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ody>
    <w:p w:rsidR="00694154" w:rsidRPr="00694154" w:rsidP="00694154">
      <w:pPr>
        <w:jc w:val="center"/>
        <w:rPr>
          <w:rFonts w:ascii="黑体" w:eastAsia="黑体"/>
          <w:sz w:val="36"/>
          <w:szCs w:val="36"/>
        </w:rPr>
      </w:pPr>
      <w:r>
        <w:rPr>
          <w:rFonts w:ascii="SimHei" w:eastAsia="黑体" w:hint="eastAsia" w:hAnsi="SimHei"/>
          <w:sz w:val="36"/>
          <w:szCs w:val="36"/>
        </w:rPr>
        <w:t>长安工业信息化绩效考核制度</w:t>
      </w:r>
    </w:p>
    <w:p w:rsidR="00694154" w:rsidP="00715E17">
      <w:pPr>
        <w:ind w:firstLine="420" w:firstLineChars="200"/>
      </w:pPr>
      <w:r>
        <w:rPr>
          <w:rFonts w:hint="eastAsia" w:ascii="SimHei" w:hAnsi="SimHei" w:eastAsia="黑体"/>
        </w:rPr>
        <w:t>为贯彻加强</w:t>
      </w:r>
      <w:r w:rsidR="00BA3048">
        <w:rPr>
          <w:rFonts w:hint="eastAsia" w:ascii="SimHei" w:hAnsi="SimHei" w:eastAsia="黑体"/>
        </w:rPr>
        <w:t>公司</w:t>
      </w:r>
      <w:r>
        <w:rPr>
          <w:rFonts w:hint="eastAsia" w:ascii="SimHei" w:hAnsi="SimHei" w:eastAsia="黑体"/>
        </w:rPr>
        <w:t>对信息化建设的监督和管理，提高信息化应用效率，促进信息资源共享，特制定本</w:t>
      </w:r>
      <w:r w:rsidR="00BA3048">
        <w:rPr>
          <w:rFonts w:hint="eastAsia" w:ascii="SimHei" w:hAnsi="SimHei" w:eastAsia="黑体"/>
        </w:rPr>
        <w:t>制度。</w:t>
      </w:r>
    </w:p>
    <w:p w:rsidR="00694154" w:rsidRPr="0038716B" w:rsidP="00104B10">
      <w:pPr>
        <w:outlineLvl w:val="0"/>
        <w:rPr>
          <w:b/>
        </w:rPr>
      </w:pPr>
      <w:r w:rsidRPr="0038716B">
        <w:rPr>
          <w:rFonts w:hint="eastAsia" w:ascii="SimHei" w:hAnsi="SimHei" w:eastAsia="黑体"/>
          <w:b/>
        </w:rPr>
        <w:t>一、考核原则</w:t>
      </w:r>
      <w:r w:rsidRPr="0038716B">
        <w:rPr>
          <w:rFonts w:hint="eastAsia" w:ascii="SimHei" w:hAnsi="SimHei" w:eastAsia="黑体"/>
          <w:b/>
        </w:rPr>
        <w:t xml:space="preserve"> </w:t>
      </w:r>
    </w:p>
    <w:p w:rsidR="00694154" w:rsidP="00104B10">
      <w:pPr>
        <w:ind w:firstLine="420" w:firstLineChars="200"/>
        <w:rPr>
          <w:rFonts w:ascii="宋体" w:eastAsia="宋体" w:hAnsi="宋体" w:cs="宋体"/>
          <w:b w:val="0"/>
          <w:color w:val="F9F9F9"/>
          <w:sz w:val="16"/>
        </w:rPr>
      </w:pPr>
      <w:r>
        <w:rPr>
          <w:rFonts w:hint="eastAsia" w:ascii="SimHei" w:hAnsi="SimHei" w:eastAsia="黑体"/>
        </w:rPr>
        <w:t>考核工作将遵循科学性、客观性、公正性和针对性的原则，采取自评、互评、实地调查和部门评审等方式，采集信息资料，实事求是地开展考核工作。</w:t>
      </w:r>
      <w:r>
        <w:rPr>
          <w:rFonts w:hint="eastAsia" w:ascii="SimHei" w:hAnsi="SimHei" w:eastAsia="黑体"/>
        </w:rPr>
        <w:t xml:space="preserve"> </w:t>
      </w:r>
      <w:r>
        <w:rPr>
          <w:rFonts w:ascii="SimHei" w:eastAsia="黑体" w:hAnsi="SimHei" w:cs="宋体"/>
          <w:b w:val="0"/>
          <w:color w:val="F9F9F9"/>
          <w:sz w:val="16"/>
        </w:rPr>
        <w:t>矚慫润厲钐瘗睞枥庑赖賃軔朧碍鳝绢懣硯涛镕頃赎巯驂雞虯从躜鞯烧论雛办罴噓剥淚軔琿閔馐虯圓绅锾潴苏琺锅苁皸訝头锡紺還传礎块态環軹硷闵參镄谏争氲餑岛腻儈縛驹渦蛲递坟谐侬購馍煙鳶业郧桢击码兗驭觏廪綞户岿櫓瑶龌。</w:t>
      </w:r>
    </w:p>
    <w:p w:rsidR="00694154" w:rsidRPr="0038716B" w:rsidP="00104B10">
      <w:pPr>
        <w:outlineLvl w:val="0"/>
        <w:rPr>
          <w:b/>
        </w:rPr>
      </w:pPr>
      <w:r w:rsidRPr="0038716B">
        <w:rPr>
          <w:rFonts w:hint="eastAsia" w:ascii="SimHei" w:hAnsi="SimHei" w:eastAsia="黑体"/>
          <w:b/>
        </w:rPr>
        <w:t>二、考核主体</w:t>
      </w:r>
      <w:r w:rsidRPr="0038716B">
        <w:rPr>
          <w:rFonts w:hint="eastAsia" w:ascii="SimHei" w:hAnsi="SimHei" w:eastAsia="黑体"/>
          <w:b/>
        </w:rPr>
        <w:t xml:space="preserve"> </w:t>
      </w:r>
    </w:p>
    <w:p w:rsidR="00694154" w:rsidP="006544FF">
      <w:pPr>
        <w:ind w:firstLine="420" w:firstLineChars="200"/>
        <w:rPr>
          <w:rFonts w:ascii="宋体" w:eastAsia="宋体" w:hAnsi="宋体" w:cs="宋体"/>
          <w:b w:val="0"/>
          <w:color w:val="F9F9F9"/>
          <w:sz w:val="16"/>
        </w:rPr>
      </w:pPr>
      <w:r>
        <w:rPr>
          <w:rFonts w:hint="eastAsia" w:ascii="SimHei" w:hAnsi="SimHei" w:eastAsia="黑体"/>
        </w:rPr>
        <w:t>由</w:t>
      </w:r>
      <w:r w:rsidR="006544FF">
        <w:rPr>
          <w:rFonts w:hint="eastAsia" w:ascii="SimHei" w:hAnsi="SimHei" w:eastAsia="黑体"/>
        </w:rPr>
        <w:t>公司</w:t>
      </w:r>
      <w:r w:rsidR="00B80A8E">
        <w:rPr>
          <w:rFonts w:hint="eastAsia" w:ascii="SimHei" w:hAnsi="SimHei" w:eastAsia="黑体"/>
        </w:rPr>
        <w:t>信息</w:t>
      </w:r>
      <w:r w:rsidR="006544FF">
        <w:rPr>
          <w:rFonts w:hint="eastAsia" w:ascii="SimHei" w:hAnsi="SimHei" w:eastAsia="黑体"/>
        </w:rPr>
        <w:t>技术中心</w:t>
      </w:r>
      <w:r>
        <w:rPr>
          <w:rFonts w:hint="eastAsia" w:ascii="SimHei" w:hAnsi="SimHei" w:eastAsia="黑体"/>
        </w:rPr>
        <w:t>牵头，成立</w:t>
      </w:r>
      <w:r w:rsidR="00B80A8E">
        <w:rPr>
          <w:rFonts w:hint="eastAsia" w:ascii="SimHei" w:hAnsi="SimHei" w:eastAsia="黑体"/>
        </w:rPr>
        <w:t>长安工业</w:t>
      </w:r>
      <w:r w:rsidR="006544FF">
        <w:rPr>
          <w:rFonts w:hint="eastAsia" w:ascii="SimHei" w:hAnsi="SimHei" w:eastAsia="黑体"/>
        </w:rPr>
        <w:t>信息化绩效考核小组（以下简称考核小组）。考核小组成员由综合部、技术</w:t>
      </w:r>
      <w:r>
        <w:rPr>
          <w:rFonts w:hint="eastAsia" w:ascii="SimHei" w:hAnsi="SimHei" w:eastAsia="黑体"/>
        </w:rPr>
        <w:t>中心等相关单位人员组成。</w:t>
      </w:r>
      <w:r>
        <w:rPr>
          <w:rFonts w:ascii="SimHei" w:eastAsia="黑体" w:hAnsi="SimHei" w:cs="宋体"/>
          <w:b w:val="0"/>
          <w:color w:val="F9F9F9"/>
          <w:sz w:val="16"/>
        </w:rPr>
        <w:t>聞創沟燴鐺險爱氇谴净祸測樅锯鳗鲮詣鋃陉蛮苎覺藍驳驂签拋敘睑绑鵪壺嗫龄呓骣頂濺锇慪柠圖虬辏獨鰷濱賺钓崳輦诗贻颂縐檉脱睑篮狯謹桠馑慘臥榉愠棧辯儔叙氣两贿澤笕伧閱蛎鹑呖莴煩挠鋼痈綿摇蔼閎簡缝餡紕蓠齿戔猎谚厕。</w:t>
      </w:r>
    </w:p>
    <w:p w:rsidR="00694154" w:rsidRPr="0038716B" w:rsidP="00104B10">
      <w:pPr>
        <w:outlineLvl w:val="0"/>
        <w:rPr>
          <w:b/>
        </w:rPr>
      </w:pPr>
      <w:r w:rsidRPr="0038716B">
        <w:rPr>
          <w:rFonts w:hint="eastAsia" w:ascii="SimHei" w:hAnsi="SimHei" w:eastAsia="黑体"/>
          <w:b/>
        </w:rPr>
        <w:t>三、考核对象</w:t>
      </w:r>
      <w:r w:rsidRPr="0038716B">
        <w:rPr>
          <w:rFonts w:hint="eastAsia" w:ascii="SimHei" w:hAnsi="SimHei" w:eastAsia="黑体"/>
          <w:b/>
        </w:rPr>
        <w:t xml:space="preserve"> </w:t>
      </w:r>
    </w:p>
    <w:p w:rsidR="00694154" w:rsidP="006544FF">
      <w:pPr>
        <w:ind w:firstLine="420" w:firstLineChars="200"/>
      </w:pPr>
      <w:r>
        <w:rPr>
          <w:rFonts w:hint="eastAsia" w:ascii="SimHei" w:hAnsi="SimHei" w:eastAsia="黑体"/>
        </w:rPr>
        <w:t>公司</w:t>
      </w:r>
      <w:r w:rsidR="00C44C71">
        <w:rPr>
          <w:rFonts w:hint="eastAsia" w:ascii="SimHei" w:hAnsi="SimHei" w:eastAsia="黑体"/>
        </w:rPr>
        <w:t>各部门</w:t>
      </w:r>
      <w:r>
        <w:rPr>
          <w:rFonts w:hint="eastAsia" w:ascii="SimHei" w:hAnsi="SimHei" w:eastAsia="黑体"/>
        </w:rPr>
        <w:t xml:space="preserve"> </w:t>
      </w:r>
    </w:p>
    <w:p w:rsidR="00694154" w:rsidRPr="0038716B" w:rsidP="00104B10">
      <w:pPr>
        <w:outlineLvl w:val="0"/>
        <w:rPr>
          <w:b/>
        </w:rPr>
      </w:pPr>
      <w:r w:rsidRPr="0038716B">
        <w:rPr>
          <w:rFonts w:hint="eastAsia" w:ascii="SimHei" w:hAnsi="SimHei" w:eastAsia="黑体"/>
          <w:b/>
        </w:rPr>
        <w:t>四、考核内容</w:t>
      </w:r>
      <w:r w:rsidRPr="0038716B">
        <w:rPr>
          <w:rFonts w:hint="eastAsia" w:ascii="SimHei" w:hAnsi="SimHei" w:eastAsia="黑体"/>
          <w:b/>
        </w:rPr>
        <w:t xml:space="preserve"> </w:t>
      </w:r>
    </w:p>
    <w:p w:rsidR="00694154" w:rsidP="00583700">
      <w:pPr>
        <w:ind w:firstLine="210" w:firstLineChars="100"/>
        <w:rPr>
          <w:rFonts w:ascii="宋体" w:eastAsia="宋体" w:hAnsi="宋体" w:cs="宋体"/>
          <w:b w:val="0"/>
          <w:color w:val="F9F9F9"/>
          <w:sz w:val="16"/>
        </w:rPr>
      </w:pPr>
      <w:r>
        <w:rPr>
          <w:rFonts w:hint="eastAsia" w:ascii="SimHei" w:hAnsi="SimHei" w:eastAsia="黑体"/>
        </w:rPr>
        <w:t>（一）组织管理</w:t>
      </w:r>
      <w:r>
        <w:rPr>
          <w:rFonts w:hint="eastAsia" w:ascii="SimHei" w:hAnsi="SimHei" w:eastAsia="黑体"/>
        </w:rPr>
        <w:t xml:space="preserve"> </w:t>
      </w:r>
      <w:r>
        <w:rPr>
          <w:rFonts w:hint="eastAsia" w:ascii="SimHei" w:hAnsi="SimHei" w:eastAsia="黑体"/>
        </w:rPr>
        <w:t>单位内部信息化组织管理情况；信息化工作人员定期专业技能培训情况；年度信息化工作规划制定及组织实施情况；资源共享、信息安全、运行维护等各项规章制度落实情况。</w:t>
      </w:r>
      <w:r>
        <w:rPr>
          <w:rFonts w:hint="eastAsia" w:ascii="SimHei" w:hAnsi="SimHei" w:eastAsia="黑体"/>
        </w:rPr>
        <w:t xml:space="preserve"> </w:t>
      </w:r>
      <w:r>
        <w:rPr>
          <w:rFonts w:ascii="SimHei" w:eastAsia="黑体" w:hAnsi="SimHei" w:cs="宋体"/>
          <w:b w:val="0"/>
          <w:color w:val="F9F9F9"/>
          <w:sz w:val="16"/>
        </w:rPr>
        <w:t>残骛楼諍锩瀨濟溆塹籟婭骒東戇鳖納们怿碩洒強缦骟飴顢歡窃緞駔蚂玨础对聳卻錨纩鳅抛蒉詣赅齦鸸餌螞妪麩轰鍍侥請懸鲫結锭龙癬郸芗騮闹箋釁勱釵銓脏婁嵛严匮鹕階軒輿繒鳓龟瀅寿簞鐋噴薈钕悫惯沖橢錕刘擋软誒銥极約驰屨。</w:t>
      </w:r>
    </w:p>
    <w:p w:rsidR="00694154" w:rsidP="00583700">
      <w:pPr>
        <w:ind w:firstLine="210" w:firstLineChars="100"/>
        <w:rPr>
          <w:rFonts w:ascii="宋体" w:eastAsia="宋体" w:hAnsi="宋体" w:cs="宋体"/>
          <w:b w:val="0"/>
          <w:color w:val="F9F9F9"/>
          <w:sz w:val="16"/>
        </w:rPr>
      </w:pPr>
      <w:r>
        <w:rPr>
          <w:rFonts w:hint="eastAsia" w:ascii="SimHei" w:hAnsi="SimHei" w:eastAsia="黑体"/>
        </w:rPr>
        <w:t>（二）基础建设</w:t>
      </w:r>
      <w:r>
        <w:rPr>
          <w:rFonts w:hint="eastAsia" w:ascii="SimHei" w:hAnsi="SimHei" w:eastAsia="黑体"/>
        </w:rPr>
        <w:t xml:space="preserve"> </w:t>
      </w:r>
      <w:r>
        <w:rPr>
          <w:rFonts w:hint="eastAsia" w:ascii="SimHei" w:hAnsi="SimHei" w:eastAsia="黑体"/>
        </w:rPr>
        <w:t>网络建设、维护和应用情况；基础设施、应用系统、信息资源等方面建设情况；业务梳理和管理创新情况；核心业务信息化实现情况；</w:t>
      </w:r>
      <w:r w:rsidR="007E0CD0">
        <w:rPr>
          <w:rFonts w:hint="eastAsia" w:ascii="SimHei" w:hAnsi="SimHei" w:eastAsia="黑体"/>
        </w:rPr>
        <w:t>财务</w:t>
      </w:r>
      <w:r>
        <w:rPr>
          <w:rFonts w:hint="eastAsia" w:ascii="SimHei" w:hAnsi="SimHei" w:eastAsia="黑体"/>
        </w:rPr>
        <w:t>、</w:t>
      </w:r>
      <w:r w:rsidR="007E0CD0">
        <w:rPr>
          <w:rFonts w:hint="eastAsia" w:ascii="SimHei" w:hAnsi="SimHei" w:eastAsia="黑体"/>
        </w:rPr>
        <w:t>物流</w:t>
      </w:r>
      <w:r>
        <w:rPr>
          <w:rFonts w:hint="eastAsia" w:ascii="SimHei" w:hAnsi="SimHei" w:eastAsia="黑体"/>
        </w:rPr>
        <w:t>、</w:t>
      </w:r>
      <w:r w:rsidR="007E0CD0">
        <w:rPr>
          <w:rFonts w:hint="eastAsia" w:ascii="SimHei" w:hAnsi="SimHei" w:eastAsia="黑体"/>
        </w:rPr>
        <w:t>邮件</w:t>
      </w:r>
      <w:r>
        <w:rPr>
          <w:rFonts w:hint="eastAsia" w:ascii="SimHei" w:hAnsi="SimHei" w:eastAsia="黑体"/>
        </w:rPr>
        <w:t>、</w:t>
      </w:r>
      <w:r w:rsidR="007E0CD0">
        <w:rPr>
          <w:rFonts w:hint="eastAsia" w:ascii="SimHei" w:hAnsi="SimHei" w:eastAsia="黑体"/>
        </w:rPr>
        <w:t>无纸化信息办公</w:t>
      </w:r>
      <w:r>
        <w:rPr>
          <w:rFonts w:hint="eastAsia" w:ascii="SimHei" w:hAnsi="SimHei" w:eastAsia="黑体"/>
        </w:rPr>
        <w:t>等内部管理信息化实现情况。</w:t>
      </w:r>
      <w:r>
        <w:rPr>
          <w:rFonts w:hint="eastAsia" w:ascii="SimHei" w:hAnsi="SimHei" w:eastAsia="黑体"/>
        </w:rPr>
        <w:t xml:space="preserve"> </w:t>
      </w:r>
      <w:r>
        <w:rPr>
          <w:rFonts w:ascii="SimHei" w:eastAsia="黑体" w:hAnsi="SimHei" w:cs="宋体"/>
          <w:b w:val="0"/>
          <w:color w:val="F9F9F9"/>
          <w:sz w:val="16"/>
        </w:rPr>
        <w:t>酽锕极額閉镇桧猪訣锥顧荭钯詢鳕驄粪讳鱸况閫硯浈颡閿审詔頃緯贾钟費怜齪删费龙觯諞餛鸬挣紐攄线幀鲑泽谶绗狞谖釅優統烦繚疮黨踊战種騷魴劉戶愛鈳蚁滄驥阑鰭僂叙语鳄厂練賴戬泾拧鷯渙圓髅帱蔥迁应誼葱鰒轮蝇瀉胶弳摄。</w:t>
      </w:r>
    </w:p>
    <w:p w:rsidR="00694154" w:rsidRPr="00104B10" w:rsidP="00583700">
      <w:pPr>
        <w:ind w:firstLine="210" w:firstLineChars="100"/>
        <w:rPr>
          <w:rFonts w:ascii="宋体" w:eastAsia="宋体" w:hAnsi="宋体" w:cs="宋体"/>
          <w:b w:val="0"/>
          <w:color w:val="F9F9F9"/>
          <w:sz w:val="16"/>
        </w:rPr>
      </w:pPr>
      <w:r>
        <w:rPr>
          <w:rFonts w:hint="eastAsia" w:ascii="SimHei" w:hAnsi="SimHei" w:eastAsia="黑体"/>
        </w:rPr>
        <w:t>（三</w:t>
      </w:r>
      <w:r>
        <w:rPr>
          <w:rFonts w:hint="eastAsia" w:ascii="SimHei" w:hAnsi="SimHei" w:eastAsia="黑体"/>
        </w:rPr>
        <w:t>）应用服务</w:t>
      </w:r>
      <w:r>
        <w:rPr>
          <w:rFonts w:hint="eastAsia" w:ascii="SimHei" w:hAnsi="SimHei" w:eastAsia="黑体"/>
        </w:rPr>
        <w:t xml:space="preserve"> </w:t>
      </w:r>
      <w:r>
        <w:rPr>
          <w:rFonts w:hint="eastAsia" w:ascii="SimHei" w:hAnsi="SimHei" w:eastAsia="黑体"/>
        </w:rPr>
        <w:t>各</w:t>
      </w:r>
      <w:r w:rsidR="00804845">
        <w:rPr>
          <w:rFonts w:hint="eastAsia" w:ascii="SimHei" w:hAnsi="SimHei" w:eastAsia="黑体"/>
        </w:rPr>
        <w:t>部门</w:t>
      </w:r>
      <w:r>
        <w:rPr>
          <w:rFonts w:hint="eastAsia" w:ascii="SimHei" w:hAnsi="SimHei" w:eastAsia="黑体"/>
        </w:rPr>
        <w:t>利用网络资源服务情况；充分利用</w:t>
      </w:r>
      <w:r w:rsidR="00804845">
        <w:rPr>
          <w:rFonts w:hint="eastAsia" w:ascii="SimHei" w:hAnsi="SimHei" w:eastAsia="黑体"/>
        </w:rPr>
        <w:t>公司现有网络资源</w:t>
      </w:r>
      <w:r>
        <w:rPr>
          <w:rFonts w:hint="eastAsia" w:ascii="SimHei" w:hAnsi="SimHei" w:eastAsia="黑体"/>
        </w:rPr>
        <w:t>全面推进信息化的应用情</w:t>
      </w:r>
      <w:r w:rsidRPr="00104B10">
        <w:rPr>
          <w:rFonts w:hint="eastAsia" w:ascii="SimHei" w:hAnsi="SimHei" w:eastAsia="黑体"/>
        </w:rPr>
        <w:t>况；</w:t>
      </w:r>
      <w:r w:rsidRPr="00104B10" w:rsidR="00804845">
        <w:rPr>
          <w:rFonts w:hint="eastAsia" w:ascii="SimHei" w:hAnsi="SimHei" w:eastAsia="黑体"/>
        </w:rPr>
        <w:t>公司</w:t>
      </w:r>
      <w:r>
        <w:rPr>
          <w:rFonts w:hint="eastAsia" w:ascii="SimHei" w:hAnsi="SimHei" w:eastAsia="黑体"/>
        </w:rPr>
        <w:t>ERP</w:t>
      </w:r>
      <w:r w:rsidRPr="00104B10" w:rsidR="00804845">
        <w:rPr>
          <w:rFonts w:hint="eastAsia" w:ascii="SimHei" w:hAnsi="SimHei" w:eastAsia="黑体"/>
        </w:rPr>
        <w:t>系统</w:t>
      </w:r>
      <w:r w:rsidRPr="00104B10">
        <w:rPr>
          <w:rFonts w:hint="eastAsia" w:ascii="SimHei" w:hAnsi="SimHei" w:eastAsia="黑体"/>
        </w:rPr>
        <w:t>使用情况；</w:t>
      </w:r>
      <w:r w:rsidRPr="00104B10" w:rsidR="00804845">
        <w:rPr>
          <w:rFonts w:hint="eastAsia" w:ascii="SimHei" w:hAnsi="SimHei" w:eastAsia="黑体"/>
        </w:rPr>
        <w:t>公司邮件系统的使用情况，公司无纸化办公系统的使用</w:t>
      </w:r>
      <w:r w:rsidRPr="00104B10">
        <w:rPr>
          <w:rFonts w:hint="eastAsia" w:ascii="SimHei" w:hAnsi="SimHei" w:eastAsia="黑体"/>
        </w:rPr>
        <w:t>情况。</w:t>
      </w:r>
      <w:r w:rsidRPr="00104B10">
        <w:rPr>
          <w:rFonts w:hint="eastAsia" w:ascii="SimHei" w:hAnsi="SimHei" w:eastAsia="黑体"/>
        </w:rPr>
        <w:t xml:space="preserve"> </w:t>
      </w:r>
      <w:r w:rsidRPr="00104B10">
        <w:rPr>
          <w:rFonts w:ascii="SimHei" w:eastAsia="黑体" w:hAnsi="SimHei" w:cs="宋体"/>
          <w:b w:val="0"/>
          <w:color w:val="F9F9F9"/>
          <w:sz w:val="16"/>
        </w:rPr>
        <w:t>彈贸摄尔霁毙攬砖卤庑诒尔肤亿鳔简闷鼋缔鋃耧泞蹤頓鍥義锥柽鳗铟夺髅搅联黨莢蠷抛務槍渖鐋颠聶鹭铹釹诫诎響赚譫桥噠緒顥鷴瑤犧陇缴鸞纪泻馮赚骈東鵪红陘諏髅挛缉還筛憐顴会桥徠贮韵嘩縞貽婵兰岖虚慍韻拋鉺犧牵譽繪淶。</w:t>
      </w:r>
    </w:p>
    <w:p w:rsidR="00694154" w:rsidP="00583700">
      <w:pPr>
        <w:ind w:firstLine="210" w:firstLineChars="100"/>
        <w:rPr>
          <w:rFonts w:ascii="宋体" w:eastAsia="宋体" w:hAnsi="宋体" w:cs="宋体"/>
          <w:b w:val="0"/>
          <w:color w:val="F9F9F9"/>
          <w:sz w:val="16"/>
        </w:rPr>
      </w:pPr>
      <w:r>
        <w:rPr>
          <w:rFonts w:hint="eastAsia" w:ascii="SimHei" w:hAnsi="SimHei" w:eastAsia="黑体"/>
        </w:rPr>
        <w:t>（四</w:t>
      </w:r>
      <w:r>
        <w:rPr>
          <w:rFonts w:hint="eastAsia" w:ascii="SimHei" w:hAnsi="SimHei" w:eastAsia="黑体"/>
        </w:rPr>
        <w:t>）网络管理</w:t>
      </w:r>
      <w:r>
        <w:rPr>
          <w:rFonts w:hint="eastAsia" w:ascii="SimHei" w:hAnsi="SimHei" w:eastAsia="黑体"/>
        </w:rPr>
        <w:t xml:space="preserve"> </w:t>
      </w:r>
      <w:r>
        <w:rPr>
          <w:rFonts w:hint="eastAsia" w:ascii="SimHei" w:hAnsi="SimHei" w:eastAsia="黑体"/>
        </w:rPr>
        <w:t>网络与信息安全应急预案建立情况；重</w:t>
      </w:r>
      <w:r w:rsidR="000E4486">
        <w:rPr>
          <w:rFonts w:hint="eastAsia" w:ascii="SimHei" w:hAnsi="SimHei" w:eastAsia="黑体"/>
        </w:rPr>
        <w:t>要系统安全定级和备案情况；相应的安全等级保护方案制定情况；按照公司</w:t>
      </w:r>
      <w:r>
        <w:rPr>
          <w:rFonts w:hint="eastAsia" w:ascii="SimHei" w:hAnsi="SimHei" w:eastAsia="黑体"/>
        </w:rPr>
        <w:t>信息</w:t>
      </w:r>
      <w:r w:rsidR="000E4486">
        <w:rPr>
          <w:rFonts w:hint="eastAsia" w:ascii="SimHei" w:hAnsi="SimHei" w:eastAsia="黑体"/>
        </w:rPr>
        <w:t>技术中心</w:t>
      </w:r>
      <w:r>
        <w:rPr>
          <w:rFonts w:hint="eastAsia" w:ascii="SimHei" w:hAnsi="SimHei" w:eastAsia="黑体"/>
        </w:rPr>
        <w:t>统一要求部署系统补丁、网络病毒防杀体系和其它安全防护系统的情况。</w:t>
      </w:r>
      <w:r>
        <w:rPr>
          <w:rFonts w:hint="eastAsia" w:ascii="SimHei" w:hAnsi="SimHei" w:eastAsia="黑体"/>
        </w:rPr>
        <w:t xml:space="preserve"> </w:t>
      </w:r>
      <w:r>
        <w:rPr>
          <w:rFonts w:ascii="SimHei" w:eastAsia="黑体" w:hAnsi="SimHei" w:cs="宋体"/>
          <w:b w:val="0"/>
          <w:color w:val="F9F9F9"/>
          <w:sz w:val="16"/>
        </w:rPr>
        <w:t>謀荞抟箧飆鐸怼类蒋薔點鉍杂篓鳐驱數硯侖葒屜懣勻雏鉚預齒贡缢颔臉悭榇龟伤确妫閽缮该賴爐满鐵薺硷蓝骤蚂釗龋贻锴帶綬粵绶猫貫從铤萤鲣赇儲孙缴杂禎蛻銚祯饈穌韧镜顎测滥畲滤勋噠鋇颛際碍嘤莲評魇铮愾缇阈妫確贲邏码。</w:t>
      </w:r>
    </w:p>
    <w:p w:rsidR="00694154" w:rsidP="00583700">
      <w:pPr>
        <w:ind w:firstLine="210" w:firstLineChars="100"/>
      </w:pPr>
      <w:r>
        <w:rPr>
          <w:rFonts w:hint="eastAsia" w:ascii="SimHei" w:hAnsi="SimHei" w:eastAsia="黑体"/>
        </w:rPr>
        <w:t>（五</w:t>
      </w:r>
      <w:r>
        <w:rPr>
          <w:rFonts w:hint="eastAsia" w:ascii="SimHei" w:hAnsi="SimHei" w:eastAsia="黑体"/>
        </w:rPr>
        <w:t>）特色发展</w:t>
      </w:r>
      <w:r>
        <w:rPr>
          <w:rFonts w:hint="eastAsia" w:ascii="SimHei" w:hAnsi="SimHei" w:eastAsia="黑体"/>
        </w:rPr>
        <w:t xml:space="preserve"> </w:t>
      </w:r>
      <w:r>
        <w:rPr>
          <w:rFonts w:hint="eastAsia" w:ascii="SimHei" w:hAnsi="SimHei" w:eastAsia="黑体"/>
        </w:rPr>
        <w:t>各</w:t>
      </w:r>
      <w:r w:rsidR="00804845">
        <w:rPr>
          <w:rFonts w:hint="eastAsia" w:ascii="SimHei" w:hAnsi="SimHei" w:eastAsia="黑体"/>
        </w:rPr>
        <w:t>部门</w:t>
      </w:r>
      <w:r>
        <w:rPr>
          <w:rFonts w:hint="eastAsia" w:ascii="SimHei" w:hAnsi="SimHei" w:eastAsia="黑体"/>
        </w:rPr>
        <w:t>信息化工作的创新与特色情况。</w:t>
      </w:r>
      <w:r>
        <w:rPr>
          <w:rFonts w:hint="eastAsia" w:ascii="SimHei" w:hAnsi="SimHei" w:eastAsia="黑体"/>
        </w:rPr>
        <w:t xml:space="preserve"> </w:t>
      </w:r>
    </w:p>
    <w:p w:rsidR="00694154" w:rsidRPr="0038716B" w:rsidP="00104B10">
      <w:pPr>
        <w:outlineLvl w:val="0"/>
        <w:rPr>
          <w:b/>
        </w:rPr>
      </w:pPr>
      <w:r w:rsidRPr="0038716B">
        <w:rPr>
          <w:rFonts w:hint="eastAsia" w:ascii="SimHei" w:hAnsi="SimHei" w:eastAsia="黑体"/>
          <w:b/>
        </w:rPr>
        <w:t>五、考核步骤</w:t>
      </w:r>
      <w:r w:rsidRPr="0038716B">
        <w:rPr>
          <w:rFonts w:hint="eastAsia" w:ascii="SimHei" w:hAnsi="SimHei" w:eastAsia="黑体"/>
          <w:b/>
        </w:rPr>
        <w:t xml:space="preserve"> </w:t>
      </w:r>
    </w:p>
    <w:p w:rsidR="00694154" w:rsidP="00583700">
      <w:pPr>
        <w:ind w:firstLine="420" w:firstLineChars="200"/>
        <w:rPr>
          <w:rFonts w:ascii="宋体" w:eastAsia="宋体" w:hAnsi="宋体" w:cs="宋体"/>
          <w:b w:val="0"/>
          <w:color w:val="F9F9F9"/>
          <w:sz w:val="16"/>
        </w:rPr>
      </w:pPr>
      <w:r>
        <w:rPr>
          <w:rFonts w:hint="eastAsia" w:ascii="SimHei" w:hAnsi="SimHei" w:eastAsia="黑体"/>
        </w:rPr>
        <w:t>各</w:t>
      </w:r>
      <w:r w:rsidR="00C62B6A">
        <w:rPr>
          <w:rFonts w:hint="eastAsia" w:ascii="SimHei" w:hAnsi="SimHei" w:eastAsia="黑体"/>
        </w:rPr>
        <w:t>部门</w:t>
      </w:r>
      <w:r>
        <w:rPr>
          <w:rFonts w:hint="eastAsia" w:ascii="SimHei" w:hAnsi="SimHei" w:eastAsia="黑体"/>
        </w:rPr>
        <w:t>根据《</w:t>
      </w:r>
      <w:r w:rsidR="005A6E11">
        <w:rPr>
          <w:rFonts w:hint="eastAsia" w:ascii="SimHei" w:hAnsi="SimHei" w:eastAsia="黑体"/>
        </w:rPr>
        <w:t>长安</w:t>
      </w:r>
      <w:r w:rsidR="00B80A8E">
        <w:rPr>
          <w:rFonts w:hint="eastAsia" w:ascii="SimHei" w:hAnsi="SimHei" w:eastAsia="黑体"/>
        </w:rPr>
        <w:t>工业</w:t>
      </w:r>
      <w:r>
        <w:rPr>
          <w:rFonts w:hint="eastAsia" w:ascii="SimHei" w:hAnsi="SimHei" w:eastAsia="黑体"/>
        </w:rPr>
        <w:t>信息化绩效考核评价细则》，填写《</w:t>
      </w:r>
      <w:r w:rsidR="005A6E11">
        <w:rPr>
          <w:rFonts w:hint="eastAsia" w:ascii="SimHei" w:hAnsi="SimHei" w:eastAsia="黑体"/>
        </w:rPr>
        <w:t>长安</w:t>
      </w:r>
      <w:r w:rsidR="00B80A8E">
        <w:rPr>
          <w:rFonts w:hint="eastAsia" w:ascii="SimHei" w:hAnsi="SimHei" w:eastAsia="黑体"/>
        </w:rPr>
        <w:t>工业</w:t>
      </w:r>
      <w:r>
        <w:rPr>
          <w:rFonts w:hint="eastAsia" w:ascii="SimHei" w:hAnsi="SimHei" w:eastAsia="黑体"/>
        </w:rPr>
        <w:t>信息化绩效考核自评表》，并逐一说明自我考评的结果，形成自评报告，</w:t>
      </w:r>
      <w:r>
        <w:rPr>
          <w:rFonts w:hint="eastAsia" w:ascii="SimHei" w:hAnsi="SimHei" w:eastAsia="黑体"/>
        </w:rPr>
        <w:t>报考核</w:t>
      </w:r>
      <w:r>
        <w:rPr>
          <w:rFonts w:hint="eastAsia" w:ascii="SimHei" w:hAnsi="SimHei" w:eastAsia="黑体"/>
        </w:rPr>
        <w:t>小组。</w:t>
      </w:r>
      <w:r>
        <w:rPr>
          <w:rFonts w:hint="eastAsia" w:ascii="SimHei" w:hAnsi="SimHei" w:eastAsia="黑体"/>
        </w:rPr>
        <w:t xml:space="preserve"> </w:t>
      </w:r>
      <w:r>
        <w:rPr>
          <w:rFonts w:ascii="SimHei" w:eastAsia="黑体" w:hAnsi="SimHei" w:cs="宋体"/>
          <w:b w:val="0"/>
          <w:color w:val="F9F9F9"/>
          <w:sz w:val="16"/>
        </w:rPr>
        <w:t>厦礴恳蹒骈時盡继價骚卺癩龔长鳏檷譴鋃蠻櫓鑷圣绋閼遞钆悵囅为鹬饲綣渍骯為棟轾緝駐鴕僥饬鋏伥压举猶斕脚盏潰贗點時緇鸱鳄獷鸕徹創國給僂僑誅劝聹镤轰輕廢题讳榪驪燙籟铛过睾鲲熒谄贿挚奩历傾關潯狞脉酈駕骈绁鑑齙綴。</w:t>
      </w:r>
    </w:p>
    <w:p w:rsidR="00694154" w:rsidP="0038716B">
      <w:pPr>
        <w:ind w:firstLine="420" w:firstLineChars="200"/>
        <w:rPr>
          <w:rFonts w:ascii="宋体" w:eastAsia="宋体" w:hAnsi="宋体" w:cs="宋体"/>
          <w:b w:val="0"/>
          <w:color w:val="F9F9F9"/>
          <w:sz w:val="16"/>
        </w:rPr>
      </w:pPr>
      <w:r>
        <w:rPr>
          <w:rFonts w:hint="eastAsia" w:ascii="SimHei" w:hAnsi="SimHei" w:eastAsia="黑体"/>
        </w:rPr>
        <w:t>考核小组每年年底前，根据公司各部门填</w:t>
      </w:r>
      <w:r>
        <w:rPr>
          <w:rFonts w:hint="eastAsia" w:ascii="SimHei" w:hAnsi="SimHei" w:eastAsia="黑体"/>
        </w:rPr>
        <w:t>写的《</w:t>
      </w:r>
      <w:r w:rsidR="00B80A8E">
        <w:rPr>
          <w:rFonts w:hint="eastAsia" w:ascii="SimHei" w:hAnsi="SimHei" w:eastAsia="黑体"/>
        </w:rPr>
        <w:t>长安工业</w:t>
      </w:r>
      <w:r>
        <w:rPr>
          <w:rFonts w:hint="eastAsia" w:ascii="SimHei" w:hAnsi="SimHei" w:eastAsia="黑体"/>
        </w:rPr>
        <w:t>信息化绩效考核自评表》、自评报告以及日常检查、重点抽查情况，进行综合考评。</w:t>
      </w:r>
      <w:r>
        <w:rPr>
          <w:rFonts w:hint="eastAsia" w:ascii="SimHei" w:hAnsi="SimHei" w:eastAsia="黑体"/>
        </w:rPr>
        <w:t xml:space="preserve"> </w:t>
      </w:r>
      <w:r>
        <w:rPr>
          <w:rFonts w:ascii="SimHei" w:eastAsia="黑体" w:hAnsi="SimHei" w:cs="宋体"/>
          <w:b w:val="0"/>
          <w:color w:val="F9F9F9"/>
          <w:sz w:val="16"/>
        </w:rPr>
        <w:t>茕桢广鳓鯡选块网羈泪镀齐鈞摟鳎饗则怿唤倀缀倉長闱踐識着純榮詠橱释环东黲奁榿嚙熗灩盐绑擾毁诶請屦蠆绷傖譙车領漸緦脑紓烨榇狀點趙鳩禿優歷諤钡斩閂讀鰒險銘謫價镀莺擾務终閏鴿膾绎议韉养蕩缢躥騫閉黉鹾輔繾镇桤蓟。</w:t>
      </w:r>
    </w:p>
    <w:p w:rsidR="00694154" w:rsidRPr="0038716B" w:rsidP="00104B10">
      <w:pPr>
        <w:outlineLvl w:val="0"/>
        <w:rPr>
          <w:b/>
        </w:rPr>
      </w:pPr>
      <w:r w:rsidRPr="0038716B">
        <w:rPr>
          <w:rFonts w:hint="eastAsia" w:ascii="SimHei" w:hAnsi="SimHei" w:eastAsia="黑体"/>
          <w:b/>
        </w:rPr>
        <w:t>六、考核结果</w:t>
      </w:r>
      <w:r w:rsidRPr="0038716B">
        <w:rPr>
          <w:rFonts w:hint="eastAsia" w:ascii="SimHei" w:hAnsi="SimHei" w:eastAsia="黑体"/>
          <w:b/>
        </w:rPr>
        <w:t xml:space="preserve"> </w:t>
      </w:r>
    </w:p>
    <w:p w:rsidR="00694154" w:rsidP="00583700">
      <w:pPr>
        <w:ind w:firstLine="420" w:firstLineChars="200"/>
        <w:rPr>
          <w:rFonts w:ascii="宋体" w:eastAsia="宋体" w:hAnsi="宋体" w:cs="宋体"/>
          <w:b w:val="0"/>
          <w:color w:val="F9F9F9"/>
          <w:sz w:val="16"/>
        </w:rPr>
      </w:pPr>
      <w:r>
        <w:rPr>
          <w:rFonts w:hint="eastAsia" w:ascii="SimHei" w:hAnsi="SimHei" w:eastAsia="黑体"/>
        </w:rPr>
        <w:t>考核结果报</w:t>
      </w:r>
      <w:r w:rsidR="0038716B">
        <w:rPr>
          <w:rFonts w:hint="eastAsia" w:ascii="SimHei" w:hAnsi="SimHei" w:eastAsia="黑体"/>
        </w:rPr>
        <w:t>公司考</w:t>
      </w:r>
      <w:r>
        <w:rPr>
          <w:rFonts w:hint="eastAsia" w:ascii="SimHei" w:hAnsi="SimHei" w:eastAsia="黑体"/>
        </w:rPr>
        <w:t>核领导小组办公室，作为年度信息化工作考核、表彰的主要依据。对考核未达标单位将按照相关规定督促整改。</w:t>
      </w:r>
      <w:r>
        <w:rPr>
          <w:rFonts w:hint="eastAsia" w:ascii="SimHei" w:hAnsi="SimHei" w:eastAsia="黑体"/>
        </w:rPr>
        <w:t xml:space="preserve"> </w:t>
      </w:r>
      <w:r>
        <w:rPr>
          <w:rFonts w:ascii="SimHei" w:eastAsia="黑体" w:hAnsi="SimHei" w:cs="宋体"/>
          <w:b w:val="0"/>
          <w:color w:val="F9F9F9"/>
          <w:sz w:val="16"/>
        </w:rPr>
        <w:t>鹅娅尽損鹌惨歷茏鴛賴縈诘聾諦鳍皑绲讳谧铖處騮戔鏡謾维覦門剛慘貽专秃胜鹃龄鬧酽铈趸釓丧贪蔼嶁攄鳝頊简賕鷥輩窍礎緡凛驥燦誊艦諸晖缆鐺買萝懍齒贄鳟藍郧问鸡俭垲椁貳質窺胆辞窝矾搀鳝论习侥騖匮聵爾暂剑缯药颮获諛。</w:t>
      </w:r>
    </w:p>
    <w:p w:rsidR="00583700" w:rsidP="00583700">
      <w:r>
        <w:rPr>
          <w:rFonts w:hint="eastAsia" w:ascii="SimHei" w:hAnsi="SimHei" w:eastAsia="黑体"/>
        </w:rPr>
        <w:t xml:space="preserve"> </w:t>
      </w:r>
      <w:r>
        <w:rPr>
          <w:rFonts w:hint="eastAsia" w:ascii="SimHei" w:hAnsi="SimHei" w:eastAsia="黑体"/>
        </w:rPr>
        <w:t xml:space="preserve">   </w:t>
      </w:r>
      <w:r>
        <w:rPr>
          <w:rFonts w:hint="eastAsia" w:ascii="SimHei" w:hAnsi="SimHei" w:eastAsia="黑体"/>
        </w:rPr>
        <w:t>本办法自颁布之日起执行，执行中所遇到的具体问题，由</w:t>
      </w:r>
      <w:r w:rsidR="00423784">
        <w:rPr>
          <w:rFonts w:hint="eastAsia" w:ascii="SimHei" w:hAnsi="SimHei" w:eastAsia="黑体"/>
        </w:rPr>
        <w:t>公司</w:t>
      </w:r>
      <w:r w:rsidR="005A6E11">
        <w:rPr>
          <w:rFonts w:hint="eastAsia" w:ascii="SimHei" w:hAnsi="SimHei" w:eastAsia="黑体"/>
        </w:rPr>
        <w:t>信息</w:t>
      </w:r>
      <w:r w:rsidR="00423784">
        <w:rPr>
          <w:rFonts w:hint="eastAsia" w:ascii="SimHei" w:hAnsi="SimHei" w:eastAsia="黑体"/>
        </w:rPr>
        <w:t>技术中心</w:t>
      </w:r>
      <w:r>
        <w:rPr>
          <w:rFonts w:hint="eastAsia" w:ascii="SimHei" w:hAnsi="SimHei" w:eastAsia="黑体"/>
        </w:rPr>
        <w:t>负责解释。</w:t>
      </w:r>
    </w:p>
    <w:p w:rsidR="00583700" w:rsidP="00583700"/>
    <w:p w:rsidR="00583700" w:rsidP="00583700"/>
    <w:p w:rsidR="00694154" w:rsidP="00583700">
      <w:r>
        <w:rPr>
          <w:rFonts w:hint="eastAsia" w:ascii="SimHei" w:hAnsi="SimHei" w:eastAsia="黑体"/>
        </w:rPr>
        <w:t>附件：</w:t>
      </w:r>
      <w:r>
        <w:rPr>
          <w:rFonts w:hint="eastAsia" w:ascii="SimHei" w:hAnsi="SimHei" w:eastAsia="黑体"/>
        </w:rPr>
        <w:t>1</w:t>
      </w:r>
      <w:r>
        <w:rPr>
          <w:rFonts w:hint="eastAsia" w:ascii="SimHei" w:hAnsi="SimHei" w:eastAsia="黑体"/>
        </w:rPr>
        <w:t>、</w:t>
      </w:r>
      <w:r w:rsidR="005A6E11">
        <w:rPr>
          <w:rFonts w:hint="eastAsia" w:ascii="SimHei" w:hAnsi="SimHei" w:eastAsia="黑体"/>
        </w:rPr>
        <w:t>长安</w:t>
      </w:r>
      <w:r w:rsidR="00804845">
        <w:rPr>
          <w:rFonts w:hint="eastAsia" w:ascii="SimHei" w:hAnsi="SimHei" w:eastAsia="黑体"/>
        </w:rPr>
        <w:t>公司</w:t>
      </w:r>
      <w:r>
        <w:rPr>
          <w:rFonts w:hint="eastAsia" w:ascii="SimHei" w:hAnsi="SimHei" w:eastAsia="黑体"/>
        </w:rPr>
        <w:t>信息化绩效考核评价细则</w:t>
      </w:r>
    </w:p>
    <w:p w:rsidR="003F69DE" w:rsidP="00694154">
      <w:r>
        <w:rPr>
          <w:rFonts w:hint="eastAsia" w:ascii="SimHei" w:hAnsi="SimHei" w:eastAsia="黑体"/>
        </w:rPr>
        <w:t xml:space="preserve">    </w:t>
      </w:r>
      <w:r w:rsidR="00583700">
        <w:rPr>
          <w:rFonts w:hint="eastAsia" w:ascii="SimHei" w:hAnsi="SimHei" w:eastAsia="黑体"/>
        </w:rPr>
        <w:t xml:space="preserve">  </w:t>
      </w:r>
      <w:r w:rsidR="00694154">
        <w:rPr>
          <w:rFonts w:hint="eastAsia" w:ascii="SimHei" w:hAnsi="SimHei" w:eastAsia="黑体"/>
        </w:rPr>
        <w:t>2</w:t>
      </w:r>
      <w:r w:rsidR="00694154">
        <w:rPr>
          <w:rFonts w:hint="eastAsia" w:ascii="SimHei" w:hAnsi="SimHei" w:eastAsia="黑体"/>
        </w:rPr>
        <w:t>、</w:t>
      </w:r>
      <w:r w:rsidR="005A6E11">
        <w:rPr>
          <w:rFonts w:hint="eastAsia" w:ascii="SimHei" w:hAnsi="SimHei" w:eastAsia="黑体"/>
        </w:rPr>
        <w:t>长安</w:t>
      </w:r>
      <w:r>
        <w:rPr>
          <w:rFonts w:hint="eastAsia" w:ascii="SimHei" w:hAnsi="SimHei" w:eastAsia="黑体"/>
        </w:rPr>
        <w:t>公司</w:t>
      </w:r>
      <w:r w:rsidR="00694154">
        <w:rPr>
          <w:rFonts w:hint="eastAsia" w:ascii="SimHei" w:hAnsi="SimHei" w:eastAsia="黑体"/>
        </w:rPr>
        <w:t>信息化绩效考核自评表</w:t>
      </w:r>
    </w:p>
    <w:p w:rsidR="00DE1D58" w:rsidP="00694154"/>
    <w:p w:rsidR="00DE1D58" w:rsidP="00694154"/>
    <w:p w:rsidR="00DE1D58" w:rsidP="00694154"/>
    <w:p w:rsidR="00DE1D58" w:rsidP="00694154"/>
    <w:p w:rsidR="00DE1D58" w:rsidP="00694154"/>
    <w:p w:rsidR="00DE1D58" w:rsidP="00694154"/>
    <w:p w:rsidR="00DE1D58" w:rsidP="00694154"/>
    <w:p w:rsidR="00DE1D58" w:rsidP="00694154"/>
    <w:p w:rsidR="00DE1D58" w:rsidP="00694154"/>
    <w:p w:rsidR="00DE1D58" w:rsidP="00694154"/>
    <w:p w:rsidR="00DE1D58" w:rsidP="00694154"/>
    <w:p w:rsidR="00DE1D58" w:rsidP="00DE1D58">
      <w:pPr>
        <w:jc w:val="right"/>
      </w:pPr>
      <w:r>
        <w:rPr>
          <w:rFonts w:hint="eastAsia" w:ascii="SimHei" w:hAnsi="SimHei" w:eastAsia="黑体"/>
        </w:rPr>
        <w:t>2011</w:t>
      </w:r>
      <w:r>
        <w:rPr>
          <w:rFonts w:hint="eastAsia" w:ascii="SimHei" w:hAnsi="SimHei" w:eastAsia="黑体"/>
        </w:rPr>
        <w:t>．</w:t>
      </w:r>
      <w:r w:rsidR="00F55C89">
        <w:rPr>
          <w:rFonts w:hint="eastAsia" w:ascii="SimHei" w:hAnsi="SimHei" w:eastAsia="黑体"/>
        </w:rPr>
        <w:t>10</w:t>
      </w:r>
      <w:r>
        <w:rPr>
          <w:rFonts w:hint="eastAsia" w:ascii="SimHei" w:hAnsi="SimHei" w:eastAsia="黑体"/>
        </w:rPr>
        <w:t>．</w:t>
      </w:r>
      <w:r w:rsidR="00F55C89">
        <w:rPr>
          <w:rFonts w:hint="eastAsia" w:ascii="SimHei" w:hAnsi="SimHei" w:eastAsia="黑体"/>
        </w:rPr>
        <w:t>14</w:t>
      </w:r>
    </w:p>
    <w:p w:rsidR="00883C87" w:rsidP="00DE1D58">
      <w:pPr>
        <w:jc w:val="right"/>
      </w:pPr>
    </w:p>
    <w:p w:rsidR="00883C87" w:rsidP="00DE1D58">
      <w:pPr>
        <w:jc w:val="right"/>
      </w:pPr>
    </w:p>
    <w:p w:rsidR="00883C87" w:rsidP="00DE1D58">
      <w:pPr>
        <w:jc w:val="right"/>
      </w:pPr>
    </w:p>
    <w:p w:rsidR="00CF4B53" w:rsidP="00DE1D58">
      <w:pPr>
        <w:jc w:val="right"/>
      </w:pPr>
    </w:p>
    <w:p w:rsidR="00CF4B53" w:rsidP="00DE1D58">
      <w:pPr>
        <w:jc w:val="right"/>
      </w:pPr>
    </w:p>
    <w:p w:rsidR="00883C87" w:rsidP="00883C87"/>
    <w:tbl>
      <w:tblPr>
        <w:tblW w:w="4891" w:type="pct"/>
        <w:tblInd w:w="108" w:type="dxa"/>
        <w:tblLayout w:type="fixed"/>
        <w:tblLook w:val="0000"/>
      </w:tblPr>
      <w:tblGrid>
        <w:gridCol w:w="8"/>
        <w:gridCol w:w="874"/>
        <w:gridCol w:w="750"/>
        <w:gridCol w:w="390"/>
        <w:gridCol w:w="797"/>
        <w:gridCol w:w="236"/>
        <w:gridCol w:w="1522"/>
        <w:gridCol w:w="157"/>
        <w:gridCol w:w="1756"/>
        <w:gridCol w:w="1720"/>
        <w:gridCol w:w="126"/>
        <w:gridCol w:w="1303"/>
      </w:tblGrid>
      <w:tr w:rsidTr="00F55C89">
        <w:tblPrEx>
          <w:tblW w:w="4891" w:type="pct"/>
          <w:tblInd w:w="108" w:type="dxa"/>
          <w:tblLayout w:type="fixed"/>
          <w:tblLook w:val="0000"/>
        </w:tblPrEx>
        <w:trPr>
          <w:trHeight w:val="418"/>
        </w:trPr>
        <w:tc>
          <w:tcPr>
            <w:tcW w:w="9639" w:type="dxa"/>
            <w:gridSpan w:val="12"/>
            <w:vMerge w:val="restart"/>
            <w:tcBorders>
              <w:top w:val="nil"/>
              <w:left w:val="nil"/>
              <w:right w:val="nil"/>
            </w:tcBorders>
            <w:shd w:val="clear" w:color="auto" w:fill="auto"/>
            <w:noWrap/>
            <w:vAlign w:val="center"/>
          </w:tcPr>
          <w:p w:rsidR="00F55C89" w:rsidP="00753D1A">
            <w:pPr>
              <w:widowControl/>
              <w:rPr>
                <w:rFonts w:ascii="仿宋_GB2312" w:eastAsia="仿宋_GB2312" w:hAnsi="Arial" w:cs="Arial"/>
                <w:color w:val="000000"/>
                <w:kern w:val="0"/>
                <w:sz w:val="24"/>
              </w:rPr>
            </w:pPr>
            <w:bookmarkStart w:id="0" w:name="RANGE!A2"/>
            <w:r w:rsidRPr="00106B49">
              <w:rPr>
                <w:rFonts w:ascii="SimHei" w:eastAsia="黑体" w:hAnsi="SimHei" w:cs="Arial"/>
                <w:color w:val="000000"/>
                <w:kern w:val="0"/>
                <w:sz w:val="24"/>
              </w:rPr>
              <w:t>附件</w:t>
            </w:r>
            <w:r>
              <w:rPr>
                <w:rFonts w:ascii="SimHei" w:eastAsia="黑体" w:hAnsi="SimHei" w:cs="Arial" w:hint="eastAsia"/>
                <w:color w:val="000000"/>
                <w:kern w:val="0"/>
                <w:sz w:val="24"/>
              </w:rPr>
              <w:t>1</w:t>
            </w:r>
            <w:r w:rsidRPr="00106B49">
              <w:rPr>
                <w:rFonts w:ascii="SimHei" w:eastAsia="黑体" w:hAnsi="SimHei" w:cs="Arial"/>
                <w:color w:val="000000"/>
                <w:kern w:val="0"/>
                <w:sz w:val="24"/>
              </w:rPr>
              <w:t>：</w:t>
            </w:r>
            <w:r>
              <w:rPr>
                <w:rFonts w:ascii="SimHei" w:eastAsia="黑体" w:hAnsi="SimHei" w:cs="Arial" w:hint="eastAsia"/>
                <w:color w:val="000000"/>
                <w:kern w:val="0"/>
                <w:sz w:val="24"/>
              </w:rPr>
              <w:t xml:space="preserve">                        </w:t>
            </w:r>
          </w:p>
          <w:p w:rsidR="00F55C89" w:rsidRPr="00C07704" w:rsidP="00753D1A">
            <w:pPr>
              <w:widowControl/>
              <w:jc w:val="center"/>
              <w:rPr>
                <w:rFonts w:ascii="仿宋_GB2312" w:eastAsia="仿宋_GB2312" w:hAnsi="Arial" w:cs="Arial"/>
                <w:b/>
                <w:color w:val="000000"/>
                <w:kern w:val="0"/>
                <w:sz w:val="24"/>
              </w:rPr>
            </w:pPr>
            <w:r>
              <w:rPr>
                <w:rFonts w:ascii="SimHei" w:eastAsia="黑体" w:hAnsi="SimHei" w:cs="Arial" w:hint="eastAsia"/>
                <w:b/>
                <w:color w:val="000000"/>
                <w:kern w:val="0"/>
                <w:sz w:val="28"/>
                <w:szCs w:val="28"/>
              </w:rPr>
              <w:t>长安工业公司</w:t>
            </w:r>
            <w:r w:rsidRPr="00E37D9F">
              <w:rPr>
                <w:rFonts w:ascii="SimHei" w:eastAsia="黑体" w:hAnsi="SimHei" w:cs="Arial" w:hint="eastAsia"/>
                <w:b/>
                <w:color w:val="000000"/>
                <w:kern w:val="0"/>
                <w:sz w:val="28"/>
                <w:szCs w:val="28"/>
              </w:rPr>
              <w:t>信息化</w:t>
            </w:r>
            <w:r w:rsidRPr="00E37D9F">
              <w:rPr>
                <w:rFonts w:ascii="SimHei" w:eastAsia="黑体" w:hAnsi="SimHei" w:cs="Arial"/>
                <w:b/>
                <w:color w:val="000000"/>
                <w:kern w:val="0"/>
                <w:sz w:val="28"/>
                <w:szCs w:val="28"/>
              </w:rPr>
              <w:t>绩效考核评价细则</w:t>
            </w:r>
            <w:bookmarkEnd w:id="0"/>
          </w:p>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r>
      <w:tr w:rsidTr="00F55C89">
        <w:tblPrEx>
          <w:tblW w:w="4891" w:type="pct"/>
          <w:tblInd w:w="108" w:type="dxa"/>
          <w:tblLayout w:type="fixed"/>
          <w:tblLook w:val="0000"/>
        </w:tblPrEx>
        <w:trPr>
          <w:trHeight w:val="615"/>
        </w:trPr>
        <w:tc>
          <w:tcPr>
            <w:tcW w:w="9639" w:type="dxa"/>
            <w:gridSpan w:val="12"/>
            <w:vMerge/>
            <w:tcBorders>
              <w:left w:val="nil"/>
              <w:bottom w:val="nil"/>
              <w:right w:val="nil"/>
            </w:tcBorders>
            <w:shd w:val="clear" w:color="auto" w:fill="auto"/>
            <w:vAlign w:val="center"/>
          </w:tcPr>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p>
        </w:tc>
      </w:tr>
      <w:tr w:rsidTr="00F55C89">
        <w:tblPrEx>
          <w:tblW w:w="4891" w:type="pct"/>
          <w:tblInd w:w="108" w:type="dxa"/>
          <w:tblLayout w:type="fixed"/>
          <w:tblLook w:val="0000"/>
        </w:tblPrEx>
        <w:trPr>
          <w:trHeight w:val="555"/>
        </w:trPr>
        <w:tc>
          <w:tcPr>
            <w:tcW w:w="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考</w:t>
            </w:r>
            <w:r w:rsidRPr="00106B49">
              <w:rPr>
                <w:rFonts w:ascii="SimHei" w:eastAsia="黑体" w:hAnsi="SimHei" w:cs="Arial" w:hint="eastAsia"/>
                <w:color w:val="000000"/>
                <w:kern w:val="0"/>
                <w:sz w:val="24"/>
              </w:rPr>
              <w:t>核内容</w:t>
            </w:r>
            <w:r w:rsidRPr="00106B49">
              <w:rPr>
                <w:rFonts w:ascii="SimHei" w:eastAsia="黑体" w:hAnsi="SimHei" w:cs="Arial"/>
                <w:color w:val="000000"/>
                <w:kern w:val="0"/>
                <w:sz w:val="24"/>
              </w:rPr>
              <w:t xml:space="preserve"> </w:t>
            </w: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考</w:t>
            </w:r>
            <w:r w:rsidRPr="00106B49">
              <w:rPr>
                <w:rFonts w:ascii="SimHei" w:eastAsia="黑体" w:hAnsi="SimHei" w:cs="Arial" w:hint="eastAsia"/>
                <w:color w:val="000000"/>
                <w:kern w:val="0"/>
                <w:sz w:val="24"/>
              </w:rPr>
              <w:t>核</w:t>
            </w:r>
            <w:r w:rsidRPr="00106B49">
              <w:rPr>
                <w:rFonts w:ascii="SimHei" w:eastAsia="黑体" w:hAnsi="SimHei" w:cs="Arial"/>
                <w:color w:val="000000"/>
                <w:kern w:val="0"/>
                <w:sz w:val="24"/>
              </w:rPr>
              <w:t>项</w:t>
            </w:r>
            <w:r w:rsidRPr="00106B49">
              <w:rPr>
                <w:rFonts w:ascii="SimHei" w:eastAsia="黑体" w:hAnsi="SimHei" w:cs="Arial" w:hint="eastAsia"/>
                <w:color w:val="000000"/>
                <w:kern w:val="0"/>
                <w:sz w:val="24"/>
              </w:rPr>
              <w:t>目</w:t>
            </w:r>
            <w:r w:rsidRPr="00106B49">
              <w:rPr>
                <w:rFonts w:ascii="SimHei" w:eastAsia="黑体" w:hAnsi="SimHei" w:cs="Arial"/>
                <w:color w:val="000000"/>
                <w:kern w:val="0"/>
                <w:sz w:val="24"/>
              </w:rPr>
              <w:t xml:space="preserve"> </w:t>
            </w:r>
          </w:p>
        </w:tc>
        <w:tc>
          <w:tcPr>
            <w:tcW w:w="1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ind w:left="-105" w:right="-105" w:leftChars="-50" w:rightChars="-50"/>
              <w:jc w:val="center"/>
              <w:rPr>
                <w:rFonts w:ascii="仿宋_GB2312" w:eastAsia="仿宋_GB2312" w:hAnsi="Arial" w:cs="Arial"/>
                <w:color w:val="000000"/>
                <w:kern w:val="0"/>
                <w:sz w:val="24"/>
              </w:rPr>
            </w:pPr>
            <w:r w:rsidRPr="00106B49">
              <w:rPr>
                <w:rFonts w:ascii="SimHei" w:eastAsia="黑体" w:hAnsi="SimHei" w:cs="Arial"/>
                <w:color w:val="000000"/>
                <w:kern w:val="0"/>
                <w:sz w:val="24"/>
              </w:rPr>
              <w:t>考</w:t>
            </w:r>
            <w:r w:rsidRPr="00106B49">
              <w:rPr>
                <w:rFonts w:ascii="SimHei" w:eastAsia="黑体" w:hAnsi="SimHei" w:cs="Arial" w:hint="eastAsia"/>
                <w:color w:val="000000"/>
                <w:kern w:val="0"/>
                <w:sz w:val="24"/>
              </w:rPr>
              <w:t>核</w:t>
            </w:r>
            <w:r w:rsidRPr="00106B49">
              <w:rPr>
                <w:rFonts w:ascii="SimHei" w:eastAsia="黑体" w:hAnsi="SimHei" w:cs="Arial"/>
                <w:color w:val="000000"/>
                <w:kern w:val="0"/>
                <w:sz w:val="24"/>
              </w:rPr>
              <w:t>指标</w:t>
            </w:r>
            <w:r w:rsidRPr="00106B49">
              <w:rPr>
                <w:rFonts w:ascii="SimHei" w:eastAsia="黑体" w:hAnsi="SimHei" w:cs="Arial" w:hint="eastAsia"/>
                <w:color w:val="000000"/>
                <w:kern w:val="0"/>
                <w:sz w:val="24"/>
              </w:rPr>
              <w:t>及</w:t>
            </w:r>
            <w:r w:rsidRPr="00106B49">
              <w:rPr>
                <w:rFonts w:ascii="SimHei" w:eastAsia="黑体" w:hAnsi="SimHei" w:cs="Arial"/>
                <w:color w:val="000000"/>
                <w:kern w:val="0"/>
                <w:sz w:val="24"/>
              </w:rPr>
              <w:t>评</w:t>
            </w:r>
            <w:r w:rsidRPr="00106B49">
              <w:rPr>
                <w:rFonts w:ascii="SimHei" w:eastAsia="黑体" w:hAnsi="SimHei" w:cs="Arial" w:hint="eastAsia"/>
                <w:color w:val="000000"/>
                <w:kern w:val="0"/>
                <w:sz w:val="24"/>
              </w:rPr>
              <w:t>价</w:t>
            </w:r>
            <w:r w:rsidRPr="00106B49">
              <w:rPr>
                <w:rFonts w:ascii="SimHei" w:eastAsia="黑体" w:hAnsi="SimHei" w:cs="Arial"/>
                <w:color w:val="000000"/>
                <w:kern w:val="0"/>
                <w:sz w:val="24"/>
              </w:rPr>
              <w:t xml:space="preserve">要点 </w:t>
            </w:r>
          </w:p>
        </w:tc>
        <w:tc>
          <w:tcPr>
            <w:tcW w:w="6584" w:type="dxa"/>
            <w:gridSpan w:val="6"/>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评价</w:t>
            </w:r>
            <w:r w:rsidRPr="00106B49">
              <w:rPr>
                <w:rFonts w:ascii="SimHei" w:eastAsia="黑体" w:hAnsi="SimHei" w:cs="Arial" w:hint="eastAsia"/>
                <w:color w:val="000000"/>
                <w:kern w:val="0"/>
                <w:sz w:val="24"/>
              </w:rPr>
              <w:t>细</w:t>
            </w:r>
            <w:r w:rsidRPr="00106B49">
              <w:rPr>
                <w:rFonts w:ascii="SimHei" w:eastAsia="黑体" w:hAnsi="SimHei" w:cs="Arial"/>
                <w:color w:val="000000"/>
                <w:kern w:val="0"/>
                <w:sz w:val="24"/>
              </w:rPr>
              <w:t xml:space="preserve">则 </w:t>
            </w:r>
          </w:p>
        </w:tc>
      </w:tr>
      <w:tr w:rsidTr="00F55C89">
        <w:tblPrEx>
          <w:tblW w:w="4891" w:type="pct"/>
          <w:tblInd w:w="108" w:type="dxa"/>
          <w:tblLayout w:type="fixed"/>
          <w:tblLook w:val="0000"/>
        </w:tblPrEx>
        <w:trPr>
          <w:trHeight w:val="858"/>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033"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679" w:type="dxa"/>
            <w:gridSpan w:val="2"/>
            <w:tcBorders>
              <w:top w:val="nil"/>
              <w:left w:val="nil"/>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A</w:t>
            </w:r>
          </w:p>
        </w:tc>
        <w:tc>
          <w:tcPr>
            <w:tcW w:w="1756" w:type="dxa"/>
            <w:tcBorders>
              <w:top w:val="nil"/>
              <w:left w:val="nil"/>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B</w:t>
            </w:r>
          </w:p>
        </w:tc>
        <w:tc>
          <w:tcPr>
            <w:tcW w:w="1720" w:type="dxa"/>
            <w:tcBorders>
              <w:top w:val="nil"/>
              <w:left w:val="nil"/>
              <w:bottom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C</w:t>
            </w:r>
          </w:p>
        </w:tc>
        <w:tc>
          <w:tcPr>
            <w:tcW w:w="1429" w:type="dxa"/>
            <w:gridSpan w:val="2"/>
            <w:tcBorders>
              <w:top w:val="nil"/>
              <w:left w:val="nil"/>
              <w:bottom w:val="single" w:sz="4" w:space="0" w:color="auto"/>
              <w:right w:val="single" w:sz="4" w:space="0" w:color="auto"/>
            </w:tcBorders>
            <w:shd w:val="clear" w:color="auto" w:fill="auto"/>
            <w:vAlign w:val="center"/>
          </w:tcPr>
          <w:p w:rsidR="00F55C89" w:rsidRPr="00106B49" w:rsidP="00753D1A">
            <w:pPr>
              <w:widowControl/>
              <w:ind w:firstLine="840" w:firstLineChars="350"/>
              <w:rPr>
                <w:rFonts w:ascii="仿宋_GB2312" w:eastAsia="仿宋_GB2312" w:hAnsi="Arial" w:cs="Arial"/>
                <w:color w:val="000000"/>
                <w:kern w:val="0"/>
                <w:sz w:val="24"/>
              </w:rPr>
            </w:pPr>
            <w:r w:rsidRPr="00106B49">
              <w:rPr>
                <w:rFonts w:ascii="SimHei" w:eastAsia="黑体" w:hAnsi="SimHei" w:cs="Arial" w:hint="eastAsia"/>
                <w:color w:val="000000"/>
                <w:kern w:val="0"/>
                <w:sz w:val="24"/>
              </w:rPr>
              <w:t>D</w:t>
            </w:r>
          </w:p>
        </w:tc>
      </w:tr>
      <w:tr w:rsidTr="00F55C89">
        <w:tblPrEx>
          <w:tblW w:w="4891" w:type="pct"/>
          <w:tblInd w:w="108" w:type="dxa"/>
          <w:tblLayout w:type="fixed"/>
          <w:tblLook w:val="0000"/>
        </w:tblPrEx>
        <w:trPr>
          <w:trHeight w:val="3418"/>
        </w:trPr>
        <w:tc>
          <w:tcPr>
            <w:tcW w:w="882" w:type="dxa"/>
            <w:gridSpan w:val="2"/>
            <w:vMerge w:val="restart"/>
            <w:tcBorders>
              <w:top w:val="single" w:sz="4" w:space="0" w:color="auto"/>
              <w:left w:val="single" w:sz="4" w:space="0" w:color="auto"/>
              <w:right w:val="single" w:sz="4" w:space="0" w:color="auto"/>
            </w:tcBorders>
            <w:shd w:val="clear" w:color="auto" w:fill="auto"/>
            <w:vAlign w:val="center"/>
          </w:tcPr>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组织管理（</w:t>
            </w:r>
            <w:r w:rsidRPr="00106B49">
              <w:rPr>
                <w:rFonts w:ascii="SimHei" w:eastAsia="黑体" w:hAnsi="SimHei" w:cs="Arial"/>
                <w:color w:val="000000"/>
                <w:kern w:val="0"/>
                <w:sz w:val="24"/>
              </w:rPr>
              <w:t>10</w:t>
            </w:r>
            <w:r w:rsidRPr="00106B49">
              <w:rPr>
                <w:rFonts w:ascii="SimHei" w:eastAsia="黑体" w:hAnsi="SimHei" w:cs="Arial" w:hint="eastAsia"/>
                <w:color w:val="000000"/>
                <w:kern w:val="0"/>
                <w:sz w:val="24"/>
              </w:rPr>
              <w:t>分）</w:t>
            </w: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组织管理（</w:t>
            </w:r>
            <w:r w:rsidRPr="00106B49">
              <w:rPr>
                <w:rFonts w:ascii="SimHei" w:eastAsia="黑体" w:hAnsi="SimHei" w:cs="Arial"/>
                <w:color w:val="000000"/>
                <w:kern w:val="0"/>
                <w:sz w:val="24"/>
              </w:rPr>
              <w:t>10</w:t>
            </w:r>
            <w:r w:rsidRPr="00106B49">
              <w:rPr>
                <w:rFonts w:ascii="SimHei" w:eastAsia="黑体" w:hAnsi="SimHei" w:cs="Arial" w:hint="eastAsia"/>
                <w:color w:val="000000"/>
                <w:kern w:val="0"/>
                <w:sz w:val="24"/>
              </w:rPr>
              <w:t>分）</w:t>
            </w:r>
          </w:p>
          <w:p w:rsidR="00F55C89" w:rsidRPr="001A307B" w:rsidP="00753D1A">
            <w:pPr>
              <w:widowControl/>
              <w:spacing w:before="100" w:beforeAutospacing="1" w:after="100" w:afterAutospacing="1"/>
              <w:jc w:val="left"/>
              <w:rPr>
                <w:rFonts w:ascii="仿宋_GB2312" w:eastAsia="仿宋_GB2312" w:hAnsi="Arial" w:cs="Arial"/>
                <w:color w:val="000000"/>
                <w:kern w:val="0"/>
                <w:sz w:val="24"/>
              </w:rPr>
            </w:pP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组织保障</w:t>
            </w:r>
          </w:p>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 xml:space="preserve">（3分） </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single" w:sz="4" w:space="0" w:color="auto"/>
              <w:left w:val="nil"/>
              <w:bottom w:val="single" w:sz="4" w:space="0" w:color="auto"/>
              <w:right w:val="single" w:sz="4" w:space="0" w:color="auto"/>
            </w:tcBorders>
            <w:shd w:val="clear" w:color="auto" w:fill="auto"/>
            <w:vAlign w:val="center"/>
          </w:tcPr>
          <w:p w:rsidR="00F55C89" w:rsidRPr="00147FFC" w:rsidP="00753D1A">
            <w:pPr>
              <w:widowControl/>
              <w:rPr>
                <w:rFonts w:ascii="仿宋_GB2312" w:eastAsia="仿宋_GB2312" w:hAnsi="Arial" w:cs="Arial"/>
                <w:color w:val="000000"/>
                <w:spacing w:val="-30"/>
                <w:kern w:val="0"/>
                <w:sz w:val="24"/>
              </w:rPr>
            </w:pPr>
            <w:r w:rsidRPr="00147FFC">
              <w:rPr>
                <w:rFonts w:ascii="SimHei" w:eastAsia="黑体" w:hAnsi="SimHei" w:cs="Arial" w:hint="eastAsia"/>
                <w:color w:val="000000"/>
                <w:spacing w:val="-30"/>
                <w:kern w:val="0"/>
                <w:sz w:val="24"/>
              </w:rPr>
              <w:t>领导重视程度</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ind w:left="-51" w:right="-51"/>
              <w:rPr>
                <w:rFonts w:ascii="仿宋_GB2312" w:eastAsia="仿宋_GB2312" w:hAnsi="Arial" w:cs="Arial"/>
                <w:color w:val="000000"/>
                <w:kern w:val="0"/>
                <w:sz w:val="24"/>
              </w:rPr>
            </w:pPr>
            <w:r w:rsidRPr="00106B49">
              <w:rPr>
                <w:rFonts w:ascii="SimHei" w:eastAsia="黑体" w:hAnsi="SimHei" w:cs="Arial" w:hint="eastAsia"/>
                <w:color w:val="000000"/>
                <w:kern w:val="0"/>
                <w:sz w:val="24"/>
              </w:rPr>
              <w:t>行政一把手任信息化领导小组组长，明确主管领导，确定责任科室和稳定的信息化管理员；建立培养稳定的村级信息化管理员队伍；</w:t>
            </w:r>
            <w:r w:rsidRPr="00106B49">
              <w:rPr>
                <w:rFonts w:ascii="SimHei" w:eastAsia="黑体" w:hAnsi="SimHei" w:cs="Arial"/>
                <w:color w:val="000000"/>
                <w:kern w:val="0"/>
                <w:sz w:val="24"/>
              </w:rPr>
              <w:t>信息化</w:t>
            </w:r>
            <w:r w:rsidRPr="00106B49">
              <w:rPr>
                <w:rFonts w:ascii="SimHei" w:eastAsia="黑体" w:hAnsi="SimHei" w:cs="Arial" w:hint="eastAsia"/>
                <w:color w:val="000000"/>
                <w:kern w:val="0"/>
                <w:sz w:val="24"/>
              </w:rPr>
              <w:t>工作</w:t>
            </w:r>
            <w:r w:rsidRPr="00106B49">
              <w:rPr>
                <w:rFonts w:ascii="SimHei" w:eastAsia="黑体" w:hAnsi="SimHei" w:cs="Arial"/>
                <w:color w:val="000000"/>
                <w:kern w:val="0"/>
                <w:sz w:val="24"/>
              </w:rPr>
              <w:t>列入</w:t>
            </w:r>
            <w:r w:rsidRPr="00106B49">
              <w:rPr>
                <w:rFonts w:ascii="SimHei" w:eastAsia="黑体" w:hAnsi="SimHei" w:cs="Arial" w:hint="eastAsia"/>
                <w:color w:val="000000"/>
                <w:kern w:val="0"/>
                <w:sz w:val="24"/>
              </w:rPr>
              <w:t>单位重要议事日程</w:t>
            </w:r>
            <w:r w:rsidRPr="00106B49">
              <w:rPr>
                <w:rFonts w:ascii="SimHei" w:eastAsia="黑体" w:hAnsi="SimHei" w:cs="Arial"/>
                <w:color w:val="000000"/>
                <w:kern w:val="0"/>
                <w:sz w:val="24"/>
              </w:rPr>
              <w:t>，领导主持推动，业务部门和</w:t>
            </w:r>
            <w:r>
              <w:rPr>
                <w:rFonts w:ascii="SimHei" w:eastAsia="黑体" w:hAnsi="SimHei" w:cs="Arial"/>
                <w:color w:val="000000"/>
                <w:kern w:val="0"/>
                <w:sz w:val="24"/>
              </w:rPr>
              <w:t>技术中心</w:t>
            </w:r>
            <w:r w:rsidRPr="00106B49">
              <w:rPr>
                <w:rFonts w:ascii="SimHei" w:eastAsia="黑体" w:hAnsi="SimHei" w:cs="Arial"/>
                <w:color w:val="000000"/>
                <w:kern w:val="0"/>
                <w:sz w:val="24"/>
              </w:rPr>
              <w:t xml:space="preserve">有效配合，效果明显。 </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ind w:right="-51"/>
              <w:rPr>
                <w:rFonts w:ascii="仿宋_GB2312" w:eastAsia="仿宋_GB2312" w:hAnsi="Arial" w:cs="Arial"/>
                <w:color w:val="000000"/>
                <w:kern w:val="0"/>
                <w:sz w:val="24"/>
              </w:rPr>
            </w:pPr>
            <w:r w:rsidRPr="00106B49">
              <w:rPr>
                <w:rFonts w:ascii="SimHei" w:eastAsia="黑体" w:hAnsi="SimHei" w:cs="Arial" w:hint="eastAsia"/>
                <w:color w:val="000000"/>
                <w:kern w:val="0"/>
                <w:sz w:val="24"/>
              </w:rPr>
              <w:t>行政一把手任信息化领导小组组长，明确主管领导，确定责任科室和稳定的信息化管理员；建立培养稳定的村级信息化管理员队伍；</w:t>
            </w:r>
            <w:r w:rsidRPr="00106B49">
              <w:rPr>
                <w:rFonts w:ascii="SimHei" w:eastAsia="黑体" w:hAnsi="SimHei" w:cs="Arial"/>
                <w:color w:val="000000"/>
                <w:kern w:val="0"/>
                <w:sz w:val="24"/>
              </w:rPr>
              <w:t>信息化</w:t>
            </w:r>
            <w:r w:rsidRPr="00106B49">
              <w:rPr>
                <w:rFonts w:ascii="SimHei" w:eastAsia="黑体" w:hAnsi="SimHei" w:cs="Arial" w:hint="eastAsia"/>
                <w:color w:val="000000"/>
                <w:kern w:val="0"/>
                <w:sz w:val="24"/>
              </w:rPr>
              <w:t>工作</w:t>
            </w:r>
            <w:r w:rsidRPr="00106B49">
              <w:rPr>
                <w:rFonts w:ascii="SimHei" w:eastAsia="黑体" w:hAnsi="SimHei" w:cs="Arial"/>
                <w:color w:val="000000"/>
                <w:kern w:val="0"/>
                <w:sz w:val="24"/>
              </w:rPr>
              <w:t>列入</w:t>
            </w:r>
            <w:r w:rsidRPr="00106B49">
              <w:rPr>
                <w:rFonts w:ascii="SimHei" w:eastAsia="黑体" w:hAnsi="SimHei" w:cs="Arial" w:hint="eastAsia"/>
                <w:color w:val="000000"/>
                <w:kern w:val="0"/>
                <w:sz w:val="24"/>
              </w:rPr>
              <w:t>单位重要议事日程</w:t>
            </w:r>
            <w:r w:rsidRPr="00106B49">
              <w:rPr>
                <w:rFonts w:ascii="SimHei" w:eastAsia="黑体" w:hAnsi="SimHei" w:cs="Arial"/>
                <w:color w:val="000000"/>
                <w:kern w:val="0"/>
                <w:sz w:val="24"/>
              </w:rPr>
              <w:t>，领导参与推动，业务部门和</w:t>
            </w:r>
            <w:r>
              <w:rPr>
                <w:rFonts w:ascii="SimHei" w:eastAsia="黑体" w:hAnsi="SimHei" w:cs="Arial" w:hint="eastAsia"/>
                <w:color w:val="000000"/>
                <w:kern w:val="0"/>
                <w:sz w:val="24"/>
              </w:rPr>
              <w:t>技术中心</w:t>
            </w:r>
            <w:r w:rsidRPr="00106B49">
              <w:rPr>
                <w:rFonts w:ascii="SimHei" w:eastAsia="黑体" w:hAnsi="SimHei" w:cs="Arial"/>
                <w:color w:val="000000"/>
                <w:kern w:val="0"/>
                <w:sz w:val="24"/>
              </w:rPr>
              <w:t xml:space="preserve">有效配合，有一定效果。 </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ind w:right="-51"/>
              <w:rPr>
                <w:rFonts w:ascii="仿宋_GB2312" w:eastAsia="仿宋_GB2312" w:hAnsi="Arial" w:cs="Arial"/>
                <w:color w:val="000000"/>
                <w:kern w:val="0"/>
                <w:sz w:val="24"/>
              </w:rPr>
            </w:pPr>
            <w:r w:rsidRPr="00106B49">
              <w:rPr>
                <w:rFonts w:ascii="SimHei" w:eastAsia="黑体" w:hAnsi="SimHei" w:cs="Arial" w:hint="eastAsia"/>
                <w:color w:val="000000"/>
                <w:kern w:val="0"/>
                <w:sz w:val="24"/>
              </w:rPr>
              <w:t>主管领导明确，有比较稳定的信息化管理员；建立培养比较稳定的村级信息化管理员队伍；</w:t>
            </w:r>
            <w:r w:rsidRPr="00106B49">
              <w:rPr>
                <w:rFonts w:ascii="SimHei" w:eastAsia="黑体" w:hAnsi="SimHei" w:cs="Arial"/>
                <w:color w:val="000000"/>
                <w:kern w:val="0"/>
                <w:sz w:val="24"/>
              </w:rPr>
              <w:t>信息化在本部门工作中有所体现，领导有所参与，业务部门和</w:t>
            </w:r>
            <w:r>
              <w:rPr>
                <w:rFonts w:ascii="SimHei" w:eastAsia="黑体" w:hAnsi="SimHei" w:cs="Arial" w:hint="eastAsia"/>
                <w:color w:val="000000"/>
                <w:kern w:val="0"/>
                <w:sz w:val="24"/>
              </w:rPr>
              <w:t>技术中心</w:t>
            </w:r>
            <w:r w:rsidRPr="00106B49">
              <w:rPr>
                <w:rFonts w:ascii="SimHei" w:eastAsia="黑体" w:hAnsi="SimHei" w:cs="Arial"/>
                <w:color w:val="000000"/>
                <w:kern w:val="0"/>
                <w:sz w:val="24"/>
              </w:rPr>
              <w:t xml:space="preserve">有一些配合。 </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ind w:left="-50" w:right="-51"/>
              <w:rPr>
                <w:rFonts w:ascii="仿宋_GB2312" w:eastAsia="仿宋_GB2312" w:hAnsi="Arial" w:cs="Arial"/>
                <w:color w:val="000000"/>
                <w:kern w:val="0"/>
                <w:sz w:val="24"/>
              </w:rPr>
            </w:pPr>
            <w:r w:rsidRPr="00106B49">
              <w:rPr>
                <w:rFonts w:ascii="SimHei" w:eastAsia="黑体" w:hAnsi="SimHei" w:cs="Arial" w:hint="eastAsia"/>
                <w:color w:val="000000"/>
                <w:kern w:val="0"/>
                <w:sz w:val="24"/>
              </w:rPr>
              <w:t>主管领导及责任科室不明确；没有稳定的信息管理员队伍；</w:t>
            </w:r>
            <w:r w:rsidRPr="00106B49">
              <w:rPr>
                <w:rFonts w:ascii="SimHei" w:eastAsia="黑体" w:hAnsi="SimHei" w:cs="Arial"/>
                <w:color w:val="000000"/>
                <w:kern w:val="0"/>
                <w:sz w:val="24"/>
              </w:rPr>
              <w:t>信息化工</w:t>
            </w:r>
            <w:r w:rsidRPr="00106B49">
              <w:rPr>
                <w:rFonts w:ascii="SimHei" w:eastAsia="黑体" w:hAnsi="SimHei" w:cs="Arial"/>
                <w:color w:val="000000"/>
                <w:kern w:val="0"/>
                <w:sz w:val="24"/>
              </w:rPr>
              <w:t>作尚未</w:t>
            </w:r>
            <w:r w:rsidRPr="00106B49">
              <w:rPr>
                <w:rFonts w:ascii="SimHei" w:eastAsia="黑体" w:hAnsi="SimHei" w:cs="Arial"/>
                <w:color w:val="000000"/>
                <w:kern w:val="0"/>
                <w:sz w:val="24"/>
              </w:rPr>
              <w:t>列入本部门的议事</w:t>
            </w:r>
            <w:r>
              <w:rPr>
                <w:rFonts w:ascii="SimHei" w:eastAsia="黑体" w:hAnsi="SimHei" w:cs="Arial" w:hint="eastAsia"/>
                <w:color w:val="000000"/>
                <w:kern w:val="0"/>
                <w:sz w:val="24"/>
              </w:rPr>
              <w:t>日</w:t>
            </w:r>
            <w:r w:rsidRPr="00106B49">
              <w:rPr>
                <w:rFonts w:ascii="SimHei" w:eastAsia="黑体" w:hAnsi="SimHei" w:cs="Arial"/>
                <w:color w:val="000000"/>
                <w:kern w:val="0"/>
                <w:sz w:val="24"/>
              </w:rPr>
              <w:t>程，业务部门和</w:t>
            </w:r>
            <w:r>
              <w:rPr>
                <w:rFonts w:ascii="SimHei" w:eastAsia="黑体" w:hAnsi="SimHei" w:cs="Arial" w:hint="eastAsia"/>
                <w:color w:val="000000"/>
                <w:kern w:val="0"/>
                <w:sz w:val="24"/>
              </w:rPr>
              <w:t>技术中心</w:t>
            </w:r>
            <w:r w:rsidRPr="00106B49">
              <w:rPr>
                <w:rFonts w:ascii="SimHei" w:eastAsia="黑体" w:hAnsi="SimHei" w:cs="Arial"/>
                <w:color w:val="000000"/>
                <w:kern w:val="0"/>
                <w:sz w:val="24"/>
              </w:rPr>
              <w:t xml:space="preserve">几乎没有配合。 </w:t>
            </w:r>
            <w:r w:rsidRPr="00106B49">
              <w:rPr>
                <w:rFonts w:ascii="SimHei" w:eastAsia="黑体" w:hAnsi="SimHei" w:cs="Arial"/>
                <w:color w:val="000000"/>
                <w:kern w:val="0"/>
                <w:sz w:val="24"/>
              </w:rPr>
              <w:t xml:space="preserve"> </w:t>
            </w:r>
          </w:p>
        </w:tc>
      </w:tr>
      <w:tr w:rsidTr="00F55C89">
        <w:tblPrEx>
          <w:tblW w:w="4891" w:type="pct"/>
          <w:tblInd w:w="108" w:type="dxa"/>
          <w:tblLayout w:type="fixed"/>
          <w:tblLook w:val="0000"/>
        </w:tblPrEx>
        <w:trPr>
          <w:trHeight w:val="1174"/>
        </w:trPr>
        <w:tc>
          <w:tcPr>
            <w:tcW w:w="882" w:type="dxa"/>
            <w:gridSpan w:val="2"/>
            <w:vMerge/>
            <w:tcBorders>
              <w:top w:val="nil"/>
              <w:left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top w:val="nil"/>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033" w:type="dxa"/>
            <w:gridSpan w:val="2"/>
            <w:tcBorders>
              <w:top w:val="nil"/>
              <w:left w:val="nil"/>
              <w:bottom w:val="single" w:sz="4" w:space="0" w:color="auto"/>
              <w:right w:val="single" w:sz="4" w:space="0" w:color="auto"/>
            </w:tcBorders>
            <w:shd w:val="clear" w:color="auto" w:fill="auto"/>
            <w:vAlign w:val="center"/>
          </w:tcPr>
          <w:p w:rsidR="00F55C89" w:rsidRPr="00106B49" w:rsidP="00753D1A">
            <w:pPr>
              <w:widowControl/>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 xml:space="preserve">工作机构协调推进情况 </w:t>
            </w:r>
          </w:p>
        </w:tc>
        <w:tc>
          <w:tcPr>
            <w:tcW w:w="1679" w:type="dxa"/>
            <w:gridSpan w:val="2"/>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ind w:left="-51" w:right="-51"/>
              <w:rPr>
                <w:rFonts w:ascii="仿宋_GB2312" w:eastAsia="仿宋_GB2312" w:hAnsi="Arial" w:cs="Arial"/>
                <w:color w:val="000000"/>
                <w:kern w:val="0"/>
                <w:sz w:val="24"/>
              </w:rPr>
            </w:pPr>
            <w:r w:rsidRPr="00106B49">
              <w:rPr>
                <w:rFonts w:ascii="SimHei" w:eastAsia="黑体" w:hAnsi="SimHei" w:cs="Arial"/>
                <w:color w:val="000000"/>
                <w:kern w:val="0"/>
                <w:sz w:val="24"/>
              </w:rPr>
              <w:t xml:space="preserve">能有效执行领导决策，积极发挥行政协调和推动业务改进的作用，效果显著。 </w:t>
            </w:r>
          </w:p>
        </w:tc>
        <w:tc>
          <w:tcPr>
            <w:tcW w:w="1756" w:type="dxa"/>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ind w:left="-51" w:right="-51"/>
              <w:rPr>
                <w:rFonts w:ascii="仿宋_GB2312" w:eastAsia="仿宋_GB2312" w:hAnsi="Arial" w:cs="Arial"/>
                <w:color w:val="000000"/>
                <w:kern w:val="0"/>
                <w:sz w:val="24"/>
              </w:rPr>
            </w:pPr>
            <w:r w:rsidRPr="00106B49">
              <w:rPr>
                <w:rFonts w:ascii="SimHei" w:eastAsia="黑体" w:hAnsi="SimHei" w:cs="Arial"/>
                <w:color w:val="000000"/>
                <w:kern w:val="0"/>
                <w:sz w:val="24"/>
              </w:rPr>
              <w:t xml:space="preserve">能执行领导决策，发挥行政协调和推动业务改进的作用，效果明显。 </w:t>
            </w:r>
          </w:p>
        </w:tc>
        <w:tc>
          <w:tcPr>
            <w:tcW w:w="1720" w:type="dxa"/>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ind w:left="-51" w:right="-51"/>
              <w:rPr>
                <w:rFonts w:ascii="仿宋_GB2312" w:eastAsia="仿宋_GB2312" w:hAnsi="Arial" w:cs="Arial"/>
                <w:color w:val="000000"/>
                <w:kern w:val="0"/>
                <w:sz w:val="24"/>
              </w:rPr>
            </w:pPr>
            <w:r w:rsidRPr="00106B49">
              <w:rPr>
                <w:rFonts w:ascii="SimHei" w:eastAsia="黑体" w:hAnsi="SimHei" w:cs="Arial"/>
                <w:color w:val="000000"/>
                <w:kern w:val="0"/>
                <w:sz w:val="24"/>
              </w:rPr>
              <w:t xml:space="preserve">基本能执行领导决策，对行政协调和业务改进有一定推进作用和效果。 </w:t>
            </w:r>
          </w:p>
        </w:tc>
        <w:tc>
          <w:tcPr>
            <w:tcW w:w="1429" w:type="dxa"/>
            <w:gridSpan w:val="2"/>
            <w:tcBorders>
              <w:top w:val="nil"/>
              <w:left w:val="nil"/>
              <w:bottom w:val="single" w:sz="4" w:space="0" w:color="auto"/>
              <w:right w:val="single" w:sz="4" w:space="0" w:color="auto"/>
            </w:tcBorders>
            <w:shd w:val="clear" w:color="auto" w:fill="auto"/>
          </w:tcPr>
          <w:p w:rsidR="00F55C89" w:rsidRPr="00445A5D" w:rsidP="00753D1A">
            <w:pPr>
              <w:widowControl/>
              <w:spacing w:line="320" w:lineRule="exact"/>
              <w:ind w:left="-51" w:right="-51"/>
              <w:rPr>
                <w:rFonts w:ascii="仿宋_GB2312" w:eastAsia="仿宋_GB2312" w:hAnsi="Arial" w:cs="Arial"/>
                <w:color w:val="000000"/>
                <w:kern w:val="0"/>
                <w:sz w:val="24"/>
              </w:rPr>
            </w:pPr>
            <w:r w:rsidRPr="00106B49">
              <w:rPr>
                <w:rFonts w:ascii="SimHei" w:eastAsia="黑体" w:hAnsi="SimHei" w:cs="Arial"/>
                <w:color w:val="000000"/>
                <w:kern w:val="0"/>
                <w:sz w:val="24"/>
              </w:rPr>
              <w:t>领导决策不能有效执行，没有</w:t>
            </w:r>
            <w:r>
              <w:rPr>
                <w:rFonts w:ascii="SimHei" w:eastAsia="黑体" w:hAnsi="SimHei" w:cs="Arial" w:hint="eastAsia"/>
                <w:color w:val="000000"/>
                <w:kern w:val="0"/>
                <w:sz w:val="24"/>
              </w:rPr>
              <w:t>发挥</w:t>
            </w:r>
            <w:r w:rsidRPr="00106B49">
              <w:rPr>
                <w:rFonts w:ascii="SimHei" w:eastAsia="黑体" w:hAnsi="SimHei" w:cs="Arial"/>
                <w:color w:val="000000"/>
                <w:kern w:val="0"/>
                <w:sz w:val="24"/>
              </w:rPr>
              <w:t>行政协调和</w:t>
            </w:r>
            <w:r>
              <w:rPr>
                <w:rFonts w:ascii="SimHei" w:eastAsia="黑体" w:hAnsi="SimHei" w:cs="Arial" w:hint="eastAsia"/>
                <w:color w:val="000000"/>
                <w:kern w:val="0"/>
                <w:sz w:val="24"/>
              </w:rPr>
              <w:t>推动</w:t>
            </w:r>
            <w:r w:rsidRPr="00106B49">
              <w:rPr>
                <w:rFonts w:ascii="SimHei" w:eastAsia="黑体" w:hAnsi="SimHei" w:cs="Arial"/>
                <w:color w:val="000000"/>
                <w:kern w:val="0"/>
                <w:sz w:val="24"/>
              </w:rPr>
              <w:t>业务改进</w:t>
            </w:r>
            <w:r>
              <w:rPr>
                <w:rFonts w:ascii="SimHei" w:eastAsia="黑体" w:hAnsi="SimHei" w:cs="Arial" w:hint="eastAsia"/>
                <w:color w:val="000000"/>
                <w:kern w:val="0"/>
                <w:sz w:val="24"/>
              </w:rPr>
              <w:t>作用</w:t>
            </w:r>
            <w:r w:rsidRPr="00106B49">
              <w:rPr>
                <w:rFonts w:ascii="SimHei" w:eastAsia="黑体" w:hAnsi="SimHei" w:cs="Arial"/>
                <w:color w:val="000000"/>
                <w:kern w:val="0"/>
                <w:sz w:val="24"/>
              </w:rPr>
              <w:t xml:space="preserve">。 </w:t>
            </w:r>
          </w:p>
        </w:tc>
      </w:tr>
      <w:tr w:rsidTr="00F55C89">
        <w:tblPrEx>
          <w:tblW w:w="4891" w:type="pct"/>
          <w:tblInd w:w="108" w:type="dxa"/>
          <w:tblLayout w:type="fixed"/>
          <w:tblLook w:val="0000"/>
        </w:tblPrEx>
        <w:trPr>
          <w:trHeight w:val="439"/>
        </w:trPr>
        <w:tc>
          <w:tcPr>
            <w:tcW w:w="882" w:type="dxa"/>
            <w:gridSpan w:val="2"/>
            <w:vMerge/>
            <w:tcBorders>
              <w:top w:val="nil"/>
              <w:left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规章制度</w:t>
            </w:r>
          </w:p>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 xml:space="preserve">（3分） </w:t>
            </w:r>
          </w:p>
        </w:tc>
        <w:tc>
          <w:tcPr>
            <w:tcW w:w="1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line="320" w:lineRule="exact"/>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规章制度建设取得实效情况</w:t>
            </w:r>
            <w:r>
              <w:rPr>
                <w:rFonts w:ascii="SimHei" w:eastAsia="黑体" w:hAnsi="SimHei" w:cs="Arial"/>
                <w:color w:val="000000"/>
                <w:kern w:val="0"/>
                <w:sz w:val="24"/>
              </w:rPr>
              <w:t xml:space="preserve"> </w:t>
            </w:r>
          </w:p>
        </w:tc>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 xml:space="preserve">资源共享、信息安全、运行维护等各项规章制度健全，得到有效落实并取得明显成效。 </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主要规章制度健全，得到落实并取得成效。</w:t>
            </w:r>
            <w:r>
              <w:rPr>
                <w:rFonts w:ascii="SimHei" w:eastAsia="黑体" w:hAnsi="SimHei" w:cs="Arial"/>
                <w:color w:val="000000"/>
                <w:kern w:val="0"/>
                <w:sz w:val="24"/>
              </w:rPr>
              <w:t xml:space="preserve"> </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tcPr>
          <w:p w:rsidR="00F55C89" w:rsidRPr="0044472A" w:rsidP="00753D1A">
            <w:pPr>
              <w:widowControl/>
              <w:spacing w:line="320" w:lineRule="exact"/>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 xml:space="preserve">部分规章制度健全，基本落实并取得一定成效。 </w:t>
            </w:r>
          </w:p>
        </w:tc>
        <w:tc>
          <w:tcPr>
            <w:tcW w:w="142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ind w:left="-50" w:right="-50"/>
              <w:rPr>
                <w:rFonts w:ascii="仿宋_GB2312" w:eastAsia="仿宋_GB2312" w:hAnsi="Arial" w:cs="Arial"/>
                <w:color w:val="000000"/>
                <w:kern w:val="0"/>
                <w:sz w:val="24"/>
              </w:rPr>
            </w:pPr>
            <w:r w:rsidRPr="00106B49">
              <w:rPr>
                <w:rFonts w:ascii="SimHei" w:eastAsia="黑体" w:hAnsi="SimHei" w:cs="Arial"/>
                <w:color w:val="000000"/>
                <w:kern w:val="0"/>
                <w:sz w:val="24"/>
              </w:rPr>
              <w:t>没有健全的规章制度，没有有效落实。</w:t>
            </w:r>
            <w:r>
              <w:rPr>
                <w:rFonts w:ascii="SimHei" w:eastAsia="黑体" w:hAnsi="SimHei" w:cs="Arial"/>
                <w:color w:val="000000"/>
                <w:kern w:val="0"/>
                <w:sz w:val="24"/>
              </w:rPr>
              <w:t xml:space="preserve"> </w:t>
            </w:r>
          </w:p>
        </w:tc>
      </w:tr>
      <w:tr w:rsidTr="00F55C89">
        <w:tblPrEx>
          <w:tblW w:w="4891" w:type="pct"/>
          <w:tblInd w:w="108" w:type="dxa"/>
          <w:tblLayout w:type="fixed"/>
          <w:tblLook w:val="0000"/>
        </w:tblPrEx>
        <w:trPr>
          <w:trHeight w:val="915"/>
        </w:trPr>
        <w:tc>
          <w:tcPr>
            <w:tcW w:w="882" w:type="dxa"/>
            <w:gridSpan w:val="2"/>
            <w:vMerge/>
            <w:tcBorders>
              <w:top w:val="nil"/>
              <w:left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033" w:type="dxa"/>
            <w:gridSpan w:val="2"/>
            <w:vMerge/>
            <w:tcBorders>
              <w:top w:val="nil"/>
              <w:left w:val="single" w:sz="4" w:space="0" w:color="auto"/>
              <w:bottom w:val="single" w:sz="4" w:space="0" w:color="auto"/>
              <w:right w:val="single" w:sz="4" w:space="0" w:color="auto"/>
            </w:tcBorders>
            <w:vAlign w:val="center"/>
          </w:tcPr>
          <w:p w:rsidR="00F55C89" w:rsidRPr="00106B49" w:rsidP="00753D1A">
            <w:pPr>
              <w:widowControl/>
              <w:spacing w:line="320" w:lineRule="exact"/>
              <w:jc w:val="left"/>
              <w:rPr>
                <w:rFonts w:ascii="仿宋_GB2312" w:eastAsia="仿宋_GB2312" w:hAnsi="Arial" w:cs="Arial"/>
                <w:color w:val="000000"/>
                <w:kern w:val="0"/>
                <w:sz w:val="24"/>
              </w:rPr>
            </w:pPr>
          </w:p>
        </w:tc>
        <w:tc>
          <w:tcPr>
            <w:tcW w:w="1679" w:type="dxa"/>
            <w:gridSpan w:val="2"/>
            <w:vMerge/>
            <w:tcBorders>
              <w:top w:val="nil"/>
              <w:left w:val="single" w:sz="4" w:space="0" w:color="auto"/>
              <w:bottom w:val="single" w:sz="4" w:space="0" w:color="auto"/>
              <w:right w:val="single" w:sz="4" w:space="0" w:color="auto"/>
            </w:tcBorders>
            <w:vAlign w:val="center"/>
          </w:tcPr>
          <w:p w:rsidR="00F55C89" w:rsidRPr="00106B49" w:rsidP="00753D1A">
            <w:pPr>
              <w:widowControl/>
              <w:spacing w:line="320" w:lineRule="exact"/>
              <w:jc w:val="left"/>
              <w:rPr>
                <w:rFonts w:ascii="仿宋_GB2312" w:eastAsia="仿宋_GB2312" w:hAnsi="Arial" w:cs="Arial"/>
                <w:color w:val="000000"/>
                <w:kern w:val="0"/>
                <w:sz w:val="24"/>
              </w:rPr>
            </w:pPr>
          </w:p>
        </w:tc>
        <w:tc>
          <w:tcPr>
            <w:tcW w:w="1756" w:type="dxa"/>
            <w:vMerge/>
            <w:tcBorders>
              <w:top w:val="nil"/>
              <w:left w:val="single" w:sz="4" w:space="0" w:color="auto"/>
              <w:bottom w:val="single" w:sz="4" w:space="0" w:color="auto"/>
              <w:right w:val="single" w:sz="4" w:space="0" w:color="auto"/>
            </w:tcBorders>
            <w:vAlign w:val="center"/>
          </w:tcPr>
          <w:p w:rsidR="00F55C89" w:rsidRPr="00106B49" w:rsidP="00753D1A">
            <w:pPr>
              <w:widowControl/>
              <w:spacing w:line="320" w:lineRule="exact"/>
              <w:jc w:val="left"/>
              <w:rPr>
                <w:rFonts w:ascii="仿宋_GB2312" w:eastAsia="仿宋_GB2312" w:hAnsi="Arial" w:cs="Arial"/>
                <w:color w:val="000000"/>
                <w:kern w:val="0"/>
                <w:sz w:val="24"/>
              </w:rPr>
            </w:pPr>
          </w:p>
        </w:tc>
        <w:tc>
          <w:tcPr>
            <w:tcW w:w="1720" w:type="dxa"/>
            <w:vMerge/>
            <w:tcBorders>
              <w:top w:val="nil"/>
              <w:left w:val="single" w:sz="4" w:space="0" w:color="auto"/>
              <w:bottom w:val="single" w:sz="4" w:space="0" w:color="auto"/>
              <w:right w:val="single" w:sz="4" w:space="0" w:color="auto"/>
            </w:tcBorders>
            <w:vAlign w:val="center"/>
          </w:tcPr>
          <w:p w:rsidR="00F55C89" w:rsidRPr="00106B49" w:rsidP="00753D1A">
            <w:pPr>
              <w:widowControl/>
              <w:spacing w:line="320" w:lineRule="exact"/>
              <w:jc w:val="left"/>
              <w:rPr>
                <w:rFonts w:ascii="仿宋_GB2312" w:eastAsia="仿宋_GB2312" w:hAnsi="Arial" w:cs="Arial"/>
                <w:color w:val="000000"/>
                <w:kern w:val="0"/>
                <w:sz w:val="24"/>
              </w:rPr>
            </w:pPr>
          </w:p>
        </w:tc>
        <w:tc>
          <w:tcPr>
            <w:tcW w:w="1429" w:type="dxa"/>
            <w:gridSpan w:val="2"/>
            <w:vMerge/>
            <w:tcBorders>
              <w:top w:val="nil"/>
              <w:left w:val="single" w:sz="4" w:space="0" w:color="auto"/>
              <w:bottom w:val="single" w:sz="4" w:space="0" w:color="auto"/>
              <w:right w:val="single" w:sz="4" w:space="0" w:color="auto"/>
            </w:tcBorders>
            <w:vAlign w:val="center"/>
          </w:tcPr>
          <w:p w:rsidR="00F55C89" w:rsidRPr="00106B49" w:rsidP="00753D1A">
            <w:pPr>
              <w:widowControl/>
              <w:spacing w:line="320" w:lineRule="exact"/>
              <w:jc w:val="left"/>
              <w:rPr>
                <w:rFonts w:ascii="仿宋_GB2312" w:eastAsia="仿宋_GB2312" w:hAnsi="Arial" w:cs="Arial"/>
                <w:color w:val="000000"/>
                <w:kern w:val="0"/>
                <w:sz w:val="24"/>
              </w:rPr>
            </w:pPr>
          </w:p>
        </w:tc>
      </w:tr>
      <w:tr w:rsidTr="00F55C89">
        <w:tblPrEx>
          <w:tblW w:w="4891" w:type="pct"/>
          <w:tblInd w:w="108" w:type="dxa"/>
          <w:tblLayout w:type="fixed"/>
          <w:tblLook w:val="0000"/>
        </w:tblPrEx>
        <w:trPr>
          <w:trHeight w:val="1119"/>
        </w:trPr>
        <w:tc>
          <w:tcPr>
            <w:tcW w:w="882" w:type="dxa"/>
            <w:gridSpan w:val="2"/>
            <w:vMerge/>
            <w:tcBorders>
              <w:top w:val="nil"/>
              <w:left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p w:rsidR="00F55C8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组织管理</w:t>
            </w:r>
          </w:p>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（4分）</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规划的实现情况</w:t>
            </w:r>
            <w:r>
              <w:rPr>
                <w:rFonts w:ascii="SimHei" w:eastAsia="黑体" w:hAnsi="SimHei" w:cs="Arial"/>
                <w:color w:val="000000"/>
                <w:kern w:val="0"/>
                <w:sz w:val="24"/>
              </w:rPr>
              <w:t xml:space="preserve"> </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有明确的</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 xml:space="preserve">规划和年度计划并得到有效的实施。 </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有较为明确的</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规划并基本得到实施。</w:t>
            </w:r>
            <w:r>
              <w:rPr>
                <w:rFonts w:ascii="SimHei" w:eastAsia="黑体" w:hAnsi="SimHei" w:cs="Arial"/>
                <w:color w:val="000000"/>
                <w:kern w:val="0"/>
                <w:sz w:val="24"/>
              </w:rPr>
              <w:t xml:space="preserve"> </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对</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 xml:space="preserve">有一定的安排，并进行一定的实施部署。 </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E87D03"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没有</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 xml:space="preserve">规划或相关安排和部署。 </w:t>
            </w:r>
          </w:p>
        </w:tc>
      </w:tr>
      <w:tr w:rsidTr="00F55C89">
        <w:tblPrEx>
          <w:tblW w:w="4891" w:type="pct"/>
          <w:tblInd w:w="108" w:type="dxa"/>
          <w:tblLayout w:type="fixed"/>
          <w:tblLook w:val="0000"/>
        </w:tblPrEx>
        <w:trPr>
          <w:trHeight w:val="855"/>
        </w:trPr>
        <w:tc>
          <w:tcPr>
            <w:tcW w:w="882" w:type="dxa"/>
            <w:gridSpan w:val="2"/>
            <w:vMerge/>
            <w:tcBorders>
              <w:top w:val="nil"/>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033" w:type="dxa"/>
            <w:gridSpan w:val="2"/>
            <w:tcBorders>
              <w:top w:val="nil"/>
              <w:left w:val="nil"/>
              <w:bottom w:val="single" w:sz="4" w:space="0" w:color="auto"/>
              <w:right w:val="single" w:sz="4" w:space="0" w:color="auto"/>
            </w:tcBorders>
            <w:shd w:val="clear" w:color="auto" w:fill="auto"/>
            <w:vAlign w:val="center"/>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重点任务</w:t>
            </w:r>
            <w:r w:rsidRPr="00106B49">
              <w:rPr>
                <w:rFonts w:ascii="SimHei" w:eastAsia="黑体" w:hAnsi="SimHei" w:cs="Arial"/>
                <w:color w:val="000000"/>
                <w:kern w:val="0"/>
                <w:sz w:val="24"/>
              </w:rPr>
              <w:t>完成的情况</w:t>
            </w:r>
            <w:r>
              <w:rPr>
                <w:rFonts w:ascii="SimHei" w:eastAsia="黑体" w:hAnsi="SimHei" w:cs="Arial"/>
                <w:color w:val="000000"/>
                <w:kern w:val="0"/>
                <w:sz w:val="24"/>
              </w:rPr>
              <w:t xml:space="preserve"> </w:t>
            </w:r>
          </w:p>
        </w:tc>
        <w:tc>
          <w:tcPr>
            <w:tcW w:w="1679" w:type="dxa"/>
            <w:gridSpan w:val="2"/>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圆满完成</w:t>
            </w:r>
            <w:r>
              <w:rPr>
                <w:rFonts w:ascii="SimHei" w:eastAsia="黑体" w:hAnsi="SimHei" w:cs="Arial" w:hint="eastAsia"/>
                <w:color w:val="000000"/>
                <w:kern w:val="0"/>
                <w:sz w:val="24"/>
              </w:rPr>
              <w:t>公司</w:t>
            </w:r>
            <w:r w:rsidRPr="00106B49">
              <w:rPr>
                <w:rFonts w:ascii="SimHei" w:eastAsia="黑体" w:hAnsi="SimHei" w:cs="Arial"/>
                <w:color w:val="000000"/>
                <w:kern w:val="0"/>
                <w:sz w:val="24"/>
              </w:rPr>
              <w:t>年度重点</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 xml:space="preserve">任务。 </w:t>
            </w:r>
          </w:p>
        </w:tc>
        <w:tc>
          <w:tcPr>
            <w:tcW w:w="1756" w:type="dxa"/>
            <w:tcBorders>
              <w:top w:val="nil"/>
              <w:left w:val="nil"/>
              <w:bottom w:val="single" w:sz="4" w:space="0" w:color="auto"/>
              <w:right w:val="single" w:sz="4" w:space="0" w:color="auto"/>
            </w:tcBorders>
            <w:shd w:val="clear" w:color="auto" w:fill="auto"/>
          </w:tcPr>
          <w:p w:rsidR="00F55C89" w:rsidRPr="00B84523"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较好完成</w:t>
            </w:r>
            <w:r>
              <w:rPr>
                <w:rFonts w:ascii="SimHei" w:eastAsia="黑体" w:hAnsi="SimHei" w:cs="Arial" w:hint="eastAsia"/>
                <w:color w:val="000000"/>
                <w:kern w:val="0"/>
                <w:sz w:val="24"/>
              </w:rPr>
              <w:t>公司</w:t>
            </w:r>
            <w:r w:rsidRPr="00106B49">
              <w:rPr>
                <w:rFonts w:ascii="SimHei" w:eastAsia="黑体" w:hAnsi="SimHei" w:cs="Arial"/>
                <w:color w:val="000000"/>
                <w:kern w:val="0"/>
                <w:sz w:val="24"/>
              </w:rPr>
              <w:t>年度重点</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任务。</w:t>
            </w:r>
            <w:r>
              <w:rPr>
                <w:rFonts w:ascii="SimHei" w:eastAsia="黑体" w:hAnsi="SimHei" w:cs="Arial"/>
                <w:color w:val="000000"/>
                <w:kern w:val="0"/>
                <w:sz w:val="24"/>
              </w:rPr>
              <w:t xml:space="preserve"> </w:t>
            </w:r>
          </w:p>
        </w:tc>
        <w:tc>
          <w:tcPr>
            <w:tcW w:w="1720" w:type="dxa"/>
            <w:tcBorders>
              <w:top w:val="nil"/>
              <w:left w:val="nil"/>
              <w:bottom w:val="single" w:sz="4" w:space="0" w:color="auto"/>
              <w:right w:val="single" w:sz="4" w:space="0" w:color="auto"/>
            </w:tcBorders>
            <w:shd w:val="clear" w:color="auto" w:fill="auto"/>
          </w:tcPr>
          <w:p w:rsidR="00F55C89" w:rsidRPr="00B84523"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基本完成</w:t>
            </w:r>
            <w:r>
              <w:rPr>
                <w:rFonts w:ascii="SimHei" w:eastAsia="黑体" w:hAnsi="SimHei" w:cs="Arial" w:hint="eastAsia"/>
                <w:color w:val="000000"/>
                <w:kern w:val="0"/>
                <w:sz w:val="24"/>
              </w:rPr>
              <w:t>公司</w:t>
            </w:r>
            <w:r w:rsidRPr="00106B49">
              <w:rPr>
                <w:rFonts w:ascii="SimHei" w:eastAsia="黑体" w:hAnsi="SimHei" w:cs="Arial"/>
                <w:color w:val="000000"/>
                <w:kern w:val="0"/>
                <w:sz w:val="24"/>
              </w:rPr>
              <w:t>年度重点</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 xml:space="preserve">任务。 </w:t>
            </w:r>
          </w:p>
        </w:tc>
        <w:tc>
          <w:tcPr>
            <w:tcW w:w="1429" w:type="dxa"/>
            <w:gridSpan w:val="2"/>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未完成</w:t>
            </w:r>
            <w:r>
              <w:rPr>
                <w:rFonts w:ascii="SimHei" w:eastAsia="黑体" w:hAnsi="SimHei" w:cs="Arial" w:hint="eastAsia"/>
                <w:color w:val="000000"/>
                <w:kern w:val="0"/>
                <w:sz w:val="24"/>
              </w:rPr>
              <w:t>公司</w:t>
            </w:r>
            <w:r w:rsidRPr="00106B49">
              <w:rPr>
                <w:rFonts w:ascii="SimHei" w:eastAsia="黑体" w:hAnsi="SimHei" w:cs="Arial"/>
                <w:color w:val="000000"/>
                <w:kern w:val="0"/>
                <w:sz w:val="24"/>
              </w:rPr>
              <w:t>年度重点</w:t>
            </w:r>
            <w:r w:rsidRPr="00106B49">
              <w:rPr>
                <w:rFonts w:ascii="SimHei" w:eastAsia="黑体" w:hAnsi="SimHei" w:cs="Arial" w:hint="eastAsia"/>
                <w:color w:val="000000"/>
                <w:kern w:val="0"/>
                <w:sz w:val="24"/>
              </w:rPr>
              <w:t>信息化工作</w:t>
            </w:r>
            <w:r w:rsidRPr="00106B49">
              <w:rPr>
                <w:rFonts w:ascii="SimHei" w:eastAsia="黑体" w:hAnsi="SimHei" w:cs="Arial"/>
                <w:color w:val="000000"/>
                <w:kern w:val="0"/>
                <w:sz w:val="24"/>
              </w:rPr>
              <w:t>任</w:t>
            </w:r>
            <w:r w:rsidRPr="00106B49">
              <w:rPr>
                <w:rFonts w:ascii="SimHei" w:eastAsia="黑体" w:hAnsi="SimHei" w:cs="Arial"/>
                <w:color w:val="000000"/>
                <w:kern w:val="0"/>
                <w:sz w:val="24"/>
              </w:rPr>
              <w:t xml:space="preserve">务。 </w:t>
            </w:r>
            <w:r w:rsidRPr="00106B49">
              <w:rPr>
                <w:rFonts w:ascii="SimHei" w:eastAsia="黑体" w:hAnsi="SimHei" w:cs="Arial"/>
                <w:color w:val="000000"/>
                <w:kern w:val="0"/>
                <w:sz w:val="24"/>
              </w:rPr>
              <w:t xml:space="preserve"> </w:t>
            </w:r>
          </w:p>
        </w:tc>
      </w:tr>
      <w:tr w:rsidTr="00F55C89">
        <w:tblPrEx>
          <w:tblW w:w="4891" w:type="pct"/>
          <w:tblInd w:w="108" w:type="dxa"/>
          <w:tblLayout w:type="fixed"/>
          <w:tblLook w:val="0000"/>
        </w:tblPrEx>
        <w:trPr>
          <w:trHeight w:val="1710"/>
        </w:trPr>
        <w:tc>
          <w:tcPr>
            <w:tcW w:w="882" w:type="dxa"/>
            <w:gridSpan w:val="2"/>
            <w:vMerge w:val="restart"/>
            <w:tcBorders>
              <w:top w:val="single" w:sz="4" w:space="0" w:color="auto"/>
              <w:left w:val="single" w:sz="4" w:space="0" w:color="auto"/>
              <w:right w:val="single" w:sz="4" w:space="0" w:color="auto"/>
            </w:tcBorders>
            <w:shd w:val="clear" w:color="auto" w:fill="auto"/>
            <w:vAlign w:val="center"/>
          </w:tcPr>
          <w:p w:rsidR="00F55C89" w:rsidRPr="00106B49" w:rsidP="00753D1A">
            <w:pPr>
              <w:widowControl/>
              <w:jc w:val="center"/>
              <w:rPr>
                <w:rFonts w:ascii="仿宋_GB2312" w:eastAsia="仿宋_GB2312" w:hAnsi="Arial" w:cs="Arial"/>
                <w:color w:val="000000"/>
                <w:kern w:val="0"/>
                <w:sz w:val="24"/>
              </w:rPr>
            </w:pPr>
          </w:p>
          <w:p w:rsidR="00F55C89" w:rsidP="00753D1A">
            <w:pPr>
              <w:spacing w:before="100" w:beforeAutospacing="1" w:after="100" w:afterAutospacing="1"/>
              <w:jc w:val="left"/>
              <w:rPr>
                <w:rFonts w:ascii="仿宋_GB2312" w:eastAsia="仿宋_GB2312" w:hAnsi="Arial" w:cs="Arial"/>
                <w:color w:val="000000"/>
                <w:kern w:val="0"/>
                <w:sz w:val="24"/>
              </w:rPr>
            </w:pPr>
          </w:p>
          <w:p w:rsidR="00F55C8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基础建设（</w:t>
            </w:r>
            <w:r w:rsidRPr="00106B49">
              <w:rPr>
                <w:rFonts w:ascii="SimHei" w:eastAsia="黑体" w:hAnsi="SimHei" w:cs="Arial" w:hint="eastAsia"/>
                <w:color w:val="000000"/>
                <w:kern w:val="0"/>
                <w:sz w:val="24"/>
              </w:rPr>
              <w:t>2</w:t>
            </w:r>
            <w:r w:rsidRPr="00106B49">
              <w:rPr>
                <w:rFonts w:ascii="SimHei" w:eastAsia="黑体" w:hAnsi="SimHei" w:cs="Arial"/>
                <w:color w:val="000000"/>
                <w:kern w:val="0"/>
                <w:sz w:val="24"/>
              </w:rPr>
              <w:t>0分）</w:t>
            </w:r>
          </w:p>
          <w:p w:rsidR="00F55C89" w:rsidP="00753D1A">
            <w:pPr>
              <w:spacing w:before="100" w:beforeAutospacing="1" w:after="100" w:afterAutospacing="1"/>
              <w:jc w:val="left"/>
              <w:rPr>
                <w:rFonts w:ascii="仿宋_GB2312" w:eastAsia="仿宋_GB2312" w:hAnsi="Arial" w:cs="Arial"/>
                <w:color w:val="000000"/>
                <w:kern w:val="0"/>
                <w:sz w:val="24"/>
              </w:rPr>
            </w:pPr>
          </w:p>
          <w:p w:rsidR="00F55C89" w:rsidP="00753D1A">
            <w:pPr>
              <w:spacing w:before="100" w:beforeAutospacing="1" w:after="100" w:afterAutospacing="1"/>
              <w:jc w:val="left"/>
              <w:rPr>
                <w:rFonts w:ascii="仿宋_GB2312" w:eastAsia="仿宋_GB2312" w:hAnsi="Arial" w:cs="Arial"/>
                <w:color w:val="000000"/>
                <w:kern w:val="0"/>
                <w:sz w:val="24"/>
              </w:rPr>
            </w:pPr>
          </w:p>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基础建设（</w:t>
            </w:r>
            <w:r w:rsidRPr="00106B49">
              <w:rPr>
                <w:rFonts w:ascii="SimHei" w:eastAsia="黑体" w:hAnsi="SimHei" w:cs="Arial" w:hint="eastAsia"/>
                <w:color w:val="000000"/>
                <w:kern w:val="0"/>
                <w:sz w:val="24"/>
              </w:rPr>
              <w:t>2</w:t>
            </w:r>
            <w:r w:rsidRPr="00106B49">
              <w:rPr>
                <w:rFonts w:ascii="SimHei" w:eastAsia="黑体" w:hAnsi="SimHei" w:cs="Arial"/>
                <w:color w:val="000000"/>
                <w:kern w:val="0"/>
                <w:sz w:val="24"/>
              </w:rPr>
              <w:t>0分）</w:t>
            </w:r>
          </w:p>
        </w:tc>
        <w:tc>
          <w:tcPr>
            <w:tcW w:w="1140" w:type="dxa"/>
            <w:gridSpan w:val="2"/>
            <w:tcBorders>
              <w:top w:val="nil"/>
              <w:left w:val="nil"/>
              <w:right w:val="single" w:sz="4" w:space="0" w:color="auto"/>
            </w:tcBorders>
            <w:shd w:val="clear" w:color="auto" w:fill="auto"/>
            <w:vAlign w:val="center"/>
          </w:tcPr>
          <w:p w:rsidR="00F55C89" w:rsidRPr="00106B49"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网络建设（</w:t>
            </w:r>
            <w:r>
              <w:rPr>
                <w:rFonts w:ascii="SimHei" w:eastAsia="黑体" w:hAnsi="SimHei" w:cs="Arial" w:hint="eastAsia"/>
                <w:color w:val="000000"/>
                <w:kern w:val="0"/>
                <w:sz w:val="24"/>
              </w:rPr>
              <w:t>1</w:t>
            </w:r>
            <w:r w:rsidRPr="00106B49">
              <w:rPr>
                <w:rFonts w:ascii="SimHei" w:eastAsia="黑体" w:hAnsi="SimHei" w:cs="Arial" w:hint="eastAsia"/>
                <w:color w:val="000000"/>
                <w:kern w:val="0"/>
                <w:sz w:val="24"/>
              </w:rPr>
              <w:t>0</w:t>
            </w:r>
            <w:r w:rsidRPr="00106B49">
              <w:rPr>
                <w:rFonts w:ascii="SimHei" w:eastAsia="黑体" w:hAnsi="SimHei" w:cs="Arial"/>
                <w:color w:val="000000"/>
                <w:kern w:val="0"/>
                <w:sz w:val="24"/>
              </w:rPr>
              <w:t xml:space="preserve">分） </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nil"/>
              <w:left w:val="nil"/>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网络的建设和</w:t>
            </w:r>
            <w:r w:rsidRPr="00106B49">
              <w:rPr>
                <w:rFonts w:ascii="SimHei" w:eastAsia="黑体" w:hAnsi="SimHei" w:cs="Arial" w:hint="eastAsia"/>
                <w:color w:val="000000"/>
                <w:kern w:val="0"/>
                <w:sz w:val="24"/>
              </w:rPr>
              <w:t>管理</w:t>
            </w:r>
            <w:r w:rsidRPr="00106B49">
              <w:rPr>
                <w:rFonts w:ascii="SimHei" w:eastAsia="黑体" w:hAnsi="SimHei" w:cs="Arial"/>
                <w:color w:val="000000"/>
                <w:kern w:val="0"/>
                <w:sz w:val="24"/>
              </w:rPr>
              <w:t>情况</w:t>
            </w:r>
            <w:r>
              <w:rPr>
                <w:rFonts w:ascii="SimHei" w:eastAsia="黑体" w:hAnsi="SimHei" w:cs="Arial"/>
                <w:color w:val="000000"/>
                <w:kern w:val="0"/>
                <w:sz w:val="24"/>
              </w:rPr>
              <w:t xml:space="preserve"> </w:t>
            </w:r>
          </w:p>
        </w:tc>
        <w:tc>
          <w:tcPr>
            <w:tcW w:w="1679" w:type="dxa"/>
            <w:gridSpan w:val="2"/>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机房建设与管理规范科学，符合公司技术中心机房建设与管理的统一要求。</w:t>
            </w:r>
          </w:p>
        </w:tc>
        <w:tc>
          <w:tcPr>
            <w:tcW w:w="1756" w:type="dxa"/>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机房建设与管理比较规范科学，比较符合</w:t>
            </w:r>
            <w:r>
              <w:rPr>
                <w:rFonts w:ascii="SimHei" w:eastAsia="黑体" w:hAnsi="SimHei" w:cs="Arial" w:hint="eastAsia"/>
                <w:color w:val="000000"/>
                <w:kern w:val="0"/>
                <w:sz w:val="24"/>
              </w:rPr>
              <w:t>公司技术中心</w:t>
            </w:r>
            <w:r w:rsidRPr="00106B49">
              <w:rPr>
                <w:rFonts w:ascii="SimHei" w:eastAsia="黑体" w:hAnsi="SimHei" w:cs="Arial" w:hint="eastAsia"/>
                <w:color w:val="000000"/>
                <w:kern w:val="0"/>
                <w:sz w:val="24"/>
              </w:rPr>
              <w:t>机房建设与管理的统一要求</w:t>
            </w:r>
            <w:r>
              <w:rPr>
                <w:rFonts w:ascii="SimHei" w:eastAsia="黑体" w:hAnsi="SimHei" w:cs="Arial" w:hint="eastAsia"/>
                <w:color w:val="000000"/>
                <w:kern w:val="0"/>
                <w:sz w:val="24"/>
              </w:rPr>
              <w:t>。</w:t>
            </w:r>
          </w:p>
        </w:tc>
        <w:tc>
          <w:tcPr>
            <w:tcW w:w="1720" w:type="dxa"/>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机房建</w:t>
            </w:r>
            <w:r>
              <w:rPr>
                <w:rFonts w:ascii="SimHei" w:eastAsia="黑体" w:hAnsi="SimHei" w:cs="Arial" w:hint="eastAsia"/>
                <w:color w:val="000000"/>
                <w:kern w:val="0"/>
                <w:sz w:val="24"/>
              </w:rPr>
              <w:t>设与管理基本规范科学，基本符合公司技术中心机房建设与管理的统一要求。</w:t>
            </w:r>
          </w:p>
        </w:tc>
        <w:tc>
          <w:tcPr>
            <w:tcW w:w="1429" w:type="dxa"/>
            <w:gridSpan w:val="2"/>
            <w:tcBorders>
              <w:top w:val="nil"/>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机房建设与管理不规范科学，不符合</w:t>
            </w:r>
            <w:r>
              <w:rPr>
                <w:rFonts w:ascii="SimHei" w:eastAsia="黑体" w:hAnsi="SimHei" w:cs="Arial" w:hint="eastAsia"/>
                <w:color w:val="000000"/>
                <w:kern w:val="0"/>
                <w:sz w:val="24"/>
              </w:rPr>
              <w:t>公司技术中心</w:t>
            </w:r>
            <w:r w:rsidRPr="00106B49">
              <w:rPr>
                <w:rFonts w:ascii="SimHei" w:eastAsia="黑体" w:hAnsi="SimHei" w:cs="Arial" w:hint="eastAsia"/>
                <w:color w:val="000000"/>
                <w:kern w:val="0"/>
                <w:sz w:val="24"/>
              </w:rPr>
              <w:t>机房建设与管理的统一要求</w:t>
            </w:r>
            <w:r>
              <w:rPr>
                <w:rFonts w:ascii="SimHei" w:eastAsia="黑体" w:hAnsi="SimHei" w:cs="Arial" w:hint="eastAsia"/>
                <w:color w:val="000000"/>
                <w:kern w:val="0"/>
                <w:sz w:val="24"/>
              </w:rPr>
              <w:t>。</w:t>
            </w:r>
          </w:p>
        </w:tc>
      </w:tr>
      <w:tr w:rsidTr="00C2207E">
        <w:tblPrEx>
          <w:tblW w:w="4891" w:type="pct"/>
          <w:tblInd w:w="108" w:type="dxa"/>
          <w:tblLayout w:type="fixed"/>
          <w:tblLook w:val="0000"/>
        </w:tblPrEx>
        <w:trPr>
          <w:trHeight w:val="3520"/>
        </w:trPr>
        <w:tc>
          <w:tcPr>
            <w:tcW w:w="882" w:type="dxa"/>
            <w:gridSpan w:val="2"/>
            <w:vMerge/>
            <w:tcBorders>
              <w:left w:val="single" w:sz="4" w:space="0" w:color="auto"/>
              <w:bottom w:val="nil"/>
              <w:right w:val="single" w:sz="4" w:space="0" w:color="auto"/>
            </w:tcBorders>
            <w:shd w:val="clear" w:color="auto" w:fill="auto"/>
            <w:vAlign w:val="center"/>
          </w:tcPr>
          <w:p w:rsidR="00F55C89" w:rsidRPr="00106B49" w:rsidP="00753D1A">
            <w:pPr>
              <w:spacing w:before="100" w:beforeAutospacing="1" w:after="100" w:afterAutospacing="1"/>
              <w:jc w:val="left"/>
              <w:rPr>
                <w:rFonts w:ascii="仿宋_GB2312" w:eastAsia="仿宋_GB2312" w:hAnsi="Arial" w:cs="Arial"/>
                <w:color w:val="000000"/>
                <w:kern w:val="0"/>
                <w:sz w:val="24"/>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C8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应用效果</w:t>
            </w:r>
          </w:p>
          <w:p w:rsidR="00F55C89" w:rsidRPr="00106B49" w:rsidP="00753D1A">
            <w:pPr>
              <w:widowControl/>
              <w:jc w:val="center"/>
              <w:rPr>
                <w:rFonts w:ascii="仿宋_GB2312" w:eastAsia="仿宋_GB2312" w:hAnsi="Arial" w:cs="Arial"/>
                <w:color w:val="000000"/>
                <w:kern w:val="0"/>
                <w:sz w:val="24"/>
              </w:rPr>
            </w:pP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5</w:t>
            </w:r>
            <w:r w:rsidRPr="00106B49">
              <w:rPr>
                <w:rFonts w:ascii="SimHei" w:eastAsia="黑体" w:hAnsi="SimHei" w:cs="Arial"/>
                <w:color w:val="000000"/>
                <w:kern w:val="0"/>
                <w:sz w:val="24"/>
              </w:rPr>
              <w:t xml:space="preserve">分） </w:t>
            </w:r>
          </w:p>
        </w:tc>
        <w:tc>
          <w:tcPr>
            <w:tcW w:w="1033" w:type="dxa"/>
            <w:gridSpan w:val="2"/>
            <w:tcBorders>
              <w:top w:val="single" w:sz="4" w:space="0" w:color="auto"/>
              <w:left w:val="nil"/>
              <w:bottom w:val="single" w:sz="4" w:space="0" w:color="auto"/>
              <w:right w:val="single" w:sz="4" w:space="0" w:color="auto"/>
            </w:tcBorders>
            <w:shd w:val="clear" w:color="auto" w:fill="auto"/>
            <w:vAlign w:val="center"/>
          </w:tcPr>
          <w:p w:rsidR="00F55C89" w:rsidRPr="00A87BB7"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网络应用</w:t>
            </w:r>
            <w:r w:rsidRPr="00106B49">
              <w:rPr>
                <w:rFonts w:ascii="SimHei" w:eastAsia="黑体" w:hAnsi="SimHei" w:cs="Arial"/>
                <w:color w:val="000000"/>
                <w:kern w:val="0"/>
                <w:sz w:val="24"/>
              </w:rPr>
              <w:t>符合最初的设计目标及使用情况</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before="100" w:beforeAutospacing="1" w:after="100" w:afterAutospacing="1"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覆盖所有科室，全面支撑办公自动化；70％（含）以上业务系统接入</w:t>
            </w: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；全部使用</w:t>
            </w:r>
            <w:r>
              <w:rPr>
                <w:rFonts w:ascii="SimHei" w:eastAsia="黑体" w:hAnsi="SimHei" w:cs="Arial" w:hint="eastAsia"/>
                <w:color w:val="000000"/>
                <w:kern w:val="0"/>
                <w:sz w:val="24"/>
              </w:rPr>
              <w:t>公司</w:t>
            </w:r>
            <w:r w:rsidRPr="00106B49">
              <w:rPr>
                <w:rFonts w:ascii="SimHei" w:eastAsia="黑体" w:hAnsi="SimHei" w:cs="Arial"/>
                <w:color w:val="000000"/>
                <w:kern w:val="0"/>
                <w:sz w:val="24"/>
              </w:rPr>
              <w:t>统一的IP地址。</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覆盖核心业务科室，支撑办公自动化；50％（含）－70％（不含）业务系统接入</w:t>
            </w: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；大部分使用</w:t>
            </w:r>
            <w:r>
              <w:rPr>
                <w:rFonts w:ascii="SimHei" w:eastAsia="黑体" w:hAnsi="SimHei" w:cs="Arial" w:hint="eastAsia"/>
                <w:color w:val="000000"/>
                <w:kern w:val="0"/>
                <w:sz w:val="24"/>
              </w:rPr>
              <w:t>公司</w:t>
            </w:r>
            <w:r w:rsidRPr="00106B49">
              <w:rPr>
                <w:rFonts w:ascii="SimHei" w:eastAsia="黑体" w:hAnsi="SimHei" w:cs="Arial"/>
                <w:color w:val="000000"/>
                <w:kern w:val="0"/>
                <w:sz w:val="24"/>
              </w:rPr>
              <w:t xml:space="preserve">统一的IP地址。 </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部分覆盖业务科室，部分支撑办公自动化；20％（含）－50％（不含）业务系统接入</w:t>
            </w: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部分使用</w:t>
            </w:r>
            <w:r>
              <w:rPr>
                <w:rFonts w:ascii="SimHei" w:eastAsia="黑体" w:hAnsi="SimHei" w:cs="Arial" w:hint="eastAsia"/>
                <w:color w:val="000000"/>
                <w:kern w:val="0"/>
                <w:sz w:val="24"/>
              </w:rPr>
              <w:t>公司</w:t>
            </w:r>
            <w:r w:rsidRPr="00106B49">
              <w:rPr>
                <w:rFonts w:ascii="SimHei" w:eastAsia="黑体" w:hAnsi="SimHei" w:cs="Arial"/>
                <w:color w:val="000000"/>
                <w:kern w:val="0"/>
                <w:sz w:val="24"/>
              </w:rPr>
              <w:t xml:space="preserve">统一的IP地址。 </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无</w:t>
            </w:r>
            <w:r>
              <w:rPr>
                <w:rFonts w:ascii="SimHei" w:eastAsia="黑体" w:hAnsi="SimHei" w:cs="Arial" w:hint="eastAsia"/>
                <w:color w:val="000000"/>
                <w:kern w:val="0"/>
                <w:sz w:val="24"/>
              </w:rPr>
              <w:t>公司涉密网络</w:t>
            </w:r>
            <w:r w:rsidRPr="00106B49">
              <w:rPr>
                <w:rFonts w:ascii="SimHei" w:eastAsia="黑体" w:hAnsi="SimHei" w:cs="Arial"/>
                <w:color w:val="000000"/>
                <w:kern w:val="0"/>
                <w:sz w:val="24"/>
              </w:rPr>
              <w:t>；业务系统接入</w:t>
            </w:r>
            <w:r>
              <w:rPr>
                <w:rFonts w:ascii="SimHei" w:eastAsia="黑体" w:hAnsi="SimHei" w:cs="Arial" w:hint="eastAsia"/>
                <w:color w:val="000000"/>
                <w:kern w:val="0"/>
                <w:sz w:val="24"/>
              </w:rPr>
              <w:t>公司公司</w:t>
            </w:r>
            <w:r>
              <w:rPr>
                <w:rFonts w:ascii="SimHei" w:eastAsia="黑体" w:hAnsi="SimHei" w:cs="Arial" w:hint="eastAsia"/>
                <w:color w:val="000000"/>
                <w:kern w:val="0"/>
                <w:sz w:val="24"/>
              </w:rPr>
              <w:t>涉密网络</w:t>
            </w:r>
            <w:r w:rsidRPr="00106B49">
              <w:rPr>
                <w:rFonts w:ascii="SimHei" w:eastAsia="黑体" w:hAnsi="SimHei" w:cs="Arial"/>
                <w:color w:val="000000"/>
                <w:kern w:val="0"/>
                <w:sz w:val="24"/>
              </w:rPr>
              <w:t>比例低于20％；没有使用</w:t>
            </w:r>
            <w:r>
              <w:rPr>
                <w:rFonts w:ascii="SimHei" w:eastAsia="黑体" w:hAnsi="SimHei" w:cs="Arial" w:hint="eastAsia"/>
                <w:color w:val="000000"/>
                <w:kern w:val="0"/>
                <w:sz w:val="24"/>
              </w:rPr>
              <w:t>公司</w:t>
            </w:r>
            <w:r w:rsidRPr="00106B49">
              <w:rPr>
                <w:rFonts w:ascii="SimHei" w:eastAsia="黑体" w:hAnsi="SimHei" w:cs="Arial"/>
                <w:color w:val="000000"/>
                <w:kern w:val="0"/>
                <w:sz w:val="24"/>
              </w:rPr>
              <w:t>统一的IP地址。</w:t>
            </w:r>
          </w:p>
        </w:tc>
      </w:tr>
      <w:tr w:rsidTr="00DF66D9">
        <w:tblPrEx>
          <w:tblW w:w="4891" w:type="pct"/>
          <w:tblInd w:w="108" w:type="dxa"/>
          <w:tblLayout w:type="fixed"/>
          <w:tblLook w:val="0000"/>
        </w:tblPrEx>
        <w:trPr>
          <w:trHeight w:val="2890"/>
        </w:trPr>
        <w:tc>
          <w:tcPr>
            <w:tcW w:w="882" w:type="dxa"/>
            <w:gridSpan w:val="2"/>
            <w:vMerge/>
            <w:tcBorders>
              <w:left w:val="single" w:sz="4" w:space="0" w:color="auto"/>
              <w:bottom w:val="nil"/>
              <w:right w:val="single" w:sz="4" w:space="0" w:color="auto"/>
            </w:tcBorders>
            <w:shd w:val="clear" w:color="auto" w:fill="auto"/>
            <w:vAlign w:val="center"/>
          </w:tcPr>
          <w:p w:rsidR="00D62EDB" w:rsidRPr="00106B49" w:rsidP="00753D1A">
            <w:pPr>
              <w:widowControl/>
              <w:spacing w:before="100" w:beforeAutospacing="1" w:after="100" w:afterAutospacing="1"/>
              <w:jc w:val="left"/>
              <w:rPr>
                <w:rFonts w:ascii="仿宋_GB2312" w:eastAsia="仿宋_GB2312" w:hAnsi="Arial" w:cs="Arial"/>
                <w:color w:val="000000"/>
                <w:kern w:val="0"/>
                <w:sz w:val="24"/>
              </w:rPr>
            </w:pPr>
          </w:p>
        </w:tc>
        <w:tc>
          <w:tcPr>
            <w:tcW w:w="1140" w:type="dxa"/>
            <w:gridSpan w:val="2"/>
            <w:vMerge w:val="restart"/>
            <w:tcBorders>
              <w:top w:val="single" w:sz="4" w:space="0" w:color="auto"/>
              <w:left w:val="single" w:sz="4" w:space="0" w:color="auto"/>
              <w:right w:val="single" w:sz="4" w:space="0" w:color="auto"/>
            </w:tcBorders>
            <w:shd w:val="clear" w:color="auto" w:fill="auto"/>
          </w:tcPr>
          <w:p w:rsidR="00D62EDB"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内部管理信息化 （5分）</w:t>
            </w:r>
          </w:p>
        </w:tc>
        <w:tc>
          <w:tcPr>
            <w:tcW w:w="1033" w:type="dxa"/>
            <w:gridSpan w:val="2"/>
            <w:tcBorders>
              <w:top w:val="nil"/>
              <w:left w:val="single" w:sz="4" w:space="0" w:color="auto"/>
              <w:bottom w:val="nil"/>
              <w:right w:val="single" w:sz="4" w:space="0" w:color="auto"/>
            </w:tcBorders>
            <w:shd w:val="clear" w:color="auto" w:fill="auto"/>
          </w:tcPr>
          <w:p w:rsidR="00D62EDB"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公文、资产、档案等内部管理信息化实现情况</w:t>
            </w:r>
          </w:p>
        </w:tc>
        <w:tc>
          <w:tcPr>
            <w:tcW w:w="1679" w:type="dxa"/>
            <w:gridSpan w:val="2"/>
            <w:tcBorders>
              <w:top w:val="nil"/>
              <w:left w:val="single" w:sz="4" w:space="0" w:color="auto"/>
              <w:bottom w:val="nil"/>
              <w:right w:val="single" w:sz="4" w:space="0" w:color="auto"/>
            </w:tcBorders>
            <w:shd w:val="clear" w:color="auto" w:fill="auto"/>
          </w:tcPr>
          <w:p w:rsidR="00D62EDB"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 xml:space="preserve">有功能齐全的内部管理信息化系统，80％以上公文、资产、人事、档案资料实现数字化管理。 </w:t>
            </w:r>
          </w:p>
        </w:tc>
        <w:tc>
          <w:tcPr>
            <w:tcW w:w="1756" w:type="dxa"/>
            <w:tcBorders>
              <w:top w:val="nil"/>
              <w:left w:val="single" w:sz="4" w:space="0" w:color="auto"/>
              <w:bottom w:val="nil"/>
              <w:right w:val="single" w:sz="4" w:space="0" w:color="auto"/>
            </w:tcBorders>
            <w:shd w:val="clear" w:color="auto" w:fill="auto"/>
          </w:tcPr>
          <w:p w:rsidR="00D62EDB" w:rsidRPr="00106B49" w:rsidP="00753D1A">
            <w:pPr>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 xml:space="preserve">有功能较为完整的内部管理信息化系统，60％－80％（不含）的公文、资产、人事、档案资料实现数字化管理。 </w:t>
            </w:r>
          </w:p>
        </w:tc>
        <w:tc>
          <w:tcPr>
            <w:tcW w:w="1720" w:type="dxa"/>
            <w:tcBorders>
              <w:top w:val="nil"/>
              <w:left w:val="single" w:sz="4" w:space="0" w:color="auto"/>
              <w:bottom w:val="nil"/>
              <w:right w:val="single" w:sz="4" w:space="0" w:color="auto"/>
            </w:tcBorders>
            <w:shd w:val="clear" w:color="auto" w:fill="auto"/>
          </w:tcPr>
          <w:p w:rsidR="00D62EDB" w:rsidRPr="00A87BB7"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 xml:space="preserve">有一定规模的内部管理信息化系统，40％－60％（不含）公文、资产、人事、档案资料实现数字化管理 </w:t>
            </w:r>
          </w:p>
        </w:tc>
        <w:tc>
          <w:tcPr>
            <w:tcW w:w="1429" w:type="dxa"/>
            <w:gridSpan w:val="2"/>
            <w:tcBorders>
              <w:top w:val="nil"/>
              <w:left w:val="single" w:sz="4" w:space="0" w:color="auto"/>
              <w:bottom w:val="nil"/>
              <w:right w:val="single" w:sz="4" w:space="0" w:color="auto"/>
            </w:tcBorders>
            <w:shd w:val="clear" w:color="auto" w:fill="auto"/>
          </w:tcPr>
          <w:p w:rsidR="00D62EDB" w:rsidRPr="001B2D47" w:rsidP="00753D1A">
            <w:pPr>
              <w:widowControl/>
              <w:spacing w:line="320" w:lineRule="exact"/>
              <w:rPr>
                <w:rFonts w:ascii="仿宋_GB2312" w:eastAsia="仿宋_GB2312" w:hAnsi="Arial" w:cs="Arial"/>
                <w:color w:val="000000"/>
                <w:spacing w:val="-20"/>
                <w:kern w:val="0"/>
                <w:sz w:val="24"/>
              </w:rPr>
            </w:pPr>
            <w:r>
              <w:rPr>
                <w:rFonts w:ascii="SimHei" w:eastAsia="黑体" w:hAnsi="SimHei" w:cs="Arial"/>
                <w:color w:val="000000"/>
                <w:spacing w:val="-20"/>
                <w:kern w:val="0"/>
                <w:sz w:val="24"/>
              </w:rPr>
              <w:t>没有内部管理信息化系统</w:t>
            </w:r>
            <w:r>
              <w:rPr>
                <w:rFonts w:ascii="SimHei" w:eastAsia="黑体" w:hAnsi="SimHei" w:cs="Arial" w:hint="eastAsia"/>
                <w:color w:val="000000"/>
                <w:spacing w:val="-20"/>
                <w:kern w:val="0"/>
                <w:sz w:val="24"/>
              </w:rPr>
              <w:t>，</w:t>
            </w:r>
            <w:r w:rsidRPr="001B2D47">
              <w:rPr>
                <w:rFonts w:ascii="SimHei" w:eastAsia="黑体" w:hAnsi="SimHei" w:cs="Arial"/>
                <w:color w:val="000000"/>
                <w:spacing w:val="-20"/>
                <w:kern w:val="0"/>
                <w:sz w:val="24"/>
              </w:rPr>
              <w:t xml:space="preserve">公文、资产、人事、档案资料实现数字化管理低于40％。 </w:t>
            </w:r>
          </w:p>
        </w:tc>
      </w:tr>
      <w:tr w:rsidTr="00DF66D9">
        <w:tblPrEx>
          <w:tblW w:w="4891" w:type="pct"/>
          <w:tblInd w:w="108" w:type="dxa"/>
          <w:tblLayout w:type="fixed"/>
          <w:tblLook w:val="0000"/>
        </w:tblPrEx>
        <w:trPr>
          <w:trHeight w:val="1920"/>
        </w:trPr>
        <w:tc>
          <w:tcPr>
            <w:tcW w:w="882" w:type="dxa"/>
            <w:gridSpan w:val="2"/>
            <w:vMerge/>
            <w:tcBorders>
              <w:left w:val="single" w:sz="4" w:space="0" w:color="auto"/>
              <w:bottom w:val="single" w:sz="4" w:space="0" w:color="auto"/>
              <w:right w:val="single" w:sz="4" w:space="0" w:color="auto"/>
            </w:tcBorders>
            <w:vAlign w:val="center"/>
          </w:tcPr>
          <w:p w:rsidR="00D62EDB" w:rsidRPr="00106B49" w:rsidP="00753D1A">
            <w:pPr>
              <w:widowControl/>
              <w:jc w:val="left"/>
              <w:rPr>
                <w:rFonts w:ascii="仿宋_GB2312" w:eastAsia="仿宋_GB2312" w:hAnsi="Arial" w:cs="Arial"/>
                <w:color w:val="000000"/>
                <w:kern w:val="0"/>
                <w:sz w:val="24"/>
              </w:rPr>
            </w:pPr>
          </w:p>
        </w:tc>
        <w:tc>
          <w:tcPr>
            <w:tcW w:w="1140" w:type="dxa"/>
            <w:gridSpan w:val="2"/>
            <w:vMerge/>
            <w:tcBorders>
              <w:left w:val="single" w:sz="4" w:space="0" w:color="auto"/>
              <w:bottom w:val="single" w:sz="4" w:space="0" w:color="auto"/>
              <w:right w:val="single" w:sz="4" w:space="0" w:color="auto"/>
            </w:tcBorders>
            <w:shd w:val="clear" w:color="auto" w:fill="auto"/>
            <w:vAlign w:val="center"/>
          </w:tcPr>
          <w:p w:rsidR="00D62EDB" w:rsidRPr="00106B49" w:rsidP="00753D1A">
            <w:pPr>
              <w:spacing w:before="100" w:beforeAutospacing="1" w:after="100" w:afterAutospacing="1"/>
              <w:jc w:val="left"/>
              <w:rPr>
                <w:rFonts w:ascii="仿宋_GB2312" w:eastAsia="仿宋_GB2312" w:hAnsi="Arial" w:cs="Arial"/>
                <w:color w:val="000000"/>
                <w:kern w:val="0"/>
                <w:sz w:val="24"/>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Pr>
          <w:p w:rsidR="00D62EDB" w:rsidRPr="00106B49" w:rsidP="00753D1A">
            <w:pPr>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知识产权保护制度执行情况</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rsidR="00D62EDB" w:rsidRPr="00106B49" w:rsidP="00753D1A">
            <w:pPr>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部门全部软件和信息资源版权完全按照国家和市、</w:t>
            </w:r>
            <w:r>
              <w:rPr>
                <w:rFonts w:ascii="SimHei" w:eastAsia="黑体" w:hAnsi="SimHei" w:cs="Arial" w:hint="eastAsia"/>
                <w:color w:val="000000"/>
                <w:kern w:val="0"/>
                <w:sz w:val="24"/>
              </w:rPr>
              <w:t>县</w:t>
            </w:r>
            <w:r w:rsidRPr="00106B49">
              <w:rPr>
                <w:rFonts w:ascii="SimHei" w:eastAsia="黑体" w:hAnsi="SimHei" w:cs="Arial"/>
                <w:color w:val="000000"/>
                <w:kern w:val="0"/>
                <w:sz w:val="24"/>
              </w:rPr>
              <w:t xml:space="preserve">要求实现保护。 </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D62EDB" w:rsidRPr="00106B49" w:rsidP="00753D1A">
            <w:pPr>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r w:rsidRPr="00106B49">
              <w:rPr>
                <w:rFonts w:ascii="SimHei" w:eastAsia="黑体" w:hAnsi="SimHei" w:cs="Arial"/>
                <w:color w:val="000000"/>
                <w:kern w:val="0"/>
                <w:sz w:val="24"/>
              </w:rPr>
              <w:t>部门大部分软件和信息资源版权按照国家和市、</w:t>
            </w:r>
            <w:r>
              <w:rPr>
                <w:rFonts w:ascii="SimHei" w:eastAsia="黑体" w:hAnsi="SimHei" w:cs="Arial" w:hint="eastAsia"/>
                <w:color w:val="000000"/>
                <w:kern w:val="0"/>
                <w:sz w:val="24"/>
              </w:rPr>
              <w:t>县</w:t>
            </w:r>
            <w:r w:rsidRPr="00106B49">
              <w:rPr>
                <w:rFonts w:ascii="SimHei" w:eastAsia="黑体" w:hAnsi="SimHei" w:cs="Arial"/>
                <w:color w:val="000000"/>
                <w:kern w:val="0"/>
                <w:sz w:val="24"/>
              </w:rPr>
              <w:t xml:space="preserve">要求实现保护。 </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D62EDB" w:rsidRPr="00106B49" w:rsidP="00753D1A">
            <w:pPr>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部门部分软件和信息资源版权基本按照国家和市、</w:t>
            </w:r>
            <w:r>
              <w:rPr>
                <w:rFonts w:ascii="SimHei" w:eastAsia="黑体" w:hAnsi="SimHei" w:cs="Arial" w:hint="eastAsia"/>
                <w:color w:val="000000"/>
                <w:kern w:val="0"/>
                <w:sz w:val="24"/>
              </w:rPr>
              <w:t>县</w:t>
            </w:r>
            <w:r w:rsidRPr="00106B49">
              <w:rPr>
                <w:rFonts w:ascii="SimHei" w:eastAsia="黑体" w:hAnsi="SimHei" w:cs="Arial"/>
                <w:color w:val="000000"/>
                <w:kern w:val="0"/>
                <w:sz w:val="24"/>
              </w:rPr>
              <w:t xml:space="preserve">要求实现保护。 </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Pr>
          <w:p w:rsidR="00D62EDB" w:rsidRPr="00106B49" w:rsidP="00753D1A">
            <w:pPr>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部门主要软件或信息资源版权没有按照国家和市、</w:t>
            </w:r>
            <w:r>
              <w:rPr>
                <w:rFonts w:ascii="SimHei" w:eastAsia="黑体" w:hAnsi="SimHei" w:cs="Arial" w:hint="eastAsia"/>
                <w:color w:val="000000"/>
                <w:kern w:val="0"/>
                <w:sz w:val="24"/>
              </w:rPr>
              <w:t>县</w:t>
            </w:r>
            <w:r w:rsidRPr="00106B49">
              <w:rPr>
                <w:rFonts w:ascii="SimHei" w:eastAsia="黑体" w:hAnsi="SimHei" w:cs="Arial"/>
                <w:color w:val="000000"/>
                <w:kern w:val="0"/>
                <w:sz w:val="24"/>
              </w:rPr>
              <w:t xml:space="preserve">要求实现保护。 </w:t>
            </w:r>
          </w:p>
        </w:tc>
      </w:tr>
      <w:tr w:rsidTr="00F55C89">
        <w:tblPrEx>
          <w:tblW w:w="4891" w:type="pct"/>
          <w:tblInd w:w="108" w:type="dxa"/>
          <w:tblLayout w:type="fixed"/>
          <w:tblLook w:val="0000"/>
        </w:tblPrEx>
        <w:trPr>
          <w:trHeight w:val="957"/>
        </w:trPr>
        <w:tc>
          <w:tcPr>
            <w:tcW w:w="882" w:type="dxa"/>
            <w:gridSpan w:val="2"/>
            <w:vMerge w:val="restart"/>
            <w:tcBorders>
              <w:top w:val="single" w:sz="4" w:space="0" w:color="auto"/>
              <w:left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资金使用</w:t>
            </w:r>
          </w:p>
          <w:p w:rsidR="00F55C89" w:rsidRPr="00106B49" w:rsidP="00753D1A">
            <w:pPr>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（10分）</w:t>
            </w:r>
          </w:p>
        </w:tc>
        <w:tc>
          <w:tcPr>
            <w:tcW w:w="1140" w:type="dxa"/>
            <w:gridSpan w:val="2"/>
            <w:tcBorders>
              <w:left w:val="single" w:sz="4" w:space="0" w:color="auto"/>
              <w:bottom w:val="single" w:sz="4" w:space="0" w:color="auto"/>
              <w:right w:val="single" w:sz="4" w:space="0" w:color="auto"/>
            </w:tcBorders>
            <w:shd w:val="clear" w:color="auto" w:fill="auto"/>
            <w:vAlign w:val="center"/>
          </w:tcPr>
          <w:p w:rsidR="00F55C89"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w:t>
            </w:r>
            <w:r w:rsidRPr="00106B49">
              <w:rPr>
                <w:rFonts w:ascii="SimHei" w:eastAsia="黑体" w:hAnsi="SimHei" w:cs="Arial"/>
                <w:color w:val="000000"/>
                <w:kern w:val="0"/>
                <w:sz w:val="24"/>
              </w:rPr>
              <w:t>建设资金</w:t>
            </w:r>
            <w:r w:rsidRPr="00106B49">
              <w:rPr>
                <w:rFonts w:ascii="SimHei" w:eastAsia="黑体" w:hAnsi="SimHei" w:cs="Arial" w:hint="eastAsia"/>
                <w:color w:val="000000"/>
                <w:kern w:val="0"/>
                <w:sz w:val="24"/>
              </w:rPr>
              <w:t>投入</w:t>
            </w:r>
          </w:p>
          <w:p w:rsidR="00F55C89" w:rsidRPr="00106B49"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5</w:t>
            </w:r>
            <w:r w:rsidRPr="00106B49">
              <w:rPr>
                <w:rFonts w:ascii="SimHei" w:eastAsia="黑体" w:hAnsi="SimHei" w:cs="Arial"/>
                <w:color w:val="000000"/>
                <w:kern w:val="0"/>
                <w:sz w:val="24"/>
              </w:rPr>
              <w:t xml:space="preserve">分） </w:t>
            </w:r>
          </w:p>
        </w:tc>
        <w:tc>
          <w:tcPr>
            <w:tcW w:w="1033"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w:t>
            </w:r>
            <w:r w:rsidRPr="00106B49">
              <w:rPr>
                <w:rFonts w:ascii="SimHei" w:eastAsia="黑体" w:hAnsi="SimHei" w:cs="Arial"/>
                <w:color w:val="000000"/>
                <w:kern w:val="0"/>
                <w:sz w:val="24"/>
              </w:rPr>
              <w:t>建设资金</w:t>
            </w:r>
            <w:r w:rsidRPr="00106B49">
              <w:rPr>
                <w:rFonts w:ascii="SimHei" w:eastAsia="黑体" w:hAnsi="SimHei" w:cs="Arial" w:hint="eastAsia"/>
                <w:color w:val="000000"/>
                <w:kern w:val="0"/>
                <w:sz w:val="24"/>
              </w:rPr>
              <w:t>投入情况</w:t>
            </w:r>
          </w:p>
        </w:tc>
        <w:tc>
          <w:tcPr>
            <w:tcW w:w="1679"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加大信息化建设资金投入，信息化投入绩效明显。</w:t>
            </w:r>
          </w:p>
        </w:tc>
        <w:tc>
          <w:tcPr>
            <w:tcW w:w="1756" w:type="dxa"/>
            <w:tcBorders>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加大信息化建设资金投入，信息化投入绩效较明显。</w:t>
            </w:r>
          </w:p>
        </w:tc>
        <w:tc>
          <w:tcPr>
            <w:tcW w:w="1720" w:type="dxa"/>
            <w:tcBorders>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有信息化建设资金投入，信息化投入绩效一般。</w:t>
            </w:r>
          </w:p>
        </w:tc>
        <w:tc>
          <w:tcPr>
            <w:tcW w:w="1429"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无信息化建设资金投入。</w:t>
            </w:r>
          </w:p>
        </w:tc>
      </w:tr>
      <w:tr w:rsidTr="00F55C89">
        <w:tblPrEx>
          <w:tblW w:w="4891" w:type="pct"/>
          <w:tblInd w:w="108" w:type="dxa"/>
          <w:tblLayout w:type="fixed"/>
          <w:tblLook w:val="0000"/>
        </w:tblPrEx>
        <w:trPr>
          <w:trHeight w:val="199"/>
        </w:trPr>
        <w:tc>
          <w:tcPr>
            <w:tcW w:w="882" w:type="dxa"/>
            <w:gridSpan w:val="2"/>
            <w:vMerge/>
            <w:tcBorders>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C89"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运维资金</w:t>
            </w:r>
          </w:p>
          <w:p w:rsidR="00F55C89" w:rsidRPr="00106B49" w:rsidP="00753D1A">
            <w:pPr>
              <w:widowControl/>
              <w:spacing w:line="32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5</w:t>
            </w:r>
            <w:r w:rsidRPr="00106B49">
              <w:rPr>
                <w:rFonts w:ascii="SimHei" w:eastAsia="黑体" w:hAnsi="SimHei" w:cs="Arial"/>
                <w:color w:val="000000"/>
                <w:kern w:val="0"/>
                <w:sz w:val="24"/>
              </w:rPr>
              <w:t>分）</w:t>
            </w:r>
            <w:r>
              <w:rPr>
                <w:rFonts w:ascii="SimHei" w:eastAsia="黑体" w:hAnsi="SimHei" w:cs="Arial"/>
                <w:color w:val="000000"/>
                <w:kern w:val="0"/>
                <w:sz w:val="24"/>
              </w:rPr>
              <w:t xml:space="preserve"> </w:t>
            </w:r>
          </w:p>
        </w:tc>
        <w:tc>
          <w:tcPr>
            <w:tcW w:w="1033"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运</w:t>
            </w:r>
            <w:r w:rsidRPr="00106B49">
              <w:rPr>
                <w:rFonts w:ascii="SimHei" w:eastAsia="黑体" w:hAnsi="SimHei" w:cs="Arial"/>
                <w:color w:val="000000"/>
                <w:kern w:val="0"/>
                <w:sz w:val="24"/>
              </w:rPr>
              <w:t>维资金</w:t>
            </w:r>
            <w:r w:rsidRPr="00106B49">
              <w:rPr>
                <w:rFonts w:ascii="SimHei" w:eastAsia="黑体" w:hAnsi="SimHei" w:cs="Arial"/>
                <w:color w:val="000000"/>
                <w:kern w:val="0"/>
                <w:sz w:val="24"/>
              </w:rPr>
              <w:t xml:space="preserve">落实情况 </w:t>
            </w:r>
          </w:p>
        </w:tc>
        <w:tc>
          <w:tcPr>
            <w:tcW w:w="1679"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信息化运</w:t>
            </w:r>
            <w:r w:rsidRPr="00106B49">
              <w:rPr>
                <w:rFonts w:ascii="SimHei" w:eastAsia="黑体" w:hAnsi="SimHei" w:cs="Arial"/>
                <w:color w:val="000000"/>
                <w:kern w:val="0"/>
                <w:sz w:val="24"/>
              </w:rPr>
              <w:t>维资金</w:t>
            </w:r>
            <w:r w:rsidRPr="00106B49">
              <w:rPr>
                <w:rFonts w:ascii="SimHei" w:eastAsia="黑体" w:hAnsi="SimHei" w:cs="Arial"/>
                <w:color w:val="000000"/>
                <w:kern w:val="0"/>
                <w:sz w:val="24"/>
              </w:rPr>
              <w:t xml:space="preserve">有保障，纳入部门预算，渠道顺畅。 </w:t>
            </w:r>
          </w:p>
        </w:tc>
        <w:tc>
          <w:tcPr>
            <w:tcW w:w="1756" w:type="dxa"/>
            <w:tcBorders>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信息化运</w:t>
            </w:r>
            <w:r w:rsidRPr="00106B49">
              <w:rPr>
                <w:rFonts w:ascii="SimHei" w:eastAsia="黑体" w:hAnsi="SimHei" w:cs="Arial"/>
                <w:color w:val="000000"/>
                <w:kern w:val="0"/>
                <w:sz w:val="24"/>
              </w:rPr>
              <w:t>维资金</w:t>
            </w:r>
            <w:r w:rsidRPr="00106B49">
              <w:rPr>
                <w:rFonts w:ascii="SimHei" w:eastAsia="黑体" w:hAnsi="SimHei" w:cs="Arial"/>
                <w:color w:val="000000"/>
                <w:kern w:val="0"/>
                <w:sz w:val="24"/>
              </w:rPr>
              <w:t xml:space="preserve">基本有保障，渠道较顺畅。 </w:t>
            </w:r>
          </w:p>
        </w:tc>
        <w:tc>
          <w:tcPr>
            <w:tcW w:w="1720" w:type="dxa"/>
            <w:tcBorders>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信息化运</w:t>
            </w:r>
            <w:r w:rsidRPr="00106B49">
              <w:rPr>
                <w:rFonts w:ascii="SimHei" w:eastAsia="黑体" w:hAnsi="SimHei" w:cs="Arial"/>
                <w:color w:val="000000"/>
                <w:kern w:val="0"/>
                <w:sz w:val="24"/>
              </w:rPr>
              <w:t>维资金</w:t>
            </w:r>
            <w:r w:rsidRPr="00106B49">
              <w:rPr>
                <w:rFonts w:ascii="SimHei" w:eastAsia="黑体" w:hAnsi="SimHei" w:cs="Arial"/>
                <w:color w:val="000000"/>
                <w:kern w:val="0"/>
                <w:sz w:val="24"/>
              </w:rPr>
              <w:t xml:space="preserve">只有部分保障，渠道不够顺畅。 </w:t>
            </w:r>
          </w:p>
        </w:tc>
        <w:tc>
          <w:tcPr>
            <w:tcW w:w="1429" w:type="dxa"/>
            <w:gridSpan w:val="2"/>
            <w:tcBorders>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200F4A">
              <w:rPr>
                <w:rFonts w:ascii="SimHei" w:eastAsia="黑体" w:hAnsi="SimHei" w:cs="Arial"/>
                <w:color w:val="000000"/>
                <w:spacing w:val="-10"/>
                <w:kern w:val="0"/>
                <w:sz w:val="24"/>
              </w:rPr>
              <w:t>信息化运</w:t>
            </w:r>
            <w:r w:rsidRPr="00200F4A">
              <w:rPr>
                <w:rFonts w:ascii="SimHei" w:eastAsia="黑体" w:hAnsi="SimHei" w:cs="Arial"/>
                <w:color w:val="000000"/>
                <w:spacing w:val="-10"/>
                <w:kern w:val="0"/>
                <w:sz w:val="24"/>
              </w:rPr>
              <w:t>维资金</w:t>
            </w:r>
            <w:r w:rsidRPr="00200F4A">
              <w:rPr>
                <w:rFonts w:ascii="SimHei" w:eastAsia="黑体" w:hAnsi="SimHei" w:cs="Arial"/>
                <w:color w:val="000000"/>
                <w:spacing w:val="-10"/>
                <w:kern w:val="0"/>
                <w:sz w:val="24"/>
              </w:rPr>
              <w:t>基本没有保障，渠道不顺</w:t>
            </w:r>
            <w:r w:rsidRPr="00106B49">
              <w:rPr>
                <w:rFonts w:ascii="SimHei" w:eastAsia="黑体" w:hAnsi="SimHei" w:cs="Arial"/>
                <w:color w:val="000000"/>
                <w:kern w:val="0"/>
                <w:sz w:val="24"/>
              </w:rPr>
              <w:t xml:space="preserve">畅。 </w:t>
            </w:r>
          </w:p>
        </w:tc>
      </w:tr>
      <w:tr w:rsidTr="00F55C89">
        <w:tblPrEx>
          <w:tblW w:w="4891" w:type="pct"/>
          <w:tblInd w:w="108" w:type="dxa"/>
          <w:tblLayout w:type="fixed"/>
          <w:tblLook w:val="0000"/>
        </w:tblPrEx>
        <w:trPr>
          <w:trHeight w:val="1926"/>
        </w:trPr>
        <w:tc>
          <w:tcPr>
            <w:tcW w:w="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line="440" w:lineRule="exact"/>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应用</w:t>
            </w:r>
            <w:r w:rsidRPr="00106B49">
              <w:rPr>
                <w:rFonts w:ascii="SimHei" w:eastAsia="黑体" w:hAnsi="SimHei" w:cs="Arial" w:hint="eastAsia"/>
                <w:color w:val="000000"/>
                <w:kern w:val="0"/>
                <w:sz w:val="24"/>
              </w:rPr>
              <w:t>服务</w:t>
            </w: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30</w:t>
            </w:r>
            <w:r w:rsidRPr="00106B49">
              <w:rPr>
                <w:rFonts w:ascii="SimHei" w:eastAsia="黑体" w:hAnsi="SimHei" w:cs="Arial"/>
                <w:color w:val="000000"/>
                <w:kern w:val="0"/>
                <w:sz w:val="24"/>
              </w:rPr>
              <w:t>分）</w:t>
            </w: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应用</w:t>
            </w:r>
            <w:r w:rsidRPr="00106B49">
              <w:rPr>
                <w:rFonts w:ascii="SimHei" w:eastAsia="黑体" w:hAnsi="SimHei" w:cs="Arial" w:hint="eastAsia"/>
                <w:color w:val="000000"/>
                <w:kern w:val="0"/>
                <w:sz w:val="24"/>
              </w:rPr>
              <w:t>服务</w:t>
            </w: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30</w:t>
            </w:r>
            <w:r w:rsidRPr="00106B49">
              <w:rPr>
                <w:rFonts w:ascii="SimHei" w:eastAsia="黑体" w:hAnsi="SimHei" w:cs="Arial"/>
                <w:color w:val="000000"/>
                <w:kern w:val="0"/>
                <w:sz w:val="24"/>
              </w:rPr>
              <w:t>分）</w:t>
            </w:r>
          </w:p>
        </w:tc>
        <w:tc>
          <w:tcPr>
            <w:tcW w:w="1140" w:type="dxa"/>
            <w:gridSpan w:val="2"/>
            <w:vMerge w:val="restart"/>
            <w:tcBorders>
              <w:top w:val="single" w:sz="4" w:space="0" w:color="auto"/>
              <w:left w:val="single" w:sz="4" w:space="0" w:color="auto"/>
              <w:right w:val="single" w:sz="4" w:space="0" w:color="auto"/>
            </w:tcBorders>
            <w:shd w:val="clear" w:color="auto" w:fill="auto"/>
            <w:vAlign w:val="center"/>
          </w:tcPr>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网络资源的服务情况</w:t>
            </w:r>
            <w:r w:rsidRPr="00106B49">
              <w:rPr>
                <w:rFonts w:ascii="SimHei" w:eastAsia="黑体" w:hAnsi="SimHei" w:cs="Arial"/>
                <w:color w:val="000000"/>
                <w:kern w:val="0"/>
                <w:sz w:val="24"/>
              </w:rPr>
              <w:t xml:space="preserve">　</w:t>
            </w:r>
          </w:p>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（15分）</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网络资源的使用情况</w:t>
            </w:r>
            <w:r w:rsidRPr="00106B49">
              <w:rPr>
                <w:rFonts w:ascii="SimHei" w:eastAsia="黑体" w:hAnsi="SimHei" w:cs="Arial"/>
                <w:color w:val="000000"/>
                <w:kern w:val="0"/>
                <w:sz w:val="24"/>
              </w:rPr>
              <w:t xml:space="preserve"> </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能够</w:t>
            </w:r>
            <w:r w:rsidRPr="00106B49">
              <w:rPr>
                <w:rFonts w:ascii="SimHei" w:eastAsia="黑体" w:hAnsi="SimHei" w:cs="Arial" w:hint="eastAsia"/>
                <w:color w:val="000000"/>
                <w:kern w:val="0"/>
                <w:sz w:val="24"/>
              </w:rPr>
              <w:t>充分利用</w:t>
            </w:r>
            <w:r>
              <w:rPr>
                <w:rFonts w:ascii="SimHei" w:eastAsia="黑体" w:hAnsi="SimHei" w:cs="Arial" w:hint="eastAsia"/>
                <w:color w:val="000000"/>
                <w:kern w:val="0"/>
                <w:sz w:val="24"/>
              </w:rPr>
              <w:t>协同平台、数字图书馆等网络资源</w:t>
            </w:r>
            <w:r w:rsidRPr="00106B49">
              <w:rPr>
                <w:rFonts w:ascii="SimHei" w:eastAsia="黑体" w:hAnsi="SimHei" w:cs="Arial" w:hint="eastAsia"/>
                <w:color w:val="000000"/>
                <w:kern w:val="0"/>
                <w:sz w:val="24"/>
              </w:rPr>
              <w:t>开展</w:t>
            </w:r>
            <w:r>
              <w:rPr>
                <w:rFonts w:ascii="SimHei" w:eastAsia="黑体" w:hAnsi="SimHei" w:cs="Arial" w:hint="eastAsia"/>
                <w:color w:val="000000"/>
                <w:kern w:val="0"/>
                <w:sz w:val="24"/>
              </w:rPr>
              <w:t>工作</w:t>
            </w:r>
            <w:r w:rsidRPr="00106B49">
              <w:rPr>
                <w:rFonts w:ascii="SimHei" w:eastAsia="黑体" w:hAnsi="SimHei" w:cs="Arial" w:hint="eastAsia"/>
                <w:color w:val="000000"/>
                <w:kern w:val="0"/>
                <w:sz w:val="24"/>
              </w:rPr>
              <w:t>，取得明显实效。</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能够</w:t>
            </w:r>
            <w:r w:rsidRPr="00106B49">
              <w:rPr>
                <w:rFonts w:ascii="SimHei" w:eastAsia="黑体" w:hAnsi="SimHei" w:cs="Arial" w:hint="eastAsia"/>
                <w:color w:val="000000"/>
                <w:kern w:val="0"/>
                <w:sz w:val="24"/>
              </w:rPr>
              <w:t>利用</w:t>
            </w:r>
            <w:r>
              <w:rPr>
                <w:rFonts w:ascii="SimHei" w:eastAsia="黑体" w:hAnsi="SimHei" w:cs="Arial" w:hint="eastAsia"/>
                <w:color w:val="000000"/>
                <w:kern w:val="0"/>
                <w:sz w:val="24"/>
              </w:rPr>
              <w:t>协同平台、数字图书馆等网络资源</w:t>
            </w:r>
            <w:r w:rsidRPr="00106B49">
              <w:rPr>
                <w:rFonts w:ascii="SimHei" w:eastAsia="黑体" w:hAnsi="SimHei" w:cs="Arial" w:hint="eastAsia"/>
                <w:color w:val="000000"/>
                <w:kern w:val="0"/>
                <w:sz w:val="24"/>
              </w:rPr>
              <w:t>开展</w:t>
            </w:r>
            <w:r>
              <w:rPr>
                <w:rFonts w:ascii="SimHei" w:eastAsia="黑体" w:hAnsi="SimHei" w:cs="Arial" w:hint="eastAsia"/>
                <w:color w:val="000000"/>
                <w:kern w:val="0"/>
                <w:sz w:val="24"/>
              </w:rPr>
              <w:t>工作</w:t>
            </w:r>
            <w:r w:rsidRPr="00106B49">
              <w:rPr>
                <w:rFonts w:ascii="SimHei" w:eastAsia="黑体" w:hAnsi="SimHei" w:cs="Arial" w:hint="eastAsia"/>
                <w:color w:val="000000"/>
                <w:kern w:val="0"/>
                <w:sz w:val="24"/>
              </w:rPr>
              <w:t>，实效较为明显。</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能够</w:t>
            </w:r>
            <w:r w:rsidRPr="00106B49">
              <w:rPr>
                <w:rFonts w:ascii="SimHei" w:eastAsia="黑体" w:hAnsi="SimHei" w:cs="Arial" w:hint="eastAsia"/>
                <w:color w:val="000000"/>
                <w:kern w:val="0"/>
                <w:sz w:val="24"/>
              </w:rPr>
              <w:t>利用</w:t>
            </w:r>
            <w:r>
              <w:rPr>
                <w:rFonts w:ascii="SimHei" w:eastAsia="黑体" w:hAnsi="SimHei" w:cs="Arial" w:hint="eastAsia"/>
                <w:color w:val="000000"/>
                <w:kern w:val="0"/>
                <w:sz w:val="24"/>
              </w:rPr>
              <w:t>协同平台、数字图书馆等网络资源</w:t>
            </w:r>
            <w:r w:rsidRPr="00106B49">
              <w:rPr>
                <w:rFonts w:ascii="SimHei" w:eastAsia="黑体" w:hAnsi="SimHei" w:cs="Arial" w:hint="eastAsia"/>
                <w:color w:val="000000"/>
                <w:kern w:val="0"/>
                <w:sz w:val="24"/>
              </w:rPr>
              <w:t>开展</w:t>
            </w:r>
            <w:r>
              <w:rPr>
                <w:rFonts w:ascii="SimHei" w:eastAsia="黑体" w:hAnsi="SimHei" w:cs="Arial" w:hint="eastAsia"/>
                <w:color w:val="000000"/>
                <w:kern w:val="0"/>
                <w:sz w:val="24"/>
              </w:rPr>
              <w:t>工作</w:t>
            </w:r>
            <w:r w:rsidRPr="00106B49">
              <w:rPr>
                <w:rFonts w:ascii="SimHei" w:eastAsia="黑体" w:hAnsi="SimHei" w:cs="Arial" w:hint="eastAsia"/>
                <w:color w:val="000000"/>
                <w:kern w:val="0"/>
                <w:sz w:val="24"/>
              </w:rPr>
              <w:t>，实效一般。</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F55C89">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不能利用</w:t>
            </w:r>
            <w:r>
              <w:rPr>
                <w:rFonts w:ascii="SimHei" w:eastAsia="黑体" w:hAnsi="SimHei" w:cs="Arial" w:hint="eastAsia"/>
                <w:color w:val="000000"/>
                <w:kern w:val="0"/>
                <w:sz w:val="24"/>
              </w:rPr>
              <w:t>协同平台、数字图书馆等网络资源</w:t>
            </w:r>
            <w:r w:rsidRPr="00106B49">
              <w:rPr>
                <w:rFonts w:ascii="SimHei" w:eastAsia="黑体" w:hAnsi="SimHei" w:cs="Arial" w:hint="eastAsia"/>
                <w:color w:val="000000"/>
                <w:kern w:val="0"/>
                <w:sz w:val="24"/>
              </w:rPr>
              <w:t>开展</w:t>
            </w:r>
            <w:r>
              <w:rPr>
                <w:rFonts w:ascii="SimHei" w:eastAsia="黑体" w:hAnsi="SimHei" w:cs="Arial" w:hint="eastAsia"/>
                <w:color w:val="000000"/>
                <w:kern w:val="0"/>
                <w:sz w:val="24"/>
              </w:rPr>
              <w:t>工作，</w:t>
            </w:r>
            <w:r w:rsidRPr="00106B49">
              <w:rPr>
                <w:rFonts w:ascii="SimHei" w:eastAsia="黑体" w:hAnsi="SimHei" w:cs="Arial" w:hint="eastAsia"/>
                <w:color w:val="000000"/>
                <w:kern w:val="0"/>
                <w:sz w:val="24"/>
              </w:rPr>
              <w:t>没有取得实效。</w:t>
            </w:r>
          </w:p>
        </w:tc>
      </w:tr>
      <w:tr w:rsidTr="00F55C89">
        <w:tblPrEx>
          <w:tblW w:w="4891" w:type="pct"/>
          <w:tblInd w:w="108" w:type="dxa"/>
          <w:tblLayout w:type="fixed"/>
          <w:tblLook w:val="0000"/>
        </w:tblPrEx>
        <w:trPr>
          <w:trHeight w:val="855"/>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left w:val="single" w:sz="4" w:space="0" w:color="auto"/>
              <w:bottom w:val="single" w:sz="4" w:space="0" w:color="auto"/>
              <w:right w:val="single" w:sz="4" w:space="0" w:color="auto"/>
            </w:tcBorders>
            <w:shd w:val="clear" w:color="auto" w:fill="auto"/>
            <w:vAlign w:val="center"/>
          </w:tcPr>
          <w:p w:rsidR="00F55C89" w:rsidRPr="00106B49" w:rsidP="00753D1A">
            <w:pPr>
              <w:widowControl/>
              <w:spacing w:line="440" w:lineRule="exact"/>
              <w:jc w:val="center"/>
              <w:rPr>
                <w:rFonts w:ascii="仿宋_GB2312" w:eastAsia="仿宋_GB2312" w:hAnsi="Arial" w:cs="Arial"/>
                <w:color w:val="000000"/>
                <w:kern w:val="0"/>
                <w:sz w:val="24"/>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信息化工作推进情况</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F55C89">
            <w:pPr>
              <w:widowControl/>
              <w:spacing w:line="320" w:lineRule="exact"/>
              <w:jc w:val="left"/>
              <w:rPr>
                <w:rFonts w:ascii="仿宋_GB2312" w:eastAsia="仿宋_GB2312" w:hAnsi="Arial" w:cs="Arial"/>
                <w:color w:val="000000"/>
                <w:kern w:val="0"/>
                <w:sz w:val="24"/>
              </w:rPr>
            </w:pPr>
            <w:r>
              <w:rPr>
                <w:rFonts w:ascii="SimHei" w:eastAsia="黑体" w:hAnsi="SimHei" w:cs="Arial" w:hint="eastAsia"/>
                <w:color w:val="000000"/>
                <w:kern w:val="0"/>
                <w:sz w:val="24"/>
              </w:rPr>
              <w:t>能够依托公司信息化发展规划</w:t>
            </w:r>
            <w:r w:rsidRPr="00106B49">
              <w:rPr>
                <w:rFonts w:ascii="SimHei" w:eastAsia="黑体" w:hAnsi="SimHei" w:cs="Arial" w:hint="eastAsia"/>
                <w:color w:val="000000"/>
                <w:kern w:val="0"/>
                <w:sz w:val="24"/>
              </w:rPr>
              <w:t>，快速全面推进信息化的应用进程。</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依托</w:t>
            </w:r>
            <w:r>
              <w:rPr>
                <w:rFonts w:ascii="SimHei" w:eastAsia="黑体" w:hAnsi="SimHei" w:cs="Arial" w:hint="eastAsia"/>
                <w:color w:val="000000"/>
                <w:kern w:val="0"/>
                <w:sz w:val="24"/>
              </w:rPr>
              <w:t>公司信息化发展规划</w:t>
            </w:r>
            <w:r w:rsidRPr="00106B49">
              <w:rPr>
                <w:rFonts w:ascii="SimHei" w:eastAsia="黑体" w:hAnsi="SimHei" w:cs="Arial" w:hint="eastAsia"/>
                <w:color w:val="000000"/>
                <w:kern w:val="0"/>
                <w:sz w:val="24"/>
              </w:rPr>
              <w:t>，能够推进信息化的应用进程。</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F55C89">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依托</w:t>
            </w:r>
            <w:r>
              <w:rPr>
                <w:rFonts w:ascii="SimHei" w:eastAsia="黑体" w:hAnsi="SimHei" w:cs="Arial" w:hint="eastAsia"/>
                <w:color w:val="000000"/>
                <w:kern w:val="0"/>
                <w:sz w:val="24"/>
              </w:rPr>
              <w:t>公司信息化发展规划</w:t>
            </w:r>
            <w:r w:rsidRPr="00106B49">
              <w:rPr>
                <w:rFonts w:ascii="SimHei" w:eastAsia="黑体" w:hAnsi="SimHei" w:cs="Arial" w:hint="eastAsia"/>
                <w:color w:val="000000"/>
                <w:kern w:val="0"/>
                <w:sz w:val="24"/>
              </w:rPr>
              <w:t>，推进信息化的应用进程不够明显。</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Pr>
                <w:rFonts w:ascii="SimHei" w:eastAsia="黑体" w:hAnsi="SimHei" w:cs="Arial" w:hint="eastAsia"/>
                <w:color w:val="000000"/>
                <w:kern w:val="0"/>
                <w:sz w:val="24"/>
              </w:rPr>
              <w:t>未</w:t>
            </w:r>
            <w:r w:rsidRPr="00106B49">
              <w:rPr>
                <w:rFonts w:ascii="SimHei" w:eastAsia="黑体" w:hAnsi="SimHei" w:cs="Arial" w:hint="eastAsia"/>
                <w:color w:val="000000"/>
                <w:kern w:val="0"/>
                <w:sz w:val="24"/>
              </w:rPr>
              <w:t>能</w:t>
            </w:r>
            <w:r>
              <w:rPr>
                <w:rFonts w:ascii="SimHei" w:eastAsia="黑体" w:hAnsi="SimHei" w:cs="Arial" w:hint="eastAsia"/>
                <w:color w:val="000000"/>
                <w:kern w:val="0"/>
                <w:sz w:val="24"/>
              </w:rPr>
              <w:t>有效</w:t>
            </w:r>
            <w:r w:rsidRPr="00106B49">
              <w:rPr>
                <w:rFonts w:ascii="SimHei" w:eastAsia="黑体" w:hAnsi="SimHei" w:cs="Arial" w:hint="eastAsia"/>
                <w:color w:val="000000"/>
                <w:kern w:val="0"/>
                <w:sz w:val="24"/>
              </w:rPr>
              <w:t>推进信息化的应用进程。</w:t>
            </w:r>
          </w:p>
        </w:tc>
      </w:tr>
      <w:tr w:rsidTr="00F55C89">
        <w:tblPrEx>
          <w:tblW w:w="4891" w:type="pct"/>
          <w:tblInd w:w="108" w:type="dxa"/>
          <w:tblLayout w:type="fixed"/>
          <w:tblLook w:val="0000"/>
        </w:tblPrEx>
        <w:trPr>
          <w:trHeight w:val="855"/>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val="restart"/>
            <w:tcBorders>
              <w:top w:val="single" w:sz="4" w:space="0" w:color="auto"/>
              <w:left w:val="single" w:sz="4" w:space="0" w:color="auto"/>
              <w:right w:val="single" w:sz="4" w:space="0" w:color="auto"/>
            </w:tcBorders>
            <w:shd w:val="clear" w:color="auto" w:fill="auto"/>
            <w:vAlign w:val="center"/>
          </w:tcPr>
          <w:p w:rsidR="00F55C89" w:rsidRPr="00106B49" w:rsidP="00753D1A">
            <w:pPr>
              <w:widowControl/>
              <w:spacing w:line="440" w:lineRule="exact"/>
              <w:jc w:val="center"/>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网络资源的应用情况</w:t>
            </w: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1</w:t>
            </w:r>
            <w:r w:rsidRPr="00106B49">
              <w:rPr>
                <w:rFonts w:ascii="SimHei" w:eastAsia="黑体" w:hAnsi="SimHei" w:cs="Arial"/>
                <w:color w:val="000000"/>
                <w:kern w:val="0"/>
                <w:sz w:val="24"/>
              </w:rPr>
              <w:t xml:space="preserve">5分） </w:t>
            </w:r>
          </w:p>
          <w:p w:rsidR="00F55C89" w:rsidRPr="00106B49" w:rsidP="00753D1A">
            <w:pPr>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信息共享服务平台建设使用情况</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开展公司信息共享服务平台数据建设与更新</w:t>
            </w:r>
            <w:r w:rsidRPr="00106B49">
              <w:rPr>
                <w:rFonts w:ascii="SimHei" w:eastAsia="黑体" w:hAnsi="SimHei" w:cs="Arial" w:hint="eastAsia"/>
                <w:color w:val="000000"/>
                <w:kern w:val="0"/>
                <w:sz w:val="24"/>
              </w:rPr>
              <w:t>工作，实现资源共享，效果显著。</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开展公司信息共享服务平台数据建设与更新</w:t>
            </w:r>
            <w:r w:rsidRPr="00106B49">
              <w:rPr>
                <w:rFonts w:ascii="SimHei" w:eastAsia="黑体" w:hAnsi="SimHei" w:cs="Arial" w:hint="eastAsia"/>
                <w:color w:val="000000"/>
                <w:kern w:val="0"/>
                <w:sz w:val="24"/>
              </w:rPr>
              <w:t>工作，实现资源共享，效果较为显著。</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Pr>
                <w:rFonts w:ascii="SimHei" w:eastAsia="黑体" w:hAnsi="SimHei" w:cs="Arial" w:hint="eastAsia"/>
                <w:color w:val="000000"/>
                <w:kern w:val="0"/>
                <w:sz w:val="24"/>
              </w:rPr>
              <w:t>开展公司信息共享服务平台数据建设与更新</w:t>
            </w:r>
            <w:r w:rsidRPr="00106B49">
              <w:rPr>
                <w:rFonts w:ascii="SimHei" w:eastAsia="黑体" w:hAnsi="SimHei" w:cs="Arial" w:hint="eastAsia"/>
                <w:color w:val="000000"/>
                <w:kern w:val="0"/>
                <w:sz w:val="24"/>
              </w:rPr>
              <w:t>工作，实现资源共享，效果一般。</w:t>
            </w:r>
          </w:p>
        </w:tc>
        <w:tc>
          <w:tcPr>
            <w:tcW w:w="1429" w:type="dxa"/>
            <w:gridSpan w:val="2"/>
            <w:tcBorders>
              <w:top w:val="single" w:sz="4" w:space="0" w:color="auto"/>
              <w:left w:val="single" w:sz="4" w:space="0" w:color="auto"/>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没有</w:t>
            </w:r>
            <w:r>
              <w:rPr>
                <w:rFonts w:ascii="SimHei" w:eastAsia="黑体" w:hAnsi="SimHei" w:cs="Arial" w:hint="eastAsia"/>
                <w:color w:val="000000"/>
                <w:kern w:val="0"/>
                <w:sz w:val="24"/>
              </w:rPr>
              <w:t>开展公司信息共享服务平台数据建设与更新</w:t>
            </w:r>
            <w:r w:rsidRPr="00106B49">
              <w:rPr>
                <w:rFonts w:ascii="SimHei" w:eastAsia="黑体" w:hAnsi="SimHei" w:cs="Arial" w:hint="eastAsia"/>
                <w:color w:val="000000"/>
                <w:kern w:val="0"/>
                <w:sz w:val="24"/>
              </w:rPr>
              <w:t>工作，不能实现资源共享，没有明显效果。</w:t>
            </w:r>
          </w:p>
        </w:tc>
      </w:tr>
      <w:tr w:rsidTr="00F55C89">
        <w:tblPrEx>
          <w:tblW w:w="4891" w:type="pct"/>
          <w:tblInd w:w="108" w:type="dxa"/>
          <w:tblLayout w:type="fixed"/>
          <w:tblLook w:val="0000"/>
        </w:tblPrEx>
        <w:trPr>
          <w:trHeight w:val="1425"/>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vMerge/>
            <w:tcBorders>
              <w:left w:val="single" w:sz="4" w:space="0" w:color="auto"/>
              <w:bottom w:val="single" w:sz="4" w:space="0" w:color="auto"/>
              <w:right w:val="single" w:sz="4" w:space="0" w:color="auto"/>
            </w:tcBorders>
            <w:shd w:val="clear" w:color="auto" w:fill="auto"/>
            <w:vAlign w:val="center"/>
          </w:tcPr>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p>
        </w:tc>
        <w:tc>
          <w:tcPr>
            <w:tcW w:w="1033"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信息化工作的主要作用</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信息化在</w:t>
            </w:r>
            <w:r>
              <w:rPr>
                <w:rFonts w:ascii="SimHei" w:eastAsia="黑体" w:hAnsi="SimHei" w:cs="Arial" w:hint="eastAsia"/>
                <w:color w:val="000000"/>
                <w:kern w:val="0"/>
                <w:sz w:val="24"/>
              </w:rPr>
              <w:t>各部门</w:t>
            </w:r>
            <w:r w:rsidRPr="00106B49">
              <w:rPr>
                <w:rFonts w:ascii="SimHei" w:eastAsia="黑体" w:hAnsi="SimHei" w:cs="Arial" w:hint="eastAsia"/>
                <w:color w:val="000000"/>
                <w:kern w:val="0"/>
                <w:sz w:val="24"/>
              </w:rPr>
              <w:t>建设目标实现过程中，起支撑作用，并深化信息化的应用。</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信息化在</w:t>
            </w:r>
            <w:r>
              <w:rPr>
                <w:rFonts w:ascii="SimHei" w:eastAsia="黑体" w:hAnsi="SimHei" w:cs="Arial" w:hint="eastAsia"/>
                <w:color w:val="000000"/>
                <w:kern w:val="0"/>
                <w:sz w:val="24"/>
              </w:rPr>
              <w:t>各部门</w:t>
            </w:r>
            <w:r w:rsidRPr="00106B49">
              <w:rPr>
                <w:rFonts w:ascii="SimHei" w:eastAsia="黑体" w:hAnsi="SimHei" w:cs="Arial" w:hint="eastAsia"/>
                <w:color w:val="000000"/>
                <w:kern w:val="0"/>
                <w:sz w:val="24"/>
              </w:rPr>
              <w:t>建设目标实现过程中，能起支撑作用，能深化信息化的应用。</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信息化在</w:t>
            </w:r>
            <w:r>
              <w:rPr>
                <w:rFonts w:ascii="SimHei" w:eastAsia="黑体" w:hAnsi="SimHei" w:cs="Arial" w:hint="eastAsia"/>
                <w:color w:val="000000"/>
                <w:kern w:val="0"/>
                <w:sz w:val="24"/>
              </w:rPr>
              <w:t>各部门</w:t>
            </w:r>
            <w:r w:rsidRPr="00106B49">
              <w:rPr>
                <w:rFonts w:ascii="SimHei" w:eastAsia="黑体" w:hAnsi="SimHei" w:cs="Arial" w:hint="eastAsia"/>
                <w:color w:val="000000"/>
                <w:kern w:val="0"/>
                <w:sz w:val="24"/>
              </w:rPr>
              <w:t>建设目标实现过程中，支撑作用不明显。</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信息化在</w:t>
            </w:r>
            <w:r>
              <w:rPr>
                <w:rFonts w:ascii="SimHei" w:eastAsia="黑体" w:hAnsi="SimHei" w:cs="Arial" w:hint="eastAsia"/>
                <w:color w:val="000000"/>
                <w:kern w:val="0"/>
                <w:sz w:val="24"/>
              </w:rPr>
              <w:t>各部门建设</w:t>
            </w:r>
            <w:r w:rsidRPr="00106B49">
              <w:rPr>
                <w:rFonts w:ascii="SimHei" w:eastAsia="黑体" w:hAnsi="SimHei" w:cs="Arial" w:hint="eastAsia"/>
                <w:color w:val="000000"/>
                <w:kern w:val="0"/>
                <w:sz w:val="24"/>
              </w:rPr>
              <w:t>目标实现过程中，不能起支撑作用，不能深化信息化的应用。</w:t>
            </w:r>
          </w:p>
        </w:tc>
      </w:tr>
      <w:tr w:rsidTr="00F55C89">
        <w:tblPrEx>
          <w:tblW w:w="4891" w:type="pct"/>
          <w:tblInd w:w="108" w:type="dxa"/>
          <w:tblLayout w:type="fixed"/>
          <w:tblLook w:val="0000"/>
        </w:tblPrEx>
        <w:trPr>
          <w:trHeight w:val="2956"/>
        </w:trPr>
        <w:tc>
          <w:tcPr>
            <w:tcW w:w="8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5C89" w:rsidRPr="00106B49" w:rsidP="00753D1A">
            <w:pPr>
              <w:widowControl/>
              <w:spacing w:line="440" w:lineRule="exact"/>
              <w:jc w:val="center"/>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p w:rsidR="00F55C8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网络管理</w:t>
            </w:r>
            <w:r w:rsidRPr="00106B49">
              <w:rPr>
                <w:rFonts w:ascii="SimHei" w:eastAsia="黑体" w:hAnsi="SimHei" w:cs="Arial"/>
                <w:color w:val="000000"/>
                <w:kern w:val="0"/>
                <w:sz w:val="24"/>
              </w:rPr>
              <w:t>（1</w:t>
            </w:r>
            <w:r w:rsidRPr="00106B49">
              <w:rPr>
                <w:rFonts w:ascii="SimHei" w:eastAsia="黑体" w:hAnsi="SimHei" w:cs="Arial" w:hint="eastAsia"/>
                <w:color w:val="000000"/>
                <w:kern w:val="0"/>
                <w:sz w:val="24"/>
              </w:rPr>
              <w:t>0</w:t>
            </w:r>
            <w:r w:rsidRPr="00106B49">
              <w:rPr>
                <w:rFonts w:ascii="SimHei" w:eastAsia="黑体" w:hAnsi="SimHei" w:cs="Arial"/>
                <w:color w:val="000000"/>
                <w:kern w:val="0"/>
                <w:sz w:val="24"/>
              </w:rPr>
              <w:t>分）</w:t>
            </w:r>
          </w:p>
          <w:p w:rsidR="00F55C89" w:rsidP="00753D1A">
            <w:pPr>
              <w:widowControl/>
              <w:spacing w:before="100" w:beforeAutospacing="1" w:after="100" w:afterAutospacing="1"/>
              <w:jc w:val="left"/>
              <w:rPr>
                <w:rFonts w:ascii="仿宋_GB2312" w:eastAsia="仿宋_GB2312" w:hAnsi="Arial" w:cs="Arial"/>
                <w:color w:val="000000"/>
                <w:kern w:val="0"/>
                <w:sz w:val="24"/>
              </w:rPr>
            </w:pPr>
          </w:p>
          <w:p w:rsidR="00F55C8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网络管理</w:t>
            </w:r>
            <w:r w:rsidRPr="00106B49">
              <w:rPr>
                <w:rFonts w:ascii="SimHei" w:eastAsia="黑体" w:hAnsi="SimHei" w:cs="Arial"/>
                <w:color w:val="000000"/>
                <w:kern w:val="0"/>
                <w:sz w:val="24"/>
              </w:rPr>
              <w:t>（1</w:t>
            </w:r>
            <w:r w:rsidRPr="00106B49">
              <w:rPr>
                <w:rFonts w:ascii="SimHei" w:eastAsia="黑体" w:hAnsi="SimHei" w:cs="Arial" w:hint="eastAsia"/>
                <w:color w:val="000000"/>
                <w:kern w:val="0"/>
                <w:sz w:val="24"/>
              </w:rPr>
              <w:t>0</w:t>
            </w:r>
            <w:r w:rsidRPr="00106B49">
              <w:rPr>
                <w:rFonts w:ascii="SimHei" w:eastAsia="黑体" w:hAnsi="SimHei" w:cs="Arial"/>
                <w:color w:val="000000"/>
                <w:kern w:val="0"/>
                <w:sz w:val="24"/>
              </w:rPr>
              <w:t>分）</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F55C89" w:rsidP="00753D1A">
            <w:pPr>
              <w:widowControl/>
              <w:spacing w:line="44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网络安全</w:t>
            </w:r>
          </w:p>
          <w:p w:rsidR="00F55C89" w:rsidRPr="00106B49" w:rsidP="00753D1A">
            <w:pPr>
              <w:widowControl/>
              <w:spacing w:line="44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4</w:t>
            </w:r>
            <w:r w:rsidRPr="00106B49">
              <w:rPr>
                <w:rFonts w:ascii="SimHei" w:eastAsia="黑体" w:hAnsi="SimHei" w:cs="Arial"/>
                <w:color w:val="000000"/>
                <w:kern w:val="0"/>
                <w:sz w:val="24"/>
              </w:rPr>
              <w:t xml:space="preserve">分） </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网络安全应急预案</w:t>
            </w:r>
            <w:r>
              <w:rPr>
                <w:rFonts w:ascii="SimHei" w:eastAsia="黑体" w:hAnsi="SimHei" w:cs="Arial" w:hint="eastAsia"/>
                <w:color w:val="000000"/>
                <w:kern w:val="0"/>
                <w:sz w:val="24"/>
              </w:rPr>
              <w:t>建立情况</w:t>
            </w:r>
            <w:r w:rsidRPr="00106B49">
              <w:rPr>
                <w:rFonts w:ascii="SimHei" w:eastAsia="黑体" w:hAnsi="SimHei" w:cs="Arial"/>
                <w:color w:val="000000"/>
                <w:kern w:val="0"/>
                <w:sz w:val="24"/>
              </w:rPr>
              <w:t xml:space="preserve"> </w:t>
            </w:r>
          </w:p>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679" w:type="dxa"/>
            <w:gridSpan w:val="2"/>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有信息安全应急处置机构和岗位，每年定期召开安全会议；有健全的安全应急预案和可操作的</w:t>
            </w:r>
            <w:r>
              <w:rPr>
                <w:rFonts w:ascii="SimHei" w:eastAsia="黑体" w:hAnsi="SimHei" w:cs="Arial" w:hint="eastAsia"/>
                <w:color w:val="000000"/>
                <w:kern w:val="0"/>
                <w:sz w:val="24"/>
              </w:rPr>
              <w:t>准</w:t>
            </w:r>
            <w:r w:rsidRPr="00106B49">
              <w:rPr>
                <w:rFonts w:ascii="SimHei" w:eastAsia="黑体" w:hAnsi="SimHei" w:cs="Arial"/>
                <w:color w:val="000000"/>
                <w:kern w:val="0"/>
                <w:sz w:val="24"/>
              </w:rPr>
              <w:t xml:space="preserve">备措施和工作流程。 </w:t>
            </w:r>
          </w:p>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756" w:type="dxa"/>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有信息安全应急处置机构和岗位，每年定期召开安全会议；有比较健全的安全应急预案和一定的</w:t>
            </w:r>
            <w:r>
              <w:rPr>
                <w:rFonts w:ascii="SimHei" w:eastAsia="黑体" w:hAnsi="SimHei" w:cs="Arial" w:hint="eastAsia"/>
                <w:color w:val="000000"/>
                <w:kern w:val="0"/>
                <w:sz w:val="24"/>
              </w:rPr>
              <w:t>准</w:t>
            </w:r>
            <w:r w:rsidRPr="00106B49">
              <w:rPr>
                <w:rFonts w:ascii="SimHei" w:eastAsia="黑体" w:hAnsi="SimHei" w:cs="Arial"/>
                <w:color w:val="000000"/>
                <w:kern w:val="0"/>
                <w:sz w:val="24"/>
              </w:rPr>
              <w:t xml:space="preserve">备措施和工作流程。 </w:t>
            </w:r>
          </w:p>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720" w:type="dxa"/>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没有信息安全应急处置机构或没有安全岗位，每年定期召开安全会议；但没有安全应急预案、</w:t>
            </w:r>
            <w:r>
              <w:rPr>
                <w:rFonts w:ascii="SimHei" w:eastAsia="黑体" w:hAnsi="SimHei" w:cs="Arial" w:hint="eastAsia"/>
                <w:color w:val="000000"/>
                <w:kern w:val="0"/>
                <w:sz w:val="24"/>
              </w:rPr>
              <w:t>准</w:t>
            </w:r>
            <w:r w:rsidRPr="00106B49">
              <w:rPr>
                <w:rFonts w:ascii="SimHei" w:eastAsia="黑体" w:hAnsi="SimHei" w:cs="Arial"/>
                <w:color w:val="000000"/>
                <w:kern w:val="0"/>
                <w:sz w:val="24"/>
              </w:rPr>
              <w:t xml:space="preserve">备措施和工作流程。 </w:t>
            </w:r>
          </w:p>
          <w:p w:rsidR="00F55C89" w:rsidRPr="00106B49" w:rsidP="00753D1A">
            <w:pPr>
              <w:widowControl/>
              <w:spacing w:before="100" w:beforeAutospacing="1" w:after="100" w:afterAutospacing="1"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F55C89" w:rsidRPr="00F444FC" w:rsidP="00753D1A">
            <w:pPr>
              <w:widowControl/>
              <w:spacing w:line="320" w:lineRule="exact"/>
              <w:jc w:val="left"/>
              <w:rPr>
                <w:rFonts w:ascii="仿宋_GB2312" w:eastAsia="仿宋_GB2312" w:hAnsi="Arial" w:cs="Arial"/>
                <w:color w:val="000000"/>
                <w:kern w:val="0"/>
                <w:sz w:val="24"/>
              </w:rPr>
            </w:pPr>
            <w:r w:rsidRPr="00106B49">
              <w:rPr>
                <w:rFonts w:ascii="SimHei" w:eastAsia="黑体" w:hAnsi="SimHei" w:cs="Arial"/>
                <w:color w:val="000000"/>
                <w:kern w:val="0"/>
                <w:sz w:val="24"/>
              </w:rPr>
              <w:t>没有信息安全应急处置机构也没有安全岗位，没有召开安全会议；没有安全应急预案、</w:t>
            </w:r>
            <w:r>
              <w:rPr>
                <w:rFonts w:ascii="SimHei" w:eastAsia="黑体" w:hAnsi="SimHei" w:cs="Arial" w:hint="eastAsia"/>
                <w:color w:val="000000"/>
                <w:kern w:val="0"/>
                <w:sz w:val="24"/>
              </w:rPr>
              <w:t>准</w:t>
            </w:r>
            <w:r w:rsidRPr="00106B49">
              <w:rPr>
                <w:rFonts w:ascii="SimHei" w:eastAsia="黑体" w:hAnsi="SimHei" w:cs="Arial"/>
                <w:color w:val="000000"/>
                <w:kern w:val="0"/>
                <w:sz w:val="24"/>
              </w:rPr>
              <w:t xml:space="preserve">备措施和工作流程。 </w:t>
            </w:r>
          </w:p>
        </w:tc>
      </w:tr>
      <w:tr w:rsidTr="00F55C89">
        <w:tblPrEx>
          <w:tblW w:w="4891" w:type="pct"/>
          <w:tblInd w:w="108" w:type="dxa"/>
          <w:tblLayout w:type="fixed"/>
          <w:tblLook w:val="0000"/>
        </w:tblPrEx>
        <w:trPr>
          <w:trHeight w:val="1140"/>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F55C89" w:rsidP="00753D1A">
            <w:pPr>
              <w:widowControl/>
              <w:spacing w:line="44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信息安全</w:t>
            </w:r>
          </w:p>
          <w:p w:rsidR="00F55C89" w:rsidRPr="00106B49" w:rsidP="00753D1A">
            <w:pPr>
              <w:widowControl/>
              <w:spacing w:line="440" w:lineRule="exact"/>
              <w:jc w:val="center"/>
              <w:rPr>
                <w:rFonts w:ascii="仿宋_GB2312" w:eastAsia="仿宋_GB2312" w:hAnsi="Arial" w:cs="Arial"/>
                <w:color w:val="000000"/>
                <w:kern w:val="0"/>
                <w:sz w:val="24"/>
              </w:rPr>
            </w:pP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3</w:t>
            </w:r>
            <w:r w:rsidRPr="00106B49">
              <w:rPr>
                <w:rFonts w:ascii="SimHei" w:eastAsia="黑体" w:hAnsi="SimHei" w:cs="Arial"/>
                <w:color w:val="000000"/>
                <w:kern w:val="0"/>
                <w:sz w:val="24"/>
              </w:rPr>
              <w:t xml:space="preserve">分） </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p>
        </w:tc>
        <w:tc>
          <w:tcPr>
            <w:tcW w:w="1033"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 xml:space="preserve">信息安全等级保护方案的制定情况 </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有健全和可操作的信息安全等级保护方案和工作流程；</w:t>
            </w:r>
            <w:r w:rsidRPr="00106B49">
              <w:rPr>
                <w:rFonts w:ascii="SimHei" w:eastAsia="黑体" w:hAnsi="SimHei" w:cs="Arial" w:hint="eastAsia"/>
                <w:color w:val="000000"/>
                <w:kern w:val="0"/>
                <w:sz w:val="24"/>
              </w:rPr>
              <w:t>不定期地进行网络与信息系</w:t>
            </w:r>
            <w:r w:rsidRPr="00106B49">
              <w:rPr>
                <w:rFonts w:ascii="SimHei" w:eastAsia="黑体" w:hAnsi="SimHei" w:cs="Arial" w:hint="eastAsia"/>
                <w:color w:val="000000"/>
                <w:kern w:val="0"/>
                <w:sz w:val="24"/>
              </w:rPr>
              <w:t>统安全教育和培训。</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有比较健全的信息安全等级保护方案和工作流程；</w:t>
            </w:r>
            <w:r w:rsidRPr="00106B49">
              <w:rPr>
                <w:rFonts w:ascii="SimHei" w:eastAsia="黑体" w:hAnsi="SimHei" w:cs="Arial" w:hint="eastAsia"/>
                <w:color w:val="000000"/>
                <w:kern w:val="0"/>
                <w:sz w:val="24"/>
              </w:rPr>
              <w:t>不定期地进行网络与信息系统安</w:t>
            </w:r>
            <w:r w:rsidRPr="00106B49">
              <w:rPr>
                <w:rFonts w:ascii="SimHei" w:eastAsia="黑体" w:hAnsi="SimHei" w:cs="Arial" w:hint="eastAsia"/>
                <w:color w:val="000000"/>
                <w:kern w:val="0"/>
                <w:sz w:val="24"/>
              </w:rPr>
              <w:t>全教育和培训。</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有信息安全等级保护方案和工作流程；</w:t>
            </w:r>
            <w:r w:rsidRPr="00106B49">
              <w:rPr>
                <w:rFonts w:ascii="SimHei" w:eastAsia="黑体" w:hAnsi="SimHei" w:cs="Arial" w:hint="eastAsia"/>
                <w:color w:val="000000"/>
                <w:kern w:val="0"/>
                <w:sz w:val="24"/>
              </w:rPr>
              <w:t>不能定期地进行网络与信息系统安全教育和</w:t>
            </w:r>
            <w:r w:rsidRPr="00106B49">
              <w:rPr>
                <w:rFonts w:ascii="SimHei" w:eastAsia="黑体" w:hAnsi="SimHei" w:cs="Arial" w:hint="eastAsia"/>
                <w:color w:val="000000"/>
                <w:kern w:val="0"/>
                <w:sz w:val="24"/>
              </w:rPr>
              <w:t>培训。</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line="320" w:lineRule="exact"/>
              <w:rPr>
                <w:rFonts w:ascii="仿宋_GB2312" w:eastAsia="仿宋_GB2312" w:hAnsi="Arial" w:cs="Arial"/>
                <w:color w:val="000000"/>
                <w:kern w:val="0"/>
                <w:sz w:val="24"/>
              </w:rPr>
            </w:pPr>
            <w:r w:rsidRPr="00106B49">
              <w:rPr>
                <w:rFonts w:ascii="SimHei" w:eastAsia="黑体" w:hAnsi="SimHei" w:cs="Arial"/>
                <w:color w:val="000000"/>
                <w:kern w:val="0"/>
                <w:sz w:val="24"/>
              </w:rPr>
              <w:t>无信息安全等级保护方案和工作流程；</w:t>
            </w:r>
            <w:r>
              <w:rPr>
                <w:rFonts w:ascii="SimHei" w:eastAsia="黑体" w:hAnsi="SimHei" w:cs="Arial" w:hint="eastAsia"/>
                <w:color w:val="000000"/>
                <w:kern w:val="0"/>
                <w:sz w:val="24"/>
              </w:rPr>
              <w:t>未</w:t>
            </w:r>
            <w:r w:rsidRPr="00106B49">
              <w:rPr>
                <w:rFonts w:ascii="SimHei" w:eastAsia="黑体" w:hAnsi="SimHei" w:cs="Arial" w:hint="eastAsia"/>
                <w:color w:val="000000"/>
                <w:kern w:val="0"/>
                <w:sz w:val="24"/>
              </w:rPr>
              <w:t>进行网络与信息系统安全教</w:t>
            </w:r>
            <w:r w:rsidRPr="00106B49">
              <w:rPr>
                <w:rFonts w:ascii="SimHei" w:eastAsia="黑体" w:hAnsi="SimHei" w:cs="Arial" w:hint="eastAsia"/>
                <w:color w:val="000000"/>
                <w:kern w:val="0"/>
                <w:sz w:val="24"/>
              </w:rPr>
              <w:t>育和培训。</w:t>
            </w:r>
          </w:p>
        </w:tc>
      </w:tr>
      <w:tr w:rsidTr="00F55C89">
        <w:tblPrEx>
          <w:tblW w:w="4891" w:type="pct"/>
          <w:tblInd w:w="108" w:type="dxa"/>
          <w:tblLayout w:type="fixed"/>
          <w:tblLook w:val="0000"/>
        </w:tblPrEx>
        <w:trPr>
          <w:trHeight w:val="2102"/>
        </w:trPr>
        <w:tc>
          <w:tcPr>
            <w:tcW w:w="882" w:type="dxa"/>
            <w:gridSpan w:val="2"/>
            <w:vMerge/>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F55C89" w:rsidRPr="00385B67" w:rsidP="00753D1A">
            <w:pPr>
              <w:widowControl/>
              <w:jc w:val="left"/>
              <w:rPr>
                <w:rFonts w:ascii="仿宋_GB2312" w:eastAsia="仿宋_GB2312" w:hAnsi="Arial" w:cs="Arial"/>
                <w:color w:val="000000"/>
                <w:spacing w:val="-20"/>
                <w:kern w:val="0"/>
                <w:sz w:val="24"/>
              </w:rPr>
            </w:pPr>
            <w:r w:rsidRPr="00385B67">
              <w:rPr>
                <w:rFonts w:ascii="SimHei" w:eastAsia="黑体" w:hAnsi="SimHei" w:cs="Arial"/>
                <w:color w:val="000000"/>
                <w:spacing w:val="-20"/>
                <w:kern w:val="0"/>
                <w:sz w:val="24"/>
              </w:rPr>
              <w:t xml:space="preserve">应用系统安全 </w:t>
            </w:r>
          </w:p>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color w:val="000000"/>
                <w:kern w:val="0"/>
                <w:sz w:val="24"/>
              </w:rPr>
              <w:t xml:space="preserve"> </w:t>
            </w:r>
            <w:r w:rsidRPr="00106B49">
              <w:rPr>
                <w:rFonts w:ascii="SimHei" w:eastAsia="黑体" w:hAnsi="SimHei" w:cs="Arial"/>
                <w:color w:val="000000"/>
                <w:kern w:val="0"/>
                <w:sz w:val="24"/>
              </w:rPr>
              <w:t>（</w:t>
            </w:r>
            <w:r w:rsidRPr="00106B49">
              <w:rPr>
                <w:rFonts w:ascii="SimHei" w:eastAsia="黑体" w:hAnsi="SimHei" w:cs="Arial" w:hint="eastAsia"/>
                <w:color w:val="000000"/>
                <w:kern w:val="0"/>
                <w:sz w:val="24"/>
              </w:rPr>
              <w:t>3</w:t>
            </w:r>
            <w:r w:rsidRPr="00106B49">
              <w:rPr>
                <w:rFonts w:ascii="SimHei" w:eastAsia="黑体" w:hAnsi="SimHei" w:cs="Arial"/>
                <w:color w:val="000000"/>
                <w:kern w:val="0"/>
                <w:sz w:val="24"/>
              </w:rPr>
              <w:t xml:space="preserve">分） </w:t>
            </w:r>
          </w:p>
        </w:tc>
        <w:tc>
          <w:tcPr>
            <w:tcW w:w="1033"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软件的使用与网络监督情况</w:t>
            </w:r>
          </w:p>
        </w:tc>
        <w:tc>
          <w:tcPr>
            <w:tcW w:w="167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全部使用正版软件，及时杀毒进行软件升级打补丁。网络监督</w:t>
            </w:r>
            <w:r>
              <w:rPr>
                <w:rFonts w:ascii="SimHei" w:eastAsia="黑体" w:hAnsi="SimHei" w:cs="Arial" w:hint="eastAsia"/>
                <w:color w:val="000000"/>
                <w:kern w:val="0"/>
                <w:sz w:val="24"/>
              </w:rPr>
              <w:t>到位</w:t>
            </w:r>
            <w:r w:rsidRPr="00106B49">
              <w:rPr>
                <w:rFonts w:ascii="SimHei" w:eastAsia="黑体" w:hAnsi="SimHei" w:cs="Arial" w:hint="eastAsia"/>
                <w:color w:val="000000"/>
                <w:kern w:val="0"/>
                <w:sz w:val="24"/>
              </w:rPr>
              <w:t>，出现问题</w:t>
            </w:r>
            <w:r>
              <w:rPr>
                <w:rFonts w:ascii="SimHei" w:eastAsia="黑体" w:hAnsi="SimHei" w:cs="Arial" w:hint="eastAsia"/>
                <w:color w:val="000000"/>
                <w:kern w:val="0"/>
                <w:sz w:val="24"/>
              </w:rPr>
              <w:t>能</w:t>
            </w:r>
            <w:r w:rsidRPr="00106B49">
              <w:rPr>
                <w:rFonts w:ascii="SimHei" w:eastAsia="黑体" w:hAnsi="SimHei" w:cs="Arial" w:hint="eastAsia"/>
                <w:color w:val="000000"/>
                <w:kern w:val="0"/>
                <w:sz w:val="24"/>
              </w:rPr>
              <w:t>及时报告。</w:t>
            </w:r>
          </w:p>
        </w:tc>
        <w:tc>
          <w:tcPr>
            <w:tcW w:w="1756"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能使用正版软件，及时杀毒进行软件升级打补丁。网络监督</w:t>
            </w:r>
            <w:r>
              <w:rPr>
                <w:rFonts w:ascii="SimHei" w:eastAsia="黑体" w:hAnsi="SimHei" w:cs="Arial" w:hint="eastAsia"/>
                <w:color w:val="000000"/>
                <w:kern w:val="0"/>
                <w:sz w:val="24"/>
              </w:rPr>
              <w:t>比较到位</w:t>
            </w:r>
            <w:r w:rsidRPr="00106B49">
              <w:rPr>
                <w:rFonts w:ascii="SimHei" w:eastAsia="黑体" w:hAnsi="SimHei" w:cs="Arial" w:hint="eastAsia"/>
                <w:color w:val="000000"/>
                <w:kern w:val="0"/>
                <w:sz w:val="24"/>
              </w:rPr>
              <w:t>，出现问题能及时报告。</w:t>
            </w:r>
          </w:p>
        </w:tc>
        <w:tc>
          <w:tcPr>
            <w:tcW w:w="1720" w:type="dxa"/>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使用部分正版软件，能定期杀毒进行软件升级打补丁。网络监督</w:t>
            </w:r>
            <w:r>
              <w:rPr>
                <w:rFonts w:ascii="SimHei" w:eastAsia="黑体" w:hAnsi="SimHei" w:cs="Arial" w:hint="eastAsia"/>
                <w:color w:val="000000"/>
                <w:kern w:val="0"/>
                <w:sz w:val="24"/>
              </w:rPr>
              <w:t>基本到位</w:t>
            </w:r>
            <w:r w:rsidRPr="00106B49">
              <w:rPr>
                <w:rFonts w:ascii="SimHei" w:eastAsia="黑体" w:hAnsi="SimHei" w:cs="Arial" w:hint="eastAsia"/>
                <w:color w:val="000000"/>
                <w:kern w:val="0"/>
                <w:sz w:val="24"/>
              </w:rPr>
              <w:t>，出现问题</w:t>
            </w:r>
            <w:r>
              <w:rPr>
                <w:rFonts w:ascii="SimHei" w:eastAsia="黑体" w:hAnsi="SimHei" w:cs="Arial" w:hint="eastAsia"/>
                <w:color w:val="000000"/>
                <w:kern w:val="0"/>
                <w:sz w:val="24"/>
              </w:rPr>
              <w:t>能</w:t>
            </w:r>
            <w:r w:rsidRPr="00106B49">
              <w:rPr>
                <w:rFonts w:ascii="SimHei" w:eastAsia="黑体" w:hAnsi="SimHei" w:cs="Arial" w:hint="eastAsia"/>
                <w:color w:val="000000"/>
                <w:kern w:val="0"/>
                <w:sz w:val="24"/>
              </w:rPr>
              <w:t>及时报告。</w:t>
            </w:r>
          </w:p>
        </w:tc>
        <w:tc>
          <w:tcPr>
            <w:tcW w:w="1429" w:type="dxa"/>
            <w:gridSpan w:val="2"/>
            <w:tcBorders>
              <w:top w:val="single" w:sz="4" w:space="0" w:color="auto"/>
              <w:left w:val="nil"/>
              <w:bottom w:val="single" w:sz="4" w:space="0" w:color="auto"/>
              <w:right w:val="single" w:sz="4" w:space="0" w:color="auto"/>
            </w:tcBorders>
            <w:shd w:val="clear" w:color="auto" w:fill="auto"/>
          </w:tcPr>
          <w:p w:rsidR="00F55C89" w:rsidRPr="00106B49" w:rsidP="00753D1A">
            <w:pPr>
              <w:widowControl/>
              <w:spacing w:before="100" w:beforeAutospacing="1" w:after="100" w:afterAutospacing="1" w:line="320" w:lineRule="exact"/>
              <w:rPr>
                <w:rFonts w:ascii="仿宋_GB2312" w:eastAsia="仿宋_GB2312" w:hAnsi="Arial" w:cs="Arial"/>
                <w:color w:val="000000"/>
                <w:kern w:val="0"/>
                <w:sz w:val="24"/>
              </w:rPr>
            </w:pPr>
            <w:r w:rsidRPr="00106B49">
              <w:rPr>
                <w:rFonts w:ascii="SimHei" w:eastAsia="黑体" w:hAnsi="SimHei" w:cs="Arial" w:hint="eastAsia"/>
                <w:color w:val="000000"/>
                <w:kern w:val="0"/>
                <w:sz w:val="24"/>
              </w:rPr>
              <w:t>不能使用正版软件，不能及时杀毒进行软件升级打补丁。网络出现问题不能及时报告。</w:t>
            </w:r>
          </w:p>
        </w:tc>
      </w:tr>
      <w:tr w:rsidTr="00F55C89">
        <w:tblPrEx>
          <w:tblW w:w="4891" w:type="pct"/>
          <w:tblInd w:w="108" w:type="dxa"/>
          <w:tblLayout w:type="fixed"/>
          <w:tblLook w:val="0000"/>
        </w:tblPrEx>
        <w:trPr>
          <w:trHeight w:val="1710"/>
        </w:trPr>
        <w:tc>
          <w:tcPr>
            <w:tcW w:w="882" w:type="dxa"/>
            <w:gridSpan w:val="2"/>
            <w:tcBorders>
              <w:top w:val="single" w:sz="4" w:space="0" w:color="auto"/>
              <w:left w:val="single" w:sz="4" w:space="0" w:color="auto"/>
              <w:bottom w:val="single" w:sz="4" w:space="0" w:color="auto"/>
              <w:right w:val="single" w:sz="4" w:space="0" w:color="auto"/>
            </w:tcBorders>
            <w:vAlign w:val="center"/>
          </w:tcPr>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特色发展</w:t>
            </w:r>
          </w:p>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w:t>
            </w:r>
            <w:r>
              <w:rPr>
                <w:rFonts w:ascii="SimHei" w:eastAsia="黑体" w:hAnsi="SimHei" w:cs="Arial" w:hint="eastAsia"/>
                <w:color w:val="000000"/>
                <w:kern w:val="0"/>
                <w:sz w:val="24"/>
              </w:rPr>
              <w:t>+</w:t>
            </w:r>
            <w:r w:rsidRPr="00106B49">
              <w:rPr>
                <w:rFonts w:ascii="SimHei" w:eastAsia="黑体" w:hAnsi="SimHei" w:cs="Arial" w:hint="eastAsia"/>
                <w:color w:val="000000"/>
                <w:kern w:val="0"/>
                <w:sz w:val="24"/>
              </w:rPr>
              <w:t>10分）</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w:t>
            </w:r>
            <w:r w:rsidRPr="00106B49">
              <w:rPr>
                <w:rFonts w:ascii="SimHei" w:eastAsia="黑体" w:hAnsi="SimHei" w:cs="Arial" w:hint="eastAsia"/>
                <w:color w:val="000000"/>
                <w:kern w:val="0"/>
                <w:sz w:val="24"/>
              </w:rPr>
              <w:t>作创新</w:t>
            </w:r>
            <w:r w:rsidRPr="00106B49">
              <w:rPr>
                <w:rFonts w:ascii="SimHei" w:eastAsia="黑体" w:hAnsi="SimHei" w:cs="Arial" w:hint="eastAsia"/>
                <w:color w:val="000000"/>
                <w:kern w:val="0"/>
                <w:sz w:val="24"/>
              </w:rPr>
              <w:t>与特色</w:t>
            </w:r>
          </w:p>
        </w:tc>
        <w:tc>
          <w:tcPr>
            <w:tcW w:w="7617" w:type="dxa"/>
            <w:gridSpan w:val="8"/>
            <w:tcBorders>
              <w:top w:val="single" w:sz="4" w:space="0" w:color="auto"/>
              <w:left w:val="nil"/>
              <w:bottom w:val="single" w:sz="4" w:space="0" w:color="auto"/>
              <w:right w:val="single" w:sz="4" w:space="0" w:color="auto"/>
            </w:tcBorders>
            <w:shd w:val="clear" w:color="auto" w:fill="auto"/>
            <w:vAlign w:val="center"/>
          </w:tcPr>
          <w:p w:rsidR="00F55C89" w:rsidRPr="00106B49" w:rsidP="00753D1A">
            <w:pPr>
              <w:widowControl/>
              <w:spacing w:before="100" w:beforeAutospacing="1" w:after="100" w:afterAutospacing="1"/>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信息化工</w:t>
            </w:r>
            <w:r w:rsidRPr="00106B49">
              <w:rPr>
                <w:rFonts w:ascii="SimHei" w:eastAsia="黑体" w:hAnsi="SimHei" w:cs="Arial" w:hint="eastAsia"/>
                <w:color w:val="000000"/>
                <w:kern w:val="0"/>
                <w:sz w:val="24"/>
              </w:rPr>
              <w:t>作实现</w:t>
            </w:r>
            <w:r w:rsidRPr="00106B49">
              <w:rPr>
                <w:rFonts w:ascii="SimHei" w:eastAsia="黑体" w:hAnsi="SimHei" w:cs="Arial" w:hint="eastAsia"/>
                <w:color w:val="000000"/>
                <w:kern w:val="0"/>
                <w:sz w:val="24"/>
              </w:rPr>
              <w:t>了大胆创新，形成了自己的特色，有效地推进了信息化工作的进程，效果尤为显著。</w:t>
            </w:r>
          </w:p>
        </w:tc>
      </w:tr>
      <w:tr w:rsidTr="00F55C89">
        <w:tblPrEx>
          <w:tblW w:w="4891" w:type="pct"/>
          <w:tblInd w:w="108" w:type="dxa"/>
          <w:tblLayout w:type="fixed"/>
          <w:tblLook w:val="0000"/>
        </w:tblPrEx>
        <w:tc>
          <w:tcPr>
            <w:tcW w:w="882" w:type="dxa"/>
            <w:gridSpan w:val="2"/>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750"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390"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797"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236"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1522"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1913" w:type="dxa"/>
            <w:gridSpan w:val="2"/>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1846" w:type="dxa"/>
            <w:gridSpan w:val="2"/>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c>
          <w:tcPr>
            <w:tcW w:w="1303" w:type="dxa"/>
            <w:tcBorders>
              <w:top w:val="nil"/>
              <w:left w:val="nil"/>
              <w:bottom w:val="nil"/>
              <w:right w:val="nil"/>
            </w:tcBorders>
            <w:shd w:val="clear" w:color="auto" w:fill="auto"/>
            <w:vAlign w:val="center"/>
          </w:tcPr>
          <w:p w:rsidR="00F55C89" w:rsidRPr="00106B49" w:rsidP="00753D1A">
            <w:pPr>
              <w:widowControl/>
              <w:jc w:val="left"/>
              <w:rPr>
                <w:rFonts w:ascii="仿宋_GB2312" w:eastAsia="仿宋_GB2312" w:hAnsi="Arial" w:cs="Arial"/>
                <w:color w:val="000000"/>
                <w:kern w:val="0"/>
                <w:sz w:val="24"/>
              </w:rPr>
            </w:pPr>
          </w:p>
        </w:tc>
      </w:tr>
      <w:tr w:rsidTr="00F55C89">
        <w:tblPrEx>
          <w:tblW w:w="4891" w:type="pct"/>
          <w:tblInd w:w="108" w:type="dxa"/>
          <w:tblLayout w:type="fixed"/>
          <w:tblLook w:val="0000"/>
        </w:tblPrEx>
        <w:trPr>
          <w:gridBefore w:val="1"/>
          <w:wBefore w:w="8" w:type="dxa"/>
          <w:trHeight w:val="285"/>
        </w:trPr>
        <w:tc>
          <w:tcPr>
            <w:tcW w:w="9631" w:type="dxa"/>
            <w:gridSpan w:val="11"/>
            <w:tcBorders>
              <w:top w:val="nil"/>
              <w:left w:val="nil"/>
              <w:bottom w:val="nil"/>
              <w:right w:val="nil"/>
            </w:tcBorders>
            <w:shd w:val="clear" w:color="auto" w:fill="auto"/>
            <w:vAlign w:val="center"/>
          </w:tcPr>
          <w:p w:rsidR="00F55C89" w:rsidRPr="00106B49" w:rsidP="00753D1A">
            <w:pPr>
              <w:widowControl/>
              <w:adjustRightInd w:val="0"/>
              <w:spacing w:line="360" w:lineRule="atLeast"/>
              <w:jc w:val="left"/>
              <w:textAlignment w:val="baseline"/>
              <w:rPr>
                <w:rFonts w:ascii="仿宋_GB2312" w:eastAsia="仿宋_GB2312" w:hAnsi="Arial" w:cs="Arial"/>
                <w:color w:val="000000"/>
                <w:kern w:val="0"/>
                <w:sz w:val="24"/>
              </w:rPr>
            </w:pPr>
            <w:r w:rsidRPr="00106B49">
              <w:rPr>
                <w:rFonts w:ascii="SimHei" w:eastAsia="黑体" w:hAnsi="SimHei" w:cs="Arial" w:hint="eastAsia"/>
                <w:color w:val="000000"/>
                <w:kern w:val="0"/>
                <w:sz w:val="24"/>
              </w:rPr>
              <w:t xml:space="preserve">说明： </w:t>
            </w:r>
          </w:p>
        </w:tc>
      </w:tr>
      <w:tr w:rsidTr="00F55C89">
        <w:tblPrEx>
          <w:tblW w:w="4891" w:type="pct"/>
          <w:tblInd w:w="108" w:type="dxa"/>
          <w:tblLayout w:type="fixed"/>
          <w:tblLook w:val="0000"/>
        </w:tblPrEx>
        <w:trPr>
          <w:gridBefore w:val="1"/>
          <w:wBefore w:w="8" w:type="dxa"/>
          <w:trHeight w:val="285"/>
        </w:trPr>
        <w:tc>
          <w:tcPr>
            <w:tcW w:w="9631" w:type="dxa"/>
            <w:gridSpan w:val="11"/>
            <w:tcBorders>
              <w:top w:val="nil"/>
              <w:left w:val="nil"/>
              <w:bottom w:val="nil"/>
              <w:right w:val="nil"/>
            </w:tcBorders>
            <w:shd w:val="clear" w:color="auto" w:fill="auto"/>
            <w:vAlign w:val="center"/>
          </w:tcPr>
          <w:p w:rsidR="00F55C89" w:rsidRPr="00106B49" w:rsidP="00753D1A">
            <w:pPr>
              <w:widowControl/>
              <w:ind w:firstLine="480" w:firstLineChars="200"/>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1.本规则对评价表中各指标</w:t>
            </w:r>
            <w:r w:rsidRPr="00106B49">
              <w:rPr>
                <w:rFonts w:ascii="SimHei" w:eastAsia="黑体" w:hAnsi="SimHei" w:cs="Arial" w:hint="eastAsia"/>
                <w:color w:val="000000"/>
                <w:kern w:val="0"/>
                <w:sz w:val="24"/>
              </w:rPr>
              <w:t>项评价</w:t>
            </w:r>
            <w:r w:rsidRPr="00106B49">
              <w:rPr>
                <w:rFonts w:ascii="SimHei" w:eastAsia="黑体" w:hAnsi="SimHei" w:cs="Arial" w:hint="eastAsia"/>
                <w:color w:val="000000"/>
                <w:kern w:val="0"/>
                <w:sz w:val="24"/>
              </w:rPr>
              <w:t xml:space="preserve">等级的确定提供了参考尺度，使用时应根据某项指标相关的各方面情况综合把握该项指标评价等级的选择。 </w:t>
            </w:r>
          </w:p>
        </w:tc>
      </w:tr>
      <w:tr w:rsidTr="00F55C89">
        <w:tblPrEx>
          <w:tblW w:w="4891" w:type="pct"/>
          <w:tblInd w:w="108" w:type="dxa"/>
          <w:tblLayout w:type="fixed"/>
          <w:tblLook w:val="0000"/>
        </w:tblPrEx>
        <w:trPr>
          <w:gridBefore w:val="1"/>
          <w:wBefore w:w="8" w:type="dxa"/>
          <w:trHeight w:val="285"/>
        </w:trPr>
        <w:tc>
          <w:tcPr>
            <w:tcW w:w="9631" w:type="dxa"/>
            <w:gridSpan w:val="11"/>
            <w:tcBorders>
              <w:top w:val="nil"/>
              <w:left w:val="nil"/>
              <w:bottom w:val="nil"/>
              <w:right w:val="nil"/>
            </w:tcBorders>
            <w:shd w:val="clear" w:color="auto" w:fill="auto"/>
            <w:vAlign w:val="center"/>
          </w:tcPr>
          <w:p w:rsidR="00F55C89" w:rsidRPr="00E975AE" w:rsidP="00753D1A">
            <w:pPr>
              <w:widowControl/>
              <w:ind w:firstLine="480" w:firstLineChars="200"/>
              <w:jc w:val="left"/>
              <w:rPr>
                <w:rFonts w:ascii="仿宋_GB2312" w:eastAsia="仿宋_GB2312" w:hAnsi="Arial" w:cs="Arial"/>
                <w:color w:val="000000"/>
                <w:kern w:val="0"/>
                <w:sz w:val="24"/>
              </w:rPr>
            </w:pPr>
            <w:r w:rsidRPr="00106B49">
              <w:rPr>
                <w:rFonts w:ascii="SimHei" w:eastAsia="黑体" w:hAnsi="SimHei" w:cs="Arial" w:hint="eastAsia"/>
                <w:color w:val="000000"/>
                <w:kern w:val="0"/>
                <w:sz w:val="24"/>
              </w:rPr>
              <w:t xml:space="preserve">2.由于部门职能等原因，一些部门可能没有某些指标项对应的工作，这种情况可选择相应指标项为“无此项”，并在自评报告中说明理由。 </w:t>
            </w:r>
          </w:p>
        </w:tc>
      </w:tr>
    </w:tbl>
    <w:p w:rsidR="00883C87" w:rsidRPr="00BC64F1" w:rsidP="00883C87"/>
    <w:p w:rsidR="00883C87" w:rsidRP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tbl>
      <w:tblPr>
        <w:tblW w:w="9204" w:type="dxa"/>
        <w:tblLook w:val="0000"/>
      </w:tblPr>
      <w:tblGrid>
        <w:gridCol w:w="538"/>
        <w:gridCol w:w="1636"/>
        <w:gridCol w:w="580"/>
        <w:gridCol w:w="4266"/>
        <w:gridCol w:w="428"/>
        <w:gridCol w:w="430"/>
        <w:gridCol w:w="430"/>
        <w:gridCol w:w="448"/>
        <w:gridCol w:w="448"/>
      </w:tblGrid>
      <w:tr w:rsidTr="00877285">
        <w:tblPrEx>
          <w:tblW w:w="9204" w:type="dxa"/>
          <w:tblLook w:val="0000"/>
        </w:tblPrEx>
        <w:trPr>
          <w:trHeight w:val="435"/>
        </w:trPr>
        <w:tc>
          <w:tcPr>
            <w:tcW w:w="2174" w:type="dxa"/>
            <w:gridSpan w:val="2"/>
            <w:tcBorders>
              <w:top w:val="nil"/>
              <w:left w:val="nil"/>
              <w:bottom w:val="nil"/>
              <w:right w:val="nil"/>
            </w:tcBorders>
            <w:shd w:val="clear" w:color="auto" w:fill="auto"/>
            <w:vAlign w:val="center"/>
          </w:tcPr>
          <w:p w:rsidR="00877285" w:rsidRPr="00AE6D1C" w:rsidP="00753D1A">
            <w:pPr>
              <w:widowControl/>
              <w:spacing w:line="600"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附件</w:t>
            </w:r>
            <w:r>
              <w:rPr>
                <w:rFonts w:ascii="SimHei" w:eastAsia="黑体" w:hAnsi="SimHei" w:cs="Arial" w:hint="eastAsia"/>
                <w:color w:val="000000"/>
                <w:kern w:val="0"/>
                <w:sz w:val="32"/>
                <w:szCs w:val="32"/>
              </w:rPr>
              <w:t>2</w:t>
            </w:r>
            <w:r w:rsidRPr="00AE6D1C">
              <w:rPr>
                <w:rFonts w:ascii="SimHei" w:eastAsia="黑体" w:hAnsi="SimHei" w:cs="Arial"/>
                <w:color w:val="000000"/>
                <w:kern w:val="0"/>
                <w:sz w:val="32"/>
                <w:szCs w:val="32"/>
              </w:rPr>
              <w:t xml:space="preserve"> </w:t>
            </w:r>
            <w:r>
              <w:rPr>
                <w:rFonts w:ascii="SimHei" w:eastAsia="黑体" w:hAnsi="SimHei" w:cs="Arial" w:hint="eastAsia"/>
                <w:color w:val="000000"/>
                <w:kern w:val="0"/>
                <w:sz w:val="32"/>
                <w:szCs w:val="32"/>
              </w:rPr>
              <w:t>：</w:t>
            </w:r>
          </w:p>
        </w:tc>
        <w:tc>
          <w:tcPr>
            <w:tcW w:w="4846" w:type="dxa"/>
            <w:gridSpan w:val="2"/>
            <w:tcBorders>
              <w:top w:val="nil"/>
              <w:left w:val="nil"/>
              <w:bottom w:val="nil"/>
              <w:right w:val="nil"/>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28" w:type="dxa"/>
            <w:tcBorders>
              <w:top w:val="nil"/>
              <w:left w:val="nil"/>
              <w:bottom w:val="nil"/>
              <w:right w:val="nil"/>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nil"/>
              <w:right w:val="nil"/>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nil"/>
              <w:right w:val="nil"/>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896" w:type="dxa"/>
            <w:gridSpan w:val="2"/>
            <w:tcBorders>
              <w:top w:val="nil"/>
              <w:left w:val="nil"/>
              <w:bottom w:val="nil"/>
              <w:right w:val="nil"/>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trHeight w:val="525"/>
        </w:trPr>
        <w:tc>
          <w:tcPr>
            <w:tcW w:w="9204" w:type="dxa"/>
            <w:gridSpan w:val="9"/>
            <w:tcBorders>
              <w:top w:val="nil"/>
              <w:left w:val="nil"/>
              <w:bottom w:val="nil"/>
              <w:right w:val="nil"/>
            </w:tcBorders>
            <w:shd w:val="clear" w:color="auto" w:fill="auto"/>
            <w:vAlign w:val="center"/>
          </w:tcPr>
          <w:p w:rsidR="00877285" w:rsidRPr="00F772A9" w:rsidP="00753D1A">
            <w:pPr>
              <w:widowControl/>
              <w:jc w:val="center"/>
              <w:rPr>
                <w:rFonts w:ascii="仿宋_GB2312" w:eastAsia="仿宋_GB2312" w:hAnsi="Arial" w:cs="Arial"/>
                <w:b/>
                <w:color w:val="000000"/>
                <w:kern w:val="0"/>
                <w:sz w:val="36"/>
                <w:szCs w:val="36"/>
              </w:rPr>
            </w:pPr>
            <w:r>
              <w:rPr>
                <w:rFonts w:ascii="SimHei" w:eastAsia="黑体" w:hAnsi="SimHei" w:cs="Arial" w:hint="eastAsia"/>
                <w:b/>
                <w:color w:val="000000"/>
                <w:kern w:val="0"/>
                <w:sz w:val="36"/>
                <w:szCs w:val="36"/>
              </w:rPr>
              <w:t>长安工业公司</w:t>
            </w:r>
            <w:r w:rsidRPr="00F772A9">
              <w:rPr>
                <w:rFonts w:ascii="SimHei" w:eastAsia="黑体" w:hAnsi="SimHei" w:cs="Arial" w:hint="eastAsia"/>
                <w:b/>
                <w:color w:val="000000"/>
                <w:kern w:val="0"/>
                <w:sz w:val="36"/>
                <w:szCs w:val="36"/>
              </w:rPr>
              <w:t>信息化</w:t>
            </w:r>
            <w:r w:rsidRPr="00F772A9">
              <w:rPr>
                <w:rFonts w:ascii="SimHei" w:eastAsia="黑体" w:hAnsi="SimHei" w:cs="Arial"/>
                <w:b/>
                <w:color w:val="000000"/>
                <w:kern w:val="0"/>
                <w:sz w:val="36"/>
                <w:szCs w:val="36"/>
              </w:rPr>
              <w:t xml:space="preserve">绩效考核自评表 </w:t>
            </w:r>
          </w:p>
        </w:tc>
      </w:tr>
      <w:tr w:rsidTr="00877285">
        <w:tblPrEx>
          <w:tblW w:w="9204" w:type="dxa"/>
          <w:tblLook w:val="0000"/>
        </w:tblPrEx>
        <w:trPr>
          <w:cantSplit/>
          <w:trHeight w:val="495"/>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考评</w:t>
            </w:r>
            <w:r w:rsidRPr="00AE6D1C">
              <w:rPr>
                <w:rFonts w:ascii="SimHei" w:eastAsia="黑体" w:hAnsi="SimHei" w:cs="Arial" w:hint="eastAsia"/>
                <w:color w:val="000000"/>
                <w:kern w:val="0"/>
                <w:sz w:val="32"/>
                <w:szCs w:val="32"/>
              </w:rPr>
              <w:t>内容</w:t>
            </w:r>
            <w:r w:rsidRPr="00AE6D1C">
              <w:rPr>
                <w:rFonts w:ascii="SimHei" w:eastAsia="黑体" w:hAnsi="SimHei" w:cs="Arial"/>
                <w:color w:val="000000"/>
                <w:kern w:val="0"/>
                <w:sz w:val="32"/>
                <w:szCs w:val="32"/>
              </w:rPr>
              <w:t xml:space="preserve"> </w:t>
            </w:r>
          </w:p>
        </w:tc>
        <w:tc>
          <w:tcPr>
            <w:tcW w:w="22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考</w:t>
            </w:r>
            <w:r w:rsidRPr="00AE6D1C">
              <w:rPr>
                <w:rFonts w:ascii="SimHei" w:eastAsia="黑体" w:hAnsi="SimHei" w:cs="Arial" w:hint="eastAsia"/>
                <w:color w:val="000000"/>
                <w:kern w:val="0"/>
                <w:sz w:val="32"/>
                <w:szCs w:val="32"/>
              </w:rPr>
              <w:t>核</w:t>
            </w:r>
            <w:r w:rsidRPr="00AE6D1C">
              <w:rPr>
                <w:rFonts w:ascii="SimHei" w:eastAsia="黑体" w:hAnsi="SimHei" w:cs="Arial"/>
                <w:color w:val="000000"/>
                <w:kern w:val="0"/>
                <w:sz w:val="32"/>
                <w:szCs w:val="32"/>
              </w:rPr>
              <w:t>项</w:t>
            </w:r>
            <w:r w:rsidRPr="00AE6D1C">
              <w:rPr>
                <w:rFonts w:ascii="SimHei" w:eastAsia="黑体" w:hAnsi="SimHei" w:cs="Arial" w:hint="eastAsia"/>
                <w:color w:val="000000"/>
                <w:kern w:val="0"/>
                <w:sz w:val="32"/>
                <w:szCs w:val="32"/>
              </w:rPr>
              <w:t>目</w:t>
            </w:r>
            <w:r w:rsidRPr="00AE6D1C">
              <w:rPr>
                <w:rFonts w:ascii="SimHei" w:eastAsia="黑体" w:hAnsi="SimHei" w:cs="Arial"/>
                <w:color w:val="000000"/>
                <w:kern w:val="0"/>
                <w:sz w:val="32"/>
                <w:szCs w:val="32"/>
              </w:rPr>
              <w:t xml:space="preserve"> </w:t>
            </w:r>
          </w:p>
        </w:tc>
        <w:tc>
          <w:tcPr>
            <w:tcW w:w="42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考</w:t>
            </w:r>
            <w:r w:rsidRPr="00AE6D1C">
              <w:rPr>
                <w:rFonts w:ascii="SimHei" w:eastAsia="黑体" w:hAnsi="SimHei" w:cs="Arial" w:hint="eastAsia"/>
                <w:color w:val="000000"/>
                <w:kern w:val="0"/>
                <w:sz w:val="32"/>
                <w:szCs w:val="32"/>
              </w:rPr>
              <w:t>核</w:t>
            </w:r>
            <w:r w:rsidRPr="00AE6D1C">
              <w:rPr>
                <w:rFonts w:ascii="SimHei" w:eastAsia="黑体" w:hAnsi="SimHei" w:cs="Arial"/>
                <w:color w:val="000000"/>
                <w:kern w:val="0"/>
                <w:sz w:val="32"/>
                <w:szCs w:val="32"/>
              </w:rPr>
              <w:t>指标和评</w:t>
            </w:r>
            <w:r w:rsidRPr="00AE6D1C">
              <w:rPr>
                <w:rFonts w:ascii="SimHei" w:eastAsia="黑体" w:hAnsi="SimHei" w:cs="Arial" w:hint="eastAsia"/>
                <w:color w:val="000000"/>
                <w:kern w:val="0"/>
                <w:sz w:val="32"/>
                <w:szCs w:val="32"/>
              </w:rPr>
              <w:t>价</w:t>
            </w:r>
            <w:r w:rsidRPr="00AE6D1C">
              <w:rPr>
                <w:rFonts w:ascii="SimHei" w:eastAsia="黑体" w:hAnsi="SimHei" w:cs="Arial"/>
                <w:color w:val="000000"/>
                <w:kern w:val="0"/>
                <w:sz w:val="32"/>
                <w:szCs w:val="32"/>
              </w:rPr>
              <w:t xml:space="preserve">要点 </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285" w:rsidRPr="00AE6D1C" w:rsidP="00753D1A">
            <w:pPr>
              <w:widowControl/>
              <w:ind w:left="-105" w:right="-105" w:leftChars="-50" w:rightChars="-50"/>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无此项 </w:t>
            </w:r>
          </w:p>
        </w:tc>
        <w:tc>
          <w:tcPr>
            <w:tcW w:w="1756" w:type="dxa"/>
            <w:gridSpan w:val="4"/>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自评</w:t>
            </w:r>
            <w:r w:rsidRPr="00AE6D1C">
              <w:rPr>
                <w:rFonts w:ascii="SimHei" w:eastAsia="黑体" w:hAnsi="SimHei" w:cs="Arial" w:hint="eastAsia"/>
                <w:color w:val="000000"/>
                <w:kern w:val="0"/>
                <w:sz w:val="32"/>
                <w:szCs w:val="32"/>
              </w:rPr>
              <w:t>等级</w:t>
            </w: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529"/>
        </w:trPr>
        <w:tc>
          <w:tcPr>
            <w:tcW w:w="0" w:type="auto"/>
            <w:vMerge/>
            <w:tcBorders>
              <w:top w:val="single" w:sz="4" w:space="0" w:color="auto"/>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top w:val="single" w:sz="4" w:space="0" w:color="auto"/>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4266" w:type="dxa"/>
            <w:vMerge/>
            <w:tcBorders>
              <w:top w:val="single" w:sz="4" w:space="0" w:color="auto"/>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A</w:t>
            </w: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B</w:t>
            </w: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C</w:t>
            </w: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D</w:t>
            </w: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660"/>
        </w:trPr>
        <w:tc>
          <w:tcPr>
            <w:tcW w:w="538" w:type="dxa"/>
            <w:vMerge w:val="restart"/>
            <w:tcBorders>
              <w:top w:val="nil"/>
              <w:left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组织管理 </w:t>
            </w:r>
          </w:p>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221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组织保障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领导</w:t>
            </w:r>
            <w:r>
              <w:rPr>
                <w:rFonts w:ascii="SimHei" w:eastAsia="黑体" w:hAnsi="SimHei" w:cs="Arial" w:hint="eastAsia"/>
                <w:color w:val="000000"/>
                <w:kern w:val="0"/>
                <w:sz w:val="32"/>
                <w:szCs w:val="32"/>
              </w:rPr>
              <w:t>重视程度</w:t>
            </w:r>
            <w:r w:rsidRPr="00AE6D1C">
              <w:rPr>
                <w:rFonts w:ascii="SimHei" w:eastAsia="黑体" w:hAnsi="SimHei" w:cs="Arial"/>
                <w:color w:val="000000"/>
                <w:kern w:val="0"/>
                <w:sz w:val="32"/>
                <w:szCs w:val="32"/>
              </w:rPr>
              <w:t xml:space="preserve">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r>
      <w:tr w:rsidTr="00877285">
        <w:tblPrEx>
          <w:tblW w:w="9204" w:type="dxa"/>
          <w:tblLook w:val="0000"/>
        </w:tblPrEx>
        <w:trPr>
          <w:cantSplit/>
          <w:trHeight w:val="629"/>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top w:val="nil"/>
              <w:left w:val="single" w:sz="4" w:space="0" w:color="auto"/>
              <w:bottom w:val="single" w:sz="4" w:space="0" w:color="000000"/>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工作机构协调推进情况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r>
      <w:tr w:rsidTr="00877285">
        <w:tblPrEx>
          <w:tblW w:w="9204" w:type="dxa"/>
          <w:tblLook w:val="0000"/>
        </w:tblPrEx>
        <w:trPr>
          <w:cantSplit/>
          <w:trHeight w:val="660"/>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规章制度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adjustRightInd w:val="0"/>
              <w:spacing w:line="340" w:lineRule="exact"/>
              <w:jc w:val="left"/>
              <w:textAlignment w:val="baseline"/>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规章制度建设取得实效情况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r>
      <w:tr w:rsidTr="00877285">
        <w:tblPrEx>
          <w:tblW w:w="9204" w:type="dxa"/>
          <w:tblLook w:val="0000"/>
        </w:tblPrEx>
        <w:trPr>
          <w:cantSplit/>
          <w:trHeight w:val="660"/>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val="restart"/>
            <w:tcBorders>
              <w:top w:val="nil"/>
              <w:left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组织管理</w:t>
            </w:r>
            <w:r w:rsidRPr="00AE6D1C">
              <w:rPr>
                <w:rFonts w:ascii="SimHei" w:eastAsia="黑体" w:hAnsi="SimHei" w:cs="Arial"/>
                <w:color w:val="000000"/>
                <w:kern w:val="0"/>
                <w:sz w:val="32"/>
                <w:szCs w:val="32"/>
              </w:rPr>
              <w:t xml:space="preserve">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信息化工作</w:t>
            </w:r>
            <w:r w:rsidRPr="00AE6D1C">
              <w:rPr>
                <w:rFonts w:ascii="SimHei" w:eastAsia="黑体" w:hAnsi="SimHei" w:cs="Arial"/>
                <w:color w:val="000000"/>
                <w:kern w:val="0"/>
                <w:sz w:val="32"/>
                <w:szCs w:val="32"/>
              </w:rPr>
              <w:t xml:space="preserve">规划的实现情况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295"/>
        </w:trPr>
        <w:tc>
          <w:tcPr>
            <w:tcW w:w="0" w:type="auto"/>
            <w:vMerge/>
            <w:tcBorders>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4266" w:type="dxa"/>
            <w:tcBorders>
              <w:top w:val="nil"/>
              <w:left w:val="nil"/>
              <w:bottom w:val="single" w:sz="4" w:space="0" w:color="auto"/>
              <w:right w:val="single" w:sz="4" w:space="0" w:color="auto"/>
            </w:tcBorders>
            <w:shd w:val="clear" w:color="auto" w:fill="auto"/>
            <w:vAlign w:val="center"/>
          </w:tcPr>
          <w:p w:rsidR="00877285" w:rsidRPr="002C1066" w:rsidP="00753D1A">
            <w:pPr>
              <w:widowControl/>
              <w:rPr>
                <w:rFonts w:ascii="仿宋_GB2312" w:eastAsia="仿宋_GB2312" w:hAnsi="Arial" w:cs="Arial"/>
                <w:color w:val="000000"/>
                <w:spacing w:val="-20"/>
                <w:kern w:val="0"/>
                <w:sz w:val="32"/>
                <w:szCs w:val="32"/>
              </w:rPr>
            </w:pPr>
            <w:r w:rsidRPr="002C1066">
              <w:rPr>
                <w:rFonts w:ascii="SimHei" w:eastAsia="黑体" w:hAnsi="SimHei" w:cs="Arial" w:hint="eastAsia"/>
                <w:color w:val="000000"/>
                <w:spacing w:val="-20"/>
                <w:kern w:val="0"/>
                <w:sz w:val="32"/>
                <w:szCs w:val="32"/>
              </w:rPr>
              <w:t>信息化工作</w:t>
            </w:r>
            <w:r w:rsidRPr="002C1066">
              <w:rPr>
                <w:rFonts w:ascii="SimHei" w:eastAsia="黑体" w:hAnsi="SimHei" w:cs="Arial"/>
                <w:color w:val="000000"/>
                <w:spacing w:val="-20"/>
                <w:kern w:val="0"/>
                <w:sz w:val="32"/>
                <w:szCs w:val="32"/>
              </w:rPr>
              <w:t xml:space="preserve">重点任务完成的情况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742"/>
        </w:trPr>
        <w:tc>
          <w:tcPr>
            <w:tcW w:w="538" w:type="dxa"/>
            <w:vMerge w:val="restart"/>
            <w:tcBorders>
              <w:top w:val="single" w:sz="4" w:space="0" w:color="auto"/>
              <w:left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基础建设</w:t>
            </w:r>
            <w:r w:rsidRPr="00AE6D1C">
              <w:rPr>
                <w:rFonts w:ascii="SimHei" w:eastAsia="黑体" w:hAnsi="SimHei" w:cs="Arial"/>
                <w:color w:val="000000"/>
                <w:kern w:val="0"/>
                <w:sz w:val="32"/>
                <w:szCs w:val="32"/>
              </w:rPr>
              <w:t xml:space="preserve"> </w:t>
            </w:r>
          </w:p>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2216" w:type="dxa"/>
            <w:gridSpan w:val="2"/>
            <w:tcBorders>
              <w:top w:val="single" w:sz="4" w:space="0" w:color="auto"/>
              <w:left w:val="nil"/>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网络建设</w:t>
            </w:r>
          </w:p>
        </w:tc>
        <w:tc>
          <w:tcPr>
            <w:tcW w:w="4266"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2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网络的建设和</w:t>
            </w:r>
            <w:r w:rsidRPr="00AE6D1C">
              <w:rPr>
                <w:rFonts w:ascii="SimHei" w:eastAsia="黑体" w:hAnsi="SimHei" w:cs="Arial" w:hint="eastAsia"/>
                <w:color w:val="000000"/>
                <w:kern w:val="0"/>
                <w:sz w:val="32"/>
                <w:szCs w:val="32"/>
              </w:rPr>
              <w:t>管理</w:t>
            </w:r>
            <w:r w:rsidRPr="00AE6D1C">
              <w:rPr>
                <w:rFonts w:ascii="SimHei" w:eastAsia="黑体" w:hAnsi="SimHei" w:cs="Arial"/>
                <w:color w:val="000000"/>
                <w:kern w:val="0"/>
                <w:sz w:val="32"/>
                <w:szCs w:val="32"/>
              </w:rPr>
              <w:t xml:space="preserve">情况 </w:t>
            </w:r>
          </w:p>
        </w:tc>
        <w:tc>
          <w:tcPr>
            <w:tcW w:w="42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660"/>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left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应用效果 </w:t>
            </w:r>
          </w:p>
        </w:tc>
        <w:tc>
          <w:tcPr>
            <w:tcW w:w="4266"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20" w:lineRule="exac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网络应用</w:t>
            </w:r>
            <w:r w:rsidRPr="00AE6D1C">
              <w:rPr>
                <w:rFonts w:ascii="SimHei" w:eastAsia="黑体" w:hAnsi="SimHei" w:cs="Arial"/>
                <w:color w:val="000000"/>
                <w:kern w:val="0"/>
                <w:sz w:val="32"/>
                <w:szCs w:val="32"/>
              </w:rPr>
              <w:t xml:space="preserve">符合最初的设计目标及使用情况 </w:t>
            </w:r>
          </w:p>
        </w:tc>
        <w:tc>
          <w:tcPr>
            <w:tcW w:w="428"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p>
        </w:tc>
        <w:tc>
          <w:tcPr>
            <w:tcW w:w="430"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p>
        </w:tc>
        <w:tc>
          <w:tcPr>
            <w:tcW w:w="430"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p>
        </w:tc>
        <w:tc>
          <w:tcPr>
            <w:tcW w:w="448"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p>
        </w:tc>
        <w:tc>
          <w:tcPr>
            <w:tcW w:w="448"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p>
        </w:tc>
      </w:tr>
      <w:tr w:rsidTr="00877285">
        <w:tblPrEx>
          <w:tblW w:w="9204" w:type="dxa"/>
          <w:tblLook w:val="0000"/>
        </w:tblPrEx>
        <w:trPr>
          <w:cantSplit/>
          <w:trHeight w:val="315"/>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val="restart"/>
            <w:tcBorders>
              <w:left w:val="single" w:sz="4" w:space="0" w:color="auto"/>
              <w:right w:val="single" w:sz="4" w:space="0" w:color="auto"/>
            </w:tcBorders>
            <w:shd w:val="clear" w:color="auto" w:fill="auto"/>
            <w:vAlign w:val="center"/>
          </w:tcPr>
          <w:p w:rsidR="00877285" w:rsidRPr="000009D7" w:rsidP="00753D1A">
            <w:pPr>
              <w:widowControl/>
              <w:spacing w:line="320" w:lineRule="exact"/>
              <w:jc w:val="left"/>
              <w:rPr>
                <w:rFonts w:ascii="仿宋_GB2312" w:eastAsia="仿宋_GB2312" w:hAnsi="Arial" w:cs="Arial"/>
                <w:color w:val="000000"/>
                <w:spacing w:val="-20"/>
                <w:kern w:val="0"/>
                <w:sz w:val="32"/>
                <w:szCs w:val="32"/>
              </w:rPr>
            </w:pPr>
            <w:r w:rsidRPr="000009D7">
              <w:rPr>
                <w:rFonts w:ascii="SimHei" w:eastAsia="黑体" w:hAnsi="SimHei" w:cs="Arial"/>
                <w:color w:val="000000"/>
                <w:spacing w:val="-20"/>
                <w:kern w:val="0"/>
                <w:sz w:val="32"/>
                <w:szCs w:val="32"/>
              </w:rPr>
              <w:t>内部管理信息化</w:t>
            </w:r>
          </w:p>
        </w:tc>
        <w:tc>
          <w:tcPr>
            <w:tcW w:w="4266"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2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公文、资产、档案等内部管理信息化实现情况</w:t>
            </w:r>
          </w:p>
        </w:tc>
        <w:tc>
          <w:tcPr>
            <w:tcW w:w="0" w:type="auto"/>
            <w:tcBorders>
              <w:top w:val="nil"/>
              <w:left w:val="single" w:sz="4" w:space="0" w:color="auto"/>
              <w:bottom w:val="single" w:sz="4" w:space="0" w:color="auto"/>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nil"/>
              <w:left w:val="single" w:sz="4" w:space="0" w:color="auto"/>
              <w:bottom w:val="single" w:sz="4" w:space="0" w:color="auto"/>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r>
      <w:tr w:rsidTr="00877285">
        <w:tblPrEx>
          <w:tblW w:w="9204" w:type="dxa"/>
          <w:tblLook w:val="0000"/>
        </w:tblPrEx>
        <w:trPr>
          <w:cantSplit/>
          <w:trHeight w:val="315"/>
        </w:trPr>
        <w:tc>
          <w:tcPr>
            <w:tcW w:w="0" w:type="auto"/>
            <w:vMerge/>
            <w:tcBorders>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4266" w:type="dxa"/>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知识产权保护制度执行情况</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877285" w:rsidRPr="00AE6D1C" w:rsidP="00753D1A">
            <w:pPr>
              <w:widowControl/>
              <w:jc w:val="left"/>
              <w:rPr>
                <w:rFonts w:ascii="仿宋_GB2312" w:eastAsia="仿宋_GB2312" w:hAnsi="Arial" w:cs="Arial"/>
                <w:color w:val="000000"/>
                <w:kern w:val="0"/>
                <w:sz w:val="32"/>
                <w:szCs w:val="32"/>
              </w:rPr>
            </w:pPr>
          </w:p>
        </w:tc>
      </w:tr>
      <w:tr w:rsidTr="00877285">
        <w:tblPrEx>
          <w:tblW w:w="9204" w:type="dxa"/>
          <w:tblLook w:val="0000"/>
        </w:tblPrEx>
        <w:trPr>
          <w:cantSplit/>
          <w:trHeight w:val="660"/>
        </w:trPr>
        <w:tc>
          <w:tcPr>
            <w:tcW w:w="538" w:type="dxa"/>
            <w:vMerge w:val="restart"/>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资金使用 </w:t>
            </w:r>
          </w:p>
        </w:tc>
        <w:tc>
          <w:tcPr>
            <w:tcW w:w="2216" w:type="dxa"/>
            <w:gridSpan w:val="2"/>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before="100" w:beforeAutospacing="1" w:after="100" w:afterAutospacing="1" w:line="320" w:lineRule="exact"/>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信息化</w:t>
            </w:r>
            <w:r w:rsidRPr="00AE6D1C">
              <w:rPr>
                <w:rFonts w:ascii="SimHei" w:eastAsia="黑体" w:hAnsi="SimHei" w:cs="Arial"/>
                <w:color w:val="000000"/>
                <w:kern w:val="0"/>
                <w:sz w:val="32"/>
                <w:szCs w:val="32"/>
              </w:rPr>
              <w:t>建设资金</w:t>
            </w:r>
            <w:r w:rsidRPr="00AE6D1C">
              <w:rPr>
                <w:rFonts w:ascii="SimHei" w:eastAsia="黑体" w:hAnsi="SimHei" w:cs="Arial" w:hint="eastAsia"/>
                <w:color w:val="000000"/>
                <w:kern w:val="0"/>
                <w:sz w:val="32"/>
                <w:szCs w:val="32"/>
              </w:rPr>
              <w:t>投入</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信息化</w:t>
            </w:r>
            <w:r w:rsidRPr="00AE6D1C">
              <w:rPr>
                <w:rFonts w:ascii="SimHei" w:eastAsia="黑体" w:hAnsi="SimHei" w:cs="Arial"/>
                <w:color w:val="000000"/>
                <w:kern w:val="0"/>
                <w:sz w:val="32"/>
                <w:szCs w:val="32"/>
              </w:rPr>
              <w:t>建设资金</w:t>
            </w:r>
            <w:r w:rsidRPr="00AE6D1C">
              <w:rPr>
                <w:rFonts w:ascii="SimHei" w:eastAsia="黑体" w:hAnsi="SimHei" w:cs="Arial" w:hint="eastAsia"/>
                <w:color w:val="000000"/>
                <w:kern w:val="0"/>
                <w:sz w:val="32"/>
                <w:szCs w:val="32"/>
              </w:rPr>
              <w:t>投入情况</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val="660"/>
        </w:trPr>
        <w:tc>
          <w:tcPr>
            <w:tcW w:w="0" w:type="auto"/>
            <w:vMerge/>
            <w:tcBorders>
              <w:top w:val="nil"/>
              <w:left w:val="single" w:sz="4" w:space="0" w:color="auto"/>
              <w:bottom w:val="single" w:sz="4" w:space="0" w:color="000000"/>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top w:val="nil"/>
              <w:left w:val="single" w:sz="4" w:space="0" w:color="auto"/>
              <w:bottom w:val="single" w:sz="4" w:space="0" w:color="000000"/>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运</w:t>
            </w:r>
            <w:r w:rsidRPr="00AE6D1C">
              <w:rPr>
                <w:rFonts w:ascii="SimHei" w:eastAsia="黑体" w:hAnsi="SimHei" w:cs="Arial"/>
                <w:color w:val="000000"/>
                <w:kern w:val="0"/>
                <w:sz w:val="32"/>
                <w:szCs w:val="32"/>
              </w:rPr>
              <w:t>维资金</w:t>
            </w:r>
            <w:r w:rsidRPr="00AE6D1C">
              <w:rPr>
                <w:rFonts w:ascii="SimHei" w:eastAsia="黑体" w:hAnsi="SimHei" w:cs="Arial"/>
                <w:color w:val="000000"/>
                <w:kern w:val="0"/>
                <w:sz w:val="32"/>
                <w:szCs w:val="32"/>
              </w:rPr>
              <w:t xml:space="preserve">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运</w:t>
            </w:r>
            <w:r w:rsidRPr="00AE6D1C">
              <w:rPr>
                <w:rFonts w:ascii="SimHei" w:eastAsia="黑体" w:hAnsi="SimHei" w:cs="Arial"/>
                <w:color w:val="000000"/>
                <w:kern w:val="0"/>
                <w:sz w:val="32"/>
                <w:szCs w:val="32"/>
              </w:rPr>
              <w:t>维资金</w:t>
            </w:r>
            <w:r w:rsidRPr="00AE6D1C">
              <w:rPr>
                <w:rFonts w:ascii="SimHei" w:eastAsia="黑体" w:hAnsi="SimHei" w:cs="Arial"/>
                <w:color w:val="000000"/>
                <w:kern w:val="0"/>
                <w:sz w:val="32"/>
                <w:szCs w:val="32"/>
              </w:rPr>
              <w:t xml:space="preserve">落实情况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hRule="exact" w:val="952"/>
        </w:trPr>
        <w:tc>
          <w:tcPr>
            <w:tcW w:w="538" w:type="dxa"/>
            <w:vMerge w:val="restart"/>
            <w:tcBorders>
              <w:top w:val="nil"/>
              <w:left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340"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应用</w:t>
            </w:r>
            <w:r w:rsidRPr="00AE6D1C">
              <w:rPr>
                <w:rFonts w:ascii="SimHei" w:eastAsia="黑体" w:hAnsi="SimHei" w:cs="Arial" w:hint="eastAsia"/>
                <w:color w:val="000000"/>
                <w:kern w:val="0"/>
                <w:sz w:val="32"/>
                <w:szCs w:val="32"/>
              </w:rPr>
              <w:t>服务</w:t>
            </w:r>
          </w:p>
        </w:tc>
        <w:tc>
          <w:tcPr>
            <w:tcW w:w="2216" w:type="dxa"/>
            <w:gridSpan w:val="2"/>
            <w:vMerge w:val="restart"/>
            <w:tcBorders>
              <w:top w:val="nil"/>
              <w:left w:val="nil"/>
              <w:right w:val="single" w:sz="4" w:space="0" w:color="auto"/>
            </w:tcBorders>
            <w:shd w:val="clear" w:color="auto" w:fill="auto"/>
            <w:vAlign w:val="center"/>
          </w:tcPr>
          <w:p w:rsidR="00877285"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网络资源的服</w:t>
            </w:r>
          </w:p>
          <w:p w:rsidR="00877285" w:rsidRPr="00AE6D1C" w:rsidP="00753D1A">
            <w:pPr>
              <w:widowControl/>
              <w:spacing w:line="340" w:lineRule="exac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务</w:t>
            </w:r>
            <w:r w:rsidRPr="00AE6D1C">
              <w:rPr>
                <w:rFonts w:ascii="SimHei" w:eastAsia="黑体" w:hAnsi="SimHei" w:cs="Arial" w:hint="eastAsia"/>
                <w:color w:val="000000"/>
                <w:kern w:val="0"/>
                <w:sz w:val="32"/>
                <w:szCs w:val="32"/>
              </w:rPr>
              <w:t>情况</w:t>
            </w:r>
          </w:p>
        </w:tc>
        <w:tc>
          <w:tcPr>
            <w:tcW w:w="4266"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网络资源的使用情况</w:t>
            </w:r>
          </w:p>
        </w:tc>
        <w:tc>
          <w:tcPr>
            <w:tcW w:w="42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hRule="exact" w:val="767"/>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left w:val="nil"/>
              <w:right w:val="single" w:sz="4" w:space="0" w:color="auto"/>
            </w:tcBorders>
            <w:shd w:val="clear" w:color="auto" w:fill="auto"/>
            <w:vAlign w:val="center"/>
          </w:tcPr>
          <w:p w:rsidR="00877285" w:rsidRPr="00AE6D1C" w:rsidP="00753D1A">
            <w:pPr>
              <w:spacing w:before="100" w:beforeAutospacing="1" w:after="100" w:afterAutospacing="1"/>
              <w:jc w:val="center"/>
              <w:rPr>
                <w:rFonts w:ascii="仿宋_GB2312" w:eastAsia="仿宋_GB2312" w:hAnsi="Arial" w:cs="Arial"/>
                <w:color w:val="000000"/>
                <w:kern w:val="0"/>
                <w:sz w:val="32"/>
                <w:szCs w:val="32"/>
              </w:rPr>
            </w:pP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440" w:lineRule="exac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网络培训情况</w:t>
            </w:r>
          </w:p>
          <w:p w:rsidR="00877285" w:rsidRPr="00AE6D1C" w:rsidP="00753D1A">
            <w:pPr>
              <w:widowControl/>
              <w:spacing w:before="100" w:beforeAutospacing="1" w:after="100" w:afterAutospacing="1" w:line="879" w:lineRule="exact"/>
              <w:jc w:val="center"/>
              <w:rPr>
                <w:rFonts w:ascii="仿宋_GB2312" w:eastAsia="仿宋_GB2312" w:hAnsi="Arial" w:cs="Arial"/>
                <w:color w:val="000000"/>
                <w:kern w:val="0"/>
                <w:sz w:val="32"/>
                <w:szCs w:val="32"/>
              </w:rPr>
            </w:pPr>
          </w:p>
        </w:tc>
        <w:tc>
          <w:tcPr>
            <w:tcW w:w="42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r>
      <w:tr w:rsidTr="00877285">
        <w:tblPrEx>
          <w:tblW w:w="9204" w:type="dxa"/>
          <w:tblLook w:val="0000"/>
        </w:tblPrEx>
        <w:trPr>
          <w:cantSplit/>
          <w:trHeight w:hRule="exact" w:val="930"/>
        </w:trPr>
        <w:tc>
          <w:tcPr>
            <w:tcW w:w="0" w:type="auto"/>
            <w:vMerge/>
            <w:tcBorders>
              <w:left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vMerge/>
            <w:tcBorders>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jc w:val="center"/>
              <w:rPr>
                <w:rFonts w:ascii="仿宋_GB2312" w:eastAsia="仿宋_GB2312" w:hAnsi="Arial" w:cs="Arial"/>
                <w:color w:val="000000"/>
                <w:kern w:val="0"/>
                <w:sz w:val="32"/>
                <w:szCs w:val="32"/>
              </w:rPr>
            </w:pP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信息化工作推进情况</w:t>
            </w:r>
          </w:p>
        </w:tc>
        <w:tc>
          <w:tcPr>
            <w:tcW w:w="42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tcPr>
          <w:p w:rsidR="00877285" w:rsidRPr="00AE6D1C" w:rsidP="00753D1A">
            <w:pPr>
              <w:widowControl/>
              <w:spacing w:before="100" w:beforeAutospacing="1" w:after="100" w:afterAutospacing="1" w:line="879" w:lineRule="exact"/>
              <w:rPr>
                <w:rFonts w:ascii="仿宋_GB2312" w:eastAsia="仿宋_GB2312" w:hAnsi="Arial" w:cs="Arial"/>
                <w:color w:val="000000"/>
                <w:kern w:val="0"/>
                <w:sz w:val="32"/>
                <w:szCs w:val="32"/>
              </w:rPr>
            </w:pPr>
          </w:p>
        </w:tc>
      </w:tr>
      <w:tr w:rsidTr="00877285">
        <w:tblPrEx>
          <w:tblW w:w="9204" w:type="dxa"/>
          <w:tblLook w:val="0000"/>
        </w:tblPrEx>
        <w:trPr>
          <w:cantSplit/>
          <w:trHeight w:val="1944"/>
        </w:trPr>
        <w:tc>
          <w:tcPr>
            <w:tcW w:w="0" w:type="auto"/>
            <w:vMerge/>
            <w:tcBorders>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320" w:lineRule="exact"/>
              <w:jc w:val="lef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网络资源的应用情况</w:t>
            </w:r>
          </w:p>
        </w:tc>
        <w:tc>
          <w:tcPr>
            <w:tcW w:w="4266" w:type="dxa"/>
            <w:tcBorders>
              <w:top w:val="nil"/>
              <w:left w:val="nil"/>
              <w:bottom w:val="single" w:sz="4" w:space="0" w:color="auto"/>
              <w:right w:val="single" w:sz="4" w:space="0" w:color="auto"/>
            </w:tcBorders>
            <w:shd w:val="clear" w:color="auto" w:fill="auto"/>
            <w:vAlign w:val="center"/>
          </w:tcPr>
          <w:p w:rsidR="00877285" w:rsidRPr="00271FF2" w:rsidP="00753D1A">
            <w:pPr>
              <w:widowControl/>
              <w:spacing w:line="340" w:lineRule="exact"/>
              <w:ind w:right="-105" w:rightChars="-50"/>
              <w:rPr>
                <w:rFonts w:ascii="仿宋_GB2312" w:eastAsia="仿宋_GB2312" w:hAnsi="Arial" w:cs="Arial"/>
                <w:color w:val="000000"/>
                <w:spacing w:val="-14"/>
                <w:kern w:val="0"/>
                <w:sz w:val="32"/>
                <w:szCs w:val="32"/>
              </w:rPr>
            </w:pPr>
            <w:r w:rsidRPr="00271FF2">
              <w:rPr>
                <w:rFonts w:ascii="SimHei" w:eastAsia="黑体" w:hAnsi="SimHei" w:cs="Arial" w:hint="eastAsia"/>
                <w:color w:val="000000"/>
                <w:spacing w:val="-14"/>
                <w:kern w:val="0"/>
                <w:sz w:val="32"/>
                <w:szCs w:val="32"/>
              </w:rPr>
              <w:t>信息共享服务平台建设使用情况</w:t>
            </w:r>
          </w:p>
          <w:p w:rsidR="00877285" w:rsidRPr="00271FF2" w:rsidP="00753D1A">
            <w:pPr>
              <w:spacing w:line="340" w:lineRule="exact"/>
              <w:ind w:right="-105" w:rightChars="-50"/>
              <w:rPr>
                <w:rFonts w:ascii="仿宋_GB2312" w:eastAsia="仿宋_GB2312" w:hAnsi="Arial" w:cs="Arial"/>
                <w:color w:val="000000"/>
                <w:spacing w:val="-14"/>
                <w:kern w:val="0"/>
                <w:sz w:val="32"/>
                <w:szCs w:val="32"/>
              </w:rPr>
            </w:pPr>
            <w:r w:rsidRPr="00AE6D1C">
              <w:rPr>
                <w:rFonts w:ascii="SimHei" w:eastAsia="黑体" w:hAnsi="SimHei" w:cs="Arial" w:hint="eastAsia"/>
                <w:color w:val="000000"/>
                <w:kern w:val="0"/>
                <w:sz w:val="32"/>
                <w:szCs w:val="32"/>
              </w:rPr>
              <w:t>信息化工作的主要作用情况</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r>
      <w:tr w:rsidTr="00877285">
        <w:tblPrEx>
          <w:tblW w:w="9204" w:type="dxa"/>
          <w:tblLook w:val="0000"/>
        </w:tblPrEx>
        <w:trPr>
          <w:cantSplit/>
          <w:trHeight w:hRule="exact" w:val="879"/>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320" w:lineRule="exact"/>
              <w:jc w:val="lef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网络管理</w:t>
            </w:r>
          </w:p>
        </w:tc>
        <w:tc>
          <w:tcPr>
            <w:tcW w:w="2216" w:type="dxa"/>
            <w:gridSpan w:val="2"/>
            <w:tcBorders>
              <w:top w:val="single" w:sz="4" w:space="0" w:color="auto"/>
              <w:left w:val="nil"/>
              <w:bottom w:val="single" w:sz="4" w:space="0" w:color="auto"/>
              <w:right w:val="single" w:sz="4" w:space="0" w:color="auto"/>
            </w:tcBorders>
            <w:shd w:val="clear" w:color="auto" w:fill="auto"/>
            <w:vAlign w:val="center"/>
          </w:tcPr>
          <w:p w:rsidR="00877285" w:rsidP="00753D1A">
            <w:pPr>
              <w:widowControl/>
              <w:spacing w:line="340" w:lineRule="exact"/>
              <w:jc w:val="center"/>
              <w:rPr>
                <w:rFonts w:ascii="仿宋_GB2312" w:eastAsia="仿宋_GB2312" w:hAnsi="Arial" w:cs="Arial"/>
                <w:color w:val="000000"/>
                <w:kern w:val="0"/>
                <w:sz w:val="32"/>
                <w:szCs w:val="32"/>
              </w:rPr>
            </w:pPr>
          </w:p>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网络安全</w:t>
            </w:r>
          </w:p>
          <w:p w:rsidR="00877285" w:rsidRPr="00AE6D1C" w:rsidP="00753D1A">
            <w:pPr>
              <w:widowControl/>
              <w:spacing w:before="100" w:beforeAutospacing="1" w:after="100" w:afterAutospacing="1" w:line="879" w:lineRule="exact"/>
              <w:jc w:val="center"/>
              <w:rPr>
                <w:rFonts w:ascii="仿宋_GB2312" w:eastAsia="仿宋_GB2312" w:hAnsi="Arial" w:cs="Arial"/>
                <w:color w:val="000000"/>
                <w:kern w:val="0"/>
                <w:sz w:val="32"/>
                <w:szCs w:val="32"/>
              </w:rPr>
            </w:pPr>
          </w:p>
        </w:tc>
        <w:tc>
          <w:tcPr>
            <w:tcW w:w="4266"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line="340"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网络安全应急预案健全程度 </w:t>
            </w:r>
          </w:p>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2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30"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30"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p>
        </w:tc>
      </w:tr>
      <w:tr w:rsidTr="00877285">
        <w:tblPrEx>
          <w:tblW w:w="9204" w:type="dxa"/>
          <w:tblLook w:val="0000"/>
        </w:tblPrEx>
        <w:trPr>
          <w:cantSplit/>
          <w:trHeight w:hRule="exact" w:val="879"/>
        </w:trPr>
        <w:tc>
          <w:tcPr>
            <w:tcW w:w="0" w:type="auto"/>
            <w:vMerge/>
            <w:tcBorders>
              <w:top w:val="nil"/>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jc w:val="center"/>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信息安全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line="340" w:lineRule="exac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信息安全等级保护方案的制定情况 </w:t>
            </w:r>
          </w:p>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cantSplit/>
          <w:trHeight w:hRule="exact" w:val="879"/>
        </w:trPr>
        <w:tc>
          <w:tcPr>
            <w:tcW w:w="0" w:type="auto"/>
            <w:vMerge/>
            <w:tcBorders>
              <w:top w:val="nil"/>
              <w:left w:val="single" w:sz="4" w:space="0" w:color="auto"/>
              <w:bottom w:val="single" w:sz="4" w:space="0" w:color="auto"/>
              <w:right w:val="single" w:sz="4" w:space="0" w:color="auto"/>
            </w:tcBorders>
            <w:vAlign w:val="center"/>
          </w:tcPr>
          <w:p w:rsidR="00877285" w:rsidRPr="00AE6D1C" w:rsidP="00753D1A">
            <w:pPr>
              <w:widowControl/>
              <w:jc w:val="left"/>
              <w:rPr>
                <w:rFonts w:ascii="仿宋_GB2312" w:eastAsia="仿宋_GB2312" w:hAnsi="Arial" w:cs="Arial"/>
                <w:color w:val="000000"/>
                <w:kern w:val="0"/>
                <w:sz w:val="32"/>
                <w:szCs w:val="32"/>
              </w:rPr>
            </w:pPr>
          </w:p>
        </w:tc>
        <w:tc>
          <w:tcPr>
            <w:tcW w:w="2216" w:type="dxa"/>
            <w:gridSpan w:val="2"/>
            <w:tcBorders>
              <w:top w:val="nil"/>
              <w:left w:val="nil"/>
              <w:bottom w:val="single" w:sz="4" w:space="0" w:color="auto"/>
              <w:right w:val="single" w:sz="4" w:space="0" w:color="auto"/>
            </w:tcBorders>
            <w:shd w:val="clear" w:color="auto" w:fill="auto"/>
            <w:vAlign w:val="center"/>
          </w:tcPr>
          <w:p w:rsidR="00877285" w:rsidRPr="00505D6A" w:rsidP="00753D1A">
            <w:pPr>
              <w:widowControl/>
              <w:spacing w:line="340" w:lineRule="exact"/>
              <w:jc w:val="center"/>
              <w:rPr>
                <w:rFonts w:ascii="仿宋_GB2312" w:eastAsia="仿宋_GB2312" w:hAnsi="Arial" w:cs="Arial"/>
                <w:color w:val="000000"/>
                <w:spacing w:val="-20"/>
                <w:kern w:val="0"/>
                <w:sz w:val="32"/>
                <w:szCs w:val="32"/>
              </w:rPr>
            </w:pPr>
            <w:r>
              <w:rPr>
                <w:rFonts w:ascii="SimHei" w:eastAsia="黑体" w:hAnsi="SimHei" w:cs="Arial"/>
                <w:color w:val="000000"/>
                <w:spacing w:val="-20"/>
                <w:kern w:val="0"/>
                <w:sz w:val="32"/>
                <w:szCs w:val="32"/>
              </w:rPr>
              <w:t>应用系统</w:t>
            </w:r>
            <w:r>
              <w:rPr>
                <w:rFonts w:ascii="SimHei" w:eastAsia="黑体" w:hAnsi="SimHei" w:cs="Arial" w:hint="eastAsia"/>
                <w:color w:val="000000"/>
                <w:spacing w:val="-20"/>
                <w:kern w:val="0"/>
                <w:sz w:val="32"/>
                <w:szCs w:val="32"/>
              </w:rPr>
              <w:t>安</w:t>
            </w:r>
            <w:r w:rsidRPr="00505D6A">
              <w:rPr>
                <w:rFonts w:ascii="SimHei" w:eastAsia="黑体" w:hAnsi="SimHei" w:cs="Arial"/>
                <w:color w:val="000000"/>
                <w:spacing w:val="-20"/>
                <w:kern w:val="0"/>
                <w:sz w:val="32"/>
                <w:szCs w:val="32"/>
              </w:rPr>
              <w:t xml:space="preserve">全 </w:t>
            </w:r>
          </w:p>
        </w:tc>
        <w:tc>
          <w:tcPr>
            <w:tcW w:w="4266"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jc w:val="left"/>
              <w:rPr>
                <w:rFonts w:ascii="仿宋_GB2312" w:eastAsia="仿宋_GB2312" w:hAnsi="Arial" w:cs="Arial"/>
                <w:color w:val="000000"/>
                <w:kern w:val="0"/>
                <w:sz w:val="32"/>
                <w:szCs w:val="32"/>
              </w:rPr>
            </w:pPr>
            <w:r w:rsidRPr="00AE6D1C">
              <w:rPr>
                <w:rFonts w:ascii="SimHei" w:eastAsia="黑体" w:hAnsi="SimHei" w:cs="Arial" w:hint="eastAsia"/>
                <w:color w:val="000000"/>
                <w:kern w:val="0"/>
                <w:sz w:val="32"/>
                <w:szCs w:val="32"/>
              </w:rPr>
              <w:t>软件的使用与网络监督情况</w:t>
            </w:r>
          </w:p>
        </w:tc>
        <w:tc>
          <w:tcPr>
            <w:tcW w:w="42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30"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c>
          <w:tcPr>
            <w:tcW w:w="448" w:type="dxa"/>
            <w:tcBorders>
              <w:top w:val="nil"/>
              <w:left w:val="nil"/>
              <w:bottom w:val="single" w:sz="4" w:space="0" w:color="auto"/>
              <w:right w:val="single" w:sz="4" w:space="0" w:color="auto"/>
            </w:tcBorders>
            <w:shd w:val="clear" w:color="auto" w:fill="auto"/>
            <w:vAlign w:val="center"/>
          </w:tcPr>
          <w:p w:rsidR="00877285" w:rsidRPr="00AE6D1C" w:rsidP="00753D1A">
            <w:pPr>
              <w:widowControl/>
              <w:spacing w:before="100" w:beforeAutospacing="1" w:after="100" w:afterAutospacing="1" w:line="879" w:lineRule="exact"/>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 xml:space="preserve"> </w:t>
            </w:r>
          </w:p>
        </w:tc>
      </w:tr>
      <w:tr w:rsidTr="00877285">
        <w:tblPrEx>
          <w:tblW w:w="9204" w:type="dxa"/>
          <w:tblLook w:val="0000"/>
        </w:tblPrEx>
        <w:trPr>
          <w:trHeight w:val="491"/>
        </w:trPr>
        <w:tc>
          <w:tcPr>
            <w:tcW w:w="7020" w:type="dxa"/>
            <w:gridSpan w:val="4"/>
            <w:tcBorders>
              <w:top w:val="nil"/>
              <w:left w:val="nil"/>
              <w:bottom w:val="nil"/>
              <w:right w:val="nil"/>
            </w:tcBorders>
            <w:shd w:val="clear" w:color="auto" w:fill="auto"/>
            <w:vAlign w:val="bottom"/>
          </w:tcPr>
          <w:p w:rsidR="00877285" w:rsidRPr="00AE6D1C" w:rsidP="00753D1A">
            <w:pPr>
              <w:widowControl/>
              <w:rPr>
                <w:rFonts w:ascii="仿宋_GB2312" w:eastAsia="仿宋_GB2312" w:hAnsi="Arial" w:cs="Arial"/>
                <w:color w:val="000000"/>
                <w:kern w:val="0"/>
                <w:sz w:val="32"/>
                <w:szCs w:val="32"/>
              </w:rPr>
            </w:pPr>
          </w:p>
        </w:tc>
        <w:tc>
          <w:tcPr>
            <w:tcW w:w="2184" w:type="dxa"/>
            <w:gridSpan w:val="5"/>
            <w:tcBorders>
              <w:top w:val="nil"/>
              <w:left w:val="nil"/>
              <w:bottom w:val="nil"/>
              <w:right w:val="nil"/>
            </w:tcBorders>
            <w:shd w:val="clear" w:color="auto" w:fill="auto"/>
            <w:vAlign w:val="bottom"/>
          </w:tcPr>
          <w:p w:rsidR="00877285" w:rsidRPr="00AE6D1C" w:rsidP="00753D1A">
            <w:pPr>
              <w:widowControl/>
              <w:adjustRightInd w:val="0"/>
              <w:spacing w:line="360" w:lineRule="atLeast"/>
              <w:jc w:val="left"/>
              <w:textAlignment w:val="baseline"/>
              <w:rPr>
                <w:rFonts w:ascii="仿宋_GB2312" w:eastAsia="仿宋_GB2312" w:hAnsi="Arial" w:cs="Arial"/>
                <w:color w:val="000000"/>
                <w:kern w:val="0"/>
                <w:sz w:val="32"/>
                <w:szCs w:val="32"/>
              </w:rPr>
            </w:pPr>
          </w:p>
        </w:tc>
      </w:tr>
    </w:tbl>
    <w:p w:rsidR="00883C87" w:rsidP="00883C87">
      <w:pPr>
        <w:ind w:firstLine="6080" w:firstLineChars="1900"/>
        <w:rPr>
          <w:rFonts w:ascii="仿宋_GB2312" w:eastAsia="仿宋_GB2312" w:hAnsi="Arial" w:cs="Arial"/>
          <w:color w:val="000000"/>
          <w:kern w:val="0"/>
          <w:sz w:val="32"/>
          <w:szCs w:val="32"/>
        </w:rPr>
      </w:pPr>
    </w:p>
    <w:p w:rsidR="00883C87" w:rsidP="00883C87">
      <w:pPr>
        <w:widowControl/>
        <w:ind w:firstLine="320" w:firstLineChars="100"/>
        <w:jc w:val="left"/>
        <w:rPr>
          <w:rFonts w:ascii="仿宋_GB2312" w:eastAsia="仿宋_GB2312" w:hAnsi="Arial" w:cs="Arial"/>
          <w:color w:val="000000"/>
          <w:kern w:val="0"/>
          <w:sz w:val="32"/>
          <w:szCs w:val="32"/>
        </w:rPr>
      </w:pPr>
      <w:r w:rsidRPr="00AE6D1C">
        <w:rPr>
          <w:rFonts w:ascii="SimHei" w:eastAsia="黑体" w:hAnsi="SimHei" w:cs="Arial"/>
          <w:color w:val="000000"/>
          <w:kern w:val="0"/>
          <w:sz w:val="32"/>
          <w:szCs w:val="32"/>
        </w:rPr>
        <w:t>单位名称：</w:t>
      </w:r>
      <w:r>
        <w:rPr>
          <w:rFonts w:ascii="SimHei" w:eastAsia="黑体" w:hAnsi="SimHei" w:cs="Arial" w:hint="eastAsia"/>
          <w:color w:val="000000"/>
          <w:kern w:val="0"/>
          <w:sz w:val="32"/>
          <w:szCs w:val="32"/>
        </w:rPr>
        <w:t xml:space="preserve">                          </w:t>
      </w:r>
      <w:r w:rsidRPr="00AE6D1C">
        <w:rPr>
          <w:rFonts w:ascii="SimHei" w:eastAsia="黑体" w:hAnsi="SimHei" w:cs="Arial"/>
          <w:color w:val="000000"/>
          <w:kern w:val="0"/>
          <w:sz w:val="32"/>
          <w:szCs w:val="32"/>
        </w:rPr>
        <w:t>领导签字：</w:t>
      </w:r>
    </w:p>
    <w:p w:rsidR="00883C87" w:rsidP="00883C87">
      <w:pPr>
        <w:ind w:firstLine="320" w:firstLineChars="100"/>
      </w:pPr>
      <w:r w:rsidRPr="00AE6D1C">
        <w:rPr>
          <w:rFonts w:ascii="SimHei" w:eastAsia="黑体" w:hAnsi="SimHei" w:cs="Arial"/>
          <w:color w:val="000000"/>
          <w:kern w:val="0"/>
          <w:sz w:val="32"/>
          <w:szCs w:val="32"/>
        </w:rPr>
        <w:t>（盖章）</w:t>
      </w:r>
    </w:p>
    <w:p w:rsidR="00883C87" w:rsidP="00883C87">
      <w:pPr>
        <w:ind w:firstLine="6080" w:firstLineChars="1900"/>
        <w:rPr>
          <w:rFonts w:ascii="仿宋_GB2312" w:eastAsia="仿宋_GB2312" w:hAnsi="Arial" w:cs="Arial"/>
          <w:color w:val="000000"/>
          <w:kern w:val="0"/>
          <w:sz w:val="32"/>
          <w:szCs w:val="32"/>
        </w:rPr>
      </w:pPr>
    </w:p>
    <w:p w:rsidR="00883C87" w:rsidRPr="00271FF2" w:rsidP="00883C87"/>
    <w:p w:rsidR="00883C87" w:rsidRPr="00271FF2" w:rsidP="00883C87"/>
    <w:p w:rsidR="00883C87" w:rsidRPr="00271FF2" w:rsidP="00883C87">
      <w:pPr>
        <w:tabs>
          <w:tab w:val="left" w:pos="5190"/>
        </w:tabs>
      </w:pPr>
      <w:r>
        <w:rPr>
          <w:rFonts w:ascii="SimHei" w:hAnsi="SimHei" w:eastAsia="黑体"/>
        </w:rPr>
        <w:tab/>
      </w:r>
      <w:r>
        <w:rPr>
          <w:rFonts w:ascii="SimHei" w:eastAsia="黑体" w:hAnsi="SimHei" w:cs="Arial" w:hint="eastAsia"/>
          <w:color w:val="000000"/>
          <w:kern w:val="0"/>
          <w:sz w:val="32"/>
          <w:szCs w:val="32"/>
        </w:rPr>
        <w:t>2011．5．25</w:t>
      </w:r>
    </w:p>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883C87"/>
    <w:p w:rsidR="00883C87" w:rsidP="00DE1D58">
      <w:pPr>
        <w:jc w:val="right"/>
      </w:pPr>
    </w:p>
    <w:p w:rsidR="00883C87" w:rsidP="00DE1D58">
      <w:pPr>
        <w:jc w:val="right"/>
      </w:pPr>
    </w:p>
    <w:p w:rsidR="00883C87" w:rsidP="00DE1D58">
      <w:pPr>
        <w:jc w:val="right"/>
      </w:pPr>
    </w:p>
    <w:p w:rsidR="00883C87" w:rsidRPr="00694154" w:rsidP="00DE1D58">
      <w:pPr>
        <w:jc w:val="right"/>
      </w:pPr>
    </w:p>
    <w:sectPr w:rsidSect="000C4F43">
      <w:headerReference w:type="default" r:id="rId4"/>
      <w:pgSz w:w="11906" w:h="16838"/>
      <w:pgMar w:top="1134" w:right="1134" w:bottom="1134" w:left="1134"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23" w:rsidP="00883C8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0A4"/>
    <w:multiLevelType w:val="hybridMultilevel"/>
    <w:tmpl w:val="E200CA6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7271312"/>
    <w:multiLevelType w:val="hybridMultilevel"/>
    <w:tmpl w:val="720A5E12"/>
    <w:lvl w:ilvl="0">
      <w:start w:val="1"/>
      <w:numFmt w:val="decimal"/>
      <w:lvlText w:val="%1."/>
      <w:lvlJc w:val="left"/>
      <w:pPr>
        <w:tabs>
          <w:tab w:val="num" w:pos="1635"/>
        </w:tabs>
        <w:ind w:left="1635" w:hanging="360"/>
      </w:pPr>
      <w:rPr>
        <w:rFonts w:hint="default"/>
      </w:rPr>
    </w:lvl>
    <w:lvl w:ilvl="1" w:tentative="1">
      <w:start w:val="1"/>
      <w:numFmt w:val="lowerLetter"/>
      <w:lvlText w:val="%2)"/>
      <w:lvlJc w:val="left"/>
      <w:pPr>
        <w:tabs>
          <w:tab w:val="num" w:pos="2115"/>
        </w:tabs>
        <w:ind w:left="2115" w:hanging="420"/>
      </w:pPr>
    </w:lvl>
    <w:lvl w:ilvl="2" w:tentative="1">
      <w:start w:val="1"/>
      <w:numFmt w:val="lowerRoman"/>
      <w:lvlText w:val="%3."/>
      <w:lvlJc w:val="right"/>
      <w:pPr>
        <w:tabs>
          <w:tab w:val="num" w:pos="2535"/>
        </w:tabs>
        <w:ind w:left="2535" w:hanging="420"/>
      </w:pPr>
    </w:lvl>
    <w:lvl w:ilvl="3" w:tentative="1">
      <w:start w:val="1"/>
      <w:numFmt w:val="decimal"/>
      <w:lvlText w:val="%4."/>
      <w:lvlJc w:val="left"/>
      <w:pPr>
        <w:tabs>
          <w:tab w:val="num" w:pos="2955"/>
        </w:tabs>
        <w:ind w:left="2955" w:hanging="420"/>
      </w:pPr>
    </w:lvl>
    <w:lvl w:ilvl="4" w:tentative="1">
      <w:start w:val="1"/>
      <w:numFmt w:val="lowerLetter"/>
      <w:lvlText w:val="%5)"/>
      <w:lvlJc w:val="left"/>
      <w:pPr>
        <w:tabs>
          <w:tab w:val="num" w:pos="3375"/>
        </w:tabs>
        <w:ind w:left="3375" w:hanging="420"/>
      </w:pPr>
    </w:lvl>
    <w:lvl w:ilvl="5" w:tentative="1">
      <w:start w:val="1"/>
      <w:numFmt w:val="lowerRoman"/>
      <w:lvlText w:val="%6."/>
      <w:lvlJc w:val="right"/>
      <w:pPr>
        <w:tabs>
          <w:tab w:val="num" w:pos="3795"/>
        </w:tabs>
        <w:ind w:left="3795" w:hanging="420"/>
      </w:pPr>
    </w:lvl>
    <w:lvl w:ilvl="6" w:tentative="1">
      <w:start w:val="1"/>
      <w:numFmt w:val="decimal"/>
      <w:lvlText w:val="%7."/>
      <w:lvlJc w:val="left"/>
      <w:pPr>
        <w:tabs>
          <w:tab w:val="num" w:pos="4215"/>
        </w:tabs>
        <w:ind w:left="4215" w:hanging="420"/>
      </w:pPr>
    </w:lvl>
    <w:lvl w:ilvl="7" w:tentative="1">
      <w:start w:val="1"/>
      <w:numFmt w:val="lowerLetter"/>
      <w:lvlText w:val="%8)"/>
      <w:lvlJc w:val="left"/>
      <w:pPr>
        <w:tabs>
          <w:tab w:val="num" w:pos="4635"/>
        </w:tabs>
        <w:ind w:left="4635" w:hanging="420"/>
      </w:pPr>
    </w:lvl>
    <w:lvl w:ilvl="8" w:tentative="1">
      <w:start w:val="1"/>
      <w:numFmt w:val="lowerRoman"/>
      <w:lvlText w:val="%9."/>
      <w:lvlJc w:val="right"/>
      <w:pPr>
        <w:tabs>
          <w:tab w:val="num" w:pos="5055"/>
        </w:tabs>
        <w:ind w:left="5055" w:hanging="420"/>
      </w:pPr>
    </w:lvl>
  </w:abstractNum>
  <w:abstractNum w:abstractNumId="2">
    <w:nsid w:val="09234497"/>
    <w:multiLevelType w:val="hybridMultilevel"/>
    <w:tmpl w:val="C4A0D05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07502A6"/>
    <w:multiLevelType w:val="hybridMultilevel"/>
    <w:tmpl w:val="724AE50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6057820"/>
    <w:multiLevelType w:val="hybridMultilevel"/>
    <w:tmpl w:val="8D520AB6"/>
    <w:lvl w:ilvl="0">
      <w:start w:val="1"/>
      <w:numFmt w:val="japaneseCounting"/>
      <w:lvlText w:val="第%1章"/>
      <w:lvlJc w:val="left"/>
      <w:pPr>
        <w:tabs>
          <w:tab w:val="num" w:pos="855"/>
        </w:tabs>
        <w:ind w:left="855" w:hanging="85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5">
    <w:nsid w:val="16E5794C"/>
    <w:multiLevelType w:val="hybridMultilevel"/>
    <w:tmpl w:val="5B68FC3A"/>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6">
    <w:nsid w:val="19917825"/>
    <w:multiLevelType w:val="hybridMultilevel"/>
    <w:tmpl w:val="0EF65284"/>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7">
    <w:nsid w:val="1A2652CF"/>
    <w:multiLevelType w:val="hybridMultilevel"/>
    <w:tmpl w:val="C0DC60C4"/>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00"/>
        </w:tabs>
        <w:ind w:left="1200" w:hanging="420"/>
      </w:pPr>
      <w:rPr>
        <w:rFonts w:ascii="Wingdings" w:hAnsi="Wingdings" w:hint="default"/>
      </w:rPr>
    </w:lvl>
    <w:lvl w:ilvl="2" w:tentative="1">
      <w:start w:val="1"/>
      <w:numFmt w:val="bullet"/>
      <w:lvlText w:val=""/>
      <w:lvlJc w:val="left"/>
      <w:pPr>
        <w:tabs>
          <w:tab w:val="num" w:pos="1620"/>
        </w:tabs>
        <w:ind w:left="1620" w:hanging="420"/>
      </w:pPr>
      <w:rPr>
        <w:rFonts w:ascii="Wingdings" w:hAnsi="Wingdings" w:hint="default"/>
      </w:rPr>
    </w:lvl>
    <w:lvl w:ilvl="3" w:tentative="1">
      <w:start w:val="1"/>
      <w:numFmt w:val="bullet"/>
      <w:lvlText w:val=""/>
      <w:lvlJc w:val="left"/>
      <w:pPr>
        <w:tabs>
          <w:tab w:val="num" w:pos="2040"/>
        </w:tabs>
        <w:ind w:left="2040" w:hanging="420"/>
      </w:pPr>
      <w:rPr>
        <w:rFonts w:ascii="Wingdings" w:hAnsi="Wingdings" w:hint="default"/>
      </w:rPr>
    </w:lvl>
    <w:lvl w:ilvl="4" w:tentative="1">
      <w:start w:val="1"/>
      <w:numFmt w:val="bullet"/>
      <w:lvlText w:val=""/>
      <w:lvlJc w:val="left"/>
      <w:pPr>
        <w:tabs>
          <w:tab w:val="num" w:pos="2460"/>
        </w:tabs>
        <w:ind w:left="2460" w:hanging="420"/>
      </w:pPr>
      <w:rPr>
        <w:rFonts w:ascii="Wingdings" w:hAnsi="Wingdings" w:hint="default"/>
      </w:rPr>
    </w:lvl>
    <w:lvl w:ilvl="5" w:tentative="1">
      <w:start w:val="1"/>
      <w:numFmt w:val="bullet"/>
      <w:lvlText w:val=""/>
      <w:lvlJc w:val="left"/>
      <w:pPr>
        <w:tabs>
          <w:tab w:val="num" w:pos="2880"/>
        </w:tabs>
        <w:ind w:left="2880" w:hanging="420"/>
      </w:pPr>
      <w:rPr>
        <w:rFonts w:ascii="Wingdings" w:hAnsi="Wingdings" w:hint="default"/>
      </w:rPr>
    </w:lvl>
    <w:lvl w:ilvl="6" w:tentative="1">
      <w:start w:val="1"/>
      <w:numFmt w:val="bullet"/>
      <w:lvlText w:val=""/>
      <w:lvlJc w:val="left"/>
      <w:pPr>
        <w:tabs>
          <w:tab w:val="num" w:pos="3300"/>
        </w:tabs>
        <w:ind w:left="3300" w:hanging="420"/>
      </w:pPr>
      <w:rPr>
        <w:rFonts w:ascii="Wingdings" w:hAnsi="Wingdings" w:hint="default"/>
      </w:rPr>
    </w:lvl>
    <w:lvl w:ilvl="7" w:tentative="1">
      <w:start w:val="1"/>
      <w:numFmt w:val="bullet"/>
      <w:lvlText w:val=""/>
      <w:lvlJc w:val="left"/>
      <w:pPr>
        <w:tabs>
          <w:tab w:val="num" w:pos="3720"/>
        </w:tabs>
        <w:ind w:left="3720" w:hanging="420"/>
      </w:pPr>
      <w:rPr>
        <w:rFonts w:ascii="Wingdings" w:hAnsi="Wingdings" w:hint="default"/>
      </w:rPr>
    </w:lvl>
    <w:lvl w:ilvl="8" w:tentative="1">
      <w:start w:val="1"/>
      <w:numFmt w:val="bullet"/>
      <w:lvlText w:val=""/>
      <w:lvlJc w:val="left"/>
      <w:pPr>
        <w:tabs>
          <w:tab w:val="num" w:pos="4140"/>
        </w:tabs>
        <w:ind w:left="4140" w:hanging="420"/>
      </w:pPr>
      <w:rPr>
        <w:rFonts w:ascii="Wingdings" w:hAnsi="Wingdings" w:hint="default"/>
      </w:rPr>
    </w:lvl>
  </w:abstractNum>
  <w:abstractNum w:abstractNumId="8">
    <w:nsid w:val="1BC1773A"/>
    <w:multiLevelType w:val="hybridMultilevel"/>
    <w:tmpl w:val="98127670"/>
    <w:lvl w:ilvl="0">
      <w:start w:val="2"/>
      <w:numFmt w:val="japaneseCounting"/>
      <w:lvlText w:val="第%1章"/>
      <w:lvlJc w:val="left"/>
      <w:pPr>
        <w:tabs>
          <w:tab w:val="num" w:pos="1260"/>
        </w:tabs>
        <w:ind w:left="1260" w:hanging="840"/>
      </w:pPr>
      <w:rPr>
        <w:rFonts w:hint="default"/>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9">
    <w:nsid w:val="2B730A9F"/>
    <w:multiLevelType w:val="hybridMultilevel"/>
    <w:tmpl w:val="68363D00"/>
    <w:lvl w:ilvl="0">
      <w:start w:val="2"/>
      <w:numFmt w:val="japaneseCounting"/>
      <w:lvlText w:val="第%1章"/>
      <w:lvlJc w:val="left"/>
      <w:pPr>
        <w:tabs>
          <w:tab w:val="num" w:pos="4815"/>
        </w:tabs>
        <w:ind w:left="4815" w:hanging="720"/>
      </w:pPr>
      <w:rPr>
        <w:rFonts w:hint="default"/>
      </w:rPr>
    </w:lvl>
    <w:lvl w:ilvl="1" w:tentative="1">
      <w:start w:val="1"/>
      <w:numFmt w:val="lowerLetter"/>
      <w:lvlText w:val="%2)"/>
      <w:lvlJc w:val="left"/>
      <w:pPr>
        <w:tabs>
          <w:tab w:val="num" w:pos="4935"/>
        </w:tabs>
        <w:ind w:left="4935" w:hanging="420"/>
      </w:pPr>
    </w:lvl>
    <w:lvl w:ilvl="2" w:tentative="1">
      <w:start w:val="1"/>
      <w:numFmt w:val="lowerRoman"/>
      <w:lvlText w:val="%3."/>
      <w:lvlJc w:val="right"/>
      <w:pPr>
        <w:tabs>
          <w:tab w:val="num" w:pos="5355"/>
        </w:tabs>
        <w:ind w:left="5355" w:hanging="420"/>
      </w:pPr>
    </w:lvl>
    <w:lvl w:ilvl="3" w:tentative="1">
      <w:start w:val="1"/>
      <w:numFmt w:val="decimal"/>
      <w:lvlText w:val="%4."/>
      <w:lvlJc w:val="left"/>
      <w:pPr>
        <w:tabs>
          <w:tab w:val="num" w:pos="5775"/>
        </w:tabs>
        <w:ind w:left="5775" w:hanging="420"/>
      </w:pPr>
    </w:lvl>
    <w:lvl w:ilvl="4" w:tentative="1">
      <w:start w:val="1"/>
      <w:numFmt w:val="lowerLetter"/>
      <w:lvlText w:val="%5)"/>
      <w:lvlJc w:val="left"/>
      <w:pPr>
        <w:tabs>
          <w:tab w:val="num" w:pos="6195"/>
        </w:tabs>
        <w:ind w:left="6195" w:hanging="420"/>
      </w:pPr>
    </w:lvl>
    <w:lvl w:ilvl="5" w:tentative="1">
      <w:start w:val="1"/>
      <w:numFmt w:val="lowerRoman"/>
      <w:lvlText w:val="%6."/>
      <w:lvlJc w:val="right"/>
      <w:pPr>
        <w:tabs>
          <w:tab w:val="num" w:pos="6615"/>
        </w:tabs>
        <w:ind w:left="6615" w:hanging="420"/>
      </w:pPr>
    </w:lvl>
    <w:lvl w:ilvl="6" w:tentative="1">
      <w:start w:val="1"/>
      <w:numFmt w:val="decimal"/>
      <w:lvlText w:val="%7."/>
      <w:lvlJc w:val="left"/>
      <w:pPr>
        <w:tabs>
          <w:tab w:val="num" w:pos="7035"/>
        </w:tabs>
        <w:ind w:left="7035" w:hanging="420"/>
      </w:pPr>
    </w:lvl>
    <w:lvl w:ilvl="7" w:tentative="1">
      <w:start w:val="1"/>
      <w:numFmt w:val="lowerLetter"/>
      <w:lvlText w:val="%8)"/>
      <w:lvlJc w:val="left"/>
      <w:pPr>
        <w:tabs>
          <w:tab w:val="num" w:pos="7455"/>
        </w:tabs>
        <w:ind w:left="7455" w:hanging="420"/>
      </w:pPr>
    </w:lvl>
    <w:lvl w:ilvl="8" w:tentative="1">
      <w:start w:val="1"/>
      <w:numFmt w:val="lowerRoman"/>
      <w:lvlText w:val="%9."/>
      <w:lvlJc w:val="right"/>
      <w:pPr>
        <w:tabs>
          <w:tab w:val="num" w:pos="7875"/>
        </w:tabs>
        <w:ind w:left="7875" w:hanging="420"/>
      </w:pPr>
    </w:lvl>
  </w:abstractNum>
  <w:abstractNum w:abstractNumId="10">
    <w:nsid w:val="46D82170"/>
    <w:multiLevelType w:val="hybridMultilevel"/>
    <w:tmpl w:val="50F417E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1">
    <w:nsid w:val="481642FF"/>
    <w:multiLevelType w:val="hybridMultilevel"/>
    <w:tmpl w:val="5B68FC3A"/>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2">
    <w:nsid w:val="49185BD2"/>
    <w:multiLevelType w:val="hybridMultilevel"/>
    <w:tmpl w:val="D6CE1EFC"/>
    <w:lvl w:ilvl="0">
      <w:start w:val="1"/>
      <w:numFmt w:val="decimal"/>
      <w:lvlText w:val="%1、"/>
      <w:lvlJc w:val="left"/>
      <w:pPr>
        <w:tabs>
          <w:tab w:val="num" w:pos="1005"/>
        </w:tabs>
        <w:ind w:left="1005" w:hanging="360"/>
      </w:pPr>
      <w:rPr>
        <w:rFonts w:ascii="Times New Roman" w:hAnsi="Times New Roman" w:hint="default"/>
      </w:rPr>
    </w:lvl>
    <w:lvl w:ilvl="1" w:tentative="1">
      <w:start w:val="1"/>
      <w:numFmt w:val="lowerLetter"/>
      <w:lvlText w:val="%2)"/>
      <w:lvlJc w:val="left"/>
      <w:pPr>
        <w:tabs>
          <w:tab w:val="num" w:pos="1485"/>
        </w:tabs>
        <w:ind w:left="1485" w:hanging="420"/>
      </w:pPr>
    </w:lvl>
    <w:lvl w:ilvl="2" w:tentative="1">
      <w:start w:val="1"/>
      <w:numFmt w:val="lowerRoman"/>
      <w:lvlText w:val="%3."/>
      <w:lvlJc w:val="right"/>
      <w:pPr>
        <w:tabs>
          <w:tab w:val="num" w:pos="1905"/>
        </w:tabs>
        <w:ind w:left="1905" w:hanging="420"/>
      </w:pPr>
    </w:lvl>
    <w:lvl w:ilvl="3" w:tentative="1">
      <w:start w:val="1"/>
      <w:numFmt w:val="decimal"/>
      <w:lvlText w:val="%4."/>
      <w:lvlJc w:val="left"/>
      <w:pPr>
        <w:tabs>
          <w:tab w:val="num" w:pos="2325"/>
        </w:tabs>
        <w:ind w:left="2325" w:hanging="420"/>
      </w:pPr>
    </w:lvl>
    <w:lvl w:ilvl="4" w:tentative="1">
      <w:start w:val="1"/>
      <w:numFmt w:val="lowerLetter"/>
      <w:lvlText w:val="%5)"/>
      <w:lvlJc w:val="left"/>
      <w:pPr>
        <w:tabs>
          <w:tab w:val="num" w:pos="2745"/>
        </w:tabs>
        <w:ind w:left="2745" w:hanging="420"/>
      </w:pPr>
    </w:lvl>
    <w:lvl w:ilvl="5" w:tentative="1">
      <w:start w:val="1"/>
      <w:numFmt w:val="lowerRoman"/>
      <w:lvlText w:val="%6."/>
      <w:lvlJc w:val="right"/>
      <w:pPr>
        <w:tabs>
          <w:tab w:val="num" w:pos="3165"/>
        </w:tabs>
        <w:ind w:left="3165" w:hanging="420"/>
      </w:pPr>
    </w:lvl>
    <w:lvl w:ilvl="6" w:tentative="1">
      <w:start w:val="1"/>
      <w:numFmt w:val="decimal"/>
      <w:lvlText w:val="%7."/>
      <w:lvlJc w:val="left"/>
      <w:pPr>
        <w:tabs>
          <w:tab w:val="num" w:pos="3585"/>
        </w:tabs>
        <w:ind w:left="3585" w:hanging="420"/>
      </w:pPr>
    </w:lvl>
    <w:lvl w:ilvl="7" w:tentative="1">
      <w:start w:val="1"/>
      <w:numFmt w:val="lowerLetter"/>
      <w:lvlText w:val="%8)"/>
      <w:lvlJc w:val="left"/>
      <w:pPr>
        <w:tabs>
          <w:tab w:val="num" w:pos="4005"/>
        </w:tabs>
        <w:ind w:left="4005" w:hanging="420"/>
      </w:pPr>
    </w:lvl>
    <w:lvl w:ilvl="8" w:tentative="1">
      <w:start w:val="1"/>
      <w:numFmt w:val="lowerRoman"/>
      <w:lvlText w:val="%9."/>
      <w:lvlJc w:val="right"/>
      <w:pPr>
        <w:tabs>
          <w:tab w:val="num" w:pos="4425"/>
        </w:tabs>
        <w:ind w:left="4425" w:hanging="420"/>
      </w:pPr>
    </w:lvl>
  </w:abstractNum>
  <w:abstractNum w:abstractNumId="13">
    <w:nsid w:val="4F746DC1"/>
    <w:multiLevelType w:val="hybridMultilevel"/>
    <w:tmpl w:val="B580780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4">
    <w:nsid w:val="50C01E14"/>
    <w:multiLevelType w:val="hybridMultilevel"/>
    <w:tmpl w:val="15E6914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5">
    <w:nsid w:val="5B3B258F"/>
    <w:multiLevelType w:val="hybridMultilevel"/>
    <w:tmpl w:val="992E064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6">
    <w:nsid w:val="5E9B1BF0"/>
    <w:multiLevelType w:val="multilevel"/>
    <w:tmpl w:val="3D82EE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b/>
      </w:rPr>
    </w:lvl>
    <w:lvl w:ilvl="2">
      <w:start w:val="1"/>
      <w:numFmt w:val="decimal"/>
      <w:lvlText w:val="%1.%2.%3"/>
      <w:lvlJc w:val="left"/>
      <w:pPr>
        <w:tabs>
          <w:tab w:val="num" w:pos="1571"/>
        </w:tabs>
        <w:ind w:left="1418" w:hanging="567"/>
      </w:pPr>
      <w:rPr>
        <w:rFonts w:hint="eastAsia"/>
        <w:b/>
      </w:rPr>
    </w:lvl>
    <w:lvl w:ilvl="3">
      <w:start w:val="1"/>
      <w:numFmt w:val="decimal"/>
      <w:lvlText w:val="%1.%2.%3.%4"/>
      <w:lvlJc w:val="left"/>
      <w:pPr>
        <w:tabs>
          <w:tab w:val="num" w:pos="2356"/>
        </w:tabs>
        <w:ind w:left="1984" w:hanging="708"/>
      </w:pPr>
      <w:rPr>
        <w:rFonts w:hint="eastAsia"/>
        <w:b/>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nsid w:val="62B74FC6"/>
    <w:multiLevelType w:val="hybridMultilevel"/>
    <w:tmpl w:val="A508D3E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8">
    <w:nsid w:val="6CDA374B"/>
    <w:multiLevelType w:val="hybridMultilevel"/>
    <w:tmpl w:val="5B68FC3A"/>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9">
    <w:nsid w:val="6F2522D8"/>
    <w:multiLevelType w:val="hybridMultilevel"/>
    <w:tmpl w:val="879621C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70247346"/>
    <w:multiLevelType w:val="hybridMultilevel"/>
    <w:tmpl w:val="2C2CE3A0"/>
    <w:lvl w:ilvl="0">
      <w:start w:val="1"/>
      <w:numFmt w:val="japaneseCounting"/>
      <w:lvlText w:val="第%1条、"/>
      <w:lvlJc w:val="left"/>
      <w:pPr>
        <w:tabs>
          <w:tab w:val="num" w:pos="1080"/>
        </w:tabs>
        <w:ind w:left="1080" w:hanging="108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1">
    <w:nsid w:val="75324B3E"/>
    <w:multiLevelType w:val="hybridMultilevel"/>
    <w:tmpl w:val="01405D26"/>
    <w:lvl w:ilvl="0">
      <w:start w:val="1"/>
      <w:numFmt w:val="japaneseCounting"/>
      <w:lvlText w:val="第%1条、"/>
      <w:lvlJc w:val="left"/>
      <w:pPr>
        <w:tabs>
          <w:tab w:val="num" w:pos="1080"/>
        </w:tabs>
        <w:ind w:left="1080" w:hanging="108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2">
    <w:nsid w:val="7783411A"/>
    <w:multiLevelType w:val="hybridMultilevel"/>
    <w:tmpl w:val="76B0D21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3">
    <w:nsid w:val="78DC4F6F"/>
    <w:multiLevelType w:val="hybridMultilevel"/>
    <w:tmpl w:val="2038867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nsid w:val="7A723995"/>
    <w:multiLevelType w:val="hybridMultilevel"/>
    <w:tmpl w:val="B90C7C3C"/>
    <w:lvl w:ilvl="0">
      <w:start w:val="5"/>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560"/>
        </w:tabs>
        <w:ind w:left="1560" w:hanging="420"/>
      </w:pPr>
    </w:lvl>
    <w:lvl w:ilvl="2" w:tentative="1">
      <w:start w:val="1"/>
      <w:numFmt w:val="lowerRoman"/>
      <w:lvlText w:val="%3."/>
      <w:lvlJc w:val="right"/>
      <w:pPr>
        <w:tabs>
          <w:tab w:val="num" w:pos="1980"/>
        </w:tabs>
        <w:ind w:left="1980" w:hanging="420"/>
      </w:pPr>
    </w:lvl>
    <w:lvl w:ilvl="3" w:tentative="1">
      <w:start w:val="1"/>
      <w:numFmt w:val="decimal"/>
      <w:lvlText w:val="%4."/>
      <w:lvlJc w:val="left"/>
      <w:pPr>
        <w:tabs>
          <w:tab w:val="num" w:pos="2400"/>
        </w:tabs>
        <w:ind w:left="2400" w:hanging="420"/>
      </w:pPr>
    </w:lvl>
    <w:lvl w:ilvl="4" w:tentative="1">
      <w:start w:val="1"/>
      <w:numFmt w:val="lowerLetter"/>
      <w:lvlText w:val="%5)"/>
      <w:lvlJc w:val="left"/>
      <w:pPr>
        <w:tabs>
          <w:tab w:val="num" w:pos="2820"/>
        </w:tabs>
        <w:ind w:left="2820" w:hanging="420"/>
      </w:pPr>
    </w:lvl>
    <w:lvl w:ilvl="5" w:tentative="1">
      <w:start w:val="1"/>
      <w:numFmt w:val="lowerRoman"/>
      <w:lvlText w:val="%6."/>
      <w:lvlJc w:val="right"/>
      <w:pPr>
        <w:tabs>
          <w:tab w:val="num" w:pos="3240"/>
        </w:tabs>
        <w:ind w:left="3240" w:hanging="420"/>
      </w:pPr>
    </w:lvl>
    <w:lvl w:ilvl="6" w:tentative="1">
      <w:start w:val="1"/>
      <w:numFmt w:val="decimal"/>
      <w:lvlText w:val="%7."/>
      <w:lvlJc w:val="left"/>
      <w:pPr>
        <w:tabs>
          <w:tab w:val="num" w:pos="3660"/>
        </w:tabs>
        <w:ind w:left="3660" w:hanging="420"/>
      </w:pPr>
    </w:lvl>
    <w:lvl w:ilvl="7" w:tentative="1">
      <w:start w:val="1"/>
      <w:numFmt w:val="lowerLetter"/>
      <w:lvlText w:val="%8)"/>
      <w:lvlJc w:val="left"/>
      <w:pPr>
        <w:tabs>
          <w:tab w:val="num" w:pos="4080"/>
        </w:tabs>
        <w:ind w:left="4080" w:hanging="420"/>
      </w:pPr>
    </w:lvl>
    <w:lvl w:ilvl="8" w:tentative="1">
      <w:start w:val="1"/>
      <w:numFmt w:val="lowerRoman"/>
      <w:lvlText w:val="%9."/>
      <w:lvlJc w:val="right"/>
      <w:pPr>
        <w:tabs>
          <w:tab w:val="num" w:pos="4500"/>
        </w:tabs>
        <w:ind w:left="4500" w:hanging="420"/>
      </w:pPr>
    </w:lvl>
  </w:abstractNum>
  <w:abstractNum w:abstractNumId="25">
    <w:nsid w:val="7F71614A"/>
    <w:multiLevelType w:val="hybridMultilevel"/>
    <w:tmpl w:val="5B68FC3A"/>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num w:numId="1">
    <w:abstractNumId w:val="21"/>
  </w:num>
  <w:num w:numId="2">
    <w:abstractNumId w:val="20"/>
  </w:num>
  <w:num w:numId="3">
    <w:abstractNumId w:val="16"/>
  </w:num>
  <w:num w:numId="4">
    <w:abstractNumId w:val="8"/>
  </w:num>
  <w:num w:numId="5">
    <w:abstractNumId w:val="1"/>
  </w:num>
  <w:num w:numId="6">
    <w:abstractNumId w:val="9"/>
  </w:num>
  <w:num w:numId="7">
    <w:abstractNumId w:val="4"/>
  </w:num>
  <w:num w:numId="8">
    <w:abstractNumId w:val="11"/>
  </w:num>
  <w:num w:numId="9">
    <w:abstractNumId w:val="18"/>
  </w:num>
  <w:num w:numId="10">
    <w:abstractNumId w:val="25"/>
  </w:num>
  <w:num w:numId="11">
    <w:abstractNumId w:val="5"/>
  </w:num>
  <w:num w:numId="12">
    <w:abstractNumId w:val="7"/>
  </w:num>
  <w:num w:numId="13">
    <w:abstractNumId w:val="6"/>
  </w:num>
  <w:num w:numId="14">
    <w:abstractNumId w:val="19"/>
  </w:num>
  <w:num w:numId="15">
    <w:abstractNumId w:val="15"/>
  </w:num>
  <w:num w:numId="16">
    <w:abstractNumId w:val="23"/>
  </w:num>
  <w:num w:numId="17">
    <w:abstractNumId w:val="2"/>
  </w:num>
  <w:num w:numId="18">
    <w:abstractNumId w:val="14"/>
  </w:num>
  <w:num w:numId="19">
    <w:abstractNumId w:val="0"/>
  </w:num>
  <w:num w:numId="20">
    <w:abstractNumId w:val="24"/>
  </w:num>
  <w:num w:numId="21">
    <w:abstractNumId w:val="17"/>
  </w:num>
  <w:num w:numId="22">
    <w:abstractNumId w:val="10"/>
  </w:num>
  <w:num w:numId="23">
    <w:abstractNumId w:val="3"/>
  </w:num>
  <w:num w:numId="24">
    <w:abstractNumId w:val="22"/>
  </w:num>
  <w:num w:numId="25">
    <w:abstractNumId w:val="1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DE0"/>
    <w:pPr>
      <w:widowControl w:val="0"/>
      <w:jc w:val="both"/>
    </w:pPr>
    <w:rPr>
      <w:kern w:val="2"/>
      <w:sz w:val="21"/>
      <w:szCs w:val="24"/>
    </w:rPr>
  </w:style>
  <w:style w:type="paragraph" w:styleId="Heading1">
    <w:name w:val="heading 1"/>
    <w:basedOn w:val="Normal"/>
    <w:next w:val="Normal"/>
    <w:qFormat/>
    <w:rsid w:val="00C71C9A"/>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E07005"/>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qFormat/>
    <w:rsid w:val="00E07005"/>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7A3"/>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8737A3"/>
    <w:pPr>
      <w:tabs>
        <w:tab w:val="center" w:pos="4153"/>
        <w:tab w:val="right" w:pos="8306"/>
      </w:tabs>
      <w:snapToGrid w:val="0"/>
      <w:jc w:val="left"/>
    </w:pPr>
    <w:rPr>
      <w:sz w:val="18"/>
      <w:szCs w:val="18"/>
    </w:rPr>
  </w:style>
  <w:style w:type="paragraph" w:styleId="Date">
    <w:name w:val="Date"/>
    <w:basedOn w:val="Normal"/>
    <w:next w:val="Normal"/>
    <w:rsid w:val="00E07005"/>
    <w:rPr>
      <w:rFonts w:ascii="宋体" w:hAnsi="宋体"/>
      <w:bCs/>
      <w:szCs w:val="20"/>
    </w:rPr>
  </w:style>
  <w:style w:type="table" w:styleId="TableGrid">
    <w:name w:val="Table Grid"/>
    <w:basedOn w:val="TableNormal"/>
    <w:rsid w:val="00E070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Normal"/>
    <w:rsid w:val="00E07005"/>
    <w:pPr>
      <w:adjustRightInd w:val="0"/>
      <w:textAlignment w:val="baseline"/>
    </w:pPr>
    <w:rPr>
      <w:rFonts w:ascii="宋体" w:hAnsi="Courier New"/>
      <w:szCs w:val="20"/>
    </w:rPr>
  </w:style>
  <w:style w:type="character" w:styleId="Strong">
    <w:name w:val="Strong"/>
    <w:qFormat/>
    <w:rsid w:val="00E07005"/>
    <w:rPr>
      <w:b/>
      <w:bCs/>
    </w:rPr>
  </w:style>
  <w:style w:type="paragraph" w:styleId="NormalWeb">
    <w:name w:val="Normal (Web)"/>
    <w:basedOn w:val="Normal"/>
    <w:rsid w:val="00E07005"/>
    <w:pPr>
      <w:widowControl/>
      <w:spacing w:before="100" w:beforeAutospacing="1" w:after="100" w:afterAutospacing="1"/>
      <w:jc w:val="left"/>
    </w:pPr>
    <w:rPr>
      <w:rFonts w:ascii="宋体" w:hAnsi="宋体" w:cs="宋体"/>
      <w:kern w:val="0"/>
      <w:sz w:val="24"/>
    </w:rPr>
  </w:style>
  <w:style w:type="paragraph" w:styleId="DocumentMap">
    <w:name w:val="Document Map"/>
    <w:basedOn w:val="Normal"/>
    <w:link w:val="Char"/>
    <w:rsid w:val="00104B10"/>
    <w:rPr>
      <w:rFonts w:ascii="宋体"/>
      <w:sz w:val="18"/>
      <w:szCs w:val="18"/>
    </w:rPr>
  </w:style>
  <w:style w:type="character" w:customStyle="1" w:styleId="Char">
    <w:name w:val="文档结构图 Char"/>
    <w:basedOn w:val="DefaultParagraphFont"/>
    <w:link w:val="DocumentMap"/>
    <w:rsid w:val="00104B10"/>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2011-10-13T03:08:00Z</dcterms:created>
  <dcterms:modified xsi:type="dcterms:W3CDTF">2011-10-18T02:54:00Z</dcterms:modified>
</cp:coreProperties>
</file>