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312" w:after="312"/>
        <w:jc w:val="center"/>
        <w:rPr>
          <w:b/>
          <w:b/>
          <w:bCs/>
          <w:sz w:val="48"/>
        </w:rPr>
      </w:pPr>
      <w:r>
        <w:rPr>
          <w:rFonts w:ascii="SimHei" w:hAnsi="SimHei" w:eastAsia="黑体"/>
          <w:b/>
          <w:bCs/>
          <w:sz w:val="48"/>
        </w:rPr>
      </w:r>
    </w:p>
    <w:p>
      <w:pPr>
        <w:pStyle w:val="Normal"/>
        <w:jc w:val="center"/>
        <w:rPr>
          <w:rFonts w:eastAsia="华文行楷"/>
          <w:b/>
          <w:b/>
          <w:bCs/>
          <w:sz w:val="84"/>
        </w:rPr>
      </w:pPr>
      <w:r>
        <w:rPr>
          <w:rFonts w:eastAsia="黑体" w:ascii="SimHei" w:hAnsi="SimHei"/>
          <w:b/>
          <w:bCs/>
          <w:sz w:val="84"/>
        </w:rPr>
      </w:r>
    </w:p>
    <w:p>
      <w:pPr>
        <w:pStyle w:val="Normal"/>
        <w:jc w:val="center"/>
        <w:rPr>
          <w:rFonts w:eastAsia="华文行楷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  <w:t>绩</w:t>
      </w:r>
    </w:p>
    <w:p>
      <w:pPr>
        <w:pStyle w:val="Normal"/>
        <w:jc w:val="center"/>
        <w:rPr>
          <w:rFonts w:eastAsia="华文行楷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  <w:t>效</w:t>
      </w:r>
    </w:p>
    <w:p>
      <w:pPr>
        <w:pStyle w:val="Normal"/>
        <w:jc w:val="center"/>
        <w:rPr>
          <w:rFonts w:eastAsia="华文行楷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  <w:t>考</w:t>
      </w:r>
    </w:p>
    <w:p>
      <w:pPr>
        <w:pStyle w:val="Normal"/>
        <w:jc w:val="center"/>
        <w:rPr>
          <w:rFonts w:eastAsia="华文行楷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  <w:t>核</w:t>
      </w:r>
    </w:p>
    <w:p>
      <w:pPr>
        <w:pStyle w:val="Normal"/>
        <w:jc w:val="center"/>
        <w:rPr>
          <w:rFonts w:eastAsia="华文新魏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  <w:t>表</w:t>
      </w:r>
    </w:p>
    <w:p>
      <w:pPr>
        <w:pStyle w:val="Normal"/>
        <w:jc w:val="center"/>
        <w:rPr>
          <w:rFonts w:eastAsia="华文行楷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312" w:after="312"/>
        <w:jc w:val="center"/>
        <w:rPr>
          <w:rFonts w:eastAsia="华文行楷"/>
          <w:b/>
          <w:b/>
          <w:bCs/>
          <w:sz w:val="36"/>
        </w:rPr>
      </w:pPr>
      <w:r>
        <w:rPr>
          <w:rFonts w:eastAsia="黑体" w:ascii="SimHei" w:hAnsi="SimHei"/>
          <w:b/>
          <w:bCs/>
          <w:sz w:val="3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312" w:after="312"/>
        <w:jc w:val="center"/>
        <w:rPr>
          <w:b/>
          <w:b/>
          <w:bCs/>
          <w:sz w:val="36"/>
        </w:rPr>
      </w:pPr>
      <w:r>
        <w:rPr>
          <w:rFonts w:ascii="SimHei" w:hAnsi="SimHei" w:eastAsia="黑体"/>
          <w:b/>
          <w:bCs/>
          <w:sz w:val="3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312" w:after="312"/>
        <w:jc w:val="center"/>
        <w:rPr>
          <w:b/>
          <w:b/>
          <w:bCs/>
          <w:sz w:val="36"/>
        </w:rPr>
      </w:pPr>
      <w:r>
        <w:rPr>
          <w:rFonts w:ascii="SimHei" w:hAnsi="SimHei" w:eastAsia="黑体"/>
          <w:b/>
          <w:bCs/>
          <w:sz w:val="3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312" w:after="312"/>
        <w:jc w:val="center"/>
        <w:rPr>
          <w:b/>
          <w:b/>
          <w:bCs/>
          <w:sz w:val="36"/>
        </w:rPr>
      </w:pPr>
      <w:r>
        <w:rPr>
          <w:rFonts w:ascii="SimHei" w:hAnsi="SimHei" w:eastAsia="黑体"/>
          <w:b/>
          <w:bCs/>
          <w:sz w:val="3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156" w:after="156"/>
        <w:jc w:val="center"/>
        <w:rPr>
          <w:rFonts w:ascii="宋体;SimSun" w:hAnsi="宋体;SimSun" w:cs="宋体;SimSun"/>
          <w:b/>
          <w:b/>
          <w:bCs/>
          <w:sz w:val="36"/>
        </w:rPr>
      </w:pPr>
      <w:r>
        <w:rPr>
          <w:rFonts w:ascii="SimHei" w:hAnsi="SimHei" w:cs="宋体;SimSun" w:eastAsia="黑体"/>
          <w:b/>
          <w:bCs/>
          <w:sz w:val="36"/>
        </w:rPr>
        <w:t>目       录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425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销售部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销售经理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销售经理绩效考核表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销售顾问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销售顾问绩效考核表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销售计划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销售计划员绩效考核表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销售信息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销售信息员绩效考核表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业务咨询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业务咨询绩效考核表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销售储运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销售储运员绩效考核表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销售牌证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销售牌证员绩效考核表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市场主管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市场主管绩效考核表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市场专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市场专员绩效考核表</w:t>
        </w:r>
      </w:hyperlink>
    </w:p>
    <w:p>
      <w:pPr>
        <w:pStyle w:val="Normal"/>
        <w:numPr>
          <w:ilvl w:val="0"/>
          <w:numId w:val="2"/>
        </w:numPr>
        <w:tabs>
          <w:tab w:val="clear" w:pos="420"/>
          <w:tab w:val="left" w:pos="425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售后服务部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服务总监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服务经理绩效考核表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服务经理绩效考核表_1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服务经理绩效考核表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服务顾问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服务顾问绩效考核表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服务信息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服务信息员绩效考核表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索赔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索赔员绩效考核表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检验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检验员绩效考核表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客户服务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客户服务员绩效考核表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技术总监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技术总监绩效考核表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车间主管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车间主管绩效考核表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维修技师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维修技师绩效考核表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学徒工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学徒工绩效考核表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工具资料管理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工具资料管理员绩效考核表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备件经理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备件经理绩效考核表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备件计划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备件计划员绩效考核表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备件仓库管理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备件仓库管理员绩效考核表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备件销售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备件销售员绩效考核表</w:t>
        </w:r>
      </w:hyperlink>
    </w:p>
    <w:p>
      <w:pPr>
        <w:pStyle w:val="Normal"/>
        <w:numPr>
          <w:ilvl w:val="0"/>
          <w:numId w:val="2"/>
        </w:numPr>
        <w:tabs>
          <w:tab w:val="clear" w:pos="420"/>
          <w:tab w:val="left" w:pos="425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人事行政部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人事行政经理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人事行政经理绩效考核表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人事专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人事专员绩效考核表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行政主管/网络管理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网络管理员绩效考核表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行政专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行政专员绩效考核表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车辆管理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车辆管理员绩效考核表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保安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保安绩效考核表</w:t>
        </w:r>
      </w:hyperlink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Heading1"/>
        <w:rPr/>
      </w:pPr>
      <w:bookmarkStart w:id="0" w:name="_销售总监绩效考核表"/>
      <w:bookmarkStart w:id="1" w:name="_销售经理绩效考核表"/>
      <w:bookmarkEnd w:id="0"/>
      <w:bookmarkEnd w:id="1"/>
      <w:r>
        <w:rPr>
          <w:rFonts w:ascii="SimHei" w:hAnsi="SimHei" w:eastAsia="黑体"/>
        </w:rPr>
        <w:t>销售经理绩效考核表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71"/>
        <w:gridCol w:w="2136"/>
        <w:gridCol w:w="716"/>
        <w:gridCol w:w="711"/>
        <w:gridCol w:w="1264"/>
        <w:gridCol w:w="1051"/>
        <w:gridCol w:w="716"/>
        <w:gridCol w:w="801"/>
        <w:gridCol w:w="894"/>
      </w:tblGrid>
      <w:tr>
        <w:trPr>
          <w:trHeight w:val="454" w:hRule="atLeast"/>
          <w:cantSplit w:val="true"/>
        </w:trPr>
        <w:tc>
          <w:tcPr>
            <w:tcW w:w="1071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3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1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0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16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801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94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16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01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94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sz w:val="18"/>
                <w:szCs w:val="24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销售计划完成率，得分等于</w:t>
            </w:r>
            <w:r>
              <w:rPr>
                <w:rFonts w:cs="宋体;SimSun" w:ascii="SimHei" w:hAnsi="SimHei" w:eastAsia="黑体"/>
                <w:sz w:val="18"/>
              </w:rPr>
              <w:t>15×</w:t>
            </w:r>
            <w:r>
              <w:rPr>
                <w:rFonts w:ascii="SimHei" w:hAnsi="SimHei" w:cs="宋体;SimSun" w:eastAsia="黑体"/>
                <w:sz w:val="18"/>
              </w:rPr>
              <w:t>销售计划完成率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15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库存车不得超过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个月，否则每台扣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广告促销活动的效果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因失职导致，客户、个人、部门合理投诉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费用预算不超支，因失职造成超支，每超支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笔，扣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分（财务经理评）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</w:t>
            </w:r>
            <w:r>
              <w:rPr>
                <w:rFonts w:cs="宋体;SimSun" w:ascii="SimHei" w:hAnsi="SimHei" w:eastAsia="黑体"/>
                <w:sz w:val="18"/>
              </w:rPr>
              <w:t>7</w:t>
            </w:r>
            <w:r>
              <w:rPr>
                <w:rFonts w:ascii="SimHei" w:hAnsi="SimHei" w:cs="宋体;SimSun" w:eastAsia="黑体"/>
                <w:sz w:val="18"/>
              </w:rPr>
              <w:t>天回访率</w:t>
            </w:r>
            <w:r>
              <w:rPr>
                <w:rFonts w:cs="宋体;SimSun" w:ascii="SimHei" w:hAnsi="SimHei" w:eastAsia="黑体"/>
                <w:sz w:val="18"/>
              </w:rPr>
              <w:t>100%</w:t>
            </w:r>
            <w:r>
              <w:rPr>
                <w:rFonts w:ascii="SimHei" w:hAnsi="SimHei" w:cs="宋体;SimSun" w:eastAsia="黑体"/>
                <w:sz w:val="18"/>
              </w:rPr>
              <w:t>，每低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客户资料建档率</w:t>
            </w:r>
            <w:r>
              <w:rPr>
                <w:rFonts w:cs="宋体;SimSun" w:ascii="SimHei" w:hAnsi="SimHei" w:eastAsia="黑体"/>
                <w:sz w:val="18"/>
              </w:rPr>
              <w:t>100%</w:t>
            </w:r>
            <w:r>
              <w:rPr>
                <w:rFonts w:ascii="SimHei" w:hAnsi="SimHei" w:cs="宋体;SimSun" w:eastAsia="黑体"/>
                <w:sz w:val="18"/>
              </w:rPr>
              <w:t>，每低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销售台帐准确、及时、完整，每错、漏、迟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对业务人员进行有效培训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部门内协作有序，无不团队现象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员工行为规范扣分总和的</w:t>
            </w:r>
            <w:r>
              <w:rPr>
                <w:rFonts w:cs="宋体;SimSun" w:ascii="SimHei" w:hAnsi="SimHei" w:eastAsia="黑体"/>
                <w:sz w:val="18"/>
              </w:rPr>
              <w:t>1/5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59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9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9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9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9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9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小计得分</w:t>
            </w:r>
          </w:p>
        </w:tc>
        <w:tc>
          <w:tcPr>
            <w:tcW w:w="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9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6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71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312" w:after="0"/>
        <w:rPr>
          <w:rFonts w:ascii="宋体;SimSun" w:hAnsi="宋体;SimSun" w:cs="宋体;SimSun"/>
          <w:u w:val="single"/>
        </w:rPr>
      </w:pPr>
      <w:r>
        <w:rPr>
          <w:rFonts w:ascii="SimHei" w:hAnsi="SimHei" w:cs="宋体;SimSun" w:eastAsia="黑体"/>
        </w:rPr>
        <w:t>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</w:t>
      </w:r>
      <w:r>
        <w:rPr>
          <w:rFonts w:ascii="SimHei" w:hAnsi="SimHei" w:cs="宋体;SimSun" w:eastAsia="黑体"/>
        </w:rPr>
        <w:t xml:space="preserve">                </w:t>
      </w:r>
    </w:p>
    <w:p>
      <w:pPr>
        <w:pStyle w:val="Heading1"/>
        <w:rPr/>
      </w:pPr>
      <w:bookmarkStart w:id="2" w:name="_销售顾问绩效考核表"/>
      <w:bookmarkEnd w:id="2"/>
      <w:r>
        <w:rPr>
          <w:rFonts w:ascii="SimHei" w:hAnsi="SimHei" w:eastAsia="黑体"/>
        </w:rPr>
        <w:t>销售顾问绩效考核表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工作安排有序，报表、凭证、台帐准确、及时、完整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每错、漏、迟、乱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客户记录准确、及时、完整，每错、漏、迟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销售工作按照规范流程操作，否则，每次扣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所负责的展车干净、整洁、内外饰品摆放符合标准，否则，每项扣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促进业务正常开展，意向客户联系紧密，因个人原因造成业务中断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每次扣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接待礼仪、行为举止符合规范标准，否则，每项扣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交车</w:t>
            </w:r>
            <w:r>
              <w:rPr>
                <w:rFonts w:cs="宋体;SimSun" w:ascii="SimHei" w:hAnsi="SimHei" w:eastAsia="黑体"/>
                <w:sz w:val="18"/>
              </w:rPr>
              <w:t>7</w:t>
            </w:r>
            <w:r>
              <w:rPr>
                <w:rFonts w:ascii="SimHei" w:hAnsi="SimHei" w:cs="宋体;SimSun" w:eastAsia="黑体"/>
                <w:sz w:val="18"/>
              </w:rPr>
              <w:t>天后进行电话回访，通知客户首保和二保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否则，每错、漏、迟、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Heading1"/>
        <w:rPr/>
      </w:pPr>
      <w:bookmarkStart w:id="3" w:name="_销售计划员绩效考核表"/>
      <w:bookmarkEnd w:id="3"/>
      <w:r>
        <w:rPr>
          <w:rFonts w:ascii="SimHei" w:hAnsi="SimHei" w:eastAsia="黑体"/>
        </w:rPr>
        <w:t>销售计划员绩效考核表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1080"/>
        <w:gridCol w:w="630"/>
        <w:gridCol w:w="615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07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3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1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3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1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工作安排有序，报表、凭证、台帐准确、及时、完整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每错、漏、迟、乱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报送计划准确、及时，否则，每次扣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销售单据制订准确、及时，保存完整、有序，否则每次扣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公司与厂家的货款到帐、厂家分车的监控，及时督促，异常情况及时汇报，因个人失职导致公司业务不能按计划执行的，每次扣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报公司、集团、厂家的资料准确、及时、完整，错、漏、迟每次，扣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执行任务准确无误、及时，每出错、迟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>
          <w:rFonts w:ascii="宋体;SimSun" w:hAnsi="宋体;SimSun" w:cs="宋体;SimSun"/>
          <w:b/>
          <w:b/>
          <w:bCs/>
          <w:sz w:val="36"/>
        </w:rPr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Heading1"/>
        <w:rPr/>
      </w:pPr>
      <w:bookmarkStart w:id="4" w:name="_销售信息员绩效考核表"/>
      <w:bookmarkEnd w:id="4"/>
      <w:r>
        <w:rPr>
          <w:rFonts w:ascii="SimHei" w:hAnsi="SimHei" w:eastAsia="黑体"/>
        </w:rPr>
        <w:t>销售信息员绩效考核表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销售台帐准确、及时、完整，错、漏、迟每次，扣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客户档案汇总准确、及时、完整，错、漏、迟每次，扣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报公司、集团报表、资料的准确、及时、完整，错、漏、迟每次扣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公司内部信息收集、整理、传达，错、漏、迟每次，扣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执行任务准确无误、及时，每出错、迟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  </w:t>
      </w:r>
    </w:p>
    <w:p>
      <w:pPr>
        <w:pStyle w:val="Heading1"/>
        <w:rPr/>
      </w:pPr>
      <w:bookmarkStart w:id="5" w:name="_业务咨询绩效考核表"/>
      <w:bookmarkEnd w:id="5"/>
      <w:r>
        <w:rPr>
          <w:rFonts w:ascii="SimHei" w:hAnsi="SimHei" w:eastAsia="黑体"/>
        </w:rPr>
        <w:t>业务咨询绩效考核表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礼貌待客，主动迎接客户，否则每次扣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标准电话礼仪，否则，每次扣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行为举止、着装、仪容符合岗位要求，否则每项每次扣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陌生人员未经部门同意进入工作区域，每人次扣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服务顾问忙碌时，主动接待客户，发现冷落客人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人次，扣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展厅温度控制在</w:t>
            </w:r>
            <w:r>
              <w:rPr>
                <w:rFonts w:cs="宋体;SimSun" w:ascii="SimHei" w:hAnsi="SimHei" w:eastAsia="黑体"/>
                <w:sz w:val="18"/>
              </w:rPr>
              <w:t>18</w:t>
            </w:r>
            <w:r>
              <w:rPr>
                <w:rFonts w:ascii="SimHei" w:hAnsi="SimHei" w:cs="宋体;SimSun" w:eastAsia="黑体"/>
                <w:sz w:val="18"/>
              </w:rPr>
              <w:t>～</w:t>
            </w:r>
            <w:r>
              <w:rPr>
                <w:rFonts w:cs="宋体;SimSun" w:ascii="SimHei" w:hAnsi="SimHei" w:eastAsia="黑体"/>
                <w:sz w:val="18"/>
              </w:rPr>
              <w:t>25℃</w:t>
            </w:r>
            <w:r>
              <w:rPr>
                <w:rFonts w:ascii="SimHei" w:hAnsi="SimHei" w:cs="宋体;SimSun" w:eastAsia="黑体"/>
                <w:sz w:val="18"/>
              </w:rPr>
              <w:t>之间，否则每次扣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展厅公共区域的地面、桌面、烟灰缸干净整洁，否则，每项扣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型录摆放整齐、美观，非客观原因造成缺、脏、乱每项扣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及时、准确签收和传递邮件、外来物品，否则，每次扣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 </w:t>
      </w:r>
    </w:p>
    <w:p>
      <w:pPr>
        <w:pStyle w:val="Heading1"/>
        <w:rPr/>
      </w:pPr>
      <w:bookmarkStart w:id="6" w:name="_销售储运员绩效考核表"/>
      <w:bookmarkEnd w:id="6"/>
      <w:r>
        <w:rPr>
          <w:rFonts w:ascii="SimHei" w:hAnsi="SimHei" w:eastAsia="黑体"/>
        </w:rPr>
        <w:t>销售储运员绩效考核表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所有车辆车况良好、无任何伤痕，否则每次，扣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车辆干净整洁、摆放整齐、美观，否则每次，扣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出入库手续齐全，单据准确、及时、完整，错、漏、迟每次，扣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车辆库存帐清晰、准确、完整，错、漏、迟每次，扣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执行任务准确无误，每出错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保证车辆可以随时启动，否则每次，扣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所有车辆装备齐全，资料完整，否则每次，扣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总经理交办工作完成的质量、数量（总经理评价）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Heading1"/>
        <w:rPr/>
      </w:pPr>
      <w:bookmarkStart w:id="7" w:name="_销售牌证员绩效考核表"/>
      <w:bookmarkEnd w:id="7"/>
      <w:r>
        <w:rPr>
          <w:rFonts w:ascii="SimHei" w:hAnsi="SimHei" w:eastAsia="黑体"/>
        </w:rPr>
        <w:t>销售牌证员绩效考核表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牌证办理手续齐全，单据准确、及时、完整，错、漏、迟每次，扣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接待礼仪、行为举止符合规范标准，否则，每项扣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执行任务准确无误、及时，错、漏、迟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在约定的交车时间内，完成上牌任务，否则每次扣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客户、个人或部门合理投诉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商品车的接、送、转符合要求，否则每出错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总经理交办工作完成的质量、数量（总经理评价）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</w:p>
    <w:p>
      <w:pPr>
        <w:pStyle w:val="Heading1"/>
        <w:rPr/>
      </w:pPr>
      <w:bookmarkStart w:id="8" w:name="_市场主管绩效考核表"/>
      <w:bookmarkEnd w:id="8"/>
      <w:r>
        <w:rPr>
          <w:rFonts w:ascii="SimHei" w:hAnsi="SimHei" w:eastAsia="黑体"/>
        </w:rPr>
        <w:t>市场经理绩效考核表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1080"/>
        <w:gridCol w:w="630"/>
        <w:gridCol w:w="615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07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3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1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3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1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按需要及时提出可行的促销、形象宣传等广告方案，错、迟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媒体广告效果的追踪、评估、改进，错、迟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执行任务准确无误、及时，错、漏、迟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报公司、集团报表、资料的准确、及时、完整，错、漏、迟每次扣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广告实施过程中，手续齐全，资料完备，错、漏每次扣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分，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采购促销品过程中，手续齐全，资料完备，错、漏每次扣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Normal"/>
        <w:spacing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Heading1"/>
        <w:rPr/>
      </w:pPr>
      <w:bookmarkStart w:id="9" w:name="_市场专员绩效考核表"/>
      <w:bookmarkEnd w:id="9"/>
      <w:r>
        <w:rPr>
          <w:rFonts w:ascii="SimHei" w:hAnsi="SimHei" w:eastAsia="黑体"/>
        </w:rPr>
        <w:t>市场专员绩效考核表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1080"/>
        <w:gridCol w:w="630"/>
        <w:gridCol w:w="615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07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3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1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3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1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促销品数量、质量、价格符合要求、及时，否则每次扣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执行任务准确无误、及时，错、漏、迟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采购促销品过程中，手续齐全，资料完备，错、漏每次扣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竞争对手分析，及时提出可行的应对措施方案，迟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提供准确、及时、完整的市场信息报告，错、漏、迟每次扣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有效、及时处理客户投诉，错、漏、迟每次扣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>
          <w:rFonts w:ascii="宋体;SimSun" w:hAnsi="宋体;SimSun" w:cs="宋体;SimSun"/>
          <w:b/>
          <w:b/>
          <w:bCs/>
          <w:sz w:val="36"/>
        </w:rPr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Normal"/>
        <w:spacing w:before="156" w:after="156"/>
        <w:rPr>
          <w:rFonts w:ascii="宋体;SimSun" w:hAnsi="宋体;SimSun" w:cs="宋体;SimSun"/>
          <w:b/>
          <w:b/>
          <w:bCs/>
          <w:sz w:val="36"/>
        </w:rPr>
      </w:pPr>
      <w:r>
        <w:rPr>
          <w:rFonts w:cs="宋体;SimSun" w:ascii="SimHei" w:hAnsi="SimHei" w:eastAsia="黑体"/>
          <w:b/>
          <w:bCs/>
          <w:sz w:val="36"/>
        </w:rPr>
      </w:r>
    </w:p>
    <w:p>
      <w:pPr>
        <w:pStyle w:val="Heading1"/>
        <w:rPr/>
      </w:pPr>
      <w:bookmarkStart w:id="10" w:name="_服务总监绩效考核表"/>
      <w:bookmarkEnd w:id="10"/>
      <w:r>
        <w:rPr>
          <w:rFonts w:ascii="SimHei" w:hAnsi="SimHei" w:eastAsia="黑体"/>
        </w:rPr>
        <w:t>服务经理绩效考核表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入场台数完成率，得分等于</w:t>
            </w:r>
            <w:r>
              <w:rPr>
                <w:rFonts w:cs="宋体;SimSun" w:ascii="SimHei" w:hAnsi="SimHei" w:eastAsia="黑体"/>
                <w:sz w:val="18"/>
              </w:rPr>
              <w:t>10×</w:t>
            </w:r>
            <w:r>
              <w:rPr>
                <w:rFonts w:ascii="SimHei" w:hAnsi="SimHei" w:cs="宋体;SimSun" w:eastAsia="黑体"/>
                <w:sz w:val="18"/>
              </w:rPr>
              <w:t>入场台数完成率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服务收入完成率，得分等于</w:t>
            </w:r>
            <w:r>
              <w:rPr>
                <w:rFonts w:cs="宋体;SimSun" w:ascii="SimHei" w:hAnsi="SimHei" w:eastAsia="黑体"/>
                <w:sz w:val="18"/>
              </w:rPr>
              <w:t>10×</w:t>
            </w:r>
            <w:r>
              <w:rPr>
                <w:rFonts w:ascii="SimHei" w:hAnsi="SimHei" w:cs="宋体;SimSun" w:eastAsia="黑体"/>
                <w:sz w:val="18"/>
              </w:rPr>
              <w:t>服务收入完成率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客户满意度，每降低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用户投诉率，每增加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市场占有率目标达成，低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促进生产安全，每发生安全事故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2.5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费用控制，失职导致费用超出预算，每超出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笔，扣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对所属员工进行有效培训或工作指导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员工团队建设，工作协调、无不团结现象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售后服务部其他员工行为规范扣分的</w:t>
            </w:r>
            <w:r>
              <w:rPr>
                <w:rFonts w:cs="宋体;SimSun" w:ascii="SimHei" w:hAnsi="SimHei" w:eastAsia="黑体"/>
                <w:sz w:val="18"/>
              </w:rPr>
              <w:t>1/10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人事行政经理：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  </w:t>
      </w:r>
      <w:r>
        <w:rPr>
          <w:rFonts w:eastAsia="黑体" w:ascii="SimHei" w:hAnsi="SimHei"/>
        </w:rPr>
        <w:t xml:space="preserve">  </w:t>
      </w:r>
    </w:p>
    <w:p>
      <w:pPr>
        <w:pStyle w:val="Heading1"/>
        <w:rPr/>
      </w:pPr>
      <w:bookmarkStart w:id="11" w:name="_服务顾问绩效考核表"/>
      <w:bookmarkStart w:id="12" w:name="_服务经理绩效考核表"/>
      <w:bookmarkStart w:id="13" w:name="_人事专员绩效考核表"/>
      <w:bookmarkStart w:id="14" w:name="_服务经理绩效考核表_1"/>
      <w:bookmarkEnd w:id="11"/>
      <w:bookmarkEnd w:id="12"/>
      <w:bookmarkEnd w:id="13"/>
      <w:bookmarkEnd w:id="14"/>
      <w:r>
        <w:rPr>
          <w:rFonts w:ascii="SimHei" w:hAnsi="SimHei" w:eastAsia="黑体"/>
        </w:rPr>
        <w:t>服务顾问绩效考核表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故障诊断准确率或事故定损准确率</w:t>
            </w:r>
            <w:r>
              <w:rPr>
                <w:rFonts w:cs="宋体;SimSun" w:ascii="SimHei" w:hAnsi="SimHei" w:eastAsia="黑体"/>
                <w:sz w:val="18"/>
              </w:rPr>
              <w:t>95%</w:t>
            </w:r>
            <w:r>
              <w:rPr>
                <w:rFonts w:ascii="SimHei" w:hAnsi="SimHei" w:cs="宋体;SimSun" w:eastAsia="黑体"/>
                <w:sz w:val="18"/>
              </w:rPr>
              <w:t>，低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用户合理投诉，因个人原因每投诉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项，扣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接待按规范操作、单据填写完整、正确、及时，否则，每次每项扣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因失职导致客户流失，每台车扣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个人入场台数完成率，得分等于</w:t>
            </w:r>
            <w:r>
              <w:rPr>
                <w:rFonts w:cs="宋体;SimSun" w:ascii="SimHei" w:hAnsi="SimHei" w:eastAsia="黑体"/>
                <w:sz w:val="18"/>
              </w:rPr>
              <w:t>10×</w:t>
            </w:r>
            <w:r>
              <w:rPr>
                <w:rFonts w:ascii="SimHei" w:hAnsi="SimHei" w:cs="宋体;SimSun" w:eastAsia="黑体"/>
                <w:sz w:val="18"/>
              </w:rPr>
              <w:t>入场台数完成率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个人服务收入完成率，得分等于</w:t>
            </w:r>
            <w:r>
              <w:rPr>
                <w:rFonts w:cs="宋体;SimSun" w:ascii="SimHei" w:hAnsi="SimHei" w:eastAsia="黑体"/>
                <w:sz w:val="18"/>
              </w:rPr>
              <w:t>10×</w:t>
            </w:r>
            <w:r>
              <w:rPr>
                <w:rFonts w:ascii="SimHei" w:hAnsi="SimHei" w:cs="宋体;SimSun" w:eastAsia="黑体"/>
                <w:sz w:val="18"/>
              </w:rPr>
              <w:t>服务收入完成率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按照公司及厂家的要求，准确、及时处理相关数据、报表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人事行政经理：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   </w:t>
      </w:r>
    </w:p>
    <w:p>
      <w:pPr>
        <w:pStyle w:val="Heading1"/>
        <w:rPr/>
      </w:pPr>
      <w:bookmarkStart w:id="15" w:name="_索赔员绩效考核表"/>
      <w:bookmarkEnd w:id="15"/>
      <w:r>
        <w:rPr>
          <w:rFonts w:ascii="SimHei" w:hAnsi="SimHei" w:eastAsia="黑体"/>
        </w:rPr>
        <w:t>索赔员绩效考核表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索赔准确率</w:t>
            </w:r>
            <w:r>
              <w:rPr>
                <w:rFonts w:cs="宋体;SimSun" w:ascii="SimHei" w:hAnsi="SimHei" w:eastAsia="黑体"/>
                <w:sz w:val="18"/>
              </w:rPr>
              <w:t>98%</w:t>
            </w:r>
            <w:r>
              <w:rPr>
                <w:rFonts w:ascii="SimHei" w:hAnsi="SimHei" w:cs="宋体;SimSun" w:eastAsia="黑体"/>
                <w:sz w:val="18"/>
              </w:rPr>
              <w:t>以上，每低</w:t>
            </w:r>
            <w:r>
              <w:rPr>
                <w:rFonts w:cs="宋体;SimSun" w:ascii="SimHei" w:hAnsi="SimHei" w:eastAsia="黑体"/>
                <w:sz w:val="18"/>
              </w:rPr>
              <w:t>0.5%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用户、个人、部门合理投诉，失职导致投诉，每次，扣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索赔按规范操作、单据填写完整、正确、及时，否则，每次每项扣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报厂家、公司、集团资料准确、完整、及时，错、漏、迟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任务执行的准确、及时，错、漏、迟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及时督促厂家返还索赔收入，失职导致错、漏、迟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人事行政经理：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 </w:t>
      </w:r>
    </w:p>
    <w:p>
      <w:pPr>
        <w:pStyle w:val="Heading1"/>
        <w:rPr/>
      </w:pPr>
      <w:bookmarkStart w:id="16" w:name="_检验员绩效考核表"/>
      <w:bookmarkEnd w:id="16"/>
      <w:r>
        <w:rPr>
          <w:rFonts w:ascii="SimHei" w:hAnsi="SimHei" w:eastAsia="黑体"/>
        </w:rPr>
        <w:t>检验员绩效考核表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检验按规范操作、单据填写完整、正确、及时，否则，每次每项扣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用户、个人、部门合理投诉，失职导致投诉，每次扣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任务执行的准确、及时，错、漏、迟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出厂后返工，每项扣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监督维修技师按工艺要求和作业流程操作，失职导致出错每次扣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人事行政经理：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 </w:t>
      </w:r>
    </w:p>
    <w:p>
      <w:pPr>
        <w:pStyle w:val="Heading1"/>
        <w:rPr/>
      </w:pPr>
      <w:bookmarkStart w:id="17" w:name="_服务信息员绩效考核表"/>
      <w:bookmarkEnd w:id="17"/>
      <w:r>
        <w:rPr>
          <w:rFonts w:ascii="SimHei" w:hAnsi="SimHei" w:eastAsia="黑体"/>
        </w:rPr>
        <w:t>服务信息员绩效考核表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服务台帐准确、及时、完整，错、漏、迟每次，扣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客户档案记录准确、及时、完整，错、漏、迟每次，扣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报公司、集团的报表、材料准确、及时、完整，错、漏、迟每次扣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公司内部信息收集、整理、传达，错、漏、迟每次，扣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执行任务准确无误，每出错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服务回访分析报告信息全面、完整、及时，错、漏、迟每次，扣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  </w:t>
      </w:r>
    </w:p>
    <w:p>
      <w:pPr>
        <w:pStyle w:val="Heading1"/>
        <w:rPr/>
      </w:pPr>
      <w:bookmarkStart w:id="18" w:name="_客户服务员绩效考核表"/>
      <w:bookmarkEnd w:id="18"/>
      <w:r>
        <w:rPr>
          <w:rFonts w:ascii="SimHei" w:hAnsi="SimHei" w:eastAsia="黑体"/>
        </w:rPr>
        <w:t>客户服务员绩效考核表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接待礼仪、行为举止符合规范标准，否则，每项扣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所保管物品明细、帐清晰、准确，记录及时，错、漏、迟每次，扣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个人工作区域和卫生责任区干净、整洁、有序、舒适、安全、没有多余的物品，所有设备物品完好可用，否则，每项扣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及时帮助客户解决在我司接受服务中的问题，因失职导致客户合理投诉，每次扣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任务执行的准确、及时，错、漏、迟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人事行政经理：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 </w:t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Heading1"/>
        <w:rPr/>
      </w:pPr>
      <w:bookmarkStart w:id="19" w:name="_技术总监绩效考核表"/>
      <w:bookmarkEnd w:id="19"/>
      <w:r>
        <w:rPr>
          <w:rFonts w:ascii="SimHei" w:hAnsi="SimHei" w:eastAsia="黑体"/>
        </w:rPr>
        <w:t>技术主管绩效考核表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指导维修技师维修，解决疑难杂症，不能解决问题的，每项扣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对维修技师讲解汽车理论和维修技巧，提高维修技能，每月最少</w:t>
            </w:r>
            <w:r>
              <w:rPr>
                <w:rFonts w:cs="宋体;SimSun" w:ascii="SimHei" w:hAnsi="SimHei" w:eastAsia="黑体"/>
                <w:sz w:val="18"/>
              </w:rPr>
              <w:t>10</w:t>
            </w:r>
            <w:r>
              <w:rPr>
                <w:rFonts w:ascii="SimHei" w:hAnsi="SimHei" w:cs="宋体;SimSun" w:eastAsia="黑体"/>
                <w:sz w:val="18"/>
              </w:rPr>
              <w:t>学时的培训，否则每少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学时扣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任务执行的准确，错、漏、迟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监督维修技师按工艺要求、作业流程操作和维修质量控制，失职导致出错每次扣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形成学技术、比技能的风气，每月进行</w:t>
            </w:r>
            <w:r>
              <w:rPr>
                <w:rFonts w:cs="宋体;SimSun" w:ascii="SimHei" w:hAnsi="SimHei" w:eastAsia="黑体"/>
                <w:sz w:val="18"/>
              </w:rPr>
              <w:t>4</w:t>
            </w:r>
            <w:r>
              <w:rPr>
                <w:rFonts w:ascii="SimHei" w:hAnsi="SimHei" w:cs="宋体;SimSun" w:eastAsia="黑体"/>
                <w:sz w:val="18"/>
              </w:rPr>
              <w:t>次案例分析，缺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 </w:t>
      </w:r>
    </w:p>
    <w:p>
      <w:pPr>
        <w:pStyle w:val="Heading1"/>
        <w:rPr/>
      </w:pPr>
      <w:bookmarkStart w:id="20" w:name="_车间主管绩效考核表"/>
      <w:bookmarkEnd w:id="20"/>
      <w:r>
        <w:rPr>
          <w:rFonts w:ascii="SimHei" w:hAnsi="SimHei" w:eastAsia="黑体"/>
        </w:rPr>
        <w:t>车间主管绩效考核表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派工及时、合理、均衡，保证各工种作业的合理衔接，因车间原因不能按时交车，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进行安全管理和教育，发生安全事故，每次扣</w:t>
            </w:r>
            <w:r>
              <w:rPr>
                <w:rFonts w:cs="宋体;SimSun" w:ascii="SimHei" w:hAnsi="SimHei" w:eastAsia="黑体"/>
                <w:sz w:val="18"/>
              </w:rPr>
              <w:t>10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车间干净、整洁、有序、安全、没有多余的物品，否则每项扣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车间水、电、辅料等耗材的控制，每发现浪费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因失职导致客户、员工或部门合理投诉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任务执行的准确，错、漏、迟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员工团队建设，工作协调、无不团结现象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对所属员工进行有效培训或工作指导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车间其他员工行为规范扣分的</w:t>
            </w:r>
            <w:r>
              <w:rPr>
                <w:rFonts w:cs="宋体;SimSun" w:ascii="SimHei" w:hAnsi="SimHei" w:eastAsia="黑体"/>
                <w:sz w:val="18"/>
              </w:rPr>
              <w:t>1/10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设备完好率为</w:t>
            </w:r>
            <w:r>
              <w:rPr>
                <w:rFonts w:cs="宋体;SimSun" w:ascii="SimHei" w:hAnsi="SimHei" w:eastAsia="黑体"/>
                <w:sz w:val="18"/>
              </w:rPr>
              <w:t>98%</w:t>
            </w:r>
            <w:r>
              <w:rPr>
                <w:rFonts w:ascii="SimHei" w:hAnsi="SimHei" w:cs="宋体;SimSun" w:eastAsia="黑体"/>
                <w:sz w:val="18"/>
              </w:rPr>
              <w:t>，低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579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 </w:t>
      </w:r>
    </w:p>
    <w:p>
      <w:pPr>
        <w:pStyle w:val="Heading1"/>
        <w:rPr/>
      </w:pPr>
      <w:bookmarkStart w:id="21" w:name="_维修技师绩效考核表"/>
      <w:bookmarkEnd w:id="21"/>
      <w:r>
        <w:rPr>
          <w:rFonts w:ascii="SimHei" w:hAnsi="SimHei" w:eastAsia="黑体"/>
        </w:rPr>
        <w:t>维修技师绩效考核表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按时交车，一次交车合格率</w:t>
            </w:r>
            <w:r>
              <w:rPr>
                <w:rFonts w:cs="宋体;SimSun" w:ascii="SimHei" w:hAnsi="SimHei" w:eastAsia="黑体"/>
                <w:sz w:val="18"/>
              </w:rPr>
              <w:t>98%</w:t>
            </w:r>
            <w:r>
              <w:rPr>
                <w:rFonts w:ascii="SimHei" w:hAnsi="SimHei" w:cs="宋体;SimSun" w:eastAsia="黑体"/>
                <w:sz w:val="18"/>
              </w:rPr>
              <w:t>，不能按时合格交车每次扣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用户满意率</w:t>
            </w:r>
            <w:r>
              <w:rPr>
                <w:rFonts w:cs="宋体;SimSun" w:ascii="SimHei" w:hAnsi="SimHei" w:eastAsia="黑体"/>
                <w:sz w:val="18"/>
              </w:rPr>
              <w:t>98%</w:t>
            </w:r>
            <w:r>
              <w:rPr>
                <w:rFonts w:ascii="SimHei" w:hAnsi="SimHei" w:cs="宋体;SimSun" w:eastAsia="黑体"/>
                <w:sz w:val="18"/>
              </w:rPr>
              <w:t>，低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相同维修项目，每返工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因失职导致客户、员工或部门合理投诉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责任区域干净、整洁、有序、安全、没有多余的物品，否则每项扣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按照作业流程进行维修作业，违反操作规程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维护保养好自己领用的设备、工具，损、坏每次扣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水、电、辅料等耗材的控制，每发现浪费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根据工作需要主动增加工作时间，并主动承担部门内的其他相关工作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任务执行的及时、准确，错、漏、迟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Heading1"/>
        <w:rPr/>
      </w:pPr>
      <w:bookmarkStart w:id="22" w:name="_学徒工绩效考核表"/>
      <w:bookmarkEnd w:id="22"/>
      <w:r>
        <w:rPr>
          <w:rFonts w:ascii="SimHei" w:hAnsi="SimHei" w:eastAsia="黑体"/>
        </w:rPr>
        <w:t>学徒工绩效考核表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努力学习理论知识，理论联系实际，增加实操经验，理论培训不合格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分，不能正确使用工具、设备、仪器每次扣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责任区域干净、整洁、有序、安全、没有多余的物品，否则每项扣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协助维修技师完成维修过程，听从维修技师安排，否则每次扣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分（维修技师评）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任务执行的及时、准确，错、漏、迟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水、电、辅料等耗材的控制，每发现浪费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保证自己的设备、工具完好，扣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按照作业流程进行维修作业，违反操作规程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根据工作需要主动增加工作时间，并主动承担部门内的其他相关工作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Heading1"/>
        <w:rPr/>
      </w:pPr>
      <w:bookmarkStart w:id="23" w:name="_工具资料管理员绩效考核表"/>
      <w:bookmarkEnd w:id="23"/>
      <w:r>
        <w:rPr>
          <w:rFonts w:ascii="SimHei" w:hAnsi="SimHei" w:eastAsia="黑体"/>
        </w:rPr>
        <w:t>工具资料管理员绩效考核表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配合车间和服务的需求，正常响应时间每种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分钟，超出每项扣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执行任务准确、及时，出错、延时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库存（件数）误差率≤</w:t>
            </w:r>
            <w:r>
              <w:rPr>
                <w:rFonts w:cs="宋体;SimSun" w:ascii="SimHei" w:hAnsi="SimHei" w:eastAsia="黑体"/>
                <w:sz w:val="18"/>
              </w:rPr>
              <w:t>99%</w:t>
            </w:r>
            <w:r>
              <w:rPr>
                <w:rFonts w:ascii="SimHei" w:hAnsi="SimHei" w:cs="宋体;SimSun" w:eastAsia="黑体"/>
                <w:sz w:val="18"/>
              </w:rPr>
              <w:t>，否则每</w:t>
            </w:r>
            <w:r>
              <w:rPr>
                <w:rFonts w:cs="宋体;SimSun" w:ascii="SimHei" w:hAnsi="SimHei" w:eastAsia="黑体"/>
                <w:sz w:val="18"/>
              </w:rPr>
              <w:t>0.5%</w:t>
            </w:r>
            <w:r>
              <w:rPr>
                <w:rFonts w:ascii="SimHei" w:hAnsi="SimHei" w:cs="宋体;SimSun" w:eastAsia="黑体"/>
                <w:sz w:val="18"/>
              </w:rPr>
              <w:t>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库房干净、整洁、有序、安全、没有多余的物品，否则，每项扣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库存明细、帐清晰、准确、及时，错、漏、迟每次，扣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进出库手续齐备，无缺漏，否则，每批扣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设备手续齐全，保养记录完整，否则错、漏每次，扣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按照厂家的要求，处理相关数据、报表，错、漏、迟每次，扣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工具完好率</w:t>
            </w:r>
            <w:r>
              <w:rPr>
                <w:rFonts w:cs="宋体;SimSun" w:ascii="SimHei" w:hAnsi="SimHei" w:eastAsia="黑体"/>
                <w:sz w:val="18"/>
              </w:rPr>
              <w:t>98%</w:t>
            </w:r>
            <w:r>
              <w:rPr>
                <w:rFonts w:ascii="SimHei" w:hAnsi="SimHei" w:cs="宋体;SimSun" w:eastAsia="黑体"/>
                <w:sz w:val="18"/>
              </w:rPr>
              <w:t>以上，每低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Heading1"/>
        <w:rPr/>
      </w:pPr>
      <w:bookmarkStart w:id="24" w:name="_备件经理绩效考核表"/>
      <w:bookmarkEnd w:id="24"/>
      <w:r>
        <w:rPr>
          <w:rFonts w:ascii="SimHei" w:hAnsi="SimHei" w:eastAsia="黑体"/>
        </w:rPr>
        <w:t>备件经理绩效考核表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备件单车缺件率≤</w:t>
            </w:r>
            <w:r>
              <w:rPr>
                <w:rFonts w:cs="宋体;SimSun" w:ascii="SimHei" w:hAnsi="SimHei" w:eastAsia="黑体"/>
                <w:sz w:val="18"/>
              </w:rPr>
              <w:t>98%</w:t>
            </w:r>
            <w:r>
              <w:rPr>
                <w:rFonts w:ascii="SimHei" w:hAnsi="SimHei" w:cs="宋体;SimSun" w:eastAsia="黑体"/>
                <w:sz w:val="18"/>
              </w:rPr>
              <w:t>， 每低</w:t>
            </w:r>
            <w:r>
              <w:rPr>
                <w:rFonts w:cs="宋体;SimSun" w:ascii="SimHei" w:hAnsi="SimHei" w:eastAsia="黑体"/>
                <w:sz w:val="18"/>
              </w:rPr>
              <w:t>0.5%</w:t>
            </w:r>
            <w:r>
              <w:rPr>
                <w:rFonts w:ascii="SimHei" w:hAnsi="SimHei" w:cs="宋体;SimSun" w:eastAsia="黑体"/>
                <w:sz w:val="18"/>
              </w:rPr>
              <w:t>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正常缺件解决时间为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天内，否则每批次扣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备件呆滞库存不得超过</w:t>
            </w:r>
            <w:r>
              <w:rPr>
                <w:rFonts w:cs="宋体;SimSun" w:ascii="SimHei" w:hAnsi="SimHei" w:eastAsia="黑体"/>
                <w:sz w:val="18"/>
              </w:rPr>
              <w:t>6</w:t>
            </w:r>
            <w:r>
              <w:rPr>
                <w:rFonts w:ascii="SimHei" w:hAnsi="SimHei" w:cs="宋体;SimSun" w:eastAsia="黑体"/>
                <w:sz w:val="18"/>
              </w:rPr>
              <w:t>个月，否则每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万元扣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配合服务和车间的需求，快速反应，合理投诉一次扣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按照厂家、公司要求，处理相关数据、报表，错、漏、迟每次扣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库存盘点（件数）误差率≤</w:t>
            </w:r>
            <w:r>
              <w:rPr>
                <w:rFonts w:cs="宋体;SimSun" w:ascii="SimHei" w:hAnsi="SimHei" w:eastAsia="黑体"/>
                <w:sz w:val="18"/>
              </w:rPr>
              <w:t>99.5%</w:t>
            </w:r>
            <w:r>
              <w:rPr>
                <w:rFonts w:ascii="SimHei" w:hAnsi="SimHei" w:cs="宋体;SimSun" w:eastAsia="黑体"/>
                <w:sz w:val="18"/>
              </w:rPr>
              <w:t>，否则每</w:t>
            </w:r>
            <w:r>
              <w:rPr>
                <w:rFonts w:cs="宋体;SimSun" w:ascii="SimHei" w:hAnsi="SimHei" w:eastAsia="黑体"/>
                <w:sz w:val="18"/>
              </w:rPr>
              <w:t>0.05%</w:t>
            </w:r>
            <w:r>
              <w:rPr>
                <w:rFonts w:ascii="SimHei" w:hAnsi="SimHei" w:cs="宋体;SimSun" w:eastAsia="黑体"/>
                <w:sz w:val="18"/>
              </w:rPr>
              <w:t>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个人工作区域，库房干净、整洁、有序、安全、没有多余的物品，否则每次扣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对所属员工进行有效培训或工作指导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员工团队建设，工作协调、无不团结现象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备件部其他员工行为规范扣分的</w:t>
            </w:r>
            <w:r>
              <w:rPr>
                <w:rFonts w:cs="宋体;SimSun" w:ascii="SimHei" w:hAnsi="SimHei" w:eastAsia="黑体"/>
                <w:sz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</w:p>
    <w:p>
      <w:pPr>
        <w:pStyle w:val="Heading1"/>
        <w:rPr/>
      </w:pPr>
      <w:bookmarkStart w:id="25" w:name="_备件计划员绩效考核表"/>
      <w:bookmarkEnd w:id="25"/>
      <w:r>
        <w:rPr>
          <w:rFonts w:ascii="SimHei" w:hAnsi="SimHei" w:eastAsia="黑体"/>
        </w:rPr>
        <w:t>备件计划员绩效考核表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备件缺件率≤</w:t>
            </w:r>
            <w:r>
              <w:rPr>
                <w:rFonts w:cs="宋体;SimSun" w:ascii="SimHei" w:hAnsi="SimHei" w:eastAsia="黑体"/>
                <w:sz w:val="18"/>
              </w:rPr>
              <w:t>95%</w:t>
            </w:r>
            <w:r>
              <w:rPr>
                <w:rFonts w:ascii="SimHei" w:hAnsi="SimHei" w:cs="宋体;SimSun" w:eastAsia="黑体"/>
                <w:sz w:val="18"/>
              </w:rPr>
              <w:t>， 每低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正常缺件解决时间为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天内，否则每批次扣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备件库存周期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个月，超期库存每万元扣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按照正常采购渠道采购，货比三家，手续齐备，否则每次扣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执行任务准确、及时，出错、延时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配合车间和服务的需求，快速反应，合理投诉一次扣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备件价格响应：正常备件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分钟，缺货备件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小时，否则每次扣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按照厂家的要求，及时、准确处理相关数据、报表，否则每项扣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</w:p>
    <w:p>
      <w:pPr>
        <w:pStyle w:val="Heading1"/>
        <w:rPr/>
      </w:pPr>
      <w:bookmarkStart w:id="26" w:name="_备件销售员绩效考核表"/>
      <w:bookmarkEnd w:id="26"/>
      <w:r>
        <w:rPr>
          <w:rFonts w:ascii="SimHei" w:hAnsi="SimHei" w:eastAsia="黑体"/>
        </w:rPr>
        <w:t>备件销售员绩效考核表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销售明细、帐清晰、准确、及时，手续齐备，错、漏、迟每次，扣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行为举止、着装、仪容符合岗位要求，否则每项每次扣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执行任务准确、及时，出错、延时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</w:p>
    <w:p>
      <w:pPr>
        <w:pStyle w:val="Heading1"/>
        <w:rPr/>
      </w:pPr>
      <w:bookmarkStart w:id="27" w:name="_备件仓库管理员绩效考核表"/>
      <w:bookmarkEnd w:id="27"/>
      <w:r>
        <w:rPr>
          <w:rFonts w:ascii="SimHei" w:hAnsi="SimHei" w:eastAsia="黑体"/>
        </w:rPr>
        <w:t>备件仓库管理员绩效考核表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配合车间和服务的需求，正常反应时间每品种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分钟，超出每项扣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执行任务准确、及时，出错、延时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库存（件数）误差率≤</w:t>
            </w:r>
            <w:r>
              <w:rPr>
                <w:rFonts w:cs="宋体;SimSun" w:ascii="SimHei" w:hAnsi="SimHei" w:eastAsia="黑体"/>
                <w:sz w:val="18"/>
              </w:rPr>
              <w:t>98%</w:t>
            </w:r>
            <w:r>
              <w:rPr>
                <w:rFonts w:ascii="SimHei" w:hAnsi="SimHei" w:cs="宋体;SimSun" w:eastAsia="黑体"/>
                <w:sz w:val="18"/>
              </w:rPr>
              <w:t>，否则每</w:t>
            </w:r>
            <w:r>
              <w:rPr>
                <w:rFonts w:cs="宋体;SimSun" w:ascii="SimHei" w:hAnsi="SimHei" w:eastAsia="黑体"/>
                <w:sz w:val="18"/>
              </w:rPr>
              <w:t>0.5%</w:t>
            </w:r>
            <w:r>
              <w:rPr>
                <w:rFonts w:ascii="SimHei" w:hAnsi="SimHei" w:cs="宋体;SimSun" w:eastAsia="黑体"/>
                <w:sz w:val="18"/>
              </w:rPr>
              <w:t>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个人工作区域和库房干净、整洁、有序、安全、没有多余物品，否则，每项扣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库存明细、帐清晰、准确、及时，错、漏、迟每次，扣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进出库手续齐备，无缺漏，否则，每批扣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因失职导致备件损坏、损失，每次扣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按厂家要求，准确、及时处理相关数据、报表，错、漏、迟每次扣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Heading1"/>
        <w:rPr/>
      </w:pPr>
      <w:bookmarkStart w:id="28" w:name="_人事行政经理绩效考核表"/>
      <w:bookmarkEnd w:id="28"/>
      <w:r>
        <w:rPr>
          <w:rFonts w:ascii="SimHei" w:hAnsi="SimHei" w:eastAsia="黑体"/>
        </w:rPr>
        <w:t>人事行政经理绩效考核表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880"/>
        <w:gridCol w:w="1290"/>
        <w:gridCol w:w="1695"/>
        <w:gridCol w:w="615"/>
        <w:gridCol w:w="330"/>
        <w:gridCol w:w="300"/>
        <w:gridCol w:w="1170"/>
      </w:tblGrid>
      <w:tr>
        <w:trPr>
          <w:trHeight w:val="480" w:hRule="atLeast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  <w:t>公司名称</w:t>
            </w:r>
          </w:p>
        </w:tc>
        <w:tc>
          <w:tcPr>
            <w:tcW w:w="288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jc w:val="both"/>
              <w:rPr>
                <w:b/>
                <w:b/>
                <w:bCs/>
                <w:sz w:val="18"/>
                <w:szCs w:val="24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24"/>
              </w:rPr>
            </w:r>
          </w:p>
        </w:tc>
        <w:tc>
          <w:tcPr>
            <w:tcW w:w="129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  <w:t>姓名</w:t>
            </w:r>
          </w:p>
        </w:tc>
        <w:tc>
          <w:tcPr>
            <w:tcW w:w="16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</w:r>
          </w:p>
        </w:tc>
        <w:tc>
          <w:tcPr>
            <w:tcW w:w="945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  <w:t>月度</w:t>
            </w:r>
          </w:p>
        </w:tc>
        <w:tc>
          <w:tcPr>
            <w:tcW w:w="1470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  <w:t>工作业绩</w:t>
            </w:r>
          </w:p>
        </w:tc>
        <w:tc>
          <w:tcPr>
            <w:tcW w:w="82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>工作计划：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2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>工作主要业绩（重点工作项目）：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280" w:type="dxa"/>
            <w:gridSpan w:val="7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>月计划未完成原因分析：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865" w:type="dxa"/>
            <w:gridSpan w:val="3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1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30" w:type="dxa"/>
            <w:gridSpan w:val="2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17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工作计划</w:t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合理制定公司月度人事行政工作计划与预算，工作目标按计划完成率达</w:t>
            </w:r>
            <w:r>
              <w:rPr>
                <w:rFonts w:cs="宋体;SimSun" w:ascii="SimHei" w:hAnsi="SimHei" w:eastAsia="黑体"/>
                <w:sz w:val="18"/>
              </w:rPr>
              <w:t>90%</w:t>
            </w:r>
            <w:r>
              <w:rPr>
                <w:rFonts w:ascii="SimHei" w:hAnsi="SimHei" w:cs="宋体;SimSun" w:eastAsia="黑体"/>
                <w:sz w:val="18"/>
              </w:rPr>
              <w:t>以上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（人事）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、根据公司发展规划，预期地意识到招聘需要，采取多种途径，为公司发展招募合适人力资源，招聘空缺职位所需时间可以达到公司要求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、根据公司战略发展需要，针对员工表现，制定相应的学习和发展计划，设计培训课程，并组织实施。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、及时办理员工入职、转正、离职等人事手续，在规定工作日内完成，无拖延，漏办现象，无投诉记录（经查实）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  <w:r>
              <w:rPr>
                <w:rFonts w:ascii="SimHei" w:hAnsi="SimHei" w:cs="宋体;SimSun" w:eastAsia="黑体"/>
                <w:sz w:val="18"/>
              </w:rPr>
              <w:t>、加强与公司各部门员工沟通、协调，掌握各部门人员思想动态，发现异常状况，及时交流与疏导，并及时向总经理汇报或提交人力资源方面专题报告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、加强与政府相关部门的联系，及时了解、掌握相关的法规政策动向，完善人力资源制度、工作流程，以提高工作的质量、规避公司风险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  <w:r>
              <w:rPr>
                <w:rFonts w:ascii="SimHei" w:hAnsi="SimHei" w:cs="宋体;SimSun" w:eastAsia="黑体"/>
                <w:sz w:val="18"/>
              </w:rPr>
              <w:t>、对公司所有员工的录用、任免、升迁、考评、薪酬等进行提案，为公司总经理提供参考意见和建议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230"/>
        <w:gridCol w:w="945"/>
        <w:gridCol w:w="1575"/>
        <w:gridCol w:w="1125"/>
        <w:gridCol w:w="885"/>
        <w:gridCol w:w="420"/>
        <w:gridCol w:w="300"/>
        <w:gridCol w:w="525"/>
        <w:gridCol w:w="195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（行政）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、负责公司办公用品、固定资产、低值易耗品的采购、保管及发放，创造舒适、安全、清洁、文明的办公环境，办公费用及物业管理费用控制在预算之内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4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、负责制定公司档案管理制度，将公司机要文件、档案及时归档。有文件丢失、信息发布错误、泄密等情况酌情扣分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4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、公司相关证照的适时办理、年检等手续与工商行政及其他相关部门保持良好的关系，确保公司经营活动正常运行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4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  <w:r>
              <w:rPr>
                <w:rFonts w:ascii="SimHei" w:hAnsi="SimHei" w:cs="宋体;SimSun" w:eastAsia="黑体"/>
                <w:sz w:val="18"/>
              </w:rPr>
              <w:t>、完善企业文化的建设和贯彻宣传工作，提升企业形象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4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、子公司总经理交办的各项工作，没有完成或质量没有达到要求酌情扣分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4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个人发展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经常对自己提出新的要求和目标，愿意尝试有挑战性的工作任务和承担更大的责任，此项评分可酌情高于标准分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1.5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1.5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1.5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1.5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（专业）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清晰地沟通和解释公司对员工的绩效要求，绩效考核数据准确，按时完成绩效考核组织工作，迟报一次或错报一处扣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分，下不保底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员工工资核算与发放按时、准确，迟报一次或错报一处扣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分，下不保底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每月评估公司人力资源状况并作出分析报告及提出改进措施，按时、准确、详尽地完成人事月报工作，质量未达要求、迟报一次或错报一处扣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分，下不保底。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负责公司员工的社会统筹（养老保险、失业保险、医疗保险）工作，包括每月及时办理缴纳、建档、变更等异动手续，及其他福利管理工作，无迟缴、漏缴、错缴现象。迟报一次或错报一处扣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分，下不保底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某集团人力资源部发放的其他各项业务规程，熟悉当地政府各项相关法规、政策，个人工作出错或受到经查实的投诉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ascii="SimHei" w:hAnsi="SimHei" w:cs="宋体;SimSun" w:eastAsia="黑体"/>
                <w:sz w:val="18"/>
              </w:rPr>
              <w:t>总部交办的其他人事行政工作，处理及时、得当。工作成果超过预期要求，可酌情加分；没有完成或质量达不到要求的酌情扣分；月内累计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次以上，扣全月奖金</w:t>
            </w:r>
            <w:r>
              <w:rPr>
                <w:rFonts w:cs="宋体;SimSun" w:ascii="SimHei" w:hAnsi="SimHei" w:eastAsia="黑体"/>
                <w:sz w:val="18"/>
              </w:rPr>
              <w:t>50%</w:t>
            </w:r>
            <w:r>
              <w:rPr>
                <w:rFonts w:ascii="SimHei" w:hAnsi="SimHei" w:cs="宋体;SimSun" w:eastAsia="黑体"/>
                <w:sz w:val="18"/>
              </w:rPr>
              <w:t>。重大失误及投诉不受此限。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123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调剂分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3645"/>
        <w:gridCol w:w="4635"/>
      </w:tblGrid>
      <w:tr>
        <w:trPr>
          <w:trHeight w:val="340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主要工作改善建议和需要总部的支持</w:t>
            </w:r>
          </w:p>
        </w:tc>
        <w:tc>
          <w:tcPr>
            <w:tcW w:w="8280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工作期望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（总经理）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集团人力资源部审核意见</w:t>
            </w:r>
          </w:p>
        </w:tc>
        <w:tc>
          <w:tcPr>
            <w:tcW w:w="3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人力资源部部长</w:t>
            </w:r>
          </w:p>
        </w:tc>
        <w:tc>
          <w:tcPr>
            <w:tcW w:w="4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人事行政副总裁</w:t>
            </w:r>
          </w:p>
        </w:tc>
      </w:tr>
      <w:tr>
        <w:trPr>
          <w:trHeight w:val="495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364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463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Heading1"/>
        <w:rPr/>
      </w:pPr>
      <w:r>
        <w:rPr>
          <w:rFonts w:ascii="SimHei" w:hAnsi="SimHei" w:eastAsia="黑体"/>
        </w:rPr>
        <w:t>人事专员绩效考核表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人事资料、变动记录准确、完整、清晰、及时、方便，否则每项扣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考勤、工作纪律的记录、检查，错、漏、迟、舞弊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招聘、入职、劳动合同、转正、社会保险、培训、岗位变动、离职办理准确、及时，错、漏、迟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任务执行的及时、准确，涉及的帐物清晰，错、漏、迟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提供或上报的资料准确、完整、清晰、及时，错、漏、迟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了解和发现员工思想动态，及时疏导和汇报，否则，每次扣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根据工作需要主动安排加班，承担部门内的其他工作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总经理交办工作完成的质量、数量（总经理评价）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312" w:after="0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</w:p>
    <w:p>
      <w:pPr>
        <w:pStyle w:val="Heading1"/>
        <w:rPr/>
      </w:pPr>
      <w:bookmarkStart w:id="29" w:name="_行政主管%2F网络管理员绩效考核表"/>
      <w:bookmarkEnd w:id="29"/>
      <w:r>
        <w:rPr>
          <w:rFonts w:ascii="SimHei" w:hAnsi="SimHei" w:eastAsia="黑体"/>
        </w:rPr>
        <w:t>网络管理员绩效考核表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及时安排保养和维修生活、工作、公用生产设施，保证完好、可用，不使公司生产经营任何环节中断；否则，每次扣分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采购公司非生产物资，资料手续齐全，及时，否则每项扣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保证公司网络及其终端、电话系统的正常运行，因失职导致不能正常运行的每半小时时扣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确保公司生产安全和治安环境，因失职导致差错，每次扣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及时响应部门提出的终端维护、技术支持要求，个人和部门投诉，合理投诉，每次扣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公司办公、生活环境布置实用、协调、美观，否则每项扣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根据工作需要主动安排加班，承担部门内的其他工作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任务执行的及时、准确，错、漏、迟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总经理交办工作完成的质量、数量（总经理评价）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312" w:after="0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 </w:t>
      </w:r>
    </w:p>
    <w:p>
      <w:pPr>
        <w:pStyle w:val="Heading1"/>
        <w:rPr/>
      </w:pPr>
      <w:bookmarkStart w:id="30" w:name="_行政专员绩效考核表"/>
      <w:bookmarkEnd w:id="30"/>
      <w:r>
        <w:rPr>
          <w:rFonts w:ascii="SimHei" w:hAnsi="SimHei" w:eastAsia="黑体"/>
        </w:rPr>
        <w:t>行政专员绩效考核表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公司文件资料清晰、完整、准确、方便，传递及时，否则每项扣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公司办公、生活环境布置实用、协调、美观，否则每项扣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员工后勤保障与管理，及时按质按量供应员工饮用水、膳食、宿舍、更衣柜、其他福利、办公用品，个人或部门合理投诉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任务执行的及时、准确，涉及的帐目清晰，错、漏、迟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公司非生产物资库存、帐清晰、准确、及时，错、漏、迟每次，扣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进出库手续齐备，无缺漏，否则，每批扣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管理保洁、环卫、绿化，确保公司生活、工作环境符合厂家和公司的要求，否则每项扣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及时进行总经理室、副总经理室、会议室的接待协助，否则每次扣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根据工作需要主动安排加班，承担部门内的其他工作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总经理交办工作完成的质量、数量（总经理评价）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0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  </w:t>
      </w:r>
    </w:p>
    <w:p>
      <w:pPr>
        <w:pStyle w:val="Heading1"/>
        <w:rPr/>
      </w:pPr>
      <w:bookmarkStart w:id="31" w:name="_车辆管理员绩效考核表"/>
      <w:bookmarkEnd w:id="31"/>
      <w:r>
        <w:rPr>
          <w:rFonts w:ascii="SimHei" w:hAnsi="SimHei" w:eastAsia="黑体"/>
        </w:rPr>
        <w:t>车辆管理员绩效考核表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所管理车辆车况良好、内外清洁、外观无损</w:t>
            </w:r>
            <w:r>
              <w:rPr>
                <w:rFonts w:cs="宋体;SimSun" w:ascii="SimHei" w:hAnsi="SimHei" w:eastAsia="黑体"/>
                <w:sz w:val="18"/>
              </w:rPr>
              <w:t>,</w:t>
            </w:r>
            <w:r>
              <w:rPr>
                <w:rFonts w:ascii="SimHei" w:hAnsi="SimHei" w:cs="宋体;SimSun" w:eastAsia="黑体"/>
                <w:sz w:val="18"/>
              </w:rPr>
              <w:t>否则每次扣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所管理车辆手续完备，否则每项扣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车辆费用明细清晰、准确，否则每项扣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所管理车辆油料充足、随时可用，否则每次扣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遵守交通规则、安全行车，责任事故，每次扣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个人和部门投诉，合理投诉，每次扣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312" w:after="0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Heading1"/>
        <w:rPr/>
      </w:pPr>
      <w:bookmarkStart w:id="32" w:name="_保安绩效考核表"/>
      <w:bookmarkEnd w:id="32"/>
      <w:r>
        <w:rPr>
          <w:rFonts w:ascii="SimHei" w:hAnsi="SimHei" w:eastAsia="黑体"/>
        </w:rPr>
        <w:t>保安绩效考核表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160"/>
        <w:gridCol w:w="720"/>
        <w:gridCol w:w="720"/>
        <w:gridCol w:w="1275"/>
        <w:gridCol w:w="885"/>
        <w:gridCol w:w="720"/>
        <w:gridCol w:w="720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按公司要求对车辆、物品放行，相关单据及时上交财务核查。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未按要求执行者一次扣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疏导交通，合理安排客户停车。未达要求者一次扣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监督员工打卡考勤，禁止代人打卡。监督不力一次扣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检查消防设施并作详细记录，记录不全每项扣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交接岗清楚，有详细、准确的交接班记录，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无记录一次扣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分，记录不全一次扣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严守岗位，按时巡逻，在岗期间不得闲聊、睡觉，发现一次扣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发现问题及时报告相关领导。迟报、漏报、不报者一次扣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个人和部门投诉，合理投诉，每次扣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±20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遇到紧急事件能冷静对待、妥善处理，酌情加分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312" w:after="0"/>
        <w:rPr/>
      </w:pPr>
      <w:r>
        <w:rPr>
          <w:rFonts w:ascii="SimHei" w:hAnsi="SimHei" w:cs="宋体;SimSun" w:eastAsia="黑体"/>
        </w:rPr>
        <w:t>部门经理</w:t>
      </w:r>
      <w:r>
        <w:rPr>
          <w:rFonts w:ascii="SimHei" w:hAnsi="SimHei" w:cs="宋体;SimSun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人事行政经理：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</w:t>
      </w:r>
    </w:p>
    <w:sectPr>
      <w:headerReference w:type="default" r:id="rId2"/>
      <w:type w:val="nextPage"/>
      <w:pgSz w:w="11906" w:h="16838"/>
      <w:pgMar w:left="1701" w:right="1134" w:header="851" w:top="1134" w:footer="0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both"/>
      <w:rPr/>
    </w:pPr>
    <w:r>
      <w:rPr>
        <w:rFonts w:eastAsia="Times New Roman"/>
      </w:rPr>
      <w:t xml:space="preserve">                                                               </w:t>
    </w:r>
    <w:r>
      <w:rPr/>
      <w:t>xxx</w:t>
    </w:r>
    <w:r>
      <w:rPr/>
      <w:t>汽车销售服务有限公司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425"/>
        </w:tabs>
        <w:ind w:start="425" w:hanging="425"/>
      </w:pPr>
      <w:rPr>
        <w:sz w:val="24"/>
        <w:i w:val="false"/>
        <w:b/>
        <w:rFonts w:ascii="宋体;SimSun" w:hAnsi="宋体;SimSun" w:eastAsia="宋体;SimSun" w:cs="宋体;SimSun"/>
      </w:rPr>
    </w:lvl>
    <w:lvl w:ilvl="1">
      <w:start w:val="1"/>
      <w:numFmt w:val="decimal"/>
      <w:lvlText w:val="%1.%2"/>
      <w:lvlJc w:val="start"/>
      <w:pPr>
        <w:tabs>
          <w:tab w:val="num" w:pos="992"/>
        </w:tabs>
        <w:ind w:start="992" w:hanging="567"/>
      </w:pPr>
      <w:rPr>
        <w:sz w:val="24"/>
        <w:i w:val="false"/>
        <w:b/>
        <w:rFonts w:ascii="宋体;SimSun" w:hAnsi="宋体;SimSun" w:eastAsia="宋体;SimSun" w:cs="宋体;SimSun"/>
      </w:rPr>
    </w:lvl>
    <w:lvl w:ilvl="2">
      <w:start w:val="1"/>
      <w:numFmt w:val="decimal"/>
      <w:lvlText w:val="%1.%2.%3"/>
      <w:lvlJc w:val="start"/>
      <w:pPr>
        <w:tabs>
          <w:tab w:val="num" w:pos="1418"/>
        </w:tabs>
        <w:ind w:start="1418" w:hanging="567"/>
      </w:pPr>
      <w:rPr/>
    </w:lvl>
    <w:lvl w:ilvl="3">
      <w:start w:val="1"/>
      <w:numFmt w:val="decimal"/>
      <w:lvlText w:val="%1.%2.%3.%4"/>
      <w:lvlJc w:val="start"/>
      <w:pPr>
        <w:tabs>
          <w:tab w:val="num" w:pos="1984"/>
        </w:tabs>
        <w:ind w:start="1984" w:hanging="708"/>
      </w:pPr>
      <w:rPr/>
    </w:lvl>
    <w:lvl w:ilvl="4">
      <w:start w:val="1"/>
      <w:numFmt w:val="decimal"/>
      <w:lvlText w:val="%1.%2.%3.%4.%5"/>
      <w:lvlJc w:val="start"/>
      <w:pPr>
        <w:tabs>
          <w:tab w:val="num" w:pos="2551"/>
        </w:tabs>
        <w:ind w:start="2551" w:hanging="850"/>
      </w:pPr>
      <w:rPr/>
    </w:lvl>
    <w:lvl w:ilvl="5">
      <w:start w:val="1"/>
      <w:numFmt w:val="decimal"/>
      <w:lvlText w:val="%1.%2.%3.%4.%5.%6"/>
      <w:lvlJc w:val="start"/>
      <w:pPr>
        <w:tabs>
          <w:tab w:val="num" w:pos="3260"/>
        </w:tabs>
        <w:ind w:start="3260" w:hanging="1134"/>
      </w:pPr>
      <w:rPr/>
    </w:lvl>
    <w:lvl w:ilvl="6">
      <w:start w:val="1"/>
      <w:numFmt w:val="decimal"/>
      <w:lvlText w:val="%1.%2.%3.%4.%5.%6.%7"/>
      <w:lvlJc w:val="start"/>
      <w:pPr>
        <w:tabs>
          <w:tab w:val="num" w:pos="3827"/>
        </w:tabs>
        <w:ind w:start="3827" w:hanging="127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4394"/>
        </w:tabs>
        <w:ind w:start="4394" w:hanging="1418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5102"/>
        </w:tabs>
        <w:ind w:start="5102" w:hanging="17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360" w:before="240" w:after="120"/>
      <w:jc w:val="center"/>
      <w:outlineLvl w:val="0"/>
    </w:pPr>
    <w:rPr>
      <w:rFonts w:ascii="宋体;SimSun" w:hAnsi="宋体;SimSun" w:cs="宋体;SimSun"/>
      <w:b/>
      <w:bCs/>
      <w:kern w:val="2"/>
      <w:sz w:val="36"/>
      <w:szCs w:val="44"/>
    </w:rPr>
  </w:style>
  <w:style w:type="character" w:styleId="WW8Num1z0">
    <w:name w:val="WW8Num1z0"/>
    <w:qFormat/>
    <w:rPr>
      <w:rFonts w:ascii="宋体;SimSun" w:hAnsi="宋体;SimSun" w:eastAsia="宋体;SimSun" w:cs="宋体;SimSun"/>
      <w:b/>
      <w:i w:val="false"/>
      <w:sz w:val="24"/>
    </w:rPr>
  </w:style>
  <w:style w:type="character" w:styleId="WW8Num1z2">
    <w:name w:val="WW8Num1z2"/>
    <w:qFormat/>
    <w:rPr/>
  </w:style>
  <w:style w:type="character" w:styleId="Style13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4">
    <w:name w:val="日期"/>
    <w:basedOn w:val="Normal"/>
    <w:next w:val="Normal"/>
    <w:qFormat/>
    <w:pPr>
      <w:ind w:start="100" w:hanging="0"/>
    </w:pPr>
    <w:rPr>
      <w:b/>
      <w:bCs/>
      <w:sz w:val="3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2010-09-10T15:05:00Z</dcterms:created>
  <dc:creator>Pan</dc:creator>
  <dc:description/>
  <cp:keywords> </cp:keywords>
  <dc:language>en-US</dc:language>
  <cp:lastModifiedBy>beidou</cp:lastModifiedBy>
  <dcterms:modified xsi:type="dcterms:W3CDTF">2018-04-01T15:35:00Z</dcterms:modified>
  <cp:revision>2</cp:revision>
  <dc:subject/>
  <dc:title>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