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华文中宋" w:hAnsi="华文中宋" w:eastAsia="华文中宋" w:cs="华文中宋"/>
          <w:b/>
          <w:b/>
          <w:color w:val="FF0000"/>
          <w:sz w:val="36"/>
          <w:szCs w:val="36"/>
        </w:rPr>
      </w:pPr>
      <w:r>
        <w:rPr>
          <w:rFonts w:eastAsia="黑体" w:cs="华文中宋" w:ascii="SimHei" w:hAnsi="SimHei"/>
          <w:b/>
          <w:color w:val="FF0000"/>
          <w:sz w:val="36"/>
          <w:szCs w:val="36"/>
        </w:rPr>
        <w:t xml:space="preserve"> </w:t>
      </w:r>
      <w:r>
        <w:rPr>
          <w:rFonts w:ascii="SimHei" w:hAnsi="SimHei" w:cs="华文中宋" w:eastAsia="黑体"/>
          <w:b/>
          <w:color w:val="FF0000"/>
          <w:sz w:val="36"/>
          <w:szCs w:val="36"/>
        </w:rPr>
        <w:t>中高层管理人员薪酬管理制度</w:t>
      </w:r>
    </w:p>
    <w:p>
      <w:pPr>
        <w:pStyle w:val="Normal"/>
        <w:rPr>
          <w:rFonts w:ascii="华文楷体" w:hAnsi="华文楷体" w:eastAsia="华文楷体" w:cs="华文楷体"/>
          <w:b/>
          <w:b/>
          <w:color w:val="FF0000"/>
          <w:sz w:val="10"/>
          <w:szCs w:val="10"/>
        </w:rPr>
      </w:pPr>
      <w:r>
        <w:rPr>
          <w:rFonts w:eastAsia="黑体" w:cs="华文楷体" w:ascii="SimHei" w:hAnsi="SimHei"/>
          <w:b/>
          <w:color w:val="FF0000"/>
          <w:sz w:val="10"/>
          <w:szCs w:val="10"/>
        </w:rPr>
      </w:r>
    </w:p>
    <w:p>
      <w:pPr>
        <w:pStyle w:val="Normal"/>
        <w:spacing w:lineRule="auto" w:line="360"/>
        <w:rPr>
          <w:rFonts w:ascii="宋体;SimSun" w:hAnsi="宋体;SimSun" w:eastAsia="华文楷体" w:cs="宋体;SimSun"/>
          <w:sz w:val="28"/>
          <w:szCs w:val="28"/>
        </w:rPr>
      </w:pPr>
      <w:r>
        <w:rPr>
          <w:rFonts w:eastAsia="黑体" w:cs="宋体;SimSun" w:ascii="SimHei" w:hAnsi="SimHei"/>
          <w:sz w:val="28"/>
          <w:szCs w:val="28"/>
        </w:rPr>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第一章：总则</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第一条：为维护</w:t>
      </w:r>
      <w:r>
        <w:rPr>
          <w:rFonts w:cs="宋体;SimSun" w:ascii="SimHei" w:hAnsi="SimHei" w:eastAsia="黑体"/>
          <w:sz w:val="28"/>
          <w:szCs w:val="28"/>
        </w:rPr>
        <w:t>______</w:t>
      </w:r>
      <w:r>
        <w:rPr>
          <w:rFonts w:ascii="SimHei" w:hAnsi="SimHei" w:cs="宋体;SimSun" w:eastAsia="黑体"/>
          <w:sz w:val="28"/>
          <w:szCs w:val="28"/>
        </w:rPr>
        <w:t>公司（以下简称公司）中高层管理人员利益，形成稳定的经营者团队，保证公司的长远发展，特制定本制度。</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第二条：本制度适用于公司的中高层管理人员，包括：董事长、总经理、副总经理、总经理助理、总监、副总监、销售副总助理、各部门正副经理以及其他总经理（或董事长）认定可享受年薪制的员工。</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第三条：公司中层以上（含中层）管理人员实行聘任制，每届任期</w:t>
      </w:r>
      <w:r>
        <w:rPr>
          <w:rFonts w:cs="宋体;SimSun" w:ascii="SimHei" w:hAnsi="SimHei" w:eastAsia="黑体"/>
          <w:sz w:val="28"/>
          <w:szCs w:val="28"/>
        </w:rPr>
        <w:t>3</w:t>
      </w:r>
      <w:r>
        <w:rPr>
          <w:rFonts w:ascii="SimHei" w:hAnsi="SimHei" w:cs="宋体;SimSun" w:eastAsia="黑体"/>
          <w:sz w:val="28"/>
          <w:szCs w:val="28"/>
        </w:rPr>
        <w:t>年，可连聘连任。</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pPr>
      <w:r>
        <w:rPr>
          <w:rFonts w:cs="宋体;SimSun" w:ascii="SimHei" w:hAnsi="SimHei" w:eastAsia="黑体"/>
          <w:sz w:val="28"/>
          <w:szCs w:val="28"/>
        </w:rPr>
        <w:t xml:space="preserve"> </w:t>
      </w:r>
      <w:r>
        <w:rPr>
          <w:rFonts w:ascii="SimHei" w:hAnsi="SimHei" w:cs="宋体;SimSun" w:eastAsia="黑体"/>
          <w:sz w:val="28"/>
          <w:szCs w:val="28"/>
        </w:rPr>
        <w:t>第四条：公司中高层管理人员薪酬实行年薪制。</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第五条：中高层管理人员薪酬由以下几部分构成：</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1</w:t>
      </w:r>
      <w:r>
        <w:rPr>
          <w:rFonts w:ascii="SimHei" w:hAnsi="SimHei" w:cs="宋体;SimSun" w:eastAsia="黑体"/>
          <w:sz w:val="28"/>
          <w:szCs w:val="28"/>
        </w:rPr>
        <w:t>、 基本年薪；</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2</w:t>
      </w:r>
      <w:r>
        <w:rPr>
          <w:rFonts w:ascii="SimHei" w:hAnsi="SimHei" w:cs="宋体;SimSun" w:eastAsia="黑体"/>
          <w:sz w:val="28"/>
          <w:szCs w:val="28"/>
        </w:rPr>
        <w:t>、 绩效年薪；</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3</w:t>
      </w:r>
      <w:r>
        <w:rPr>
          <w:rFonts w:ascii="SimHei" w:hAnsi="SimHei" w:cs="宋体;SimSun" w:eastAsia="黑体"/>
          <w:sz w:val="28"/>
          <w:szCs w:val="28"/>
        </w:rPr>
        <w:t>、 奖励年薪；</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4</w:t>
      </w:r>
      <w:r>
        <w:rPr>
          <w:rFonts w:ascii="SimHei" w:hAnsi="SimHei" w:cs="宋体;SimSun" w:eastAsia="黑体"/>
          <w:sz w:val="28"/>
          <w:szCs w:val="28"/>
        </w:rPr>
        <w:t>、 法定福利和保险；</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5</w:t>
      </w:r>
      <w:r>
        <w:rPr>
          <w:rFonts w:ascii="SimHei" w:hAnsi="SimHei" w:cs="宋体;SimSun" w:eastAsia="黑体"/>
          <w:sz w:val="28"/>
          <w:szCs w:val="28"/>
        </w:rPr>
        <w:t>、 特别福利保险计划；</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6</w:t>
      </w:r>
      <w:r>
        <w:rPr>
          <w:rFonts w:ascii="SimHei" w:hAnsi="SimHei" w:cs="宋体;SimSun" w:eastAsia="黑体"/>
          <w:sz w:val="28"/>
          <w:szCs w:val="28"/>
        </w:rPr>
        <w:t>、 总裁特别奖励或总经理特别奖励；</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7</w:t>
      </w:r>
      <w:r>
        <w:rPr>
          <w:rFonts w:ascii="SimHei" w:hAnsi="SimHei" w:cs="宋体;SimSun" w:eastAsia="黑体"/>
          <w:sz w:val="28"/>
          <w:szCs w:val="28"/>
        </w:rPr>
        <w:t>、 中高层经理人持股计划（另行规定）。</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第二章：薪酬管理办法</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第一条：基本年薪（下限年薪）：</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pPr>
      <w:r>
        <w:rPr>
          <w:rFonts w:cs="宋体;SimSun" w:ascii="SimHei" w:hAnsi="SimHei" w:eastAsia="黑体"/>
          <w:sz w:val="28"/>
          <w:szCs w:val="28"/>
        </w:rPr>
        <w:t xml:space="preserve"> </w:t>
      </w:r>
      <w:r>
        <w:rPr>
          <w:rFonts w:cs="宋体;SimSun" w:ascii="SimHei" w:hAnsi="SimHei" w:eastAsia="黑体"/>
          <w:sz w:val="28"/>
          <w:szCs w:val="28"/>
        </w:rPr>
        <w:t>1</w:t>
      </w:r>
      <w:r>
        <w:rPr>
          <w:rFonts w:ascii="SimHei" w:hAnsi="SimHei" w:cs="宋体;SimSun" w:eastAsia="黑体"/>
          <w:sz w:val="28"/>
          <w:szCs w:val="28"/>
        </w:rPr>
        <w:t>、 以上年度实际年薪总额（基本年薪＋绩效年薪）的</w:t>
      </w:r>
      <w:r>
        <w:rPr>
          <w:rFonts w:cs="宋体;SimSun" w:ascii="SimHei" w:hAnsi="SimHei" w:eastAsia="黑体"/>
          <w:sz w:val="28"/>
          <w:szCs w:val="28"/>
        </w:rPr>
        <w:t>60-70%</w:t>
      </w:r>
      <w:r>
        <w:rPr>
          <w:rFonts w:ascii="SimHei" w:hAnsi="SimHei" w:cs="宋体;SimSun" w:eastAsia="黑体"/>
          <w:sz w:val="28"/>
          <w:szCs w:val="28"/>
        </w:rPr>
        <w:t>作为本年度基本年薪，按月核发（见附表二）；</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2</w:t>
      </w:r>
      <w:r>
        <w:rPr>
          <w:rFonts w:ascii="SimHei" w:hAnsi="SimHei" w:cs="宋体;SimSun" w:eastAsia="黑体"/>
          <w:sz w:val="28"/>
          <w:szCs w:val="28"/>
        </w:rPr>
        <w:t>、 基本年薪的初始核定以工作评价、劳动力市场价格、公司人力资源政策为基础；</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3</w:t>
      </w:r>
      <w:r>
        <w:rPr>
          <w:rFonts w:ascii="SimHei" w:hAnsi="SimHei" w:cs="宋体;SimSun" w:eastAsia="黑体"/>
          <w:sz w:val="28"/>
          <w:szCs w:val="28"/>
        </w:rPr>
        <w:t>、 新聘（或新晋升）中高层管理人员的基本年薪按照公司现行标准进行核定；</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4</w:t>
      </w:r>
      <w:r>
        <w:rPr>
          <w:rFonts w:ascii="SimHei" w:hAnsi="SimHei" w:cs="宋体;SimSun" w:eastAsia="黑体"/>
          <w:sz w:val="28"/>
          <w:szCs w:val="28"/>
        </w:rPr>
        <w:t>、 特殊情况由总经理（或董事长）批准后可以随时进行调整。</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第二条：绩效年薪：</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1</w:t>
      </w:r>
      <w:r>
        <w:rPr>
          <w:rFonts w:ascii="SimHei" w:hAnsi="SimHei" w:cs="宋体;SimSun" w:eastAsia="黑体"/>
          <w:sz w:val="28"/>
          <w:szCs w:val="28"/>
        </w:rPr>
        <w:t>、 在年度结束后，根据考核评价结果进行核定，在次年春节前一次性核发（见附表二）；</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2</w:t>
      </w:r>
      <w:r>
        <w:rPr>
          <w:rFonts w:ascii="SimHei" w:hAnsi="SimHei" w:cs="宋体;SimSun" w:eastAsia="黑体"/>
          <w:sz w:val="28"/>
          <w:szCs w:val="28"/>
        </w:rPr>
        <w:t>、 任现职不满一年者按实际任职时间进行核定。</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pPr>
      <w:r>
        <w:rPr>
          <w:rFonts w:cs="宋体;SimSun" w:ascii="SimHei" w:hAnsi="SimHei" w:eastAsia="黑体"/>
          <w:sz w:val="28"/>
          <w:szCs w:val="28"/>
        </w:rPr>
        <w:t xml:space="preserve"> </w:t>
      </w:r>
      <w:r>
        <w:rPr>
          <w:rFonts w:ascii="SimHei" w:hAnsi="SimHei" w:cs="宋体;SimSun" w:eastAsia="黑体"/>
          <w:sz w:val="28"/>
          <w:szCs w:val="28"/>
        </w:rPr>
        <w:t>第三条：奖励年薪（年终奖金）：在年度结束后，根据公司业绩和考核评价结果进行核定，标准为：</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1</w:t>
      </w:r>
      <w:r>
        <w:rPr>
          <w:rFonts w:ascii="SimHei" w:hAnsi="SimHei" w:cs="宋体;SimSun" w:eastAsia="黑体"/>
          <w:sz w:val="28"/>
          <w:szCs w:val="28"/>
        </w:rPr>
        <w:t>、 董事长（第一层经理人），为年薪总额的</w:t>
      </w:r>
      <w:r>
        <w:rPr>
          <w:rFonts w:cs="宋体;SimSun" w:ascii="SimHei" w:hAnsi="SimHei" w:eastAsia="黑体"/>
          <w:sz w:val="28"/>
          <w:szCs w:val="28"/>
        </w:rPr>
        <w:t>60%—70%</w:t>
      </w:r>
      <w:r>
        <w:rPr>
          <w:rFonts w:ascii="SimHei" w:hAnsi="SimHei" w:cs="宋体;SimSun" w:eastAsia="黑体"/>
          <w:sz w:val="28"/>
          <w:szCs w:val="28"/>
        </w:rPr>
        <w:t>；</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2</w:t>
      </w:r>
      <w:r>
        <w:rPr>
          <w:rFonts w:ascii="SimHei" w:hAnsi="SimHei" w:cs="宋体;SimSun" w:eastAsia="黑体"/>
          <w:sz w:val="28"/>
          <w:szCs w:val="28"/>
        </w:rPr>
        <w:t>、 总经理（第二层经理人），为年薪总额的</w:t>
      </w:r>
      <w:r>
        <w:rPr>
          <w:rFonts w:cs="宋体;SimSun" w:ascii="SimHei" w:hAnsi="SimHei" w:eastAsia="黑体"/>
          <w:sz w:val="28"/>
          <w:szCs w:val="28"/>
        </w:rPr>
        <w:t>50%—60%</w:t>
      </w:r>
      <w:r>
        <w:rPr>
          <w:rFonts w:ascii="SimHei" w:hAnsi="SimHei" w:cs="宋体;SimSun" w:eastAsia="黑体"/>
          <w:sz w:val="28"/>
          <w:szCs w:val="28"/>
        </w:rPr>
        <w:t>；</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3</w:t>
      </w:r>
      <w:r>
        <w:rPr>
          <w:rFonts w:ascii="SimHei" w:hAnsi="SimHei" w:cs="宋体;SimSun" w:eastAsia="黑体"/>
          <w:sz w:val="28"/>
          <w:szCs w:val="28"/>
        </w:rPr>
        <w:t>、 公司副总经理及其他第三层（或相当）经理人，为年薪总额的</w:t>
      </w:r>
      <w:r>
        <w:rPr>
          <w:rFonts w:cs="宋体;SimSun" w:ascii="SimHei" w:hAnsi="SimHei" w:eastAsia="黑体"/>
          <w:sz w:val="28"/>
          <w:szCs w:val="28"/>
        </w:rPr>
        <w:t>40%—50%</w:t>
      </w:r>
      <w:r>
        <w:rPr>
          <w:rFonts w:ascii="SimHei" w:hAnsi="SimHei" w:cs="宋体;SimSun" w:eastAsia="黑体"/>
          <w:sz w:val="28"/>
          <w:szCs w:val="28"/>
        </w:rPr>
        <w:t>；</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4</w:t>
      </w:r>
      <w:r>
        <w:rPr>
          <w:rFonts w:ascii="SimHei" w:hAnsi="SimHei" w:cs="宋体;SimSun" w:eastAsia="黑体"/>
          <w:sz w:val="28"/>
          <w:szCs w:val="28"/>
        </w:rPr>
        <w:t>、 正副总监、总经理助理及其他第四层（或相当）经理人，为年薪总额的</w:t>
      </w:r>
      <w:r>
        <w:rPr>
          <w:rFonts w:cs="宋体;SimSun" w:ascii="SimHei" w:hAnsi="SimHei" w:eastAsia="黑体"/>
          <w:sz w:val="28"/>
          <w:szCs w:val="28"/>
        </w:rPr>
        <w:t>30%—40%</w:t>
      </w:r>
      <w:r>
        <w:rPr>
          <w:rFonts w:ascii="SimHei" w:hAnsi="SimHei" w:cs="宋体;SimSun" w:eastAsia="黑体"/>
          <w:sz w:val="28"/>
          <w:szCs w:val="28"/>
        </w:rPr>
        <w:t>；</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5</w:t>
      </w:r>
      <w:r>
        <w:rPr>
          <w:rFonts w:ascii="SimHei" w:hAnsi="SimHei" w:cs="宋体;SimSun" w:eastAsia="黑体"/>
          <w:sz w:val="28"/>
          <w:szCs w:val="28"/>
        </w:rPr>
        <w:t>、 部门正副经理、销售副总助理及其他第五层（或相当）经理人，为年薪总额的</w:t>
      </w:r>
      <w:r>
        <w:rPr>
          <w:rFonts w:cs="宋体;SimSun" w:ascii="SimHei" w:hAnsi="SimHei" w:eastAsia="黑体"/>
          <w:sz w:val="28"/>
          <w:szCs w:val="28"/>
        </w:rPr>
        <w:t>20%—30%</w:t>
      </w:r>
      <w:r>
        <w:rPr>
          <w:rFonts w:ascii="SimHei" w:hAnsi="SimHei" w:cs="宋体;SimSun" w:eastAsia="黑体"/>
          <w:sz w:val="28"/>
          <w:szCs w:val="28"/>
        </w:rPr>
        <w:t>。</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pPr>
      <w:r>
        <w:rPr>
          <w:rFonts w:cs="宋体;SimSun" w:ascii="SimHei" w:hAnsi="SimHei" w:eastAsia="黑体"/>
          <w:sz w:val="28"/>
          <w:szCs w:val="28"/>
        </w:rPr>
        <w:t xml:space="preserve"> </w:t>
      </w:r>
      <w:r>
        <w:rPr>
          <w:rFonts w:ascii="SimHei" w:hAnsi="SimHei" w:cs="宋体;SimSun" w:eastAsia="黑体"/>
          <w:sz w:val="28"/>
          <w:szCs w:val="28"/>
        </w:rPr>
        <w:t>第四条：年薪制人员的奖励年薪，一律延期半年发放，凡发生以下情况者，均考虑停发、缓发或减发：</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1</w:t>
      </w:r>
      <w:r>
        <w:rPr>
          <w:rFonts w:ascii="SimHei" w:hAnsi="SimHei" w:cs="宋体;SimSun" w:eastAsia="黑体"/>
          <w:sz w:val="28"/>
          <w:szCs w:val="28"/>
        </w:rPr>
        <w:t>、 违反公司政策、规定严重者；</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2</w:t>
      </w:r>
      <w:r>
        <w:rPr>
          <w:rFonts w:ascii="SimHei" w:hAnsi="SimHei" w:cs="宋体;SimSun" w:eastAsia="黑体"/>
          <w:sz w:val="28"/>
          <w:szCs w:val="28"/>
        </w:rPr>
        <w:t>、 辞职或辞退者；</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3</w:t>
      </w:r>
      <w:r>
        <w:rPr>
          <w:rFonts w:ascii="SimHei" w:hAnsi="SimHei" w:cs="宋体;SimSun" w:eastAsia="黑体"/>
          <w:sz w:val="28"/>
          <w:szCs w:val="28"/>
        </w:rPr>
        <w:t>、 以往工作中未发现问题，但对当前公司业绩带来不利影响者；</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4</w:t>
      </w:r>
      <w:r>
        <w:rPr>
          <w:rFonts w:ascii="SimHei" w:hAnsi="SimHei" w:cs="宋体;SimSun" w:eastAsia="黑体"/>
          <w:sz w:val="28"/>
          <w:szCs w:val="28"/>
        </w:rPr>
        <w:t>、 其他董事长或总经理认为有必要停发、缓发或减发的情况；</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5</w:t>
      </w:r>
      <w:r>
        <w:rPr>
          <w:rFonts w:ascii="SimHei" w:hAnsi="SimHei" w:cs="宋体;SimSun" w:eastAsia="黑体"/>
          <w:sz w:val="28"/>
          <w:szCs w:val="28"/>
        </w:rPr>
        <w:t>、 第三层以下（含第三层）经理人考核年薪发放的决定权在总经理，其他各层经理人考核年薪发放的决定权在董事长。</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pPr>
      <w:r>
        <w:rPr>
          <w:rFonts w:cs="宋体;SimSun" w:ascii="SimHei" w:hAnsi="SimHei" w:eastAsia="黑体"/>
          <w:sz w:val="28"/>
          <w:szCs w:val="28"/>
        </w:rPr>
        <w:t xml:space="preserve"> </w:t>
      </w:r>
      <w:r>
        <w:rPr>
          <w:rFonts w:ascii="SimHei" w:hAnsi="SimHei" w:cs="宋体;SimSun" w:eastAsia="黑体"/>
          <w:sz w:val="28"/>
          <w:szCs w:val="28"/>
        </w:rPr>
        <w:t>第五条：总裁特别奖励，由董事长确定，于次年度春节前一次性发放；总经理特别奖励，由总经理确定，于次年度春节前一次性发放。</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第六条：享受年薪制的人员，不享有加班工资。</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第三章：福利保险</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第一条：年薪制人员依法享受国家规定的福利和保险，其享受内容和享受标准按国家有关规定处理。</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第二条：年薪制人员可享受特别福利保险，但公司若发生经济效益滑坡或其他重大事件，经董事会研究批准后，可停止支付。</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第三条：终生健康险：</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1</w:t>
      </w:r>
      <w:r>
        <w:rPr>
          <w:rFonts w:ascii="SimHei" w:hAnsi="SimHei" w:cs="宋体;SimSun" w:eastAsia="黑体"/>
          <w:sz w:val="28"/>
          <w:szCs w:val="28"/>
        </w:rPr>
        <w:t>、 以年度为单位进行核定，每任职满十二月，发放一年的终生健康险；</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2</w:t>
      </w:r>
      <w:r>
        <w:rPr>
          <w:rFonts w:ascii="SimHei" w:hAnsi="SimHei" w:cs="宋体;SimSun" w:eastAsia="黑体"/>
          <w:sz w:val="28"/>
          <w:szCs w:val="28"/>
        </w:rPr>
        <w:t>、 享受条件：任满一年，考核成绩在良好以上者；</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pPr>
      <w:r>
        <w:rPr>
          <w:rFonts w:cs="宋体;SimSun" w:ascii="SimHei" w:hAnsi="SimHei" w:eastAsia="黑体"/>
          <w:sz w:val="28"/>
          <w:szCs w:val="28"/>
        </w:rPr>
        <w:t xml:space="preserve"> </w:t>
      </w:r>
      <w:r>
        <w:rPr>
          <w:rFonts w:cs="宋体;SimSun" w:ascii="SimHei" w:hAnsi="SimHei" w:eastAsia="黑体"/>
          <w:sz w:val="28"/>
          <w:szCs w:val="28"/>
        </w:rPr>
        <w:t>3</w:t>
      </w:r>
      <w:r>
        <w:rPr>
          <w:rFonts w:ascii="SimHei" w:hAnsi="SimHei" w:cs="宋体;SimSun" w:eastAsia="黑体"/>
          <w:sz w:val="28"/>
          <w:szCs w:val="28"/>
        </w:rPr>
        <w:t>、 董事长（第一层经理人）为 万保额；</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4</w:t>
      </w:r>
      <w:r>
        <w:rPr>
          <w:rFonts w:ascii="SimHei" w:hAnsi="SimHei" w:cs="宋体;SimSun" w:eastAsia="黑体"/>
          <w:sz w:val="28"/>
          <w:szCs w:val="28"/>
        </w:rPr>
        <w:t>、 总经理（第二层经理人），为 万保额；</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5</w:t>
      </w:r>
      <w:r>
        <w:rPr>
          <w:rFonts w:ascii="SimHei" w:hAnsi="SimHei" w:cs="宋体;SimSun" w:eastAsia="黑体"/>
          <w:sz w:val="28"/>
          <w:szCs w:val="28"/>
        </w:rPr>
        <w:t>、 公司副总经理及第三层（或相当）经理人，为 万保额；</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6</w:t>
      </w:r>
      <w:r>
        <w:rPr>
          <w:rFonts w:ascii="SimHei" w:hAnsi="SimHei" w:cs="宋体;SimSun" w:eastAsia="黑体"/>
          <w:sz w:val="28"/>
          <w:szCs w:val="28"/>
        </w:rPr>
        <w:t>、 正副总监、总经理助理及其他第四层（或相当）经理人，为 万保额；</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7</w:t>
      </w:r>
      <w:r>
        <w:rPr>
          <w:rFonts w:ascii="SimHei" w:hAnsi="SimHei" w:cs="宋体;SimSun" w:eastAsia="黑体"/>
          <w:sz w:val="28"/>
          <w:szCs w:val="28"/>
        </w:rPr>
        <w:t>、 部门正副经理、销售副总助理及其他第五层（或相当）经理人，为 万保额；</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第四条：国内外进修：</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1</w:t>
      </w:r>
      <w:r>
        <w:rPr>
          <w:rFonts w:ascii="SimHei" w:hAnsi="SimHei" w:cs="宋体;SimSun" w:eastAsia="黑体"/>
          <w:sz w:val="28"/>
          <w:szCs w:val="28"/>
        </w:rPr>
        <w:t>、 董事长（第一层经理人）、总经理（第二层经理人）任满一届，考核结果良好及以上，可享受国内外中长期进修；</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pPr>
      <w:r>
        <w:rPr>
          <w:rFonts w:cs="宋体;SimSun" w:ascii="SimHei" w:hAnsi="SimHei" w:eastAsia="黑体"/>
          <w:sz w:val="28"/>
          <w:szCs w:val="28"/>
        </w:rPr>
        <w:t xml:space="preserve"> </w:t>
      </w:r>
      <w:r>
        <w:rPr>
          <w:rFonts w:cs="宋体;SimSun" w:ascii="SimHei" w:hAnsi="SimHei" w:eastAsia="黑体"/>
          <w:sz w:val="28"/>
          <w:szCs w:val="28"/>
        </w:rPr>
        <w:t>2</w:t>
      </w:r>
      <w:r>
        <w:rPr>
          <w:rFonts w:ascii="SimHei" w:hAnsi="SimHei" w:cs="宋体;SimSun" w:eastAsia="黑体"/>
          <w:sz w:val="28"/>
          <w:szCs w:val="28"/>
        </w:rPr>
        <w:t>、 副总经理及其他第三层（或相当）经理人任满一届，考核结果良好及以上，可享受国内外短期进修；任满两届，考核结果良好及以上，可享受国内外中长期进修；董事长或总经理认为必要者，可不受此规定限制；</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3</w:t>
      </w:r>
      <w:r>
        <w:rPr>
          <w:rFonts w:ascii="SimHei" w:hAnsi="SimHei" w:cs="宋体;SimSun" w:eastAsia="黑体"/>
          <w:sz w:val="28"/>
          <w:szCs w:val="28"/>
        </w:rPr>
        <w:t>、 正副总监、总经理助理及其他第四层（或相当）经理人、部门正副经理、销售副总助理及其他第五层（或相当）经理人任满两届，考核结果良好及以上，可享受国内外短期或中长期进修；董事长或总经理认为必要者，可不受此规定限制；</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4</w:t>
      </w:r>
      <w:r>
        <w:rPr>
          <w:rFonts w:ascii="SimHei" w:hAnsi="SimHei" w:cs="宋体;SimSun" w:eastAsia="黑体"/>
          <w:sz w:val="28"/>
          <w:szCs w:val="28"/>
        </w:rPr>
        <w:t>、 以上条件均为必要条件，是否执行根据公司具体情况进行安排。</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第五条：一次性退职金：</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pPr>
      <w:r>
        <w:rPr>
          <w:rFonts w:cs="宋体;SimSun" w:ascii="SimHei" w:hAnsi="SimHei" w:eastAsia="黑体"/>
          <w:sz w:val="28"/>
          <w:szCs w:val="28"/>
        </w:rPr>
        <w:t xml:space="preserve"> </w:t>
      </w:r>
      <w:r>
        <w:rPr>
          <w:rFonts w:cs="宋体;SimSun" w:ascii="SimHei" w:hAnsi="SimHei" w:eastAsia="黑体"/>
          <w:sz w:val="28"/>
          <w:szCs w:val="28"/>
        </w:rPr>
        <w:t>1</w:t>
      </w:r>
      <w:r>
        <w:rPr>
          <w:rFonts w:ascii="SimHei" w:hAnsi="SimHei" w:cs="宋体;SimSun" w:eastAsia="黑体"/>
          <w:sz w:val="28"/>
          <w:szCs w:val="28"/>
        </w:rPr>
        <w:t>、董事长（第一层经理人）享受条件为任满一届以上，考核结果良好以上，其标准为：</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 xml:space="preserve">享受标准 </w:t>
      </w:r>
      <w:r>
        <w:rPr>
          <w:rFonts w:cs="宋体;SimSun" w:ascii="SimHei" w:hAnsi="SimHei" w:eastAsia="黑体"/>
          <w:sz w:val="28"/>
          <w:szCs w:val="28"/>
        </w:rPr>
        <w:t xml:space="preserve">= </w:t>
      </w:r>
      <w:r>
        <w:rPr>
          <w:rFonts w:ascii="SimHei" w:hAnsi="SimHei" w:cs="宋体;SimSun" w:eastAsia="黑体"/>
          <w:sz w:val="28"/>
          <w:szCs w:val="28"/>
        </w:rPr>
        <w:t xml:space="preserve">最后年度年薪总额 </w:t>
      </w:r>
      <w:r>
        <w:rPr>
          <w:rFonts w:cs="宋体;SimSun" w:ascii="SimHei" w:hAnsi="SimHei" w:eastAsia="黑体"/>
          <w:sz w:val="28"/>
          <w:szCs w:val="28"/>
        </w:rPr>
        <w:t>*</w:t>
      </w:r>
      <w:r>
        <w:rPr>
          <w:rFonts w:ascii="SimHei" w:hAnsi="SimHei" w:cs="宋体;SimSun" w:eastAsia="黑体"/>
          <w:sz w:val="28"/>
          <w:szCs w:val="28"/>
        </w:rPr>
        <w:t>（</w:t>
      </w:r>
      <w:r>
        <w:rPr>
          <w:rFonts w:cs="宋体;SimSun" w:ascii="SimHei" w:hAnsi="SimHei" w:eastAsia="黑体"/>
          <w:sz w:val="28"/>
          <w:szCs w:val="28"/>
        </w:rPr>
        <w:t xml:space="preserve">1 + </w:t>
      </w:r>
      <w:r>
        <w:rPr>
          <w:rFonts w:ascii="SimHei" w:hAnsi="SimHei" w:cs="宋体;SimSun" w:eastAsia="黑体"/>
          <w:sz w:val="28"/>
          <w:szCs w:val="28"/>
        </w:rPr>
        <w:t>实际任职年限</w:t>
      </w:r>
      <w:r>
        <w:rPr>
          <w:rFonts w:cs="宋体;SimSun" w:ascii="SimHei" w:hAnsi="SimHei" w:eastAsia="黑体"/>
          <w:sz w:val="28"/>
          <w:szCs w:val="28"/>
        </w:rPr>
        <w:t>/10</w:t>
      </w:r>
      <w:r>
        <w:rPr>
          <w:rFonts w:ascii="SimHei" w:hAnsi="SimHei" w:cs="宋体;SimSun" w:eastAsia="黑体"/>
          <w:sz w:val="28"/>
          <w:szCs w:val="28"/>
        </w:rPr>
        <w:t>）</w:t>
      </w:r>
      <w:r>
        <w:rPr>
          <w:rFonts w:cs="宋体;SimSun" w:ascii="SimHei" w:hAnsi="SimHei" w:eastAsia="黑体"/>
          <w:sz w:val="28"/>
          <w:szCs w:val="28"/>
        </w:rPr>
        <w:t>* 1.0</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2</w:t>
      </w:r>
      <w:r>
        <w:rPr>
          <w:rFonts w:ascii="SimHei" w:hAnsi="SimHei" w:cs="宋体;SimSun" w:eastAsia="黑体"/>
          <w:sz w:val="28"/>
          <w:szCs w:val="28"/>
        </w:rPr>
        <w:t>、总经理（第二层经理人）享受条件为任满一届以上，考核结果良好以上，其标准为：</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 xml:space="preserve">享受标准 </w:t>
      </w:r>
      <w:r>
        <w:rPr>
          <w:rFonts w:cs="宋体;SimSun" w:ascii="SimHei" w:hAnsi="SimHei" w:eastAsia="黑体"/>
          <w:sz w:val="28"/>
          <w:szCs w:val="28"/>
        </w:rPr>
        <w:t xml:space="preserve">= </w:t>
      </w:r>
      <w:r>
        <w:rPr>
          <w:rFonts w:ascii="SimHei" w:hAnsi="SimHei" w:cs="宋体;SimSun" w:eastAsia="黑体"/>
          <w:sz w:val="28"/>
          <w:szCs w:val="28"/>
        </w:rPr>
        <w:t xml:space="preserve">最后年度年薪总额 </w:t>
      </w:r>
      <w:r>
        <w:rPr>
          <w:rFonts w:cs="宋体;SimSun" w:ascii="SimHei" w:hAnsi="SimHei" w:eastAsia="黑体"/>
          <w:sz w:val="28"/>
          <w:szCs w:val="28"/>
        </w:rPr>
        <w:t>*</w:t>
      </w:r>
      <w:r>
        <w:rPr>
          <w:rFonts w:ascii="SimHei" w:hAnsi="SimHei" w:cs="宋体;SimSun" w:eastAsia="黑体"/>
          <w:sz w:val="28"/>
          <w:szCs w:val="28"/>
        </w:rPr>
        <w:t>（</w:t>
      </w:r>
      <w:r>
        <w:rPr>
          <w:rFonts w:cs="宋体;SimSun" w:ascii="SimHei" w:hAnsi="SimHei" w:eastAsia="黑体"/>
          <w:sz w:val="28"/>
          <w:szCs w:val="28"/>
        </w:rPr>
        <w:t xml:space="preserve">1 + </w:t>
      </w:r>
      <w:r>
        <w:rPr>
          <w:rFonts w:ascii="SimHei" w:hAnsi="SimHei" w:cs="宋体;SimSun" w:eastAsia="黑体"/>
          <w:sz w:val="28"/>
          <w:szCs w:val="28"/>
        </w:rPr>
        <w:t>实际任职年限</w:t>
      </w:r>
      <w:r>
        <w:rPr>
          <w:rFonts w:cs="宋体;SimSun" w:ascii="SimHei" w:hAnsi="SimHei" w:eastAsia="黑体"/>
          <w:sz w:val="28"/>
          <w:szCs w:val="28"/>
        </w:rPr>
        <w:t>/10</w:t>
      </w:r>
      <w:r>
        <w:rPr>
          <w:rFonts w:ascii="SimHei" w:hAnsi="SimHei" w:cs="宋体;SimSun" w:eastAsia="黑体"/>
          <w:sz w:val="28"/>
          <w:szCs w:val="28"/>
        </w:rPr>
        <w:t>）</w:t>
      </w:r>
      <w:r>
        <w:rPr>
          <w:rFonts w:cs="宋体;SimSun" w:ascii="SimHei" w:hAnsi="SimHei" w:eastAsia="黑体"/>
          <w:sz w:val="28"/>
          <w:szCs w:val="28"/>
        </w:rPr>
        <w:t>* 0.9</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3</w:t>
      </w:r>
      <w:r>
        <w:rPr>
          <w:rFonts w:ascii="SimHei" w:hAnsi="SimHei" w:cs="宋体;SimSun" w:eastAsia="黑体"/>
          <w:sz w:val="28"/>
          <w:szCs w:val="28"/>
        </w:rPr>
        <w:t>、副总经理及其他第三层（或相当）经理人享受条件为任满一届以上，考核结果良好以上，其标准为：</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pPr>
      <w:r>
        <w:rPr>
          <w:rFonts w:cs="宋体;SimSun" w:ascii="SimHei" w:hAnsi="SimHei" w:eastAsia="黑体"/>
          <w:sz w:val="28"/>
          <w:szCs w:val="28"/>
        </w:rPr>
        <w:t xml:space="preserve"> </w:t>
      </w:r>
      <w:r>
        <w:rPr>
          <w:rFonts w:ascii="SimHei" w:hAnsi="SimHei" w:cs="宋体;SimSun" w:eastAsia="黑体"/>
          <w:sz w:val="28"/>
          <w:szCs w:val="28"/>
        </w:rPr>
        <w:t xml:space="preserve">享受标准 </w:t>
      </w:r>
      <w:r>
        <w:rPr>
          <w:rFonts w:cs="宋体;SimSun" w:ascii="SimHei" w:hAnsi="SimHei" w:eastAsia="黑体"/>
          <w:sz w:val="28"/>
          <w:szCs w:val="28"/>
        </w:rPr>
        <w:t xml:space="preserve">= </w:t>
      </w:r>
      <w:r>
        <w:rPr>
          <w:rFonts w:ascii="SimHei" w:hAnsi="SimHei" w:cs="宋体;SimSun" w:eastAsia="黑体"/>
          <w:sz w:val="28"/>
          <w:szCs w:val="28"/>
        </w:rPr>
        <w:t xml:space="preserve">最后年度年薪总额 </w:t>
      </w:r>
      <w:r>
        <w:rPr>
          <w:rFonts w:cs="宋体;SimSun" w:ascii="SimHei" w:hAnsi="SimHei" w:eastAsia="黑体"/>
          <w:sz w:val="28"/>
          <w:szCs w:val="28"/>
        </w:rPr>
        <w:t>*</w:t>
      </w:r>
      <w:r>
        <w:rPr>
          <w:rFonts w:ascii="SimHei" w:hAnsi="SimHei" w:cs="宋体;SimSun" w:eastAsia="黑体"/>
          <w:sz w:val="28"/>
          <w:szCs w:val="28"/>
        </w:rPr>
        <w:t>（</w:t>
      </w:r>
      <w:r>
        <w:rPr>
          <w:rFonts w:cs="宋体;SimSun" w:ascii="SimHei" w:hAnsi="SimHei" w:eastAsia="黑体"/>
          <w:sz w:val="28"/>
          <w:szCs w:val="28"/>
        </w:rPr>
        <w:t xml:space="preserve">1 + </w:t>
      </w:r>
      <w:r>
        <w:rPr>
          <w:rFonts w:ascii="SimHei" w:hAnsi="SimHei" w:cs="宋体;SimSun" w:eastAsia="黑体"/>
          <w:sz w:val="28"/>
          <w:szCs w:val="28"/>
        </w:rPr>
        <w:t>实际任职年限</w:t>
      </w:r>
      <w:r>
        <w:rPr>
          <w:rFonts w:cs="宋体;SimSun" w:ascii="SimHei" w:hAnsi="SimHei" w:eastAsia="黑体"/>
          <w:sz w:val="28"/>
          <w:szCs w:val="28"/>
        </w:rPr>
        <w:t>/10</w:t>
      </w:r>
      <w:r>
        <w:rPr>
          <w:rFonts w:ascii="SimHei" w:hAnsi="SimHei" w:cs="宋体;SimSun" w:eastAsia="黑体"/>
          <w:sz w:val="28"/>
          <w:szCs w:val="28"/>
        </w:rPr>
        <w:t>）</w:t>
      </w:r>
      <w:r>
        <w:rPr>
          <w:rFonts w:cs="宋体;SimSun" w:ascii="SimHei" w:hAnsi="SimHei" w:eastAsia="黑体"/>
          <w:sz w:val="28"/>
          <w:szCs w:val="28"/>
        </w:rPr>
        <w:t>* 0.7</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4</w:t>
      </w:r>
      <w:r>
        <w:rPr>
          <w:rFonts w:ascii="SimHei" w:hAnsi="SimHei" w:cs="宋体;SimSun" w:eastAsia="黑体"/>
          <w:sz w:val="28"/>
          <w:szCs w:val="28"/>
        </w:rPr>
        <w:t>、正副总监、总经理助理及其他第四层（或相当）经理人享受条件为任满一届以上，考核结果良好以上，其标准为：</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 xml:space="preserve">享受标准 </w:t>
      </w:r>
      <w:r>
        <w:rPr>
          <w:rFonts w:cs="宋体;SimSun" w:ascii="SimHei" w:hAnsi="SimHei" w:eastAsia="黑体"/>
          <w:sz w:val="28"/>
          <w:szCs w:val="28"/>
        </w:rPr>
        <w:t xml:space="preserve">= </w:t>
      </w:r>
      <w:r>
        <w:rPr>
          <w:rFonts w:ascii="SimHei" w:hAnsi="SimHei" w:cs="宋体;SimSun" w:eastAsia="黑体"/>
          <w:sz w:val="28"/>
          <w:szCs w:val="28"/>
        </w:rPr>
        <w:t xml:space="preserve">最后年度年薪总额 </w:t>
      </w:r>
      <w:r>
        <w:rPr>
          <w:rFonts w:cs="宋体;SimSun" w:ascii="SimHei" w:hAnsi="SimHei" w:eastAsia="黑体"/>
          <w:sz w:val="28"/>
          <w:szCs w:val="28"/>
        </w:rPr>
        <w:t>*</w:t>
      </w:r>
      <w:r>
        <w:rPr>
          <w:rFonts w:ascii="SimHei" w:hAnsi="SimHei" w:cs="宋体;SimSun" w:eastAsia="黑体"/>
          <w:sz w:val="28"/>
          <w:szCs w:val="28"/>
        </w:rPr>
        <w:t>（</w:t>
      </w:r>
      <w:r>
        <w:rPr>
          <w:rFonts w:cs="宋体;SimSun" w:ascii="SimHei" w:hAnsi="SimHei" w:eastAsia="黑体"/>
          <w:sz w:val="28"/>
          <w:szCs w:val="28"/>
        </w:rPr>
        <w:t xml:space="preserve">1 + </w:t>
      </w:r>
      <w:r>
        <w:rPr>
          <w:rFonts w:ascii="SimHei" w:hAnsi="SimHei" w:cs="宋体;SimSun" w:eastAsia="黑体"/>
          <w:sz w:val="28"/>
          <w:szCs w:val="28"/>
        </w:rPr>
        <w:t>实际任职年限</w:t>
      </w:r>
      <w:r>
        <w:rPr>
          <w:rFonts w:cs="宋体;SimSun" w:ascii="SimHei" w:hAnsi="SimHei" w:eastAsia="黑体"/>
          <w:sz w:val="28"/>
          <w:szCs w:val="28"/>
        </w:rPr>
        <w:t>/10</w:t>
      </w:r>
      <w:r>
        <w:rPr>
          <w:rFonts w:ascii="SimHei" w:hAnsi="SimHei" w:cs="宋体;SimSun" w:eastAsia="黑体"/>
          <w:sz w:val="28"/>
          <w:szCs w:val="28"/>
        </w:rPr>
        <w:t>）</w:t>
      </w:r>
      <w:r>
        <w:rPr>
          <w:rFonts w:cs="宋体;SimSun" w:ascii="SimHei" w:hAnsi="SimHei" w:eastAsia="黑体"/>
          <w:sz w:val="28"/>
          <w:szCs w:val="28"/>
        </w:rPr>
        <w:t>* 0.6</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5</w:t>
      </w:r>
      <w:r>
        <w:rPr>
          <w:rFonts w:ascii="SimHei" w:hAnsi="SimHei" w:cs="宋体;SimSun" w:eastAsia="黑体"/>
          <w:sz w:val="28"/>
          <w:szCs w:val="28"/>
        </w:rPr>
        <w:t>、部门正副经理、销售副总助理及其他第五层（或相当）经理人享受条件为任满一届以上，考核结果良好以上，其标准为：</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 xml:space="preserve">享受标准 </w:t>
      </w:r>
      <w:r>
        <w:rPr>
          <w:rFonts w:cs="宋体;SimSun" w:ascii="SimHei" w:hAnsi="SimHei" w:eastAsia="黑体"/>
          <w:sz w:val="28"/>
          <w:szCs w:val="28"/>
        </w:rPr>
        <w:t xml:space="preserve">= </w:t>
      </w:r>
      <w:r>
        <w:rPr>
          <w:rFonts w:ascii="SimHei" w:hAnsi="SimHei" w:cs="宋体;SimSun" w:eastAsia="黑体"/>
          <w:sz w:val="28"/>
          <w:szCs w:val="28"/>
        </w:rPr>
        <w:t xml:space="preserve">最后年度年薪总额 </w:t>
      </w:r>
      <w:r>
        <w:rPr>
          <w:rFonts w:cs="宋体;SimSun" w:ascii="SimHei" w:hAnsi="SimHei" w:eastAsia="黑体"/>
          <w:sz w:val="28"/>
          <w:szCs w:val="28"/>
        </w:rPr>
        <w:t>*</w:t>
      </w:r>
      <w:r>
        <w:rPr>
          <w:rFonts w:ascii="SimHei" w:hAnsi="SimHei" w:cs="宋体;SimSun" w:eastAsia="黑体"/>
          <w:sz w:val="28"/>
          <w:szCs w:val="28"/>
        </w:rPr>
        <w:t>（</w:t>
      </w:r>
      <w:r>
        <w:rPr>
          <w:rFonts w:cs="宋体;SimSun" w:ascii="SimHei" w:hAnsi="SimHei" w:eastAsia="黑体"/>
          <w:sz w:val="28"/>
          <w:szCs w:val="28"/>
        </w:rPr>
        <w:t xml:space="preserve">1 + </w:t>
      </w:r>
      <w:r>
        <w:rPr>
          <w:rFonts w:ascii="SimHei" w:hAnsi="SimHei" w:cs="宋体;SimSun" w:eastAsia="黑体"/>
          <w:sz w:val="28"/>
          <w:szCs w:val="28"/>
        </w:rPr>
        <w:t>实际任职年限</w:t>
      </w:r>
      <w:r>
        <w:rPr>
          <w:rFonts w:cs="宋体;SimSun" w:ascii="SimHei" w:hAnsi="SimHei" w:eastAsia="黑体"/>
          <w:sz w:val="28"/>
          <w:szCs w:val="28"/>
        </w:rPr>
        <w:t>/10</w:t>
      </w:r>
      <w:r>
        <w:rPr>
          <w:rFonts w:ascii="SimHei" w:hAnsi="SimHei" w:cs="宋体;SimSun" w:eastAsia="黑体"/>
          <w:sz w:val="28"/>
          <w:szCs w:val="28"/>
        </w:rPr>
        <w:t>）</w:t>
      </w:r>
      <w:r>
        <w:rPr>
          <w:rFonts w:cs="宋体;SimSun" w:ascii="SimHei" w:hAnsi="SimHei" w:eastAsia="黑体"/>
          <w:sz w:val="28"/>
          <w:szCs w:val="28"/>
        </w:rPr>
        <w:t>* 0.5</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6</w:t>
      </w:r>
      <w:r>
        <w:rPr>
          <w:rFonts w:ascii="SimHei" w:hAnsi="SimHei" w:cs="宋体;SimSun" w:eastAsia="黑体"/>
          <w:sz w:val="28"/>
          <w:szCs w:val="28"/>
        </w:rPr>
        <w:t>、一次性退职金在任职期满后，一次性发放；</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pPr>
      <w:r>
        <w:rPr>
          <w:rFonts w:cs="宋体;SimSun" w:ascii="SimHei" w:hAnsi="SimHei" w:eastAsia="黑体"/>
          <w:sz w:val="28"/>
          <w:szCs w:val="28"/>
        </w:rPr>
        <w:t xml:space="preserve"> </w:t>
      </w:r>
      <w:r>
        <w:rPr>
          <w:rFonts w:cs="宋体;SimSun" w:ascii="SimHei" w:hAnsi="SimHei" w:eastAsia="黑体"/>
          <w:sz w:val="28"/>
          <w:szCs w:val="28"/>
        </w:rPr>
        <w:t>7</w:t>
      </w:r>
      <w:r>
        <w:rPr>
          <w:rFonts w:ascii="SimHei" w:hAnsi="SimHei" w:cs="宋体;SimSun" w:eastAsia="黑体"/>
          <w:sz w:val="28"/>
          <w:szCs w:val="28"/>
        </w:rPr>
        <w:t>、任职未符合上述期限规定要求，由于工作调动原因等离任，且考核结果良好以上者，按实际任职年限核发退职金。</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第六条：工作地在公司本部的中高层管理人员，福利住房按公司原住房分配制度执行。</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第七条：工作地在公司本部以外的中高层管理人员享受福利住房：</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1</w:t>
      </w:r>
      <w:r>
        <w:rPr>
          <w:rFonts w:ascii="SimHei" w:hAnsi="SimHei" w:cs="宋体;SimSun" w:eastAsia="黑体"/>
          <w:sz w:val="28"/>
          <w:szCs w:val="28"/>
        </w:rPr>
        <w:t>、 任期满一届以上者，可享受福利住房；具体规定为：任期满一届，公司提供</w:t>
      </w:r>
      <w:r>
        <w:rPr>
          <w:rFonts w:cs="宋体;SimSun" w:ascii="SimHei" w:hAnsi="SimHei" w:eastAsia="黑体"/>
          <w:sz w:val="28"/>
          <w:szCs w:val="28"/>
        </w:rPr>
        <w:t>40%</w:t>
      </w:r>
      <w:r>
        <w:rPr>
          <w:rFonts w:ascii="SimHei" w:hAnsi="SimHei" w:cs="宋体;SimSun" w:eastAsia="黑体"/>
          <w:sz w:val="28"/>
          <w:szCs w:val="28"/>
        </w:rPr>
        <w:t>房款作为首付款；任期满两届，公司提供其余</w:t>
      </w:r>
      <w:r>
        <w:rPr>
          <w:rFonts w:cs="宋体;SimSun" w:ascii="SimHei" w:hAnsi="SimHei" w:eastAsia="黑体"/>
          <w:sz w:val="28"/>
          <w:szCs w:val="28"/>
        </w:rPr>
        <w:t>60%</w:t>
      </w:r>
      <w:r>
        <w:rPr>
          <w:rFonts w:ascii="SimHei" w:hAnsi="SimHei" w:cs="宋体;SimSun" w:eastAsia="黑体"/>
          <w:sz w:val="28"/>
          <w:szCs w:val="28"/>
        </w:rPr>
        <w:t>房款；该款项不直接发放给个人，由公司直接支付给房地产商。</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pPr>
      <w:r>
        <w:rPr>
          <w:rFonts w:cs="宋体;SimSun" w:ascii="SimHei" w:hAnsi="SimHei" w:eastAsia="黑体"/>
          <w:sz w:val="28"/>
          <w:szCs w:val="28"/>
        </w:rPr>
        <w:t xml:space="preserve"> </w:t>
      </w:r>
      <w:r>
        <w:rPr>
          <w:rFonts w:cs="宋体;SimSun" w:ascii="SimHei" w:hAnsi="SimHei" w:eastAsia="黑体"/>
          <w:sz w:val="28"/>
          <w:szCs w:val="28"/>
        </w:rPr>
        <w:t>2</w:t>
      </w:r>
      <w:r>
        <w:rPr>
          <w:rFonts w:ascii="SimHei" w:hAnsi="SimHei" w:cs="宋体;SimSun" w:eastAsia="黑体"/>
          <w:sz w:val="28"/>
          <w:szCs w:val="28"/>
        </w:rPr>
        <w:t>、 购房标准：第三层经理人及以上（相当）为</w:t>
      </w:r>
      <w:r>
        <w:rPr>
          <w:rFonts w:cs="宋体;SimSun" w:ascii="SimHei" w:hAnsi="SimHei" w:eastAsia="黑体"/>
          <w:sz w:val="28"/>
          <w:szCs w:val="28"/>
        </w:rPr>
        <w:t>120</w:t>
      </w:r>
      <w:r>
        <w:rPr>
          <w:rFonts w:ascii="SimHei" w:hAnsi="SimHei" w:cs="宋体;SimSun" w:eastAsia="黑体"/>
          <w:sz w:val="28"/>
          <w:szCs w:val="28"/>
        </w:rPr>
        <w:t>平方米；第三层经理人以下（相当）为</w:t>
      </w:r>
      <w:r>
        <w:rPr>
          <w:rFonts w:cs="宋体;SimSun" w:ascii="SimHei" w:hAnsi="SimHei" w:eastAsia="黑体"/>
          <w:sz w:val="28"/>
          <w:szCs w:val="28"/>
        </w:rPr>
        <w:t>100</w:t>
      </w:r>
      <w:r>
        <w:rPr>
          <w:rFonts w:ascii="SimHei" w:hAnsi="SimHei" w:cs="宋体;SimSun" w:eastAsia="黑体"/>
          <w:sz w:val="28"/>
          <w:szCs w:val="28"/>
        </w:rPr>
        <w:t>平方米；</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3</w:t>
      </w:r>
      <w:r>
        <w:rPr>
          <w:rFonts w:ascii="SimHei" w:hAnsi="SimHei" w:cs="宋体;SimSun" w:eastAsia="黑体"/>
          <w:sz w:val="28"/>
          <w:szCs w:val="28"/>
        </w:rPr>
        <w:t>、 福利住房房价不得超过山东省中高档商品房平均房价。具体标准为：</w:t>
      </w:r>
      <w:r>
        <w:rPr>
          <w:rFonts w:cs="宋体;SimSun" w:ascii="SimHei" w:hAnsi="SimHei" w:eastAsia="黑体"/>
          <w:sz w:val="28"/>
          <w:szCs w:val="28"/>
        </w:rPr>
        <w:t>4000</w:t>
      </w:r>
      <w:r>
        <w:rPr>
          <w:rFonts w:ascii="SimHei" w:hAnsi="SimHei" w:cs="宋体;SimSun" w:eastAsia="黑体"/>
          <w:sz w:val="28"/>
          <w:szCs w:val="28"/>
        </w:rPr>
        <w:t>元</w:t>
      </w:r>
      <w:r>
        <w:rPr>
          <w:rFonts w:cs="宋体;SimSun" w:ascii="SimHei" w:hAnsi="SimHei" w:eastAsia="黑体"/>
          <w:sz w:val="28"/>
          <w:szCs w:val="28"/>
        </w:rPr>
        <w:t>/</w:t>
      </w:r>
      <w:r>
        <w:rPr>
          <w:rFonts w:ascii="SimHei" w:hAnsi="SimHei" w:cs="宋体;SimSun" w:eastAsia="黑体"/>
          <w:sz w:val="28"/>
          <w:szCs w:val="28"/>
        </w:rPr>
        <w:t>平方米。</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4</w:t>
      </w:r>
      <w:r>
        <w:rPr>
          <w:rFonts w:ascii="SimHei" w:hAnsi="SimHei" w:cs="宋体;SimSun" w:eastAsia="黑体"/>
          <w:sz w:val="28"/>
          <w:szCs w:val="28"/>
        </w:rPr>
        <w:t>、 以上标准为最高限额，所购住房低于购房标准者，剩余款项不发放给个人，超过购房标准者，超标部分房款自付。</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5</w:t>
      </w:r>
      <w:r>
        <w:rPr>
          <w:rFonts w:ascii="SimHei" w:hAnsi="SimHei" w:cs="宋体;SimSun" w:eastAsia="黑体"/>
          <w:sz w:val="28"/>
          <w:szCs w:val="28"/>
        </w:rPr>
        <w:t>、 福利住房产权归购房者个人，所有相关责任购房者自负。</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6</w:t>
      </w:r>
      <w:r>
        <w:rPr>
          <w:rFonts w:ascii="SimHei" w:hAnsi="SimHei" w:cs="宋体;SimSun" w:eastAsia="黑体"/>
          <w:sz w:val="28"/>
          <w:szCs w:val="28"/>
        </w:rPr>
        <w:t>、 住房福利计划自聘用之日开始生效，自任职满一届开始执行。</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7</w:t>
      </w:r>
      <w:r>
        <w:rPr>
          <w:rFonts w:ascii="SimHei" w:hAnsi="SimHei" w:cs="宋体;SimSun" w:eastAsia="黑体"/>
          <w:sz w:val="28"/>
          <w:szCs w:val="28"/>
        </w:rPr>
        <w:t>、 任期未满一届者，不享受此福利。</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pPr>
      <w:r>
        <w:rPr>
          <w:rFonts w:cs="宋体;SimSun" w:ascii="SimHei" w:hAnsi="SimHei" w:eastAsia="黑体"/>
          <w:sz w:val="28"/>
          <w:szCs w:val="28"/>
        </w:rPr>
        <w:t xml:space="preserve"> </w:t>
      </w:r>
      <w:r>
        <w:rPr>
          <w:rFonts w:cs="宋体;SimSun" w:ascii="SimHei" w:hAnsi="SimHei" w:eastAsia="黑体"/>
          <w:sz w:val="28"/>
          <w:szCs w:val="28"/>
        </w:rPr>
        <w:t>8</w:t>
      </w:r>
      <w:r>
        <w:rPr>
          <w:rFonts w:ascii="SimHei" w:hAnsi="SimHei" w:cs="宋体;SimSun" w:eastAsia="黑体"/>
          <w:sz w:val="28"/>
          <w:szCs w:val="28"/>
        </w:rPr>
        <w:t>、 任职不满一届，由于工作调动原因等离任，且考核结果良好以上者，经总经理（或董事长）批准，可以按实际任职年限进行核算。</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9</w:t>
      </w:r>
      <w:r>
        <w:rPr>
          <w:rFonts w:ascii="SimHei" w:hAnsi="SimHei" w:cs="宋体;SimSun" w:eastAsia="黑体"/>
          <w:sz w:val="28"/>
          <w:szCs w:val="28"/>
        </w:rPr>
        <w:t>、 任同一层次职务二届以上（不含）者不重复享受福利住房。</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第八条：其他特别福利与保险计划，根据公司效益和实际情况另行规定。</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第九条：特殊福利计划的执行，以国家相关财税制度为依据列支。</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第十条：因企业重组、并购等非个人因素造成职位丧失或职位下降者，根据任职年限按比例提前执行上述计划。</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pPr>
      <w:r>
        <w:rPr>
          <w:rFonts w:cs="宋体;SimSun" w:ascii="SimHei" w:hAnsi="SimHei" w:eastAsia="黑体"/>
          <w:sz w:val="28"/>
          <w:szCs w:val="28"/>
        </w:rPr>
        <w:t xml:space="preserve"> </w:t>
      </w:r>
      <w:r>
        <w:rPr>
          <w:rFonts w:ascii="SimHei" w:hAnsi="SimHei" w:cs="宋体;SimSun" w:eastAsia="黑体"/>
          <w:sz w:val="28"/>
          <w:szCs w:val="28"/>
        </w:rPr>
        <w:t>第十一条：对于公司目前中高层现职中，经考核不具备任职资格，但对企业的发展作出了突出贡献者，如服从公司统一安排，离开现任职务，可以在本制度执行的同时，提前执行特别福利计划，同时，授予“企业功勋”光荣称号。具体标准将根据现职进行核定。</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第四章：附则</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第一条：本规定未尽事项，另行规定或参见其他规定的相应条款。</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第二条：本规定的解释权在人力资源部。</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第三条：本规定自董事会核准、股东大会通过后颁布执行，修改时亦同。</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______</w:t>
      </w:r>
      <w:r>
        <w:rPr>
          <w:rFonts w:ascii="SimHei" w:hAnsi="SimHei" w:cs="宋体;SimSun" w:eastAsia="黑体"/>
          <w:sz w:val="28"/>
          <w:szCs w:val="28"/>
        </w:rPr>
        <w:t>公司</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二 年 月 日</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第一章 总 则</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pPr>
      <w:r>
        <w:rPr>
          <w:rFonts w:cs="宋体;SimSun" w:ascii="SimHei" w:hAnsi="SimHei" w:eastAsia="黑体"/>
          <w:sz w:val="28"/>
          <w:szCs w:val="28"/>
        </w:rPr>
        <w:t xml:space="preserve"> </w:t>
      </w:r>
      <w:r>
        <w:rPr>
          <w:rFonts w:ascii="SimHei" w:hAnsi="SimHei" w:cs="宋体;SimSun" w:eastAsia="黑体"/>
          <w:sz w:val="28"/>
          <w:szCs w:val="28"/>
        </w:rPr>
        <w:t>第一条 为保障城镇职工基本医疗需求，规范城镇职工基本医疗保险管理，根据《中华人民共和国社会保险法》、《国务院关于建立城镇职工基本医疗保险制度的决定》和《四川省贯彻</w:t>
      </w:r>
      <w:r>
        <w:rPr>
          <w:rFonts w:cs="宋体;SimSun" w:ascii="SimHei" w:hAnsi="SimHei" w:eastAsia="黑体"/>
          <w:sz w:val="28"/>
          <w:szCs w:val="28"/>
        </w:rPr>
        <w:t>&amp;lt;</w:t>
      </w:r>
      <w:r>
        <w:rPr>
          <w:rFonts w:ascii="SimHei" w:hAnsi="SimHei" w:cs="宋体;SimSun" w:eastAsia="黑体"/>
          <w:sz w:val="28"/>
          <w:szCs w:val="28"/>
        </w:rPr>
        <w:t>国务院关于建立城镇职工基本医疗保险制度的决定</w:t>
      </w:r>
      <w:r>
        <w:rPr>
          <w:rFonts w:cs="宋体;SimSun" w:ascii="SimHei" w:hAnsi="SimHei" w:eastAsia="黑体"/>
          <w:sz w:val="28"/>
          <w:szCs w:val="28"/>
        </w:rPr>
        <w:t>&amp;gt;</w:t>
      </w:r>
      <w:r>
        <w:rPr>
          <w:rFonts w:ascii="SimHei" w:hAnsi="SimHei" w:cs="宋体;SimSun" w:eastAsia="黑体"/>
          <w:sz w:val="28"/>
          <w:szCs w:val="28"/>
        </w:rPr>
        <w:t>的意见》，结合绵阳市实际，制定本办法。</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第二条 遵循以下原则：</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（一）保险水平与社会经济发展水平相适应；</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（二）基金管理以收定支，收支平衡，略有节余；</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（三）效率与公平相统一。</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（四）全市统一参保范围、统一缴费标准、统一待遇水平、统一管理办法、统一信息系统。</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pPr>
      <w:r>
        <w:rPr>
          <w:rFonts w:cs="宋体;SimSun" w:ascii="SimHei" w:hAnsi="SimHei" w:eastAsia="黑体"/>
          <w:sz w:val="28"/>
          <w:szCs w:val="28"/>
        </w:rPr>
        <w:t xml:space="preserve"> </w:t>
      </w:r>
      <w:r>
        <w:rPr>
          <w:rFonts w:ascii="SimHei" w:hAnsi="SimHei" w:cs="宋体;SimSun" w:eastAsia="黑体"/>
          <w:sz w:val="28"/>
          <w:szCs w:val="28"/>
        </w:rPr>
        <w:t>第三条 市人力资源和社会保障行政部门负责全市城镇职工基本医疗保险行政管理工作。县市区人力资源和社会保障行政部门负责本行政区域内城镇职工基本医疗保险行政管理工作。</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市和县市区、园区社会保险经办机构、医疗保险经办机构依照各自职责办理城镇职工基本医疗保险业务。</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第四条 本市行政区域内的下列单位和人员，应参加城镇职工基本医疗保险：</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（一）企业、机关、事业单位、社会团体、民办非企业单位及其职工、退休人员；</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pPr>
      <w:r>
        <w:rPr>
          <w:rFonts w:cs="宋体;SimSun" w:ascii="SimHei" w:hAnsi="SimHei" w:eastAsia="黑体"/>
          <w:sz w:val="28"/>
          <w:szCs w:val="28"/>
        </w:rPr>
        <w:t xml:space="preserve"> </w:t>
      </w:r>
      <w:r>
        <w:rPr>
          <w:rFonts w:ascii="SimHei" w:hAnsi="SimHei" w:cs="宋体;SimSun" w:eastAsia="黑体"/>
          <w:sz w:val="28"/>
          <w:szCs w:val="28"/>
        </w:rPr>
        <w:t>（二）无雇工的个体工商户、非全日制从业人员以及其他灵活就业人员（以下简称个体参保人员）；</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（三）法律、法规规定或经省、市政府批准的其他单位和人员。</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第二章 基金管理</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第五条 基本医疗保险基金纳入社会保障基金财政专户管理，任何单位和个人不得挪用。收支情况按同级财政行政部门和上级社会保险经办机构规定报送报表。社会保险经办机构、医疗保险经办机构用于医疗保险业务的工作经费由同级财政预算安排。</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人力资源和社会保障行政部门、财政行政部门对基金进行监督管理；审计行政部门定期对医疗保险基金收支和管理情况进行审计。</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pPr>
      <w:r>
        <w:rPr>
          <w:rFonts w:cs="宋体;SimSun" w:ascii="SimHei" w:hAnsi="SimHei" w:eastAsia="黑体"/>
          <w:sz w:val="28"/>
          <w:szCs w:val="28"/>
        </w:rPr>
        <w:t xml:space="preserve"> </w:t>
      </w:r>
      <w:r>
        <w:rPr>
          <w:rFonts w:ascii="SimHei" w:hAnsi="SimHei" w:cs="宋体;SimSun" w:eastAsia="黑体"/>
          <w:sz w:val="28"/>
          <w:szCs w:val="28"/>
        </w:rPr>
        <w:t>第六条 基本医疗保险基金由统筹基金和个人账户两部分组成，分别核算、互不挤占。</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个人帐户由职工个人缴纳费用和单位缴纳费用划转部分组成，单位其余缴纳费用划入统筹基金。</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第七条 基本医疗保险基金出现超支，各级人力资源和社会保障行政部门、财政行政部门及时向同级政府报告，由政府采取措施予以解决。</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第八条 统筹基金按政策计息，利息部分纳入统筹基金管理。</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第三章 基金征缴</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pPr>
      <w:r>
        <w:rPr>
          <w:rFonts w:cs="宋体;SimSun" w:ascii="SimHei" w:hAnsi="SimHei" w:eastAsia="黑体"/>
          <w:sz w:val="28"/>
          <w:szCs w:val="28"/>
        </w:rPr>
        <w:t xml:space="preserve"> </w:t>
      </w:r>
      <w:r>
        <w:rPr>
          <w:rFonts w:ascii="SimHei" w:hAnsi="SimHei" w:cs="宋体;SimSun" w:eastAsia="黑体"/>
          <w:sz w:val="28"/>
          <w:szCs w:val="28"/>
        </w:rPr>
        <w:t>第九条 单位在职职工基本医疗保险费由单位和职工共同缴纳。缴费基数以上上年全市城镇非私营单位在岗职工年平均工资（以下简称上上年市平工资）为最低缴费基数据实缴纳，单位缴费率为</w:t>
      </w:r>
      <w:r>
        <w:rPr>
          <w:rFonts w:cs="宋体;SimSun" w:ascii="SimHei" w:hAnsi="SimHei" w:eastAsia="黑体"/>
          <w:sz w:val="28"/>
          <w:szCs w:val="28"/>
        </w:rPr>
        <w:t>7%</w:t>
      </w:r>
      <w:r>
        <w:rPr>
          <w:rFonts w:ascii="SimHei" w:hAnsi="SimHei" w:cs="宋体;SimSun" w:eastAsia="黑体"/>
          <w:sz w:val="28"/>
          <w:szCs w:val="28"/>
        </w:rPr>
        <w:t>；职工缴费率为</w:t>
      </w:r>
      <w:r>
        <w:rPr>
          <w:rFonts w:cs="宋体;SimSun" w:ascii="SimHei" w:hAnsi="SimHei" w:eastAsia="黑体"/>
          <w:sz w:val="28"/>
          <w:szCs w:val="28"/>
        </w:rPr>
        <w:t>2%</w:t>
      </w:r>
      <w:r>
        <w:rPr>
          <w:rFonts w:ascii="SimHei" w:hAnsi="SimHei" w:cs="宋体;SimSun" w:eastAsia="黑体"/>
          <w:sz w:val="28"/>
          <w:szCs w:val="28"/>
        </w:rPr>
        <w:t>，由所在单位代扣代缴。个体参保人员以上上年市平工资为缴费基数，缴费率为</w:t>
      </w:r>
      <w:r>
        <w:rPr>
          <w:rFonts w:cs="宋体;SimSun" w:ascii="SimHei" w:hAnsi="SimHei" w:eastAsia="黑体"/>
          <w:sz w:val="28"/>
          <w:szCs w:val="28"/>
        </w:rPr>
        <w:t>9%</w:t>
      </w:r>
      <w:r>
        <w:rPr>
          <w:rFonts w:ascii="SimHei" w:hAnsi="SimHei" w:cs="宋体;SimSun" w:eastAsia="黑体"/>
          <w:sz w:val="28"/>
          <w:szCs w:val="28"/>
        </w:rPr>
        <w:t>。</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第十条 累计缴费年限满</w:t>
      </w:r>
      <w:r>
        <w:rPr>
          <w:rFonts w:cs="宋体;SimSun" w:ascii="SimHei" w:hAnsi="SimHei" w:eastAsia="黑体"/>
          <w:sz w:val="28"/>
          <w:szCs w:val="28"/>
        </w:rPr>
        <w:t xml:space="preserve">20 </w:t>
      </w:r>
      <w:r>
        <w:rPr>
          <w:rFonts w:ascii="SimHei" w:hAnsi="SimHei" w:cs="宋体;SimSun" w:eastAsia="黑体"/>
          <w:sz w:val="28"/>
          <w:szCs w:val="28"/>
        </w:rPr>
        <w:t>年，办理了医疗保险退休手续的参保人员不再缴纳基本医疗保险费，执行医疗保险退休待遇。</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pPr>
      <w:r>
        <w:rPr>
          <w:rFonts w:cs="宋体;SimSun" w:ascii="SimHei" w:hAnsi="SimHei" w:eastAsia="黑体"/>
          <w:sz w:val="28"/>
          <w:szCs w:val="28"/>
        </w:rPr>
        <w:t xml:space="preserve"> </w:t>
      </w:r>
      <w:r>
        <w:rPr>
          <w:rFonts w:ascii="SimHei" w:hAnsi="SimHei" w:cs="宋体;SimSun" w:eastAsia="黑体"/>
          <w:sz w:val="28"/>
          <w:szCs w:val="28"/>
        </w:rPr>
        <w:t>办理医疗保险退休手续时缴费不足</w:t>
      </w:r>
      <w:r>
        <w:rPr>
          <w:rFonts w:cs="宋体;SimSun" w:ascii="SimHei" w:hAnsi="SimHei" w:eastAsia="黑体"/>
          <w:sz w:val="28"/>
          <w:szCs w:val="28"/>
        </w:rPr>
        <w:t xml:space="preserve">20 </w:t>
      </w:r>
      <w:r>
        <w:rPr>
          <w:rFonts w:ascii="SimHei" w:hAnsi="SimHei" w:cs="宋体;SimSun" w:eastAsia="黑体"/>
          <w:sz w:val="28"/>
          <w:szCs w:val="28"/>
        </w:rPr>
        <w:t>年的参保人员，以办理医疗保险退休手续当年缴费基数的</w:t>
      </w:r>
      <w:r>
        <w:rPr>
          <w:rFonts w:cs="宋体;SimSun" w:ascii="SimHei" w:hAnsi="SimHei" w:eastAsia="黑体"/>
          <w:sz w:val="28"/>
          <w:szCs w:val="28"/>
        </w:rPr>
        <w:t>7%</w:t>
      </w:r>
      <w:r>
        <w:rPr>
          <w:rFonts w:ascii="SimHei" w:hAnsi="SimHei" w:cs="宋体;SimSun" w:eastAsia="黑体"/>
          <w:sz w:val="28"/>
          <w:szCs w:val="28"/>
        </w:rPr>
        <w:t>为标准，由单位或个人一次性趸缴补足</w:t>
      </w:r>
      <w:r>
        <w:rPr>
          <w:rFonts w:cs="宋体;SimSun" w:ascii="SimHei" w:hAnsi="SimHei" w:eastAsia="黑体"/>
          <w:sz w:val="28"/>
          <w:szCs w:val="28"/>
        </w:rPr>
        <w:t xml:space="preserve">20 </w:t>
      </w:r>
      <w:r>
        <w:rPr>
          <w:rFonts w:ascii="SimHei" w:hAnsi="SimHei" w:cs="宋体;SimSun" w:eastAsia="黑体"/>
          <w:sz w:val="28"/>
          <w:szCs w:val="28"/>
        </w:rPr>
        <w:t>年，不再缴纳基本医疗保险费，执行医疗保险退休待遇。不愿一次性趸缴的，经本人申请，经办机构审核后，不缴纳一次性趸缴费用，终止其城镇职工基本医疗保险关系。</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第十一条 参保单位和职工按月缴纳基本医疗保险费。个体参保人员于每年</w:t>
      </w:r>
      <w:r>
        <w:rPr>
          <w:rFonts w:cs="宋体;SimSun" w:ascii="SimHei" w:hAnsi="SimHei" w:eastAsia="黑体"/>
          <w:sz w:val="28"/>
          <w:szCs w:val="28"/>
        </w:rPr>
        <w:t xml:space="preserve">6 </w:t>
      </w:r>
      <w:r>
        <w:rPr>
          <w:rFonts w:ascii="SimHei" w:hAnsi="SimHei" w:cs="宋体;SimSun" w:eastAsia="黑体"/>
          <w:sz w:val="28"/>
          <w:szCs w:val="28"/>
        </w:rPr>
        <w:t>月</w:t>
      </w:r>
      <w:r>
        <w:rPr>
          <w:rFonts w:cs="宋体;SimSun" w:ascii="SimHei" w:hAnsi="SimHei" w:eastAsia="黑体"/>
          <w:sz w:val="28"/>
          <w:szCs w:val="28"/>
        </w:rPr>
        <w:t xml:space="preserve">30 </w:t>
      </w:r>
      <w:r>
        <w:rPr>
          <w:rFonts w:ascii="SimHei" w:hAnsi="SimHei" w:cs="宋体;SimSun" w:eastAsia="黑体"/>
          <w:sz w:val="28"/>
          <w:szCs w:val="28"/>
        </w:rPr>
        <w:t>日前缴纳全年基本医疗保险费。</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第十二条 参保人员在本市重复缴费的，退还其多缴费用。</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第四章 关系转移、中断和欠费处理</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第十三条 市内未办理医疗保险退休手续的参保人员医疗保险关系转移时，只转移参保关系和个人帐户，缴费年限互认。</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第十四条 已办理医疗保险退休手续的人员医疗保险关系不再转移。</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pPr>
      <w:r>
        <w:rPr>
          <w:rFonts w:cs="宋体;SimSun" w:ascii="SimHei" w:hAnsi="SimHei" w:eastAsia="黑体"/>
          <w:sz w:val="28"/>
          <w:szCs w:val="28"/>
        </w:rPr>
        <w:t xml:space="preserve"> </w:t>
      </w:r>
      <w:r>
        <w:rPr>
          <w:rFonts w:ascii="SimHei" w:hAnsi="SimHei" w:cs="宋体;SimSun" w:eastAsia="黑体"/>
          <w:sz w:val="28"/>
          <w:szCs w:val="28"/>
        </w:rPr>
        <w:t>第十五条 城镇职工基本医疗保险、城镇居民基本医疗保险和新型农村合作医疗之间的保险关系转移按国家、省、市相关政策执行。</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第十六条 发生下列情形为参保中断，基金不支付中断期间的医疗保险待遇，中断期间不计缴费年限：</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 xml:space="preserve">（一）参保单位欠费满 </w:t>
      </w:r>
      <w:r>
        <w:rPr>
          <w:rFonts w:cs="宋体;SimSun" w:ascii="SimHei" w:hAnsi="SimHei" w:eastAsia="黑体"/>
          <w:sz w:val="28"/>
          <w:szCs w:val="28"/>
        </w:rPr>
        <w:t xml:space="preserve">12 </w:t>
      </w:r>
      <w:r>
        <w:rPr>
          <w:rFonts w:ascii="SimHei" w:hAnsi="SimHei" w:cs="宋体;SimSun" w:eastAsia="黑体"/>
          <w:sz w:val="28"/>
          <w:szCs w:val="28"/>
        </w:rPr>
        <w:t>个月；</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（二）个体参保人员未足额缴清当年基本医疗保险费。</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第十七条参保单位已申报参保，未足额缴纳基本医疗保险费，按下列规定处理：</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 xml:space="preserve">（一）欠费 </w:t>
      </w:r>
      <w:r>
        <w:rPr>
          <w:rFonts w:cs="宋体;SimSun" w:ascii="SimHei" w:hAnsi="SimHei" w:eastAsia="黑体"/>
          <w:sz w:val="28"/>
          <w:szCs w:val="28"/>
        </w:rPr>
        <w:t xml:space="preserve">3 </w:t>
      </w:r>
      <w:r>
        <w:rPr>
          <w:rFonts w:ascii="SimHei" w:hAnsi="SimHei" w:cs="宋体;SimSun" w:eastAsia="黑体"/>
          <w:sz w:val="28"/>
          <w:szCs w:val="28"/>
        </w:rPr>
        <w:t>个月，基金暂停支付医疗保险待遇。</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（二）当年缴清欠费、利息和滞纳金的，基金连续支付医疗保险待遇。</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pPr>
      <w:r>
        <w:rPr>
          <w:rFonts w:cs="宋体;SimSun" w:ascii="SimHei" w:hAnsi="SimHei" w:eastAsia="黑体"/>
          <w:sz w:val="28"/>
          <w:szCs w:val="28"/>
        </w:rPr>
        <w:t xml:space="preserve"> </w:t>
      </w:r>
      <w:r>
        <w:rPr>
          <w:rFonts w:ascii="SimHei" w:hAnsi="SimHei" w:cs="宋体;SimSun" w:eastAsia="黑体"/>
          <w:sz w:val="28"/>
          <w:szCs w:val="28"/>
        </w:rPr>
        <w:t>（三）在参保中断前跨年度缴清欠费、利息和滞纳金的，只计缴费年限和个人帐户，统筹基金不支付欠费期间的住院医疗保险待遇和门诊慢性病、特殊重症疾病待遇。</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第十八条 个体参保人员在规定期限未足额缴纳基本医疗保险费的，基金暂停支付医疗保险待遇。</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第十九条 军队转业、复员退役到地方工作的人员，自办理安置手续之日起</w:t>
      </w:r>
      <w:r>
        <w:rPr>
          <w:rFonts w:cs="宋体;SimSun" w:ascii="SimHei" w:hAnsi="SimHei" w:eastAsia="黑体"/>
          <w:sz w:val="28"/>
          <w:szCs w:val="28"/>
        </w:rPr>
        <w:t xml:space="preserve">3 </w:t>
      </w:r>
      <w:r>
        <w:rPr>
          <w:rFonts w:ascii="SimHei" w:hAnsi="SimHei" w:cs="宋体;SimSun" w:eastAsia="黑体"/>
          <w:sz w:val="28"/>
          <w:szCs w:val="28"/>
        </w:rPr>
        <w:t>个月内接续医疗保险关系，从在我市办理参保和缴费手续之日起支付医疗保险待遇；超过上述期限接续医疗保险关系的，视为参保中断。</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pPr>
      <w:r>
        <w:rPr>
          <w:rFonts w:cs="宋体;SimSun" w:ascii="SimHei" w:hAnsi="SimHei" w:eastAsia="黑体"/>
          <w:sz w:val="28"/>
          <w:szCs w:val="28"/>
        </w:rPr>
        <w:t xml:space="preserve"> </w:t>
      </w:r>
      <w:r>
        <w:rPr>
          <w:rFonts w:ascii="SimHei" w:hAnsi="SimHei" w:cs="宋体;SimSun" w:eastAsia="黑体"/>
          <w:sz w:val="28"/>
          <w:szCs w:val="28"/>
        </w:rPr>
        <w:t>第二十条 初次参加城镇职工基本医疗保险或参保中断后接续参保的，自在我市办理参（续）保和缴费手续之日起，满</w:t>
      </w:r>
      <w:r>
        <w:rPr>
          <w:rFonts w:cs="宋体;SimSun" w:ascii="SimHei" w:hAnsi="SimHei" w:eastAsia="黑体"/>
          <w:sz w:val="28"/>
          <w:szCs w:val="28"/>
        </w:rPr>
        <w:t>12</w:t>
      </w:r>
      <w:r>
        <w:rPr>
          <w:rFonts w:ascii="SimHei" w:hAnsi="SimHei" w:cs="宋体;SimSun" w:eastAsia="黑体"/>
          <w:sz w:val="28"/>
          <w:szCs w:val="28"/>
        </w:rPr>
        <w:t>个月后发生的住院医疗费用，统筹基金按规定予以支付，个人账户从缴费当月起计入。</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第五章 个人帐户</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 xml:space="preserve">未办理医疗保险退休手续的个体参保人员按 </w:t>
      </w:r>
      <w:r>
        <w:rPr>
          <w:rFonts w:cs="宋体;SimSun" w:ascii="SimHei" w:hAnsi="SimHei" w:eastAsia="黑体"/>
          <w:sz w:val="28"/>
          <w:szCs w:val="28"/>
        </w:rPr>
        <w:t xml:space="preserve">45 </w:t>
      </w:r>
      <w:r>
        <w:rPr>
          <w:rFonts w:ascii="SimHei" w:hAnsi="SimHei" w:cs="宋体;SimSun" w:eastAsia="黑体"/>
          <w:sz w:val="28"/>
          <w:szCs w:val="28"/>
        </w:rPr>
        <w:t>周岁以下缴费基数</w:t>
      </w:r>
      <w:r>
        <w:rPr>
          <w:rFonts w:cs="宋体;SimSun" w:ascii="SimHei" w:hAnsi="SimHei" w:eastAsia="黑体"/>
          <w:sz w:val="28"/>
          <w:szCs w:val="28"/>
        </w:rPr>
        <w:t>3%</w:t>
      </w:r>
      <w:r>
        <w:rPr>
          <w:rFonts w:ascii="SimHei" w:hAnsi="SimHei" w:cs="宋体;SimSun" w:eastAsia="黑体"/>
          <w:sz w:val="28"/>
          <w:szCs w:val="28"/>
        </w:rPr>
        <w:t>、</w:t>
      </w:r>
      <w:r>
        <w:rPr>
          <w:rFonts w:cs="宋体;SimSun" w:ascii="SimHei" w:hAnsi="SimHei" w:eastAsia="黑体"/>
          <w:sz w:val="28"/>
          <w:szCs w:val="28"/>
        </w:rPr>
        <w:t xml:space="preserve">45 </w:t>
      </w:r>
      <w:r>
        <w:rPr>
          <w:rFonts w:ascii="SimHei" w:hAnsi="SimHei" w:cs="宋体;SimSun" w:eastAsia="黑体"/>
          <w:sz w:val="28"/>
          <w:szCs w:val="28"/>
        </w:rPr>
        <w:t>周岁以上缴费基数</w:t>
      </w:r>
      <w:r>
        <w:rPr>
          <w:rFonts w:cs="宋体;SimSun" w:ascii="SimHei" w:hAnsi="SimHei" w:eastAsia="黑体"/>
          <w:sz w:val="28"/>
          <w:szCs w:val="28"/>
        </w:rPr>
        <w:t>4%</w:t>
      </w:r>
      <w:r>
        <w:rPr>
          <w:rFonts w:ascii="SimHei" w:hAnsi="SimHei" w:cs="宋体;SimSun" w:eastAsia="黑体"/>
          <w:sz w:val="28"/>
          <w:szCs w:val="28"/>
        </w:rPr>
        <w:t>的标准划入个人帐户。</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已办理医疗保险退休手续的人员不再缴纳基本医疗保险费，由统筹基金按本人上年退休费或基本养老金</w:t>
      </w:r>
      <w:r>
        <w:rPr>
          <w:rFonts w:cs="宋体;SimSun" w:ascii="SimHei" w:hAnsi="SimHei" w:eastAsia="黑体"/>
          <w:sz w:val="28"/>
          <w:szCs w:val="28"/>
        </w:rPr>
        <w:t>4%</w:t>
      </w:r>
      <w:r>
        <w:rPr>
          <w:rFonts w:ascii="SimHei" w:hAnsi="SimHei" w:cs="宋体;SimSun" w:eastAsia="黑体"/>
          <w:sz w:val="28"/>
          <w:szCs w:val="28"/>
        </w:rPr>
        <w:t>（</w:t>
      </w:r>
      <w:r>
        <w:rPr>
          <w:rFonts w:cs="宋体;SimSun" w:ascii="SimHei" w:hAnsi="SimHei" w:eastAsia="黑体"/>
          <w:sz w:val="28"/>
          <w:szCs w:val="28"/>
        </w:rPr>
        <w:t xml:space="preserve">80 </w:t>
      </w:r>
      <w:r>
        <w:rPr>
          <w:rFonts w:ascii="SimHei" w:hAnsi="SimHei" w:cs="宋体;SimSun" w:eastAsia="黑体"/>
          <w:sz w:val="28"/>
          <w:szCs w:val="28"/>
        </w:rPr>
        <w:t>周岁及以上</w:t>
      </w:r>
      <w:r>
        <w:rPr>
          <w:rFonts w:cs="宋体;SimSun" w:ascii="SimHei" w:hAnsi="SimHei" w:eastAsia="黑体"/>
          <w:sz w:val="28"/>
          <w:szCs w:val="28"/>
        </w:rPr>
        <w:t>4.5%</w:t>
      </w:r>
      <w:r>
        <w:rPr>
          <w:rFonts w:ascii="SimHei" w:hAnsi="SimHei" w:cs="宋体;SimSun" w:eastAsia="黑体"/>
          <w:sz w:val="28"/>
          <w:szCs w:val="28"/>
        </w:rPr>
        <w:t>）的标准划入个人帐户。</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pPr>
      <w:r>
        <w:rPr>
          <w:rFonts w:cs="宋体;SimSun" w:ascii="SimHei" w:hAnsi="SimHei" w:eastAsia="黑体"/>
          <w:sz w:val="28"/>
          <w:szCs w:val="28"/>
        </w:rPr>
        <w:t xml:space="preserve"> </w:t>
      </w:r>
      <w:r>
        <w:rPr>
          <w:rFonts w:ascii="SimHei" w:hAnsi="SimHei" w:cs="宋体;SimSun" w:eastAsia="黑体"/>
          <w:sz w:val="28"/>
          <w:szCs w:val="28"/>
        </w:rPr>
        <w:t>第二十二条 个人账户属于参保人员个人所有，可结转和继承，原则上不得提取现金。支付范围为：</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（一）参保人员在定点零售药店购买药品发生的费用；</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（二）参保人员在本市定点医疗机构和市外医疗机构发生的门诊医疗费用；</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（三）住院医疗费中起付标准以下及按比例自付费用。</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第二十三条 个人账户利息按政策计入个人帐户。</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第二十四条 在市外长期居住、工作的参保人员（门诊慢性病患者除外），个人账户资金可支付给本人。</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第六章 统筹基金支付</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第二十五条 统筹基金为参保人员支付下列起付标准以上、最高支付限额以下、符合本办法规定支付范围的费用：</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（一）住院医疗费用；</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pPr>
      <w:r>
        <w:rPr>
          <w:rFonts w:cs="宋体;SimSun" w:ascii="SimHei" w:hAnsi="SimHei" w:eastAsia="黑体"/>
          <w:sz w:val="28"/>
          <w:szCs w:val="28"/>
        </w:rPr>
        <w:t xml:space="preserve"> </w:t>
      </w:r>
      <w:r>
        <w:rPr>
          <w:rFonts w:ascii="SimHei" w:hAnsi="SimHei" w:cs="宋体;SimSun" w:eastAsia="黑体"/>
          <w:sz w:val="28"/>
          <w:szCs w:val="28"/>
        </w:rPr>
        <w:t>（二）因患门诊慢性病或特殊重症疾病长期进行门诊治疗，个人帐户不够支付的门诊医疗费用；</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（三）门诊抢救无效死亡发生的抢救医疗费用；</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（四）住院期间经审批发生在其他定点医疗机构的检查和手术费用。</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pPr>
      <w:r>
        <w:rPr>
          <w:rFonts w:cs="宋体;SimSun" w:ascii="SimHei" w:hAnsi="SimHei" w:eastAsia="黑体"/>
          <w:sz w:val="28"/>
          <w:szCs w:val="28"/>
        </w:rPr>
        <w:t xml:space="preserve"> </w:t>
      </w:r>
      <w:r>
        <w:rPr>
          <w:rFonts w:ascii="SimHei" w:hAnsi="SimHei" w:cs="宋体;SimSun" w:eastAsia="黑体"/>
          <w:sz w:val="28"/>
          <w:szCs w:val="28"/>
        </w:rPr>
        <w:t>第二十六条 参保人员因病住院，达到起付标准以上的费用由统筹基金按规定支付。起付标准按医院级别确定，一级医院</w:t>
      </w:r>
      <w:r>
        <w:rPr>
          <w:rFonts w:cs="宋体;SimSun" w:ascii="SimHei" w:hAnsi="SimHei" w:eastAsia="黑体"/>
          <w:sz w:val="28"/>
          <w:szCs w:val="28"/>
        </w:rPr>
        <w:t>500</w:t>
      </w:r>
      <w:r>
        <w:rPr>
          <w:rFonts w:ascii="SimHei" w:hAnsi="SimHei" w:cs="宋体;SimSun" w:eastAsia="黑体"/>
          <w:sz w:val="28"/>
          <w:szCs w:val="28"/>
        </w:rPr>
        <w:t>元，二级医院</w:t>
      </w:r>
      <w:r>
        <w:rPr>
          <w:rFonts w:cs="宋体;SimSun" w:ascii="SimHei" w:hAnsi="SimHei" w:eastAsia="黑体"/>
          <w:sz w:val="28"/>
          <w:szCs w:val="28"/>
        </w:rPr>
        <w:t xml:space="preserve">600 </w:t>
      </w:r>
      <w:r>
        <w:rPr>
          <w:rFonts w:ascii="SimHei" w:hAnsi="SimHei" w:cs="宋体;SimSun" w:eastAsia="黑体"/>
          <w:sz w:val="28"/>
          <w:szCs w:val="28"/>
        </w:rPr>
        <w:t>元，三级医院</w:t>
      </w:r>
      <w:r>
        <w:rPr>
          <w:rFonts w:cs="宋体;SimSun" w:ascii="SimHei" w:hAnsi="SimHei" w:eastAsia="黑体"/>
          <w:sz w:val="28"/>
          <w:szCs w:val="28"/>
        </w:rPr>
        <w:t xml:space="preserve">700 </w:t>
      </w:r>
      <w:r>
        <w:rPr>
          <w:rFonts w:ascii="SimHei" w:hAnsi="SimHei" w:cs="宋体;SimSun" w:eastAsia="黑体"/>
          <w:sz w:val="28"/>
          <w:szCs w:val="28"/>
        </w:rPr>
        <w:t>元，与医疗保险经办机构签订住院医疗服务协议的社区卫生服务中心、乡镇卫生院</w:t>
      </w:r>
      <w:r>
        <w:rPr>
          <w:rFonts w:cs="宋体;SimSun" w:ascii="SimHei" w:hAnsi="SimHei" w:eastAsia="黑体"/>
          <w:sz w:val="28"/>
          <w:szCs w:val="28"/>
        </w:rPr>
        <w:t xml:space="preserve">200 </w:t>
      </w:r>
      <w:r>
        <w:rPr>
          <w:rFonts w:ascii="SimHei" w:hAnsi="SimHei" w:cs="宋体;SimSun" w:eastAsia="黑体"/>
          <w:sz w:val="28"/>
          <w:szCs w:val="28"/>
        </w:rPr>
        <w:t>元，无等级医院参照二级医院执行。市外转诊起付标准</w:t>
      </w:r>
      <w:r>
        <w:rPr>
          <w:rFonts w:cs="宋体;SimSun" w:ascii="SimHei" w:hAnsi="SimHei" w:eastAsia="黑体"/>
          <w:sz w:val="28"/>
          <w:szCs w:val="28"/>
        </w:rPr>
        <w:t xml:space="preserve">1000 </w:t>
      </w:r>
      <w:r>
        <w:rPr>
          <w:rFonts w:ascii="SimHei" w:hAnsi="SimHei" w:cs="宋体;SimSun" w:eastAsia="黑体"/>
          <w:sz w:val="28"/>
          <w:szCs w:val="28"/>
        </w:rPr>
        <w:t>元。下列情况减免起付标准：</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（一）参保人员因艾滋病在本市定点医疗机构住院，不计起付标准。</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（二）</w:t>
      </w:r>
      <w:r>
        <w:rPr>
          <w:rFonts w:cs="宋体;SimSun" w:ascii="SimHei" w:hAnsi="SimHei" w:eastAsia="黑体"/>
          <w:sz w:val="28"/>
          <w:szCs w:val="28"/>
        </w:rPr>
        <w:t xml:space="preserve">100 </w:t>
      </w:r>
      <w:r>
        <w:rPr>
          <w:rFonts w:ascii="SimHei" w:hAnsi="SimHei" w:cs="宋体;SimSun" w:eastAsia="黑体"/>
          <w:sz w:val="28"/>
          <w:szCs w:val="28"/>
        </w:rPr>
        <w:t>周岁以上的参保人员，在本市定点医疗机构住院，不计起付标准。</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（三）已办理医疗保险退休手续的人员在本市一、二、三级定点医院住院，起付标准分别降低</w:t>
      </w:r>
      <w:r>
        <w:rPr>
          <w:rFonts w:cs="宋体;SimSun" w:ascii="SimHei" w:hAnsi="SimHei" w:eastAsia="黑体"/>
          <w:sz w:val="28"/>
          <w:szCs w:val="28"/>
        </w:rPr>
        <w:t xml:space="preserve">100 </w:t>
      </w:r>
      <w:r>
        <w:rPr>
          <w:rFonts w:ascii="SimHei" w:hAnsi="SimHei" w:cs="宋体;SimSun" w:eastAsia="黑体"/>
          <w:sz w:val="28"/>
          <w:szCs w:val="28"/>
        </w:rPr>
        <w:t>元。</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pPr>
      <w:r>
        <w:rPr>
          <w:rFonts w:cs="宋体;SimSun" w:ascii="SimHei" w:hAnsi="SimHei" w:eastAsia="黑体"/>
          <w:sz w:val="28"/>
          <w:szCs w:val="28"/>
        </w:rPr>
        <w:t xml:space="preserve"> </w:t>
      </w:r>
      <w:r>
        <w:rPr>
          <w:rFonts w:ascii="SimHei" w:hAnsi="SimHei" w:cs="宋体;SimSun" w:eastAsia="黑体"/>
          <w:sz w:val="28"/>
          <w:szCs w:val="28"/>
        </w:rPr>
        <w:t>（四）参保人员因精神病，恶性肿瘤手术及放化疗，肾功能衰竭透析治疗及移植手术，肝、肾、骨髓移植术后的抗排斥治疗，重型再生障碍性贫血，骨髓增生异常综合症及骨髓增生性疾病、系统性红斑狼疮在定点医疗机构多次住院，经审批后一年计算一次起付标准，按年度所住定点医疗机构最高级别确定。</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五）参保人员在一个治疗过程中因病情需要可以双向转诊。在本市由低级别定点医疗机构转往高级别定点医疗机构，只补计起付标准差额；由高级别定点医疗机构转往同级别或低级别定点医疗机构，不再另计起付标准。</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pPr>
      <w:r>
        <w:rPr>
          <w:rFonts w:cs="宋体;SimSun" w:ascii="SimHei" w:hAnsi="SimHei" w:eastAsia="黑体"/>
          <w:sz w:val="28"/>
          <w:szCs w:val="28"/>
        </w:rPr>
        <w:t xml:space="preserve"> </w:t>
      </w:r>
      <w:r>
        <w:rPr>
          <w:rFonts w:ascii="SimHei" w:hAnsi="SimHei" w:cs="宋体;SimSun" w:eastAsia="黑体"/>
          <w:sz w:val="28"/>
          <w:szCs w:val="28"/>
        </w:rPr>
        <w:t>第二十七条 统筹基金对参保人员的年度累计最高支付限额，为上年度我市城镇全部单位就业人员年平均工资的</w:t>
      </w:r>
      <w:r>
        <w:rPr>
          <w:rFonts w:cs="宋体;SimSun" w:ascii="SimHei" w:hAnsi="SimHei" w:eastAsia="黑体"/>
          <w:sz w:val="28"/>
          <w:szCs w:val="28"/>
        </w:rPr>
        <w:t xml:space="preserve">6 </w:t>
      </w:r>
      <w:r>
        <w:rPr>
          <w:rFonts w:ascii="SimHei" w:hAnsi="SimHei" w:cs="宋体;SimSun" w:eastAsia="黑体"/>
          <w:sz w:val="28"/>
          <w:szCs w:val="28"/>
        </w:rPr>
        <w:t>倍。</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第二十八条 参保人员在本市定点医疗机构发生的符合本办法规定的一次性住院医疗费用，其费用在起付标准以上的部分，扣除按本办法第二十九条自付的费用后，由统筹基金根据医院级别按比例支付：三级医院</w:t>
      </w:r>
      <w:r>
        <w:rPr>
          <w:rFonts w:cs="宋体;SimSun" w:ascii="SimHei" w:hAnsi="SimHei" w:eastAsia="黑体"/>
          <w:sz w:val="28"/>
          <w:szCs w:val="28"/>
        </w:rPr>
        <w:t>88</w:t>
      </w:r>
      <w:r>
        <w:rPr>
          <w:rFonts w:ascii="SimHei" w:hAnsi="SimHei" w:cs="宋体;SimSun" w:eastAsia="黑体"/>
          <w:sz w:val="28"/>
          <w:szCs w:val="28"/>
        </w:rPr>
        <w:t>％（已办理医疗保险退休手续的人员按</w:t>
      </w:r>
      <w:r>
        <w:rPr>
          <w:rFonts w:cs="宋体;SimSun" w:ascii="SimHei" w:hAnsi="SimHei" w:eastAsia="黑体"/>
          <w:sz w:val="28"/>
          <w:szCs w:val="28"/>
        </w:rPr>
        <w:t>92%</w:t>
      </w:r>
      <w:r>
        <w:rPr>
          <w:rFonts w:ascii="SimHei" w:hAnsi="SimHei" w:cs="宋体;SimSun" w:eastAsia="黑体"/>
          <w:sz w:val="28"/>
          <w:szCs w:val="28"/>
        </w:rPr>
        <w:t>支付），二级医院</w:t>
      </w:r>
      <w:r>
        <w:rPr>
          <w:rFonts w:cs="宋体;SimSun" w:ascii="SimHei" w:hAnsi="SimHei" w:eastAsia="黑体"/>
          <w:sz w:val="28"/>
          <w:szCs w:val="28"/>
        </w:rPr>
        <w:t>92</w:t>
      </w:r>
      <w:r>
        <w:rPr>
          <w:rFonts w:ascii="SimHei" w:hAnsi="SimHei" w:cs="宋体;SimSun" w:eastAsia="黑体"/>
          <w:sz w:val="28"/>
          <w:szCs w:val="28"/>
        </w:rPr>
        <w:t>％，一级医院和与医疗保险经办机构签订了住院医疗服务协议的社区卫生服务中心、乡镇医院</w:t>
      </w:r>
      <w:r>
        <w:rPr>
          <w:rFonts w:cs="宋体;SimSun" w:ascii="SimHei" w:hAnsi="SimHei" w:eastAsia="黑体"/>
          <w:sz w:val="28"/>
          <w:szCs w:val="28"/>
        </w:rPr>
        <w:t>95%</w:t>
      </w:r>
      <w:r>
        <w:rPr>
          <w:rFonts w:ascii="SimHei" w:hAnsi="SimHei" w:cs="宋体;SimSun" w:eastAsia="黑体"/>
          <w:sz w:val="28"/>
          <w:szCs w:val="28"/>
        </w:rPr>
        <w:t>，无等级医院参照二级医院执行。</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第二十九条 下列费用由参保人员自付后，再按第二十八条标准纳入统筹基金支付：</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pPr>
      <w:r>
        <w:rPr>
          <w:rFonts w:cs="宋体;SimSun" w:ascii="SimHei" w:hAnsi="SimHei" w:eastAsia="黑体"/>
          <w:sz w:val="28"/>
          <w:szCs w:val="28"/>
        </w:rPr>
        <w:t xml:space="preserve"> </w:t>
      </w:r>
      <w:r>
        <w:rPr>
          <w:rFonts w:ascii="SimHei" w:hAnsi="SimHei" w:cs="宋体;SimSun" w:eastAsia="黑体"/>
          <w:sz w:val="28"/>
          <w:szCs w:val="28"/>
        </w:rPr>
        <w:t>（一）使用《四川省基本医疗保险、工伤保险和生育保险药品目录》中乙类药品</w:t>
      </w:r>
      <w:r>
        <w:rPr>
          <w:rFonts w:cs="宋体;SimSun" w:ascii="SimHei" w:hAnsi="SimHei" w:eastAsia="黑体"/>
          <w:sz w:val="28"/>
          <w:szCs w:val="28"/>
        </w:rPr>
        <w:t>15</w:t>
      </w:r>
      <w:r>
        <w:rPr>
          <w:rFonts w:ascii="SimHei" w:hAnsi="SimHei" w:cs="宋体;SimSun" w:eastAsia="黑体"/>
          <w:sz w:val="28"/>
          <w:szCs w:val="28"/>
        </w:rPr>
        <w:t>％的费用；</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（二）经医疗保险经办机构审批使用特殊医用材料一定比例的费用（进口材料</w:t>
      </w:r>
      <w:r>
        <w:rPr>
          <w:rFonts w:cs="宋体;SimSun" w:ascii="SimHei" w:hAnsi="SimHei" w:eastAsia="黑体"/>
          <w:sz w:val="28"/>
          <w:szCs w:val="28"/>
        </w:rPr>
        <w:t>25%</w:t>
      </w:r>
      <w:r>
        <w:rPr>
          <w:rFonts w:ascii="SimHei" w:hAnsi="SimHei" w:cs="宋体;SimSun" w:eastAsia="黑体"/>
          <w:sz w:val="28"/>
          <w:szCs w:val="28"/>
        </w:rPr>
        <w:t>、合资材料</w:t>
      </w:r>
      <w:r>
        <w:rPr>
          <w:rFonts w:cs="宋体;SimSun" w:ascii="SimHei" w:hAnsi="SimHei" w:eastAsia="黑体"/>
          <w:sz w:val="28"/>
          <w:szCs w:val="28"/>
        </w:rPr>
        <w:t>20%</w:t>
      </w:r>
      <w:r>
        <w:rPr>
          <w:rFonts w:ascii="SimHei" w:hAnsi="SimHei" w:cs="宋体;SimSun" w:eastAsia="黑体"/>
          <w:sz w:val="28"/>
          <w:szCs w:val="28"/>
        </w:rPr>
        <w:t>、国产材料</w:t>
      </w:r>
      <w:r>
        <w:rPr>
          <w:rFonts w:cs="宋体;SimSun" w:ascii="SimHei" w:hAnsi="SimHei" w:eastAsia="黑体"/>
          <w:sz w:val="28"/>
          <w:szCs w:val="28"/>
        </w:rPr>
        <w:t>15%</w:t>
      </w:r>
      <w:r>
        <w:rPr>
          <w:rFonts w:ascii="SimHei" w:hAnsi="SimHei" w:cs="宋体;SimSun" w:eastAsia="黑体"/>
          <w:sz w:val="28"/>
          <w:szCs w:val="28"/>
        </w:rPr>
        <w:t>）；</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（三）经医疗保险经办机构审批进行特殊检查、特殊治疗</w:t>
      </w:r>
      <w:r>
        <w:rPr>
          <w:rFonts w:cs="宋体;SimSun" w:ascii="SimHei" w:hAnsi="SimHei" w:eastAsia="黑体"/>
          <w:sz w:val="28"/>
          <w:szCs w:val="28"/>
        </w:rPr>
        <w:t>15%</w:t>
      </w:r>
      <w:r>
        <w:rPr>
          <w:rFonts w:ascii="SimHei" w:hAnsi="SimHei" w:cs="宋体;SimSun" w:eastAsia="黑体"/>
          <w:sz w:val="28"/>
          <w:szCs w:val="28"/>
        </w:rPr>
        <w:t>的费用；</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（四）市外转诊发生的符合本办法规定支付范围总费用的</w:t>
      </w:r>
      <w:r>
        <w:rPr>
          <w:rFonts w:cs="宋体;SimSun" w:ascii="SimHei" w:hAnsi="SimHei" w:eastAsia="黑体"/>
          <w:sz w:val="28"/>
          <w:szCs w:val="28"/>
        </w:rPr>
        <w:t>10%</w:t>
      </w:r>
      <w:r>
        <w:rPr>
          <w:rFonts w:ascii="SimHei" w:hAnsi="SimHei" w:cs="宋体;SimSun" w:eastAsia="黑体"/>
          <w:sz w:val="28"/>
          <w:szCs w:val="28"/>
        </w:rPr>
        <w:t>。</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第三十条 统筹基金由医疗保险经办机构按总额控制、项目付费、单病种付费、定额结算、综合考核等相结合的支付方式，与定点医疗机构和定点零售药店结算：</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pPr>
      <w:r>
        <w:rPr>
          <w:rFonts w:cs="宋体;SimSun" w:ascii="SimHei" w:hAnsi="SimHei" w:eastAsia="黑体"/>
          <w:sz w:val="28"/>
          <w:szCs w:val="28"/>
        </w:rPr>
        <w:t xml:space="preserve"> </w:t>
      </w:r>
      <w:r>
        <w:rPr>
          <w:rFonts w:ascii="SimHei" w:hAnsi="SimHei" w:cs="宋体;SimSun" w:eastAsia="黑体"/>
          <w:sz w:val="28"/>
          <w:szCs w:val="28"/>
        </w:rPr>
        <w:t>（一）参保人员门诊就医或购药，属于本办法规定支付范围的门诊医疗费或药费，凭社会保障卡或医疗保险卡在定点医疗机构、定点零售药店直接结算，定点医疗机构、定点零售药店按月与医疗保险经办机构结算；</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（二）参保人员住院医疗费用中，统筹基金支付费用由定点医疗机构与医疗保险经办机构结算，个人自付费用由定点医疗机构与个人结算。</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第三十一条 参保人员患门诊慢性病，个人帐户不够支付的，门诊治疗费由统筹基金按一定限额和比例支付。</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pPr>
      <w:r>
        <w:rPr>
          <w:rFonts w:cs="宋体;SimSun" w:ascii="SimHei" w:hAnsi="SimHei" w:eastAsia="黑体"/>
          <w:sz w:val="28"/>
          <w:szCs w:val="28"/>
        </w:rPr>
        <w:t xml:space="preserve"> </w:t>
      </w:r>
      <w:r>
        <w:rPr>
          <w:rFonts w:ascii="SimHei" w:hAnsi="SimHei" w:cs="宋体;SimSun" w:eastAsia="黑体"/>
          <w:sz w:val="28"/>
          <w:szCs w:val="28"/>
        </w:rPr>
        <w:t>第三十二条 参保人员患门诊特殊重症疾病，个人账户不够支付的，门诊治疗费由统筹基金参照本办法规定住院医疗费用政策支付，不再执行门诊慢性病支付政策。</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第三十三条 参保人员门诊慢性病、门诊特殊重症疾病、异地就医（含市外转诊）、特殊医用材料、特殊检查和治疗、医院制剂等具体管理办法，由市人力资源和社会保障行政部门另行制定。</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第七章 监管和服务</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第三十四条 全市定点医疗机构和定点零售药店由人力资源和社会保障行政部门认定，具体办法由市人力资源和社会保障行政部门制定。</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pPr>
      <w:r>
        <w:rPr>
          <w:rFonts w:cs="宋体;SimSun" w:ascii="SimHei" w:hAnsi="SimHei" w:eastAsia="黑体"/>
          <w:sz w:val="28"/>
          <w:szCs w:val="28"/>
        </w:rPr>
        <w:t xml:space="preserve"> </w:t>
      </w:r>
      <w:r>
        <w:rPr>
          <w:rFonts w:ascii="SimHei" w:hAnsi="SimHei" w:cs="宋体;SimSun" w:eastAsia="黑体"/>
          <w:sz w:val="28"/>
          <w:szCs w:val="28"/>
        </w:rPr>
        <w:t>第三十五条 人力资源和社会保障行政部门对社会保险经办机构和医疗保险经办机构、参保单位和个人、定点医疗机构和定点零售药店遵守本办法的情况进行监督检查。经调查存在问题的，依法作出行政处理决定。</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第三十六条 医疗保险经办机构与定点医疗机构和定点零售药店按年度签订医疗保险服务协议，确定双方的权利和义务。服务协议的内容包括：服务对象、服务范围、服务规范、费用控制指标、结算办法、支付标准及违约责任等。</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pPr>
      <w:r>
        <w:rPr>
          <w:rFonts w:cs="宋体;SimSun" w:ascii="SimHei" w:hAnsi="SimHei" w:eastAsia="黑体"/>
          <w:sz w:val="28"/>
          <w:szCs w:val="28"/>
        </w:rPr>
        <w:t xml:space="preserve"> </w:t>
      </w:r>
      <w:r>
        <w:rPr>
          <w:rFonts w:ascii="SimHei" w:hAnsi="SimHei" w:cs="宋体;SimSun" w:eastAsia="黑体"/>
          <w:sz w:val="28"/>
          <w:szCs w:val="28"/>
        </w:rPr>
        <w:t>医疗保险经办机构按照医疗保险服务协议管理定点医疗机构和定点零售药店，检查和审核参保人员在定点医疗机构和定点零售药店发生的医疗费用。对定点医疗机构和定点零售药店违反服务协议的情况报人力资源和社会保障行政部门备案。</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第三十七条 定点医疗机构和定点零售药店应配备管理人员，与医疗保险经办机构共同做好医疗保险服务工作。对参保人员的医疗费用实行单独建账，并按要求真实、及时、准确地向医疗保险经办机构提供参保人员医药费用等有关信息。</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第八章 支付范围</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第三十八条 参保人员使用《四川省基本医疗保险、工伤保险和生育保险药品目录》内药品，按规定由基金支付或部分支付。</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pPr>
      <w:r>
        <w:rPr>
          <w:rFonts w:cs="宋体;SimSun" w:ascii="SimHei" w:hAnsi="SimHei" w:eastAsia="黑体"/>
          <w:sz w:val="28"/>
          <w:szCs w:val="28"/>
        </w:rPr>
        <w:t xml:space="preserve"> </w:t>
      </w:r>
      <w:r>
        <w:rPr>
          <w:rFonts w:ascii="SimHei" w:hAnsi="SimHei" w:cs="宋体;SimSun" w:eastAsia="黑体"/>
          <w:sz w:val="28"/>
          <w:szCs w:val="28"/>
        </w:rPr>
        <w:t>第三十九条 参保人员使用医疗服务设施、特殊医用材料、特殊检查和治疗、医院制剂费用按市人力资源和社会保障行政部门制定目录由基金支付或部分支付。</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第四十条 参保人员发生的下列医疗费用不属于基金支付范围：</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（一）除急救、抢救外在非定点医疗机构发生的医疗费用；</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（二）因本人吸毒、打架斗殴、违法犯罪等造成伤害发生的医疗费用及后续治疗费用；</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（三）因自伤、自残、醉酒、戒毒、性传播疾病（不含艾滋病）等进行治疗发生的医疗费用及后续治疗费用；</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（四）因美容矫形、生理缺陷及不孕不育等进行治疗发生的医疗费用及后续治疗费用；</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pPr>
      <w:r>
        <w:rPr>
          <w:rFonts w:cs="宋体;SimSun" w:ascii="SimHei" w:hAnsi="SimHei" w:eastAsia="黑体"/>
          <w:sz w:val="28"/>
          <w:szCs w:val="28"/>
        </w:rPr>
        <w:t xml:space="preserve"> </w:t>
      </w:r>
      <w:r>
        <w:rPr>
          <w:rFonts w:ascii="SimHei" w:hAnsi="SimHei" w:cs="宋体;SimSun" w:eastAsia="黑体"/>
          <w:sz w:val="28"/>
          <w:szCs w:val="28"/>
        </w:rPr>
        <w:t>（五）因第三方责任造成伤害发生的医疗费用及后续治疗费用；</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（六）在港澳台地区和境外发生的医疗费用；</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（七）由工伤保险和生育保险支付的医疗费用；</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第九章 附 则</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第四十一条 在实行城镇职工基本医疗保险的基础上，建立补充医疗保险制度和公务员医疗补助制度。具体办法另行制定。</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第四十二条 市人力资源和社会保障行政部门根据本办法制定实施细则。</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第四十三条 本办法实施期间，国家、省对城镇职工基本医疗保险政策做出调整的，按国家、省调整后的政策执行。</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pPr>
      <w:r>
        <w:rPr>
          <w:rFonts w:cs="宋体;SimSun" w:ascii="SimHei" w:hAnsi="SimHei" w:eastAsia="黑体"/>
          <w:sz w:val="28"/>
          <w:szCs w:val="28"/>
        </w:rPr>
        <w:t xml:space="preserve"> </w:t>
      </w:r>
      <w:r>
        <w:rPr>
          <w:rFonts w:ascii="SimHei" w:hAnsi="SimHei" w:cs="宋体;SimSun" w:eastAsia="黑体"/>
          <w:sz w:val="28"/>
          <w:szCs w:val="28"/>
        </w:rPr>
        <w:t>城镇职工基本医疗保险统筹基金和个人账户支付范围及标准，由市人力资源和社会保障行政部门根据经济社会发展水平、基金收支结余情况、医疗费用增长幅度等因素适时调整。</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第四十四条 本办法由市人力资源和社会保障行政部门解释。</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信息公开选项：主动公开</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抄送：市委办公室，市人大常委会办公室，市政协办公室。</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上班前（</w:t>
      </w:r>
      <w:r>
        <w:rPr>
          <w:rFonts w:cs="宋体;SimSun" w:ascii="SimHei" w:hAnsi="SimHei" w:eastAsia="黑体"/>
          <w:sz w:val="28"/>
          <w:szCs w:val="28"/>
        </w:rPr>
        <w:t>AM9:00-AM9:30</w:t>
      </w:r>
      <w:r>
        <w:rPr>
          <w:rFonts w:ascii="SimHei" w:hAnsi="SimHei" w:cs="宋体;SimSun" w:eastAsia="黑体"/>
          <w:sz w:val="28"/>
          <w:szCs w:val="28"/>
        </w:rPr>
        <w:t>）</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 xml:space="preserve">1. </w:t>
      </w:r>
      <w:r>
        <w:rPr>
          <w:rFonts w:ascii="SimHei" w:hAnsi="SimHei" w:cs="宋体;SimSun" w:eastAsia="黑体"/>
          <w:sz w:val="28"/>
          <w:szCs w:val="28"/>
        </w:rPr>
        <w:t>吃早餐</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 xml:space="preserve">2. </w:t>
      </w:r>
      <w:r>
        <w:rPr>
          <w:rFonts w:ascii="SimHei" w:hAnsi="SimHei" w:cs="宋体;SimSun" w:eastAsia="黑体"/>
          <w:sz w:val="28"/>
          <w:szCs w:val="28"/>
        </w:rPr>
        <w:t>每天进行自我激励</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 xml:space="preserve">3. </w:t>
      </w:r>
      <w:r>
        <w:rPr>
          <w:rFonts w:ascii="SimHei" w:hAnsi="SimHei" w:cs="宋体;SimSun" w:eastAsia="黑体"/>
          <w:sz w:val="28"/>
          <w:szCs w:val="28"/>
        </w:rPr>
        <w:t>做一个欣赏自己、肯定自己的人。</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pPr>
      <w:r>
        <w:rPr>
          <w:rFonts w:cs="宋体;SimSun" w:ascii="SimHei" w:hAnsi="SimHei" w:eastAsia="黑体"/>
          <w:sz w:val="28"/>
          <w:szCs w:val="28"/>
        </w:rPr>
        <w:t xml:space="preserve"> </w:t>
      </w:r>
      <w:r>
        <w:rPr>
          <w:rFonts w:cs="宋体;SimSun" w:ascii="SimHei" w:hAnsi="SimHei" w:eastAsia="黑体"/>
          <w:sz w:val="28"/>
          <w:szCs w:val="28"/>
        </w:rPr>
        <w:t xml:space="preserve">4. </w:t>
      </w:r>
      <w:r>
        <w:rPr>
          <w:rFonts w:ascii="SimHei" w:hAnsi="SimHei" w:cs="宋体;SimSun" w:eastAsia="黑体"/>
          <w:sz w:val="28"/>
          <w:szCs w:val="28"/>
        </w:rPr>
        <w:t>给自己打气，为自己加油。</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 xml:space="preserve">5. </w:t>
      </w:r>
      <w:r>
        <w:rPr>
          <w:rFonts w:ascii="SimHei" w:hAnsi="SimHei" w:cs="宋体;SimSun" w:eastAsia="黑体"/>
          <w:sz w:val="28"/>
          <w:szCs w:val="28"/>
        </w:rPr>
        <w:t>每天对自己作自我宣言：“我喜欢我自己！”；“我是最棒的！”</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我喜欢顾客，我喜欢美发，我喜欢成功！”；“我今天无论如何都要达到目标”。</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到店后（</w:t>
      </w:r>
      <w:r>
        <w:rPr>
          <w:rFonts w:cs="宋体;SimSun" w:ascii="SimHei" w:hAnsi="SimHei" w:eastAsia="黑体"/>
          <w:sz w:val="28"/>
          <w:szCs w:val="28"/>
        </w:rPr>
        <w:t>AM9:30-9:40</w:t>
      </w:r>
      <w:r>
        <w:rPr>
          <w:rFonts w:ascii="SimHei" w:hAnsi="SimHei" w:cs="宋体;SimSun" w:eastAsia="黑体"/>
          <w:sz w:val="28"/>
          <w:szCs w:val="28"/>
        </w:rPr>
        <w:t>）</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 xml:space="preserve">1. </w:t>
      </w:r>
      <w:r>
        <w:rPr>
          <w:rFonts w:ascii="SimHei" w:hAnsi="SimHei" w:cs="宋体;SimSun" w:eastAsia="黑体"/>
          <w:sz w:val="28"/>
          <w:szCs w:val="28"/>
        </w:rPr>
        <w:t>进店后向每一位同事问好。（面带微笑说“早上好”）</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 xml:space="preserve">2. </w:t>
      </w:r>
      <w:r>
        <w:rPr>
          <w:rFonts w:ascii="SimHei" w:hAnsi="SimHei" w:cs="宋体;SimSun" w:eastAsia="黑体"/>
          <w:sz w:val="28"/>
          <w:szCs w:val="28"/>
        </w:rPr>
        <w:t>店内播放快节奏的音乐。（潜能音乐，提升情绪）</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 xml:space="preserve">3. </w:t>
      </w:r>
      <w:r>
        <w:rPr>
          <w:rFonts w:ascii="SimHei" w:hAnsi="SimHei" w:cs="宋体;SimSun" w:eastAsia="黑体"/>
          <w:sz w:val="28"/>
          <w:szCs w:val="28"/>
        </w:rPr>
        <w:t>全体洗发互相完成头发造型。（要求</w:t>
      </w:r>
      <w:r>
        <w:rPr>
          <w:rFonts w:cs="宋体;SimSun" w:ascii="SimHei" w:hAnsi="SimHei" w:eastAsia="黑体"/>
          <w:sz w:val="28"/>
          <w:szCs w:val="28"/>
        </w:rPr>
        <w:t>10</w:t>
      </w:r>
      <w:r>
        <w:rPr>
          <w:rFonts w:ascii="SimHei" w:hAnsi="SimHei" w:cs="宋体;SimSun" w:eastAsia="黑体"/>
          <w:sz w:val="28"/>
          <w:szCs w:val="28"/>
        </w:rPr>
        <w:t>分钟内完成）</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 xml:space="preserve">4. </w:t>
      </w:r>
      <w:r>
        <w:rPr>
          <w:rFonts w:ascii="SimHei" w:hAnsi="SimHei" w:cs="宋体;SimSun" w:eastAsia="黑体"/>
          <w:sz w:val="28"/>
          <w:szCs w:val="28"/>
        </w:rPr>
        <w:t>营业前准备：检查水电、锅炉、营业电脑是否正常。</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pPr>
      <w:r>
        <w:rPr>
          <w:rFonts w:cs="宋体;SimSun" w:ascii="SimHei" w:hAnsi="SimHei" w:eastAsia="黑体"/>
          <w:sz w:val="28"/>
          <w:szCs w:val="28"/>
        </w:rPr>
        <w:t xml:space="preserve"> </w:t>
      </w:r>
      <w:r>
        <w:rPr>
          <w:rFonts w:ascii="SimHei" w:hAnsi="SimHei" w:cs="宋体;SimSun" w:eastAsia="黑体"/>
          <w:sz w:val="28"/>
          <w:szCs w:val="28"/>
        </w:rPr>
        <w:t>第</w:t>
      </w:r>
      <w:r>
        <w:rPr>
          <w:rFonts w:cs="宋体;SimSun" w:ascii="SimHei" w:hAnsi="SimHei" w:eastAsia="黑体"/>
          <w:sz w:val="28"/>
          <w:szCs w:val="28"/>
        </w:rPr>
        <w:t>1</w:t>
      </w:r>
      <w:r>
        <w:rPr>
          <w:rFonts w:ascii="SimHei" w:hAnsi="SimHei" w:cs="宋体;SimSun" w:eastAsia="黑体"/>
          <w:sz w:val="28"/>
          <w:szCs w:val="28"/>
        </w:rPr>
        <w:t>次集合：环境检查整理（</w:t>
      </w:r>
      <w:r>
        <w:rPr>
          <w:rFonts w:cs="宋体;SimSun" w:ascii="SimHei" w:hAnsi="SimHei" w:eastAsia="黑体"/>
          <w:sz w:val="28"/>
          <w:szCs w:val="28"/>
        </w:rPr>
        <w:t>AM9:40-AM10:00</w:t>
      </w:r>
      <w:r>
        <w:rPr>
          <w:rFonts w:ascii="SimHei" w:hAnsi="SimHei" w:cs="宋体;SimSun" w:eastAsia="黑体"/>
          <w:sz w:val="28"/>
          <w:szCs w:val="28"/>
        </w:rPr>
        <w:t>）</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 xml:space="preserve">1. </w:t>
      </w:r>
      <w:r>
        <w:rPr>
          <w:rFonts w:ascii="SimHei" w:hAnsi="SimHei" w:cs="宋体;SimSun" w:eastAsia="黑体"/>
          <w:sz w:val="28"/>
          <w:szCs w:val="28"/>
        </w:rPr>
        <w:t>全体集合。（分二排对列）</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 xml:space="preserve">2. </w:t>
      </w:r>
      <w:r>
        <w:rPr>
          <w:rFonts w:ascii="SimHei" w:hAnsi="SimHei" w:cs="宋体;SimSun" w:eastAsia="黑体"/>
          <w:sz w:val="28"/>
          <w:szCs w:val="28"/>
        </w:rPr>
        <w:t>检查个人衣着是否整洁、是否有异味、工作服指甲长度是合适。</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 xml:space="preserve">3. </w:t>
      </w:r>
      <w:r>
        <w:rPr>
          <w:rFonts w:ascii="SimHei" w:hAnsi="SimHei" w:cs="宋体;SimSun" w:eastAsia="黑体"/>
          <w:sz w:val="28"/>
          <w:szCs w:val="28"/>
        </w:rPr>
        <w:t>请大家互相赞美形象，亲自赞美形象较佳的员工。</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 xml:space="preserve">4. </w:t>
      </w:r>
      <w:r>
        <w:rPr>
          <w:rFonts w:ascii="SimHei" w:hAnsi="SimHei" w:cs="宋体;SimSun" w:eastAsia="黑体"/>
          <w:sz w:val="28"/>
          <w:szCs w:val="28"/>
        </w:rPr>
        <w:t>分配店内卫生区域，强调速度和卫生重点。</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 xml:space="preserve">5. </w:t>
      </w:r>
      <w:r>
        <w:rPr>
          <w:rFonts w:ascii="SimHei" w:hAnsi="SimHei" w:cs="宋体;SimSun" w:eastAsia="黑体"/>
          <w:sz w:val="28"/>
          <w:szCs w:val="28"/>
        </w:rPr>
        <w:t>亲自清扫整理店内环境；</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 xml:space="preserve">6. </w:t>
      </w:r>
      <w:r>
        <w:rPr>
          <w:rFonts w:ascii="SimHei" w:hAnsi="SimHei" w:cs="宋体;SimSun" w:eastAsia="黑体"/>
          <w:sz w:val="28"/>
          <w:szCs w:val="28"/>
        </w:rPr>
        <w:t>店外环境检查整理；</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 xml:space="preserve">7. </w:t>
      </w:r>
      <w:r>
        <w:rPr>
          <w:rFonts w:ascii="SimHei" w:hAnsi="SimHei" w:cs="宋体;SimSun" w:eastAsia="黑体"/>
          <w:sz w:val="28"/>
          <w:szCs w:val="28"/>
        </w:rPr>
        <w:t>产品展示、陈列整理；</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8.</w:t>
      </w:r>
      <w:r>
        <w:rPr>
          <w:rFonts w:ascii="SimHei" w:hAnsi="SimHei" w:cs="宋体;SimSun" w:eastAsia="黑体"/>
          <w:sz w:val="28"/>
          <w:szCs w:val="28"/>
        </w:rPr>
        <w:t>检查卫生间；</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9.</w:t>
      </w:r>
      <w:r>
        <w:rPr>
          <w:rFonts w:ascii="SimHei" w:hAnsi="SimHei" w:cs="宋体;SimSun" w:eastAsia="黑体"/>
          <w:sz w:val="28"/>
          <w:szCs w:val="28"/>
        </w:rPr>
        <w:t>清点物料及其它用具。</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第</w:t>
      </w:r>
      <w:r>
        <w:rPr>
          <w:rFonts w:cs="宋体;SimSun" w:ascii="SimHei" w:hAnsi="SimHei" w:eastAsia="黑体"/>
          <w:sz w:val="28"/>
          <w:szCs w:val="28"/>
        </w:rPr>
        <w:t>2</w:t>
      </w:r>
      <w:r>
        <w:rPr>
          <w:rFonts w:ascii="SimHei" w:hAnsi="SimHei" w:cs="宋体;SimSun" w:eastAsia="黑体"/>
          <w:sz w:val="28"/>
          <w:szCs w:val="28"/>
        </w:rPr>
        <w:t>次集合：早会（</w:t>
      </w:r>
      <w:r>
        <w:rPr>
          <w:rFonts w:cs="宋体;SimSun" w:ascii="SimHei" w:hAnsi="SimHei" w:eastAsia="黑体"/>
          <w:sz w:val="28"/>
          <w:szCs w:val="28"/>
        </w:rPr>
        <w:t>AM10:00-AM10:30</w:t>
      </w:r>
      <w:r>
        <w:rPr>
          <w:rFonts w:ascii="SimHei" w:hAnsi="SimHei" w:cs="宋体;SimSun" w:eastAsia="黑体"/>
          <w:sz w:val="28"/>
          <w:szCs w:val="28"/>
        </w:rPr>
        <w:t>）</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 xml:space="preserve">1. </w:t>
      </w:r>
      <w:r>
        <w:rPr>
          <w:rFonts w:ascii="SimHei" w:hAnsi="SimHei" w:cs="宋体;SimSun" w:eastAsia="黑体"/>
          <w:sz w:val="28"/>
          <w:szCs w:val="28"/>
        </w:rPr>
        <w:t>自我肯定激励：“我喜欢我自己！”；“我是最棒的！”</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我喜欢顾客，我喜欢美发，我喜欢成功！”；“我今天无论如何都要达到目标”。</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 xml:space="preserve">2. </w:t>
      </w:r>
      <w:r>
        <w:rPr>
          <w:rFonts w:ascii="SimHei" w:hAnsi="SimHei" w:cs="宋体;SimSun" w:eastAsia="黑体"/>
          <w:sz w:val="28"/>
          <w:szCs w:val="28"/>
        </w:rPr>
        <w:t>公布昨日业绩：表扬昨天业绩最高、熟客最高、外卖最高的员工，鼓励昨日目标落后的员工。</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 xml:space="preserve">3. </w:t>
      </w:r>
      <w:r>
        <w:rPr>
          <w:rFonts w:ascii="SimHei" w:hAnsi="SimHei" w:cs="宋体;SimSun" w:eastAsia="黑体"/>
          <w:sz w:val="28"/>
          <w:szCs w:val="28"/>
        </w:rPr>
        <w:t>奖励与经验分享：请昨日业绩最高、熟客最高、外卖最高的员工分享经验或帮助员工进行总结经验。</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4.</w:t>
      </w:r>
      <w:r>
        <w:rPr>
          <w:rFonts w:ascii="SimHei" w:hAnsi="SimHei" w:cs="宋体;SimSun" w:eastAsia="黑体"/>
          <w:sz w:val="28"/>
          <w:szCs w:val="28"/>
        </w:rPr>
        <w:t>确认今日目标：鼓励大家互相配合，全力完成目标。</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5.</w:t>
      </w:r>
      <w:r>
        <w:rPr>
          <w:rFonts w:ascii="SimHei" w:hAnsi="SimHei" w:cs="宋体;SimSun" w:eastAsia="黑体"/>
          <w:sz w:val="28"/>
          <w:szCs w:val="28"/>
        </w:rPr>
        <w:t>昨日工作总结，今日工作安排。</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pPr>
      <w:r>
        <w:rPr>
          <w:rFonts w:cs="宋体;SimSun" w:ascii="SimHei" w:hAnsi="SimHei" w:eastAsia="黑体"/>
          <w:sz w:val="28"/>
          <w:szCs w:val="28"/>
        </w:rPr>
        <w:t xml:space="preserve"> </w:t>
      </w:r>
      <w:r>
        <w:rPr>
          <w:rFonts w:cs="宋体;SimSun" w:ascii="SimHei" w:hAnsi="SimHei" w:eastAsia="黑体"/>
          <w:sz w:val="28"/>
          <w:szCs w:val="28"/>
        </w:rPr>
        <w:t>6.</w:t>
      </w:r>
      <w:r>
        <w:rPr>
          <w:rFonts w:ascii="SimHei" w:hAnsi="SimHei" w:cs="宋体;SimSun" w:eastAsia="黑体"/>
          <w:sz w:val="28"/>
          <w:szCs w:val="28"/>
        </w:rPr>
        <w:t>服务用语重复您好（欢迎光临；对不起；请您稍等一下；对不起让您久等了；谢谢您；欢迎下次再来等），结束会议。</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1.</w:t>
      </w:r>
      <w:r>
        <w:rPr>
          <w:rFonts w:ascii="SimHei" w:hAnsi="SimHei" w:cs="宋体;SimSun" w:eastAsia="黑体"/>
          <w:sz w:val="28"/>
          <w:szCs w:val="28"/>
        </w:rPr>
        <w:t>调整至营业音乐。</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2.</w:t>
      </w:r>
      <w:r>
        <w:rPr>
          <w:rFonts w:ascii="SimHei" w:hAnsi="SimHei" w:cs="宋体;SimSun" w:eastAsia="黑体"/>
          <w:sz w:val="28"/>
          <w:szCs w:val="28"/>
        </w:rPr>
        <w:t>集合发型师：检查发型师售后服务记录，强调发型师组织预约顾客。</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3.</w:t>
      </w:r>
      <w:r>
        <w:rPr>
          <w:rFonts w:ascii="SimHei" w:hAnsi="SimHei" w:cs="宋体;SimSun" w:eastAsia="黑体"/>
          <w:sz w:val="28"/>
          <w:szCs w:val="28"/>
        </w:rPr>
        <w:t>填写昨日营业数据表，注意分析员工状态和营业状态。</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4.</w:t>
      </w:r>
      <w:r>
        <w:rPr>
          <w:rFonts w:ascii="SimHei" w:hAnsi="SimHei" w:cs="宋体;SimSun" w:eastAsia="黑体"/>
          <w:sz w:val="28"/>
          <w:szCs w:val="28"/>
        </w:rPr>
        <w:t>与空闲员工单独沟通。（关心生活状况，员工个人目标等问题，为员工打气）</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午餐时间：</w:t>
      </w:r>
      <w:r>
        <w:rPr>
          <w:rFonts w:cs="宋体;SimSun" w:ascii="SimHei" w:hAnsi="SimHei" w:eastAsia="黑体"/>
          <w:sz w:val="28"/>
          <w:szCs w:val="28"/>
        </w:rPr>
        <w:t>PM12:00-PM13:00</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1.</w:t>
      </w:r>
      <w:r>
        <w:rPr>
          <w:rFonts w:ascii="SimHei" w:hAnsi="SimHei" w:cs="宋体;SimSun" w:eastAsia="黑体"/>
          <w:sz w:val="28"/>
          <w:szCs w:val="28"/>
        </w:rPr>
        <w:t>安排大家进餐。（注意控制就餐人数，预防营业现场无人待客）</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2.</w:t>
      </w:r>
      <w:r>
        <w:rPr>
          <w:rFonts w:ascii="SimHei" w:hAnsi="SimHei" w:cs="宋体;SimSun" w:eastAsia="黑体"/>
          <w:sz w:val="28"/>
          <w:szCs w:val="28"/>
        </w:rPr>
        <w:t>顾客回访电话跟进调查顾客满意度。</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pPr>
      <w:r>
        <w:rPr>
          <w:rFonts w:cs="宋体;SimSun" w:ascii="SimHei" w:hAnsi="SimHei" w:eastAsia="黑体"/>
          <w:sz w:val="28"/>
          <w:szCs w:val="28"/>
        </w:rPr>
        <w:t xml:space="preserve"> </w:t>
      </w:r>
      <w:r>
        <w:rPr>
          <w:rFonts w:ascii="SimHei" w:hAnsi="SimHei" w:cs="宋体;SimSun" w:eastAsia="黑体"/>
          <w:sz w:val="28"/>
          <w:szCs w:val="28"/>
        </w:rPr>
        <w:t>店内餐导：</w:t>
      </w:r>
      <w:r>
        <w:rPr>
          <w:rFonts w:cs="宋体;SimSun" w:ascii="SimHei" w:hAnsi="SimHei" w:eastAsia="黑体"/>
          <w:sz w:val="28"/>
          <w:szCs w:val="28"/>
        </w:rPr>
        <w:t>PM13:00-PM18:00</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1.</w:t>
      </w:r>
      <w:r>
        <w:rPr>
          <w:rFonts w:ascii="SimHei" w:hAnsi="SimHei" w:cs="宋体;SimSun" w:eastAsia="黑体"/>
          <w:sz w:val="28"/>
          <w:szCs w:val="28"/>
        </w:rPr>
        <w:t>员工情绪；（员工情绪不佳要立即沟通解决）</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2.</w:t>
      </w:r>
      <w:r>
        <w:rPr>
          <w:rFonts w:ascii="SimHei" w:hAnsi="SimHei" w:cs="宋体;SimSun" w:eastAsia="黑体"/>
          <w:sz w:val="28"/>
          <w:szCs w:val="28"/>
        </w:rPr>
        <w:t>员工形象；</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3.</w:t>
      </w:r>
      <w:r>
        <w:rPr>
          <w:rFonts w:ascii="SimHei" w:hAnsi="SimHei" w:cs="宋体;SimSun" w:eastAsia="黑体"/>
          <w:sz w:val="28"/>
          <w:szCs w:val="28"/>
        </w:rPr>
        <w:t>服务流程是否规范；</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4.</w:t>
      </w:r>
      <w:r>
        <w:rPr>
          <w:rFonts w:ascii="SimHei" w:hAnsi="SimHei" w:cs="宋体;SimSun" w:eastAsia="黑体"/>
          <w:sz w:val="28"/>
          <w:szCs w:val="28"/>
        </w:rPr>
        <w:t>轮牌是否顺畅；</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5.</w:t>
      </w:r>
      <w:r>
        <w:rPr>
          <w:rFonts w:ascii="SimHei" w:hAnsi="SimHei" w:cs="宋体;SimSun" w:eastAsia="黑体"/>
          <w:sz w:val="28"/>
          <w:szCs w:val="28"/>
        </w:rPr>
        <w:t>待客礼节是否亲切正确；</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6.</w:t>
      </w:r>
      <w:r>
        <w:rPr>
          <w:rFonts w:ascii="SimHei" w:hAnsi="SimHei" w:cs="宋体;SimSun" w:eastAsia="黑体"/>
          <w:sz w:val="28"/>
          <w:szCs w:val="28"/>
        </w:rPr>
        <w:t>有无客人等待或无人招呼；</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7.</w:t>
      </w:r>
      <w:r>
        <w:rPr>
          <w:rFonts w:ascii="SimHei" w:hAnsi="SimHei" w:cs="宋体;SimSun" w:eastAsia="黑体"/>
          <w:sz w:val="28"/>
          <w:szCs w:val="28"/>
        </w:rPr>
        <w:t>员工与顾客间的沟通是否顺畅；</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8.</w:t>
      </w:r>
      <w:r>
        <w:rPr>
          <w:rFonts w:ascii="SimHei" w:hAnsi="SimHei" w:cs="宋体;SimSun" w:eastAsia="黑体"/>
          <w:sz w:val="28"/>
          <w:szCs w:val="28"/>
        </w:rPr>
        <w:t>现场顾客是否满意；（询问顾客是否满意或顾客建议，可递送名片，如有建议做记录）</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9.</w:t>
      </w:r>
      <w:r>
        <w:rPr>
          <w:rFonts w:ascii="SimHei" w:hAnsi="SimHei" w:cs="宋体;SimSun" w:eastAsia="黑体"/>
          <w:sz w:val="28"/>
          <w:szCs w:val="28"/>
        </w:rPr>
        <w:t>现场技术操作是否到位；</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10.</w:t>
      </w:r>
      <w:r>
        <w:rPr>
          <w:rFonts w:ascii="SimHei" w:hAnsi="SimHei" w:cs="宋体;SimSun" w:eastAsia="黑体"/>
          <w:sz w:val="28"/>
          <w:szCs w:val="28"/>
        </w:rPr>
        <w:t>现在服务是否周到及时；</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pPr>
      <w:r>
        <w:rPr>
          <w:rFonts w:cs="宋体;SimSun" w:ascii="SimHei" w:hAnsi="SimHei" w:eastAsia="黑体"/>
          <w:sz w:val="28"/>
          <w:szCs w:val="28"/>
        </w:rPr>
        <w:t xml:space="preserve"> </w:t>
      </w:r>
      <w:r>
        <w:rPr>
          <w:rFonts w:cs="宋体;SimSun" w:ascii="SimHei" w:hAnsi="SimHei" w:eastAsia="黑体"/>
          <w:sz w:val="28"/>
          <w:szCs w:val="28"/>
        </w:rPr>
        <w:t xml:space="preserve">11. </w:t>
      </w:r>
      <w:r>
        <w:rPr>
          <w:rFonts w:ascii="SimHei" w:hAnsi="SimHei" w:cs="宋体;SimSun" w:eastAsia="黑体"/>
          <w:sz w:val="28"/>
          <w:szCs w:val="28"/>
        </w:rPr>
        <w:t>现场清洁状况是否及时解决。</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上列问题为营业时间段注意事项，发现问题立即解决，不能拖延。</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高峰时段的调度：（营业繁忙时，若客人较多时，店长不应服务自己顾客）</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1.</w:t>
      </w:r>
      <w:r>
        <w:rPr>
          <w:rFonts w:ascii="SimHei" w:hAnsi="SimHei" w:cs="宋体;SimSun" w:eastAsia="黑体"/>
          <w:sz w:val="28"/>
          <w:szCs w:val="28"/>
        </w:rPr>
        <w:t>顾客是否得到接待，切勿冷落；</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2.</w:t>
      </w:r>
      <w:r>
        <w:rPr>
          <w:rFonts w:ascii="SimHei" w:hAnsi="SimHei" w:cs="宋体;SimSun" w:eastAsia="黑体"/>
          <w:sz w:val="28"/>
          <w:szCs w:val="28"/>
        </w:rPr>
        <w:t>确保顾客的顺畅，员工的轮牌顺畅，若有不顺应及时指挥；</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3.</w:t>
      </w:r>
      <w:r>
        <w:rPr>
          <w:rFonts w:ascii="SimHei" w:hAnsi="SimHei" w:cs="宋体;SimSun" w:eastAsia="黑体"/>
          <w:sz w:val="28"/>
          <w:szCs w:val="28"/>
        </w:rPr>
        <w:t>安抚员工情绪，适时的加油打气；</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4.</w:t>
      </w:r>
      <w:r>
        <w:rPr>
          <w:rFonts w:ascii="SimHei" w:hAnsi="SimHei" w:cs="宋体;SimSun" w:eastAsia="黑体"/>
          <w:sz w:val="28"/>
          <w:szCs w:val="28"/>
        </w:rPr>
        <w:t>前台收银工作各项细节是否正确礼貌；</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5.</w:t>
      </w:r>
      <w:r>
        <w:rPr>
          <w:rFonts w:ascii="SimHei" w:hAnsi="SimHei" w:cs="宋体;SimSun" w:eastAsia="黑体"/>
          <w:sz w:val="28"/>
          <w:szCs w:val="28"/>
        </w:rPr>
        <w:t>员工的服务用语是不是运用自如；</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6.</w:t>
      </w:r>
      <w:r>
        <w:rPr>
          <w:rFonts w:ascii="SimHei" w:hAnsi="SimHei" w:cs="宋体;SimSun" w:eastAsia="黑体"/>
          <w:sz w:val="28"/>
          <w:szCs w:val="28"/>
        </w:rPr>
        <w:t>注意音乐的调节；</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7.</w:t>
      </w:r>
      <w:r>
        <w:rPr>
          <w:rFonts w:ascii="SimHei" w:hAnsi="SimHei" w:cs="宋体;SimSun" w:eastAsia="黑体"/>
          <w:sz w:val="28"/>
          <w:szCs w:val="28"/>
        </w:rPr>
        <w:t>员工无法及时服务应主动支援。</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pPr>
      <w:r>
        <w:rPr>
          <w:rFonts w:cs="宋体;SimSun" w:ascii="SimHei" w:hAnsi="SimHei" w:eastAsia="黑体"/>
          <w:sz w:val="28"/>
          <w:szCs w:val="28"/>
        </w:rPr>
        <w:t xml:space="preserve"> </w:t>
      </w:r>
      <w:r>
        <w:rPr>
          <w:rFonts w:ascii="SimHei" w:hAnsi="SimHei" w:cs="宋体;SimSun" w:eastAsia="黑体"/>
          <w:sz w:val="28"/>
          <w:szCs w:val="28"/>
        </w:rPr>
        <w:t>非高峰时段：（顾客较少时）</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1.</w:t>
      </w:r>
      <w:r>
        <w:rPr>
          <w:rFonts w:ascii="SimHei" w:hAnsi="SimHei" w:cs="宋体;SimSun" w:eastAsia="黑体"/>
          <w:sz w:val="28"/>
          <w:szCs w:val="28"/>
        </w:rPr>
        <w:t>与员工进行个人沟通，分析业绩并激励，分析个人表现，关心生活状况；</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2.</w:t>
      </w:r>
      <w:r>
        <w:rPr>
          <w:rFonts w:ascii="SimHei" w:hAnsi="SimHei" w:cs="宋体;SimSun" w:eastAsia="黑体"/>
          <w:sz w:val="28"/>
          <w:szCs w:val="28"/>
        </w:rPr>
        <w:t>安排随机的清洁工作；</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3.</w:t>
      </w:r>
      <w:r>
        <w:rPr>
          <w:rFonts w:ascii="SimHei" w:hAnsi="SimHei" w:cs="宋体;SimSun" w:eastAsia="黑体"/>
          <w:sz w:val="28"/>
          <w:szCs w:val="28"/>
        </w:rPr>
        <w:t>组织店内小型培训；</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4.</w:t>
      </w:r>
      <w:r>
        <w:rPr>
          <w:rFonts w:ascii="SimHei" w:hAnsi="SimHei" w:cs="宋体;SimSun" w:eastAsia="黑体"/>
          <w:sz w:val="28"/>
          <w:szCs w:val="28"/>
        </w:rPr>
        <w:t>员工互相帮助整理仪容（尽量靠近店门口）；</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提前通知参加培训的同事。</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技术总监主持强调培训重点后，导师组织培训。</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培训过程中进行督导（注意培训纪律，不能松散）。</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每次培训都须有考试，技术总监应临场监督。（体现重视程度）</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营业结束</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1.</w:t>
      </w:r>
      <w:r>
        <w:rPr>
          <w:rFonts w:ascii="SimHei" w:hAnsi="SimHei" w:cs="宋体;SimSun" w:eastAsia="黑体"/>
          <w:sz w:val="28"/>
          <w:szCs w:val="28"/>
        </w:rPr>
        <w:t>水电开关检查；</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pPr>
      <w:r>
        <w:rPr>
          <w:rFonts w:cs="宋体;SimSun" w:ascii="SimHei" w:hAnsi="SimHei" w:eastAsia="黑体"/>
          <w:sz w:val="28"/>
          <w:szCs w:val="28"/>
        </w:rPr>
        <w:t xml:space="preserve"> </w:t>
      </w:r>
      <w:r>
        <w:rPr>
          <w:rFonts w:cs="宋体;SimSun" w:ascii="SimHei" w:hAnsi="SimHei" w:eastAsia="黑体"/>
          <w:sz w:val="28"/>
          <w:szCs w:val="28"/>
        </w:rPr>
        <w:t>2.</w:t>
      </w:r>
      <w:r>
        <w:rPr>
          <w:rFonts w:ascii="SimHei" w:hAnsi="SimHei" w:cs="宋体;SimSun" w:eastAsia="黑体"/>
          <w:sz w:val="28"/>
          <w:szCs w:val="28"/>
        </w:rPr>
        <w:t>店内环境整理及打扫卫生；</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3.</w:t>
      </w:r>
      <w:r>
        <w:rPr>
          <w:rFonts w:ascii="SimHei" w:hAnsi="SimHei" w:cs="宋体;SimSun" w:eastAsia="黑体"/>
          <w:sz w:val="28"/>
          <w:szCs w:val="28"/>
        </w:rPr>
        <w:t>检查、核对当天营业数据；</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4.</w:t>
      </w:r>
      <w:r>
        <w:rPr>
          <w:rFonts w:ascii="SimHei" w:hAnsi="SimHei" w:cs="宋体;SimSun" w:eastAsia="黑体"/>
          <w:sz w:val="28"/>
          <w:szCs w:val="28"/>
        </w:rPr>
        <w:t>确认收支状况并核对现金；</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5.</w:t>
      </w:r>
      <w:r>
        <w:rPr>
          <w:rFonts w:ascii="SimHei" w:hAnsi="SimHei" w:cs="宋体;SimSun" w:eastAsia="黑体"/>
          <w:sz w:val="28"/>
          <w:szCs w:val="28"/>
        </w:rPr>
        <w:t>店内外环境检查及安全确认；</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6.</w:t>
      </w:r>
      <w:r>
        <w:rPr>
          <w:rFonts w:ascii="SimHei" w:hAnsi="SimHei" w:cs="宋体;SimSun" w:eastAsia="黑体"/>
          <w:sz w:val="28"/>
          <w:szCs w:val="28"/>
        </w:rPr>
        <w:t>关门上锁。</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工作餐用餐规范</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1.</w:t>
      </w:r>
      <w:r>
        <w:rPr>
          <w:rFonts w:ascii="SimHei" w:hAnsi="SimHei" w:cs="宋体;SimSun" w:eastAsia="黑体"/>
          <w:sz w:val="28"/>
          <w:szCs w:val="28"/>
        </w:rPr>
        <w:t>工作餐到店后，空闲人员及时抬至店内用餐区域，营业区域禁止用餐。</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2.</w:t>
      </w:r>
      <w:r>
        <w:rPr>
          <w:rFonts w:ascii="SimHei" w:hAnsi="SimHei" w:cs="宋体;SimSun" w:eastAsia="黑体"/>
          <w:sz w:val="28"/>
          <w:szCs w:val="28"/>
        </w:rPr>
        <w:t>合理控制就餐人数，不能因用餐影响顾客服务，员工应遵循先服务好顾客再用餐的原则。</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3.</w:t>
      </w:r>
      <w:r>
        <w:rPr>
          <w:rFonts w:ascii="SimHei" w:hAnsi="SimHei" w:cs="宋体;SimSun" w:eastAsia="黑体"/>
          <w:sz w:val="28"/>
          <w:szCs w:val="28"/>
        </w:rPr>
        <w:t>用餐时间应不与工作造成冲突为原则，应争取空档时间，在服务客人时，应征得顾客同意再用餐。</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pPr>
      <w:r>
        <w:rPr>
          <w:rFonts w:cs="宋体;SimSun" w:ascii="SimHei" w:hAnsi="SimHei" w:eastAsia="黑体"/>
          <w:sz w:val="28"/>
          <w:szCs w:val="28"/>
        </w:rPr>
        <w:t xml:space="preserve"> </w:t>
      </w:r>
      <w:r>
        <w:rPr>
          <w:rFonts w:cs="宋体;SimSun" w:ascii="SimHei" w:hAnsi="SimHei" w:eastAsia="黑体"/>
          <w:sz w:val="28"/>
          <w:szCs w:val="28"/>
        </w:rPr>
        <w:t>4.</w:t>
      </w:r>
      <w:r>
        <w:rPr>
          <w:rFonts w:ascii="SimHei" w:hAnsi="SimHei" w:cs="宋体;SimSun" w:eastAsia="黑体"/>
          <w:sz w:val="28"/>
          <w:szCs w:val="28"/>
        </w:rPr>
        <w:t>用餐后的残渣剩饭切勿倒入店内垃圾桶，用餐完毕清理现场，保持整洁。</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店内会议规范</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开会是团队工作的重要内容，也是团队进行交流的主要方式，店内有周会、月会二种会议，为使店内会议开的既能有效解决问题又能增进团队士气，应遵循以下规范：</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1.</w:t>
      </w:r>
      <w:r>
        <w:rPr>
          <w:rFonts w:ascii="SimHei" w:hAnsi="SimHei" w:cs="宋体;SimSun" w:eastAsia="黑体"/>
          <w:sz w:val="28"/>
          <w:szCs w:val="28"/>
        </w:rPr>
        <w:t>提前准备会议内容。（明确会议主题、具体讨论内容）</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2.</w:t>
      </w:r>
      <w:r>
        <w:rPr>
          <w:rFonts w:ascii="SimHei" w:hAnsi="SimHei" w:cs="宋体;SimSun" w:eastAsia="黑体"/>
          <w:sz w:val="28"/>
          <w:szCs w:val="28"/>
        </w:rPr>
        <w:t>提前通知会议内容。（如未提前通知，员工没有时间准备相关信息，会议交流效率会降低）</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3.</w:t>
      </w:r>
      <w:r>
        <w:rPr>
          <w:rFonts w:ascii="SimHei" w:hAnsi="SimHei" w:cs="宋体;SimSun" w:eastAsia="黑体"/>
          <w:sz w:val="28"/>
          <w:szCs w:val="28"/>
        </w:rPr>
        <w:t>请大家轮流发言。（收集大家意见，应做好记录）</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 xml:space="preserve">4. </w:t>
      </w:r>
      <w:r>
        <w:rPr>
          <w:rFonts w:ascii="SimHei" w:hAnsi="SimHei" w:cs="宋体;SimSun" w:eastAsia="黑体"/>
          <w:sz w:val="28"/>
          <w:szCs w:val="28"/>
        </w:rPr>
        <w:t>综合意见后，找出共性问题，请大家确认。</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pPr>
      <w:r>
        <w:rPr>
          <w:rFonts w:cs="宋体;SimSun" w:ascii="SimHei" w:hAnsi="SimHei" w:eastAsia="黑体"/>
          <w:sz w:val="28"/>
          <w:szCs w:val="28"/>
        </w:rPr>
        <w:t xml:space="preserve"> </w:t>
      </w:r>
      <w:r>
        <w:rPr>
          <w:rFonts w:cs="宋体;SimSun" w:ascii="SimHei" w:hAnsi="SimHei" w:eastAsia="黑体"/>
          <w:sz w:val="28"/>
          <w:szCs w:val="28"/>
        </w:rPr>
        <w:t>5.</w:t>
      </w:r>
      <w:r>
        <w:rPr>
          <w:rFonts w:ascii="SimHei" w:hAnsi="SimHei" w:cs="宋体;SimSun" w:eastAsia="黑体"/>
          <w:sz w:val="28"/>
          <w:szCs w:val="28"/>
        </w:rPr>
        <w:t>确认完问题后，请大家提出建议或解决方案。（使员工参与决策，体现民主精神）</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6.</w:t>
      </w:r>
      <w:r>
        <w:rPr>
          <w:rFonts w:ascii="SimHei" w:hAnsi="SimHei" w:cs="宋体;SimSun" w:eastAsia="黑体"/>
          <w:sz w:val="28"/>
          <w:szCs w:val="28"/>
        </w:rPr>
        <w:t>综合意见后，最后确定解决方案。（果断决策）</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开会时应避免以下问题：</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1.</w:t>
      </w:r>
      <w:r>
        <w:rPr>
          <w:rFonts w:ascii="SimHei" w:hAnsi="SimHei" w:cs="宋体;SimSun" w:eastAsia="黑体"/>
          <w:sz w:val="28"/>
          <w:szCs w:val="28"/>
        </w:rPr>
        <w:t>会议时间不宜过长，最多</w:t>
      </w:r>
      <w:r>
        <w:rPr>
          <w:rFonts w:cs="宋体;SimSun" w:ascii="SimHei" w:hAnsi="SimHei" w:eastAsia="黑体"/>
          <w:sz w:val="28"/>
          <w:szCs w:val="28"/>
        </w:rPr>
        <w:t>1</w:t>
      </w:r>
      <w:r>
        <w:rPr>
          <w:rFonts w:ascii="SimHei" w:hAnsi="SimHei" w:cs="宋体;SimSun" w:eastAsia="黑体"/>
          <w:sz w:val="28"/>
          <w:szCs w:val="28"/>
        </w:rPr>
        <w:t>小时。（如果是专门问题用培训来解决）</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2.</w:t>
      </w:r>
      <w:r>
        <w:rPr>
          <w:rFonts w:ascii="SimHei" w:hAnsi="SimHei" w:cs="宋体;SimSun" w:eastAsia="黑体"/>
          <w:sz w:val="28"/>
          <w:szCs w:val="28"/>
        </w:rPr>
        <w:t>应提前计划，不要偏离主题，否则会议会漫无目的。</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3.</w:t>
      </w:r>
      <w:r>
        <w:rPr>
          <w:rFonts w:ascii="SimHei" w:hAnsi="SimHei" w:cs="宋体;SimSun" w:eastAsia="黑体"/>
          <w:sz w:val="28"/>
          <w:szCs w:val="28"/>
        </w:rPr>
        <w:t>废话太多，不得要领，无说服力。</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4.</w:t>
      </w:r>
      <w:r>
        <w:rPr>
          <w:rFonts w:ascii="SimHei" w:hAnsi="SimHei" w:cs="宋体;SimSun" w:eastAsia="黑体"/>
          <w:sz w:val="28"/>
          <w:szCs w:val="28"/>
        </w:rPr>
        <w:t>领导力不足，缺乏现场控制。</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5.</w:t>
      </w:r>
      <w:r>
        <w:rPr>
          <w:rFonts w:ascii="SimHei" w:hAnsi="SimHei" w:cs="宋体;SimSun" w:eastAsia="黑体"/>
          <w:sz w:val="28"/>
          <w:szCs w:val="28"/>
        </w:rPr>
        <w:t>避免外界干扰，不要接打电话。</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cs="宋体;SimSun" w:ascii="SimHei" w:hAnsi="SimHei" w:eastAsia="黑体"/>
          <w:sz w:val="28"/>
          <w:szCs w:val="28"/>
        </w:rPr>
        <w:t>6.</w:t>
      </w:r>
      <w:r>
        <w:rPr>
          <w:rFonts w:ascii="SimHei" w:hAnsi="SimHei" w:cs="宋体;SimSun" w:eastAsia="黑体"/>
          <w:sz w:val="28"/>
          <w:szCs w:val="28"/>
        </w:rPr>
        <w:t>充分体现民主，不要独占话题，主持会议的人只是担当组织者和决策者的角色。</w:t>
      </w:r>
    </w:p>
    <w:p>
      <w:pPr>
        <w:pStyle w:val="Normal"/>
        <w:spacing w:lineRule="auto" w:line="360"/>
        <w:rPr/>
      </w:pPr>
      <w:r>
        <w:rPr>
          <w:rFonts w:cs="宋体;SimSun" w:ascii="SimHei" w:hAnsi="SimHei" w:eastAsia="黑体"/>
          <w:sz w:val="28"/>
          <w:szCs w:val="28"/>
        </w:rPr>
        <w:t xml:space="preserve">            </w:t>
      </w:r>
    </w:p>
    <w:sectPr>
      <w:footerReference w:type="even" r:id="rId2"/>
      <w:footerReference w:type="default" r:id="rId3"/>
      <w:type w:val="nextPage"/>
      <w:pgSz w:w="11906" w:h="16838"/>
      <w:pgMar w:left="1800" w:right="1800" w:header="0" w:top="1440" w:footer="992"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华文中宋">
    <w:charset w:val="86"/>
    <w:family w:val="auto"/>
    <w:pitch w:val="variable"/>
  </w:font>
  <w:font w:name="华文楷体">
    <w:charset w:val="86"/>
    <w:family w:val="auto"/>
    <w:pitch w:val="variable"/>
  </w:font>
  <w:font w:name="宋体">
    <w:altName w:val="SimSun"/>
    <w:charset w:val="86"/>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p>
    <w:pPr>
      <w:pStyle w:val="Footer"/>
      <w:jc w:val="center"/>
      <w:rPr/>
    </w:pPr>
    <w:r>
      <w:rPr/>
    </w:r>
  </w:p>
  <w:p>
    <w:pPr>
      <w:pStyle w:val="Footer"/>
      <w:jc w:val="end"/>
      <w:rPr>
        <w:b/>
        <w:b/>
        <w:bCs/>
        <w:sz w:val="24"/>
        <w:szCs w:val="24"/>
      </w:rPr>
    </w:pPr>
    <w:r>
      <w:rPr>
        <w:rFonts w:eastAsia="Times New Roman"/>
        <w:lang w:val="zh-CN"/>
      </w:rPr>
      <w:t xml:space="preserve"> </w:t>
    </w:r>
    <w:r>
      <w:rPr>
        <w:b/>
        <w:bCs/>
        <w:sz w:val="24"/>
        <w:szCs w:val="24"/>
      </w:rPr>
      <w:fldChar w:fldCharType="begin"/>
    </w:r>
    <w:r>
      <w:rPr>
        <w:sz w:val="24"/>
        <w:b/>
        <w:szCs w:val="24"/>
        <w:bCs/>
      </w:rPr>
      <w:instrText> PAGE </w:instrText>
    </w:r>
    <w:r>
      <w:rPr>
        <w:sz w:val="24"/>
        <w:b/>
        <w:szCs w:val="24"/>
        <w:bCs/>
      </w:rPr>
      <w:fldChar w:fldCharType="separate"/>
    </w:r>
    <w:r>
      <w:rPr>
        <w:sz w:val="24"/>
        <w:b/>
        <w:szCs w:val="24"/>
        <w:bCs/>
      </w:rPr>
      <w:t>47</w:t>
    </w:r>
    <w:r>
      <w:rPr>
        <w:sz w:val="24"/>
        <w:b/>
        <w:szCs w:val="24"/>
        <w:bCs/>
      </w:rPr>
      <w:fldChar w:fldCharType="end"/>
    </w:r>
    <w:r>
      <w:rPr>
        <w:rFonts w:eastAsia="Times New Roman"/>
        <w:lang w:val="zh-CN"/>
      </w:rPr>
      <w:t xml:space="preserve"> </w:t>
    </w:r>
    <w:r>
      <w:rPr>
        <w:lang w:val="zh-CN"/>
      </w:rPr>
      <w:t xml:space="preserve">/ </w:t>
    </w:r>
    <w:r>
      <w:rPr>
        <w:b/>
        <w:bCs/>
        <w:sz w:val="24"/>
        <w:szCs w:val="24"/>
      </w:rPr>
      <w:fldChar w:fldCharType="begin"/>
    </w:r>
    <w:r>
      <w:rPr>
        <w:sz w:val="24"/>
        <w:b/>
        <w:szCs w:val="24"/>
        <w:bCs/>
      </w:rPr>
      <w:instrText> NUMPAGES \* ARABIC </w:instrText>
    </w:r>
    <w:r>
      <w:rPr>
        <w:sz w:val="24"/>
        <w:b/>
        <w:szCs w:val="24"/>
        <w:bCs/>
      </w:rPr>
      <w:fldChar w:fldCharType="separate"/>
    </w:r>
    <w:r>
      <w:rPr>
        <w:sz w:val="24"/>
        <w:b/>
        <w:szCs w:val="24"/>
        <w:bCs/>
      </w:rPr>
      <w:t>47</w:t>
    </w:r>
    <w:r>
      <w:rPr>
        <w:sz w:val="24"/>
        <w:b/>
        <w:szCs w:val="24"/>
        <w:bCs/>
      </w:rPr>
      <w:fldChar w:fldCharType="end"/>
    </w:r>
  </w:p>
  <w:p>
    <w:pPr>
      <w:pStyle w:val="Footer"/>
      <w:rPr/>
    </w:pPr>
    <w:r>
      <w:rPr/>
    </w:r>
  </w:p>
</w:ftr>
</file>

<file path=word/settings.xml><?xml version="1.0" encoding="utf-8"?>
<w:settings xmlns:w="http://schemas.openxmlformats.org/wordprocessingml/2006/main">
  <w:zoom w:percent="100"/>
  <w:defaultTabStop w:val="420"/>
  <w:autoHyphenation w:val="true"/>
  <w:evenAndOddHeaders/>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0"/>
      <w:lang w:val="en-US" w:eastAsia="zh-CN" w:bidi="ar-SA"/>
    </w:rPr>
  </w:style>
  <w:style w:type="character" w:styleId="Style14">
    <w:name w:val="默认段落字体"/>
    <w:qFormat/>
    <w:rPr/>
  </w:style>
  <w:style w:type="character" w:styleId="Char">
    <w:name w:val="页眉 Char"/>
    <w:qFormat/>
    <w:rPr>
      <w:kern w:val="2"/>
      <w:sz w:val="18"/>
    </w:rPr>
  </w:style>
  <w:style w:type="character" w:styleId="Char1">
    <w:name w:val="页脚 Char"/>
    <w:qFormat/>
    <w:rPr>
      <w:kern w:val="2"/>
      <w:sz w:val="18"/>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tabs>
        <w:tab w:val="clear" w:pos="420"/>
        <w:tab w:val="center" w:pos="4153" w:leader="none"/>
        <w:tab w:val="right" w:pos="8306" w:leader="none"/>
      </w:tabs>
      <w:snapToGrid w:val="false"/>
      <w:spacing w:lineRule="auto" w:line="240"/>
      <w:jc w:val="both"/>
    </w:pPr>
    <w:rPr>
      <w:sz w:val="18"/>
      <w:lang w:val="en-US"/>
    </w:rPr>
  </w:style>
  <w:style w:type="paragraph" w:styleId="Footer">
    <w:name w:val="Footer"/>
    <w:basedOn w:val="Normal"/>
    <w:pPr>
      <w:tabs>
        <w:tab w:val="clear" w:pos="420"/>
        <w:tab w:val="center" w:pos="4153" w:leader="none"/>
        <w:tab w:val="right" w:pos="8306" w:leader="none"/>
      </w:tabs>
      <w:snapToGrid w:val="false"/>
      <w:jc w:val="start"/>
    </w:pPr>
    <w:rPr>
      <w:sz w:val="18"/>
      <w:lang w:val="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2</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2013-11-26T19:55:00Z</dcterms:created>
  <dc:creator>RQ204</dc:creator>
  <dc:description/>
  <cp:keywords> </cp:keywords>
  <dc:language>en-US</dc:language>
  <cp:lastModifiedBy>yushi zhang</cp:lastModifiedBy>
  <dcterms:modified xsi:type="dcterms:W3CDTF">2020-02-20T00:35:00Z</dcterms:modified>
  <cp:revision>6</cp:revision>
  <dc:subject/>
  <dc:title>[标签:标题]</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2052-11.1.0.7881</vt:lpwstr>
  </property>
</Properties>
</file>