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jc w:val="center"/>
        <w:textAlignment w:val="auto"/>
        <w:rPr>
          <w:rFonts w:cs="楷体"/>
        </w:rPr>
      </w:pPr>
      <w:r>
        <w:rPr>
          <w:rFonts w:ascii="SimHei" w:hAnsi="SimHei" w:cs="楷体" w:eastAsia="黑体"/>
          <w:b/>
          <w:sz w:val="36"/>
          <w:szCs w:val="36"/>
        </w:rPr>
        <w:t>等级薪酬体系职等职级表</w:t>
      </w:r>
    </w:p>
    <w:tbl>
      <w:tblPr>
        <w:tblW w:w="1622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00"/>
        <w:gridCol w:w="1500"/>
        <w:gridCol w:w="1500"/>
        <w:gridCol w:w="1500"/>
        <w:gridCol w:w="1500"/>
        <w:gridCol w:w="1500"/>
        <w:gridCol w:w="1540"/>
        <w:gridCol w:w="1540"/>
        <w:gridCol w:w="1540"/>
        <w:gridCol w:w="1780"/>
        <w:gridCol w:w="820"/>
      </w:tblGrid>
      <w:tr>
        <w:trPr>
          <w:trHeight w:val="375" w:hRule="atLeast"/>
        </w:trPr>
        <w:tc>
          <w:tcPr>
            <w:tcW w:w="1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>等级</w:t>
            </w:r>
          </w:p>
        </w:tc>
      </w:tr>
      <w:tr>
        <w:trPr>
          <w:trHeight w:val="375" w:hRule="atLeast"/>
        </w:trPr>
        <w:tc>
          <w:tcPr>
            <w:tcW w:w="1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7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00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42</w:t>
            </w: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>万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26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shd w:fill="00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36</w:t>
            </w: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>万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shd w:fill="00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30</w:t>
            </w: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>万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24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CC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24</w:t>
            </w: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>万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23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CC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21.6</w:t>
            </w: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>万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CC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19.2</w:t>
            </w: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>万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21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CC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16.8</w:t>
            </w: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>万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CC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14.4</w:t>
            </w: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>万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19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CC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12</w:t>
            </w: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>万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CC99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10.2</w:t>
            </w: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>万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17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CC99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8.4</w:t>
            </w: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>万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CC99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7.2</w:t>
            </w: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>万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5000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99CC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4300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4300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99CC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3700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3700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99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3200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99CC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3200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2800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99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2800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99CC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2800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2500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99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2500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00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2300</w:t>
            </w: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2300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99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2300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2100</w:t>
            </w: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00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2100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2100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1900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00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1900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1700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00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1700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ascii="SimHei" w:hAnsi="SimHei" w:cs="楷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1500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1500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00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1500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1300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1300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1200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1100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Cs w:val="21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SimHei" w:hAnsi="SimHei" w:cs="楷体" w:eastAsia="黑体"/>
                <w:kern w:val="0"/>
                <w:szCs w:val="21"/>
              </w:rPr>
              <w:t>非关键工序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SimHei" w:hAnsi="SimHei" w:cs="楷体" w:eastAsia="黑体"/>
                <w:kern w:val="0"/>
                <w:szCs w:val="21"/>
              </w:rPr>
              <w:t>关键工序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00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SimHei" w:hAnsi="SimHei" w:cs="楷体" w:eastAsia="黑体"/>
                <w:kern w:val="0"/>
                <w:szCs w:val="21"/>
              </w:rPr>
              <w:t>基础级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SimHei" w:hAnsi="SimHei" w:cs="楷体" w:eastAsia="黑体"/>
                <w:kern w:val="0"/>
                <w:szCs w:val="21"/>
              </w:rPr>
              <w:t>技术级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99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SimHei" w:hAnsi="SimHei" w:cs="楷体" w:eastAsia="黑体"/>
                <w:kern w:val="0"/>
                <w:szCs w:val="21"/>
              </w:rPr>
              <w:t>专员级</w:t>
            </w:r>
          </w:p>
        </w:tc>
        <w:tc>
          <w:tcPr>
            <w:tcW w:w="1500" w:type="dxa"/>
            <w:tcBorders>
              <w:bottom w:val="single" w:sz="4" w:space="0" w:color="000000"/>
              <w:end w:val="single" w:sz="4" w:space="0" w:color="000000"/>
            </w:tcBorders>
            <w:shd w:fill="99CC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SimHei" w:hAnsi="SimHei" w:cs="楷体" w:eastAsia="黑体"/>
                <w:kern w:val="0"/>
                <w:szCs w:val="21"/>
              </w:rPr>
              <w:t>主管级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SimHei" w:hAnsi="SimHei" w:cs="楷体" w:eastAsia="黑体"/>
                <w:kern w:val="0"/>
                <w:szCs w:val="21"/>
              </w:rPr>
              <w:t>副部级（年）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CC99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SimHei" w:hAnsi="SimHei" w:cs="楷体" w:eastAsia="黑体"/>
                <w:kern w:val="0"/>
                <w:szCs w:val="21"/>
              </w:rPr>
              <w:t>部长级（年）</w:t>
            </w:r>
          </w:p>
        </w:tc>
        <w:tc>
          <w:tcPr>
            <w:tcW w:w="1540" w:type="dxa"/>
            <w:tcBorders>
              <w:bottom w:val="single" w:sz="4" w:space="0" w:color="000000"/>
              <w:end w:val="single" w:sz="4" w:space="0" w:color="000000"/>
            </w:tcBorders>
            <w:shd w:fill="FF99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SimHei" w:hAnsi="SimHei" w:cs="楷体" w:eastAsia="黑体"/>
                <w:kern w:val="0"/>
                <w:szCs w:val="21"/>
              </w:rPr>
              <w:t>总监级（年）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shd w:fill="00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SimHei" w:hAnsi="SimHei" w:cs="楷体" w:eastAsia="黑体"/>
                <w:kern w:val="0"/>
                <w:szCs w:val="21"/>
              </w:rPr>
              <w:t>总经理级（年）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楷体" w:hAnsi="楷体" w:eastAsia="楷体" w:cs="楷体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Cs w:val="21"/>
              </w:rPr>
              <w:t>职等</w:t>
            </w:r>
          </w:p>
        </w:tc>
      </w:tr>
    </w:tbl>
    <w:p>
      <w:pPr>
        <w:pStyle w:val="Normal"/>
        <w:jc w:val="center"/>
        <w:rPr>
          <w:rFonts w:cs="楷体"/>
        </w:rPr>
      </w:pPr>
      <w:r>
        <w:rPr>
          <w:rFonts w:eastAsia="黑体" w:cs="楷体" w:ascii="SimHei" w:hAnsi="SimHei"/>
          <w:b/>
          <w:sz w:val="32"/>
          <w:szCs w:val="32"/>
          <w:lang w:eastAsia="zh-CN"/>
        </w:rPr>
        <w:t>XX</w:t>
      </w:r>
      <w:r>
        <w:rPr>
          <w:rFonts w:ascii="SimHei" w:hAnsi="SimHei" w:cs="楷体" w:eastAsia="黑体"/>
          <w:b/>
          <w:sz w:val="32"/>
          <w:szCs w:val="32"/>
        </w:rPr>
        <w:t>公司岗位等职表</w:t>
      </w:r>
    </w:p>
    <w:tbl>
      <w:tblPr>
        <w:tblW w:w="1595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5"/>
        <w:gridCol w:w="825"/>
        <w:gridCol w:w="1440"/>
        <w:gridCol w:w="2531"/>
        <w:gridCol w:w="1760"/>
        <w:gridCol w:w="1420"/>
        <w:gridCol w:w="1129"/>
        <w:gridCol w:w="900"/>
        <w:gridCol w:w="1367"/>
        <w:gridCol w:w="793"/>
        <w:gridCol w:w="720"/>
        <w:gridCol w:w="900"/>
        <w:gridCol w:w="1260"/>
      </w:tblGrid>
      <w:tr>
        <w:trPr>
          <w:trHeight w:val="390" w:hRule="atLeast"/>
        </w:trPr>
        <w:tc>
          <w:tcPr>
            <w:tcW w:w="9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职等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生产中心</w:t>
            </w:r>
          </w:p>
        </w:tc>
        <w:tc>
          <w:tcPr>
            <w:tcW w:w="430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营销中心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财务中心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人力行政中心</w:t>
            </w:r>
          </w:p>
        </w:tc>
      </w:tr>
      <w:tr>
        <w:trPr>
          <w:trHeight w:val="390" w:hRule="atLeast"/>
        </w:trPr>
        <w:tc>
          <w:tcPr>
            <w:tcW w:w="9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00"/>
              <w:jc w:val="start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eastAsia="楷体" w:cs="楷体" w:ascii="楷体" w:hAnsi="楷体"/>
                <w:kern w:val="0"/>
                <w:sz w:val="18"/>
                <w:szCs w:val="18"/>
              </w:rPr>
            </w:r>
          </w:p>
        </w:tc>
        <w:tc>
          <w:tcPr>
            <w:tcW w:w="8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研发部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供应部</w:t>
            </w:r>
          </w:p>
        </w:tc>
        <w:tc>
          <w:tcPr>
            <w:tcW w:w="25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生产部</w:t>
            </w:r>
          </w:p>
        </w:tc>
        <w:tc>
          <w:tcPr>
            <w:tcW w:w="176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品牌策划部</w:t>
            </w:r>
          </w:p>
        </w:tc>
        <w:tc>
          <w:tcPr>
            <w:tcW w:w="142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市场开发部</w:t>
            </w:r>
          </w:p>
        </w:tc>
        <w:tc>
          <w:tcPr>
            <w:tcW w:w="1129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运营部</w:t>
            </w:r>
          </w:p>
        </w:tc>
        <w:tc>
          <w:tcPr>
            <w:tcW w:w="9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财务管理部</w:t>
            </w:r>
          </w:p>
        </w:tc>
        <w:tc>
          <w:tcPr>
            <w:tcW w:w="136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核算部</w:t>
            </w:r>
          </w:p>
        </w:tc>
        <w:tc>
          <w:tcPr>
            <w:tcW w:w="793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资金管理部</w:t>
            </w:r>
          </w:p>
        </w:tc>
        <w:tc>
          <w:tcPr>
            <w:tcW w:w="72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审计监管部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人力资源部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行政部</w:t>
            </w:r>
          </w:p>
        </w:tc>
      </w:tr>
      <w:tr>
        <w:trPr>
          <w:trHeight w:val="1008" w:hRule="atLeast"/>
        </w:trPr>
        <w:tc>
          <w:tcPr>
            <w:tcW w:w="9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非关键工序岗位</w:t>
            </w:r>
          </w:p>
        </w:tc>
        <w:tc>
          <w:tcPr>
            <w:tcW w:w="8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装卸工、打蛋工、洗箱工</w:t>
            </w:r>
          </w:p>
        </w:tc>
        <w:tc>
          <w:tcPr>
            <w:tcW w:w="25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辅助操作工、领料工、罗面工、挑拣工、装托工、点数工、清洁工、洗模工、冷品装饰工、手包工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夜勤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保洁员、门卫、夜勤、锅炉工、配菜工</w:t>
            </w:r>
          </w:p>
        </w:tc>
      </w:tr>
      <w:tr>
        <w:trPr>
          <w:trHeight w:val="1078" w:hRule="atLeast"/>
        </w:trPr>
        <w:tc>
          <w:tcPr>
            <w:tcW w:w="9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关键工序岗位岗</w:t>
            </w:r>
          </w:p>
        </w:tc>
        <w:tc>
          <w:tcPr>
            <w:tcW w:w="8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生产小组组长、配料工、和面工、操作工、机工、司炉工、面包装饰工、冷品抹面工、裱花工、灌制工、饰件工</w:t>
            </w:r>
          </w:p>
        </w:tc>
        <w:tc>
          <w:tcPr>
            <w:tcW w:w="17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门店助理、服务生、营业员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1745" w:hRule="atLeast"/>
        </w:trPr>
        <w:tc>
          <w:tcPr>
            <w:tcW w:w="9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基础级</w:t>
            </w:r>
          </w:p>
        </w:tc>
        <w:tc>
          <w:tcPr>
            <w:tcW w:w="8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采购文员、库管员、打票员、成品库打单员、成品库入库员、成品库配货员、成品库组长</w:t>
            </w:r>
          </w:p>
        </w:tc>
        <w:tc>
          <w:tcPr>
            <w:tcW w:w="25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生产文员、现场管理员、生产入库员、冷品库管、冷品打单员、验货员</w:t>
            </w:r>
          </w:p>
        </w:tc>
        <w:tc>
          <w:tcPr>
            <w:tcW w:w="17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市场执行文员</w:t>
            </w:r>
          </w:p>
        </w:tc>
        <w:tc>
          <w:tcPr>
            <w:tcW w:w="14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特渠文员、大客户文员、信息采编员、会员活动员、推卡员、会员维护员、</w:t>
            </w:r>
            <w:r>
              <w:rPr>
                <w:rFonts w:eastAsia="黑体" w:cs="楷体" w:ascii="SimHei" w:hAnsi="SimHei"/>
                <w:kern w:val="0"/>
                <w:sz w:val="18"/>
                <w:szCs w:val="18"/>
              </w:rPr>
              <w:t>KA/KB</w:t>
            </w: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员、传统渠道员、合作</w:t>
            </w:r>
            <w:r>
              <w:rPr>
                <w:rFonts w:eastAsia="黑体" w:cs="楷体" w:ascii="SimHei" w:hAnsi="SimHei"/>
                <w:kern w:val="0"/>
                <w:sz w:val="18"/>
                <w:szCs w:val="18"/>
              </w:rPr>
              <w:t>/</w:t>
            </w: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加盟员、客服员</w:t>
            </w:r>
          </w:p>
        </w:tc>
        <w:tc>
          <w:tcPr>
            <w:tcW w:w="112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门店店长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出纳、销售统计、现烤裱花统计、生产统计、银联专员、税务员</w:t>
            </w:r>
          </w:p>
        </w:tc>
        <w:tc>
          <w:tcPr>
            <w:tcW w:w="79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eastAsia="黑体" w:cs="楷体" w:ascii="SimHei" w:hAnsi="SimHei"/>
                <w:kern w:val="0"/>
                <w:sz w:val="18"/>
                <w:szCs w:val="18"/>
              </w:rPr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行政文员、综合文员、宿舍管理员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技术级</w:t>
            </w:r>
          </w:p>
        </w:tc>
        <w:tc>
          <w:tcPr>
            <w:tcW w:w="8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品控专员、研发专员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配送司机　</w:t>
            </w:r>
          </w:p>
        </w:tc>
        <w:tc>
          <w:tcPr>
            <w:tcW w:w="25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机修工、电工</w:t>
            </w:r>
          </w:p>
        </w:tc>
        <w:tc>
          <w:tcPr>
            <w:tcW w:w="17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餐厅厨师、维修工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厨师、行政司机、电工、司炉工、水暖工</w:t>
            </w:r>
          </w:p>
        </w:tc>
      </w:tr>
      <w:tr>
        <w:trPr>
          <w:trHeight w:val="1335" w:hRule="atLeast"/>
        </w:trPr>
        <w:tc>
          <w:tcPr>
            <w:tcW w:w="9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专员级</w:t>
            </w:r>
          </w:p>
        </w:tc>
        <w:tc>
          <w:tcPr>
            <w:tcW w:w="8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采购专员、主任助理、成品库主任助理</w:t>
            </w:r>
          </w:p>
        </w:tc>
        <w:tc>
          <w:tcPr>
            <w:tcW w:w="25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冷品主任助理　</w:t>
            </w:r>
          </w:p>
        </w:tc>
        <w:tc>
          <w:tcPr>
            <w:tcW w:w="17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文案策划专员、新品组长、节日策划组长、主题餐厅组长、新品设计专员、节日策划专员、主题餐厅设计专员</w:t>
            </w:r>
          </w:p>
        </w:tc>
        <w:tc>
          <w:tcPr>
            <w:tcW w:w="14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市场开发专员、团购专员、渠道开发专员</w:t>
            </w:r>
          </w:p>
        </w:tc>
        <w:tc>
          <w:tcPr>
            <w:tcW w:w="112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培训专员、考核专员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成本会计、往来会计</w:t>
            </w:r>
          </w:p>
        </w:tc>
        <w:tc>
          <w:tcPr>
            <w:tcW w:w="79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薪酬专员、绩效专员、招聘专员、培训开发专员、劳资专员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主管级</w:t>
            </w:r>
          </w:p>
        </w:tc>
        <w:tc>
          <w:tcPr>
            <w:tcW w:w="8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采购主任、仓储主任、成品库主任、车队队长</w:t>
            </w:r>
          </w:p>
        </w:tc>
        <w:tc>
          <w:tcPr>
            <w:tcW w:w="25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配料区主任、烘烤区主任、制作区主任、包装区主任、冷品区主任</w:t>
            </w:r>
          </w:p>
        </w:tc>
        <w:tc>
          <w:tcPr>
            <w:tcW w:w="17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品牌策划部长助理</w:t>
            </w:r>
          </w:p>
        </w:tc>
        <w:tc>
          <w:tcPr>
            <w:tcW w:w="14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区域经理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门店、加盟核算主管</w:t>
            </w:r>
          </w:p>
        </w:tc>
        <w:tc>
          <w:tcPr>
            <w:tcW w:w="79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资金管理部主管</w:t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综合主管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办公室主任、总务部主管、餐饮主管</w:t>
            </w:r>
          </w:p>
        </w:tc>
      </w:tr>
      <w:tr>
        <w:trPr>
          <w:trHeight w:val="357" w:hRule="atLeast"/>
        </w:trPr>
        <w:tc>
          <w:tcPr>
            <w:tcW w:w="9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副部级</w:t>
            </w:r>
          </w:p>
        </w:tc>
        <w:tc>
          <w:tcPr>
            <w:tcW w:w="8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495" w:hRule="atLeast"/>
        </w:trPr>
        <w:tc>
          <w:tcPr>
            <w:tcW w:w="9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部长级</w:t>
            </w:r>
          </w:p>
        </w:tc>
        <w:tc>
          <w:tcPr>
            <w:tcW w:w="8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研发部部长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供应部部长</w:t>
            </w:r>
          </w:p>
        </w:tc>
        <w:tc>
          <w:tcPr>
            <w:tcW w:w="25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生产部部长</w:t>
            </w:r>
          </w:p>
        </w:tc>
        <w:tc>
          <w:tcPr>
            <w:tcW w:w="17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品牌策划部经理</w:t>
            </w:r>
          </w:p>
        </w:tc>
        <w:tc>
          <w:tcPr>
            <w:tcW w:w="14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市场开发部经理</w:t>
            </w:r>
          </w:p>
        </w:tc>
        <w:tc>
          <w:tcPr>
            <w:tcW w:w="112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运营部经理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财务管理部部长</w:t>
            </w:r>
          </w:p>
        </w:tc>
        <w:tc>
          <w:tcPr>
            <w:tcW w:w="136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核算部部长</w:t>
            </w:r>
          </w:p>
        </w:tc>
        <w:tc>
          <w:tcPr>
            <w:tcW w:w="79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资金管理部部长</w:t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审计部部长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人力资源部经理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公共关系部经理</w:t>
            </w:r>
          </w:p>
        </w:tc>
      </w:tr>
      <w:tr>
        <w:trPr>
          <w:trHeight w:val="641" w:hRule="atLeast"/>
        </w:trPr>
        <w:tc>
          <w:tcPr>
            <w:tcW w:w="9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总监级</w:t>
            </w:r>
          </w:p>
        </w:tc>
        <w:tc>
          <w:tcPr>
            <w:tcW w:w="8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生产总监、营销总监、财务总监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总经理级</w:t>
            </w:r>
          </w:p>
        </w:tc>
        <w:tc>
          <w:tcPr>
            <w:tcW w:w="8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00"/>
              <w:jc w:val="center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ascii="SimHei" w:hAnsi="SimHei" w:cs="楷体" w:eastAsia="黑体"/>
                <w:kern w:val="0"/>
                <w:sz w:val="18"/>
                <w:szCs w:val="18"/>
              </w:rPr>
              <w:t>总经理</w:t>
            </w:r>
          </w:p>
        </w:tc>
      </w:tr>
    </w:tbl>
    <w:p>
      <w:pPr>
        <w:pStyle w:val="Normal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sectPr>
      <w:type w:val="nextPage"/>
      <w:pgSz w:orient="landscape" w:w="16838" w:h="11906"/>
      <w:pgMar w:left="720" w:right="638" w:header="0" w:top="623" w:footer="0" w:bottom="623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楷体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2011-04-21T17:15:00Z</dcterms:created>
  <dc:creator>雨林木风</dc:creator>
  <dc:description/>
  <dc:language>en-US</dc:language>
  <cp:lastModifiedBy>Administrator</cp:lastModifiedBy>
  <cp:lastPrinted>2011-03-17T16:30:00Z</cp:lastPrinted>
  <dcterms:modified xsi:type="dcterms:W3CDTF">2019-10-15T16:31:07Z</dcterms:modified>
  <cp:revision>2</cp:revision>
  <dc:subject/>
  <dc:title>等级薪酬体系职等职级表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