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
        <w:spacing w:before="240" w:after="60"/>
        <w:rPr>
          <w:rFonts w:ascii="等线;宋体" w:hAnsi="等线;宋体" w:eastAsia="等线;宋体" w:cs="等线;宋体"/>
        </w:rPr>
      </w:pPr>
      <w:r>
        <w:rPr>
          <w:rFonts w:eastAsia="黑体" w:cs="等线;宋体" w:ascii="SimHei" w:hAnsi="SimHei"/>
        </w:rPr>
        <w:t xml:space="preserve"> </w:t>
      </w:r>
    </w:p>
    <w:p>
      <w:pPr>
        <w:pStyle w:val="Normal"/>
        <w:spacing w:lineRule="auto" w:line="360" w:before="312" w:after="280"/>
        <w:jc w:val="center"/>
        <w:rPr>
          <w:rFonts w:ascii="等线;宋体" w:hAnsi="等线;宋体" w:eastAsia="等线;宋体"/>
          <w:b/>
          <w:b/>
          <w:sz w:val="36"/>
        </w:rPr>
      </w:pPr>
      <w:r>
        <w:rPr>
          <w:rFonts w:eastAsia="黑体" w:ascii="SimHei" w:hAnsi="SimHei"/>
          <w:b/>
          <w:spacing w:val="20"/>
          <w:sz w:val="44"/>
        </w:rPr>
        <w:t>XXXX</w:t>
      </w:r>
      <w:r>
        <w:rPr>
          <w:rFonts w:ascii="SimHei" w:hAnsi="SimHei" w:eastAsia="黑体"/>
          <w:b/>
          <w:spacing w:val="20"/>
          <w:sz w:val="44"/>
        </w:rPr>
        <w:t>公司</w:t>
      </w:r>
    </w:p>
    <w:p>
      <w:pPr>
        <w:pStyle w:val="Style18"/>
        <w:rPr>
          <w:rFonts w:ascii="等线;宋体" w:hAnsi="等线;宋体" w:eastAsia="等线;宋体"/>
          <w:b/>
          <w:b/>
          <w:sz w:val="36"/>
        </w:rPr>
      </w:pPr>
      <w:r>
        <w:rPr>
          <w:rFonts w:eastAsia="黑体" w:ascii="SimHei" w:hAnsi="SimHei"/>
          <w:b/>
          <w:sz w:val="36"/>
        </w:rPr>
      </w:r>
    </w:p>
    <w:p>
      <w:pPr>
        <w:pStyle w:val="Normal"/>
        <w:spacing w:lineRule="auto" w:line="360"/>
        <w:jc w:val="center"/>
        <w:rPr>
          <w:rFonts w:ascii="等线;宋体" w:hAnsi="等线;宋体" w:eastAsia="等线;宋体"/>
          <w:sz w:val="28"/>
        </w:rPr>
      </w:pPr>
      <w:r>
        <w:rPr>
          <w:rFonts w:eastAsia="黑体" w:ascii="SimHei" w:hAnsi="SimHei"/>
          <w:sz w:val="28"/>
        </w:rPr>
      </w:r>
    </w:p>
    <w:p>
      <w:pPr>
        <w:pStyle w:val="Normal"/>
        <w:spacing w:lineRule="auto" w:line="360"/>
        <w:jc w:val="center"/>
        <w:rPr>
          <w:rFonts w:ascii="等线;宋体" w:hAnsi="等线;宋体" w:eastAsia="等线;宋体"/>
          <w:sz w:val="28"/>
        </w:rPr>
      </w:pPr>
      <w:r>
        <w:rPr>
          <w:rFonts w:eastAsia="黑体" w:ascii="SimHei" w:hAnsi="SimHei"/>
          <w:sz w:val="28"/>
        </w:rPr>
      </w:r>
    </w:p>
    <w:p>
      <w:pPr>
        <w:pStyle w:val="Normal"/>
        <w:spacing w:lineRule="auto" w:line="360"/>
        <w:jc w:val="center"/>
        <w:rPr>
          <w:rFonts w:ascii="等线;宋体" w:hAnsi="等线;宋体" w:eastAsia="等线;宋体" w:cs="等线;宋体"/>
          <w:sz w:val="28"/>
        </w:rPr>
      </w:pPr>
      <w:r>
        <w:rPr>
          <w:rFonts w:eastAsia="黑体" w:cs="等线;宋体" w:ascii="SimHei" w:hAnsi="SimHei"/>
          <w:sz w:val="28"/>
        </w:rPr>
        <w:t xml:space="preserve">            </w:t>
      </w:r>
    </w:p>
    <w:p>
      <w:pPr>
        <w:pStyle w:val="Normal"/>
        <w:spacing w:lineRule="auto" w:line="360"/>
        <w:jc w:val="center"/>
        <w:rPr>
          <w:rFonts w:ascii="等线;宋体" w:hAnsi="等线;宋体" w:eastAsia="等线;宋体"/>
          <w:sz w:val="44"/>
        </w:rPr>
      </w:pPr>
      <w:r>
        <w:rPr>
          <w:rFonts w:eastAsia="黑体" w:ascii="SimHei" w:hAnsi="SimHei"/>
          <w:sz w:val="44"/>
        </w:rPr>
      </w:r>
    </w:p>
    <w:p>
      <w:pPr>
        <w:pStyle w:val="TextBody"/>
        <w:jc w:val="center"/>
        <w:rPr>
          <w:rFonts w:ascii="等线;宋体" w:hAnsi="等线;宋体" w:eastAsia="等线;宋体"/>
          <w:b/>
          <w:b/>
          <w:spacing w:val="20"/>
          <w:sz w:val="52"/>
          <w:szCs w:val="52"/>
        </w:rPr>
      </w:pPr>
      <w:r>
        <w:rPr>
          <w:rFonts w:ascii="SimHei" w:hAnsi="SimHei" w:eastAsia="黑体"/>
          <w:b/>
          <w:spacing w:val="20"/>
          <w:sz w:val="52"/>
          <w:szCs w:val="52"/>
        </w:rPr>
        <w:t>薪酬体系设计方案</w:t>
      </w:r>
    </w:p>
    <w:p>
      <w:pPr>
        <w:pStyle w:val="Normal"/>
        <w:spacing w:lineRule="auto" w:line="360"/>
        <w:jc w:val="center"/>
        <w:rPr>
          <w:rFonts w:ascii="等线;宋体" w:hAnsi="等线;宋体" w:eastAsia="等线;宋体"/>
          <w:b/>
          <w:b/>
          <w:spacing w:val="20"/>
          <w:sz w:val="44"/>
          <w:szCs w:val="52"/>
        </w:rPr>
      </w:pPr>
      <w:r>
        <w:rPr>
          <w:rFonts w:eastAsia="黑体" w:ascii="SimHei" w:hAnsi="SimHei"/>
          <w:b/>
          <w:spacing w:val="20"/>
          <w:sz w:val="44"/>
          <w:szCs w:val="52"/>
        </w:rPr>
      </w:r>
    </w:p>
    <w:p>
      <w:pPr>
        <w:pStyle w:val="Normal"/>
        <w:spacing w:lineRule="auto" w:line="360"/>
        <w:jc w:val="center"/>
        <w:rPr>
          <w:rFonts w:ascii="等线;宋体" w:hAnsi="等线;宋体" w:eastAsia="等线;宋体"/>
          <w:sz w:val="44"/>
        </w:rPr>
      </w:pPr>
      <w:r>
        <w:rPr>
          <w:rFonts w:eastAsia="黑体" w:ascii="SimHei" w:hAnsi="SimHei"/>
          <w:sz w:val="44"/>
        </w:rPr>
      </w:r>
    </w:p>
    <w:p>
      <w:pPr>
        <w:pStyle w:val="Normal"/>
        <w:spacing w:lineRule="auto" w:line="360"/>
        <w:jc w:val="center"/>
        <w:rPr>
          <w:rFonts w:ascii="等线;宋体" w:hAnsi="等线;宋体" w:eastAsia="等线;宋体"/>
          <w:sz w:val="44"/>
        </w:rPr>
      </w:pPr>
      <w:r>
        <w:rPr>
          <w:rFonts w:eastAsia="黑体" w:ascii="SimHei" w:hAnsi="SimHei"/>
          <w:sz w:val="44"/>
        </w:rPr>
      </w:r>
    </w:p>
    <w:p>
      <w:pPr>
        <w:pStyle w:val="Normal"/>
        <w:tabs>
          <w:tab w:val="clear" w:pos="420"/>
          <w:tab w:val="left" w:pos="5400" w:leader="none"/>
        </w:tabs>
        <w:spacing w:lineRule="auto" w:line="360"/>
        <w:jc w:val="start"/>
        <w:rPr>
          <w:rFonts w:ascii="等线;宋体" w:hAnsi="等线;宋体" w:eastAsia="等线;宋体"/>
          <w:sz w:val="44"/>
        </w:rPr>
      </w:pPr>
      <w:r>
        <w:rPr>
          <w:rFonts w:eastAsia="黑体" w:ascii="SimHei" w:hAnsi="SimHei"/>
          <w:sz w:val="44"/>
        </w:rPr>
        <w:tab/>
      </w:r>
    </w:p>
    <w:p>
      <w:pPr>
        <w:pStyle w:val="Normal"/>
        <w:spacing w:lineRule="auto" w:line="360"/>
        <w:jc w:val="center"/>
        <w:rPr>
          <w:rFonts w:ascii="等线;宋体" w:hAnsi="等线;宋体" w:eastAsia="等线;宋体"/>
          <w:sz w:val="44"/>
        </w:rPr>
      </w:pPr>
      <w:r>
        <w:rPr>
          <w:rFonts w:eastAsia="黑体" w:ascii="SimHei" w:hAnsi="SimHei"/>
          <w:sz w:val="44"/>
        </w:rPr>
      </w:r>
    </w:p>
    <w:p>
      <w:pPr>
        <w:pStyle w:val="Normal"/>
        <w:spacing w:lineRule="auto" w:line="360"/>
        <w:jc w:val="center"/>
        <w:rPr>
          <w:rFonts w:ascii="等线;宋体" w:hAnsi="等线;宋体" w:eastAsia="等线;宋体"/>
          <w:sz w:val="44"/>
        </w:rPr>
      </w:pPr>
      <w:r>
        <w:rPr>
          <w:rFonts w:eastAsia="黑体" w:ascii="SimHei" w:hAnsi="SimHei"/>
          <w:sz w:val="44"/>
        </w:rPr>
      </w:r>
    </w:p>
    <w:p>
      <w:pPr>
        <w:pStyle w:val="Normal"/>
        <w:spacing w:lineRule="auto" w:line="360"/>
        <w:jc w:val="center"/>
        <w:rPr>
          <w:rFonts w:ascii="等线;宋体" w:hAnsi="等线;宋体" w:eastAsia="等线;宋体"/>
          <w:sz w:val="44"/>
        </w:rPr>
      </w:pPr>
      <w:r>
        <w:rPr>
          <w:rFonts w:eastAsia="黑体" w:ascii="SimHei" w:hAnsi="SimHei"/>
          <w:sz w:val="44"/>
        </w:rPr>
      </w:r>
    </w:p>
    <w:p>
      <w:pPr>
        <w:pStyle w:val="Normal"/>
        <w:spacing w:lineRule="auto" w:line="360"/>
        <w:jc w:val="center"/>
        <w:rPr>
          <w:rFonts w:ascii="等线;宋体" w:hAnsi="等线;宋体" w:eastAsia="等线;宋体"/>
          <w:sz w:val="44"/>
        </w:rPr>
      </w:pPr>
      <w:r>
        <w:rPr>
          <w:rFonts w:eastAsia="黑体" w:ascii="SimHei" w:hAnsi="SimHei"/>
          <w:sz w:val="44"/>
        </w:rPr>
      </w:r>
    </w:p>
    <w:p>
      <w:pPr>
        <w:pStyle w:val="Normal"/>
        <w:spacing w:lineRule="auto" w:line="360"/>
        <w:rPr>
          <w:rFonts w:ascii="等线;宋体" w:hAnsi="等线;宋体" w:eastAsia="等线;宋体" w:cs="等线;宋体"/>
          <w:sz w:val="28"/>
        </w:rPr>
      </w:pPr>
      <w:r>
        <w:rPr>
          <w:rFonts w:eastAsia="黑体" w:cs="等线;宋体" w:ascii="SimHei" w:hAnsi="SimHei"/>
          <w:sz w:val="28"/>
        </w:rPr>
        <w:t xml:space="preserve">                                       </w:t>
      </w:r>
    </w:p>
    <w:p>
      <w:pPr>
        <w:pStyle w:val="Normal"/>
        <w:rPr>
          <w:rFonts w:ascii="等线;宋体" w:hAnsi="等线;宋体" w:eastAsia="等线;宋体"/>
          <w:spacing w:val="20"/>
          <w:sz w:val="32"/>
        </w:rPr>
      </w:pPr>
      <w:r>
        <w:rPr>
          <w:rFonts w:ascii="SimHei" w:hAnsi="SimHei" w:eastAsia="黑体"/>
        </w:rPr>
      </w:r>
      <w:r>
        <w:rPr>
          <w:rFonts w:eastAsia="黑体" w:cs="等线;宋体" w:ascii="SimHei" w:hAnsi="SimHei"/>
          <w:spacing w:val="20"/>
          <w:sz w:val="32"/>
        </w:rPr>
        <w:t xml:space="preserve"> </w:t>
      </w:r>
      <w:r>
        <w:rPr>
          <w:rFonts w:eastAsia="黑体" w:ascii="SimHei" w:hAnsi="SimHei"/>
          <w:spacing w:val="20"/>
          <w:sz w:val="32"/>
        </w:rPr>
        <w:tab/>
      </w:r>
    </w:p>
    <w:p>
      <w:pPr>
        <w:pStyle w:val="Normal"/>
        <w:rPr>
          <w:rFonts w:ascii="等线;宋体" w:hAnsi="等线;宋体" w:eastAsia="等线;宋体" w:cs="宋体;SimSun"/>
          <w:b/>
          <w:b/>
          <w:sz w:val="28"/>
          <w:szCs w:val="28"/>
        </w:rPr>
      </w:pPr>
      <w:r>
        <w:rPr>
          <w:rFonts w:ascii="SimHei" w:hAnsi="SimHei" w:eastAsia="黑体"/>
          <w:sz w:val="28"/>
          <w:szCs w:val="28"/>
        </w:rPr>
        <w:t>起草部门：人力资源</w:t>
      </w:r>
      <w:r>
        <w:rPr>
          <w:rFonts w:ascii="SimHei" w:hAnsi="SimHei" w:cs="宋体;SimSun" w:eastAsia="黑体"/>
          <w:b/>
          <w:sz w:val="28"/>
          <w:szCs w:val="28"/>
        </w:rPr>
        <w:t xml:space="preserve">                       </w:t>
      </w:r>
      <w:r>
        <w:rPr>
          <w:rFonts w:eastAsia="黑体" w:cs="宋体;SimSun" w:ascii="SimHei" w:hAnsi="SimHei"/>
          <w:b/>
          <w:sz w:val="28"/>
          <w:szCs w:val="28"/>
        </w:rPr>
        <w:t>2019</w:t>
      </w:r>
      <w:r>
        <w:rPr>
          <w:rFonts w:eastAsia="黑体" w:cs="宋体;SimSun" w:ascii="SimHei" w:hAnsi="SimHei"/>
          <w:b/>
          <w:sz w:val="28"/>
          <w:szCs w:val="28"/>
        </w:rPr>
        <w:t>.1.</w:t>
      </w:r>
      <w:r>
        <w:rPr>
          <w:rFonts w:eastAsia="黑体" w:cs="宋体;SimSun" w:ascii="SimHei" w:hAnsi="SimHei"/>
          <w:b/>
          <w:sz w:val="28"/>
          <w:szCs w:val="28"/>
        </w:rPr>
        <w:t>5</w:t>
      </w:r>
    </w:p>
    <w:p>
      <w:pPr>
        <w:pStyle w:val="Normal"/>
        <w:rPr>
          <w:rFonts w:ascii="等线;宋体" w:hAnsi="等线;宋体" w:eastAsia="等线;宋体" w:cs="宋体;SimSun"/>
          <w:b/>
          <w:b/>
          <w:sz w:val="28"/>
          <w:szCs w:val="28"/>
        </w:rPr>
      </w:pPr>
      <w:r>
        <w:rPr>
          <w:rFonts w:eastAsia="黑体" w:cs="宋体;SimSun" w:ascii="SimHei" w:hAnsi="SimHei"/>
          <w:b/>
          <w:sz w:val="28"/>
          <w:szCs w:val="28"/>
        </w:rPr>
      </w:r>
    </w:p>
    <w:p>
      <w:pPr>
        <w:pStyle w:val="Normal"/>
        <w:spacing w:lineRule="auto" w:line="360"/>
        <w:jc w:val="center"/>
        <w:rPr>
          <w:rFonts w:ascii="等线;宋体" w:hAnsi="等线;宋体" w:eastAsia="等线;宋体"/>
          <w:bCs/>
          <w:color w:val="000000"/>
          <w:sz w:val="36"/>
        </w:rPr>
      </w:pPr>
      <w:r>
        <w:rPr>
          <w:rFonts w:ascii="SimHei" w:hAnsi="SimHei" w:eastAsia="黑体"/>
          <w:bCs/>
          <w:color w:val="000000"/>
          <w:sz w:val="36"/>
        </w:rPr>
        <w:t>目</w:t>
      </w:r>
      <w:r>
        <w:rPr>
          <w:rFonts w:eastAsia="黑体" w:ascii="SimHei" w:hAnsi="SimHei"/>
          <w:bCs/>
          <w:color w:val="000000"/>
          <w:sz w:val="36"/>
        </w:rPr>
        <w:tab/>
        <w:tab/>
        <w:tab/>
      </w:r>
      <w:r>
        <w:rPr>
          <w:rFonts w:ascii="SimHei" w:hAnsi="SimHei" w:eastAsia="黑体"/>
          <w:bCs/>
          <w:color w:val="000000"/>
          <w:sz w:val="36"/>
        </w:rPr>
        <w:t>录</w:t>
      </w:r>
    </w:p>
    <w:p>
      <w:pPr>
        <w:pStyle w:val="Normal"/>
        <w:spacing w:lineRule="auto" w:line="360"/>
        <w:jc w:val="center"/>
        <w:rPr>
          <w:rFonts w:ascii="等线;宋体" w:hAnsi="等线;宋体" w:eastAsia="等线;宋体"/>
          <w:bCs/>
          <w:color w:val="000000"/>
          <w:sz w:val="36"/>
        </w:rPr>
      </w:pPr>
      <w:r>
        <w:rPr>
          <w:rFonts w:eastAsia="黑体" w:ascii="SimHei" w:hAnsi="SimHei"/>
          <w:bCs/>
          <w:color w:val="000000"/>
          <w:sz w:val="36"/>
        </w:rPr>
      </w:r>
    </w:p>
    <w:sdt>
      <w:sdtPr>
        <w:docPartObj>
          <w:docPartGallery w:val="Table of Contents"/>
          <w:docPartUnique w:val="true"/>
        </w:docPartObj>
      </w:sdtPr>
      <w:sdtContent>
        <w:p>
          <w:pPr>
            <w:pStyle w:val="Contents3"/>
            <w:spacing w:lineRule="auto" w:line="360"/>
            <w:rPr>
              <w:rFonts w:ascii="等线;宋体" w:hAnsi="等线;宋体" w:eastAsia="等线;宋体" w:cs="Times New Roman"/>
              <w:b w:val="false"/>
              <w:b w:val="false"/>
              <w:sz w:val="24"/>
            </w:rPr>
          </w:pPr>
          <w:r>
            <w:fldChar w:fldCharType="begin"/>
          </w:r>
          <w:r>
            <w:rPr>
              <w:rStyle w:val="IndexLink"/>
              <w:sz w:val="24"/>
              <w:b/>
              <w:bCs w:val="false"/>
              <w:rFonts w:ascii="等线;宋体" w:hAnsi="等线;宋体" w:eastAsia="等线;宋体"/>
            </w:rPr>
            <w:instrText> TOC \o "1-3" \h \z </w:instrText>
          </w:r>
          <w:r>
            <w:rPr>
              <w:rStyle w:val="IndexLink"/>
              <w:sz w:val="24"/>
              <w:b/>
              <w:bCs w:val="false"/>
              <w:rFonts w:ascii="等线;宋体" w:hAnsi="等线;宋体" w:eastAsia="等线;宋体"/>
            </w:rPr>
            <w:fldChar w:fldCharType="separate"/>
          </w:r>
          <w:hyperlink w:anchor="__RefHeading___Toc90974208">
            <w:r>
              <w:rPr>
                <w:rStyle w:val="IndexLink"/>
                <w:rFonts w:ascii="等线;宋体" w:hAnsi="等线;宋体" w:eastAsia="等线;宋体"/>
                <w:b/>
                <w:bCs w:val="false"/>
                <w:sz w:val="24"/>
              </w:rPr>
              <w:t>第一章</w:t>
            </w:r>
            <w:r>
              <w:rPr>
                <w:rStyle w:val="IndexLink"/>
                <w:rFonts w:ascii="等线;宋体" w:hAnsi="等线;宋体" w:eastAsia="等线;宋体"/>
                <w:b/>
                <w:bCs w:val="false"/>
                <w:sz w:val="24"/>
              </w:rPr>
              <w:t xml:space="preserve">  </w:t>
            </w:r>
            <w:r>
              <w:rPr>
                <w:rStyle w:val="IndexLink"/>
                <w:rFonts w:ascii="等线;宋体" w:hAnsi="等线;宋体" w:eastAsia="等线;宋体"/>
                <w:b/>
                <w:bCs w:val="false"/>
                <w:sz w:val="24"/>
              </w:rPr>
              <w:t>总则</w:t>
            </w:r>
            <w:r>
              <w:rPr>
                <w:rStyle w:val="IndexLink"/>
                <w:rFonts w:eastAsia="等线;宋体" w:ascii="等线;宋体" w:hAnsi="等线;宋体"/>
                <w:b w:val="false"/>
                <w:bCs w:val="false"/>
                <w:sz w:val="24"/>
              </w:rPr>
              <w:tab/>
            </w:r>
            <w:r>
              <w:rPr>
                <w:rStyle w:val="IndexLink"/>
                <w:rFonts w:eastAsia="等线;宋体" w:ascii="等线;宋体" w:hAnsi="等线;宋体"/>
                <w:b w:val="false"/>
                <w:bCs w:val="false"/>
                <w:sz w:val="24"/>
                <w:lang w:val="en-US" w:eastAsia="zh-CN"/>
              </w:rPr>
              <w:t>1</w:t>
            </w:r>
          </w:hyperlink>
        </w:p>
        <w:p>
          <w:pPr>
            <w:pStyle w:val="Contents3"/>
            <w:spacing w:lineRule="auto" w:line="360"/>
            <w:rPr>
              <w:rFonts w:ascii="等线;宋体" w:hAnsi="等线;宋体" w:eastAsia="等线;宋体" w:cs="Times New Roman"/>
              <w:b w:val="false"/>
              <w:b w:val="false"/>
              <w:sz w:val="24"/>
            </w:rPr>
          </w:pPr>
          <w:hyperlink w:anchor="__RefHeading___Toc90974209">
            <w:r>
              <w:rPr>
                <w:rStyle w:val="IndexLink"/>
                <w:rFonts w:ascii="等线;宋体" w:hAnsi="等线;宋体" w:eastAsia="等线;宋体"/>
                <w:b/>
                <w:sz w:val="24"/>
              </w:rPr>
              <w:t>第二章</w:t>
            </w:r>
            <w:r>
              <w:rPr>
                <w:rStyle w:val="IndexLink"/>
                <w:rFonts w:ascii="等线;宋体" w:hAnsi="等线;宋体" w:eastAsia="等线;宋体"/>
                <w:b/>
                <w:sz w:val="24"/>
              </w:rPr>
              <w:t xml:space="preserve">  </w:t>
            </w:r>
            <w:r>
              <w:rPr>
                <w:rStyle w:val="IndexLink"/>
                <w:rFonts w:ascii="等线;宋体" w:hAnsi="等线;宋体" w:eastAsia="等线;宋体"/>
                <w:b/>
                <w:sz w:val="24"/>
              </w:rPr>
              <w:t>薪酬总额</w:t>
            </w:r>
            <w:r>
              <w:rPr>
                <w:rStyle w:val="IndexLink"/>
                <w:rFonts w:eastAsia="等线;宋体" w:ascii="等线;宋体" w:hAnsi="等线;宋体"/>
                <w:b w:val="false"/>
                <w:sz w:val="24"/>
              </w:rPr>
              <w:tab/>
            </w:r>
            <w:r>
              <w:rPr>
                <w:rStyle w:val="IndexLink"/>
                <w:rFonts w:eastAsia="等线;宋体" w:ascii="等线;宋体" w:hAnsi="等线;宋体"/>
                <w:b w:val="false"/>
                <w:sz w:val="24"/>
                <w:lang w:val="en-US" w:eastAsia="zh-CN"/>
              </w:rPr>
              <w:t>2</w:t>
            </w:r>
          </w:hyperlink>
        </w:p>
        <w:p>
          <w:pPr>
            <w:pStyle w:val="Contents3"/>
            <w:spacing w:lineRule="auto" w:line="360"/>
            <w:rPr>
              <w:rFonts w:ascii="等线;宋体" w:hAnsi="等线;宋体" w:eastAsia="等线;宋体" w:cs="Times New Roman"/>
              <w:b w:val="false"/>
              <w:b w:val="false"/>
              <w:sz w:val="24"/>
            </w:rPr>
          </w:pPr>
          <w:hyperlink w:anchor="__RefHeading___Toc90974210">
            <w:r>
              <w:rPr>
                <w:rStyle w:val="IndexLink"/>
                <w:rFonts w:ascii="等线;宋体" w:hAnsi="等线;宋体" w:eastAsia="等线;宋体"/>
                <w:b/>
                <w:sz w:val="24"/>
              </w:rPr>
              <w:t>第三章</w:t>
            </w:r>
            <w:r>
              <w:rPr>
                <w:rStyle w:val="IndexLink"/>
                <w:rFonts w:ascii="等线;宋体" w:hAnsi="等线;宋体" w:eastAsia="等线;宋体"/>
                <w:b/>
                <w:sz w:val="24"/>
              </w:rPr>
              <w:t xml:space="preserve">  </w:t>
            </w:r>
            <w:r>
              <w:rPr>
                <w:rStyle w:val="IndexLink"/>
                <w:rFonts w:ascii="等线;宋体" w:hAnsi="等线;宋体" w:eastAsia="等线;宋体"/>
                <w:b/>
                <w:sz w:val="24"/>
              </w:rPr>
              <w:t>固定工资</w:t>
            </w:r>
            <w:r>
              <w:rPr>
                <w:rStyle w:val="IndexLink"/>
                <w:rFonts w:eastAsia="等线;宋体" w:ascii="等线;宋体" w:hAnsi="等线;宋体"/>
                <w:b w:val="false"/>
                <w:sz w:val="24"/>
              </w:rPr>
              <w:tab/>
            </w:r>
            <w:r>
              <w:rPr>
                <w:rStyle w:val="IndexLink"/>
                <w:rFonts w:eastAsia="等线;宋体" w:ascii="等线;宋体" w:hAnsi="等线;宋体"/>
                <w:b w:val="false"/>
                <w:sz w:val="24"/>
                <w:lang w:val="en-US" w:eastAsia="zh-CN"/>
              </w:rPr>
              <w:t>3</w:t>
            </w:r>
          </w:hyperlink>
        </w:p>
        <w:p>
          <w:pPr>
            <w:pStyle w:val="Contents3"/>
            <w:spacing w:lineRule="auto" w:line="360"/>
            <w:rPr>
              <w:rFonts w:ascii="等线;宋体" w:hAnsi="等线;宋体" w:eastAsia="等线;宋体" w:cs="Times New Roman"/>
              <w:b w:val="false"/>
              <w:b w:val="false"/>
              <w:sz w:val="24"/>
            </w:rPr>
          </w:pPr>
          <w:hyperlink w:anchor="__RefHeading___Toc90974211">
            <w:r>
              <w:rPr>
                <w:rStyle w:val="IndexLink"/>
                <w:rFonts w:ascii="等线;宋体" w:hAnsi="等线;宋体" w:eastAsia="等线;宋体"/>
                <w:b/>
                <w:sz w:val="24"/>
              </w:rPr>
              <w:t>第四章</w:t>
            </w:r>
            <w:r>
              <w:rPr>
                <w:rStyle w:val="IndexLink"/>
                <w:rFonts w:ascii="等线;宋体" w:hAnsi="等线;宋体" w:eastAsia="等线;宋体"/>
                <w:b/>
                <w:sz w:val="24"/>
              </w:rPr>
              <w:t xml:space="preserve">  </w:t>
            </w:r>
            <w:r>
              <w:rPr>
                <w:rStyle w:val="IndexLink"/>
                <w:rFonts w:ascii="等线;宋体" w:hAnsi="等线;宋体" w:eastAsia="等线;宋体"/>
                <w:b/>
                <w:sz w:val="24"/>
              </w:rPr>
              <w:t>绩效工资</w:t>
            </w:r>
            <w:r>
              <w:rPr>
                <w:rStyle w:val="IndexLink"/>
                <w:rFonts w:eastAsia="等线;宋体" w:ascii="等线;宋体" w:hAnsi="等线;宋体"/>
                <w:b w:val="false"/>
                <w:sz w:val="24"/>
              </w:rPr>
              <w:tab/>
            </w:r>
            <w:r>
              <w:rPr>
                <w:rStyle w:val="IndexLink"/>
                <w:rFonts w:eastAsia="等线;宋体" w:ascii="等线;宋体" w:hAnsi="等线;宋体"/>
                <w:b w:val="false"/>
                <w:sz w:val="24"/>
                <w:lang w:val="en-US" w:eastAsia="zh-CN"/>
              </w:rPr>
              <w:t>6</w:t>
            </w:r>
          </w:hyperlink>
        </w:p>
        <w:p>
          <w:pPr>
            <w:pStyle w:val="Contents3"/>
            <w:spacing w:lineRule="auto" w:line="360"/>
            <w:rPr>
              <w:rFonts w:ascii="等线;宋体" w:hAnsi="等线;宋体" w:eastAsia="等线;宋体" w:cs="Times New Roman"/>
              <w:b w:val="false"/>
              <w:b w:val="false"/>
              <w:sz w:val="24"/>
            </w:rPr>
          </w:pPr>
          <w:hyperlink w:anchor="__RefHeading___Toc90974212">
            <w:r>
              <w:rPr>
                <w:rStyle w:val="IndexLink"/>
                <w:rFonts w:ascii="等线;宋体" w:hAnsi="等线;宋体" w:eastAsia="等线;宋体"/>
                <w:b/>
                <w:sz w:val="24"/>
              </w:rPr>
              <w:t>第五章</w:t>
            </w:r>
            <w:r>
              <w:rPr>
                <w:rStyle w:val="IndexLink"/>
                <w:rFonts w:ascii="等线;宋体" w:hAnsi="等线;宋体" w:eastAsia="等线;宋体"/>
                <w:b/>
                <w:sz w:val="24"/>
              </w:rPr>
              <w:t xml:space="preserve">  </w:t>
            </w:r>
            <w:r>
              <w:rPr>
                <w:rStyle w:val="IndexLink"/>
                <w:rFonts w:ascii="等线;宋体" w:hAnsi="等线;宋体" w:eastAsia="等线;宋体"/>
                <w:b/>
                <w:sz w:val="24"/>
              </w:rPr>
              <w:t>奖金</w:t>
            </w:r>
            <w:r>
              <w:rPr>
                <w:rStyle w:val="IndexLink"/>
                <w:rFonts w:eastAsia="等线;宋体" w:ascii="等线;宋体" w:hAnsi="等线;宋体"/>
                <w:b w:val="false"/>
                <w:sz w:val="24"/>
              </w:rPr>
              <w:tab/>
            </w:r>
            <w:r>
              <w:rPr>
                <w:rStyle w:val="IndexLink"/>
                <w:rFonts w:eastAsia="等线;宋体" w:ascii="等线;宋体" w:hAnsi="等线;宋体"/>
                <w:b w:val="false"/>
                <w:sz w:val="24"/>
                <w:lang w:val="en-US" w:eastAsia="zh-CN"/>
              </w:rPr>
              <w:t>7</w:t>
            </w:r>
          </w:hyperlink>
        </w:p>
        <w:p>
          <w:pPr>
            <w:pStyle w:val="Contents3"/>
            <w:spacing w:lineRule="auto" w:line="360"/>
            <w:rPr>
              <w:rFonts w:ascii="等线;宋体" w:hAnsi="等线;宋体" w:eastAsia="等线;宋体" w:cs="Times New Roman"/>
              <w:b w:val="false"/>
              <w:b w:val="false"/>
              <w:sz w:val="24"/>
            </w:rPr>
          </w:pPr>
          <w:hyperlink w:anchor="__RefHeading___Toc90974213">
            <w:r>
              <w:rPr>
                <w:rStyle w:val="IndexLink"/>
                <w:rFonts w:ascii="等线;宋体" w:hAnsi="等线;宋体" w:eastAsia="等线;宋体"/>
                <w:b/>
                <w:sz w:val="24"/>
              </w:rPr>
              <w:t>第六章</w:t>
            </w:r>
            <w:r>
              <w:rPr>
                <w:rStyle w:val="IndexLink"/>
                <w:rFonts w:ascii="等线;宋体" w:hAnsi="等线;宋体" w:eastAsia="等线;宋体"/>
                <w:b/>
                <w:sz w:val="24"/>
              </w:rPr>
              <w:t xml:space="preserve">  </w:t>
            </w:r>
            <w:r>
              <w:rPr>
                <w:rStyle w:val="IndexLink"/>
                <w:rFonts w:ascii="等线;宋体" w:hAnsi="等线;宋体" w:eastAsia="等线;宋体"/>
                <w:b/>
                <w:sz w:val="24"/>
              </w:rPr>
              <w:t>附加工资</w:t>
            </w:r>
            <w:r>
              <w:rPr>
                <w:rStyle w:val="IndexLink"/>
                <w:rFonts w:eastAsia="等线;宋体" w:ascii="等线;宋体" w:hAnsi="等线;宋体"/>
                <w:b w:val="false"/>
                <w:sz w:val="24"/>
              </w:rPr>
              <w:tab/>
            </w:r>
            <w:r>
              <w:rPr>
                <w:rStyle w:val="IndexLink"/>
                <w:rFonts w:eastAsia="等线;宋体" w:ascii="等线;宋体" w:hAnsi="等线;宋体"/>
                <w:b w:val="false"/>
                <w:sz w:val="24"/>
                <w:lang w:val="en-US" w:eastAsia="zh-CN"/>
              </w:rPr>
              <w:t>1</w:t>
            </w:r>
          </w:hyperlink>
          <w:r>
            <w:rPr>
              <w:rFonts w:eastAsia="等线;宋体" w:ascii="等线;宋体" w:hAnsi="等线;宋体"/>
              <w:b w:val="false"/>
              <w:sz w:val="24"/>
              <w:lang w:val="en-US" w:eastAsia="zh-CN"/>
            </w:rPr>
            <w:t>0</w:t>
          </w:r>
        </w:p>
        <w:p>
          <w:pPr>
            <w:pStyle w:val="Contents3"/>
            <w:spacing w:lineRule="auto" w:line="360"/>
            <w:rPr>
              <w:rFonts w:ascii="等线;宋体" w:hAnsi="等线;宋体" w:eastAsia="等线;宋体" w:cs="Times New Roman"/>
              <w:b w:val="false"/>
              <w:b w:val="false"/>
              <w:sz w:val="24"/>
            </w:rPr>
          </w:pPr>
          <w:hyperlink w:anchor="__RefHeading___Toc90974214">
            <w:r>
              <w:rPr>
                <w:rStyle w:val="IndexLink"/>
                <w:rFonts w:ascii="等线;宋体" w:hAnsi="等线;宋体" w:eastAsia="等线;宋体"/>
                <w:b/>
                <w:sz w:val="24"/>
              </w:rPr>
              <w:t>第七章</w:t>
            </w:r>
            <w:r>
              <w:rPr>
                <w:rStyle w:val="IndexLink"/>
                <w:rFonts w:ascii="等线;宋体" w:hAnsi="等线;宋体" w:eastAsia="等线;宋体"/>
                <w:b/>
                <w:sz w:val="24"/>
              </w:rPr>
              <w:t xml:space="preserve">  </w:t>
            </w:r>
            <w:r>
              <w:rPr>
                <w:rStyle w:val="IndexLink"/>
                <w:rFonts w:ascii="等线;宋体" w:hAnsi="等线;宋体" w:eastAsia="等线;宋体"/>
                <w:b/>
                <w:sz w:val="24"/>
              </w:rPr>
              <w:t>年薪制</w:t>
            </w:r>
            <w:r>
              <w:rPr>
                <w:rStyle w:val="IndexLink"/>
                <w:rFonts w:eastAsia="等线;宋体" w:ascii="等线;宋体" w:hAnsi="等线;宋体"/>
                <w:b w:val="false"/>
                <w:sz w:val="24"/>
              </w:rPr>
              <w:tab/>
            </w:r>
            <w:r>
              <w:rPr>
                <w:rStyle w:val="IndexLink"/>
                <w:rFonts w:eastAsia="等线;宋体" w:ascii="等线;宋体" w:hAnsi="等线;宋体"/>
                <w:b w:val="false"/>
                <w:sz w:val="24"/>
                <w:lang w:val="en-US" w:eastAsia="zh-CN"/>
              </w:rPr>
              <w:t>1</w:t>
            </w:r>
          </w:hyperlink>
          <w:r>
            <w:rPr>
              <w:rFonts w:eastAsia="等线;宋体" w:ascii="等线;宋体" w:hAnsi="等线;宋体"/>
              <w:b w:val="false"/>
              <w:sz w:val="24"/>
              <w:lang w:val="en-US" w:eastAsia="zh-CN"/>
            </w:rPr>
            <w:t>2</w:t>
          </w:r>
        </w:p>
        <w:p>
          <w:pPr>
            <w:pStyle w:val="Contents3"/>
            <w:spacing w:lineRule="auto" w:line="360"/>
            <w:rPr>
              <w:rFonts w:ascii="等线;宋体" w:hAnsi="等线;宋体" w:eastAsia="等线;宋体" w:cs="Times New Roman"/>
              <w:b w:val="false"/>
              <w:b w:val="false"/>
              <w:sz w:val="24"/>
            </w:rPr>
          </w:pPr>
          <w:hyperlink w:anchor="__RefHeading___Toc90974215">
            <w:r>
              <w:rPr>
                <w:rStyle w:val="IndexLink"/>
                <w:rFonts w:ascii="等线;宋体" w:hAnsi="等线;宋体" w:eastAsia="等线;宋体"/>
                <w:b/>
                <w:sz w:val="24"/>
              </w:rPr>
              <w:t>第八章</w:t>
            </w:r>
            <w:r>
              <w:rPr>
                <w:rStyle w:val="IndexLink"/>
                <w:rFonts w:ascii="等线;宋体" w:hAnsi="等线;宋体" w:eastAsia="等线;宋体"/>
                <w:b/>
                <w:sz w:val="24"/>
              </w:rPr>
              <w:t xml:space="preserve">  </w:t>
            </w:r>
            <w:r>
              <w:rPr>
                <w:rStyle w:val="IndexLink"/>
                <w:rFonts w:ascii="等线;宋体" w:hAnsi="等线;宋体" w:eastAsia="等线;宋体"/>
                <w:b/>
                <w:sz w:val="24"/>
              </w:rPr>
              <w:t>岗位绩效工资制</w:t>
            </w:r>
            <w:r>
              <w:rPr>
                <w:rStyle w:val="IndexLink"/>
                <w:rFonts w:eastAsia="等线;宋体" w:ascii="等线;宋体" w:hAnsi="等线;宋体"/>
                <w:b w:val="false"/>
                <w:sz w:val="24"/>
              </w:rPr>
              <w:tab/>
            </w:r>
            <w:r>
              <w:rPr>
                <w:rStyle w:val="IndexLink"/>
                <w:rFonts w:eastAsia="等线;宋体" w:ascii="等线;宋体" w:hAnsi="等线;宋体"/>
                <w:b w:val="false"/>
                <w:sz w:val="24"/>
                <w:lang w:val="en-US" w:eastAsia="zh-CN"/>
              </w:rPr>
              <w:t>1</w:t>
            </w:r>
          </w:hyperlink>
          <w:r>
            <w:rPr>
              <w:rFonts w:eastAsia="等线;宋体" w:ascii="等线;宋体" w:hAnsi="等线;宋体"/>
              <w:b w:val="false"/>
              <w:sz w:val="24"/>
              <w:lang w:val="en-US" w:eastAsia="zh-CN"/>
            </w:rPr>
            <w:t>4</w:t>
          </w:r>
        </w:p>
        <w:p>
          <w:pPr>
            <w:pStyle w:val="Contents3"/>
            <w:spacing w:lineRule="auto" w:line="360"/>
            <w:rPr>
              <w:rFonts w:ascii="等线;宋体" w:hAnsi="等线;宋体" w:eastAsia="等线;宋体" w:cs="Times New Roman"/>
              <w:b w:val="false"/>
              <w:b w:val="false"/>
              <w:sz w:val="24"/>
            </w:rPr>
          </w:pPr>
          <w:hyperlink w:anchor="__RefHeading___Toc90974216">
            <w:r>
              <w:rPr>
                <w:rStyle w:val="IndexLink"/>
                <w:rFonts w:ascii="等线;宋体" w:hAnsi="等线;宋体" w:eastAsia="等线;宋体"/>
                <w:b/>
                <w:sz w:val="24"/>
              </w:rPr>
              <w:t>第九章</w:t>
            </w:r>
            <w:r>
              <w:rPr>
                <w:rStyle w:val="IndexLink"/>
                <w:rFonts w:ascii="等线;宋体" w:hAnsi="等线;宋体" w:eastAsia="等线;宋体"/>
                <w:b/>
                <w:sz w:val="24"/>
              </w:rPr>
              <w:t xml:space="preserve">  </w:t>
            </w:r>
            <w:r>
              <w:rPr>
                <w:rStyle w:val="IndexLink"/>
                <w:rFonts w:ascii="等线;宋体" w:hAnsi="等线;宋体" w:eastAsia="等线;宋体"/>
                <w:b/>
                <w:sz w:val="24"/>
              </w:rPr>
              <w:t>技术绩效工资制</w:t>
            </w:r>
            <w:r>
              <w:rPr>
                <w:rStyle w:val="IndexLink"/>
                <w:rFonts w:eastAsia="等线;宋体" w:ascii="等线;宋体" w:hAnsi="等线;宋体"/>
                <w:b w:val="false"/>
                <w:sz w:val="24"/>
              </w:rPr>
              <w:tab/>
            </w:r>
            <w:r>
              <w:rPr>
                <w:rStyle w:val="IndexLink"/>
                <w:rFonts w:eastAsia="等线;宋体" w:ascii="等线;宋体" w:hAnsi="等线;宋体"/>
                <w:b w:val="false"/>
                <w:sz w:val="24"/>
                <w:lang w:val="en-US" w:eastAsia="zh-CN"/>
              </w:rPr>
              <w:t>1</w:t>
            </w:r>
          </w:hyperlink>
          <w:r>
            <w:rPr>
              <w:rFonts w:eastAsia="等线;宋体" w:ascii="等线;宋体" w:hAnsi="等线;宋体"/>
              <w:b w:val="false"/>
              <w:sz w:val="24"/>
              <w:lang w:val="en-US" w:eastAsia="zh-CN"/>
            </w:rPr>
            <w:t>5</w:t>
          </w:r>
        </w:p>
        <w:p>
          <w:pPr>
            <w:pStyle w:val="Contents3"/>
            <w:spacing w:lineRule="auto" w:line="360"/>
            <w:rPr>
              <w:rFonts w:ascii="等线;宋体" w:hAnsi="等线;宋体" w:eastAsia="等线;宋体" w:cs="Times New Roman"/>
              <w:b w:val="false"/>
              <w:b w:val="false"/>
              <w:sz w:val="24"/>
            </w:rPr>
          </w:pPr>
          <w:hyperlink w:anchor="__RefHeading___Toc90974217">
            <w:r>
              <w:rPr>
                <w:rStyle w:val="IndexLink"/>
                <w:rFonts w:ascii="等线;宋体" w:hAnsi="等线;宋体" w:eastAsia="等线;宋体"/>
                <w:b/>
                <w:sz w:val="24"/>
              </w:rPr>
              <w:t>第十章</w:t>
            </w:r>
            <w:r>
              <w:rPr>
                <w:rStyle w:val="IndexLink"/>
                <w:rFonts w:ascii="等线;宋体" w:hAnsi="等线;宋体" w:eastAsia="等线;宋体"/>
                <w:b/>
                <w:sz w:val="24"/>
              </w:rPr>
              <w:t xml:space="preserve">  </w:t>
            </w:r>
            <w:r>
              <w:rPr>
                <w:rStyle w:val="IndexLink"/>
                <w:rFonts w:ascii="等线;宋体" w:hAnsi="等线;宋体" w:eastAsia="等线;宋体"/>
                <w:b/>
                <w:sz w:val="24"/>
              </w:rPr>
              <w:t>销售绩效工资制</w:t>
            </w:r>
            <w:r>
              <w:rPr>
                <w:rStyle w:val="IndexLink"/>
                <w:rFonts w:eastAsia="等线;宋体" w:ascii="等线;宋体" w:hAnsi="等线;宋体"/>
                <w:b w:val="false"/>
                <w:sz w:val="24"/>
              </w:rPr>
              <w:tab/>
            </w:r>
            <w:r>
              <w:rPr>
                <w:rStyle w:val="IndexLink"/>
                <w:rFonts w:eastAsia="等线;宋体" w:ascii="等线;宋体" w:hAnsi="等线;宋体"/>
                <w:b w:val="false"/>
                <w:sz w:val="24"/>
                <w:lang w:val="en-US" w:eastAsia="zh-CN"/>
              </w:rPr>
              <w:t>1</w:t>
            </w:r>
          </w:hyperlink>
          <w:r>
            <w:rPr>
              <w:rFonts w:eastAsia="等线;宋体" w:ascii="等线;宋体" w:hAnsi="等线;宋体"/>
              <w:b w:val="false"/>
              <w:sz w:val="24"/>
              <w:lang w:val="en-US" w:eastAsia="zh-CN"/>
            </w:rPr>
            <w:t>7</w:t>
          </w:r>
        </w:p>
        <w:p>
          <w:pPr>
            <w:pStyle w:val="Contents3"/>
            <w:spacing w:lineRule="auto" w:line="360"/>
            <w:rPr>
              <w:rFonts w:ascii="等线;宋体" w:hAnsi="等线;宋体" w:eastAsia="等线;宋体" w:cs="Times New Roman"/>
              <w:b w:val="false"/>
              <w:b w:val="false"/>
              <w:sz w:val="24"/>
            </w:rPr>
          </w:pPr>
          <w:hyperlink w:anchor="__RefHeading___Toc90974219">
            <w:r>
              <w:rPr>
                <w:rStyle w:val="IndexLink"/>
                <w:rFonts w:ascii="等线;宋体" w:hAnsi="等线;宋体" w:eastAsia="等线;宋体"/>
                <w:b/>
                <w:sz w:val="24"/>
              </w:rPr>
              <w:t>第十</w:t>
            </w:r>
            <w:r>
              <w:rPr>
                <w:rStyle w:val="IndexLink"/>
                <w:rFonts w:ascii="等线;宋体" w:hAnsi="等线;宋体" w:eastAsia="等线;宋体"/>
                <w:b/>
                <w:sz w:val="24"/>
                <w:lang w:eastAsia="zh-CN"/>
              </w:rPr>
              <w:t>一</w:t>
            </w:r>
            <w:r>
              <w:rPr>
                <w:rStyle w:val="IndexLink"/>
                <w:rFonts w:ascii="等线;宋体" w:hAnsi="等线;宋体" w:eastAsia="等线;宋体"/>
                <w:b/>
                <w:sz w:val="24"/>
              </w:rPr>
              <w:t>章</w:t>
            </w:r>
            <w:r>
              <w:rPr>
                <w:rStyle w:val="IndexLink"/>
                <w:rFonts w:ascii="等线;宋体" w:hAnsi="等线;宋体" w:eastAsia="等线;宋体"/>
                <w:b/>
                <w:sz w:val="24"/>
              </w:rPr>
              <w:t xml:space="preserve">  </w:t>
            </w:r>
            <w:r>
              <w:rPr>
                <w:rStyle w:val="IndexLink"/>
                <w:rFonts w:ascii="等线;宋体" w:hAnsi="等线;宋体" w:eastAsia="等线;宋体"/>
                <w:b/>
                <w:sz w:val="24"/>
              </w:rPr>
              <w:t>高级人才协议工资制</w:t>
            </w:r>
            <w:r>
              <w:rPr>
                <w:rStyle w:val="IndexLink"/>
                <w:rFonts w:eastAsia="等线;宋体" w:ascii="等线;宋体" w:hAnsi="等线;宋体"/>
                <w:b w:val="false"/>
                <w:sz w:val="24"/>
              </w:rPr>
              <w:tab/>
            </w:r>
            <w:r>
              <w:rPr>
                <w:rStyle w:val="IndexLink"/>
                <w:rFonts w:eastAsia="等线;宋体" w:ascii="等线;宋体" w:hAnsi="等线;宋体"/>
                <w:b w:val="false"/>
                <w:sz w:val="24"/>
                <w:lang w:val="en-US" w:eastAsia="zh-CN"/>
              </w:rPr>
              <w:t>1</w:t>
            </w:r>
          </w:hyperlink>
          <w:r>
            <w:rPr>
              <w:rFonts w:eastAsia="等线;宋体" w:ascii="等线;宋体" w:hAnsi="等线;宋体"/>
              <w:b w:val="false"/>
              <w:sz w:val="24"/>
              <w:lang w:val="en-US" w:eastAsia="zh-CN"/>
            </w:rPr>
            <w:t>8</w:t>
          </w:r>
        </w:p>
        <w:p>
          <w:pPr>
            <w:pStyle w:val="Contents3"/>
            <w:spacing w:lineRule="auto" w:line="360"/>
            <w:rPr>
              <w:rFonts w:ascii="等线;宋体" w:hAnsi="等线;宋体" w:eastAsia="等线;宋体" w:cs="Times New Roman"/>
              <w:b w:val="false"/>
              <w:b w:val="false"/>
              <w:sz w:val="24"/>
            </w:rPr>
          </w:pPr>
          <w:hyperlink w:anchor="__RefHeading___Toc90974220">
            <w:r>
              <w:rPr>
                <w:rStyle w:val="IndexLink"/>
                <w:rFonts w:ascii="等线;宋体" w:hAnsi="等线;宋体" w:eastAsia="等线;宋体"/>
                <w:b/>
                <w:sz w:val="24"/>
              </w:rPr>
              <w:t>第十</w:t>
            </w:r>
            <w:r>
              <w:rPr>
                <w:rStyle w:val="IndexLink"/>
                <w:rFonts w:ascii="等线;宋体" w:hAnsi="等线;宋体" w:eastAsia="等线;宋体"/>
                <w:sz w:val="24"/>
              </w:rPr>
              <w:t>二</w:t>
            </w:r>
            <w:r>
              <w:rPr>
                <w:rStyle w:val="IndexLink"/>
                <w:rFonts w:ascii="等线;宋体" w:hAnsi="等线;宋体" w:eastAsia="等线;宋体"/>
                <w:b/>
                <w:sz w:val="24"/>
              </w:rPr>
              <w:t>章</w:t>
            </w:r>
            <w:r>
              <w:rPr>
                <w:rStyle w:val="IndexLink"/>
                <w:rFonts w:ascii="等线;宋体" w:hAnsi="等线;宋体" w:eastAsia="等线;宋体"/>
                <w:b/>
                <w:sz w:val="24"/>
              </w:rPr>
              <w:t xml:space="preserve">  </w:t>
            </w:r>
            <w:r>
              <w:rPr>
                <w:rStyle w:val="IndexLink"/>
                <w:rFonts w:ascii="等线;宋体" w:hAnsi="等线;宋体" w:eastAsia="等线;宋体"/>
                <w:b/>
                <w:sz w:val="24"/>
              </w:rPr>
              <w:t>工勤人员市场工资制</w:t>
            </w:r>
            <w:r>
              <w:rPr>
                <w:rStyle w:val="IndexLink"/>
                <w:rFonts w:eastAsia="等线;宋体" w:ascii="等线;宋体" w:hAnsi="等线;宋体"/>
                <w:b w:val="false"/>
                <w:sz w:val="24"/>
              </w:rPr>
              <w:tab/>
            </w:r>
            <w:r>
              <w:rPr>
                <w:rStyle w:val="IndexLink"/>
                <w:rFonts w:eastAsia="等线;宋体" w:ascii="等线;宋体" w:hAnsi="等线;宋体"/>
                <w:b w:val="false"/>
                <w:sz w:val="24"/>
                <w:lang w:val="en-US" w:eastAsia="zh-CN"/>
              </w:rPr>
              <w:t>1</w:t>
            </w:r>
          </w:hyperlink>
          <w:r>
            <w:rPr>
              <w:rFonts w:eastAsia="等线;宋体" w:ascii="等线;宋体" w:hAnsi="等线;宋体"/>
              <w:b w:val="false"/>
              <w:sz w:val="24"/>
              <w:lang w:val="en-US" w:eastAsia="zh-CN"/>
            </w:rPr>
            <w:t>9</w:t>
          </w:r>
        </w:p>
        <w:p>
          <w:pPr>
            <w:pStyle w:val="Contents3"/>
            <w:spacing w:lineRule="auto" w:line="360"/>
            <w:rPr>
              <w:rFonts w:ascii="等线;宋体" w:hAnsi="等线;宋体" w:eastAsia="等线;宋体" w:cs="Times New Roman"/>
              <w:b w:val="false"/>
              <w:b w:val="false"/>
              <w:sz w:val="24"/>
            </w:rPr>
          </w:pPr>
          <w:hyperlink w:anchor="__RefHeading___Toc90974221">
            <w:r>
              <w:rPr>
                <w:rStyle w:val="IndexLink"/>
                <w:rFonts w:ascii="等线;宋体" w:hAnsi="等线;宋体" w:eastAsia="等线;宋体"/>
                <w:b/>
                <w:sz w:val="24"/>
              </w:rPr>
              <w:t>第十</w:t>
            </w:r>
            <w:r>
              <w:rPr>
                <w:rStyle w:val="IndexLink"/>
                <w:rFonts w:ascii="等线;宋体" w:hAnsi="等线;宋体" w:eastAsia="等线;宋体"/>
                <w:sz w:val="24"/>
              </w:rPr>
              <w:t>三</w:t>
            </w:r>
            <w:r>
              <w:rPr>
                <w:rStyle w:val="IndexLink"/>
                <w:rFonts w:ascii="等线;宋体" w:hAnsi="等线;宋体" w:eastAsia="等线;宋体"/>
                <w:b/>
                <w:sz w:val="24"/>
              </w:rPr>
              <w:t>章</w:t>
            </w:r>
            <w:r>
              <w:rPr>
                <w:rStyle w:val="IndexLink"/>
                <w:rFonts w:ascii="等线;宋体" w:hAnsi="等线;宋体" w:eastAsia="等线;宋体"/>
                <w:b/>
                <w:sz w:val="24"/>
              </w:rPr>
              <w:t xml:space="preserve">  </w:t>
            </w:r>
            <w:r>
              <w:rPr>
                <w:rStyle w:val="IndexLink"/>
                <w:rFonts w:ascii="等线;宋体" w:hAnsi="等线;宋体" w:eastAsia="等线;宋体"/>
                <w:b/>
                <w:sz w:val="24"/>
              </w:rPr>
              <w:t>薪酬调整</w:t>
            </w:r>
            <w:r>
              <w:rPr>
                <w:rStyle w:val="IndexLink"/>
                <w:rFonts w:eastAsia="等线;宋体" w:ascii="等线;宋体" w:hAnsi="等线;宋体"/>
                <w:b w:val="false"/>
                <w:sz w:val="24"/>
              </w:rPr>
              <w:tab/>
            </w:r>
            <w:r>
              <w:rPr>
                <w:rStyle w:val="IndexLink"/>
                <w:rFonts w:eastAsia="等线;宋体" w:ascii="等线;宋体" w:hAnsi="等线;宋体"/>
                <w:b w:val="false"/>
                <w:sz w:val="24"/>
                <w:lang w:val="en-US" w:eastAsia="zh-CN"/>
              </w:rPr>
              <w:t>2</w:t>
            </w:r>
          </w:hyperlink>
          <w:r>
            <w:rPr>
              <w:rFonts w:eastAsia="等线;宋体" w:ascii="等线;宋体" w:hAnsi="等线;宋体"/>
              <w:b w:val="false"/>
              <w:sz w:val="24"/>
              <w:lang w:val="en-US" w:eastAsia="zh-CN"/>
            </w:rPr>
            <w:t>0</w:t>
          </w:r>
        </w:p>
        <w:p>
          <w:pPr>
            <w:pStyle w:val="Contents3"/>
            <w:spacing w:lineRule="auto" w:line="360"/>
            <w:rPr>
              <w:rFonts w:ascii="等线;宋体" w:hAnsi="等线;宋体" w:eastAsia="等线;宋体" w:cs="Times New Roman"/>
              <w:b w:val="false"/>
              <w:b w:val="false"/>
              <w:sz w:val="24"/>
            </w:rPr>
          </w:pPr>
          <w:hyperlink w:anchor="__RefHeading___Toc90974222">
            <w:r>
              <w:rPr>
                <w:rStyle w:val="IndexLink"/>
                <w:rFonts w:ascii="等线;宋体" w:hAnsi="等线;宋体" w:eastAsia="等线;宋体"/>
                <w:b/>
                <w:sz w:val="24"/>
              </w:rPr>
              <w:t>第十</w:t>
            </w:r>
            <w:r>
              <w:rPr>
                <w:rStyle w:val="IndexLink"/>
                <w:rFonts w:ascii="等线;宋体" w:hAnsi="等线;宋体" w:eastAsia="等线;宋体"/>
                <w:b/>
                <w:bCs/>
                <w:sz w:val="24"/>
              </w:rPr>
              <w:t>四</w:t>
            </w:r>
            <w:r>
              <w:rPr>
                <w:rStyle w:val="IndexLink"/>
                <w:rFonts w:ascii="等线;宋体" w:hAnsi="等线;宋体" w:eastAsia="等线;宋体"/>
                <w:b/>
                <w:sz w:val="24"/>
              </w:rPr>
              <w:t>章</w:t>
            </w:r>
            <w:r>
              <w:rPr>
                <w:rStyle w:val="IndexLink"/>
                <w:rFonts w:ascii="等线;宋体" w:hAnsi="等线;宋体" w:eastAsia="等线;宋体"/>
                <w:b/>
                <w:sz w:val="24"/>
              </w:rPr>
              <w:t xml:space="preserve">  </w:t>
            </w:r>
            <w:r>
              <w:rPr>
                <w:rStyle w:val="IndexLink"/>
                <w:rFonts w:ascii="等线;宋体" w:hAnsi="等线;宋体" w:eastAsia="等线;宋体"/>
                <w:b/>
                <w:sz w:val="24"/>
              </w:rPr>
              <w:t>其他规定</w:t>
            </w:r>
            <w:r>
              <w:rPr>
                <w:rStyle w:val="IndexLink"/>
                <w:rFonts w:eastAsia="等线;宋体" w:ascii="等线;宋体" w:hAnsi="等线;宋体"/>
                <w:b w:val="false"/>
                <w:sz w:val="24"/>
              </w:rPr>
              <w:tab/>
            </w:r>
            <w:r>
              <w:rPr>
                <w:rStyle w:val="IndexLink"/>
                <w:rFonts w:eastAsia="等线;宋体" w:ascii="等线;宋体" w:hAnsi="等线;宋体"/>
                <w:b w:val="false"/>
                <w:sz w:val="24"/>
                <w:lang w:val="en-US" w:eastAsia="zh-CN"/>
              </w:rPr>
              <w:t>2</w:t>
            </w:r>
          </w:hyperlink>
          <w:r>
            <w:rPr>
              <w:rFonts w:eastAsia="等线;宋体" w:ascii="等线;宋体" w:hAnsi="等线;宋体"/>
              <w:b w:val="false"/>
              <w:sz w:val="24"/>
              <w:lang w:val="en-US" w:eastAsia="zh-CN"/>
            </w:rPr>
            <w:t>2</w:t>
          </w:r>
        </w:p>
        <w:p>
          <w:pPr>
            <w:pStyle w:val="Contents3"/>
            <w:spacing w:lineRule="auto" w:line="360"/>
            <w:rPr>
              <w:rFonts w:ascii="等线;宋体" w:hAnsi="等线;宋体" w:eastAsia="等线;宋体" w:cs="Times New Roman"/>
              <w:b w:val="false"/>
              <w:b w:val="false"/>
              <w:sz w:val="24"/>
            </w:rPr>
          </w:pPr>
          <w:hyperlink w:anchor="__RefHeading___Toc90974223">
            <w:r>
              <w:rPr>
                <w:rStyle w:val="IndexLink"/>
                <w:rFonts w:ascii="等线;宋体" w:hAnsi="等线;宋体" w:eastAsia="等线;宋体"/>
                <w:b/>
                <w:sz w:val="24"/>
              </w:rPr>
              <w:t>附件</w:t>
            </w:r>
            <w:r>
              <w:rPr>
                <w:rStyle w:val="IndexLink"/>
                <w:rFonts w:eastAsia="等线;宋体" w:ascii="等线;宋体" w:hAnsi="等线;宋体"/>
                <w:b/>
                <w:sz w:val="24"/>
              </w:rPr>
              <w:t>1</w:t>
            </w:r>
            <w:r>
              <w:rPr>
                <w:rStyle w:val="IndexLink"/>
                <w:rFonts w:ascii="等线;宋体" w:hAnsi="等线;宋体" w:eastAsia="等线;宋体"/>
                <w:b/>
                <w:sz w:val="24"/>
              </w:rPr>
              <w:t>：公司职系划分表</w:t>
            </w:r>
            <w:r>
              <w:rPr>
                <w:rStyle w:val="IndexLink"/>
                <w:rFonts w:eastAsia="等线;宋体" w:ascii="等线;宋体" w:hAnsi="等线;宋体"/>
                <w:b w:val="false"/>
                <w:sz w:val="24"/>
              </w:rPr>
              <w:tab/>
            </w:r>
            <w:r>
              <w:rPr>
                <w:rStyle w:val="IndexLink"/>
                <w:rFonts w:eastAsia="等线;宋体" w:ascii="等线;宋体" w:hAnsi="等线;宋体"/>
                <w:b w:val="false"/>
                <w:sz w:val="24"/>
                <w:lang w:val="en-US" w:eastAsia="zh-CN"/>
              </w:rPr>
              <w:t>2</w:t>
            </w:r>
          </w:hyperlink>
          <w:r>
            <w:rPr>
              <w:rFonts w:eastAsia="等线;宋体" w:ascii="等线;宋体" w:hAnsi="等线;宋体"/>
              <w:b w:val="false"/>
              <w:sz w:val="24"/>
              <w:lang w:val="en-US" w:eastAsia="zh-CN"/>
            </w:rPr>
            <w:t>6</w:t>
          </w:r>
        </w:p>
        <w:p>
          <w:pPr>
            <w:pStyle w:val="Contents3"/>
            <w:spacing w:lineRule="auto" w:line="360"/>
            <w:rPr>
              <w:rFonts w:ascii="等线;宋体" w:hAnsi="等线;宋体" w:eastAsia="等线;宋体" w:cs="Times New Roman"/>
              <w:b w:val="false"/>
              <w:b w:val="false"/>
              <w:sz w:val="24"/>
            </w:rPr>
          </w:pPr>
          <w:hyperlink w:anchor="__RefHeading___Toc90974224">
            <w:r>
              <w:rPr>
                <w:rStyle w:val="IndexLink"/>
                <w:rFonts w:ascii="等线;宋体" w:hAnsi="等线;宋体" w:eastAsia="等线;宋体"/>
                <w:b/>
                <w:sz w:val="24"/>
              </w:rPr>
              <w:t>附件</w:t>
            </w:r>
            <w:r>
              <w:rPr>
                <w:rStyle w:val="IndexLink"/>
                <w:rFonts w:eastAsia="等线;宋体" w:ascii="等线;宋体" w:hAnsi="等线;宋体"/>
                <w:b/>
                <w:sz w:val="24"/>
              </w:rPr>
              <w:t>2</w:t>
            </w:r>
            <w:r>
              <w:rPr>
                <w:rStyle w:val="IndexLink"/>
                <w:rFonts w:ascii="等线;宋体" w:hAnsi="等线;宋体" w:eastAsia="等线;宋体"/>
                <w:b/>
                <w:sz w:val="24"/>
              </w:rPr>
              <w:t>：管理职系职级系统</w:t>
            </w:r>
            <w:r>
              <w:rPr>
                <w:rStyle w:val="IndexLink"/>
                <w:rFonts w:eastAsia="等线;宋体" w:ascii="等线;宋体" w:hAnsi="等线;宋体"/>
                <w:b w:val="false"/>
                <w:sz w:val="24"/>
              </w:rPr>
              <w:tab/>
            </w:r>
            <w:r>
              <w:rPr>
                <w:rStyle w:val="IndexLink"/>
                <w:rFonts w:eastAsia="等线;宋体" w:ascii="等线;宋体" w:hAnsi="等线;宋体"/>
                <w:b w:val="false"/>
                <w:sz w:val="24"/>
                <w:lang w:val="en-US" w:eastAsia="zh-CN"/>
              </w:rPr>
              <w:t>2</w:t>
            </w:r>
          </w:hyperlink>
          <w:r>
            <w:rPr>
              <w:rFonts w:eastAsia="等线;宋体" w:ascii="等线;宋体" w:hAnsi="等线;宋体"/>
              <w:b w:val="false"/>
              <w:sz w:val="24"/>
              <w:lang w:val="en-US" w:eastAsia="zh-CN"/>
            </w:rPr>
            <w:t>7</w:t>
          </w:r>
        </w:p>
        <w:p>
          <w:pPr>
            <w:pStyle w:val="Contents3"/>
            <w:spacing w:lineRule="auto" w:line="360"/>
            <w:rPr>
              <w:rFonts w:ascii="等线;宋体" w:hAnsi="等线;宋体" w:eastAsia="等线;宋体" w:cs="Times New Roman"/>
              <w:b w:val="false"/>
              <w:b w:val="false"/>
              <w:sz w:val="24"/>
            </w:rPr>
          </w:pPr>
          <w:hyperlink w:anchor="__RefHeading___Toc90974225">
            <w:r>
              <w:rPr>
                <w:rStyle w:val="IndexLink"/>
                <w:rFonts w:ascii="等线;宋体" w:hAnsi="等线;宋体" w:eastAsia="等线;宋体"/>
                <w:b/>
                <w:sz w:val="24"/>
              </w:rPr>
              <w:t>附件</w:t>
            </w:r>
            <w:r>
              <w:rPr>
                <w:rStyle w:val="IndexLink"/>
                <w:rFonts w:eastAsia="等线;宋体" w:ascii="等线;宋体" w:hAnsi="等线;宋体"/>
                <w:b/>
                <w:sz w:val="24"/>
              </w:rPr>
              <w:t>3</w:t>
            </w:r>
            <w:r>
              <w:rPr>
                <w:rStyle w:val="IndexLink"/>
                <w:rFonts w:ascii="等线;宋体" w:hAnsi="等线;宋体" w:eastAsia="等线;宋体"/>
                <w:b/>
                <w:sz w:val="24"/>
              </w:rPr>
              <w:t>：支持服务职系职级系统</w:t>
            </w:r>
            <w:r>
              <w:rPr>
                <w:rStyle w:val="IndexLink"/>
                <w:rFonts w:eastAsia="等线;宋体" w:ascii="等线;宋体" w:hAnsi="等线;宋体"/>
                <w:b w:val="false"/>
                <w:sz w:val="24"/>
              </w:rPr>
              <w:tab/>
            </w:r>
            <w:r>
              <w:rPr>
                <w:rStyle w:val="IndexLink"/>
                <w:rFonts w:eastAsia="等线;宋体" w:ascii="等线;宋体" w:hAnsi="等线;宋体"/>
                <w:b w:val="false"/>
                <w:sz w:val="24"/>
                <w:lang w:val="en-US" w:eastAsia="zh-CN"/>
              </w:rPr>
              <w:t>2</w:t>
            </w:r>
          </w:hyperlink>
          <w:r>
            <w:rPr>
              <w:rFonts w:eastAsia="等线;宋体" w:ascii="等线;宋体" w:hAnsi="等线;宋体"/>
              <w:b w:val="false"/>
              <w:sz w:val="24"/>
              <w:lang w:val="en-US" w:eastAsia="zh-CN"/>
            </w:rPr>
            <w:t>8</w:t>
          </w:r>
        </w:p>
        <w:p>
          <w:pPr>
            <w:pStyle w:val="Contents3"/>
            <w:spacing w:lineRule="auto" w:line="360"/>
            <w:rPr>
              <w:rFonts w:ascii="等线;宋体" w:hAnsi="等线;宋体" w:eastAsia="等线;宋体" w:cs="Times New Roman"/>
              <w:b w:val="false"/>
              <w:b w:val="false"/>
              <w:sz w:val="24"/>
            </w:rPr>
          </w:pPr>
          <w:hyperlink w:anchor="__RefHeading___Toc90974226">
            <w:r>
              <w:rPr>
                <w:rStyle w:val="IndexLink"/>
                <w:rFonts w:ascii="等线;宋体" w:hAnsi="等线;宋体" w:eastAsia="等线;宋体"/>
                <w:b/>
                <w:sz w:val="24"/>
              </w:rPr>
              <w:t>附件</w:t>
            </w:r>
            <w:r>
              <w:rPr>
                <w:rStyle w:val="IndexLink"/>
                <w:rFonts w:eastAsia="等线;宋体" w:ascii="等线;宋体" w:hAnsi="等线;宋体"/>
                <w:b/>
                <w:sz w:val="24"/>
              </w:rPr>
              <w:t>4</w:t>
            </w:r>
            <w:r>
              <w:rPr>
                <w:rStyle w:val="IndexLink"/>
                <w:rFonts w:ascii="等线;宋体" w:hAnsi="等线;宋体" w:eastAsia="等线;宋体"/>
                <w:b/>
                <w:sz w:val="24"/>
              </w:rPr>
              <w:t>：技术职系职级系统</w:t>
            </w:r>
            <w:r>
              <w:rPr>
                <w:rStyle w:val="IndexLink"/>
                <w:rFonts w:eastAsia="等线;宋体" w:ascii="等线;宋体" w:hAnsi="等线;宋体"/>
                <w:b w:val="false"/>
                <w:sz w:val="24"/>
              </w:rPr>
              <w:tab/>
            </w:r>
            <w:r>
              <w:rPr>
                <w:rStyle w:val="IndexLink"/>
                <w:rFonts w:eastAsia="等线;宋体" w:ascii="等线;宋体" w:hAnsi="等线;宋体"/>
                <w:b w:val="false"/>
                <w:sz w:val="24"/>
                <w:lang w:val="en-US" w:eastAsia="zh-CN"/>
              </w:rPr>
              <w:t>2</w:t>
            </w:r>
          </w:hyperlink>
          <w:r>
            <w:rPr>
              <w:rFonts w:eastAsia="等线;宋体" w:ascii="等线;宋体" w:hAnsi="等线;宋体"/>
              <w:b w:val="false"/>
              <w:sz w:val="24"/>
              <w:lang w:val="en-US" w:eastAsia="zh-CN"/>
            </w:rPr>
            <w:t>9</w:t>
          </w:r>
        </w:p>
        <w:p>
          <w:pPr>
            <w:pStyle w:val="Contents3"/>
            <w:spacing w:lineRule="auto" w:line="360"/>
            <w:rPr>
              <w:rFonts w:ascii="等线;宋体" w:hAnsi="等线;宋体" w:eastAsia="等线;宋体" w:cs="Times New Roman"/>
              <w:b w:val="false"/>
              <w:b w:val="false"/>
              <w:sz w:val="24"/>
            </w:rPr>
          </w:pPr>
          <w:hyperlink w:anchor="__RefHeading___Toc90974227">
            <w:r>
              <w:rPr>
                <w:rStyle w:val="IndexLink"/>
                <w:rFonts w:ascii="等线;宋体" w:hAnsi="等线;宋体" w:eastAsia="等线;宋体"/>
                <w:b/>
                <w:sz w:val="24"/>
              </w:rPr>
              <w:t>附件</w:t>
            </w:r>
            <w:r>
              <w:rPr>
                <w:rStyle w:val="IndexLink"/>
                <w:rFonts w:eastAsia="等线;宋体" w:ascii="等线;宋体" w:hAnsi="等线;宋体"/>
                <w:b/>
                <w:sz w:val="24"/>
              </w:rPr>
              <w:t>5</w:t>
            </w:r>
            <w:r>
              <w:rPr>
                <w:rStyle w:val="IndexLink"/>
                <w:rFonts w:ascii="等线;宋体" w:hAnsi="等线;宋体" w:eastAsia="等线;宋体"/>
                <w:b/>
                <w:sz w:val="24"/>
              </w:rPr>
              <w:t>：营销职系职级系统</w:t>
            </w:r>
            <w:r>
              <w:rPr>
                <w:rStyle w:val="IndexLink"/>
                <w:rFonts w:eastAsia="等线;宋体" w:ascii="等线;宋体" w:hAnsi="等线;宋体"/>
                <w:b w:val="false"/>
                <w:sz w:val="24"/>
              </w:rPr>
              <w:tab/>
            </w:r>
            <w:r>
              <w:rPr>
                <w:rStyle w:val="IndexLink"/>
                <w:rFonts w:eastAsia="等线;宋体" w:ascii="等线;宋体" w:hAnsi="等线;宋体"/>
                <w:b w:val="false"/>
                <w:sz w:val="24"/>
                <w:lang w:val="en-US" w:eastAsia="zh-CN"/>
              </w:rPr>
              <w:t>3</w:t>
            </w:r>
          </w:hyperlink>
          <w:r>
            <w:rPr>
              <w:rFonts w:eastAsia="等线;宋体" w:ascii="等线;宋体" w:hAnsi="等线;宋体"/>
              <w:b w:val="false"/>
              <w:sz w:val="24"/>
              <w:lang w:val="en-US" w:eastAsia="zh-CN"/>
            </w:rPr>
            <w:t>0</w:t>
          </w:r>
        </w:p>
        <w:p>
          <w:pPr>
            <w:pStyle w:val="Contents3"/>
            <w:spacing w:lineRule="auto" w:line="360"/>
            <w:rPr>
              <w:rFonts w:ascii="等线;宋体" w:hAnsi="等线;宋体" w:eastAsia="等线;宋体" w:cs="Times New Roman"/>
              <w:b w:val="false"/>
              <w:b w:val="false"/>
              <w:sz w:val="24"/>
            </w:rPr>
          </w:pPr>
          <w:hyperlink w:anchor="__RefHeading___Toc90974228">
            <w:r>
              <w:rPr>
                <w:rStyle w:val="IndexLink"/>
                <w:rFonts w:ascii="等线;宋体" w:hAnsi="等线;宋体" w:eastAsia="等线;宋体"/>
                <w:b/>
                <w:sz w:val="24"/>
              </w:rPr>
              <w:t>附件</w:t>
            </w:r>
            <w:r>
              <w:rPr>
                <w:rStyle w:val="IndexLink"/>
                <w:rFonts w:eastAsia="等线;宋体" w:ascii="等线;宋体" w:hAnsi="等线;宋体"/>
                <w:b/>
                <w:sz w:val="24"/>
              </w:rPr>
              <w:t>6</w:t>
            </w:r>
            <w:r>
              <w:rPr>
                <w:rStyle w:val="IndexLink"/>
                <w:rFonts w:ascii="等线;宋体" w:hAnsi="等线;宋体" w:eastAsia="等线;宋体"/>
                <w:b/>
                <w:sz w:val="24"/>
              </w:rPr>
              <w:t>：生产操作职系职级系统</w:t>
            </w:r>
            <w:r>
              <w:rPr>
                <w:rStyle w:val="IndexLink"/>
                <w:rFonts w:eastAsia="等线;宋体" w:ascii="等线;宋体" w:hAnsi="等线;宋体"/>
                <w:b w:val="false"/>
                <w:sz w:val="24"/>
              </w:rPr>
              <w:tab/>
            </w:r>
            <w:r>
              <w:rPr>
                <w:rStyle w:val="IndexLink"/>
                <w:rFonts w:eastAsia="等线;宋体" w:ascii="等线;宋体" w:hAnsi="等线;宋体"/>
                <w:b w:val="false"/>
                <w:sz w:val="24"/>
                <w:lang w:val="en-US" w:eastAsia="zh-CN"/>
              </w:rPr>
              <w:t>3</w:t>
            </w:r>
          </w:hyperlink>
          <w:r>
            <w:rPr>
              <w:rFonts w:eastAsia="等线;宋体" w:ascii="等线;宋体" w:hAnsi="等线;宋体"/>
              <w:b w:val="false"/>
              <w:sz w:val="24"/>
              <w:lang w:val="en-US" w:eastAsia="zh-CN"/>
            </w:rPr>
            <w:t>1</w:t>
          </w:r>
        </w:p>
        <w:p>
          <w:pPr>
            <w:pStyle w:val="Contents3"/>
            <w:spacing w:lineRule="auto" w:line="360"/>
            <w:rPr>
              <w:rFonts w:ascii="等线;宋体" w:hAnsi="等线;宋体" w:eastAsia="等线;宋体" w:cs="Times New Roman"/>
              <w:b w:val="false"/>
              <w:b w:val="false"/>
              <w:sz w:val="24"/>
            </w:rPr>
          </w:pPr>
          <w:hyperlink w:anchor="__RefHeading___Toc90974229">
            <w:r>
              <w:rPr>
                <w:rStyle w:val="IndexLink"/>
                <w:rFonts w:ascii="等线;宋体" w:hAnsi="等线;宋体" w:eastAsia="等线;宋体"/>
                <w:b/>
                <w:sz w:val="24"/>
              </w:rPr>
              <w:t>附件</w:t>
            </w:r>
            <w:r>
              <w:rPr>
                <w:rStyle w:val="IndexLink"/>
                <w:rFonts w:eastAsia="等线;宋体" w:ascii="等线;宋体" w:hAnsi="等线;宋体"/>
                <w:b/>
                <w:sz w:val="24"/>
              </w:rPr>
              <w:t>7</w:t>
            </w:r>
            <w:r>
              <w:rPr>
                <w:rStyle w:val="IndexLink"/>
                <w:rFonts w:ascii="等线;宋体" w:hAnsi="等线;宋体" w:eastAsia="等线;宋体"/>
                <w:b/>
                <w:sz w:val="24"/>
              </w:rPr>
              <w:t>：标准岗位薪酬（技术薪酬）固定比例、浮动比例参照表</w:t>
            </w:r>
            <w:r>
              <w:rPr>
                <w:rStyle w:val="IndexLink"/>
                <w:rFonts w:eastAsia="等线;宋体" w:ascii="等线;宋体" w:hAnsi="等线;宋体"/>
                <w:b w:val="false"/>
                <w:sz w:val="24"/>
              </w:rPr>
              <w:tab/>
            </w:r>
            <w:r>
              <w:rPr>
                <w:rStyle w:val="IndexLink"/>
                <w:rFonts w:eastAsia="等线;宋体" w:ascii="等线;宋体" w:hAnsi="等线;宋体"/>
                <w:b w:val="false"/>
                <w:sz w:val="24"/>
                <w:lang w:val="en-US" w:eastAsia="zh-CN"/>
              </w:rPr>
              <w:t>3</w:t>
            </w:r>
          </w:hyperlink>
          <w:r>
            <w:rPr>
              <w:rFonts w:eastAsia="等线;宋体" w:ascii="等线;宋体" w:hAnsi="等线;宋体"/>
              <w:b w:val="false"/>
              <w:sz w:val="24"/>
              <w:lang w:val="en-US" w:eastAsia="zh-CN"/>
            </w:rPr>
            <w:t>2</w:t>
          </w:r>
        </w:p>
        <w:p>
          <w:pPr>
            <w:pStyle w:val="Contents3"/>
            <w:spacing w:lineRule="auto" w:line="360"/>
            <w:rPr>
              <w:rFonts w:ascii="等线;宋体" w:hAnsi="等线;宋体" w:eastAsia="等线;宋体" w:cs="Times New Roman"/>
              <w:b w:val="false"/>
              <w:b w:val="false"/>
              <w:sz w:val="24"/>
            </w:rPr>
          </w:pPr>
          <w:hyperlink w:anchor="__RefHeading___Toc90974230">
            <w:r>
              <w:rPr>
                <w:rStyle w:val="IndexLink"/>
                <w:rFonts w:ascii="等线;宋体" w:hAnsi="等线;宋体" w:eastAsia="等线;宋体"/>
                <w:b/>
                <w:sz w:val="24"/>
              </w:rPr>
              <w:t>附件</w:t>
            </w:r>
            <w:r>
              <w:rPr>
                <w:rStyle w:val="IndexLink"/>
                <w:rFonts w:eastAsia="等线;宋体" w:ascii="等线;宋体" w:hAnsi="等线;宋体"/>
                <w:b/>
                <w:sz w:val="24"/>
              </w:rPr>
              <w:t>8</w:t>
            </w:r>
            <w:r>
              <w:rPr>
                <w:rStyle w:val="IndexLink"/>
                <w:rFonts w:ascii="等线;宋体" w:hAnsi="等线;宋体" w:eastAsia="等线;宋体"/>
                <w:b/>
                <w:sz w:val="24"/>
              </w:rPr>
              <w:t>：管理职系的岗位与薪档对应表</w:t>
            </w:r>
            <w:r>
              <w:rPr>
                <w:rStyle w:val="IndexLink"/>
                <w:rFonts w:eastAsia="等线;宋体" w:ascii="等线;宋体" w:hAnsi="等线;宋体"/>
                <w:b w:val="false"/>
                <w:sz w:val="24"/>
              </w:rPr>
              <w:tab/>
            </w:r>
            <w:r>
              <w:rPr>
                <w:rStyle w:val="IndexLink"/>
                <w:rFonts w:eastAsia="等线;宋体" w:ascii="等线;宋体" w:hAnsi="等线;宋体"/>
                <w:b w:val="false"/>
                <w:sz w:val="24"/>
                <w:lang w:val="en-US" w:eastAsia="zh-CN"/>
              </w:rPr>
              <w:t>3</w:t>
            </w:r>
          </w:hyperlink>
          <w:r>
            <w:rPr>
              <w:rFonts w:eastAsia="等线;宋体" w:ascii="等线;宋体" w:hAnsi="等线;宋体"/>
              <w:b w:val="false"/>
              <w:sz w:val="24"/>
              <w:lang w:val="en-US" w:eastAsia="zh-CN"/>
            </w:rPr>
            <w:t>3</w:t>
          </w:r>
        </w:p>
        <w:p>
          <w:pPr>
            <w:pStyle w:val="Contents3"/>
            <w:spacing w:lineRule="auto" w:line="360"/>
            <w:rPr>
              <w:rFonts w:ascii="等线;宋体" w:hAnsi="等线;宋体" w:eastAsia="等线;宋体" w:cs="Times New Roman"/>
              <w:b w:val="false"/>
              <w:b w:val="false"/>
              <w:sz w:val="24"/>
            </w:rPr>
          </w:pPr>
          <w:hyperlink w:anchor="__RefHeading___Toc90974231">
            <w:r>
              <w:rPr>
                <w:rStyle w:val="IndexLink"/>
                <w:rFonts w:ascii="等线;宋体" w:hAnsi="等线;宋体" w:eastAsia="等线;宋体"/>
                <w:b/>
                <w:sz w:val="24"/>
              </w:rPr>
              <w:t>附件</w:t>
            </w:r>
            <w:r>
              <w:rPr>
                <w:rStyle w:val="IndexLink"/>
                <w:rFonts w:eastAsia="等线;宋体" w:ascii="等线;宋体" w:hAnsi="等线;宋体"/>
                <w:b/>
                <w:sz w:val="24"/>
              </w:rPr>
              <w:t>9</w:t>
            </w:r>
            <w:r>
              <w:rPr>
                <w:rStyle w:val="IndexLink"/>
                <w:rFonts w:ascii="等线;宋体" w:hAnsi="等线;宋体" w:eastAsia="等线;宋体"/>
                <w:b/>
                <w:sz w:val="24"/>
              </w:rPr>
              <w:t>：支持服务职系的岗位与薪档对应表</w:t>
            </w:r>
            <w:r>
              <w:rPr>
                <w:rStyle w:val="IndexLink"/>
                <w:rFonts w:eastAsia="等线;宋体" w:ascii="等线;宋体" w:hAnsi="等线;宋体"/>
                <w:b w:val="false"/>
                <w:sz w:val="24"/>
              </w:rPr>
              <w:tab/>
            </w:r>
            <w:r>
              <w:rPr>
                <w:rStyle w:val="IndexLink"/>
                <w:rFonts w:eastAsia="等线;宋体" w:ascii="等线;宋体" w:hAnsi="等线;宋体"/>
                <w:b w:val="false"/>
                <w:sz w:val="24"/>
                <w:lang w:val="en-US" w:eastAsia="zh-CN"/>
              </w:rPr>
              <w:t>3</w:t>
            </w:r>
          </w:hyperlink>
          <w:r>
            <w:rPr>
              <w:rFonts w:eastAsia="等线;宋体" w:ascii="等线;宋体" w:hAnsi="等线;宋体"/>
              <w:b w:val="false"/>
              <w:sz w:val="24"/>
              <w:lang w:val="en-US" w:eastAsia="zh-CN"/>
            </w:rPr>
            <w:t>4</w:t>
          </w:r>
        </w:p>
        <w:p>
          <w:pPr>
            <w:pStyle w:val="Contents3"/>
            <w:spacing w:lineRule="auto" w:line="360"/>
            <w:rPr>
              <w:rFonts w:ascii="等线;宋体" w:hAnsi="等线;宋体" w:eastAsia="等线;宋体" w:cs="Times New Roman"/>
              <w:b w:val="false"/>
              <w:b w:val="false"/>
              <w:sz w:val="24"/>
            </w:rPr>
          </w:pPr>
          <w:hyperlink w:anchor="__RefHeading___Toc90974232">
            <w:r>
              <w:rPr>
                <w:rStyle w:val="IndexLink"/>
                <w:rFonts w:ascii="等线;宋体" w:hAnsi="等线;宋体" w:eastAsia="等线;宋体"/>
                <w:b/>
                <w:sz w:val="24"/>
              </w:rPr>
              <w:t>附件</w:t>
            </w:r>
            <w:r>
              <w:rPr>
                <w:rStyle w:val="IndexLink"/>
                <w:rFonts w:eastAsia="等线;宋体" w:ascii="等线;宋体" w:hAnsi="等线;宋体"/>
                <w:b/>
                <w:sz w:val="24"/>
              </w:rPr>
              <w:t>10</w:t>
            </w:r>
            <w:r>
              <w:rPr>
                <w:rStyle w:val="IndexLink"/>
                <w:rFonts w:ascii="等线;宋体" w:hAnsi="等线;宋体" w:eastAsia="等线;宋体"/>
                <w:b/>
                <w:sz w:val="24"/>
              </w:rPr>
              <w:t>：技术职系的岗位与薪档对应表</w:t>
            </w:r>
            <w:r>
              <w:rPr>
                <w:rStyle w:val="IndexLink"/>
                <w:rFonts w:eastAsia="等线;宋体" w:ascii="等线;宋体" w:hAnsi="等线;宋体"/>
                <w:b w:val="false"/>
                <w:sz w:val="24"/>
              </w:rPr>
              <w:tab/>
            </w:r>
            <w:r>
              <w:rPr>
                <w:rStyle w:val="IndexLink"/>
                <w:rFonts w:eastAsia="等线;宋体" w:ascii="等线;宋体" w:hAnsi="等线;宋体"/>
                <w:b w:val="false"/>
                <w:sz w:val="24"/>
                <w:lang w:val="en-US" w:eastAsia="zh-CN"/>
              </w:rPr>
              <w:t>3</w:t>
            </w:r>
          </w:hyperlink>
          <w:r>
            <w:rPr>
              <w:rFonts w:eastAsia="等线;宋体" w:ascii="等线;宋体" w:hAnsi="等线;宋体"/>
              <w:b w:val="false"/>
              <w:sz w:val="24"/>
              <w:lang w:val="en-US" w:eastAsia="zh-CN"/>
            </w:rPr>
            <w:t>5</w:t>
          </w:r>
        </w:p>
        <w:p>
          <w:pPr>
            <w:pStyle w:val="Contents3"/>
            <w:spacing w:lineRule="auto" w:line="360"/>
            <w:rPr>
              <w:rFonts w:ascii="等线;宋体" w:hAnsi="等线;宋体" w:eastAsia="等线;宋体" w:cs="Times New Roman"/>
              <w:b w:val="false"/>
              <w:b w:val="false"/>
              <w:sz w:val="24"/>
            </w:rPr>
          </w:pPr>
          <w:hyperlink w:anchor="__RefHeading___Toc90974233">
            <w:r>
              <w:rPr>
                <w:rStyle w:val="IndexLink"/>
                <w:rFonts w:ascii="等线;宋体" w:hAnsi="等线;宋体" w:eastAsia="等线;宋体"/>
                <w:b/>
                <w:sz w:val="24"/>
              </w:rPr>
              <w:t>附件</w:t>
            </w:r>
            <w:r>
              <w:rPr>
                <w:rStyle w:val="IndexLink"/>
                <w:rFonts w:eastAsia="等线;宋体" w:ascii="等线;宋体" w:hAnsi="等线;宋体"/>
                <w:b/>
                <w:sz w:val="24"/>
              </w:rPr>
              <w:t>11</w:t>
            </w:r>
            <w:r>
              <w:rPr>
                <w:rStyle w:val="IndexLink"/>
                <w:rFonts w:ascii="等线;宋体" w:hAnsi="等线;宋体" w:eastAsia="等线;宋体"/>
                <w:b/>
                <w:sz w:val="24"/>
              </w:rPr>
              <w:t>：生产操作职系的岗位与薪档对应表</w:t>
            </w:r>
            <w:r>
              <w:rPr>
                <w:rStyle w:val="IndexLink"/>
                <w:rFonts w:eastAsia="等线;宋体" w:ascii="等线;宋体" w:hAnsi="等线;宋体"/>
                <w:b w:val="false"/>
                <w:sz w:val="24"/>
              </w:rPr>
              <w:tab/>
            </w:r>
            <w:r>
              <w:rPr>
                <w:rStyle w:val="IndexLink"/>
                <w:rFonts w:eastAsia="等线;宋体" w:ascii="等线;宋体" w:hAnsi="等线;宋体"/>
                <w:b w:val="false"/>
                <w:sz w:val="24"/>
                <w:lang w:val="en-US" w:eastAsia="zh-CN"/>
              </w:rPr>
              <w:t>3</w:t>
            </w:r>
          </w:hyperlink>
          <w:r>
            <w:rPr>
              <w:rFonts w:eastAsia="等线;宋体" w:ascii="等线;宋体" w:hAnsi="等线;宋体"/>
              <w:b w:val="false"/>
              <w:sz w:val="24"/>
              <w:lang w:val="en-US" w:eastAsia="zh-CN"/>
            </w:rPr>
            <w:t>6</w:t>
          </w:r>
        </w:p>
        <w:p>
          <w:pPr>
            <w:pStyle w:val="Contents3"/>
            <w:spacing w:lineRule="auto" w:line="360"/>
            <w:rPr>
              <w:rFonts w:ascii="等线;宋体" w:hAnsi="等线;宋体" w:eastAsia="等线;宋体" w:cs="Times New Roman"/>
              <w:sz w:val="24"/>
            </w:rPr>
          </w:pPr>
          <w:hyperlink w:anchor="__RefHeading___Toc90974234">
            <w:r>
              <w:rPr>
                <w:rStyle w:val="IndexLink"/>
                <w:rFonts w:ascii="等线;宋体" w:hAnsi="等线;宋体" w:eastAsia="等线;宋体"/>
                <w:b w:val="false"/>
                <w:sz w:val="24"/>
              </w:rPr>
              <w:t>附件</w:t>
            </w:r>
            <w:r>
              <w:rPr>
                <w:rStyle w:val="IndexLink"/>
                <w:rFonts w:eastAsia="等线;宋体" w:ascii="等线;宋体" w:hAnsi="等线;宋体"/>
                <w:b w:val="false"/>
                <w:sz w:val="24"/>
              </w:rPr>
              <w:t>12</w:t>
            </w:r>
            <w:r>
              <w:rPr>
                <w:rStyle w:val="IndexLink"/>
                <w:rFonts w:ascii="等线;宋体" w:hAnsi="等线;宋体" w:eastAsia="等线;宋体"/>
                <w:b w:val="false"/>
                <w:sz w:val="24"/>
              </w:rPr>
              <w:t>：工勤人员薪酬基数表</w:t>
            </w:r>
            <w:r>
              <w:rPr>
                <w:rStyle w:val="IndexLink"/>
                <w:rFonts w:eastAsia="等线;宋体" w:ascii="等线;宋体" w:hAnsi="等线;宋体"/>
                <w:b w:val="false"/>
                <w:sz w:val="24"/>
              </w:rPr>
              <w:tab/>
            </w:r>
            <w:r>
              <w:rPr>
                <w:rStyle w:val="IndexLink"/>
                <w:rFonts w:eastAsia="等线;宋体" w:ascii="等线;宋体" w:hAnsi="等线;宋体"/>
                <w:b w:val="false"/>
                <w:sz w:val="24"/>
                <w:lang w:val="en-US" w:eastAsia="zh-CN"/>
              </w:rPr>
              <w:t>3</w:t>
            </w:r>
          </w:hyperlink>
          <w:r>
            <w:rPr>
              <w:rFonts w:eastAsia="等线;宋体" w:ascii="等线;宋体" w:hAnsi="等线;宋体"/>
              <w:b w:val="false"/>
              <w:sz w:val="24"/>
              <w:lang w:val="en-US" w:eastAsia="zh-CN"/>
            </w:rPr>
            <w:t>7</w:t>
          </w:r>
          <w:r>
            <w:rPr>
              <w:sz w:val="24"/>
              <w:b w:val="false"/>
              <w:rFonts w:ascii="等线;宋体" w:hAnsi="等线;宋体" w:eastAsia="等线;宋体"/>
              <w:lang w:val="en-US" w:eastAsia="zh-CN"/>
            </w:rPr>
            <w:fldChar w:fldCharType="end"/>
          </w:r>
        </w:p>
      </w:sdtContent>
    </w:sdt>
    <w:p>
      <w:pPr>
        <w:sectPr>
          <w:headerReference w:type="default" r:id="rId2"/>
          <w:headerReference w:type="first" r:id="rId3"/>
          <w:footerReference w:type="default" r:id="rId4"/>
          <w:footerReference w:type="first" r:id="rId5"/>
          <w:type w:val="nextPage"/>
          <w:pgSz w:w="11906" w:h="16838"/>
          <w:pgMar w:left="1797" w:right="1797" w:header="851" w:top="1440" w:footer="992" w:bottom="1440" w:gutter="0"/>
          <w:pgNumType w:start="1" w:fmt="decimal"/>
          <w:formProt w:val="false"/>
          <w:titlePg/>
          <w:textDirection w:val="lrTb"/>
          <w:docGrid w:type="linesAndChars" w:linePitch="312" w:charSpace="0"/>
        </w:sectPr>
        <w:pStyle w:val="Normal"/>
        <w:numPr>
          <w:ilvl w:val="0"/>
          <w:numId w:val="0"/>
        </w:numPr>
        <w:rPr>
          <w:rFonts w:ascii="等线;宋体" w:hAnsi="等线;宋体" w:eastAsia="等线;宋体" w:cs="宋体;SimSun"/>
          <w:b/>
          <w:b/>
          <w:bCs/>
          <w:color w:val="000000"/>
          <w:sz w:val="24"/>
        </w:rPr>
      </w:pPr>
      <w:r>
        <w:rPr>
          <w:rFonts w:eastAsia="黑体" w:cs="宋体;SimSun" w:ascii="SimHei" w:hAnsi="SimHei"/>
          <w:b/>
          <w:bCs/>
          <w:color w:val="000000"/>
          <w:sz w:val="24"/>
        </w:rPr>
      </w:r>
      <w:bookmarkStart w:id="0" w:name="__RefHeading___Toc90974208"/>
      <w:bookmarkStart w:id="1" w:name="__RefHeading___Toc90974208"/>
      <w:bookmarkEnd w:id="1"/>
    </w:p>
    <w:p>
      <w:pPr>
        <w:pStyle w:val="Heading3"/>
        <w:jc w:val="center"/>
        <w:rPr>
          <w:rFonts w:ascii="等线;宋体" w:hAnsi="等线;宋体" w:eastAsia="等线;宋体"/>
          <w:sz w:val="28"/>
          <w:szCs w:val="28"/>
        </w:rPr>
      </w:pPr>
      <w:r>
        <w:rPr>
          <w:rFonts w:ascii="SimHei" w:hAnsi="SimHei" w:eastAsia="黑体"/>
        </w:rPr>
        <w:t>第一章 总则</w:t>
      </w:r>
    </w:p>
    <w:p>
      <w:pPr>
        <w:pStyle w:val="Normal"/>
        <w:spacing w:lineRule="auto" w:line="360"/>
        <w:jc w:val="center"/>
        <w:rPr>
          <w:rFonts w:ascii="等线;宋体" w:hAnsi="等线;宋体" w:eastAsia="等线;宋体" w:cs="宋体;SimSun"/>
          <w:b/>
          <w:b/>
          <w:sz w:val="28"/>
          <w:szCs w:val="28"/>
        </w:rPr>
      </w:pPr>
      <w:r>
        <w:rPr>
          <w:rFonts w:eastAsia="黑体" w:cs="宋体;SimSun" w:ascii="SimHei" w:hAnsi="SimHei"/>
          <w:b/>
          <w:sz w:val="28"/>
          <w:szCs w:val="28"/>
        </w:rPr>
      </w:r>
    </w:p>
    <w:p>
      <w:pPr>
        <w:pStyle w:val="List"/>
        <w:numPr>
          <w:ilvl w:val="0"/>
          <w:numId w:val="0"/>
        </w:numPr>
        <w:tabs>
          <w:tab w:val="left" w:pos="720" w:leader="none"/>
          <w:tab w:val="left" w:pos="851" w:leader="none"/>
        </w:tabs>
        <w:spacing w:lineRule="auto" w:line="360"/>
        <w:ind w:start="0" w:hanging="0"/>
        <w:rPr>
          <w:rFonts w:ascii="等线;宋体" w:hAnsi="等线;宋体" w:eastAsia="等线;宋体" w:cs="宋体;SimSun"/>
          <w:b/>
          <w:b/>
          <w:color w:val="000000"/>
          <w:sz w:val="28"/>
          <w:szCs w:val="28"/>
        </w:rPr>
      </w:pPr>
      <w:r>
        <w:rPr>
          <w:rFonts w:ascii="SimHei" w:hAnsi="SimHei" w:cs="宋体;SimSun" w:eastAsia="黑体"/>
          <w:b/>
          <w:color w:val="000000"/>
          <w:sz w:val="28"/>
          <w:szCs w:val="28"/>
        </w:rPr>
        <w:t xml:space="preserve">第一条  </w:t>
      </w:r>
      <w:r>
        <w:rPr>
          <w:rFonts w:ascii="SimHei" w:hAnsi="SimHei" w:cs="宋体;SimSun" w:eastAsia="黑体"/>
          <w:bCs/>
          <w:color w:val="000000"/>
          <w:sz w:val="28"/>
          <w:szCs w:val="28"/>
        </w:rPr>
        <w:t>适用范围</w:t>
      </w:r>
    </w:p>
    <w:p>
      <w:pPr>
        <w:pStyle w:val="TextBodyIndent"/>
        <w:spacing w:lineRule="auto" w:line="360"/>
        <w:ind w:firstLine="560"/>
        <w:rPr>
          <w:rFonts w:ascii="等线;宋体" w:hAnsi="等线;宋体" w:eastAsia="等线;宋体" w:cs="宋体;SimSun"/>
          <w:sz w:val="28"/>
          <w:szCs w:val="28"/>
        </w:rPr>
      </w:pPr>
      <w:r>
        <w:rPr>
          <w:rFonts w:ascii="SimHei" w:hAnsi="SimHei" w:cs="宋体;SimSun" w:eastAsia="黑体"/>
          <w:sz w:val="28"/>
          <w:szCs w:val="28"/>
        </w:rPr>
        <w:t>凡</w:t>
      </w:r>
      <w:r>
        <w:rPr>
          <w:rFonts w:eastAsia="黑体" w:cs="宋体;SimSun" w:ascii="SimHei" w:hAnsi="SimHei"/>
          <w:sz w:val="28"/>
          <w:szCs w:val="28"/>
        </w:rPr>
        <w:t>XXX</w:t>
      </w:r>
      <w:r>
        <w:rPr>
          <w:rFonts w:ascii="SimHei" w:hAnsi="SimHei" w:cs="宋体;SimSun" w:eastAsia="黑体"/>
          <w:sz w:val="28"/>
          <w:szCs w:val="28"/>
        </w:rPr>
        <w:t>公司（以下简称公司）所有员工，除公司另行的专案方式处理外均依本方案实施。</w:t>
      </w:r>
    </w:p>
    <w:p>
      <w:pPr>
        <w:pStyle w:val="TextBodyIndent"/>
        <w:spacing w:lineRule="auto" w:line="360"/>
        <w:ind w:hanging="0"/>
        <w:jc w:val="start"/>
        <w:rPr>
          <w:rFonts w:ascii="等线;宋体" w:hAnsi="等线;宋体" w:eastAsia="等线;宋体" w:cs="宋体;SimSun"/>
          <w:b/>
          <w:b/>
          <w:sz w:val="28"/>
          <w:szCs w:val="28"/>
        </w:rPr>
      </w:pPr>
      <w:r>
        <w:rPr>
          <w:rFonts w:ascii="SimHei" w:hAnsi="SimHei" w:cs="宋体;SimSun" w:eastAsia="黑体"/>
          <w:b/>
          <w:sz w:val="28"/>
          <w:szCs w:val="28"/>
        </w:rPr>
        <w:t xml:space="preserve">第二条  </w:t>
      </w:r>
      <w:r>
        <w:rPr>
          <w:rFonts w:ascii="SimHei" w:hAnsi="SimHei" w:cs="宋体;SimSun" w:eastAsia="黑体"/>
          <w:bCs/>
          <w:sz w:val="28"/>
          <w:szCs w:val="28"/>
        </w:rPr>
        <w:t>目的</w:t>
      </w:r>
    </w:p>
    <w:p>
      <w:pPr>
        <w:pStyle w:val="List"/>
        <w:numPr>
          <w:ilvl w:val="0"/>
          <w:numId w:val="0"/>
        </w:numPr>
        <w:tabs>
          <w:tab w:val="left" w:pos="720" w:leader="none"/>
          <w:tab w:val="left" w:pos="851" w:leader="none"/>
        </w:tabs>
        <w:spacing w:lineRule="auto" w:line="360"/>
        <w:ind w:start="0" w:firstLine="560"/>
        <w:rPr/>
      </w:pPr>
      <w:r>
        <w:rPr>
          <w:rFonts w:ascii="SimHei" w:hAnsi="SimHei" w:eastAsia="黑体"/>
          <w:sz w:val="28"/>
          <w:szCs w:val="28"/>
        </w:rPr>
        <w:t>制定</w:t>
      </w:r>
      <w:r>
        <w:rPr>
          <w:rFonts w:ascii="SimHei" w:hAnsi="SimHei" w:eastAsia="黑体"/>
          <w:sz w:val="28"/>
          <w:szCs w:val="28"/>
        </w:rPr>
        <w:t>本方案</w:t>
      </w:r>
      <w:r>
        <w:rPr>
          <w:rFonts w:ascii="SimHei" w:hAnsi="SimHei" w:eastAsia="黑体"/>
          <w:sz w:val="28"/>
          <w:szCs w:val="28"/>
        </w:rPr>
        <w:t>的目的在于</w:t>
      </w:r>
      <w:r>
        <w:rPr>
          <w:rFonts w:ascii="SimHei" w:hAnsi="SimHei" w:eastAsia="黑体"/>
          <w:sz w:val="28"/>
          <w:szCs w:val="28"/>
        </w:rPr>
        <w:t>：</w:t>
      </w:r>
    </w:p>
    <w:p>
      <w:pPr>
        <w:pStyle w:val="List"/>
        <w:numPr>
          <w:ilvl w:val="0"/>
          <w:numId w:val="8"/>
        </w:numPr>
        <w:tabs>
          <w:tab w:val="left" w:pos="720" w:leader="none"/>
          <w:tab w:val="left" w:pos="851" w:leader="none"/>
        </w:tabs>
        <w:spacing w:lineRule="auto" w:line="360"/>
        <w:ind w:start="0" w:firstLine="560"/>
        <w:rPr/>
      </w:pPr>
      <w:r>
        <w:rPr>
          <w:rFonts w:ascii="SimHei" w:hAnsi="SimHei" w:eastAsia="黑体"/>
          <w:sz w:val="28"/>
          <w:szCs w:val="28"/>
        </w:rPr>
        <w:t>建立适应企业市场化运作的价值分配体系，使个人创造价值和团队价值</w:t>
      </w:r>
      <w:r>
        <w:rPr>
          <w:rFonts w:ascii="SimHei" w:hAnsi="SimHei" w:eastAsia="黑体"/>
          <w:sz w:val="28"/>
          <w:szCs w:val="28"/>
        </w:rPr>
        <w:t>有效结合</w:t>
      </w:r>
      <w:r>
        <w:rPr>
          <w:rFonts w:ascii="SimHei" w:hAnsi="SimHei" w:eastAsia="黑体"/>
          <w:sz w:val="28"/>
          <w:szCs w:val="28"/>
        </w:rPr>
        <w:t>，共</w:t>
      </w:r>
      <w:r>
        <w:rPr>
          <w:rFonts w:ascii="SimHei" w:hAnsi="SimHei" w:eastAsia="黑体"/>
          <w:sz w:val="28"/>
          <w:szCs w:val="28"/>
        </w:rPr>
        <w:t>享</w:t>
      </w:r>
      <w:r>
        <w:rPr>
          <w:rFonts w:ascii="SimHei" w:hAnsi="SimHei" w:eastAsia="黑体"/>
          <w:sz w:val="28"/>
          <w:szCs w:val="28"/>
        </w:rPr>
        <w:t>公司</w:t>
      </w:r>
      <w:r>
        <w:rPr>
          <w:rFonts w:ascii="SimHei" w:hAnsi="SimHei" w:eastAsia="黑体"/>
          <w:sz w:val="28"/>
          <w:szCs w:val="28"/>
        </w:rPr>
        <w:t>发展所带来的收益</w:t>
      </w:r>
      <w:r>
        <w:rPr>
          <w:rFonts w:ascii="SimHei" w:hAnsi="SimHei" w:eastAsia="黑体"/>
          <w:sz w:val="28"/>
          <w:szCs w:val="28"/>
        </w:rPr>
        <w:t>；</w:t>
      </w:r>
    </w:p>
    <w:p>
      <w:pPr>
        <w:pStyle w:val="List"/>
        <w:numPr>
          <w:ilvl w:val="0"/>
          <w:numId w:val="8"/>
        </w:numPr>
        <w:tabs>
          <w:tab w:val="left" w:pos="720" w:leader="none"/>
          <w:tab w:val="left" w:pos="851" w:leader="none"/>
        </w:tabs>
        <w:spacing w:lineRule="auto" w:line="360"/>
        <w:ind w:start="0" w:firstLine="560"/>
        <w:rPr>
          <w:rFonts w:ascii="等线;宋体" w:hAnsi="等线;宋体" w:eastAsia="等线;宋体"/>
          <w:sz w:val="28"/>
          <w:szCs w:val="28"/>
        </w:rPr>
      </w:pPr>
      <w:r>
        <w:rPr>
          <w:rFonts w:ascii="SimHei" w:hAnsi="SimHei" w:eastAsia="黑体"/>
          <w:sz w:val="28"/>
          <w:szCs w:val="28"/>
        </w:rPr>
        <w:t>保持关键部门、关键岗位薪酬水平的稳定性，使员工收入与公司、部门及个人业绩分层挂钩，激发员工活力，提高公司的竞争力；</w:t>
      </w:r>
    </w:p>
    <w:p>
      <w:pPr>
        <w:pStyle w:val="List"/>
        <w:numPr>
          <w:ilvl w:val="0"/>
          <w:numId w:val="8"/>
        </w:numPr>
        <w:tabs>
          <w:tab w:val="left" w:pos="720" w:leader="none"/>
          <w:tab w:val="left" w:pos="851" w:leader="none"/>
        </w:tabs>
        <w:spacing w:lineRule="auto" w:line="360"/>
        <w:ind w:start="0" w:firstLine="560"/>
        <w:rPr>
          <w:rFonts w:ascii="等线;宋体" w:hAnsi="等线;宋体" w:eastAsia="等线;宋体"/>
          <w:sz w:val="28"/>
          <w:szCs w:val="28"/>
        </w:rPr>
      </w:pPr>
      <w:r>
        <w:rPr>
          <w:rFonts w:ascii="SimHei" w:hAnsi="SimHei" w:eastAsia="黑体"/>
          <w:sz w:val="28"/>
          <w:szCs w:val="28"/>
        </w:rPr>
        <w:t>建立吸引人才和留住人才的机制，提高员工归属感，重塑企业价值观念，最终推进公司整体发展战略的实现。</w:t>
      </w:r>
    </w:p>
    <w:p>
      <w:pPr>
        <w:pStyle w:val="List"/>
        <w:numPr>
          <w:ilvl w:val="0"/>
          <w:numId w:val="0"/>
        </w:numPr>
        <w:tabs>
          <w:tab w:val="left" w:pos="720" w:leader="none"/>
          <w:tab w:val="left" w:pos="851" w:leader="none"/>
        </w:tabs>
        <w:spacing w:lineRule="auto" w:line="360"/>
        <w:ind w:start="0" w:hanging="0"/>
        <w:rPr>
          <w:rFonts w:ascii="等线;宋体" w:hAnsi="等线;宋体" w:eastAsia="等线;宋体" w:cs="宋体;SimSun"/>
          <w:b/>
          <w:b/>
          <w:sz w:val="28"/>
          <w:szCs w:val="28"/>
        </w:rPr>
      </w:pPr>
      <w:r>
        <w:rPr>
          <w:rFonts w:ascii="SimHei" w:hAnsi="SimHei" w:cs="宋体;SimSun" w:eastAsia="黑体"/>
          <w:b/>
          <w:sz w:val="28"/>
          <w:szCs w:val="28"/>
        </w:rPr>
        <w:t xml:space="preserve">第三条  </w:t>
      </w:r>
      <w:r>
        <w:rPr>
          <w:rFonts w:ascii="SimHei" w:hAnsi="SimHei" w:cs="宋体;SimSun" w:eastAsia="黑体"/>
          <w:bCs/>
          <w:sz w:val="28"/>
          <w:szCs w:val="28"/>
        </w:rPr>
        <w:t>依据和基本原则</w:t>
      </w:r>
    </w:p>
    <w:p>
      <w:pPr>
        <w:pStyle w:val="Normal"/>
        <w:spacing w:lineRule="auto" w:line="360"/>
        <w:ind w:firstLine="554"/>
        <w:rPr>
          <w:rFonts w:ascii="等线;宋体" w:hAnsi="等线;宋体" w:eastAsia="等线;宋体" w:cs="宋体;SimSun"/>
          <w:sz w:val="28"/>
          <w:szCs w:val="28"/>
        </w:rPr>
      </w:pPr>
      <w:r>
        <w:rPr>
          <w:rFonts w:ascii="SimHei" w:hAnsi="SimHei" w:cs="宋体;SimSun" w:eastAsia="黑体"/>
          <w:sz w:val="28"/>
          <w:szCs w:val="28"/>
        </w:rPr>
        <w:t>薪酬分配的依据是：岗位价值、能力和业绩贡献，并参考青岛市社会平均工资水平和行业平均水平。</w:t>
      </w:r>
    </w:p>
    <w:p>
      <w:pPr>
        <w:pStyle w:val="Normal"/>
        <w:spacing w:lineRule="auto" w:line="360"/>
        <w:ind w:firstLine="554"/>
        <w:rPr>
          <w:rFonts w:ascii="等线;宋体" w:hAnsi="等线;宋体" w:eastAsia="等线;宋体" w:cs="宋体;SimSun"/>
          <w:sz w:val="28"/>
          <w:szCs w:val="28"/>
        </w:rPr>
      </w:pPr>
      <w:r>
        <w:rPr>
          <w:rFonts w:ascii="SimHei" w:hAnsi="SimHei" w:cs="宋体;SimSun" w:eastAsia="黑体"/>
          <w:sz w:val="28"/>
          <w:szCs w:val="28"/>
        </w:rPr>
        <w:t>薪酬作为分配价值形式之一，遵循按劳分配、效率优先、兼顾公平及可持续发展的原则。</w:t>
      </w:r>
    </w:p>
    <w:p>
      <w:pPr>
        <w:pStyle w:val="TextBodyIndent"/>
        <w:spacing w:lineRule="auto" w:line="360"/>
        <w:ind w:firstLine="722"/>
        <w:rPr/>
      </w:pPr>
      <w:r>
        <w:rPr>
          <w:rFonts w:ascii="SimHei" w:hAnsi="SimHei" w:cs="宋体;SimSun" w:eastAsia="黑体"/>
          <w:b/>
          <w:sz w:val="28"/>
          <w:szCs w:val="28"/>
        </w:rPr>
        <w:t>薪酬确定：</w:t>
      </w:r>
      <w:r>
        <w:rPr>
          <w:rFonts w:ascii="SimHei" w:hAnsi="SimHei" w:cs="宋体;SimSun" w:eastAsia="黑体"/>
          <w:sz w:val="28"/>
          <w:szCs w:val="28"/>
        </w:rPr>
        <w:t>薪酬的确定原则上主要考虑员工承担某一职位所需具备的条件及其在工作中所表现出来的能力。依靠科学的价值评价，对各职种、职系人员的任职角色、绩效进行客观公正的评价，给贡献者以回报。</w:t>
      </w:r>
    </w:p>
    <w:p>
      <w:pPr>
        <w:pStyle w:val="TextBodyIndent"/>
        <w:spacing w:lineRule="auto" w:line="360"/>
        <w:ind w:firstLine="722"/>
        <w:rPr/>
      </w:pPr>
      <w:r>
        <w:rPr>
          <w:rFonts w:ascii="SimHei" w:hAnsi="SimHei" w:cs="宋体;SimSun" w:eastAsia="黑体"/>
          <w:b/>
          <w:sz w:val="28"/>
          <w:szCs w:val="28"/>
        </w:rPr>
        <w:t>薪酬结构：</w:t>
      </w:r>
      <w:r>
        <w:rPr>
          <w:rFonts w:ascii="SimHei" w:hAnsi="SimHei" w:cs="宋体;SimSun" w:eastAsia="黑体"/>
          <w:sz w:val="28"/>
          <w:szCs w:val="28"/>
        </w:rPr>
        <w:t>通过建立在任职资格基础上的薪酬结构，强化薪酬的激励机制。做到“外部竞争性、内部公平性”。</w:t>
      </w:r>
    </w:p>
    <w:p>
      <w:pPr>
        <w:pStyle w:val="TextBodyIndent"/>
        <w:spacing w:lineRule="auto" w:line="360"/>
        <w:ind w:firstLine="722"/>
        <w:rPr/>
      </w:pPr>
      <w:r>
        <w:rPr>
          <w:rFonts w:ascii="SimHei" w:hAnsi="SimHei" w:cs="宋体;SimSun" w:eastAsia="黑体"/>
          <w:b/>
          <w:sz w:val="28"/>
          <w:szCs w:val="28"/>
        </w:rPr>
        <w:t>薪酬差距：</w:t>
      </w:r>
      <w:r>
        <w:rPr>
          <w:rFonts w:ascii="SimHei" w:hAnsi="SimHei" w:cs="宋体;SimSun" w:eastAsia="黑体"/>
          <w:sz w:val="28"/>
          <w:szCs w:val="28"/>
        </w:rPr>
        <w:t>薪酬的水平要充分拉开差距，要有利于形成和稳定核心层、中坚层、骨干层队伍。薪酬要向关键职位、核心人才倾斜。</w:t>
      </w:r>
    </w:p>
    <w:p>
      <w:pPr>
        <w:pStyle w:val="TextBodyIndent"/>
        <w:spacing w:lineRule="auto" w:line="360"/>
        <w:ind w:firstLine="722"/>
        <w:rPr/>
      </w:pPr>
      <w:r>
        <w:rPr>
          <w:rFonts w:ascii="SimHei" w:hAnsi="SimHei" w:cs="宋体;SimSun" w:eastAsia="黑体"/>
          <w:b/>
          <w:sz w:val="28"/>
          <w:szCs w:val="28"/>
        </w:rPr>
        <w:t>薪酬调整：</w:t>
      </w:r>
      <w:r>
        <w:rPr>
          <w:rFonts w:ascii="SimHei" w:hAnsi="SimHei" w:cs="宋体;SimSun" w:eastAsia="黑体"/>
          <w:sz w:val="28"/>
          <w:szCs w:val="28"/>
        </w:rPr>
        <w:t>将薪酬与任职资格水平和绩效密切结合，依据考核结果和任职资格水平的变化进行薪酬调整。同时，增加薪酬调整的科学性和灵活性。</w:t>
      </w:r>
    </w:p>
    <w:p>
      <w:pPr>
        <w:pStyle w:val="TextBodyIndent"/>
        <w:spacing w:lineRule="auto" w:line="360"/>
        <w:ind w:firstLine="720"/>
        <w:rPr>
          <w:rFonts w:ascii="等线;宋体" w:hAnsi="等线;宋体" w:eastAsia="等线;宋体" w:cs="宋体;SimSun"/>
          <w:sz w:val="28"/>
          <w:szCs w:val="28"/>
        </w:rPr>
      </w:pPr>
      <w:r>
        <w:rPr>
          <w:rFonts w:eastAsia="黑体" w:cs="宋体;SimSun" w:ascii="SimHei" w:hAnsi="SimHei"/>
          <w:sz w:val="28"/>
          <w:szCs w:val="28"/>
        </w:rPr>
      </w:r>
    </w:p>
    <w:p>
      <w:pPr>
        <w:pStyle w:val="Heading3"/>
        <w:jc w:val="center"/>
        <w:rPr>
          <w:rFonts w:ascii="等线;宋体" w:hAnsi="等线;宋体" w:eastAsia="等线;宋体" w:cs="宋体;SimSun"/>
          <w:sz w:val="28"/>
          <w:szCs w:val="28"/>
        </w:rPr>
      </w:pPr>
      <w:r>
        <w:rPr>
          <w:rFonts w:ascii="SimHei" w:hAnsi="SimHei" w:eastAsia="黑体"/>
          <w:color w:val="000000"/>
        </w:rPr>
        <w:t>第二章  薪酬体系及结构</w:t>
      </w:r>
    </w:p>
    <w:p>
      <w:pPr>
        <w:pStyle w:val="Normal"/>
        <w:spacing w:lineRule="auto" w:line="360"/>
        <w:rPr>
          <w:rFonts w:ascii="等线;宋体" w:hAnsi="等线;宋体" w:eastAsia="等线;宋体"/>
          <w:b/>
          <w:b/>
          <w:bCs/>
          <w:color w:val="000000"/>
          <w:sz w:val="28"/>
          <w:szCs w:val="28"/>
        </w:rPr>
      </w:pPr>
      <w:bookmarkStart w:id="2" w:name="__RefHeading___Toc90974208"/>
      <w:bookmarkEnd w:id="2"/>
      <w:r>
        <w:rPr>
          <w:rFonts w:ascii="SimHei" w:hAnsi="SimHei" w:eastAsia="黑体"/>
          <w:b/>
          <w:bCs/>
          <w:color w:val="000000"/>
          <w:sz w:val="28"/>
          <w:szCs w:val="28"/>
        </w:rPr>
        <w:t xml:space="preserve">第四条  </w:t>
      </w:r>
      <w:r>
        <w:rPr>
          <w:rFonts w:ascii="SimHei" w:hAnsi="SimHei" w:eastAsia="黑体"/>
          <w:color w:val="000000"/>
          <w:sz w:val="28"/>
          <w:szCs w:val="28"/>
        </w:rPr>
        <w:t>薪酬体系</w:t>
      </w:r>
    </w:p>
    <w:p>
      <w:pPr>
        <w:pStyle w:val="Normal"/>
        <w:spacing w:lineRule="auto" w:line="360"/>
        <w:ind w:firstLine="560"/>
        <w:rPr>
          <w:rFonts w:ascii="等线;宋体" w:hAnsi="等线;宋体" w:eastAsia="等线;宋体"/>
          <w:color w:val="FF0000"/>
          <w:sz w:val="28"/>
          <w:szCs w:val="28"/>
        </w:rPr>
      </w:pPr>
      <w:r>
        <w:rPr>
          <w:rFonts w:ascii="SimHei" w:hAnsi="SimHei" w:eastAsia="黑体"/>
          <w:sz w:val="28"/>
          <w:szCs w:val="28"/>
        </w:rPr>
        <w:t>为鼓励员工专精所长，依据岗位性质和工作特点，公司对不同岗位员工实行不同的工资制度，构成公司的薪酬体系，包括年薪制、岗位（技术、销售）绩效工资制、协议工资制以及市场工资制。</w:t>
      </w:r>
    </w:p>
    <w:p>
      <w:pPr>
        <w:pStyle w:val="Normal"/>
        <w:spacing w:lineRule="auto" w:line="360"/>
        <w:rPr>
          <w:rFonts w:ascii="等线;宋体" w:hAnsi="等线;宋体" w:eastAsia="等线;宋体"/>
          <w:b/>
          <w:b/>
          <w:bCs/>
          <w:color w:val="000000"/>
          <w:sz w:val="28"/>
          <w:szCs w:val="28"/>
        </w:rPr>
      </w:pPr>
      <w:r>
        <w:rPr>
          <w:rFonts w:ascii="SimHei" w:hAnsi="SimHei" w:eastAsia="黑体"/>
          <w:b/>
          <w:bCs/>
          <w:color w:val="000000"/>
          <w:sz w:val="28"/>
          <w:szCs w:val="28"/>
        </w:rPr>
        <w:t xml:space="preserve">第五条  </w:t>
      </w:r>
      <w:r>
        <w:rPr>
          <w:rFonts w:ascii="SimHei" w:hAnsi="SimHei" w:eastAsia="黑体"/>
          <w:color w:val="000000"/>
          <w:sz w:val="28"/>
          <w:szCs w:val="28"/>
        </w:rPr>
        <w:t>薪酬结构</w:t>
      </w:r>
    </w:p>
    <w:p>
      <w:pPr>
        <w:pStyle w:val="Normal"/>
        <w:spacing w:lineRule="auto" w:line="360"/>
        <w:ind w:firstLine="594"/>
        <w:rPr>
          <w:rFonts w:ascii="等线;宋体" w:hAnsi="等线;宋体" w:eastAsia="等线;宋体"/>
          <w:color w:val="000000"/>
          <w:sz w:val="28"/>
          <w:szCs w:val="28"/>
        </w:rPr>
      </w:pPr>
      <w:r>
        <w:rPr>
          <w:rFonts w:ascii="SimHei" w:hAnsi="SimHei" w:eastAsia="黑体"/>
          <w:color w:val="000000"/>
          <w:sz w:val="28"/>
          <w:szCs w:val="28"/>
        </w:rPr>
        <w:t>薪酬结构主要包含四个部分：固定工资、绩效工资、奖金和附加工资，并根据不同的工资制度以不同方式发放。</w:t>
      </w:r>
    </w:p>
    <w:p>
      <w:pPr>
        <w:pStyle w:val="Normal"/>
        <w:spacing w:lineRule="auto" w:line="360"/>
        <w:rPr/>
      </w:pPr>
      <w:r>
        <w:rPr>
          <w:rFonts w:ascii="SimHei" w:hAnsi="SimHei" w:eastAsia="黑体"/>
          <w:b/>
          <w:bCs/>
          <w:color w:val="000000"/>
          <w:sz w:val="28"/>
          <w:szCs w:val="28"/>
        </w:rPr>
        <w:t xml:space="preserve">第六条  </w:t>
      </w:r>
      <w:r>
        <w:rPr>
          <w:rFonts w:ascii="SimHei" w:hAnsi="SimHei" w:eastAsia="黑体"/>
          <w:sz w:val="28"/>
          <w:szCs w:val="28"/>
        </w:rPr>
        <w:t>公司薪酬体系分别采取二种不同类别，分别为：与企业年度经营业绩相关的年薪制；与月度绩效相关的岗级工资制。</w:t>
      </w:r>
    </w:p>
    <w:p>
      <w:pPr>
        <w:pStyle w:val="Normal"/>
        <w:tabs>
          <w:tab w:val="clear" w:pos="420"/>
          <w:tab w:val="left" w:pos="1442" w:leader="none"/>
        </w:tabs>
        <w:spacing w:lineRule="auto" w:line="360"/>
        <w:rPr/>
      </w:pPr>
      <w:r>
        <w:rPr>
          <w:rFonts w:ascii="SimHei" w:hAnsi="SimHei" w:eastAsia="黑体"/>
          <w:b/>
          <w:bCs/>
          <w:sz w:val="28"/>
          <w:szCs w:val="28"/>
        </w:rPr>
        <w:t>第七条</w:t>
      </w:r>
      <w:r>
        <w:rPr>
          <w:rFonts w:ascii="SimHei" w:hAnsi="SimHei" w:eastAsia="黑体"/>
          <w:sz w:val="28"/>
          <w:szCs w:val="28"/>
        </w:rPr>
        <w:t xml:space="preserve">  享受年薪制的员工，其工作特征是以年度为周期对经营工作业绩进行评估并发放相应的薪酬。这部分员工包括高层管理人员及各部门经理（正职）。</w:t>
      </w:r>
    </w:p>
    <w:p>
      <w:pPr>
        <w:pStyle w:val="Normal"/>
        <w:tabs>
          <w:tab w:val="clear" w:pos="420"/>
          <w:tab w:val="left" w:pos="1442" w:leader="none"/>
        </w:tabs>
        <w:spacing w:lineRule="auto" w:line="360"/>
        <w:rPr/>
      </w:pPr>
      <w:r>
        <w:rPr>
          <w:rFonts w:ascii="SimHei" w:hAnsi="SimHei" w:eastAsia="黑体"/>
          <w:b/>
          <w:bCs/>
          <w:sz w:val="28"/>
          <w:szCs w:val="28"/>
        </w:rPr>
        <w:t>第八条</w:t>
      </w:r>
      <w:r>
        <w:rPr>
          <w:rFonts w:ascii="SimHei" w:hAnsi="SimHei" w:eastAsia="黑体"/>
          <w:sz w:val="28"/>
          <w:szCs w:val="28"/>
        </w:rPr>
        <w:t xml:space="preserve">  实行岗级工资制的员工是除上述第七条规定以外的员工。</w:t>
      </w:r>
    </w:p>
    <w:p>
      <w:pPr>
        <w:pStyle w:val="Normal"/>
        <w:tabs>
          <w:tab w:val="clear" w:pos="420"/>
          <w:tab w:val="left" w:pos="1442" w:leader="none"/>
        </w:tabs>
        <w:spacing w:lineRule="auto" w:line="360"/>
        <w:rPr/>
      </w:pPr>
      <w:r>
        <w:rPr>
          <w:rFonts w:ascii="SimHei" w:hAnsi="SimHei" w:eastAsia="黑体"/>
          <w:b/>
          <w:bCs/>
          <w:sz w:val="28"/>
          <w:szCs w:val="28"/>
        </w:rPr>
        <w:t>第九条</w:t>
      </w:r>
      <w:r>
        <w:rPr>
          <w:rFonts w:ascii="SimHei" w:hAnsi="SimHei" w:eastAsia="黑体"/>
          <w:sz w:val="28"/>
          <w:szCs w:val="28"/>
        </w:rPr>
        <w:t xml:space="preserve">  特聘人员的薪酬参见第十一章高级人才协议工资制的有关规定。</w:t>
      </w:r>
    </w:p>
    <w:p>
      <w:pPr>
        <w:pStyle w:val="Normal"/>
        <w:spacing w:lineRule="auto" w:line="360"/>
        <w:ind w:firstLine="594"/>
        <w:rPr>
          <w:rFonts w:ascii="等线;宋体" w:hAnsi="等线;宋体" w:eastAsia="等线;宋体"/>
          <w:color w:val="000000"/>
          <w:sz w:val="28"/>
          <w:szCs w:val="28"/>
        </w:rPr>
      </w:pPr>
      <w:r>
        <w:rPr>
          <w:rFonts w:eastAsia="黑体" w:ascii="SimHei" w:hAnsi="SimHei"/>
          <w:color w:val="000000"/>
          <w:sz w:val="28"/>
          <w:szCs w:val="28"/>
        </w:rPr>
      </w:r>
    </w:p>
    <w:p>
      <w:pPr>
        <w:pStyle w:val="Heading3"/>
        <w:jc w:val="center"/>
        <w:rPr>
          <w:rFonts w:ascii="等线;宋体" w:hAnsi="等线;宋体" w:eastAsia="等线;宋体"/>
          <w:color w:val="000000"/>
        </w:rPr>
      </w:pPr>
      <w:bookmarkStart w:id="3" w:name="__RefHeading___Toc90974210"/>
      <w:bookmarkEnd w:id="3"/>
      <w:r>
        <w:rPr>
          <w:rFonts w:ascii="SimHei" w:hAnsi="SimHei" w:eastAsia="黑体"/>
          <w:color w:val="000000"/>
        </w:rPr>
        <w:t>第三章  固定工资</w:t>
      </w:r>
    </w:p>
    <w:p>
      <w:pPr>
        <w:pStyle w:val="2"/>
        <w:tabs>
          <w:tab w:val="clear" w:pos="420"/>
          <w:tab w:val="left" w:pos="1800" w:leader="none"/>
        </w:tabs>
        <w:ind w:hanging="0"/>
        <w:rPr/>
      </w:pPr>
      <w:r>
        <w:rPr>
          <w:rFonts w:ascii="SimHei" w:hAnsi="SimHei" w:eastAsia="黑体"/>
          <w:b/>
          <w:bCs/>
          <w:color w:val="000000"/>
          <w:sz w:val="28"/>
          <w:szCs w:val="28"/>
        </w:rPr>
        <w:t>第十条</w:t>
      </w:r>
      <w:r>
        <w:rPr>
          <w:rFonts w:ascii="SimHei" w:hAnsi="SimHei" w:eastAsia="黑体"/>
          <w:color w:val="000000"/>
          <w:sz w:val="28"/>
          <w:szCs w:val="28"/>
        </w:rPr>
        <w:t xml:space="preserve">  固定工资</w:t>
      </w:r>
    </w:p>
    <w:p>
      <w:pPr>
        <w:pStyle w:val="Normal"/>
        <w:tabs>
          <w:tab w:val="clear" w:pos="420"/>
          <w:tab w:val="left" w:pos="1560" w:leader="none"/>
        </w:tabs>
        <w:spacing w:lineRule="auto" w:line="360"/>
        <w:ind w:firstLine="560"/>
        <w:rPr>
          <w:rFonts w:ascii="等线;宋体" w:hAnsi="等线;宋体" w:eastAsia="等线;宋体"/>
          <w:color w:val="000000"/>
          <w:sz w:val="28"/>
          <w:szCs w:val="28"/>
        </w:rPr>
      </w:pPr>
      <w:r>
        <w:rPr>
          <w:rFonts w:ascii="SimHei" w:hAnsi="SimHei" w:eastAsia="黑体"/>
          <w:color w:val="000000"/>
          <w:sz w:val="28"/>
          <w:szCs w:val="28"/>
        </w:rPr>
        <w:t>固定工资是薪酬结构中相对固定的部分，是为了保障员工的基本生活而设定的，主要为岗位工资、技术工资。</w:t>
      </w:r>
    </w:p>
    <w:p>
      <w:pPr>
        <w:pStyle w:val="2"/>
        <w:tabs>
          <w:tab w:val="clear" w:pos="420"/>
          <w:tab w:val="left" w:pos="1800" w:leader="none"/>
        </w:tabs>
        <w:ind w:hanging="0"/>
        <w:rPr/>
      </w:pPr>
      <w:r>
        <w:rPr>
          <w:rFonts w:ascii="SimHei" w:hAnsi="SimHei" w:eastAsia="黑体"/>
          <w:b/>
          <w:bCs/>
          <w:color w:val="000000"/>
          <w:sz w:val="28"/>
          <w:szCs w:val="28"/>
        </w:rPr>
        <w:t>第十一条</w:t>
      </w:r>
      <w:r>
        <w:rPr>
          <w:rFonts w:ascii="SimHei" w:hAnsi="SimHei" w:eastAsia="黑体"/>
          <w:color w:val="000000"/>
          <w:sz w:val="28"/>
          <w:szCs w:val="28"/>
        </w:rPr>
        <w:t xml:space="preserve">  岗位工资</w:t>
      </w:r>
    </w:p>
    <w:p>
      <w:pPr>
        <w:pStyle w:val="Normal"/>
        <w:tabs>
          <w:tab w:val="clear" w:pos="420"/>
          <w:tab w:val="left" w:pos="1560" w:leader="none"/>
        </w:tabs>
        <w:spacing w:lineRule="auto" w:line="360"/>
        <w:ind w:firstLine="560"/>
        <w:rPr/>
      </w:pPr>
      <w:r>
        <w:rPr>
          <w:rFonts w:ascii="SimHei" w:hAnsi="SimHei" w:eastAsia="黑体"/>
          <w:color w:val="000000"/>
          <w:sz w:val="28"/>
          <w:szCs w:val="28"/>
        </w:rPr>
        <w:t>岗位工资应用于管理职系、支持服务职系、生产操作职系、营销职系</w:t>
      </w:r>
      <w:r>
        <w:rPr>
          <w:rFonts w:ascii="SimHei" w:hAnsi="SimHei" w:eastAsia="黑体"/>
          <w:color w:val="000000"/>
          <w:sz w:val="28"/>
          <w:szCs w:val="28"/>
        </w:rPr>
        <w:t>，</w:t>
      </w:r>
      <w:r>
        <w:rPr>
          <w:rFonts w:ascii="SimHei" w:hAnsi="SimHei" w:eastAsia="黑体"/>
          <w:color w:val="000000"/>
          <w:sz w:val="28"/>
          <w:szCs w:val="28"/>
        </w:rPr>
        <w:t>从岗位相对价值和员工的经验积累方面体现了员工的贡献。</w:t>
      </w:r>
    </w:p>
    <w:p>
      <w:pPr>
        <w:pStyle w:val="2"/>
        <w:tabs>
          <w:tab w:val="clear" w:pos="420"/>
          <w:tab w:val="left" w:pos="1800" w:leader="none"/>
        </w:tabs>
        <w:ind w:hanging="0"/>
        <w:rPr/>
      </w:pPr>
      <w:r>
        <w:rPr>
          <w:rFonts w:ascii="SimHei" w:hAnsi="SimHei" w:eastAsia="黑体"/>
          <w:b/>
          <w:bCs/>
          <w:color w:val="000000"/>
          <w:sz w:val="28"/>
          <w:szCs w:val="28"/>
        </w:rPr>
        <w:t>第十二条</w:t>
      </w:r>
      <w:r>
        <w:rPr>
          <w:rFonts w:ascii="SimHei" w:hAnsi="SimHei" w:eastAsia="黑体"/>
          <w:color w:val="000000"/>
          <w:sz w:val="28"/>
          <w:szCs w:val="28"/>
        </w:rPr>
        <w:t xml:space="preserve">  确定岗位工资的原则</w:t>
      </w:r>
    </w:p>
    <w:p>
      <w:pPr>
        <w:pStyle w:val="Normal"/>
        <w:numPr>
          <w:ilvl w:val="1"/>
          <w:numId w:val="5"/>
        </w:numPr>
        <w:tabs>
          <w:tab w:val="clear" w:pos="420"/>
          <w:tab w:val="left" w:pos="1140" w:leader="none"/>
          <w:tab w:val="left" w:pos="1204" w:leader="none"/>
          <w:tab w:val="left" w:pos="1560" w:leader="none"/>
        </w:tabs>
        <w:spacing w:lineRule="auto" w:line="360"/>
        <w:ind w:start="0" w:firstLine="560"/>
        <w:rPr>
          <w:rFonts w:ascii="等线;宋体" w:hAnsi="等线;宋体" w:eastAsia="等线;宋体"/>
          <w:color w:val="000000"/>
          <w:sz w:val="28"/>
          <w:szCs w:val="28"/>
        </w:rPr>
      </w:pPr>
      <w:r>
        <w:rPr>
          <w:rFonts w:ascii="SimHei" w:hAnsi="SimHei" w:eastAsia="黑体"/>
          <w:color w:val="000000"/>
          <w:sz w:val="28"/>
          <w:szCs w:val="28"/>
        </w:rPr>
        <w:t>岗位薪酬主要取决于当前的岗位性质和工作内容，在工作分析与岗位评价的基础上，采取岗位分级、级内分档、一岗多薪；</w:t>
      </w:r>
    </w:p>
    <w:p>
      <w:pPr>
        <w:pStyle w:val="Normal"/>
        <w:numPr>
          <w:ilvl w:val="1"/>
          <w:numId w:val="5"/>
        </w:numPr>
        <w:tabs>
          <w:tab w:val="clear" w:pos="420"/>
          <w:tab w:val="left" w:pos="1140" w:leader="none"/>
          <w:tab w:val="left" w:pos="1204" w:leader="none"/>
          <w:tab w:val="left" w:pos="1560" w:leader="none"/>
        </w:tabs>
        <w:spacing w:lineRule="auto" w:line="360"/>
        <w:ind w:start="0" w:firstLine="560"/>
        <w:rPr>
          <w:rFonts w:ascii="等线;宋体" w:hAnsi="等线;宋体" w:eastAsia="等线;宋体"/>
          <w:color w:val="000000"/>
          <w:sz w:val="28"/>
          <w:szCs w:val="28"/>
        </w:rPr>
      </w:pPr>
      <w:r>
        <w:rPr>
          <w:rFonts w:ascii="SimHei" w:hAnsi="SimHei" w:eastAsia="黑体"/>
          <w:color w:val="000000"/>
          <w:sz w:val="28"/>
          <w:szCs w:val="28"/>
        </w:rPr>
        <w:t>以岗定薪，薪随岗变，实现薪酬与岗位价值挂钩；</w:t>
      </w:r>
    </w:p>
    <w:p>
      <w:pPr>
        <w:pStyle w:val="Normal"/>
        <w:numPr>
          <w:ilvl w:val="1"/>
          <w:numId w:val="5"/>
        </w:numPr>
        <w:tabs>
          <w:tab w:val="clear" w:pos="420"/>
          <w:tab w:val="left" w:pos="1140" w:leader="none"/>
          <w:tab w:val="left" w:pos="1204" w:leader="none"/>
          <w:tab w:val="left" w:pos="1560" w:leader="none"/>
        </w:tabs>
        <w:spacing w:lineRule="auto" w:line="360"/>
        <w:ind w:start="0" w:firstLine="560"/>
        <w:rPr>
          <w:rFonts w:ascii="等线;宋体" w:hAnsi="等线;宋体" w:eastAsia="等线;宋体"/>
          <w:color w:val="000000"/>
          <w:sz w:val="28"/>
          <w:szCs w:val="28"/>
        </w:rPr>
      </w:pPr>
      <w:r>
        <w:rPr>
          <w:rFonts w:ascii="SimHei" w:hAnsi="SimHei" w:eastAsia="黑体"/>
          <w:color w:val="000000"/>
          <w:sz w:val="28"/>
          <w:szCs w:val="28"/>
        </w:rPr>
        <w:t>以岗位相对价值为主、技术能力因素为辅，岗位与技能相结合；</w:t>
      </w:r>
    </w:p>
    <w:p>
      <w:pPr>
        <w:pStyle w:val="Normal"/>
        <w:numPr>
          <w:ilvl w:val="1"/>
          <w:numId w:val="5"/>
        </w:numPr>
        <w:tabs>
          <w:tab w:val="clear" w:pos="420"/>
          <w:tab w:val="left" w:pos="1140" w:leader="none"/>
          <w:tab w:val="left" w:pos="1204" w:leader="none"/>
          <w:tab w:val="left" w:pos="1560" w:leader="none"/>
        </w:tabs>
        <w:spacing w:lineRule="auto" w:line="360"/>
        <w:ind w:start="0" w:firstLine="560"/>
        <w:rPr>
          <w:rFonts w:ascii="等线;宋体" w:hAnsi="等线;宋体" w:eastAsia="等线;宋体"/>
          <w:color w:val="000000"/>
          <w:sz w:val="28"/>
          <w:szCs w:val="28"/>
        </w:rPr>
      </w:pPr>
      <w:r>
        <w:rPr>
          <w:rFonts w:ascii="SimHei" w:hAnsi="SimHei" w:eastAsia="黑体"/>
          <w:color w:val="000000"/>
          <w:sz w:val="28"/>
          <w:szCs w:val="28"/>
        </w:rPr>
        <w:t>岗位工资原则上不低于当地政府规定的最低工资标准。</w:t>
      </w:r>
    </w:p>
    <w:p>
      <w:pPr>
        <w:pStyle w:val="Normal"/>
        <w:tabs>
          <w:tab w:val="clear" w:pos="420"/>
          <w:tab w:val="left" w:pos="1800" w:leader="none"/>
        </w:tabs>
        <w:spacing w:lineRule="auto" w:line="360"/>
        <w:rPr/>
      </w:pPr>
      <w:r>
        <w:rPr>
          <w:rFonts w:ascii="SimHei" w:hAnsi="SimHei" w:eastAsia="黑体"/>
          <w:b/>
          <w:bCs/>
          <w:color w:val="000000"/>
          <w:sz w:val="28"/>
          <w:szCs w:val="28"/>
        </w:rPr>
        <w:t>第十三条</w:t>
      </w:r>
      <w:r>
        <w:rPr>
          <w:rFonts w:ascii="SimHei" w:hAnsi="SimHei" w:eastAsia="黑体"/>
          <w:color w:val="000000"/>
          <w:sz w:val="28"/>
          <w:szCs w:val="28"/>
        </w:rPr>
        <w:t xml:space="preserve">  岗位工资的计算</w:t>
      </w:r>
    </w:p>
    <w:p>
      <w:pPr>
        <w:pStyle w:val="Normal"/>
        <w:tabs>
          <w:tab w:val="clear" w:pos="420"/>
          <w:tab w:val="left" w:pos="6510" w:leader="none"/>
        </w:tabs>
        <w:spacing w:lineRule="auto" w:line="360"/>
        <w:ind w:firstLine="560"/>
        <w:rPr>
          <w:rFonts w:ascii="等线;宋体" w:hAnsi="等线;宋体" w:eastAsia="等线;宋体"/>
          <w:color w:val="000000"/>
          <w:sz w:val="28"/>
          <w:szCs w:val="28"/>
        </w:rPr>
      </w:pPr>
      <w:r>
        <w:rPr>
          <w:rFonts w:ascii="SimHei" w:hAnsi="SimHei" w:eastAsia="黑体"/>
          <w:color w:val="000000"/>
          <w:sz w:val="28"/>
          <w:szCs w:val="28"/>
        </w:rPr>
        <w:t>月度岗位工资</w:t>
      </w:r>
      <w:r>
        <w:rPr>
          <w:rFonts w:eastAsia="黑体" w:ascii="SimHei" w:hAnsi="SimHei"/>
          <w:color w:val="000000"/>
          <w:sz w:val="28"/>
          <w:szCs w:val="28"/>
        </w:rPr>
        <w:t>=</w:t>
      </w:r>
      <w:r>
        <w:rPr>
          <w:rFonts w:ascii="SimHei" w:hAnsi="SimHei" w:eastAsia="黑体"/>
          <w:color w:val="000000"/>
          <w:sz w:val="28"/>
          <w:szCs w:val="28"/>
        </w:rPr>
        <w:t>岗位薪酬基数</w:t>
      </w:r>
      <w:r>
        <w:rPr>
          <w:rFonts w:eastAsia="黑体" w:ascii="SimHei" w:hAnsi="SimHei"/>
          <w:color w:val="000000"/>
          <w:sz w:val="28"/>
          <w:szCs w:val="28"/>
        </w:rPr>
        <w:t>×</w:t>
      </w:r>
      <w:r>
        <w:rPr>
          <w:rFonts w:ascii="SimHei" w:hAnsi="SimHei" w:eastAsia="黑体"/>
          <w:color w:val="000000"/>
          <w:sz w:val="28"/>
          <w:szCs w:val="28"/>
        </w:rPr>
        <w:t>岗位系数</w:t>
      </w:r>
      <w:r>
        <w:rPr>
          <w:rFonts w:eastAsia="黑体" w:ascii="SimHei" w:hAnsi="SimHei"/>
          <w:color w:val="000000"/>
          <w:sz w:val="28"/>
          <w:szCs w:val="28"/>
        </w:rPr>
        <w:t>×</w:t>
      </w:r>
      <w:r>
        <w:rPr>
          <w:rFonts w:ascii="SimHei" w:hAnsi="SimHei" w:eastAsia="黑体"/>
          <w:color w:val="000000"/>
          <w:sz w:val="28"/>
          <w:szCs w:val="28"/>
        </w:rPr>
        <w:t>（固定薪酬比例</w:t>
      </w:r>
      <w:r>
        <w:rPr>
          <w:rFonts w:eastAsia="黑体" w:ascii="SimHei" w:hAnsi="SimHei"/>
          <w:color w:val="000000"/>
          <w:sz w:val="28"/>
          <w:szCs w:val="28"/>
        </w:rPr>
        <w:t>/12</w:t>
      </w:r>
      <w:r>
        <w:rPr>
          <w:rFonts w:ascii="SimHei" w:hAnsi="SimHei" w:eastAsia="黑体"/>
          <w:color w:val="000000"/>
          <w:sz w:val="28"/>
          <w:szCs w:val="28"/>
        </w:rPr>
        <w:t>）</w:t>
      </w:r>
    </w:p>
    <w:p>
      <w:pPr>
        <w:pStyle w:val="Normal"/>
        <w:tabs>
          <w:tab w:val="clear" w:pos="420"/>
          <w:tab w:val="left" w:pos="6510" w:leader="none"/>
        </w:tabs>
        <w:spacing w:lineRule="auto" w:line="360"/>
        <w:ind w:firstLine="560"/>
        <w:rPr>
          <w:rFonts w:ascii="等线;宋体" w:hAnsi="等线;宋体" w:eastAsia="等线;宋体"/>
          <w:color w:val="000000"/>
          <w:sz w:val="28"/>
          <w:szCs w:val="28"/>
        </w:rPr>
      </w:pPr>
      <w:r>
        <w:rPr>
          <w:rFonts w:ascii="SimHei" w:hAnsi="SimHei" w:eastAsia="黑体"/>
          <w:color w:val="000000"/>
          <w:sz w:val="28"/>
          <w:szCs w:val="28"/>
        </w:rPr>
        <w:t>岗位薪酬基数，根据公司经营状况、人工成本承受能力、结合行业市场薪酬水平，确定不同职系中各职级的岗位薪酬基数。公司可以通过对岗位薪酬基数的调整实现对员工薪酬水平的调整；</w:t>
      </w:r>
    </w:p>
    <w:p>
      <w:pPr>
        <w:pStyle w:val="Normal"/>
        <w:tabs>
          <w:tab w:val="clear" w:pos="420"/>
          <w:tab w:val="left" w:pos="6510" w:leader="none"/>
        </w:tabs>
        <w:spacing w:lineRule="auto" w:line="360"/>
        <w:ind w:firstLine="560"/>
        <w:rPr>
          <w:rFonts w:ascii="等线;宋体" w:hAnsi="等线;宋体" w:eastAsia="等线;宋体"/>
          <w:color w:val="000000"/>
          <w:sz w:val="28"/>
          <w:szCs w:val="28"/>
        </w:rPr>
      </w:pPr>
      <w:r>
        <w:rPr>
          <w:rFonts w:ascii="SimHei" w:hAnsi="SimHei" w:eastAsia="黑体"/>
          <w:color w:val="000000"/>
          <w:sz w:val="28"/>
          <w:szCs w:val="28"/>
        </w:rPr>
        <w:t>岗位系数，在岗位评价的基础上确定，详见附件</w:t>
      </w:r>
      <w:r>
        <w:rPr>
          <w:rFonts w:eastAsia="黑体" w:ascii="SimHei" w:hAnsi="SimHei"/>
          <w:color w:val="000000"/>
          <w:sz w:val="28"/>
          <w:szCs w:val="28"/>
        </w:rPr>
        <w:t>2</w:t>
      </w:r>
      <w:r>
        <w:rPr>
          <w:rFonts w:ascii="SimHei" w:hAnsi="SimHei" w:eastAsia="黑体"/>
          <w:color w:val="000000"/>
          <w:sz w:val="28"/>
          <w:szCs w:val="28"/>
        </w:rPr>
        <w:t>、附件</w:t>
      </w:r>
      <w:r>
        <w:rPr>
          <w:rFonts w:eastAsia="黑体" w:ascii="SimHei" w:hAnsi="SimHei"/>
          <w:color w:val="000000"/>
          <w:sz w:val="28"/>
          <w:szCs w:val="28"/>
        </w:rPr>
        <w:t>3</w:t>
      </w:r>
      <w:r>
        <w:rPr>
          <w:rFonts w:ascii="SimHei" w:hAnsi="SimHei" w:eastAsia="黑体"/>
          <w:color w:val="000000"/>
          <w:sz w:val="28"/>
          <w:szCs w:val="28"/>
        </w:rPr>
        <w:t>、附件</w:t>
      </w:r>
      <w:r>
        <w:rPr>
          <w:rFonts w:eastAsia="黑体" w:ascii="SimHei" w:hAnsi="SimHei"/>
          <w:color w:val="000000"/>
          <w:sz w:val="28"/>
          <w:szCs w:val="28"/>
        </w:rPr>
        <w:t>5</w:t>
      </w:r>
      <w:r>
        <w:rPr>
          <w:rFonts w:ascii="SimHei" w:hAnsi="SimHei" w:eastAsia="黑体"/>
          <w:color w:val="000000"/>
          <w:sz w:val="28"/>
          <w:szCs w:val="28"/>
        </w:rPr>
        <w:t>、附件</w:t>
      </w:r>
      <w:r>
        <w:rPr>
          <w:rFonts w:eastAsia="黑体" w:ascii="SimHei" w:hAnsi="SimHei"/>
          <w:color w:val="000000"/>
          <w:sz w:val="28"/>
          <w:szCs w:val="28"/>
        </w:rPr>
        <w:t>6</w:t>
      </w:r>
      <w:r>
        <w:rPr>
          <w:rFonts w:ascii="SimHei" w:hAnsi="SimHei" w:eastAsia="黑体"/>
          <w:color w:val="000000"/>
          <w:sz w:val="28"/>
          <w:szCs w:val="28"/>
        </w:rPr>
        <w:t>中公司各职系《职级系统表》；</w:t>
      </w:r>
    </w:p>
    <w:p>
      <w:pPr>
        <w:pStyle w:val="Normal"/>
        <w:tabs>
          <w:tab w:val="clear" w:pos="420"/>
          <w:tab w:val="left" w:pos="6510" w:leader="none"/>
        </w:tabs>
        <w:spacing w:lineRule="auto" w:line="360"/>
        <w:ind w:firstLine="560"/>
        <w:rPr>
          <w:rFonts w:ascii="等线;宋体" w:hAnsi="等线;宋体" w:eastAsia="等线;宋体"/>
          <w:color w:val="000000"/>
          <w:sz w:val="28"/>
          <w:szCs w:val="28"/>
        </w:rPr>
      </w:pPr>
      <w:r>
        <w:rPr>
          <w:rFonts w:ascii="SimHei" w:hAnsi="SimHei" w:eastAsia="黑体"/>
          <w:color w:val="000000"/>
          <w:sz w:val="28"/>
          <w:szCs w:val="28"/>
        </w:rPr>
        <w:t>固定薪酬比例，依据不同职系职级对岗位的具体要求确定，详见附件</w:t>
      </w:r>
      <w:r>
        <w:rPr>
          <w:rFonts w:eastAsia="黑体" w:ascii="SimHei" w:hAnsi="SimHei"/>
          <w:color w:val="000000"/>
          <w:sz w:val="28"/>
          <w:szCs w:val="28"/>
        </w:rPr>
        <w:t>7</w:t>
      </w:r>
      <w:r>
        <w:rPr>
          <w:rFonts w:ascii="SimHei" w:hAnsi="SimHei" w:eastAsia="黑体"/>
          <w:color w:val="000000"/>
          <w:sz w:val="28"/>
          <w:szCs w:val="28"/>
        </w:rPr>
        <w:t>《岗位薪酬（技术薪酬）固定比例、浮动比例参照表》。</w:t>
      </w:r>
    </w:p>
    <w:p>
      <w:pPr>
        <w:pStyle w:val="Normal"/>
        <w:tabs>
          <w:tab w:val="clear" w:pos="420"/>
          <w:tab w:val="left" w:pos="1800" w:leader="none"/>
        </w:tabs>
        <w:spacing w:lineRule="auto" w:line="360"/>
        <w:rPr/>
      </w:pPr>
      <w:r>
        <w:rPr>
          <w:rFonts w:ascii="SimHei" w:hAnsi="SimHei" w:eastAsia="黑体"/>
          <w:b/>
          <w:bCs/>
          <w:color w:val="000000"/>
          <w:sz w:val="28"/>
          <w:szCs w:val="28"/>
        </w:rPr>
        <w:t xml:space="preserve">第十四条 </w:t>
      </w:r>
      <w:r>
        <w:rPr>
          <w:rFonts w:ascii="SimHei" w:hAnsi="SimHei" w:eastAsia="黑体"/>
          <w:color w:val="000000"/>
          <w:sz w:val="28"/>
          <w:szCs w:val="28"/>
        </w:rPr>
        <w:t xml:space="preserve"> 技术工资</w:t>
      </w:r>
    </w:p>
    <w:p>
      <w:pPr>
        <w:pStyle w:val="Normal"/>
        <w:tabs>
          <w:tab w:val="clear" w:pos="420"/>
          <w:tab w:val="left" w:pos="1560" w:leader="none"/>
        </w:tabs>
        <w:spacing w:lineRule="auto" w:line="360"/>
        <w:ind w:firstLine="594"/>
        <w:rPr>
          <w:rFonts w:ascii="等线;宋体" w:hAnsi="等线;宋体" w:eastAsia="等线;宋体"/>
          <w:color w:val="000000"/>
          <w:sz w:val="28"/>
          <w:szCs w:val="28"/>
        </w:rPr>
      </w:pPr>
      <w:r>
        <w:rPr>
          <w:rFonts w:ascii="SimHei" w:hAnsi="SimHei" w:eastAsia="黑体"/>
          <w:color w:val="000000"/>
          <w:sz w:val="28"/>
          <w:szCs w:val="28"/>
        </w:rPr>
        <w:t>技术工资应用于技术职系的技术绩效工资制，主要从技术、技能、经验等方面体现员工贡献。</w:t>
      </w:r>
    </w:p>
    <w:p>
      <w:pPr>
        <w:pStyle w:val="Normal"/>
        <w:tabs>
          <w:tab w:val="clear" w:pos="420"/>
          <w:tab w:val="left" w:pos="1800" w:leader="none"/>
        </w:tabs>
        <w:spacing w:lineRule="auto" w:line="360"/>
        <w:rPr/>
      </w:pPr>
      <w:r>
        <w:rPr>
          <w:rFonts w:ascii="SimHei" w:hAnsi="SimHei" w:eastAsia="黑体"/>
          <w:b/>
          <w:bCs/>
          <w:color w:val="000000"/>
          <w:sz w:val="28"/>
          <w:szCs w:val="28"/>
        </w:rPr>
        <w:t>第十五条</w:t>
      </w:r>
      <w:r>
        <w:rPr>
          <w:rFonts w:ascii="SimHei" w:hAnsi="SimHei" w:eastAsia="黑体"/>
          <w:color w:val="000000"/>
          <w:sz w:val="28"/>
          <w:szCs w:val="28"/>
        </w:rPr>
        <w:t xml:space="preserve">  技术工资的确定</w:t>
      </w:r>
    </w:p>
    <w:p>
      <w:pPr>
        <w:pStyle w:val="Normal"/>
        <w:spacing w:lineRule="auto" w:line="360"/>
        <w:ind w:firstLine="560"/>
        <w:rPr>
          <w:rFonts w:ascii="等线;宋体" w:hAnsi="等线;宋体" w:eastAsia="等线;宋体"/>
          <w:color w:val="000000"/>
          <w:sz w:val="28"/>
          <w:szCs w:val="28"/>
        </w:rPr>
      </w:pPr>
      <w:r>
        <w:rPr>
          <w:rFonts w:ascii="SimHei" w:hAnsi="SimHei" w:eastAsia="黑体"/>
          <w:color w:val="000000"/>
          <w:sz w:val="28"/>
          <w:szCs w:val="28"/>
        </w:rPr>
        <w:t>月度技术工资</w:t>
      </w:r>
      <w:r>
        <w:rPr>
          <w:rFonts w:eastAsia="黑体" w:ascii="SimHei" w:hAnsi="SimHei"/>
          <w:color w:val="000000"/>
          <w:sz w:val="28"/>
          <w:szCs w:val="28"/>
        </w:rPr>
        <w:t>=</w:t>
      </w:r>
      <w:r>
        <w:rPr>
          <w:rFonts w:ascii="SimHei" w:hAnsi="SimHei" w:eastAsia="黑体"/>
          <w:color w:val="000000"/>
          <w:sz w:val="28"/>
          <w:szCs w:val="28"/>
        </w:rPr>
        <w:t>技术薪酬基数</w:t>
      </w:r>
      <w:r>
        <w:rPr>
          <w:rFonts w:eastAsia="黑体" w:ascii="SimHei" w:hAnsi="SimHei"/>
          <w:color w:val="000000"/>
          <w:sz w:val="28"/>
          <w:szCs w:val="28"/>
        </w:rPr>
        <w:t>×</w:t>
      </w:r>
      <w:r>
        <w:rPr>
          <w:rFonts w:ascii="SimHei" w:hAnsi="SimHei" w:eastAsia="黑体"/>
          <w:color w:val="000000"/>
          <w:sz w:val="28"/>
          <w:szCs w:val="28"/>
        </w:rPr>
        <w:t>专业系数</w:t>
      </w:r>
      <w:r>
        <w:rPr>
          <w:rFonts w:eastAsia="黑体" w:ascii="SimHei" w:hAnsi="SimHei"/>
          <w:color w:val="000000"/>
          <w:sz w:val="28"/>
          <w:szCs w:val="28"/>
        </w:rPr>
        <w:t>×</w:t>
      </w:r>
      <w:r>
        <w:rPr>
          <w:rFonts w:ascii="SimHei" w:hAnsi="SimHei" w:eastAsia="黑体"/>
          <w:color w:val="000000"/>
          <w:sz w:val="28"/>
          <w:szCs w:val="28"/>
        </w:rPr>
        <w:t>（固定薪酬比例</w:t>
      </w:r>
      <w:r>
        <w:rPr>
          <w:rFonts w:eastAsia="黑体" w:ascii="SimHei" w:hAnsi="SimHei"/>
          <w:color w:val="000000"/>
          <w:sz w:val="28"/>
          <w:szCs w:val="28"/>
        </w:rPr>
        <w:t>/12</w:t>
      </w:r>
      <w:r>
        <w:rPr>
          <w:rFonts w:ascii="SimHei" w:hAnsi="SimHei" w:eastAsia="黑体"/>
          <w:color w:val="000000"/>
          <w:sz w:val="28"/>
          <w:szCs w:val="28"/>
        </w:rPr>
        <w:t>）</w:t>
      </w:r>
    </w:p>
    <w:p>
      <w:pPr>
        <w:pStyle w:val="Normal"/>
        <w:spacing w:lineRule="auto" w:line="360"/>
        <w:ind w:firstLine="560"/>
        <w:rPr>
          <w:rFonts w:ascii="等线;宋体" w:hAnsi="等线;宋体" w:eastAsia="等线;宋体"/>
          <w:color w:val="000000"/>
          <w:sz w:val="28"/>
          <w:szCs w:val="28"/>
        </w:rPr>
      </w:pPr>
      <w:r>
        <w:rPr>
          <w:rFonts w:ascii="SimHei" w:hAnsi="SimHei" w:eastAsia="黑体"/>
          <w:color w:val="000000"/>
          <w:sz w:val="28"/>
          <w:szCs w:val="28"/>
        </w:rPr>
        <w:t>技术薪酬基数，依据市场薪酬水平、公司经营状况、人工成本承受能力，确定技术职系中各职级的技术薪酬基数。公司可以通过对技术薪酬基数的调整实现对技术职系员工薪酬水平的整体调整；</w:t>
      </w:r>
    </w:p>
    <w:p>
      <w:pPr>
        <w:pStyle w:val="Normal"/>
        <w:spacing w:lineRule="auto" w:line="360"/>
        <w:ind w:firstLine="560"/>
        <w:rPr>
          <w:rFonts w:ascii="等线;宋体" w:hAnsi="等线;宋体" w:eastAsia="等线;宋体" w:cs="宋体;SimSun"/>
          <w:color w:val="000000"/>
          <w:kern w:val="0"/>
          <w:sz w:val="28"/>
          <w:szCs w:val="28"/>
        </w:rPr>
      </w:pPr>
      <w:r>
        <w:rPr>
          <w:rFonts w:ascii="SimHei" w:hAnsi="SimHei" w:eastAsia="黑体"/>
          <w:color w:val="000000"/>
          <w:sz w:val="28"/>
          <w:szCs w:val="28"/>
        </w:rPr>
        <w:t>专业系数，在岗位评价的基础上确定，详见附件</w:t>
      </w:r>
      <w:r>
        <w:rPr>
          <w:rFonts w:eastAsia="黑体" w:ascii="SimHei" w:hAnsi="SimHei"/>
          <w:color w:val="000000"/>
          <w:sz w:val="28"/>
          <w:szCs w:val="28"/>
        </w:rPr>
        <w:t>4</w:t>
      </w:r>
      <w:r>
        <w:rPr>
          <w:rFonts w:ascii="SimHei" w:hAnsi="SimHei" w:eastAsia="黑体"/>
          <w:color w:val="000000"/>
          <w:sz w:val="28"/>
          <w:szCs w:val="28"/>
        </w:rPr>
        <w:t>公司《技术职系职级系统表》。</w:t>
      </w:r>
    </w:p>
    <w:p>
      <w:pPr>
        <w:pStyle w:val="Normal"/>
        <w:tabs>
          <w:tab w:val="clear" w:pos="420"/>
          <w:tab w:val="left" w:pos="1800" w:leader="none"/>
        </w:tabs>
        <w:spacing w:lineRule="auto" w:line="360"/>
        <w:rPr/>
      </w:pPr>
      <w:r>
        <w:rPr>
          <w:rFonts w:ascii="SimHei" w:hAnsi="SimHei" w:cs="宋体;SimSun" w:eastAsia="黑体"/>
          <w:b/>
          <w:bCs/>
          <w:color w:val="000000"/>
          <w:kern w:val="0"/>
          <w:sz w:val="28"/>
          <w:szCs w:val="28"/>
        </w:rPr>
        <w:t>第十六条</w:t>
      </w:r>
      <w:r>
        <w:rPr>
          <w:rFonts w:ascii="SimHei" w:hAnsi="SimHei" w:cs="宋体;SimSun" w:eastAsia="黑体"/>
          <w:color w:val="000000"/>
          <w:kern w:val="0"/>
          <w:sz w:val="28"/>
          <w:szCs w:val="28"/>
        </w:rPr>
        <w:t xml:space="preserve">  管理职系、支持服务职系的归级分档</w:t>
      </w:r>
    </w:p>
    <w:p>
      <w:pPr>
        <w:pStyle w:val="Style16"/>
        <w:tabs>
          <w:tab w:val="clear" w:pos="420"/>
          <w:tab w:val="left" w:pos="1800" w:leader="none"/>
        </w:tabs>
        <w:spacing w:lineRule="auto" w:line="360" w:before="0" w:after="0"/>
        <w:ind w:firstLine="560"/>
        <w:rPr>
          <w:rFonts w:ascii="等线;宋体" w:hAnsi="等线;宋体" w:eastAsia="等线;宋体"/>
          <w:sz w:val="28"/>
          <w:szCs w:val="28"/>
        </w:rPr>
      </w:pPr>
      <w:r>
        <w:rPr>
          <w:rFonts w:ascii="SimHei" w:hAnsi="SimHei" w:eastAsia="黑体"/>
          <w:sz w:val="28"/>
          <w:szCs w:val="28"/>
        </w:rPr>
        <w:t>根据公司的规模与工作的实际需要，根据可比性原则划分出五大职系：管理职系、技术职系、营销职系、生产操作职系、支持服务职系，为不同岗位提供不同的发展途径。</w:t>
      </w:r>
    </w:p>
    <w:p>
      <w:pPr>
        <w:pStyle w:val="Style16"/>
        <w:tabs>
          <w:tab w:val="clear" w:pos="420"/>
          <w:tab w:val="left" w:pos="1800" w:leader="none"/>
        </w:tabs>
        <w:spacing w:lineRule="auto" w:line="360" w:before="0" w:after="0"/>
        <w:ind w:firstLine="560"/>
        <w:rPr>
          <w:rFonts w:ascii="等线;宋体" w:hAnsi="等线;宋体" w:eastAsia="等线;宋体"/>
          <w:sz w:val="28"/>
          <w:szCs w:val="28"/>
        </w:rPr>
      </w:pPr>
      <w:r>
        <w:rPr>
          <w:rFonts w:ascii="SimHei" w:hAnsi="SimHei" w:eastAsia="黑体"/>
          <w:sz w:val="28"/>
          <w:szCs w:val="28"/>
        </w:rPr>
        <w:t>管理职系、支持服务职系、营销职系、生产操作职系内部分级，自高而低为资深级、高级、中级、初级，每一职级拥有一个标准岗位薪酬基数；同时级内分档，每一职档（薪档）对应一个岗位系数和一个标准岗位基薪。</w:t>
      </w:r>
    </w:p>
    <w:p>
      <w:pPr>
        <w:pStyle w:val="Style16"/>
        <w:tabs>
          <w:tab w:val="clear" w:pos="420"/>
          <w:tab w:val="left" w:pos="1800" w:leader="none"/>
        </w:tabs>
        <w:spacing w:lineRule="auto" w:line="360" w:before="0" w:after="0"/>
        <w:ind w:firstLine="560"/>
        <w:rPr>
          <w:rFonts w:ascii="等线;宋体" w:hAnsi="等线;宋体" w:eastAsia="等线;宋体"/>
          <w:sz w:val="28"/>
          <w:szCs w:val="28"/>
        </w:rPr>
      </w:pPr>
      <w:r>
        <w:rPr>
          <w:rFonts w:ascii="SimHei" w:hAnsi="SimHei" w:eastAsia="黑体"/>
          <w:sz w:val="28"/>
          <w:szCs w:val="28"/>
        </w:rPr>
        <w:t>管理职系，高层管理人员共划分</w:t>
      </w:r>
      <w:r>
        <w:rPr>
          <w:rFonts w:eastAsia="黑体" w:ascii="SimHei" w:hAnsi="SimHei"/>
          <w:sz w:val="28"/>
          <w:szCs w:val="28"/>
        </w:rPr>
        <w:t>2</w:t>
      </w:r>
      <w:r>
        <w:rPr>
          <w:rFonts w:ascii="SimHei" w:hAnsi="SimHei" w:eastAsia="黑体"/>
          <w:sz w:val="28"/>
          <w:szCs w:val="28"/>
        </w:rPr>
        <w:t>个职级</w:t>
      </w:r>
      <w:r>
        <w:rPr>
          <w:rFonts w:eastAsia="黑体" w:ascii="SimHei" w:hAnsi="SimHei"/>
          <w:sz w:val="28"/>
          <w:szCs w:val="28"/>
        </w:rPr>
        <w:t>12</w:t>
      </w:r>
      <w:r>
        <w:rPr>
          <w:rFonts w:ascii="SimHei" w:hAnsi="SimHei" w:eastAsia="黑体"/>
          <w:sz w:val="28"/>
          <w:szCs w:val="28"/>
        </w:rPr>
        <w:t>个薪档，中层管理人员共划分</w:t>
      </w:r>
      <w:r>
        <w:rPr>
          <w:rFonts w:eastAsia="黑体" w:ascii="SimHei" w:hAnsi="SimHei"/>
          <w:sz w:val="28"/>
          <w:szCs w:val="28"/>
        </w:rPr>
        <w:t>4</w:t>
      </w:r>
      <w:r>
        <w:rPr>
          <w:rFonts w:ascii="SimHei" w:hAnsi="SimHei" w:eastAsia="黑体"/>
          <w:sz w:val="28"/>
          <w:szCs w:val="28"/>
        </w:rPr>
        <w:t>个职级</w:t>
      </w:r>
      <w:r>
        <w:rPr>
          <w:rFonts w:eastAsia="黑体" w:ascii="SimHei" w:hAnsi="SimHei"/>
          <w:sz w:val="28"/>
          <w:szCs w:val="28"/>
        </w:rPr>
        <w:t>24</w:t>
      </w:r>
      <w:r>
        <w:rPr>
          <w:rFonts w:ascii="SimHei" w:hAnsi="SimHei" w:eastAsia="黑体"/>
          <w:sz w:val="28"/>
          <w:szCs w:val="28"/>
        </w:rPr>
        <w:t>个薪档；支持服务职系共划分</w:t>
      </w:r>
      <w:r>
        <w:rPr>
          <w:rFonts w:eastAsia="黑体" w:ascii="SimHei" w:hAnsi="SimHei"/>
          <w:sz w:val="28"/>
          <w:szCs w:val="28"/>
        </w:rPr>
        <w:t>6</w:t>
      </w:r>
      <w:r>
        <w:rPr>
          <w:rFonts w:ascii="SimHei" w:hAnsi="SimHei" w:eastAsia="黑体"/>
          <w:sz w:val="28"/>
          <w:szCs w:val="28"/>
        </w:rPr>
        <w:t>个职级</w:t>
      </w:r>
      <w:r>
        <w:rPr>
          <w:rFonts w:eastAsia="黑体" w:ascii="SimHei" w:hAnsi="SimHei"/>
          <w:sz w:val="28"/>
          <w:szCs w:val="28"/>
        </w:rPr>
        <w:t>40</w:t>
      </w:r>
      <w:r>
        <w:rPr>
          <w:rFonts w:ascii="SimHei" w:hAnsi="SimHei" w:eastAsia="黑体"/>
          <w:sz w:val="28"/>
          <w:szCs w:val="28"/>
        </w:rPr>
        <w:t>个薪档；营销职系，共划分</w:t>
      </w:r>
      <w:r>
        <w:rPr>
          <w:rFonts w:eastAsia="黑体" w:ascii="SimHei" w:hAnsi="SimHei"/>
          <w:sz w:val="28"/>
          <w:szCs w:val="28"/>
        </w:rPr>
        <w:t>4</w:t>
      </w:r>
      <w:r>
        <w:rPr>
          <w:rFonts w:ascii="SimHei" w:hAnsi="SimHei" w:eastAsia="黑体"/>
          <w:sz w:val="28"/>
          <w:szCs w:val="28"/>
        </w:rPr>
        <w:t>个职级</w:t>
      </w:r>
      <w:r>
        <w:rPr>
          <w:rFonts w:eastAsia="黑体" w:ascii="SimHei" w:hAnsi="SimHei"/>
          <w:sz w:val="28"/>
          <w:szCs w:val="28"/>
        </w:rPr>
        <w:t>32</w:t>
      </w:r>
      <w:r>
        <w:rPr>
          <w:rFonts w:ascii="SimHei" w:hAnsi="SimHei" w:eastAsia="黑体"/>
          <w:sz w:val="28"/>
          <w:szCs w:val="28"/>
        </w:rPr>
        <w:t>个薪档；生产操作职系，共划分</w:t>
      </w:r>
      <w:r>
        <w:rPr>
          <w:rFonts w:eastAsia="黑体" w:ascii="SimHei" w:hAnsi="SimHei"/>
          <w:sz w:val="28"/>
          <w:szCs w:val="28"/>
        </w:rPr>
        <w:t>4</w:t>
      </w:r>
      <w:r>
        <w:rPr>
          <w:rFonts w:ascii="SimHei" w:hAnsi="SimHei" w:eastAsia="黑体"/>
          <w:sz w:val="28"/>
          <w:szCs w:val="28"/>
        </w:rPr>
        <w:t>个职级</w:t>
      </w:r>
      <w:r>
        <w:rPr>
          <w:rFonts w:eastAsia="黑体" w:ascii="SimHei" w:hAnsi="SimHei"/>
          <w:sz w:val="28"/>
          <w:szCs w:val="28"/>
        </w:rPr>
        <w:t>32</w:t>
      </w:r>
      <w:r>
        <w:rPr>
          <w:rFonts w:ascii="SimHei" w:hAnsi="SimHei" w:eastAsia="黑体"/>
          <w:sz w:val="28"/>
          <w:szCs w:val="28"/>
        </w:rPr>
        <w:t>个薪档。</w:t>
      </w:r>
    </w:p>
    <w:p>
      <w:pPr>
        <w:pStyle w:val="Style16"/>
        <w:tabs>
          <w:tab w:val="clear" w:pos="420"/>
          <w:tab w:val="left" w:pos="1800" w:leader="none"/>
        </w:tabs>
        <w:spacing w:lineRule="auto" w:line="360" w:before="0" w:after="0"/>
        <w:ind w:firstLine="560"/>
        <w:rPr>
          <w:rFonts w:ascii="等线;宋体" w:hAnsi="等线;宋体" w:eastAsia="等线;宋体"/>
          <w:sz w:val="28"/>
          <w:szCs w:val="28"/>
        </w:rPr>
      </w:pPr>
      <w:r>
        <w:rPr>
          <w:rFonts w:ascii="SimHei" w:hAnsi="SimHei" w:eastAsia="黑体"/>
          <w:sz w:val="28"/>
          <w:szCs w:val="28"/>
        </w:rPr>
        <w:t>具体参见附件</w:t>
      </w:r>
      <w:r>
        <w:rPr>
          <w:rFonts w:eastAsia="黑体" w:ascii="SimHei" w:hAnsi="SimHei"/>
          <w:sz w:val="28"/>
          <w:szCs w:val="28"/>
        </w:rPr>
        <w:t>8</w:t>
      </w:r>
      <w:r>
        <w:rPr>
          <w:rFonts w:ascii="SimHei" w:hAnsi="SimHei" w:eastAsia="黑体"/>
          <w:sz w:val="28"/>
          <w:szCs w:val="28"/>
        </w:rPr>
        <w:t>、</w:t>
      </w:r>
      <w:r>
        <w:rPr>
          <w:rFonts w:eastAsia="黑体" w:ascii="SimHei" w:hAnsi="SimHei"/>
          <w:sz w:val="28"/>
          <w:szCs w:val="28"/>
        </w:rPr>
        <w:t>9</w:t>
      </w:r>
      <w:r>
        <w:rPr>
          <w:rFonts w:ascii="SimHei" w:hAnsi="SimHei" w:eastAsia="黑体"/>
          <w:sz w:val="28"/>
          <w:szCs w:val="28"/>
        </w:rPr>
        <w:t>、</w:t>
      </w:r>
      <w:r>
        <w:rPr>
          <w:rFonts w:eastAsia="黑体" w:ascii="SimHei" w:hAnsi="SimHei"/>
          <w:sz w:val="28"/>
          <w:szCs w:val="28"/>
        </w:rPr>
        <w:t>11</w:t>
      </w:r>
      <w:r>
        <w:rPr>
          <w:rFonts w:ascii="SimHei" w:hAnsi="SimHei" w:eastAsia="黑体"/>
          <w:sz w:val="28"/>
          <w:szCs w:val="28"/>
        </w:rPr>
        <w:t>公司各职系《岗位与薪档对应表》。</w:t>
      </w:r>
    </w:p>
    <w:p>
      <w:pPr>
        <w:pStyle w:val="Normal"/>
        <w:tabs>
          <w:tab w:val="clear" w:pos="420"/>
          <w:tab w:val="left" w:pos="1800" w:leader="none"/>
        </w:tabs>
        <w:spacing w:lineRule="auto" w:line="360"/>
        <w:rPr/>
      </w:pPr>
      <w:r>
        <w:rPr>
          <w:rFonts w:ascii="SimHei" w:hAnsi="SimHei" w:eastAsia="黑体"/>
          <w:b/>
          <w:bCs/>
          <w:color w:val="000000"/>
          <w:sz w:val="28"/>
          <w:szCs w:val="28"/>
        </w:rPr>
        <w:t xml:space="preserve">第十七条 </w:t>
      </w:r>
      <w:r>
        <w:rPr>
          <w:rFonts w:ascii="SimHei" w:hAnsi="SimHei" w:eastAsia="黑体"/>
          <w:color w:val="000000"/>
          <w:sz w:val="28"/>
          <w:szCs w:val="28"/>
        </w:rPr>
        <w:t xml:space="preserve"> 技术职系的归级分档</w:t>
      </w:r>
    </w:p>
    <w:p>
      <w:pPr>
        <w:pStyle w:val="Style16"/>
        <w:tabs>
          <w:tab w:val="clear" w:pos="420"/>
          <w:tab w:val="left" w:pos="1800" w:leader="none"/>
        </w:tabs>
        <w:spacing w:lineRule="auto" w:line="360" w:before="0" w:after="0"/>
        <w:ind w:firstLine="560"/>
        <w:rPr>
          <w:rFonts w:ascii="等线;宋体" w:hAnsi="等线;宋体" w:eastAsia="等线;宋体"/>
          <w:sz w:val="28"/>
          <w:szCs w:val="28"/>
        </w:rPr>
      </w:pPr>
      <w:r>
        <w:rPr>
          <w:rFonts w:ascii="SimHei" w:hAnsi="SimHei" w:eastAsia="黑体"/>
          <w:sz w:val="28"/>
          <w:szCs w:val="28"/>
        </w:rPr>
        <w:t>根据公司的规模和技术工作的需要，进行技术职系职级和薪酬等级的划分，自高而低依次为资深级、专家级、高级、中级、初级，包括</w:t>
      </w:r>
      <w:r>
        <w:rPr>
          <w:rFonts w:eastAsia="黑体" w:ascii="SimHei" w:hAnsi="SimHei"/>
          <w:sz w:val="28"/>
          <w:szCs w:val="28"/>
        </w:rPr>
        <w:t>5</w:t>
      </w:r>
      <w:r>
        <w:rPr>
          <w:rFonts w:ascii="SimHei" w:hAnsi="SimHei" w:eastAsia="黑体"/>
          <w:sz w:val="28"/>
          <w:szCs w:val="28"/>
        </w:rPr>
        <w:t>个职级，每一职级拥有一个标准技术薪酬基数；同时级内分档，每一职档（薪档）对应一个专业系数和一个标准技术基薪。</w:t>
      </w:r>
    </w:p>
    <w:p>
      <w:pPr>
        <w:pStyle w:val="Style16"/>
        <w:tabs>
          <w:tab w:val="clear" w:pos="420"/>
          <w:tab w:val="left" w:pos="1800" w:leader="none"/>
        </w:tabs>
        <w:spacing w:lineRule="auto" w:line="360" w:before="0" w:after="0"/>
        <w:ind w:firstLine="560"/>
        <w:rPr>
          <w:rFonts w:ascii="等线;宋体" w:hAnsi="等线;宋体" w:eastAsia="等线;宋体"/>
          <w:sz w:val="28"/>
          <w:szCs w:val="28"/>
        </w:rPr>
      </w:pPr>
      <w:r>
        <w:rPr>
          <w:rFonts w:ascii="SimHei" w:hAnsi="SimHei" w:eastAsia="黑体"/>
          <w:sz w:val="28"/>
          <w:szCs w:val="28"/>
        </w:rPr>
        <w:t>技术职系共划分</w:t>
      </w:r>
      <w:r>
        <w:rPr>
          <w:rFonts w:eastAsia="黑体" w:ascii="SimHei" w:hAnsi="SimHei"/>
          <w:sz w:val="28"/>
          <w:szCs w:val="28"/>
        </w:rPr>
        <w:t>5</w:t>
      </w:r>
      <w:r>
        <w:rPr>
          <w:rFonts w:ascii="SimHei" w:hAnsi="SimHei" w:eastAsia="黑体"/>
          <w:sz w:val="28"/>
          <w:szCs w:val="28"/>
        </w:rPr>
        <w:t>个职级</w:t>
      </w:r>
      <w:r>
        <w:rPr>
          <w:rFonts w:eastAsia="黑体" w:ascii="SimHei" w:hAnsi="SimHei"/>
          <w:sz w:val="28"/>
          <w:szCs w:val="28"/>
        </w:rPr>
        <w:t>40</w:t>
      </w:r>
      <w:r>
        <w:rPr>
          <w:rFonts w:ascii="SimHei" w:hAnsi="SimHei" w:eastAsia="黑体"/>
          <w:sz w:val="28"/>
          <w:szCs w:val="28"/>
        </w:rPr>
        <w:t>个薪档，详见附件</w:t>
      </w:r>
      <w:r>
        <w:rPr>
          <w:rFonts w:eastAsia="黑体" w:ascii="SimHei" w:hAnsi="SimHei"/>
          <w:sz w:val="28"/>
          <w:szCs w:val="28"/>
        </w:rPr>
        <w:t>10</w:t>
      </w:r>
      <w:r>
        <w:rPr>
          <w:rFonts w:ascii="SimHei" w:hAnsi="SimHei" w:eastAsia="黑体"/>
          <w:sz w:val="28"/>
          <w:szCs w:val="28"/>
        </w:rPr>
        <w:t>《技术职系的岗位与薪档对应表》。</w:t>
      </w:r>
    </w:p>
    <w:p>
      <w:pPr>
        <w:pStyle w:val="Normal"/>
        <w:tabs>
          <w:tab w:val="clear" w:pos="420"/>
          <w:tab w:val="left" w:pos="1800" w:leader="none"/>
        </w:tabs>
        <w:spacing w:lineRule="auto" w:line="360"/>
        <w:rPr/>
      </w:pPr>
      <w:r>
        <w:rPr>
          <w:rFonts w:ascii="SimHei" w:hAnsi="SimHei" w:eastAsia="黑体"/>
          <w:b/>
          <w:bCs/>
          <w:color w:val="000000"/>
          <w:sz w:val="28"/>
          <w:szCs w:val="28"/>
        </w:rPr>
        <w:t xml:space="preserve">第十八条 </w:t>
      </w:r>
      <w:r>
        <w:rPr>
          <w:rFonts w:ascii="SimHei" w:hAnsi="SimHei" w:eastAsia="黑体"/>
          <w:color w:val="000000"/>
          <w:sz w:val="28"/>
          <w:szCs w:val="28"/>
        </w:rPr>
        <w:t xml:space="preserve"> 新增岗位、岗位调整或岗位性质发生变化时，公司可重新进行岗位评价，予以相应调整。</w:t>
      </w:r>
    </w:p>
    <w:p>
      <w:pPr>
        <w:pStyle w:val="Normal"/>
        <w:tabs>
          <w:tab w:val="clear" w:pos="420"/>
          <w:tab w:val="left" w:pos="1980" w:leader="none"/>
        </w:tabs>
        <w:spacing w:lineRule="auto" w:line="360"/>
        <w:rPr/>
      </w:pPr>
      <w:r>
        <w:rPr>
          <w:rFonts w:ascii="SimHei" w:hAnsi="SimHei" w:eastAsia="黑体"/>
          <w:b/>
          <w:bCs/>
          <w:color w:val="000000"/>
          <w:sz w:val="28"/>
          <w:szCs w:val="28"/>
        </w:rPr>
        <w:t>第十九条</w:t>
      </w:r>
      <w:r>
        <w:rPr>
          <w:rFonts w:ascii="SimHei" w:hAnsi="SimHei" w:eastAsia="黑体"/>
          <w:color w:val="000000"/>
          <w:sz w:val="28"/>
          <w:szCs w:val="28"/>
        </w:rPr>
        <w:t xml:space="preserve">  基本工资</w:t>
      </w:r>
    </w:p>
    <w:p>
      <w:pPr>
        <w:pStyle w:val="Normal"/>
        <w:spacing w:lineRule="auto" w:line="360"/>
        <w:ind w:firstLine="490"/>
        <w:rPr/>
      </w:pPr>
      <w:r>
        <w:rPr>
          <w:rFonts w:ascii="SimHei" w:hAnsi="SimHei" w:eastAsia="黑体"/>
          <w:color w:val="000000"/>
          <w:sz w:val="28"/>
          <w:szCs w:val="28"/>
        </w:rPr>
        <w:t>在固定工资中，可根据不同职系，划定基本工资，作为附加工资中基本保障的计算基数，</w:t>
      </w:r>
      <w:r>
        <w:rPr>
          <w:rFonts w:ascii="SimHei" w:hAnsi="SimHei" w:eastAsia="黑体"/>
          <w:color w:val="FF0000"/>
          <w:sz w:val="28"/>
          <w:szCs w:val="28"/>
        </w:rPr>
        <w:t>即资深级和专家级</w:t>
      </w:r>
      <w:r>
        <w:rPr>
          <w:rFonts w:eastAsia="黑体" w:ascii="SimHei" w:hAnsi="SimHei"/>
          <w:color w:val="FF0000"/>
          <w:sz w:val="28"/>
          <w:szCs w:val="28"/>
        </w:rPr>
        <w:t>5000</w:t>
      </w:r>
      <w:r>
        <w:rPr>
          <w:rFonts w:ascii="SimHei" w:hAnsi="SimHei" w:eastAsia="黑体"/>
          <w:color w:val="FF0000"/>
          <w:sz w:val="28"/>
          <w:szCs w:val="28"/>
        </w:rPr>
        <w:t>元</w:t>
      </w:r>
      <w:r>
        <w:rPr>
          <w:rFonts w:eastAsia="黑体" w:ascii="SimHei" w:hAnsi="SimHei"/>
          <w:color w:val="FF0000"/>
          <w:sz w:val="28"/>
          <w:szCs w:val="28"/>
        </w:rPr>
        <w:t>/</w:t>
      </w:r>
      <w:r>
        <w:rPr>
          <w:rFonts w:ascii="SimHei" w:hAnsi="SimHei" w:eastAsia="黑体"/>
          <w:color w:val="FF0000"/>
          <w:sz w:val="28"/>
          <w:szCs w:val="28"/>
        </w:rPr>
        <w:t>月，高级</w:t>
      </w:r>
      <w:r>
        <w:rPr>
          <w:rFonts w:eastAsia="黑体" w:ascii="SimHei" w:hAnsi="SimHei"/>
          <w:color w:val="FF0000"/>
          <w:sz w:val="28"/>
          <w:szCs w:val="28"/>
        </w:rPr>
        <w:t>4000</w:t>
      </w:r>
      <w:r>
        <w:rPr>
          <w:rFonts w:ascii="SimHei" w:hAnsi="SimHei" w:eastAsia="黑体"/>
          <w:color w:val="FF0000"/>
          <w:sz w:val="28"/>
          <w:szCs w:val="28"/>
        </w:rPr>
        <w:t>元</w:t>
      </w:r>
      <w:r>
        <w:rPr>
          <w:rFonts w:eastAsia="黑体" w:ascii="SimHei" w:hAnsi="SimHei"/>
          <w:color w:val="FF0000"/>
          <w:sz w:val="28"/>
          <w:szCs w:val="28"/>
        </w:rPr>
        <w:t>/</w:t>
      </w:r>
      <w:r>
        <w:rPr>
          <w:rFonts w:ascii="SimHei" w:hAnsi="SimHei" w:eastAsia="黑体"/>
          <w:color w:val="FF0000"/>
          <w:sz w:val="28"/>
          <w:szCs w:val="28"/>
        </w:rPr>
        <w:t>月，中级</w:t>
      </w:r>
      <w:r>
        <w:rPr>
          <w:rFonts w:eastAsia="黑体" w:ascii="SimHei" w:hAnsi="SimHei"/>
          <w:color w:val="FF0000"/>
          <w:sz w:val="28"/>
          <w:szCs w:val="28"/>
        </w:rPr>
        <w:t>3000</w:t>
      </w:r>
      <w:r>
        <w:rPr>
          <w:rFonts w:ascii="SimHei" w:hAnsi="SimHei" w:eastAsia="黑体"/>
          <w:color w:val="FF0000"/>
          <w:sz w:val="28"/>
          <w:szCs w:val="28"/>
        </w:rPr>
        <w:t>元</w:t>
      </w:r>
      <w:r>
        <w:rPr>
          <w:rFonts w:eastAsia="黑体" w:ascii="SimHei" w:hAnsi="SimHei"/>
          <w:color w:val="FF0000"/>
          <w:sz w:val="28"/>
          <w:szCs w:val="28"/>
        </w:rPr>
        <w:t>/</w:t>
      </w:r>
      <w:r>
        <w:rPr>
          <w:rFonts w:ascii="SimHei" w:hAnsi="SimHei" w:eastAsia="黑体"/>
          <w:color w:val="FF0000"/>
          <w:sz w:val="28"/>
          <w:szCs w:val="28"/>
        </w:rPr>
        <w:t>月，初级</w:t>
      </w:r>
      <w:r>
        <w:rPr>
          <w:rFonts w:eastAsia="黑体" w:ascii="SimHei" w:hAnsi="SimHei"/>
          <w:color w:val="FF0000"/>
          <w:sz w:val="28"/>
          <w:szCs w:val="28"/>
        </w:rPr>
        <w:t>2000</w:t>
      </w:r>
      <w:r>
        <w:rPr>
          <w:rFonts w:ascii="SimHei" w:hAnsi="SimHei" w:eastAsia="黑体"/>
          <w:color w:val="FF0000"/>
          <w:sz w:val="28"/>
          <w:szCs w:val="28"/>
        </w:rPr>
        <w:t>元</w:t>
      </w:r>
      <w:r>
        <w:rPr>
          <w:rFonts w:eastAsia="黑体" w:ascii="SimHei" w:hAnsi="SimHei"/>
          <w:color w:val="FF0000"/>
          <w:sz w:val="28"/>
          <w:szCs w:val="28"/>
        </w:rPr>
        <w:t>/</w:t>
      </w:r>
      <w:r>
        <w:rPr>
          <w:rFonts w:ascii="SimHei" w:hAnsi="SimHei" w:eastAsia="黑体"/>
          <w:color w:val="FF0000"/>
          <w:sz w:val="28"/>
          <w:szCs w:val="28"/>
        </w:rPr>
        <w:t>月。</w:t>
      </w:r>
    </w:p>
    <w:p>
      <w:pPr>
        <w:pStyle w:val="Normal"/>
        <w:tabs>
          <w:tab w:val="clear" w:pos="420"/>
          <w:tab w:val="left" w:pos="1980" w:leader="none"/>
        </w:tabs>
        <w:spacing w:lineRule="auto" w:line="360"/>
        <w:rPr/>
      </w:pPr>
      <w:r>
        <w:rPr>
          <w:rFonts w:ascii="SimHei" w:hAnsi="SimHei" w:eastAsia="黑体"/>
          <w:b/>
          <w:bCs/>
          <w:color w:val="000000"/>
          <w:sz w:val="28"/>
          <w:szCs w:val="28"/>
        </w:rPr>
        <w:t>第二十条</w:t>
      </w:r>
      <w:r>
        <w:rPr>
          <w:rFonts w:ascii="SimHei" w:hAnsi="SimHei" w:eastAsia="黑体"/>
          <w:color w:val="000000"/>
          <w:sz w:val="28"/>
          <w:szCs w:val="28"/>
        </w:rPr>
        <w:t xml:space="preserve">  固定工资的用途</w:t>
      </w:r>
    </w:p>
    <w:p>
      <w:pPr>
        <w:pStyle w:val="Normal"/>
        <w:spacing w:lineRule="auto" w:line="360"/>
        <w:ind w:firstLine="554"/>
        <w:rPr>
          <w:rFonts w:ascii="等线;宋体" w:hAnsi="等线;宋体" w:eastAsia="等线;宋体"/>
          <w:color w:val="000000"/>
          <w:sz w:val="28"/>
          <w:szCs w:val="28"/>
        </w:rPr>
      </w:pPr>
      <w:r>
        <w:rPr>
          <w:rFonts w:ascii="SimHei" w:hAnsi="SimHei" w:eastAsia="黑体"/>
          <w:color w:val="000000"/>
          <w:sz w:val="28"/>
          <w:szCs w:val="28"/>
        </w:rPr>
        <w:t>固定工资作为以下项目的计算基数：</w:t>
      </w:r>
    </w:p>
    <w:p>
      <w:pPr>
        <w:pStyle w:val="Normal"/>
        <w:numPr>
          <w:ilvl w:val="0"/>
          <w:numId w:val="2"/>
        </w:numPr>
        <w:tabs>
          <w:tab w:val="clear" w:pos="420"/>
          <w:tab w:val="left" w:pos="1204" w:leader="none"/>
          <w:tab w:val="left" w:pos="1287" w:leader="none"/>
        </w:tabs>
        <w:spacing w:lineRule="auto" w:line="360"/>
        <w:rPr>
          <w:rFonts w:ascii="等线;宋体" w:hAnsi="等线;宋体" w:eastAsia="等线;宋体"/>
          <w:color w:val="000000"/>
          <w:sz w:val="28"/>
          <w:szCs w:val="28"/>
        </w:rPr>
      </w:pPr>
      <w:r>
        <w:rPr>
          <w:rFonts w:ascii="SimHei" w:hAnsi="SimHei" w:eastAsia="黑体"/>
          <w:color w:val="000000"/>
          <w:sz w:val="28"/>
          <w:szCs w:val="28"/>
        </w:rPr>
        <w:t>加班津贴的计算基数；</w:t>
      </w:r>
    </w:p>
    <w:p>
      <w:pPr>
        <w:pStyle w:val="Normal"/>
        <w:numPr>
          <w:ilvl w:val="0"/>
          <w:numId w:val="2"/>
        </w:numPr>
        <w:tabs>
          <w:tab w:val="clear" w:pos="420"/>
          <w:tab w:val="left" w:pos="1204" w:leader="none"/>
          <w:tab w:val="left" w:pos="1287" w:leader="none"/>
        </w:tabs>
        <w:spacing w:lineRule="auto" w:line="360"/>
        <w:rPr>
          <w:rFonts w:ascii="等线;宋体" w:hAnsi="等线;宋体" w:eastAsia="等线;宋体"/>
          <w:color w:val="000000"/>
          <w:sz w:val="28"/>
          <w:szCs w:val="28"/>
        </w:rPr>
      </w:pPr>
      <w:r>
        <w:rPr>
          <w:rFonts w:ascii="SimHei" w:hAnsi="SimHei" w:eastAsia="黑体"/>
          <w:color w:val="000000"/>
          <w:sz w:val="28"/>
          <w:szCs w:val="28"/>
        </w:rPr>
        <w:t>各种假别工资的计算基数；</w:t>
      </w:r>
    </w:p>
    <w:p>
      <w:pPr>
        <w:pStyle w:val="Normal"/>
        <w:numPr>
          <w:ilvl w:val="0"/>
          <w:numId w:val="2"/>
        </w:numPr>
        <w:tabs>
          <w:tab w:val="clear" w:pos="420"/>
          <w:tab w:val="left" w:pos="1204" w:leader="none"/>
          <w:tab w:val="left" w:pos="1287" w:leader="none"/>
        </w:tabs>
        <w:spacing w:lineRule="auto" w:line="360"/>
        <w:rPr>
          <w:rFonts w:ascii="等线;宋体" w:hAnsi="等线;宋体" w:eastAsia="等线;宋体"/>
          <w:color w:val="000000"/>
          <w:sz w:val="28"/>
          <w:szCs w:val="28"/>
        </w:rPr>
      </w:pPr>
      <w:r>
        <w:rPr>
          <w:rFonts w:ascii="SimHei" w:hAnsi="SimHei" w:eastAsia="黑体"/>
          <w:color w:val="000000"/>
          <w:sz w:val="28"/>
          <w:szCs w:val="28"/>
        </w:rPr>
        <w:t>外派受训人员薪酬计算基数；</w:t>
      </w:r>
    </w:p>
    <w:p>
      <w:pPr>
        <w:pStyle w:val="Normal"/>
        <w:numPr>
          <w:ilvl w:val="0"/>
          <w:numId w:val="2"/>
        </w:numPr>
        <w:tabs>
          <w:tab w:val="clear" w:pos="420"/>
          <w:tab w:val="left" w:pos="1204" w:leader="none"/>
          <w:tab w:val="left" w:pos="1287" w:leader="none"/>
        </w:tabs>
        <w:spacing w:lineRule="auto" w:line="360"/>
        <w:rPr>
          <w:rFonts w:ascii="等线;宋体" w:hAnsi="等线;宋体" w:eastAsia="等线;宋体"/>
          <w:color w:val="000000"/>
          <w:sz w:val="28"/>
          <w:szCs w:val="28"/>
        </w:rPr>
      </w:pPr>
      <w:r>
        <w:rPr>
          <w:rFonts w:ascii="SimHei" w:hAnsi="SimHei" w:eastAsia="黑体"/>
          <w:color w:val="000000"/>
          <w:sz w:val="28"/>
          <w:szCs w:val="28"/>
        </w:rPr>
        <w:t>其他薪酬基数。</w:t>
      </w:r>
    </w:p>
    <w:p>
      <w:pPr>
        <w:pStyle w:val="Normal"/>
        <w:tabs>
          <w:tab w:val="clear" w:pos="420"/>
          <w:tab w:val="left" w:pos="1204" w:leader="none"/>
        </w:tabs>
        <w:spacing w:lineRule="auto" w:line="360"/>
        <w:rPr>
          <w:rFonts w:ascii="等线;宋体" w:hAnsi="等线;宋体" w:eastAsia="等线;宋体"/>
          <w:color w:val="000000"/>
          <w:sz w:val="28"/>
          <w:szCs w:val="28"/>
        </w:rPr>
      </w:pPr>
      <w:r>
        <w:rPr>
          <w:rFonts w:eastAsia="黑体" w:ascii="SimHei" w:hAnsi="SimHei"/>
          <w:color w:val="000000"/>
          <w:sz w:val="28"/>
          <w:szCs w:val="28"/>
        </w:rPr>
      </w:r>
    </w:p>
    <w:p>
      <w:pPr>
        <w:pStyle w:val="Heading3"/>
        <w:jc w:val="center"/>
        <w:rPr>
          <w:rFonts w:ascii="等线;宋体" w:hAnsi="等线;宋体" w:eastAsia="等线;宋体"/>
          <w:color w:val="000000"/>
        </w:rPr>
      </w:pPr>
      <w:bookmarkStart w:id="4" w:name="__RefHeading___Toc90974211"/>
      <w:bookmarkEnd w:id="4"/>
      <w:r>
        <w:rPr>
          <w:rFonts w:ascii="SimHei" w:hAnsi="SimHei" w:eastAsia="黑体"/>
          <w:color w:val="000000"/>
        </w:rPr>
        <w:t>第四章  绩效工资</w:t>
      </w:r>
    </w:p>
    <w:p>
      <w:pPr>
        <w:pStyle w:val="Normal"/>
        <w:tabs>
          <w:tab w:val="clear" w:pos="420"/>
          <w:tab w:val="left" w:pos="1980" w:leader="none"/>
        </w:tabs>
        <w:spacing w:lineRule="auto" w:line="360"/>
        <w:rPr/>
      </w:pPr>
      <w:r>
        <w:rPr>
          <w:rFonts w:ascii="SimHei" w:hAnsi="SimHei" w:eastAsia="黑体"/>
          <w:b/>
          <w:bCs/>
          <w:color w:val="000000"/>
          <w:sz w:val="28"/>
          <w:szCs w:val="28"/>
        </w:rPr>
        <w:t>第二十一条</w:t>
      </w:r>
      <w:r>
        <w:rPr>
          <w:rFonts w:ascii="SimHei" w:hAnsi="SimHei" w:eastAsia="黑体"/>
          <w:color w:val="000000"/>
          <w:sz w:val="28"/>
          <w:szCs w:val="28"/>
        </w:rPr>
        <w:t xml:space="preserve">  绩效工资</w:t>
      </w:r>
    </w:p>
    <w:p>
      <w:pPr>
        <w:pStyle w:val="Normal"/>
        <w:spacing w:lineRule="auto" w:line="360"/>
        <w:ind w:firstLine="510"/>
        <w:rPr>
          <w:rFonts w:ascii="等线;宋体" w:hAnsi="等线;宋体" w:eastAsia="等线;宋体"/>
          <w:color w:val="000000"/>
          <w:sz w:val="28"/>
          <w:szCs w:val="28"/>
        </w:rPr>
      </w:pPr>
      <w:r>
        <w:rPr>
          <w:rFonts w:ascii="SimHei" w:hAnsi="SimHei" w:eastAsia="黑体"/>
          <w:color w:val="000000"/>
          <w:sz w:val="28"/>
          <w:szCs w:val="28"/>
        </w:rPr>
        <w:t>绩效工资是薪酬结构中相对浮动的部分，体现当期的公司整体业绩、部门业绩和员工通过个人努力而取得的工作绩效。</w:t>
      </w:r>
    </w:p>
    <w:p>
      <w:pPr>
        <w:pStyle w:val="Normal"/>
        <w:tabs>
          <w:tab w:val="clear" w:pos="420"/>
          <w:tab w:val="left" w:pos="1980" w:leader="none"/>
        </w:tabs>
        <w:spacing w:lineRule="auto" w:line="360"/>
        <w:rPr/>
      </w:pPr>
      <w:r>
        <w:rPr>
          <w:rFonts w:ascii="SimHei" w:hAnsi="SimHei" w:eastAsia="黑体"/>
          <w:b/>
          <w:bCs/>
          <w:color w:val="000000"/>
          <w:sz w:val="28"/>
          <w:szCs w:val="28"/>
        </w:rPr>
        <w:t>第二十二条</w:t>
      </w:r>
      <w:r>
        <w:rPr>
          <w:rFonts w:ascii="SimHei" w:hAnsi="SimHei" w:eastAsia="黑体"/>
          <w:color w:val="000000"/>
          <w:sz w:val="28"/>
          <w:szCs w:val="28"/>
        </w:rPr>
        <w:t xml:space="preserve">  管理职系、支持服务职系员工的绩效工资的确定</w:t>
      </w:r>
    </w:p>
    <w:p>
      <w:pPr>
        <w:pStyle w:val="Normal"/>
        <w:spacing w:lineRule="auto" w:line="360"/>
        <w:ind w:firstLine="480"/>
        <w:rPr>
          <w:rFonts w:ascii="等线;宋体" w:hAnsi="等线;宋体" w:eastAsia="等线;宋体"/>
          <w:color w:val="000000"/>
          <w:sz w:val="28"/>
          <w:szCs w:val="28"/>
        </w:rPr>
      </w:pPr>
      <w:r>
        <w:rPr>
          <w:rFonts w:ascii="SimHei" w:hAnsi="SimHei" w:eastAsia="黑体"/>
          <w:color w:val="000000"/>
          <w:sz w:val="28"/>
          <w:szCs w:val="28"/>
        </w:rPr>
        <w:t>月度绩效工资</w:t>
      </w:r>
      <w:r>
        <w:rPr>
          <w:rFonts w:eastAsia="黑体" w:ascii="SimHei" w:hAnsi="SimHei"/>
          <w:color w:val="000000"/>
          <w:sz w:val="28"/>
          <w:szCs w:val="28"/>
        </w:rPr>
        <w:t>=</w:t>
      </w:r>
      <w:r>
        <w:rPr>
          <w:rFonts w:ascii="SimHei" w:hAnsi="SimHei" w:eastAsia="黑体"/>
          <w:color w:val="000000"/>
          <w:sz w:val="28"/>
          <w:szCs w:val="28"/>
        </w:rPr>
        <w:t>岗位薪酬基数</w:t>
      </w:r>
      <w:r>
        <w:rPr>
          <w:rFonts w:eastAsia="黑体" w:ascii="SimHei" w:hAnsi="SimHei"/>
          <w:color w:val="000000"/>
          <w:sz w:val="28"/>
          <w:szCs w:val="28"/>
        </w:rPr>
        <w:t>×</w:t>
      </w:r>
      <w:r>
        <w:rPr>
          <w:rFonts w:ascii="SimHei" w:hAnsi="SimHei" w:eastAsia="黑体"/>
          <w:color w:val="000000"/>
          <w:sz w:val="28"/>
          <w:szCs w:val="28"/>
        </w:rPr>
        <w:t>岗位系数</w:t>
      </w:r>
      <w:r>
        <w:rPr>
          <w:rFonts w:eastAsia="黑体" w:ascii="SimHei" w:hAnsi="SimHei"/>
          <w:color w:val="000000"/>
          <w:sz w:val="28"/>
          <w:szCs w:val="28"/>
        </w:rPr>
        <w:t>×</w:t>
      </w:r>
      <w:r>
        <w:rPr>
          <w:rFonts w:ascii="SimHei" w:hAnsi="SimHei" w:eastAsia="黑体"/>
          <w:color w:val="000000"/>
          <w:sz w:val="28"/>
          <w:szCs w:val="28"/>
        </w:rPr>
        <w:t>（浮动薪酬比例</w:t>
      </w:r>
      <w:r>
        <w:rPr>
          <w:rFonts w:eastAsia="黑体" w:ascii="SimHei" w:hAnsi="SimHei"/>
          <w:color w:val="000000"/>
          <w:sz w:val="28"/>
          <w:szCs w:val="28"/>
        </w:rPr>
        <w:t>/12</w:t>
      </w:r>
      <w:r>
        <w:rPr>
          <w:rFonts w:ascii="SimHei" w:hAnsi="SimHei" w:eastAsia="黑体"/>
          <w:color w:val="000000"/>
          <w:sz w:val="28"/>
          <w:szCs w:val="28"/>
        </w:rPr>
        <w:t>）</w:t>
      </w:r>
      <w:r>
        <w:rPr>
          <w:rFonts w:eastAsia="黑体" w:ascii="SimHei" w:hAnsi="SimHei"/>
          <w:color w:val="000000"/>
          <w:sz w:val="28"/>
          <w:szCs w:val="28"/>
        </w:rPr>
        <w:t>×</w:t>
      </w:r>
      <w:r>
        <w:rPr>
          <w:rFonts w:ascii="SimHei" w:hAnsi="SimHei" w:eastAsia="黑体"/>
          <w:color w:val="000000"/>
          <w:sz w:val="28"/>
          <w:szCs w:val="28"/>
        </w:rPr>
        <w:t>月度个人考核系数</w:t>
      </w:r>
    </w:p>
    <w:p>
      <w:pPr>
        <w:pStyle w:val="Normal"/>
        <w:spacing w:lineRule="auto" w:line="360"/>
        <w:ind w:firstLine="480"/>
        <w:rPr>
          <w:rFonts w:ascii="等线;宋体" w:hAnsi="等线;宋体" w:eastAsia="等线;宋体"/>
          <w:color w:val="000000"/>
          <w:sz w:val="28"/>
          <w:szCs w:val="28"/>
        </w:rPr>
      </w:pPr>
      <w:r>
        <w:rPr>
          <w:rFonts w:ascii="SimHei" w:hAnsi="SimHei" w:eastAsia="黑体"/>
          <w:color w:val="000000"/>
          <w:sz w:val="28"/>
          <w:szCs w:val="28"/>
        </w:rPr>
        <w:t>浮动薪酬比例，详见附件</w:t>
      </w:r>
      <w:r>
        <w:rPr>
          <w:rFonts w:eastAsia="黑体" w:ascii="SimHei" w:hAnsi="SimHei"/>
          <w:color w:val="000000"/>
          <w:sz w:val="28"/>
          <w:szCs w:val="28"/>
        </w:rPr>
        <w:t>7</w:t>
      </w:r>
      <w:r>
        <w:rPr>
          <w:rFonts w:ascii="SimHei" w:hAnsi="SimHei" w:eastAsia="黑体"/>
          <w:color w:val="000000"/>
          <w:sz w:val="28"/>
          <w:szCs w:val="28"/>
        </w:rPr>
        <w:t>《标准岗位薪酬固定比例、浮动比例参照表》。</w:t>
      </w:r>
    </w:p>
    <w:p>
      <w:pPr>
        <w:pStyle w:val="Normal"/>
        <w:tabs>
          <w:tab w:val="clear" w:pos="420"/>
          <w:tab w:val="left" w:pos="1980" w:leader="none"/>
        </w:tabs>
        <w:spacing w:lineRule="auto" w:line="360"/>
        <w:rPr/>
      </w:pPr>
      <w:r>
        <w:rPr>
          <w:rFonts w:ascii="SimHei" w:hAnsi="SimHei" w:eastAsia="黑体"/>
          <w:b/>
          <w:bCs/>
          <w:color w:val="000000"/>
          <w:sz w:val="28"/>
          <w:szCs w:val="28"/>
        </w:rPr>
        <w:t>第二十三条</w:t>
      </w:r>
      <w:r>
        <w:rPr>
          <w:rFonts w:ascii="SimHei" w:hAnsi="SimHei" w:eastAsia="黑体"/>
          <w:color w:val="000000"/>
          <w:sz w:val="28"/>
          <w:szCs w:val="28"/>
        </w:rPr>
        <w:t xml:space="preserve">  技术职系员工的绩效工资的确定</w:t>
      </w:r>
    </w:p>
    <w:p>
      <w:pPr>
        <w:pStyle w:val="Normal"/>
        <w:spacing w:lineRule="auto" w:line="360"/>
        <w:ind w:firstLine="630"/>
        <w:rPr>
          <w:rFonts w:ascii="等线;宋体" w:hAnsi="等线;宋体" w:eastAsia="等线;宋体"/>
          <w:color w:val="000000"/>
          <w:sz w:val="28"/>
          <w:szCs w:val="28"/>
        </w:rPr>
      </w:pPr>
      <w:r>
        <w:rPr>
          <w:rFonts w:ascii="SimHei" w:hAnsi="SimHei" w:eastAsia="黑体"/>
          <w:color w:val="000000"/>
          <w:sz w:val="28"/>
          <w:szCs w:val="28"/>
        </w:rPr>
        <w:t>月度绩效工资</w:t>
      </w:r>
      <w:r>
        <w:rPr>
          <w:rFonts w:eastAsia="黑体" w:ascii="SimHei" w:hAnsi="SimHei"/>
          <w:color w:val="000000"/>
          <w:sz w:val="28"/>
          <w:szCs w:val="28"/>
        </w:rPr>
        <w:t>=</w:t>
      </w:r>
      <w:r>
        <w:rPr>
          <w:rFonts w:ascii="SimHei" w:hAnsi="SimHei" w:eastAsia="黑体"/>
          <w:color w:val="000000"/>
          <w:sz w:val="28"/>
          <w:szCs w:val="28"/>
        </w:rPr>
        <w:t>技术薪酬基数</w:t>
      </w:r>
      <w:r>
        <w:rPr>
          <w:rFonts w:eastAsia="黑体" w:ascii="SimHei" w:hAnsi="SimHei"/>
          <w:color w:val="000000"/>
          <w:sz w:val="28"/>
          <w:szCs w:val="28"/>
        </w:rPr>
        <w:t>×</w:t>
      </w:r>
      <w:r>
        <w:rPr>
          <w:rFonts w:ascii="SimHei" w:hAnsi="SimHei" w:eastAsia="黑体"/>
          <w:color w:val="000000"/>
          <w:sz w:val="28"/>
          <w:szCs w:val="28"/>
        </w:rPr>
        <w:t>专业系数</w:t>
      </w:r>
      <w:r>
        <w:rPr>
          <w:rFonts w:eastAsia="黑体" w:ascii="SimHei" w:hAnsi="SimHei"/>
          <w:color w:val="000000"/>
          <w:sz w:val="28"/>
          <w:szCs w:val="28"/>
        </w:rPr>
        <w:t>×</w:t>
      </w:r>
      <w:r>
        <w:rPr>
          <w:rFonts w:ascii="SimHei" w:hAnsi="SimHei" w:eastAsia="黑体"/>
          <w:color w:val="000000"/>
          <w:sz w:val="28"/>
          <w:szCs w:val="28"/>
        </w:rPr>
        <w:t>（浮动薪酬比例</w:t>
      </w:r>
      <w:r>
        <w:rPr>
          <w:rFonts w:eastAsia="黑体" w:ascii="SimHei" w:hAnsi="SimHei"/>
          <w:color w:val="000000"/>
          <w:sz w:val="28"/>
          <w:szCs w:val="28"/>
        </w:rPr>
        <w:t>/12</w:t>
      </w:r>
      <w:r>
        <w:rPr>
          <w:rFonts w:ascii="SimHei" w:hAnsi="SimHei" w:eastAsia="黑体"/>
          <w:color w:val="000000"/>
          <w:sz w:val="28"/>
          <w:szCs w:val="28"/>
        </w:rPr>
        <w:t>）</w:t>
      </w:r>
      <w:r>
        <w:rPr>
          <w:rFonts w:eastAsia="黑体" w:ascii="SimHei" w:hAnsi="SimHei"/>
          <w:color w:val="000000"/>
          <w:sz w:val="28"/>
          <w:szCs w:val="28"/>
        </w:rPr>
        <w:t>×</w:t>
      </w:r>
      <w:r>
        <w:rPr>
          <w:rFonts w:ascii="SimHei" w:hAnsi="SimHei" w:eastAsia="黑体"/>
          <w:color w:val="000000"/>
          <w:sz w:val="28"/>
          <w:szCs w:val="28"/>
        </w:rPr>
        <w:t>月度个人考核系数</w:t>
      </w:r>
    </w:p>
    <w:p>
      <w:pPr>
        <w:pStyle w:val="Normal"/>
        <w:spacing w:lineRule="auto" w:line="360"/>
        <w:ind w:firstLine="480"/>
        <w:rPr>
          <w:rFonts w:ascii="等线;宋体" w:hAnsi="等线;宋体" w:eastAsia="等线;宋体"/>
          <w:color w:val="000000"/>
          <w:sz w:val="28"/>
          <w:szCs w:val="28"/>
        </w:rPr>
      </w:pPr>
      <w:r>
        <w:rPr>
          <w:rFonts w:ascii="SimHei" w:hAnsi="SimHei" w:eastAsia="黑体"/>
          <w:color w:val="000000"/>
          <w:sz w:val="28"/>
          <w:szCs w:val="28"/>
        </w:rPr>
        <w:t>浮动薪酬比例，详见附件</w:t>
      </w:r>
      <w:r>
        <w:rPr>
          <w:rFonts w:eastAsia="黑体" w:ascii="SimHei" w:hAnsi="SimHei"/>
          <w:color w:val="000000"/>
          <w:sz w:val="28"/>
          <w:szCs w:val="28"/>
        </w:rPr>
        <w:t>7</w:t>
      </w:r>
      <w:r>
        <w:rPr>
          <w:rFonts w:ascii="SimHei" w:hAnsi="SimHei" w:eastAsia="黑体"/>
          <w:color w:val="000000"/>
          <w:sz w:val="28"/>
          <w:szCs w:val="28"/>
        </w:rPr>
        <w:t>《标准技术薪酬固定比例、浮动比例参照表》。</w:t>
      </w:r>
    </w:p>
    <w:p>
      <w:pPr>
        <w:pStyle w:val="Normal"/>
        <w:tabs>
          <w:tab w:val="clear" w:pos="420"/>
          <w:tab w:val="left" w:pos="1980" w:leader="none"/>
        </w:tabs>
        <w:spacing w:lineRule="auto" w:line="360"/>
        <w:rPr>
          <w:rFonts w:ascii="等线;宋体" w:hAnsi="等线;宋体" w:eastAsia="等线;宋体"/>
          <w:color w:val="000000"/>
          <w:sz w:val="28"/>
          <w:szCs w:val="28"/>
        </w:rPr>
      </w:pPr>
      <w:r>
        <w:rPr>
          <w:rFonts w:ascii="SimHei" w:hAnsi="SimHei" w:eastAsia="黑体"/>
          <w:color w:val="000000"/>
          <w:sz w:val="28"/>
          <w:szCs w:val="28"/>
        </w:rPr>
        <w:t>其中，研发人员的绩效工资可根据研发项目情况发放。具体情况参照《技术研发项目管理办法》，经项目评审小组审核，并报总经理批准后执行。</w:t>
      </w:r>
    </w:p>
    <w:p>
      <w:pPr>
        <w:pStyle w:val="Normal"/>
        <w:tabs>
          <w:tab w:val="clear" w:pos="420"/>
          <w:tab w:val="left" w:pos="1980" w:leader="none"/>
        </w:tabs>
        <w:spacing w:lineRule="auto" w:line="360"/>
        <w:rPr/>
      </w:pPr>
      <w:r>
        <w:rPr>
          <w:rFonts w:ascii="SimHei" w:hAnsi="SimHei" w:eastAsia="黑体"/>
          <w:b/>
          <w:bCs/>
          <w:color w:val="000000"/>
          <w:sz w:val="28"/>
          <w:szCs w:val="28"/>
        </w:rPr>
        <w:t>第二十四条</w:t>
      </w:r>
      <w:r>
        <w:rPr>
          <w:rFonts w:ascii="SimHei" w:hAnsi="SimHei" w:eastAsia="黑体"/>
          <w:color w:val="000000"/>
          <w:sz w:val="28"/>
          <w:szCs w:val="28"/>
        </w:rPr>
        <w:t xml:space="preserve">  生产操作职系员工的绩效工资的确定</w:t>
      </w:r>
    </w:p>
    <w:p>
      <w:pPr>
        <w:pStyle w:val="Normal"/>
        <w:spacing w:lineRule="auto" w:line="360"/>
        <w:ind w:firstLine="630"/>
        <w:rPr>
          <w:rFonts w:ascii="等线;宋体" w:hAnsi="等线;宋体" w:eastAsia="等线;宋体"/>
          <w:color w:val="000000"/>
          <w:sz w:val="28"/>
          <w:szCs w:val="28"/>
        </w:rPr>
      </w:pPr>
      <w:r>
        <w:rPr>
          <w:rFonts w:ascii="SimHei" w:hAnsi="SimHei" w:eastAsia="黑体"/>
          <w:color w:val="000000"/>
          <w:sz w:val="28"/>
          <w:szCs w:val="28"/>
        </w:rPr>
        <w:t>生产及品质员工绩效公司按月发放，发放标准参照由生产、品质部结合实际拟定《生产品质人员考核标准》，每月统计符合条件人员名单及绩效工资额，经分管领导审核，并报总经理批准后执行。</w:t>
      </w:r>
    </w:p>
    <w:p>
      <w:pPr>
        <w:pStyle w:val="Normal"/>
        <w:tabs>
          <w:tab w:val="clear" w:pos="420"/>
          <w:tab w:val="left" w:pos="1980" w:leader="none"/>
        </w:tabs>
        <w:spacing w:lineRule="auto" w:line="360"/>
        <w:rPr/>
      </w:pPr>
      <w:r>
        <w:rPr>
          <w:rFonts w:ascii="SimHei" w:hAnsi="SimHei" w:eastAsia="黑体"/>
          <w:b/>
          <w:bCs/>
          <w:sz w:val="28"/>
          <w:szCs w:val="28"/>
        </w:rPr>
        <w:t>第二十五条</w:t>
      </w:r>
      <w:r>
        <w:rPr>
          <w:rFonts w:ascii="SimHei" w:hAnsi="SimHei" w:eastAsia="黑体"/>
          <w:color w:val="FF0000"/>
          <w:sz w:val="28"/>
          <w:szCs w:val="28"/>
        </w:rPr>
        <w:t xml:space="preserve">  </w:t>
      </w:r>
      <w:r>
        <w:rPr>
          <w:rFonts w:ascii="SimHei" w:hAnsi="SimHei" w:eastAsia="黑体"/>
          <w:sz w:val="28"/>
          <w:szCs w:val="28"/>
        </w:rPr>
        <w:t>营销职系员工的绩效工资的确定</w:t>
      </w:r>
    </w:p>
    <w:p>
      <w:pPr>
        <w:pStyle w:val="Normal"/>
        <w:spacing w:lineRule="auto" w:line="360"/>
        <w:ind w:firstLine="630"/>
        <w:rPr>
          <w:rFonts w:ascii="等线;宋体" w:hAnsi="等线;宋体" w:eastAsia="等线;宋体"/>
          <w:sz w:val="28"/>
          <w:szCs w:val="28"/>
        </w:rPr>
      </w:pPr>
      <w:r>
        <w:rPr>
          <w:rFonts w:ascii="SimHei" w:hAnsi="SimHei" w:eastAsia="黑体"/>
          <w:sz w:val="28"/>
          <w:szCs w:val="28"/>
        </w:rPr>
        <w:t>绩效工资＝营销回款提成奖金＝销售收入</w:t>
      </w:r>
      <w:r>
        <w:rPr>
          <w:rFonts w:eastAsia="黑体" w:ascii="SimHei" w:hAnsi="SimHei"/>
          <w:sz w:val="28"/>
          <w:szCs w:val="28"/>
        </w:rPr>
        <w:t>×</w:t>
      </w:r>
      <w:r>
        <w:rPr>
          <w:rFonts w:ascii="SimHei" w:hAnsi="SimHei" w:eastAsia="黑体"/>
          <w:sz w:val="28"/>
          <w:szCs w:val="28"/>
        </w:rPr>
        <w:t>提成比例－销售费用－部门调节费用</w:t>
      </w:r>
    </w:p>
    <w:p>
      <w:pPr>
        <w:pStyle w:val="Normal"/>
        <w:spacing w:lineRule="auto" w:line="360"/>
        <w:ind w:firstLine="630"/>
        <w:rPr>
          <w:rFonts w:ascii="等线;宋体" w:hAnsi="等线;宋体" w:eastAsia="等线;宋体"/>
          <w:sz w:val="28"/>
          <w:szCs w:val="28"/>
        </w:rPr>
      </w:pPr>
      <w:r>
        <w:rPr>
          <w:rFonts w:ascii="SimHei" w:hAnsi="SimHei" w:eastAsia="黑体"/>
          <w:sz w:val="28"/>
          <w:szCs w:val="28"/>
        </w:rPr>
        <w:t>其中，部分绩效工资根据季度个人考核结果核定发放；</w:t>
      </w:r>
    </w:p>
    <w:p>
      <w:pPr>
        <w:pStyle w:val="Normal"/>
        <w:spacing w:lineRule="auto" w:line="360"/>
        <w:ind w:firstLine="630"/>
        <w:rPr>
          <w:rFonts w:ascii="等线;宋体" w:hAnsi="等线;宋体" w:eastAsia="等线;宋体"/>
          <w:sz w:val="28"/>
          <w:szCs w:val="28"/>
        </w:rPr>
      </w:pPr>
      <w:r>
        <w:rPr>
          <w:rFonts w:ascii="SimHei" w:hAnsi="SimHei" w:eastAsia="黑体"/>
          <w:sz w:val="28"/>
          <w:szCs w:val="28"/>
        </w:rPr>
        <w:t>营销提成的具体计算和发放，需部门结合实际情况拟定《营销人员收入提成管理办法》。</w:t>
      </w:r>
    </w:p>
    <w:p>
      <w:pPr>
        <w:pStyle w:val="Normal"/>
        <w:spacing w:lineRule="auto" w:line="360"/>
        <w:ind w:firstLine="630"/>
        <w:rPr>
          <w:rFonts w:ascii="等线;宋体" w:hAnsi="等线;宋体" w:eastAsia="等线;宋体"/>
          <w:sz w:val="28"/>
          <w:szCs w:val="28"/>
        </w:rPr>
      </w:pPr>
      <w:r>
        <w:rPr>
          <w:rFonts w:eastAsia="黑体" w:ascii="SimHei" w:hAnsi="SimHei"/>
          <w:sz w:val="28"/>
          <w:szCs w:val="28"/>
        </w:rPr>
      </w:r>
    </w:p>
    <w:p>
      <w:pPr>
        <w:pStyle w:val="Heading3"/>
        <w:jc w:val="center"/>
        <w:rPr>
          <w:rFonts w:ascii="等线;宋体" w:hAnsi="等线;宋体" w:eastAsia="等线;宋体"/>
          <w:color w:val="000000"/>
        </w:rPr>
      </w:pPr>
      <w:bookmarkStart w:id="5" w:name="__RefHeading___Toc90974212"/>
      <w:bookmarkEnd w:id="5"/>
      <w:r>
        <w:rPr>
          <w:rFonts w:ascii="SimHei" w:hAnsi="SimHei" w:eastAsia="黑体"/>
          <w:color w:val="000000"/>
        </w:rPr>
        <w:t>第五章  奖金</w:t>
      </w:r>
    </w:p>
    <w:p>
      <w:pPr>
        <w:pStyle w:val="Normal"/>
        <w:tabs>
          <w:tab w:val="clear" w:pos="420"/>
          <w:tab w:val="left" w:pos="1980" w:leader="none"/>
        </w:tabs>
        <w:spacing w:lineRule="auto" w:line="360"/>
        <w:rPr/>
      </w:pPr>
      <w:r>
        <w:rPr>
          <w:rFonts w:ascii="SimHei" w:hAnsi="SimHei" w:cs="宋体;SimSun" w:eastAsia="黑体"/>
          <w:b/>
          <w:bCs/>
          <w:color w:val="000000"/>
          <w:sz w:val="28"/>
          <w:szCs w:val="28"/>
        </w:rPr>
        <w:t>第二十六条</w:t>
      </w:r>
      <w:r>
        <w:rPr>
          <w:rFonts w:ascii="SimHei" w:hAnsi="SimHei" w:cs="宋体;SimSun" w:eastAsia="黑体"/>
          <w:color w:val="000000"/>
          <w:sz w:val="28"/>
          <w:szCs w:val="28"/>
        </w:rPr>
        <w:t xml:space="preserve">  奖金</w:t>
      </w:r>
    </w:p>
    <w:p>
      <w:pPr>
        <w:pStyle w:val="Normal"/>
        <w:spacing w:lineRule="auto" w:line="360"/>
        <w:ind w:firstLine="480"/>
        <w:rPr/>
      </w:pPr>
      <w:r>
        <w:rPr>
          <w:rFonts w:ascii="SimHei" w:hAnsi="SimHei" w:eastAsia="黑体"/>
          <w:color w:val="000000"/>
          <w:sz w:val="28"/>
          <w:szCs w:val="28"/>
        </w:rPr>
        <w:t>奖金是薪酬结构中浮动的部分，是体现</w:t>
      </w:r>
      <w:r>
        <w:rPr>
          <w:rFonts w:ascii="SimHei" w:hAnsi="SimHei" w:eastAsia="黑体"/>
          <w:sz w:val="28"/>
          <w:szCs w:val="28"/>
        </w:rPr>
        <w:t>员工、团队为公司效益做出的努力和工作成果，依据公司整体经营业绩，核定发给全体或部分员工的超值奖励。</w:t>
      </w:r>
    </w:p>
    <w:p>
      <w:pPr>
        <w:pStyle w:val="Normal"/>
        <w:spacing w:lineRule="auto" w:line="360"/>
        <w:ind w:firstLine="480"/>
        <w:rPr>
          <w:rFonts w:ascii="等线;宋体" w:hAnsi="等线;宋体" w:eastAsia="等线;宋体"/>
          <w:color w:val="000000"/>
          <w:sz w:val="28"/>
          <w:szCs w:val="28"/>
        </w:rPr>
      </w:pPr>
      <w:r>
        <w:rPr>
          <w:rFonts w:ascii="SimHei" w:hAnsi="SimHei" w:eastAsia="黑体"/>
          <w:sz w:val="28"/>
          <w:szCs w:val="28"/>
        </w:rPr>
        <w:t>奖金包括年终效益奖和特殊贡献奖。</w:t>
      </w:r>
    </w:p>
    <w:p>
      <w:pPr>
        <w:pStyle w:val="Normal"/>
        <w:tabs>
          <w:tab w:val="clear" w:pos="420"/>
          <w:tab w:val="left" w:pos="1980" w:leader="none"/>
        </w:tabs>
        <w:spacing w:lineRule="auto" w:line="360"/>
        <w:rPr/>
      </w:pPr>
      <w:r>
        <w:rPr>
          <w:rFonts w:ascii="SimHei" w:hAnsi="SimHei" w:eastAsia="黑体"/>
          <w:b/>
          <w:bCs/>
          <w:color w:val="000000"/>
          <w:sz w:val="28"/>
          <w:szCs w:val="28"/>
        </w:rPr>
        <w:t>第二十七条</w:t>
      </w:r>
      <w:r>
        <w:rPr>
          <w:rFonts w:ascii="SimHei" w:hAnsi="SimHei" w:eastAsia="黑体"/>
          <w:color w:val="000000"/>
          <w:sz w:val="28"/>
          <w:szCs w:val="28"/>
        </w:rPr>
        <w:t xml:space="preserve">  年终效益奖</w:t>
      </w:r>
    </w:p>
    <w:p>
      <w:pPr>
        <w:pStyle w:val="Normal"/>
        <w:spacing w:lineRule="auto" w:line="360"/>
        <w:ind w:firstLine="594"/>
        <w:rPr>
          <w:rFonts w:ascii="等线;宋体" w:hAnsi="等线;宋体" w:eastAsia="等线;宋体"/>
          <w:color w:val="000000"/>
          <w:sz w:val="28"/>
          <w:szCs w:val="28"/>
        </w:rPr>
      </w:pPr>
      <w:r>
        <w:rPr>
          <w:rFonts w:ascii="SimHei" w:hAnsi="SimHei" w:eastAsia="黑体"/>
          <w:color w:val="000000"/>
          <w:sz w:val="28"/>
          <w:szCs w:val="28"/>
        </w:rPr>
        <w:t>年终效益奖是为员工共享企业经营成果而设立的奖项，体现了公司年度效益、各部门的年度绩效以及员工个人年度工作表现。</w:t>
      </w:r>
    </w:p>
    <w:p>
      <w:pPr>
        <w:pStyle w:val="Normal"/>
        <w:tabs>
          <w:tab w:val="clear" w:pos="420"/>
          <w:tab w:val="left" w:pos="1980" w:leader="none"/>
        </w:tabs>
        <w:spacing w:lineRule="auto" w:line="360"/>
        <w:rPr/>
      </w:pPr>
      <w:r>
        <w:rPr>
          <w:rFonts w:ascii="SimHei" w:hAnsi="SimHei" w:eastAsia="黑体"/>
          <w:b/>
          <w:bCs/>
          <w:color w:val="000000"/>
          <w:sz w:val="28"/>
          <w:szCs w:val="28"/>
        </w:rPr>
        <w:t>第二十八条</w:t>
      </w:r>
      <w:r>
        <w:rPr>
          <w:rFonts w:ascii="SimHei" w:hAnsi="SimHei" w:eastAsia="黑体"/>
          <w:color w:val="000000"/>
          <w:sz w:val="28"/>
          <w:szCs w:val="28"/>
        </w:rPr>
        <w:t xml:space="preserve">  年终效益奖金的确定</w:t>
      </w:r>
    </w:p>
    <w:p>
      <w:pPr>
        <w:pStyle w:val="21"/>
        <w:spacing w:lineRule="auto" w:line="360"/>
        <w:ind w:end="-323" w:firstLine="630"/>
        <w:rPr>
          <w:rFonts w:ascii="等线;宋体" w:hAnsi="等线;宋体" w:eastAsia="等线;宋体"/>
          <w:sz w:val="28"/>
          <w:szCs w:val="28"/>
        </w:rPr>
      </w:pPr>
      <w:r>
        <w:rPr>
          <w:rFonts w:ascii="SimHei" w:hAnsi="SimHei" w:eastAsia="黑体"/>
          <w:sz w:val="28"/>
          <w:szCs w:val="28"/>
        </w:rPr>
        <w:t>依据公司实现的利润、年度经营目标和战略目标的执行情况，核定公司的年度薪酬总额后，扣除固定工资总额、绩效工资总额、附加工资总额和其他薪酬支出后，余额作为年终效益奖发放，即：</w:t>
      </w:r>
    </w:p>
    <w:p>
      <w:pPr>
        <w:pStyle w:val="21"/>
        <w:spacing w:lineRule="auto" w:line="360"/>
        <w:ind w:end="-323" w:firstLine="630"/>
        <w:rPr>
          <w:rFonts w:ascii="等线;宋体" w:hAnsi="等线;宋体" w:eastAsia="等线;宋体"/>
          <w:sz w:val="28"/>
          <w:szCs w:val="28"/>
        </w:rPr>
      </w:pPr>
      <w:r>
        <w:rPr>
          <w:rFonts w:ascii="SimHei" w:hAnsi="SimHei" w:eastAsia="黑体"/>
          <w:sz w:val="28"/>
          <w:szCs w:val="28"/>
        </w:rPr>
        <w:t>年终效益奖金总额</w:t>
      </w:r>
      <w:r>
        <w:rPr>
          <w:rFonts w:eastAsia="黑体" w:ascii="SimHei" w:hAnsi="SimHei"/>
          <w:sz w:val="28"/>
          <w:szCs w:val="28"/>
        </w:rPr>
        <w:t>=</w:t>
      </w:r>
      <w:r>
        <w:rPr>
          <w:rFonts w:ascii="SimHei" w:hAnsi="SimHei" w:eastAsia="黑体"/>
          <w:sz w:val="28"/>
          <w:szCs w:val="28"/>
        </w:rPr>
        <w:t>薪酬总额—固定工资总额—绩效工资总额—附加工资总额—其他薪酬支出总额</w:t>
      </w:r>
    </w:p>
    <w:p>
      <w:pPr>
        <w:pStyle w:val="List"/>
        <w:spacing w:lineRule="auto" w:line="360"/>
        <w:ind w:end="-323" w:firstLine="560"/>
        <w:rPr>
          <w:rFonts w:ascii="等线;宋体" w:hAnsi="等线;宋体" w:eastAsia="等线;宋体"/>
          <w:sz w:val="28"/>
          <w:szCs w:val="28"/>
        </w:rPr>
      </w:pPr>
      <w:r>
        <w:rPr>
          <w:rFonts w:ascii="SimHei" w:hAnsi="SimHei" w:eastAsia="黑体"/>
          <w:sz w:val="28"/>
          <w:szCs w:val="28"/>
        </w:rPr>
        <w:t>公司年度效益奖依据公司年度经营计划目标与实际经营完成情况发放。</w:t>
      </w:r>
    </w:p>
    <w:p>
      <w:pPr>
        <w:pStyle w:val="Normal"/>
        <w:tabs>
          <w:tab w:val="clear" w:pos="420"/>
          <w:tab w:val="left" w:pos="1980" w:leader="none"/>
        </w:tabs>
        <w:spacing w:lineRule="auto" w:line="360"/>
        <w:rPr/>
      </w:pPr>
      <w:r>
        <w:rPr>
          <w:rFonts w:ascii="SimHei" w:hAnsi="SimHei" w:eastAsia="黑体"/>
          <w:b/>
          <w:bCs/>
          <w:color w:val="000000"/>
          <w:sz w:val="28"/>
          <w:szCs w:val="28"/>
        </w:rPr>
        <w:t>第二十九条</w:t>
      </w:r>
      <w:r>
        <w:rPr>
          <w:rFonts w:ascii="SimHei" w:hAnsi="SimHei" w:eastAsia="黑体"/>
          <w:color w:val="000000"/>
          <w:sz w:val="28"/>
          <w:szCs w:val="28"/>
        </w:rPr>
        <w:t xml:space="preserve">  特殊贡献奖</w:t>
      </w:r>
    </w:p>
    <w:p>
      <w:pPr>
        <w:pStyle w:val="Normal"/>
        <w:spacing w:lineRule="auto" w:line="360"/>
        <w:ind w:firstLine="560"/>
        <w:rPr/>
      </w:pPr>
      <w:r>
        <w:rPr>
          <w:rFonts w:ascii="SimHei" w:hAnsi="SimHei" w:cs="宋体;SimSun" w:eastAsia="黑体"/>
          <w:color w:val="000000"/>
          <w:sz w:val="28"/>
          <w:szCs w:val="28"/>
        </w:rPr>
        <w:t>特殊贡献奖是旨在鼓励员工的出色业绩和持续努力而设立的奖项，目的在</w:t>
      </w:r>
      <w:r>
        <w:rPr>
          <w:rFonts w:ascii="SimHei" w:hAnsi="SimHei" w:cs="宋体;SimSun" w:eastAsia="黑体"/>
          <w:sz w:val="28"/>
          <w:szCs w:val="28"/>
        </w:rPr>
        <w:t>于对员工的优秀表现予以正向强化，以激励员工自觉地关心公司的发展，维护公司的形象</w:t>
      </w:r>
      <w:r>
        <w:rPr>
          <w:rFonts w:ascii="SimHei" w:hAnsi="SimHei" w:cs="宋体;SimSun" w:eastAsia="黑体"/>
          <w:color w:val="000000"/>
          <w:sz w:val="28"/>
          <w:szCs w:val="28"/>
        </w:rPr>
        <w:t>。高层管理者不参与本公司的此奖项。</w:t>
      </w:r>
    </w:p>
    <w:p>
      <w:pPr>
        <w:pStyle w:val="Normal"/>
        <w:spacing w:lineRule="auto" w:line="360"/>
        <w:ind w:firstLine="560"/>
        <w:rPr>
          <w:rFonts w:ascii="等线;宋体" w:hAnsi="等线;宋体" w:eastAsia="等线;宋体" w:cs="宋体;SimSun"/>
          <w:color w:val="000000"/>
          <w:sz w:val="28"/>
          <w:szCs w:val="28"/>
        </w:rPr>
      </w:pPr>
      <w:r>
        <w:rPr>
          <w:rFonts w:ascii="SimHei" w:hAnsi="SimHei" w:cs="宋体;SimSun" w:eastAsia="黑体"/>
          <w:color w:val="000000"/>
          <w:sz w:val="28"/>
          <w:szCs w:val="28"/>
        </w:rPr>
        <w:t>特殊贡献奖包括总经理特别嘉奖、发展潜力奖、创新奖、优秀建议奖、伯乐奖等。</w:t>
      </w:r>
    </w:p>
    <w:p>
      <w:pPr>
        <w:pStyle w:val="Normal"/>
        <w:tabs>
          <w:tab w:val="clear" w:pos="420"/>
          <w:tab w:val="left" w:pos="1980" w:leader="none"/>
        </w:tabs>
        <w:spacing w:lineRule="auto" w:line="360"/>
        <w:ind w:start="510" w:hanging="0"/>
        <w:rPr>
          <w:rFonts w:ascii="等线;宋体" w:hAnsi="等线;宋体" w:eastAsia="等线;宋体" w:cs="宋体;SimSun"/>
          <w:color w:val="000000"/>
          <w:sz w:val="28"/>
          <w:szCs w:val="28"/>
        </w:rPr>
      </w:pPr>
      <w:r>
        <w:rPr>
          <w:rFonts w:ascii="SimHei" w:hAnsi="SimHei" w:cs="宋体;SimSun" w:eastAsia="黑体"/>
          <w:color w:val="000000"/>
          <w:sz w:val="28"/>
          <w:szCs w:val="28"/>
        </w:rPr>
        <w:t>（一）总经理特别嘉奖</w:t>
      </w:r>
    </w:p>
    <w:p>
      <w:pPr>
        <w:pStyle w:val="Normal"/>
        <w:spacing w:lineRule="auto" w:line="360"/>
        <w:ind w:firstLine="594"/>
        <w:rPr>
          <w:rFonts w:ascii="等线;宋体" w:hAnsi="等线;宋体" w:eastAsia="等线;宋体" w:cs="宋体;SimSun"/>
          <w:color w:val="000000"/>
          <w:sz w:val="28"/>
          <w:szCs w:val="28"/>
        </w:rPr>
      </w:pPr>
      <w:r>
        <w:rPr>
          <w:rFonts w:ascii="SimHei" w:hAnsi="SimHei" w:cs="宋体;SimSun" w:eastAsia="黑体"/>
          <w:color w:val="000000"/>
          <w:sz w:val="28"/>
          <w:szCs w:val="28"/>
        </w:rPr>
        <w:t>总经理特别嘉奖是旨在鼓励员工在技术改进、业务开拓等方面有较大的突破而设立的奖项，例如员工通过个人关系给公司带来大客户、或通过与政府的关系解决了公司的实际困难等。</w:t>
      </w:r>
    </w:p>
    <w:p>
      <w:pPr>
        <w:pStyle w:val="Normal"/>
        <w:spacing w:lineRule="auto" w:line="360"/>
        <w:ind w:firstLine="594"/>
        <w:rPr>
          <w:rFonts w:ascii="等线;宋体" w:hAnsi="等线;宋体" w:eastAsia="等线;宋体" w:cs="宋体;SimSun"/>
          <w:color w:val="000000"/>
          <w:sz w:val="28"/>
          <w:szCs w:val="28"/>
        </w:rPr>
      </w:pPr>
      <w:r>
        <w:rPr>
          <w:rFonts w:ascii="SimHei" w:hAnsi="SimHei" w:cs="宋体;SimSun" w:eastAsia="黑体"/>
          <w:color w:val="000000"/>
          <w:sz w:val="28"/>
          <w:szCs w:val="28"/>
        </w:rPr>
        <w:t>总经理特别嘉奖由部门申报，经总经理审批后给予一次性奖励并计入考核档案。</w:t>
      </w:r>
    </w:p>
    <w:p>
      <w:pPr>
        <w:pStyle w:val="Normal"/>
        <w:spacing w:lineRule="auto" w:line="360"/>
        <w:ind w:firstLine="594"/>
        <w:rPr/>
      </w:pPr>
      <w:r>
        <w:rPr>
          <w:rFonts w:ascii="SimHei" w:hAnsi="SimHei" w:cs="宋体;SimSun" w:eastAsia="黑体"/>
          <w:color w:val="000000"/>
          <w:sz w:val="28"/>
          <w:szCs w:val="28"/>
        </w:rPr>
        <w:t>奖励金额在</w:t>
      </w:r>
      <w:r>
        <w:rPr>
          <w:rFonts w:eastAsia="黑体" w:cs="宋体;SimSun" w:ascii="SimHei" w:hAnsi="SimHei"/>
          <w:color w:val="FF0000"/>
          <w:sz w:val="28"/>
          <w:szCs w:val="28"/>
        </w:rPr>
        <w:t>2000</w:t>
      </w:r>
      <w:r>
        <w:rPr>
          <w:rFonts w:ascii="SimHei" w:hAnsi="SimHei" w:cs="宋体;SimSun" w:eastAsia="黑体"/>
          <w:color w:val="FF0000"/>
          <w:sz w:val="28"/>
          <w:szCs w:val="28"/>
        </w:rPr>
        <w:t>～</w:t>
      </w:r>
      <w:r>
        <w:rPr>
          <w:rFonts w:eastAsia="黑体" w:cs="宋体;SimSun" w:ascii="SimHei" w:hAnsi="SimHei"/>
          <w:color w:val="FF0000"/>
          <w:sz w:val="28"/>
          <w:szCs w:val="28"/>
        </w:rPr>
        <w:t>20000</w:t>
      </w:r>
      <w:r>
        <w:rPr>
          <w:rFonts w:ascii="SimHei" w:hAnsi="SimHei" w:cs="宋体;SimSun" w:eastAsia="黑体"/>
          <w:color w:val="FF0000"/>
          <w:sz w:val="28"/>
          <w:szCs w:val="28"/>
        </w:rPr>
        <w:t>元</w:t>
      </w:r>
      <w:r>
        <w:rPr>
          <w:rFonts w:eastAsia="黑体" w:cs="宋体;SimSun" w:ascii="SimHei" w:hAnsi="SimHei"/>
          <w:color w:val="FF0000"/>
          <w:sz w:val="28"/>
          <w:szCs w:val="28"/>
        </w:rPr>
        <w:t>/</w:t>
      </w:r>
      <w:r>
        <w:rPr>
          <w:rFonts w:ascii="SimHei" w:hAnsi="SimHei" w:cs="宋体;SimSun" w:eastAsia="黑体"/>
          <w:color w:val="FF0000"/>
          <w:sz w:val="28"/>
          <w:szCs w:val="28"/>
        </w:rPr>
        <w:t>人</w:t>
      </w:r>
      <w:r>
        <w:rPr>
          <w:rFonts w:ascii="SimHei" w:hAnsi="SimHei" w:cs="宋体;SimSun" w:eastAsia="黑体"/>
          <w:color w:val="000000"/>
          <w:sz w:val="28"/>
          <w:szCs w:val="28"/>
        </w:rPr>
        <w:t>。每年年终由总经理依据员工在业务、管理、技术等方面做出的杰出贡献和努力程度亲自颁发。</w:t>
      </w:r>
    </w:p>
    <w:p>
      <w:pPr>
        <w:pStyle w:val="Normal"/>
        <w:tabs>
          <w:tab w:val="clear" w:pos="420"/>
          <w:tab w:val="left" w:pos="1980" w:leader="none"/>
        </w:tabs>
        <w:spacing w:lineRule="auto" w:line="360"/>
        <w:ind w:start="510" w:hanging="0"/>
        <w:rPr>
          <w:rFonts w:ascii="等线;宋体" w:hAnsi="等线;宋体" w:eastAsia="等线;宋体" w:cs="宋体;SimSun"/>
          <w:color w:val="000000"/>
          <w:sz w:val="28"/>
          <w:szCs w:val="28"/>
        </w:rPr>
      </w:pPr>
      <w:r>
        <w:rPr>
          <w:rFonts w:ascii="SimHei" w:hAnsi="SimHei" w:cs="宋体;SimSun" w:eastAsia="黑体"/>
          <w:color w:val="000000"/>
          <w:sz w:val="28"/>
          <w:szCs w:val="28"/>
        </w:rPr>
        <w:t>（二）发展潜力奖（培训经费）</w:t>
      </w:r>
    </w:p>
    <w:p>
      <w:pPr>
        <w:pStyle w:val="Normal"/>
        <w:spacing w:lineRule="auto" w:line="360"/>
        <w:ind w:firstLine="560"/>
        <w:rPr>
          <w:rFonts w:ascii="等线;宋体" w:hAnsi="等线;宋体" w:eastAsia="等线;宋体" w:cs="宋体;SimSun"/>
          <w:color w:val="000000"/>
          <w:sz w:val="28"/>
          <w:szCs w:val="28"/>
        </w:rPr>
      </w:pPr>
      <w:r>
        <w:rPr>
          <w:rFonts w:ascii="SimHei" w:hAnsi="SimHei" w:cs="宋体;SimSun" w:eastAsia="黑体"/>
          <w:color w:val="000000"/>
          <w:sz w:val="28"/>
          <w:szCs w:val="28"/>
        </w:rPr>
        <w:t>发展潜力奖是旨在为业绩和能力突出的员工提供更大的发展空间而设立的奖项。</w:t>
      </w:r>
    </w:p>
    <w:p>
      <w:pPr>
        <w:pStyle w:val="Normal"/>
        <w:spacing w:lineRule="auto" w:line="360"/>
        <w:ind w:firstLine="560"/>
        <w:rPr>
          <w:rFonts w:ascii="等线;宋体" w:hAnsi="等线;宋体" w:eastAsia="等线;宋体" w:cs="宋体;SimSun"/>
          <w:color w:val="000000"/>
          <w:sz w:val="28"/>
          <w:szCs w:val="28"/>
        </w:rPr>
      </w:pPr>
      <w:r>
        <w:rPr>
          <w:rFonts w:ascii="SimHei" w:hAnsi="SimHei" w:cs="宋体;SimSun" w:eastAsia="黑体"/>
          <w:color w:val="000000"/>
          <w:sz w:val="28"/>
          <w:szCs w:val="28"/>
        </w:rPr>
        <w:t>凡年度考核评定为优秀、良好的员工，有资格向人力资源管理部门提出申请；经人力资源管理部门审核，并呈报总经理批准，申请人可获得一次培训机会奖励。</w:t>
      </w:r>
    </w:p>
    <w:p>
      <w:pPr>
        <w:pStyle w:val="Normal"/>
        <w:spacing w:lineRule="auto" w:line="360"/>
        <w:ind w:firstLine="560"/>
        <w:rPr/>
      </w:pPr>
      <w:r>
        <w:rPr>
          <w:rFonts w:ascii="SimHei" w:hAnsi="SimHei" w:cs="宋体;SimSun" w:eastAsia="黑体"/>
          <w:color w:val="000000"/>
          <w:sz w:val="28"/>
          <w:szCs w:val="28"/>
        </w:rPr>
        <w:t>培训经费金额在</w:t>
      </w:r>
      <w:r>
        <w:rPr>
          <w:rFonts w:eastAsia="黑体" w:cs="宋体;SimSun" w:ascii="SimHei" w:hAnsi="SimHei"/>
          <w:color w:val="FF0000"/>
          <w:sz w:val="28"/>
          <w:szCs w:val="28"/>
        </w:rPr>
        <w:t>1000</w:t>
      </w:r>
      <w:r>
        <w:rPr>
          <w:rFonts w:ascii="SimHei" w:hAnsi="SimHei" w:cs="宋体;SimSun" w:eastAsia="黑体"/>
          <w:color w:val="FF0000"/>
          <w:sz w:val="28"/>
          <w:szCs w:val="28"/>
        </w:rPr>
        <w:t>～</w:t>
      </w:r>
      <w:r>
        <w:rPr>
          <w:rFonts w:eastAsia="黑体" w:cs="宋体;SimSun" w:ascii="SimHei" w:hAnsi="SimHei"/>
          <w:color w:val="FF0000"/>
          <w:sz w:val="28"/>
          <w:szCs w:val="28"/>
        </w:rPr>
        <w:t>5000</w:t>
      </w:r>
      <w:r>
        <w:rPr>
          <w:rFonts w:ascii="SimHei" w:hAnsi="SimHei" w:cs="宋体;SimSun" w:eastAsia="黑体"/>
          <w:color w:val="FF0000"/>
          <w:sz w:val="28"/>
          <w:szCs w:val="28"/>
        </w:rPr>
        <w:t>元</w:t>
      </w:r>
      <w:r>
        <w:rPr>
          <w:rFonts w:eastAsia="黑体" w:cs="宋体;SimSun" w:ascii="SimHei" w:hAnsi="SimHei"/>
          <w:color w:val="FF0000"/>
          <w:sz w:val="28"/>
          <w:szCs w:val="28"/>
        </w:rPr>
        <w:t>/</w:t>
      </w:r>
      <w:r>
        <w:rPr>
          <w:rFonts w:ascii="SimHei" w:hAnsi="SimHei" w:cs="宋体;SimSun" w:eastAsia="黑体"/>
          <w:color w:val="FF0000"/>
          <w:sz w:val="28"/>
          <w:szCs w:val="28"/>
        </w:rPr>
        <w:t>人</w:t>
      </w:r>
      <w:r>
        <w:rPr>
          <w:rFonts w:ascii="SimHei" w:hAnsi="SimHei" w:cs="宋体;SimSun" w:eastAsia="黑体"/>
          <w:color w:val="000000"/>
          <w:sz w:val="28"/>
          <w:szCs w:val="28"/>
        </w:rPr>
        <w:t>。</w:t>
      </w:r>
    </w:p>
    <w:p>
      <w:pPr>
        <w:pStyle w:val="Normal"/>
        <w:spacing w:lineRule="auto" w:line="360"/>
        <w:ind w:firstLine="560"/>
        <w:rPr>
          <w:rFonts w:ascii="等线;宋体" w:hAnsi="等线;宋体" w:eastAsia="等线;宋体" w:cs="宋体;SimSun"/>
          <w:color w:val="000000"/>
          <w:sz w:val="28"/>
          <w:szCs w:val="28"/>
        </w:rPr>
      </w:pPr>
      <w:r>
        <w:rPr>
          <w:rFonts w:ascii="SimHei" w:hAnsi="SimHei" w:cs="宋体;SimSun" w:eastAsia="黑体"/>
          <w:color w:val="000000"/>
          <w:sz w:val="28"/>
          <w:szCs w:val="28"/>
        </w:rPr>
        <w:t>个人申请超过</w:t>
      </w:r>
      <w:r>
        <w:rPr>
          <w:rFonts w:eastAsia="黑体" w:cs="宋体;SimSun" w:ascii="SimHei" w:hAnsi="SimHei"/>
          <w:color w:val="000000"/>
          <w:sz w:val="28"/>
          <w:szCs w:val="28"/>
        </w:rPr>
        <w:t>1</w:t>
      </w:r>
      <w:r>
        <w:rPr>
          <w:rFonts w:ascii="SimHei" w:hAnsi="SimHei" w:cs="宋体;SimSun" w:eastAsia="黑体"/>
          <w:color w:val="000000"/>
          <w:sz w:val="28"/>
          <w:szCs w:val="28"/>
        </w:rPr>
        <w:t>年时间的进修培训或脱产培训的，须经总经理审批，修业结束后须在公司服务满</w:t>
      </w:r>
      <w:r>
        <w:rPr>
          <w:rFonts w:eastAsia="黑体" w:cs="宋体;SimSun" w:ascii="SimHei" w:hAnsi="SimHei"/>
          <w:color w:val="000000"/>
          <w:sz w:val="28"/>
          <w:szCs w:val="28"/>
        </w:rPr>
        <w:t>3</w:t>
      </w:r>
      <w:r>
        <w:rPr>
          <w:rFonts w:ascii="SimHei" w:hAnsi="SimHei" w:cs="宋体;SimSun" w:eastAsia="黑体"/>
          <w:color w:val="000000"/>
          <w:sz w:val="28"/>
          <w:szCs w:val="28"/>
        </w:rPr>
        <w:t>年或偿还公司提供的全部培训经费，方允许离职。</w:t>
      </w:r>
    </w:p>
    <w:p>
      <w:pPr>
        <w:pStyle w:val="Normal"/>
        <w:tabs>
          <w:tab w:val="clear" w:pos="420"/>
          <w:tab w:val="left" w:pos="1980" w:leader="none"/>
        </w:tabs>
        <w:spacing w:lineRule="auto" w:line="360"/>
        <w:ind w:start="510" w:hanging="0"/>
        <w:rPr>
          <w:rFonts w:ascii="等线;宋体" w:hAnsi="等线;宋体" w:eastAsia="等线;宋体" w:cs="宋体;SimSun"/>
          <w:color w:val="000000"/>
          <w:sz w:val="28"/>
          <w:szCs w:val="28"/>
        </w:rPr>
      </w:pPr>
      <w:r>
        <w:rPr>
          <w:rFonts w:ascii="SimHei" w:hAnsi="SimHei" w:cs="宋体;SimSun" w:eastAsia="黑体"/>
          <w:color w:val="000000"/>
          <w:sz w:val="28"/>
          <w:szCs w:val="28"/>
        </w:rPr>
        <w:t>（三）创新奖</w:t>
      </w:r>
    </w:p>
    <w:p>
      <w:pPr>
        <w:pStyle w:val="Normal"/>
        <w:spacing w:lineRule="auto" w:line="360"/>
        <w:ind w:firstLine="560"/>
        <w:rPr>
          <w:rFonts w:ascii="等线;宋体" w:hAnsi="等线;宋体" w:eastAsia="等线;宋体" w:cs="宋体;SimSun"/>
          <w:color w:val="000000"/>
          <w:sz w:val="28"/>
          <w:szCs w:val="28"/>
        </w:rPr>
      </w:pPr>
      <w:r>
        <w:rPr>
          <w:rFonts w:ascii="SimHei" w:hAnsi="SimHei" w:cs="宋体;SimSun" w:eastAsia="黑体"/>
          <w:color w:val="000000"/>
          <w:sz w:val="28"/>
          <w:szCs w:val="28"/>
        </w:rPr>
        <w:t>创新奖是旨在鼓励员工进行管理创新和技术创新而设立的奖项。</w:t>
      </w:r>
    </w:p>
    <w:p>
      <w:pPr>
        <w:pStyle w:val="Normal"/>
        <w:spacing w:lineRule="auto" w:line="360"/>
        <w:ind w:firstLine="560"/>
        <w:rPr>
          <w:rFonts w:ascii="等线;宋体" w:hAnsi="等线;宋体" w:eastAsia="等线;宋体" w:cs="宋体;SimSun"/>
          <w:color w:val="000000"/>
          <w:sz w:val="28"/>
          <w:szCs w:val="28"/>
        </w:rPr>
      </w:pPr>
      <w:r>
        <w:rPr>
          <w:rFonts w:ascii="SimHei" w:hAnsi="SimHei" w:cs="宋体;SimSun" w:eastAsia="黑体"/>
          <w:color w:val="000000"/>
          <w:sz w:val="28"/>
          <w:szCs w:val="28"/>
        </w:rPr>
        <w:t>员工在工作方式、管理方法、工艺、设计、技术等方面有较大的突破和创新，能够给企业带来一定现实的或潜在的效益的，年终经薪酬考核委员会评审后，给予一次性奖励并计入考核档案。</w:t>
      </w:r>
    </w:p>
    <w:p>
      <w:pPr>
        <w:pStyle w:val="Normal"/>
        <w:spacing w:lineRule="auto" w:line="360"/>
        <w:ind w:firstLine="560"/>
        <w:rPr/>
      </w:pPr>
      <w:r>
        <w:rPr>
          <w:rFonts w:ascii="SimHei" w:hAnsi="SimHei" w:cs="宋体;SimSun" w:eastAsia="黑体"/>
          <w:color w:val="000000"/>
          <w:sz w:val="28"/>
          <w:szCs w:val="28"/>
        </w:rPr>
        <w:t>奖励金额在</w:t>
      </w:r>
      <w:r>
        <w:rPr>
          <w:rFonts w:eastAsia="黑体" w:cs="宋体;SimSun" w:ascii="SimHei" w:hAnsi="SimHei"/>
          <w:color w:val="FF0000"/>
          <w:sz w:val="28"/>
          <w:szCs w:val="28"/>
        </w:rPr>
        <w:t>1000</w:t>
      </w:r>
      <w:r>
        <w:rPr>
          <w:rFonts w:ascii="SimHei" w:hAnsi="SimHei" w:cs="宋体;SimSun" w:eastAsia="黑体"/>
          <w:color w:val="FF0000"/>
          <w:sz w:val="28"/>
          <w:szCs w:val="28"/>
        </w:rPr>
        <w:t>～</w:t>
      </w:r>
      <w:r>
        <w:rPr>
          <w:rFonts w:eastAsia="黑体" w:cs="宋体;SimSun" w:ascii="SimHei" w:hAnsi="SimHei"/>
          <w:color w:val="FF0000"/>
          <w:sz w:val="28"/>
          <w:szCs w:val="28"/>
        </w:rPr>
        <w:t>10000</w:t>
      </w:r>
      <w:r>
        <w:rPr>
          <w:rFonts w:ascii="SimHei" w:hAnsi="SimHei" w:cs="宋体;SimSun" w:eastAsia="黑体"/>
          <w:color w:val="FF0000"/>
          <w:sz w:val="28"/>
          <w:szCs w:val="28"/>
        </w:rPr>
        <w:t>元</w:t>
      </w:r>
      <w:r>
        <w:rPr>
          <w:rFonts w:eastAsia="黑体" w:cs="宋体;SimSun" w:ascii="SimHei" w:hAnsi="SimHei"/>
          <w:color w:val="FF0000"/>
          <w:sz w:val="28"/>
          <w:szCs w:val="28"/>
        </w:rPr>
        <w:t>/</w:t>
      </w:r>
      <w:r>
        <w:rPr>
          <w:rFonts w:ascii="SimHei" w:hAnsi="SimHei" w:cs="宋体;SimSun" w:eastAsia="黑体"/>
          <w:color w:val="FF0000"/>
          <w:sz w:val="28"/>
          <w:szCs w:val="28"/>
        </w:rPr>
        <w:t>人</w:t>
      </w:r>
      <w:r>
        <w:rPr>
          <w:rFonts w:ascii="SimHei" w:hAnsi="SimHei" w:cs="宋体;SimSun" w:eastAsia="黑体"/>
          <w:color w:val="000000"/>
          <w:sz w:val="28"/>
          <w:szCs w:val="28"/>
        </w:rPr>
        <w:t>。</w:t>
      </w:r>
    </w:p>
    <w:p>
      <w:pPr>
        <w:pStyle w:val="Normal"/>
        <w:tabs>
          <w:tab w:val="clear" w:pos="420"/>
          <w:tab w:val="left" w:pos="1980" w:leader="none"/>
        </w:tabs>
        <w:spacing w:lineRule="auto" w:line="360"/>
        <w:ind w:start="510" w:hanging="0"/>
        <w:rPr>
          <w:rFonts w:ascii="等线;宋体" w:hAnsi="等线;宋体" w:eastAsia="等线;宋体" w:cs="宋体;SimSun"/>
          <w:color w:val="000000"/>
          <w:sz w:val="28"/>
          <w:szCs w:val="28"/>
        </w:rPr>
      </w:pPr>
      <w:r>
        <w:rPr>
          <w:rFonts w:ascii="SimHei" w:hAnsi="SimHei" w:cs="宋体;SimSun" w:eastAsia="黑体"/>
          <w:color w:val="000000"/>
          <w:sz w:val="28"/>
          <w:szCs w:val="28"/>
        </w:rPr>
        <w:t>（四）优秀建议奖</w:t>
      </w:r>
    </w:p>
    <w:p>
      <w:pPr>
        <w:pStyle w:val="Normal"/>
        <w:spacing w:lineRule="auto" w:line="360"/>
        <w:ind w:firstLine="560"/>
        <w:rPr>
          <w:rFonts w:ascii="等线;宋体" w:hAnsi="等线;宋体" w:eastAsia="等线;宋体" w:cs="宋体;SimSun"/>
          <w:color w:val="000000"/>
          <w:sz w:val="28"/>
          <w:szCs w:val="28"/>
        </w:rPr>
      </w:pPr>
      <w:r>
        <w:rPr>
          <w:rFonts w:ascii="SimHei" w:hAnsi="SimHei" w:cs="宋体;SimSun" w:eastAsia="黑体"/>
          <w:color w:val="000000"/>
          <w:sz w:val="28"/>
          <w:szCs w:val="28"/>
        </w:rPr>
        <w:t>优秀建议奖是旨在鼓励员工关心公司的各项建设和发展而设立的奖项。</w:t>
      </w:r>
    </w:p>
    <w:p>
      <w:pPr>
        <w:pStyle w:val="Normal"/>
        <w:spacing w:lineRule="auto" w:line="360"/>
        <w:ind w:firstLine="560"/>
        <w:rPr>
          <w:rFonts w:ascii="等线;宋体" w:hAnsi="等线;宋体" w:eastAsia="等线;宋体" w:cs="宋体;SimSun"/>
          <w:color w:val="000000"/>
          <w:sz w:val="28"/>
          <w:szCs w:val="28"/>
        </w:rPr>
      </w:pPr>
      <w:r>
        <w:rPr>
          <w:rFonts w:ascii="SimHei" w:hAnsi="SimHei" w:cs="宋体;SimSun" w:eastAsia="黑体"/>
          <w:color w:val="000000"/>
          <w:sz w:val="28"/>
          <w:szCs w:val="28"/>
        </w:rPr>
        <w:t>员工对公司的发展或管理提出建议并被采纳，为公司带来较大经济效益或避免了较大损失的，年终经薪酬考核委员会评审，经总经理批准后，给予一次性奖励并计入考核档案。</w:t>
      </w:r>
    </w:p>
    <w:p>
      <w:pPr>
        <w:pStyle w:val="Normal"/>
        <w:spacing w:lineRule="auto" w:line="360"/>
        <w:ind w:firstLine="560"/>
        <w:rPr/>
      </w:pPr>
      <w:r>
        <w:rPr>
          <w:rFonts w:ascii="SimHei" w:hAnsi="SimHei" w:cs="宋体;SimSun" w:eastAsia="黑体"/>
          <w:color w:val="000000"/>
          <w:sz w:val="28"/>
          <w:szCs w:val="28"/>
        </w:rPr>
        <w:t>奖励金额在</w:t>
      </w:r>
      <w:r>
        <w:rPr>
          <w:rFonts w:eastAsia="黑体" w:cs="宋体;SimSun" w:ascii="SimHei" w:hAnsi="SimHei"/>
          <w:color w:val="FF0000"/>
          <w:sz w:val="28"/>
          <w:szCs w:val="28"/>
        </w:rPr>
        <w:t>200</w:t>
      </w:r>
      <w:r>
        <w:rPr>
          <w:rFonts w:ascii="SimHei" w:hAnsi="SimHei" w:cs="宋体;SimSun" w:eastAsia="黑体"/>
          <w:color w:val="FF0000"/>
          <w:sz w:val="28"/>
          <w:szCs w:val="28"/>
        </w:rPr>
        <w:t>～</w:t>
      </w:r>
      <w:r>
        <w:rPr>
          <w:rFonts w:eastAsia="黑体" w:cs="宋体;SimSun" w:ascii="SimHei" w:hAnsi="SimHei"/>
          <w:color w:val="FF0000"/>
          <w:sz w:val="28"/>
          <w:szCs w:val="28"/>
        </w:rPr>
        <w:t>3000</w:t>
      </w:r>
      <w:r>
        <w:rPr>
          <w:rFonts w:ascii="SimHei" w:hAnsi="SimHei" w:cs="宋体;SimSun" w:eastAsia="黑体"/>
          <w:color w:val="FF0000"/>
          <w:sz w:val="28"/>
          <w:szCs w:val="28"/>
        </w:rPr>
        <w:t>元</w:t>
      </w:r>
      <w:r>
        <w:rPr>
          <w:rFonts w:eastAsia="黑体" w:cs="宋体;SimSun" w:ascii="SimHei" w:hAnsi="SimHei"/>
          <w:color w:val="FF0000"/>
          <w:sz w:val="28"/>
          <w:szCs w:val="28"/>
        </w:rPr>
        <w:t>/</w:t>
      </w:r>
      <w:r>
        <w:rPr>
          <w:rFonts w:ascii="SimHei" w:hAnsi="SimHei" w:cs="宋体;SimSun" w:eastAsia="黑体"/>
          <w:color w:val="FF0000"/>
          <w:sz w:val="28"/>
          <w:szCs w:val="28"/>
        </w:rPr>
        <w:t>人</w:t>
      </w:r>
      <w:r>
        <w:rPr>
          <w:rFonts w:ascii="SimHei" w:hAnsi="SimHei" w:cs="宋体;SimSun" w:eastAsia="黑体"/>
          <w:color w:val="000000"/>
          <w:sz w:val="28"/>
          <w:szCs w:val="28"/>
        </w:rPr>
        <w:t>。</w:t>
      </w:r>
    </w:p>
    <w:p>
      <w:pPr>
        <w:pStyle w:val="Normal"/>
        <w:tabs>
          <w:tab w:val="clear" w:pos="420"/>
          <w:tab w:val="left" w:pos="1980" w:leader="none"/>
        </w:tabs>
        <w:spacing w:lineRule="auto" w:line="360"/>
        <w:ind w:start="510" w:hanging="0"/>
        <w:rPr>
          <w:rFonts w:ascii="等线;宋体" w:hAnsi="等线;宋体" w:eastAsia="等线;宋体" w:cs="宋体;SimSun"/>
          <w:color w:val="000000"/>
          <w:sz w:val="28"/>
          <w:szCs w:val="28"/>
        </w:rPr>
      </w:pPr>
      <w:r>
        <w:rPr>
          <w:rFonts w:ascii="SimHei" w:hAnsi="SimHei" w:cs="宋体;SimSun" w:eastAsia="黑体"/>
          <w:color w:val="000000"/>
          <w:sz w:val="28"/>
          <w:szCs w:val="28"/>
        </w:rPr>
        <w:t>（五）伯乐奖</w:t>
      </w:r>
    </w:p>
    <w:p>
      <w:pPr>
        <w:pStyle w:val="Normal"/>
        <w:spacing w:lineRule="auto" w:line="360"/>
        <w:ind w:start="510" w:hanging="0"/>
        <w:rPr>
          <w:rFonts w:ascii="等线;宋体" w:hAnsi="等线;宋体" w:eastAsia="等线;宋体" w:cs="宋体;SimSun"/>
          <w:color w:val="000000"/>
          <w:sz w:val="28"/>
          <w:szCs w:val="28"/>
        </w:rPr>
      </w:pPr>
      <w:r>
        <w:rPr>
          <w:rFonts w:ascii="SimHei" w:hAnsi="SimHei" w:cs="宋体;SimSun" w:eastAsia="黑体"/>
          <w:color w:val="000000"/>
          <w:sz w:val="28"/>
          <w:szCs w:val="28"/>
        </w:rPr>
        <w:t>伯乐奖是旨在鼓励员工积极推荐公司所需人才而设立的奖项。</w:t>
      </w:r>
    </w:p>
    <w:p>
      <w:pPr>
        <w:pStyle w:val="Normal"/>
        <w:spacing w:lineRule="auto" w:line="360"/>
        <w:ind w:firstLine="560"/>
        <w:rPr>
          <w:rFonts w:ascii="等线;宋体" w:hAnsi="等线;宋体" w:eastAsia="等线;宋体" w:cs="宋体;SimSun"/>
          <w:color w:val="000000"/>
          <w:sz w:val="28"/>
          <w:szCs w:val="28"/>
        </w:rPr>
      </w:pPr>
      <w:r>
        <w:rPr>
          <w:rFonts w:ascii="SimHei" w:hAnsi="SimHei" w:cs="宋体;SimSun" w:eastAsia="黑体"/>
          <w:color w:val="000000"/>
          <w:sz w:val="28"/>
          <w:szCs w:val="28"/>
        </w:rPr>
        <w:t>员工为公司推荐急需人才，并经试用期考核证明能够为公司带来预期的价值和贡献的，或对下属悉心培养并使其迅速成长为公司优秀人才的，年终经薪酬考核委员会评审，经总经理批准后，给予一次性奖励并计入考核档案。</w:t>
      </w:r>
    </w:p>
    <w:p>
      <w:pPr>
        <w:pStyle w:val="Normal"/>
        <w:spacing w:lineRule="auto" w:line="360"/>
        <w:ind w:firstLine="560"/>
        <w:rPr/>
      </w:pPr>
      <w:r>
        <w:rPr>
          <w:rFonts w:ascii="SimHei" w:hAnsi="SimHei" w:cs="宋体;SimSun" w:eastAsia="黑体"/>
          <w:color w:val="000000"/>
          <w:sz w:val="28"/>
          <w:szCs w:val="28"/>
        </w:rPr>
        <w:t>奖励金额在</w:t>
      </w:r>
      <w:r>
        <w:rPr>
          <w:rFonts w:eastAsia="黑体" w:cs="宋体;SimSun" w:ascii="SimHei" w:hAnsi="SimHei"/>
          <w:color w:val="FF0000"/>
          <w:sz w:val="28"/>
          <w:szCs w:val="28"/>
        </w:rPr>
        <w:t>500</w:t>
      </w:r>
      <w:r>
        <w:rPr>
          <w:rFonts w:ascii="SimHei" w:hAnsi="SimHei" w:cs="宋体;SimSun" w:eastAsia="黑体"/>
          <w:color w:val="FF0000"/>
          <w:sz w:val="28"/>
          <w:szCs w:val="28"/>
        </w:rPr>
        <w:t>～</w:t>
      </w:r>
      <w:r>
        <w:rPr>
          <w:rFonts w:eastAsia="黑体" w:cs="宋体;SimSun" w:ascii="SimHei" w:hAnsi="SimHei"/>
          <w:color w:val="FF0000"/>
          <w:sz w:val="28"/>
          <w:szCs w:val="28"/>
        </w:rPr>
        <w:t>3000</w:t>
      </w:r>
      <w:r>
        <w:rPr>
          <w:rFonts w:ascii="SimHei" w:hAnsi="SimHei" w:cs="宋体;SimSun" w:eastAsia="黑体"/>
          <w:color w:val="FF0000"/>
          <w:sz w:val="28"/>
          <w:szCs w:val="28"/>
        </w:rPr>
        <w:t>元</w:t>
      </w:r>
      <w:r>
        <w:rPr>
          <w:rFonts w:eastAsia="黑体" w:cs="宋体;SimSun" w:ascii="SimHei" w:hAnsi="SimHei"/>
          <w:color w:val="FF0000"/>
          <w:sz w:val="28"/>
          <w:szCs w:val="28"/>
        </w:rPr>
        <w:t>/</w:t>
      </w:r>
      <w:r>
        <w:rPr>
          <w:rFonts w:ascii="SimHei" w:hAnsi="SimHei" w:cs="宋体;SimSun" w:eastAsia="黑体"/>
          <w:color w:val="FF0000"/>
          <w:sz w:val="28"/>
          <w:szCs w:val="28"/>
        </w:rPr>
        <w:t>人</w:t>
      </w:r>
      <w:r>
        <w:rPr>
          <w:rFonts w:ascii="SimHei" w:hAnsi="SimHei" w:cs="宋体;SimSun" w:eastAsia="黑体"/>
          <w:color w:val="000000"/>
          <w:sz w:val="28"/>
          <w:szCs w:val="28"/>
        </w:rPr>
        <w:t>。</w:t>
      </w:r>
    </w:p>
    <w:p>
      <w:pPr>
        <w:pStyle w:val="Normal"/>
        <w:tabs>
          <w:tab w:val="clear" w:pos="420"/>
          <w:tab w:val="left" w:pos="1980" w:leader="none"/>
        </w:tabs>
        <w:spacing w:lineRule="auto" w:line="360"/>
        <w:rPr/>
      </w:pPr>
      <w:r>
        <w:rPr>
          <w:rFonts w:ascii="SimHei" w:hAnsi="SimHei" w:eastAsia="黑体"/>
          <w:b/>
          <w:bCs/>
          <w:color w:val="000000"/>
          <w:sz w:val="28"/>
          <w:szCs w:val="28"/>
        </w:rPr>
        <w:t xml:space="preserve">第二十九条   </w:t>
      </w:r>
      <w:r>
        <w:rPr>
          <w:rFonts w:ascii="SimHei" w:hAnsi="SimHei" w:cs="宋体;SimSun" w:eastAsia="黑体"/>
          <w:color w:val="000000"/>
          <w:sz w:val="28"/>
          <w:szCs w:val="28"/>
        </w:rPr>
        <w:t>其他奖励</w:t>
      </w:r>
    </w:p>
    <w:p>
      <w:pPr>
        <w:pStyle w:val="Normal"/>
        <w:spacing w:lineRule="auto" w:line="360"/>
        <w:ind w:firstLine="560"/>
        <w:rPr>
          <w:rFonts w:ascii="等线;宋体" w:hAnsi="等线;宋体" w:eastAsia="等线;宋体" w:cs="宋体;SimSun"/>
          <w:color w:val="000000"/>
          <w:sz w:val="28"/>
          <w:szCs w:val="28"/>
        </w:rPr>
      </w:pPr>
      <w:r>
        <w:rPr>
          <w:rFonts w:ascii="SimHei" w:hAnsi="SimHei" w:cs="宋体;SimSun" w:eastAsia="黑体"/>
          <w:color w:val="000000"/>
          <w:sz w:val="28"/>
          <w:szCs w:val="28"/>
        </w:rPr>
        <w:t>除以上几种形式之外，为鼓励建设良好的企业文化氛围，公司可视实际情况设立具体奖项。例如：卓越贡献奖、模范员工、优秀团队、见义勇为等奖励。</w:t>
      </w:r>
    </w:p>
    <w:p>
      <w:pPr>
        <w:pStyle w:val="Normal"/>
        <w:spacing w:lineRule="auto" w:line="360"/>
        <w:ind w:firstLine="560"/>
        <w:rPr>
          <w:rFonts w:ascii="等线;宋体" w:hAnsi="等线;宋体" w:eastAsia="等线;宋体" w:cs="宋体;SimSun"/>
          <w:color w:val="000000"/>
          <w:sz w:val="28"/>
          <w:szCs w:val="28"/>
        </w:rPr>
      </w:pPr>
      <w:r>
        <w:rPr>
          <w:rFonts w:ascii="SimHei" w:hAnsi="SimHei" w:cs="宋体;SimSun" w:eastAsia="黑体"/>
          <w:color w:val="000000"/>
          <w:sz w:val="28"/>
          <w:szCs w:val="28"/>
        </w:rPr>
        <w:t>奖励金额在</w:t>
      </w:r>
      <w:r>
        <w:rPr>
          <w:rFonts w:eastAsia="黑体" w:cs="宋体;SimSun" w:ascii="SimHei" w:hAnsi="SimHei"/>
          <w:color w:val="000000"/>
          <w:sz w:val="28"/>
          <w:szCs w:val="28"/>
        </w:rPr>
        <w:t>100</w:t>
      </w:r>
      <w:r>
        <w:rPr>
          <w:rFonts w:ascii="SimHei" w:hAnsi="SimHei" w:cs="宋体;SimSun" w:eastAsia="黑体"/>
          <w:color w:val="000000"/>
          <w:sz w:val="28"/>
          <w:szCs w:val="28"/>
        </w:rPr>
        <w:t>～</w:t>
      </w:r>
      <w:r>
        <w:rPr>
          <w:rFonts w:eastAsia="黑体" w:cs="宋体;SimSun" w:ascii="SimHei" w:hAnsi="SimHei"/>
          <w:color w:val="000000"/>
          <w:sz w:val="28"/>
          <w:szCs w:val="28"/>
        </w:rPr>
        <w:t>10000</w:t>
      </w:r>
      <w:r>
        <w:rPr>
          <w:rFonts w:ascii="SimHei" w:hAnsi="SimHei" w:cs="宋体;SimSun" w:eastAsia="黑体"/>
          <w:color w:val="000000"/>
          <w:sz w:val="28"/>
          <w:szCs w:val="28"/>
        </w:rPr>
        <w:t>元。</w:t>
      </w:r>
    </w:p>
    <w:p>
      <w:pPr>
        <w:pStyle w:val="Normal"/>
        <w:spacing w:lineRule="auto" w:line="360"/>
        <w:ind w:firstLine="560"/>
        <w:rPr>
          <w:rFonts w:ascii="等线;宋体" w:hAnsi="等线;宋体" w:eastAsia="等线;宋体" w:cs="宋体;SimSun"/>
          <w:color w:val="000000"/>
          <w:sz w:val="28"/>
          <w:szCs w:val="28"/>
        </w:rPr>
      </w:pPr>
      <w:r>
        <w:rPr>
          <w:rFonts w:eastAsia="黑体" w:cs="宋体;SimSun" w:ascii="SimHei" w:hAnsi="SimHei"/>
          <w:color w:val="000000"/>
          <w:sz w:val="28"/>
          <w:szCs w:val="28"/>
        </w:rPr>
      </w:r>
    </w:p>
    <w:p>
      <w:pPr>
        <w:pStyle w:val="Heading3"/>
        <w:jc w:val="center"/>
        <w:rPr>
          <w:rFonts w:ascii="等线;宋体" w:hAnsi="等线;宋体" w:eastAsia="等线;宋体"/>
          <w:color w:val="000000"/>
        </w:rPr>
      </w:pPr>
      <w:bookmarkStart w:id="6" w:name="__RefHeading___Toc90974213"/>
      <w:bookmarkEnd w:id="6"/>
      <w:r>
        <w:rPr>
          <w:rFonts w:ascii="SimHei" w:hAnsi="SimHei" w:eastAsia="黑体"/>
          <w:color w:val="000000"/>
        </w:rPr>
        <w:t>第六章  附加工资</w:t>
      </w:r>
    </w:p>
    <w:p>
      <w:pPr>
        <w:pStyle w:val="Normal"/>
        <w:tabs>
          <w:tab w:val="clear" w:pos="420"/>
          <w:tab w:val="left" w:pos="1980" w:leader="none"/>
        </w:tabs>
        <w:spacing w:lineRule="auto" w:line="360"/>
        <w:rPr/>
      </w:pPr>
      <w:r>
        <w:rPr>
          <w:rFonts w:ascii="SimHei" w:hAnsi="SimHei" w:eastAsia="黑体"/>
          <w:b/>
          <w:bCs/>
          <w:color w:val="000000"/>
          <w:sz w:val="28"/>
          <w:szCs w:val="28"/>
        </w:rPr>
        <w:t>第三十条</w:t>
      </w:r>
      <w:r>
        <w:rPr>
          <w:rFonts w:ascii="SimHei" w:hAnsi="SimHei" w:eastAsia="黑体"/>
          <w:color w:val="000000"/>
          <w:sz w:val="28"/>
          <w:szCs w:val="28"/>
        </w:rPr>
        <w:t xml:space="preserve">  附加工资</w:t>
      </w:r>
    </w:p>
    <w:p>
      <w:pPr>
        <w:pStyle w:val="2"/>
        <w:rPr>
          <w:rFonts w:ascii="等线;宋体" w:hAnsi="等线;宋体" w:eastAsia="等线;宋体"/>
          <w:color w:val="000000"/>
          <w:sz w:val="28"/>
          <w:szCs w:val="28"/>
        </w:rPr>
      </w:pPr>
      <w:r>
        <w:rPr>
          <w:rFonts w:ascii="SimHei" w:hAnsi="SimHei" w:eastAsia="黑体"/>
          <w:color w:val="000000"/>
          <w:sz w:val="28"/>
          <w:szCs w:val="28"/>
        </w:rPr>
        <w:t>为增强公司的凝聚力，吸引和留住优秀人才，公司为员工提供优厚的福利待遇，员工依据岗位可以得到多项或全部福利。</w:t>
      </w:r>
    </w:p>
    <w:p>
      <w:pPr>
        <w:pStyle w:val="2"/>
        <w:rPr>
          <w:rFonts w:ascii="等线;宋体" w:hAnsi="等线;宋体" w:eastAsia="等线;宋体"/>
          <w:color w:val="000000"/>
          <w:sz w:val="28"/>
          <w:szCs w:val="28"/>
        </w:rPr>
      </w:pPr>
      <w:r>
        <w:rPr>
          <w:rFonts w:ascii="SimHei" w:hAnsi="SimHei" w:eastAsia="黑体"/>
          <w:color w:val="000000"/>
          <w:sz w:val="28"/>
          <w:szCs w:val="28"/>
        </w:rPr>
        <w:t>附加工资的确定基础由国家相关规定决定</w:t>
      </w:r>
      <w:r>
        <w:rPr>
          <w:rFonts w:ascii="SimHei" w:hAnsi="SimHei" w:eastAsia="黑体"/>
          <w:sz w:val="28"/>
          <w:szCs w:val="28"/>
        </w:rPr>
        <w:t>，包括</w:t>
      </w:r>
      <w:r>
        <w:rPr>
          <w:rFonts w:ascii="SimHei" w:hAnsi="SimHei" w:eastAsia="黑体"/>
          <w:sz w:val="28"/>
          <w:szCs w:val="28"/>
        </w:rPr>
        <w:t>国家强制性保险、补充保险、公司为员工提供的出差、住房、交通、通讯等方面的补助、加班津贴、培训津贴等各项津贴和福利待遇。</w:t>
      </w:r>
    </w:p>
    <w:p>
      <w:pPr>
        <w:pStyle w:val="Normal"/>
        <w:tabs>
          <w:tab w:val="clear" w:pos="420"/>
          <w:tab w:val="left" w:pos="1980" w:leader="none"/>
        </w:tabs>
        <w:spacing w:lineRule="auto" w:line="360"/>
        <w:rPr/>
      </w:pPr>
      <w:r>
        <w:rPr>
          <w:rFonts w:ascii="SimHei" w:hAnsi="SimHei" w:eastAsia="黑体"/>
          <w:b/>
          <w:bCs/>
          <w:color w:val="000000"/>
          <w:sz w:val="28"/>
          <w:szCs w:val="28"/>
        </w:rPr>
        <w:t>第三十一条</w:t>
      </w:r>
      <w:r>
        <w:rPr>
          <w:rFonts w:ascii="SimHei" w:hAnsi="SimHei" w:eastAsia="黑体"/>
          <w:color w:val="000000"/>
          <w:sz w:val="28"/>
          <w:szCs w:val="28"/>
        </w:rPr>
        <w:t xml:space="preserve">  基本保障</w:t>
      </w:r>
    </w:p>
    <w:p>
      <w:pPr>
        <w:pStyle w:val="Normal"/>
        <w:spacing w:lineRule="auto" w:line="360"/>
        <w:ind w:firstLine="594"/>
        <w:rPr/>
      </w:pPr>
      <w:r>
        <w:rPr>
          <w:rFonts w:ascii="SimHei" w:hAnsi="SimHei" w:eastAsia="黑体"/>
          <w:color w:val="000000"/>
          <w:sz w:val="28"/>
          <w:szCs w:val="28"/>
        </w:rPr>
        <w:t>公司</w:t>
      </w:r>
      <w:r>
        <w:rPr>
          <w:rFonts w:ascii="SimHei" w:hAnsi="SimHei" w:eastAsia="黑体"/>
          <w:color w:val="000000"/>
          <w:sz w:val="28"/>
          <w:szCs w:val="28"/>
        </w:rPr>
        <w:t>为</w:t>
      </w:r>
      <w:r>
        <w:rPr>
          <w:rFonts w:ascii="SimHei" w:hAnsi="SimHei" w:eastAsia="黑体"/>
          <w:color w:val="000000"/>
          <w:sz w:val="28"/>
          <w:szCs w:val="28"/>
        </w:rPr>
        <w:t>签订合同的正式</w:t>
      </w:r>
      <w:r>
        <w:rPr>
          <w:rFonts w:ascii="SimHei" w:hAnsi="SimHei" w:eastAsia="黑体"/>
          <w:color w:val="000000"/>
          <w:sz w:val="28"/>
          <w:szCs w:val="28"/>
        </w:rPr>
        <w:t>员工所</w:t>
      </w:r>
      <w:r>
        <w:rPr>
          <w:rFonts w:ascii="SimHei" w:hAnsi="SimHei" w:eastAsia="黑体"/>
          <w:color w:val="000000"/>
          <w:sz w:val="28"/>
          <w:szCs w:val="28"/>
        </w:rPr>
        <w:t>办理</w:t>
      </w:r>
      <w:r>
        <w:rPr>
          <w:rFonts w:ascii="SimHei" w:hAnsi="SimHei" w:eastAsia="黑体"/>
          <w:color w:val="000000"/>
          <w:sz w:val="28"/>
          <w:szCs w:val="28"/>
        </w:rPr>
        <w:t>保险主要是</w:t>
      </w:r>
      <w:r>
        <w:rPr>
          <w:rFonts w:ascii="SimHei" w:hAnsi="SimHei" w:eastAsia="黑体"/>
          <w:color w:val="000000"/>
          <w:sz w:val="28"/>
          <w:szCs w:val="28"/>
        </w:rPr>
        <w:t>基本</w:t>
      </w:r>
      <w:r>
        <w:rPr>
          <w:rFonts w:ascii="SimHei" w:hAnsi="SimHei" w:eastAsia="黑体"/>
          <w:color w:val="000000"/>
          <w:sz w:val="28"/>
          <w:szCs w:val="28"/>
        </w:rPr>
        <w:t>养老保险、医疗保险</w:t>
      </w:r>
      <w:r>
        <w:rPr>
          <w:rFonts w:ascii="SimHei" w:hAnsi="SimHei" w:eastAsia="黑体"/>
          <w:color w:val="000000"/>
          <w:sz w:val="28"/>
          <w:szCs w:val="28"/>
        </w:rPr>
        <w:t>、</w:t>
      </w:r>
      <w:r>
        <w:rPr>
          <w:rFonts w:ascii="SimHei" w:hAnsi="SimHei" w:eastAsia="黑体"/>
          <w:color w:val="000000"/>
          <w:sz w:val="28"/>
          <w:szCs w:val="28"/>
        </w:rPr>
        <w:t>失业保险</w:t>
      </w:r>
      <w:r>
        <w:rPr>
          <w:rFonts w:ascii="SimHei" w:hAnsi="SimHei" w:eastAsia="黑体"/>
          <w:color w:val="000000"/>
          <w:sz w:val="28"/>
          <w:szCs w:val="28"/>
        </w:rPr>
        <w:t>、工伤保险及生育保险五</w:t>
      </w:r>
      <w:r>
        <w:rPr>
          <w:rFonts w:ascii="SimHei" w:hAnsi="SimHei" w:eastAsia="黑体"/>
          <w:color w:val="000000"/>
          <w:sz w:val="28"/>
          <w:szCs w:val="28"/>
        </w:rPr>
        <w:t>种。保险的计算以</w:t>
      </w:r>
      <w:r>
        <w:rPr>
          <w:rFonts w:ascii="SimHei" w:hAnsi="SimHei" w:eastAsia="黑体"/>
          <w:color w:val="000000"/>
          <w:sz w:val="28"/>
          <w:szCs w:val="28"/>
        </w:rPr>
        <w:t>基本工资</w:t>
      </w:r>
      <w:r>
        <w:rPr>
          <w:rFonts w:ascii="SimHei" w:hAnsi="SimHei" w:eastAsia="黑体"/>
          <w:color w:val="000000"/>
          <w:sz w:val="28"/>
          <w:szCs w:val="28"/>
        </w:rPr>
        <w:t>为基数按国家规定比例交纳</w:t>
      </w:r>
      <w:r>
        <w:rPr>
          <w:rFonts w:ascii="SimHei" w:hAnsi="SimHei" w:eastAsia="黑体"/>
          <w:color w:val="000000"/>
          <w:sz w:val="28"/>
          <w:szCs w:val="28"/>
        </w:rPr>
        <w:t>，公司与员工各承担一部分，按公司相关规定具体执行。</w:t>
      </w:r>
    </w:p>
    <w:p>
      <w:pPr>
        <w:pStyle w:val="Normal"/>
        <w:tabs>
          <w:tab w:val="clear" w:pos="420"/>
          <w:tab w:val="left" w:pos="1980" w:leader="none"/>
        </w:tabs>
        <w:spacing w:lineRule="auto" w:line="360"/>
        <w:rPr/>
      </w:pPr>
      <w:r>
        <w:rPr>
          <w:rFonts w:ascii="SimHei" w:hAnsi="SimHei" w:cs="宋体;SimSun" w:eastAsia="黑体"/>
          <w:b/>
          <w:bCs/>
          <w:color w:val="000000"/>
          <w:sz w:val="28"/>
          <w:szCs w:val="28"/>
        </w:rPr>
        <w:t>第三十二条</w:t>
      </w:r>
      <w:r>
        <w:rPr>
          <w:rFonts w:ascii="SimHei" w:hAnsi="SimHei" w:cs="宋体;SimSun" w:eastAsia="黑体"/>
          <w:color w:val="000000"/>
          <w:sz w:val="28"/>
          <w:szCs w:val="28"/>
        </w:rPr>
        <w:t xml:space="preserve">  住房公积金</w:t>
      </w:r>
    </w:p>
    <w:p>
      <w:pPr>
        <w:pStyle w:val="Normal"/>
        <w:spacing w:lineRule="auto" w:line="360"/>
        <w:ind w:start="510" w:hanging="0"/>
        <w:rPr>
          <w:rFonts w:ascii="等线;宋体" w:hAnsi="等线;宋体" w:eastAsia="等线;宋体" w:cs="宋体;SimSun"/>
          <w:color w:val="000000"/>
          <w:sz w:val="28"/>
          <w:szCs w:val="28"/>
        </w:rPr>
      </w:pPr>
      <w:r>
        <w:rPr>
          <w:rFonts w:ascii="SimHei" w:hAnsi="SimHei" w:cs="宋体;SimSun" w:eastAsia="黑体"/>
          <w:color w:val="000000"/>
          <w:sz w:val="28"/>
          <w:szCs w:val="28"/>
        </w:rPr>
        <w:t>由公司与员工各承担一部分，</w:t>
      </w:r>
      <w:r>
        <w:rPr>
          <w:rFonts w:ascii="SimHei" w:hAnsi="SimHei" w:eastAsia="黑体"/>
          <w:color w:val="000000"/>
          <w:sz w:val="28"/>
          <w:szCs w:val="28"/>
        </w:rPr>
        <w:t>按公司相关规定具体执行。</w:t>
      </w:r>
    </w:p>
    <w:p>
      <w:pPr>
        <w:pStyle w:val="Normal"/>
        <w:tabs>
          <w:tab w:val="clear" w:pos="420"/>
          <w:tab w:val="left" w:pos="1980" w:leader="none"/>
        </w:tabs>
        <w:spacing w:lineRule="auto" w:line="360"/>
        <w:rPr/>
      </w:pPr>
      <w:r>
        <w:rPr>
          <w:rFonts w:ascii="SimHei" w:hAnsi="SimHei" w:eastAsia="黑体"/>
          <w:b/>
          <w:bCs/>
          <w:color w:val="000000"/>
          <w:sz w:val="28"/>
          <w:szCs w:val="28"/>
        </w:rPr>
        <w:t>第三十三条</w:t>
      </w:r>
      <w:r>
        <w:rPr>
          <w:rFonts w:ascii="SimHei" w:hAnsi="SimHei" w:eastAsia="黑体"/>
          <w:color w:val="000000"/>
          <w:sz w:val="28"/>
          <w:szCs w:val="28"/>
        </w:rPr>
        <w:t xml:space="preserve">  节日津贴</w:t>
      </w:r>
    </w:p>
    <w:p>
      <w:pPr>
        <w:pStyle w:val="Normal"/>
        <w:spacing w:lineRule="auto" w:line="360"/>
        <w:ind w:firstLine="594"/>
        <w:rPr>
          <w:rFonts w:ascii="等线;宋体" w:hAnsi="等线;宋体" w:eastAsia="等线;宋体" w:cs="宋体;SimSun"/>
          <w:color w:val="000000"/>
          <w:sz w:val="28"/>
          <w:szCs w:val="28"/>
        </w:rPr>
      </w:pPr>
      <w:r>
        <w:rPr>
          <w:rFonts w:ascii="SimHei" w:hAnsi="SimHei" w:cs="宋体;SimSun" w:eastAsia="黑体"/>
          <w:color w:val="000000"/>
          <w:sz w:val="28"/>
          <w:szCs w:val="28"/>
        </w:rPr>
        <w:t>逢春节、元旦、中秋等重要节日，公司发放的实物或过节费。</w:t>
      </w:r>
    </w:p>
    <w:p>
      <w:pPr>
        <w:pStyle w:val="Normal"/>
        <w:tabs>
          <w:tab w:val="clear" w:pos="420"/>
          <w:tab w:val="left" w:pos="990" w:leader="none"/>
          <w:tab w:val="left" w:pos="1980" w:leader="none"/>
        </w:tabs>
        <w:spacing w:lineRule="auto" w:line="360"/>
        <w:rPr>
          <w:rFonts w:ascii="等线;宋体" w:hAnsi="等线;宋体" w:eastAsia="等线;宋体" w:cs="宋体;SimSun"/>
          <w:b/>
          <w:b/>
          <w:bCs/>
          <w:color w:val="000000"/>
          <w:sz w:val="28"/>
          <w:szCs w:val="28"/>
        </w:rPr>
      </w:pPr>
      <w:r>
        <w:rPr>
          <w:rFonts w:ascii="SimHei" w:hAnsi="SimHei" w:cs="宋体;SimSun" w:eastAsia="黑体"/>
          <w:b/>
          <w:bCs/>
          <w:color w:val="000000"/>
          <w:sz w:val="28"/>
          <w:szCs w:val="28"/>
        </w:rPr>
        <w:t>第三十四条</w:t>
      </w:r>
      <w:r>
        <w:rPr>
          <w:rFonts w:ascii="SimHei" w:hAnsi="SimHei" w:cs="宋体;SimSun" w:eastAsia="黑体"/>
          <w:color w:val="000000"/>
          <w:sz w:val="28"/>
          <w:szCs w:val="28"/>
        </w:rPr>
        <w:t xml:space="preserve">  职务津贴</w:t>
      </w:r>
    </w:p>
    <w:p>
      <w:pPr>
        <w:pStyle w:val="Normal"/>
        <w:tabs>
          <w:tab w:val="clear" w:pos="420"/>
          <w:tab w:val="left" w:pos="1980" w:leader="none"/>
        </w:tabs>
        <w:spacing w:lineRule="auto" w:line="360"/>
        <w:ind w:firstLine="594"/>
        <w:rPr>
          <w:rFonts w:ascii="等线;宋体" w:hAnsi="等线;宋体" w:eastAsia="等线;宋体" w:cs="宋体;SimSun"/>
          <w:color w:val="000000"/>
          <w:sz w:val="28"/>
          <w:szCs w:val="28"/>
        </w:rPr>
      </w:pPr>
      <w:r>
        <w:rPr>
          <w:rFonts w:ascii="SimHei" w:hAnsi="SimHei" w:cs="宋体;SimSun" w:eastAsia="黑体"/>
          <w:color w:val="000000"/>
          <w:sz w:val="28"/>
          <w:szCs w:val="28"/>
        </w:rPr>
        <w:t>公司管理人员每月可报销一定限额的津贴费用；</w:t>
      </w:r>
    </w:p>
    <w:p>
      <w:pPr>
        <w:pStyle w:val="Normal"/>
        <w:tabs>
          <w:tab w:val="clear" w:pos="420"/>
          <w:tab w:val="left" w:pos="1980" w:leader="none"/>
        </w:tabs>
        <w:spacing w:lineRule="auto" w:line="360"/>
        <w:ind w:start="510" w:hanging="0"/>
        <w:rPr>
          <w:rFonts w:ascii="等线;宋体" w:hAnsi="等线;宋体" w:eastAsia="等线;宋体" w:cs="宋体;SimSun"/>
          <w:color w:val="000000"/>
          <w:sz w:val="28"/>
          <w:szCs w:val="28"/>
        </w:rPr>
      </w:pPr>
      <w:r>
        <w:rPr>
          <w:rFonts w:ascii="SimHei" w:hAnsi="SimHei" w:cs="宋体;SimSun" w:eastAsia="黑体"/>
          <w:color w:val="000000"/>
          <w:sz w:val="28"/>
          <w:szCs w:val="28"/>
        </w:rPr>
        <w:t>（一）津贴项目包括：</w:t>
      </w:r>
    </w:p>
    <w:p>
      <w:pPr>
        <w:pStyle w:val="Normal"/>
        <w:tabs>
          <w:tab w:val="clear" w:pos="420"/>
          <w:tab w:val="left" w:pos="1980" w:leader="none"/>
        </w:tabs>
        <w:spacing w:lineRule="auto" w:line="360"/>
        <w:ind w:start="510" w:hanging="0"/>
        <w:rPr>
          <w:rFonts w:ascii="等线;宋体" w:hAnsi="等线;宋体" w:eastAsia="等线;宋体" w:cs="宋体;SimSun"/>
          <w:color w:val="000000"/>
          <w:sz w:val="28"/>
          <w:szCs w:val="28"/>
        </w:rPr>
      </w:pPr>
      <w:r>
        <w:rPr>
          <w:rFonts w:ascii="SimHei" w:hAnsi="SimHei" w:cs="宋体;SimSun" w:eastAsia="黑体"/>
          <w:color w:val="000000"/>
          <w:sz w:val="28"/>
          <w:szCs w:val="28"/>
        </w:rPr>
        <w:t>交通津贴：限上下班或公出不使用公司交通工具的员工</w:t>
      </w:r>
    </w:p>
    <w:p>
      <w:pPr>
        <w:pStyle w:val="Normal"/>
        <w:tabs>
          <w:tab w:val="clear" w:pos="420"/>
          <w:tab w:val="left" w:pos="1980" w:leader="none"/>
        </w:tabs>
        <w:spacing w:lineRule="auto" w:line="360"/>
        <w:ind w:start="510" w:hanging="0"/>
        <w:rPr>
          <w:rFonts w:ascii="等线;宋体" w:hAnsi="等线;宋体" w:eastAsia="等线;宋体" w:cs="宋体;SimSun"/>
          <w:color w:val="000000"/>
          <w:sz w:val="28"/>
          <w:szCs w:val="28"/>
        </w:rPr>
      </w:pPr>
      <w:r>
        <w:rPr>
          <w:rFonts w:ascii="SimHei" w:hAnsi="SimHei" w:cs="宋体;SimSun" w:eastAsia="黑体"/>
          <w:color w:val="000000"/>
          <w:sz w:val="28"/>
          <w:szCs w:val="28"/>
        </w:rPr>
        <w:t>通讯津贴：手机的公务使用</w:t>
      </w:r>
    </w:p>
    <w:p>
      <w:pPr>
        <w:pStyle w:val="Normal"/>
        <w:spacing w:lineRule="auto" w:line="360"/>
        <w:ind w:firstLine="594"/>
        <w:rPr>
          <w:rFonts w:ascii="等线;宋体" w:hAnsi="等线;宋体" w:eastAsia="等线;宋体" w:cs="宋体;SimSun"/>
          <w:color w:val="000000"/>
          <w:sz w:val="28"/>
          <w:szCs w:val="28"/>
        </w:rPr>
      </w:pPr>
      <w:r>
        <w:rPr>
          <w:rFonts w:ascii="SimHei" w:hAnsi="SimHei" w:cs="宋体;SimSun" w:eastAsia="黑体"/>
          <w:color w:val="000000"/>
          <w:sz w:val="28"/>
          <w:szCs w:val="28"/>
        </w:rPr>
        <w:t>（二）职务津贴按月发放，必须以相关发票报销。</w:t>
      </w:r>
    </w:p>
    <w:p>
      <w:pPr>
        <w:pStyle w:val="Normal"/>
        <w:tabs>
          <w:tab w:val="clear" w:pos="420"/>
          <w:tab w:val="left" w:pos="990" w:leader="none"/>
          <w:tab w:val="left" w:pos="1980" w:leader="none"/>
        </w:tabs>
        <w:spacing w:lineRule="auto" w:line="360"/>
        <w:rPr/>
      </w:pPr>
      <w:r>
        <w:rPr>
          <w:rFonts w:ascii="SimHei" w:hAnsi="SimHei" w:eastAsia="黑体"/>
          <w:b/>
          <w:bCs/>
          <w:sz w:val="28"/>
          <w:szCs w:val="28"/>
        </w:rPr>
        <w:t>第三十五条</w:t>
      </w:r>
      <w:r>
        <w:rPr>
          <w:rFonts w:ascii="SimHei" w:hAnsi="SimHei" w:eastAsia="黑体"/>
          <w:sz w:val="28"/>
          <w:szCs w:val="28"/>
        </w:rPr>
        <w:t xml:space="preserve">  其他津贴补贴</w:t>
      </w:r>
    </w:p>
    <w:p>
      <w:pPr>
        <w:pStyle w:val="Normal"/>
        <w:spacing w:lineRule="auto" w:line="360"/>
        <w:ind w:firstLine="594"/>
        <w:rPr>
          <w:rFonts w:ascii="等线;宋体" w:hAnsi="等线;宋体" w:eastAsia="等线;宋体" w:cs="宋体;SimSun"/>
          <w:color w:val="000000"/>
          <w:sz w:val="28"/>
          <w:szCs w:val="28"/>
        </w:rPr>
      </w:pPr>
      <w:r>
        <w:rPr>
          <w:rFonts w:ascii="SimHei" w:hAnsi="SimHei" w:cs="宋体;SimSun" w:eastAsia="黑体"/>
          <w:color w:val="000000"/>
          <w:sz w:val="28"/>
          <w:szCs w:val="28"/>
        </w:rPr>
        <w:t>（一）差旅补贴</w:t>
      </w:r>
    </w:p>
    <w:p>
      <w:pPr>
        <w:pStyle w:val="Normal"/>
        <w:spacing w:lineRule="auto" w:line="360"/>
        <w:ind w:firstLine="594"/>
        <w:rPr>
          <w:rFonts w:ascii="等线;宋体" w:hAnsi="等线;宋体" w:eastAsia="等线;宋体" w:cs="宋体;SimSun"/>
          <w:color w:val="000000"/>
          <w:sz w:val="28"/>
          <w:szCs w:val="28"/>
        </w:rPr>
      </w:pPr>
      <w:r>
        <w:rPr>
          <w:rFonts w:ascii="SimHei" w:hAnsi="SimHei" w:cs="宋体;SimSun" w:eastAsia="黑体"/>
          <w:color w:val="000000"/>
          <w:sz w:val="28"/>
          <w:szCs w:val="28"/>
        </w:rPr>
        <w:t>因公出差的员工差旅补贴按公司相关规定执行。</w:t>
      </w:r>
    </w:p>
    <w:p>
      <w:pPr>
        <w:pStyle w:val="Normal"/>
        <w:numPr>
          <w:ilvl w:val="0"/>
          <w:numId w:val="9"/>
        </w:numPr>
        <w:spacing w:lineRule="auto" w:line="360"/>
        <w:ind w:start="0" w:firstLine="594"/>
        <w:rPr>
          <w:rFonts w:ascii="等线;宋体" w:hAnsi="等线;宋体" w:eastAsia="等线;宋体" w:cs="宋体;SimSun"/>
          <w:color w:val="000000"/>
          <w:sz w:val="28"/>
          <w:szCs w:val="28"/>
        </w:rPr>
      </w:pPr>
      <w:r>
        <w:rPr>
          <w:rFonts w:ascii="SimHei" w:hAnsi="SimHei" w:cs="宋体;SimSun" w:eastAsia="黑体"/>
          <w:color w:val="000000"/>
          <w:sz w:val="28"/>
          <w:szCs w:val="28"/>
        </w:rPr>
        <w:t>其他津贴</w:t>
      </w:r>
    </w:p>
    <w:p>
      <w:pPr>
        <w:pStyle w:val="List"/>
        <w:widowControl w:val="false"/>
        <w:numPr>
          <w:ilvl w:val="0"/>
          <w:numId w:val="0"/>
        </w:numPr>
        <w:tabs>
          <w:tab w:val="left" w:pos="720" w:leader="none"/>
          <w:tab w:val="left" w:pos="851" w:leader="none"/>
        </w:tabs>
        <w:spacing w:before="156" w:after="156"/>
        <w:ind w:start="0" w:firstLine="560"/>
        <w:rPr>
          <w:rFonts w:ascii="等线;宋体" w:hAnsi="等线;宋体" w:eastAsia="等线;宋体" w:cs="宋体;SimSun"/>
          <w:sz w:val="28"/>
          <w:szCs w:val="28"/>
        </w:rPr>
      </w:pPr>
      <w:r>
        <w:rPr>
          <w:rFonts w:eastAsia="黑体" w:cs="等线;宋体" w:ascii="SimHei" w:hAnsi="SimHei"/>
          <w:color w:val="000000"/>
          <w:sz w:val="28"/>
          <w:szCs w:val="28"/>
        </w:rPr>
        <w:t xml:space="preserve"> </w:t>
      </w:r>
      <w:r>
        <w:rPr>
          <w:rFonts w:ascii="SimHei" w:hAnsi="SimHei" w:cs="宋体;SimSun" w:eastAsia="黑体"/>
          <w:color w:val="000000"/>
          <w:sz w:val="28"/>
          <w:szCs w:val="28"/>
        </w:rPr>
        <w:t>交通补贴：不住公司人员每人每月补贴</w:t>
      </w:r>
      <w:r>
        <w:rPr>
          <w:rFonts w:eastAsia="黑体" w:cs="宋体;SimSun" w:ascii="SimHei" w:hAnsi="SimHei"/>
          <w:color w:val="000000"/>
          <w:sz w:val="28"/>
          <w:szCs w:val="28"/>
        </w:rPr>
        <w:t>100</w:t>
      </w:r>
      <w:r>
        <w:rPr>
          <w:rFonts w:ascii="SimHei" w:hAnsi="SimHei" w:cs="宋体;SimSun" w:eastAsia="黑体"/>
          <w:color w:val="000000"/>
          <w:sz w:val="28"/>
          <w:szCs w:val="28"/>
        </w:rPr>
        <w:t>元</w:t>
      </w:r>
    </w:p>
    <w:p>
      <w:pPr>
        <w:pStyle w:val="Normal"/>
        <w:spacing w:lineRule="auto" w:line="360"/>
        <w:ind w:firstLine="274"/>
        <w:rPr>
          <w:rFonts w:ascii="等线;宋体" w:hAnsi="等线;宋体" w:eastAsia="等线;宋体"/>
          <w:sz w:val="28"/>
          <w:szCs w:val="28"/>
        </w:rPr>
      </w:pPr>
      <w:r>
        <w:rPr>
          <w:rFonts w:eastAsia="黑体" w:cs="等线;宋体" w:ascii="SimHei" w:hAnsi="SimHei"/>
          <w:sz w:val="28"/>
          <w:szCs w:val="28"/>
        </w:rPr>
        <w:t xml:space="preserve">   </w:t>
      </w:r>
      <w:r>
        <w:rPr>
          <w:rFonts w:ascii="SimHei" w:hAnsi="SimHei" w:cs="宋体;SimSun" w:eastAsia="黑体"/>
          <w:sz w:val="28"/>
          <w:szCs w:val="28"/>
        </w:rPr>
        <w:t>生日福利：每人生日发放礼品（价值</w:t>
      </w:r>
      <w:r>
        <w:rPr>
          <w:rFonts w:eastAsia="黑体" w:cs="宋体;SimSun" w:ascii="SimHei" w:hAnsi="SimHei"/>
          <w:sz w:val="28"/>
          <w:szCs w:val="28"/>
        </w:rPr>
        <w:t>50-100</w:t>
      </w:r>
      <w:r>
        <w:rPr>
          <w:rFonts w:ascii="SimHei" w:hAnsi="SimHei" w:cs="宋体;SimSun" w:eastAsia="黑体"/>
          <w:sz w:val="28"/>
          <w:szCs w:val="28"/>
        </w:rPr>
        <w:t>元左右）。</w:t>
      </w:r>
    </w:p>
    <w:p>
      <w:pPr>
        <w:pStyle w:val="Normal"/>
        <w:tabs>
          <w:tab w:val="clear" w:pos="420"/>
          <w:tab w:val="left" w:pos="1590" w:leader="none"/>
        </w:tabs>
        <w:spacing w:lineRule="auto" w:line="360" w:before="50" w:after="50"/>
        <w:ind w:start="-10" w:firstLine="641"/>
        <w:rPr>
          <w:rFonts w:ascii="等线;宋体" w:hAnsi="等线;宋体" w:eastAsia="等线;宋体"/>
          <w:sz w:val="28"/>
          <w:szCs w:val="28"/>
        </w:rPr>
      </w:pPr>
      <w:r>
        <w:rPr>
          <w:rFonts w:eastAsia="黑体" w:cs="等线;宋体" w:ascii="SimHei" w:hAnsi="SimHei"/>
          <w:sz w:val="28"/>
          <w:szCs w:val="28"/>
        </w:rPr>
        <w:t xml:space="preserve"> </w:t>
      </w:r>
      <w:r>
        <w:rPr>
          <w:rFonts w:ascii="SimHei" w:hAnsi="SimHei" w:cs="宋体;SimSun" w:eastAsia="黑体"/>
          <w:sz w:val="28"/>
          <w:szCs w:val="28"/>
        </w:rPr>
        <w:t>特殊津贴：员工结婚、生育发放礼品（价值</w:t>
      </w:r>
      <w:r>
        <w:rPr>
          <w:rFonts w:eastAsia="黑体" w:cs="宋体;SimSun" w:ascii="SimHei" w:hAnsi="SimHei"/>
          <w:sz w:val="28"/>
          <w:szCs w:val="28"/>
        </w:rPr>
        <w:t>300</w:t>
      </w:r>
      <w:r>
        <w:rPr>
          <w:rFonts w:ascii="SimHei" w:hAnsi="SimHei" w:cs="宋体;SimSun" w:eastAsia="黑体"/>
          <w:sz w:val="28"/>
          <w:szCs w:val="28"/>
        </w:rPr>
        <w:t>元左右）</w:t>
      </w:r>
    </w:p>
    <w:p>
      <w:pPr>
        <w:pStyle w:val="Normal"/>
        <w:tabs>
          <w:tab w:val="clear" w:pos="420"/>
          <w:tab w:val="left" w:pos="1590" w:leader="none"/>
        </w:tabs>
        <w:spacing w:lineRule="auto" w:line="360" w:before="50" w:after="50"/>
        <w:ind w:start="-10" w:firstLine="641"/>
        <w:rPr>
          <w:rFonts w:ascii="等线;宋体" w:hAnsi="等线;宋体" w:eastAsia="等线;宋体" w:cs="宋体;SimSun"/>
          <w:sz w:val="28"/>
          <w:szCs w:val="28"/>
        </w:rPr>
      </w:pPr>
      <w:r>
        <w:rPr>
          <w:rFonts w:eastAsia="黑体" w:cs="宋体;SimSun" w:ascii="SimHei" w:hAnsi="SimHei"/>
          <w:sz w:val="28"/>
          <w:szCs w:val="28"/>
        </w:rPr>
      </w:r>
    </w:p>
    <w:p>
      <w:pPr>
        <w:pStyle w:val="Heading3"/>
        <w:jc w:val="center"/>
        <w:rPr>
          <w:rFonts w:ascii="等线;宋体" w:hAnsi="等线;宋体" w:eastAsia="等线;宋体"/>
          <w:color w:val="000000"/>
        </w:rPr>
      </w:pPr>
      <w:bookmarkStart w:id="7" w:name="__RefHeading___Toc90974214"/>
      <w:bookmarkEnd w:id="7"/>
      <w:r>
        <w:rPr>
          <w:rFonts w:ascii="SimHei" w:hAnsi="SimHei" w:eastAsia="黑体"/>
          <w:color w:val="000000"/>
        </w:rPr>
        <w:t>第七章  年薪制</w:t>
      </w:r>
    </w:p>
    <w:p>
      <w:pPr>
        <w:pStyle w:val="Normal"/>
        <w:tabs>
          <w:tab w:val="clear" w:pos="420"/>
          <w:tab w:val="left" w:pos="990" w:leader="none"/>
          <w:tab w:val="left" w:pos="1980" w:leader="none"/>
        </w:tabs>
        <w:spacing w:lineRule="auto" w:line="360"/>
        <w:rPr/>
      </w:pPr>
      <w:r>
        <w:rPr>
          <w:rFonts w:ascii="SimHei" w:hAnsi="SimHei" w:cs="宋体;SimSun" w:eastAsia="黑体"/>
          <w:b/>
          <w:bCs/>
          <w:color w:val="000000"/>
          <w:sz w:val="28"/>
          <w:szCs w:val="28"/>
        </w:rPr>
        <w:t>第三十六条</w:t>
      </w:r>
      <w:r>
        <w:rPr>
          <w:rFonts w:ascii="SimHei" w:hAnsi="SimHei" w:cs="宋体;SimSun" w:eastAsia="黑体"/>
          <w:color w:val="000000"/>
          <w:sz w:val="28"/>
          <w:szCs w:val="28"/>
        </w:rPr>
        <w:t xml:space="preserve">  适用范围 </w:t>
      </w:r>
    </w:p>
    <w:p>
      <w:pPr>
        <w:pStyle w:val="Normal"/>
        <w:spacing w:lineRule="auto" w:line="360"/>
        <w:ind w:firstLine="557"/>
        <w:rPr/>
      </w:pPr>
      <w:r>
        <w:rPr>
          <w:rFonts w:ascii="SimHei" w:hAnsi="SimHei" w:eastAsia="黑体"/>
          <w:sz w:val="28"/>
          <w:szCs w:val="28"/>
        </w:rPr>
        <w:t>享受年薪制的员工，</w:t>
      </w:r>
      <w:r>
        <w:rPr>
          <w:rFonts w:ascii="SimHei" w:hAnsi="SimHei" w:eastAsia="黑体"/>
          <w:sz w:val="28"/>
          <w:szCs w:val="28"/>
        </w:rPr>
        <w:t>其工作特征是以年度为周期</w:t>
      </w:r>
      <w:r>
        <w:rPr>
          <w:rFonts w:ascii="SimHei" w:hAnsi="SimHei" w:eastAsia="黑体"/>
          <w:sz w:val="28"/>
          <w:szCs w:val="28"/>
        </w:rPr>
        <w:t>对</w:t>
      </w:r>
      <w:r>
        <w:rPr>
          <w:rFonts w:ascii="SimHei" w:hAnsi="SimHei" w:eastAsia="黑体"/>
          <w:sz w:val="28"/>
          <w:szCs w:val="28"/>
        </w:rPr>
        <w:t>经营</w:t>
      </w:r>
      <w:r>
        <w:rPr>
          <w:rFonts w:ascii="SimHei" w:hAnsi="SimHei" w:eastAsia="黑体"/>
          <w:sz w:val="28"/>
          <w:szCs w:val="28"/>
        </w:rPr>
        <w:t>管理</w:t>
      </w:r>
      <w:r>
        <w:rPr>
          <w:rFonts w:ascii="SimHei" w:hAnsi="SimHei" w:eastAsia="黑体"/>
          <w:sz w:val="28"/>
          <w:szCs w:val="28"/>
        </w:rPr>
        <w:t>业绩进行评估并发放相应的薪酬</w:t>
      </w:r>
      <w:r>
        <w:rPr>
          <w:rFonts w:ascii="SimHei" w:hAnsi="SimHei" w:eastAsia="黑体"/>
          <w:sz w:val="28"/>
          <w:szCs w:val="28"/>
        </w:rPr>
        <w:t>，主要</w:t>
      </w:r>
      <w:r>
        <w:rPr>
          <w:rFonts w:ascii="SimHei" w:hAnsi="SimHei" w:cs="宋体;SimSun" w:eastAsia="黑体"/>
          <w:sz w:val="28"/>
          <w:szCs w:val="28"/>
        </w:rPr>
        <w:t>适用于公司的管理职系人员，包括高层管理人员和各事业部门的管理岗位正职。</w:t>
      </w:r>
    </w:p>
    <w:p>
      <w:pPr>
        <w:pStyle w:val="Normal"/>
        <w:tabs>
          <w:tab w:val="clear" w:pos="420"/>
          <w:tab w:val="left" w:pos="990" w:leader="none"/>
          <w:tab w:val="left" w:pos="1980" w:leader="none"/>
        </w:tabs>
        <w:spacing w:lineRule="auto" w:line="360"/>
        <w:rPr/>
      </w:pPr>
      <w:r>
        <w:rPr>
          <w:rFonts w:ascii="SimHei" w:hAnsi="SimHei" w:cs="宋体;SimSun" w:eastAsia="黑体"/>
          <w:b/>
          <w:bCs/>
          <w:color w:val="000000"/>
          <w:sz w:val="28"/>
          <w:szCs w:val="28"/>
        </w:rPr>
        <w:t>第三十七条</w:t>
      </w:r>
      <w:r>
        <w:rPr>
          <w:rFonts w:ascii="SimHei" w:hAnsi="SimHei" w:cs="宋体;SimSun" w:eastAsia="黑体"/>
          <w:color w:val="000000"/>
          <w:sz w:val="28"/>
          <w:szCs w:val="28"/>
        </w:rPr>
        <w:t xml:space="preserve">  薪酬结构</w:t>
      </w:r>
    </w:p>
    <w:p>
      <w:pPr>
        <w:pStyle w:val="Normal"/>
        <w:spacing w:lineRule="auto" w:line="360"/>
        <w:ind w:firstLine="510"/>
        <w:rPr>
          <w:rFonts w:ascii="等线;宋体" w:hAnsi="等线;宋体" w:eastAsia="等线;宋体" w:cs="宋体;SimSun"/>
          <w:color w:val="000000"/>
          <w:sz w:val="28"/>
          <w:szCs w:val="28"/>
        </w:rPr>
      </w:pPr>
      <w:r>
        <w:rPr>
          <w:rFonts w:ascii="SimHei" w:hAnsi="SimHei" w:cs="宋体;SimSun" w:eastAsia="黑体"/>
          <w:color w:val="000000"/>
          <w:sz w:val="28"/>
          <w:szCs w:val="28"/>
        </w:rPr>
        <w:t>年薪收入</w:t>
      </w:r>
      <w:r>
        <w:rPr>
          <w:rFonts w:eastAsia="黑体" w:cs="宋体;SimSun" w:ascii="SimHei" w:hAnsi="SimHei"/>
          <w:color w:val="000000"/>
          <w:sz w:val="28"/>
          <w:szCs w:val="28"/>
        </w:rPr>
        <w:t>=</w:t>
      </w:r>
      <w:r>
        <w:rPr>
          <w:rFonts w:ascii="SimHei" w:hAnsi="SimHei" w:cs="宋体;SimSun" w:eastAsia="黑体"/>
          <w:color w:val="000000"/>
          <w:sz w:val="28"/>
          <w:szCs w:val="28"/>
        </w:rPr>
        <w:t>基本年薪</w:t>
      </w:r>
      <w:r>
        <w:rPr>
          <w:rFonts w:eastAsia="黑体" w:cs="宋体;SimSun" w:ascii="SimHei" w:hAnsi="SimHei"/>
          <w:color w:val="000000"/>
          <w:sz w:val="28"/>
          <w:szCs w:val="28"/>
        </w:rPr>
        <w:t>+</w:t>
      </w:r>
      <w:r>
        <w:rPr>
          <w:rFonts w:ascii="SimHei" w:hAnsi="SimHei" w:cs="宋体;SimSun" w:eastAsia="黑体"/>
          <w:color w:val="000000"/>
          <w:sz w:val="28"/>
          <w:szCs w:val="28"/>
        </w:rPr>
        <w:t>绩效年薪</w:t>
      </w:r>
      <w:r>
        <w:rPr>
          <w:rFonts w:eastAsia="黑体" w:cs="宋体;SimSun" w:ascii="SimHei" w:hAnsi="SimHei"/>
          <w:color w:val="000000"/>
          <w:sz w:val="28"/>
          <w:szCs w:val="28"/>
        </w:rPr>
        <w:t>+</w:t>
      </w:r>
      <w:r>
        <w:rPr>
          <w:rFonts w:ascii="SimHei" w:hAnsi="SimHei" w:cs="宋体;SimSun" w:eastAsia="黑体"/>
          <w:color w:val="000000"/>
          <w:sz w:val="28"/>
          <w:szCs w:val="28"/>
        </w:rPr>
        <w:t>年终奖金</w:t>
      </w:r>
      <w:r>
        <w:rPr>
          <w:rFonts w:eastAsia="黑体" w:cs="宋体;SimSun" w:ascii="SimHei" w:hAnsi="SimHei"/>
          <w:color w:val="000000"/>
          <w:sz w:val="28"/>
          <w:szCs w:val="28"/>
        </w:rPr>
        <w:t>+</w:t>
      </w:r>
      <w:r>
        <w:rPr>
          <w:rFonts w:ascii="SimHei" w:hAnsi="SimHei" w:cs="宋体;SimSun" w:eastAsia="黑体"/>
          <w:color w:val="000000"/>
          <w:sz w:val="28"/>
          <w:szCs w:val="28"/>
        </w:rPr>
        <w:t>附加工资</w:t>
      </w:r>
    </w:p>
    <w:p>
      <w:pPr>
        <w:pStyle w:val="Normal"/>
        <w:spacing w:lineRule="auto" w:line="360"/>
        <w:ind w:firstLine="510"/>
        <w:rPr>
          <w:rFonts w:ascii="等线;宋体" w:hAnsi="等线;宋体" w:eastAsia="等线;宋体" w:cs="宋体;SimSun"/>
          <w:color w:val="000000"/>
          <w:sz w:val="28"/>
          <w:szCs w:val="28"/>
        </w:rPr>
      </w:pPr>
      <w:r>
        <w:rPr>
          <w:rFonts w:ascii="SimHei" w:hAnsi="SimHei" w:cs="宋体;SimSun" w:eastAsia="黑体"/>
          <w:color w:val="000000"/>
          <w:sz w:val="28"/>
          <w:szCs w:val="28"/>
        </w:rPr>
        <w:t>高层管理人员、各事业部门负责人的薪酬采用含风险抵押机制的年薪制。年初在岗位薪酬基数和岗位系数的基础上，确定年薪总额。</w:t>
      </w:r>
    </w:p>
    <w:p>
      <w:pPr>
        <w:pStyle w:val="Normal"/>
        <w:tabs>
          <w:tab w:val="clear" w:pos="420"/>
          <w:tab w:val="left" w:pos="990" w:leader="none"/>
          <w:tab w:val="left" w:pos="1980" w:leader="none"/>
        </w:tabs>
        <w:spacing w:lineRule="auto" w:line="360"/>
        <w:rPr/>
      </w:pPr>
      <w:r>
        <w:rPr>
          <w:rFonts w:ascii="SimHei" w:hAnsi="SimHei" w:cs="宋体;SimSun" w:eastAsia="黑体"/>
          <w:b/>
          <w:bCs/>
          <w:color w:val="000000"/>
          <w:sz w:val="28"/>
          <w:szCs w:val="28"/>
        </w:rPr>
        <w:t>第三十八条</w:t>
      </w:r>
      <w:r>
        <w:rPr>
          <w:rFonts w:ascii="SimHei" w:hAnsi="SimHei" w:cs="宋体;SimSun" w:eastAsia="黑体"/>
          <w:color w:val="000000"/>
          <w:sz w:val="28"/>
          <w:szCs w:val="28"/>
        </w:rPr>
        <w:t xml:space="preserve">  基本年薪</w:t>
      </w:r>
    </w:p>
    <w:p>
      <w:pPr>
        <w:pStyle w:val="Normal"/>
        <w:spacing w:lineRule="auto" w:line="360"/>
        <w:ind w:firstLine="510"/>
        <w:rPr>
          <w:rFonts w:ascii="等线;宋体" w:hAnsi="等线;宋体" w:eastAsia="等线;宋体" w:cs="宋体;SimSun"/>
          <w:color w:val="000000"/>
          <w:sz w:val="28"/>
          <w:szCs w:val="28"/>
        </w:rPr>
      </w:pPr>
      <w:r>
        <w:rPr>
          <w:rFonts w:ascii="SimHei" w:hAnsi="SimHei" w:cs="宋体;SimSun" w:eastAsia="黑体"/>
          <w:color w:val="000000"/>
          <w:sz w:val="28"/>
          <w:szCs w:val="28"/>
        </w:rPr>
        <w:t>基本年薪属于高层管理人员、各事业部门负责人薪酬的固定部分，为标准年薪总额的</w:t>
      </w:r>
      <w:r>
        <w:rPr>
          <w:rFonts w:eastAsia="黑体" w:cs="宋体;SimSun" w:ascii="SimHei" w:hAnsi="SimHei"/>
          <w:color w:val="000000"/>
          <w:sz w:val="28"/>
          <w:szCs w:val="28"/>
        </w:rPr>
        <w:t>60%</w:t>
      </w:r>
      <w:r>
        <w:rPr>
          <w:rFonts w:ascii="SimHei" w:hAnsi="SimHei" w:cs="宋体;SimSun" w:eastAsia="黑体"/>
          <w:color w:val="000000"/>
          <w:sz w:val="28"/>
          <w:szCs w:val="28"/>
        </w:rPr>
        <w:t>，按月计发。</w:t>
      </w:r>
    </w:p>
    <w:p>
      <w:pPr>
        <w:pStyle w:val="Normal"/>
        <w:spacing w:lineRule="auto" w:line="360"/>
        <w:ind w:firstLine="510"/>
        <w:rPr>
          <w:rFonts w:ascii="等线;宋体" w:hAnsi="等线;宋体" w:eastAsia="等线;宋体" w:cs="宋体;SimSun"/>
          <w:color w:val="000000"/>
          <w:sz w:val="28"/>
          <w:szCs w:val="28"/>
        </w:rPr>
      </w:pPr>
      <w:r>
        <w:rPr>
          <w:rFonts w:ascii="SimHei" w:hAnsi="SimHei" w:cs="宋体;SimSun" w:eastAsia="黑体"/>
          <w:color w:val="000000"/>
          <w:sz w:val="28"/>
          <w:szCs w:val="28"/>
        </w:rPr>
        <w:t>固定月收入</w:t>
      </w:r>
      <w:r>
        <w:rPr>
          <w:rFonts w:eastAsia="黑体" w:cs="宋体;SimSun" w:ascii="SimHei" w:hAnsi="SimHei"/>
          <w:color w:val="000000"/>
          <w:sz w:val="28"/>
          <w:szCs w:val="28"/>
        </w:rPr>
        <w:t>=</w:t>
      </w:r>
      <w:r>
        <w:rPr>
          <w:rFonts w:ascii="SimHei" w:hAnsi="SimHei" w:cs="宋体;SimSun" w:eastAsia="黑体"/>
          <w:color w:val="000000"/>
          <w:sz w:val="28"/>
          <w:szCs w:val="28"/>
        </w:rPr>
        <w:t>月度固定工资</w:t>
      </w:r>
      <w:r>
        <w:rPr>
          <w:rFonts w:eastAsia="黑体" w:cs="宋体;SimSun" w:ascii="SimHei" w:hAnsi="SimHei"/>
          <w:color w:val="000000"/>
          <w:sz w:val="28"/>
          <w:szCs w:val="28"/>
        </w:rPr>
        <w:t>=</w:t>
      </w:r>
      <w:r>
        <w:rPr>
          <w:rFonts w:ascii="SimHei" w:hAnsi="SimHei" w:cs="宋体;SimSun" w:eastAsia="黑体"/>
          <w:color w:val="000000"/>
          <w:sz w:val="28"/>
          <w:szCs w:val="28"/>
        </w:rPr>
        <w:t>月度岗位工资＝</w:t>
      </w:r>
      <w:r>
        <w:rPr>
          <w:rFonts w:eastAsia="黑体" w:cs="宋体;SimSun" w:ascii="SimHei" w:hAnsi="SimHei"/>
          <w:color w:val="000000"/>
          <w:sz w:val="28"/>
          <w:szCs w:val="28"/>
        </w:rPr>
        <w:t>60</w:t>
      </w:r>
      <w:r>
        <w:rPr>
          <w:rFonts w:ascii="SimHei" w:hAnsi="SimHei" w:cs="宋体;SimSun" w:eastAsia="黑体"/>
          <w:color w:val="000000"/>
          <w:sz w:val="28"/>
          <w:szCs w:val="28"/>
        </w:rPr>
        <w:t>％</w:t>
      </w:r>
      <w:r>
        <w:rPr>
          <w:rFonts w:eastAsia="黑体" w:cs="宋体;SimSun" w:ascii="SimHei" w:hAnsi="SimHei"/>
          <w:color w:val="000000"/>
          <w:sz w:val="28"/>
          <w:szCs w:val="28"/>
        </w:rPr>
        <w:t>×</w:t>
      </w:r>
      <w:r>
        <w:rPr>
          <w:rFonts w:ascii="SimHei" w:hAnsi="SimHei" w:cs="宋体;SimSun" w:eastAsia="黑体"/>
          <w:color w:val="000000"/>
          <w:sz w:val="28"/>
          <w:szCs w:val="28"/>
        </w:rPr>
        <w:t>岗位薪酬基数</w:t>
      </w:r>
      <w:r>
        <w:rPr>
          <w:rFonts w:eastAsia="黑体" w:cs="宋体;SimSun" w:ascii="SimHei" w:hAnsi="SimHei"/>
          <w:color w:val="000000"/>
          <w:sz w:val="28"/>
          <w:szCs w:val="28"/>
        </w:rPr>
        <w:t>/12</w:t>
      </w:r>
    </w:p>
    <w:p>
      <w:pPr>
        <w:pStyle w:val="Normal"/>
        <w:tabs>
          <w:tab w:val="clear" w:pos="420"/>
          <w:tab w:val="left" w:pos="990" w:leader="none"/>
          <w:tab w:val="left" w:pos="1980" w:leader="none"/>
        </w:tabs>
        <w:spacing w:lineRule="auto" w:line="360"/>
        <w:rPr/>
      </w:pPr>
      <w:r>
        <w:rPr>
          <w:rFonts w:ascii="SimHei" w:hAnsi="SimHei" w:cs="宋体;SimSun" w:eastAsia="黑体"/>
          <w:b/>
          <w:bCs/>
          <w:color w:val="000000"/>
          <w:sz w:val="28"/>
          <w:szCs w:val="28"/>
        </w:rPr>
        <w:t xml:space="preserve">第三十九条 </w:t>
      </w:r>
      <w:r>
        <w:rPr>
          <w:rFonts w:ascii="SimHei" w:hAnsi="SimHei" w:cs="宋体;SimSun" w:eastAsia="黑体"/>
          <w:color w:val="000000"/>
          <w:sz w:val="28"/>
          <w:szCs w:val="28"/>
        </w:rPr>
        <w:t xml:space="preserve"> 绩效年薪</w:t>
      </w:r>
    </w:p>
    <w:p>
      <w:pPr>
        <w:pStyle w:val="Normal"/>
        <w:spacing w:lineRule="auto" w:line="360"/>
        <w:ind w:firstLine="510"/>
        <w:rPr>
          <w:rFonts w:ascii="等线;宋体" w:hAnsi="等线;宋体" w:eastAsia="等线;宋体" w:cs="宋体;SimSun"/>
          <w:color w:val="000000"/>
          <w:sz w:val="28"/>
          <w:szCs w:val="28"/>
        </w:rPr>
      </w:pPr>
      <w:r>
        <w:rPr>
          <w:rFonts w:ascii="SimHei" w:hAnsi="SimHei" w:cs="宋体;SimSun" w:eastAsia="黑体"/>
          <w:color w:val="000000"/>
          <w:sz w:val="28"/>
          <w:szCs w:val="28"/>
        </w:rPr>
        <w:t>绩效年薪属于高层管理人员、各事业部门负责人薪酬的浮动部分，为年薪总额的</w:t>
      </w:r>
      <w:r>
        <w:rPr>
          <w:rFonts w:eastAsia="黑体" w:cs="宋体;SimSun" w:ascii="SimHei" w:hAnsi="SimHei"/>
          <w:color w:val="000000"/>
          <w:sz w:val="28"/>
          <w:szCs w:val="28"/>
        </w:rPr>
        <w:t>20%</w:t>
      </w:r>
      <w:r>
        <w:rPr>
          <w:rFonts w:ascii="SimHei" w:hAnsi="SimHei" w:cs="宋体;SimSun" w:eastAsia="黑体"/>
          <w:color w:val="000000"/>
          <w:sz w:val="28"/>
          <w:szCs w:val="28"/>
        </w:rPr>
        <w:t>。每月度根据其业绩的考核结果发放。</w:t>
      </w:r>
    </w:p>
    <w:p>
      <w:pPr>
        <w:pStyle w:val="Normal"/>
        <w:spacing w:lineRule="auto" w:line="360"/>
        <w:ind w:firstLine="510"/>
        <w:rPr>
          <w:rFonts w:ascii="等线;宋体" w:hAnsi="等线;宋体" w:eastAsia="等线;宋体" w:cs="宋体;SimSun"/>
          <w:color w:val="000000"/>
          <w:sz w:val="28"/>
          <w:szCs w:val="28"/>
        </w:rPr>
      </w:pPr>
      <w:r>
        <w:rPr>
          <w:rFonts w:ascii="SimHei" w:hAnsi="SimHei" w:cs="宋体;SimSun" w:eastAsia="黑体"/>
          <w:color w:val="000000"/>
          <w:sz w:val="28"/>
          <w:szCs w:val="28"/>
        </w:rPr>
        <w:t>绩效年薪</w:t>
      </w:r>
      <w:r>
        <w:rPr>
          <w:rFonts w:eastAsia="黑体" w:cs="宋体;SimSun" w:ascii="SimHei" w:hAnsi="SimHei"/>
          <w:color w:val="000000"/>
          <w:sz w:val="28"/>
          <w:szCs w:val="28"/>
        </w:rPr>
        <w:t>=20</w:t>
      </w:r>
      <w:r>
        <w:rPr>
          <w:rFonts w:ascii="SimHei" w:hAnsi="SimHei" w:cs="宋体;SimSun" w:eastAsia="黑体"/>
          <w:color w:val="000000"/>
          <w:sz w:val="28"/>
          <w:szCs w:val="28"/>
        </w:rPr>
        <w:t>％</w:t>
      </w:r>
      <w:r>
        <w:rPr>
          <w:rFonts w:eastAsia="黑体" w:cs="宋体;SimSun" w:ascii="SimHei" w:hAnsi="SimHei"/>
          <w:color w:val="000000"/>
          <w:sz w:val="28"/>
          <w:szCs w:val="28"/>
        </w:rPr>
        <w:t>×</w:t>
      </w:r>
      <w:r>
        <w:rPr>
          <w:rFonts w:ascii="SimHei" w:hAnsi="SimHei" w:cs="宋体;SimSun" w:eastAsia="黑体"/>
          <w:color w:val="000000"/>
          <w:sz w:val="28"/>
          <w:szCs w:val="28"/>
        </w:rPr>
        <w:t>岗位薪酬基数</w:t>
      </w:r>
      <w:r>
        <w:rPr>
          <w:rFonts w:eastAsia="黑体" w:cs="宋体;SimSun" w:ascii="SimHei" w:hAnsi="SimHei"/>
          <w:color w:val="000000"/>
          <w:sz w:val="28"/>
          <w:szCs w:val="28"/>
        </w:rPr>
        <w:t>×</w:t>
      </w:r>
      <w:r>
        <w:rPr>
          <w:rFonts w:ascii="SimHei" w:hAnsi="SimHei" w:cs="宋体;SimSun" w:eastAsia="黑体"/>
          <w:color w:val="000000"/>
          <w:sz w:val="28"/>
          <w:szCs w:val="28"/>
        </w:rPr>
        <w:t>个人月度考核系数</w:t>
      </w:r>
    </w:p>
    <w:p>
      <w:pPr>
        <w:pStyle w:val="Normal"/>
        <w:tabs>
          <w:tab w:val="clear" w:pos="420"/>
          <w:tab w:val="left" w:pos="990" w:leader="none"/>
          <w:tab w:val="left" w:pos="1980" w:leader="none"/>
        </w:tabs>
        <w:spacing w:lineRule="auto" w:line="360"/>
        <w:rPr/>
      </w:pPr>
      <w:r>
        <w:rPr>
          <w:rFonts w:ascii="SimHei" w:hAnsi="SimHei" w:cs="宋体;SimSun" w:eastAsia="黑体"/>
          <w:b/>
          <w:bCs/>
          <w:color w:val="000000"/>
          <w:sz w:val="28"/>
          <w:szCs w:val="28"/>
        </w:rPr>
        <w:t>第四十条</w:t>
      </w:r>
      <w:r>
        <w:rPr>
          <w:rFonts w:ascii="SimHei" w:hAnsi="SimHei" w:cs="宋体;SimSun" w:eastAsia="黑体"/>
          <w:color w:val="000000"/>
          <w:sz w:val="28"/>
          <w:szCs w:val="28"/>
        </w:rPr>
        <w:t xml:space="preserve">  年终奖金</w:t>
      </w:r>
    </w:p>
    <w:p>
      <w:pPr>
        <w:pStyle w:val="2"/>
        <w:rPr>
          <w:rFonts w:ascii="等线;宋体" w:hAnsi="等线;宋体" w:eastAsia="等线;宋体"/>
          <w:color w:val="000000"/>
          <w:sz w:val="28"/>
          <w:szCs w:val="28"/>
        </w:rPr>
      </w:pPr>
      <w:r>
        <w:rPr>
          <w:rFonts w:ascii="SimHei" w:hAnsi="SimHei" w:eastAsia="黑体"/>
          <w:color w:val="000000"/>
          <w:sz w:val="28"/>
          <w:szCs w:val="28"/>
        </w:rPr>
        <w:t>年终奖金是对高层管理人员、各事业部门负责人领导员工完成部门年度经营指标后所获得的奖励，为年薪总额的</w:t>
      </w:r>
      <w:r>
        <w:rPr>
          <w:rFonts w:eastAsia="黑体" w:ascii="SimHei" w:hAnsi="SimHei"/>
          <w:color w:val="000000"/>
          <w:sz w:val="28"/>
          <w:szCs w:val="28"/>
        </w:rPr>
        <w:t>20%</w:t>
      </w:r>
      <w:r>
        <w:rPr>
          <w:rFonts w:ascii="SimHei" w:hAnsi="SimHei" w:eastAsia="黑体"/>
          <w:color w:val="000000"/>
          <w:sz w:val="28"/>
          <w:szCs w:val="28"/>
        </w:rPr>
        <w:t>。</w:t>
      </w:r>
    </w:p>
    <w:p>
      <w:pPr>
        <w:pStyle w:val="2"/>
        <w:rPr>
          <w:rFonts w:ascii="等线;宋体" w:hAnsi="等线;宋体" w:eastAsia="等线;宋体"/>
          <w:color w:val="000000"/>
          <w:sz w:val="28"/>
          <w:szCs w:val="28"/>
        </w:rPr>
      </w:pPr>
      <w:r>
        <w:rPr>
          <w:rFonts w:ascii="SimHei" w:hAnsi="SimHei" w:eastAsia="黑体"/>
          <w:color w:val="000000"/>
          <w:sz w:val="28"/>
          <w:szCs w:val="28"/>
        </w:rPr>
        <w:t>年终奖金由薪酬考核委员会在每一财务年度结束后</w:t>
      </w:r>
      <w:r>
        <w:rPr>
          <w:rFonts w:eastAsia="黑体" w:ascii="SimHei" w:hAnsi="SimHei"/>
          <w:color w:val="000000"/>
          <w:sz w:val="28"/>
          <w:szCs w:val="28"/>
        </w:rPr>
        <w:t>1</w:t>
      </w:r>
      <w:r>
        <w:rPr>
          <w:rFonts w:ascii="SimHei" w:hAnsi="SimHei" w:eastAsia="黑体"/>
          <w:color w:val="000000"/>
          <w:sz w:val="28"/>
          <w:szCs w:val="28"/>
        </w:rPr>
        <w:t>个月内根据考核及公司业绩制定具体奖励方案，经总经理批准后执行。</w:t>
      </w:r>
    </w:p>
    <w:p>
      <w:pPr>
        <w:pStyle w:val="Normal"/>
        <w:tabs>
          <w:tab w:val="clear" w:pos="420"/>
          <w:tab w:val="left" w:pos="990" w:leader="none"/>
          <w:tab w:val="left" w:pos="1980" w:leader="none"/>
        </w:tabs>
        <w:spacing w:lineRule="auto" w:line="360"/>
        <w:rPr/>
      </w:pPr>
      <w:r>
        <w:rPr>
          <w:rFonts w:ascii="SimHei" w:hAnsi="SimHei" w:cs="宋体;SimSun" w:eastAsia="黑体"/>
          <w:b/>
          <w:bCs/>
          <w:color w:val="000000"/>
          <w:sz w:val="28"/>
          <w:szCs w:val="28"/>
        </w:rPr>
        <w:t>第四十一条</w:t>
      </w:r>
      <w:r>
        <w:rPr>
          <w:rFonts w:ascii="SimHei" w:hAnsi="SimHei" w:cs="宋体;SimSun" w:eastAsia="黑体"/>
          <w:color w:val="000000"/>
          <w:sz w:val="28"/>
          <w:szCs w:val="28"/>
        </w:rPr>
        <w:t xml:space="preserve">  附加工资</w:t>
      </w:r>
    </w:p>
    <w:p>
      <w:pPr>
        <w:pStyle w:val="2"/>
        <w:rPr>
          <w:rFonts w:ascii="等线;宋体" w:hAnsi="等线;宋体" w:eastAsia="等线;宋体"/>
          <w:color w:val="000000"/>
          <w:sz w:val="28"/>
          <w:szCs w:val="28"/>
        </w:rPr>
      </w:pPr>
      <w:r>
        <w:rPr>
          <w:rFonts w:ascii="SimHei" w:hAnsi="SimHei" w:eastAsia="黑体"/>
          <w:color w:val="000000"/>
          <w:sz w:val="28"/>
          <w:szCs w:val="28"/>
        </w:rPr>
        <w:t>附加工资参照第六章规定执行和发放。</w:t>
      </w:r>
    </w:p>
    <w:p>
      <w:pPr>
        <w:pStyle w:val="Normal"/>
        <w:tabs>
          <w:tab w:val="clear" w:pos="420"/>
          <w:tab w:val="left" w:pos="990" w:leader="none"/>
          <w:tab w:val="left" w:pos="1980" w:leader="none"/>
        </w:tabs>
        <w:spacing w:lineRule="auto" w:line="360"/>
        <w:rPr/>
      </w:pPr>
      <w:r>
        <w:rPr>
          <w:rFonts w:ascii="SimHei" w:hAnsi="SimHei" w:cs="宋体;SimSun" w:eastAsia="黑体"/>
          <w:b/>
          <w:bCs/>
          <w:color w:val="000000"/>
          <w:sz w:val="28"/>
          <w:szCs w:val="28"/>
        </w:rPr>
        <w:t>第四十二条</w:t>
      </w:r>
      <w:r>
        <w:rPr>
          <w:rFonts w:ascii="SimHei" w:hAnsi="SimHei" w:cs="宋体;SimSun" w:eastAsia="黑体"/>
          <w:color w:val="000000"/>
          <w:sz w:val="28"/>
          <w:szCs w:val="28"/>
        </w:rPr>
        <w:t xml:space="preserve">  年薪发放</w:t>
      </w:r>
    </w:p>
    <w:p>
      <w:pPr>
        <w:pStyle w:val="2"/>
        <w:rPr>
          <w:rFonts w:ascii="等线;宋体" w:hAnsi="等线;宋体" w:eastAsia="等线;宋体"/>
          <w:color w:val="000000"/>
          <w:sz w:val="28"/>
          <w:szCs w:val="28"/>
        </w:rPr>
      </w:pPr>
      <w:r>
        <w:rPr>
          <w:rFonts w:ascii="SimHei" w:hAnsi="SimHei" w:eastAsia="黑体"/>
          <w:color w:val="000000"/>
          <w:sz w:val="28"/>
          <w:szCs w:val="28"/>
        </w:rPr>
        <w:t>高层管理人员、各事业部门负责人的固定月收入和绩效工资按月发放，如有年终奖金则在次年年初发放。</w:t>
      </w:r>
    </w:p>
    <w:p>
      <w:pPr>
        <w:pStyle w:val="Normal"/>
        <w:tabs>
          <w:tab w:val="clear" w:pos="420"/>
          <w:tab w:val="left" w:pos="990" w:leader="none"/>
          <w:tab w:val="left" w:pos="1980" w:leader="none"/>
        </w:tabs>
        <w:spacing w:lineRule="auto" w:line="360"/>
        <w:rPr>
          <w:rFonts w:ascii="等线;宋体" w:hAnsi="等线;宋体" w:eastAsia="等线;宋体"/>
          <w:color w:val="000000"/>
          <w:sz w:val="28"/>
          <w:szCs w:val="28"/>
        </w:rPr>
      </w:pPr>
      <w:r>
        <w:rPr>
          <w:rFonts w:ascii="SimHei" w:hAnsi="SimHei" w:cs="宋体;SimSun" w:eastAsia="黑体"/>
          <w:b/>
          <w:bCs/>
          <w:color w:val="000000"/>
          <w:sz w:val="28"/>
          <w:szCs w:val="28"/>
        </w:rPr>
        <w:t>第四十三条</w:t>
      </w:r>
      <w:r>
        <w:rPr>
          <w:rFonts w:ascii="SimHei" w:hAnsi="SimHei" w:cs="宋体;SimSun" w:eastAsia="黑体"/>
          <w:color w:val="000000"/>
          <w:sz w:val="28"/>
          <w:szCs w:val="28"/>
        </w:rPr>
        <w:t xml:space="preserve">  风险抵押金</w:t>
      </w:r>
    </w:p>
    <w:p>
      <w:pPr>
        <w:pStyle w:val="Normal"/>
        <w:tabs>
          <w:tab w:val="clear" w:pos="420"/>
          <w:tab w:val="left" w:pos="1980" w:leader="none"/>
        </w:tabs>
        <w:spacing w:lineRule="auto" w:line="360"/>
        <w:ind w:firstLine="594"/>
        <w:rPr/>
      </w:pPr>
      <w:r>
        <w:rPr>
          <w:rFonts w:ascii="SimHei" w:hAnsi="SimHei" w:cs="宋体;SimSun" w:eastAsia="黑体"/>
          <w:color w:val="000000"/>
          <w:sz w:val="28"/>
          <w:szCs w:val="28"/>
        </w:rPr>
        <w:t>为了加强高层管理人员、各事业部门负责人的风险管理和持续经营意识，年终奖金在根据考核指标完成情况计算出具体额度后，</w:t>
      </w:r>
      <w:r>
        <w:rPr>
          <w:rFonts w:eastAsia="黑体" w:cs="宋体;SimSun" w:ascii="SimHei" w:hAnsi="SimHei"/>
          <w:color w:val="FF0000"/>
          <w:sz w:val="28"/>
          <w:szCs w:val="28"/>
        </w:rPr>
        <w:t>50%</w:t>
      </w:r>
      <w:r>
        <w:rPr>
          <w:rFonts w:ascii="SimHei" w:hAnsi="SimHei" w:cs="宋体;SimSun" w:eastAsia="黑体"/>
          <w:color w:val="000000"/>
          <w:sz w:val="28"/>
          <w:szCs w:val="28"/>
        </w:rPr>
        <w:t>一次性发放，</w:t>
      </w:r>
      <w:r>
        <w:rPr>
          <w:rFonts w:eastAsia="黑体" w:cs="宋体;SimSun" w:ascii="SimHei" w:hAnsi="SimHei"/>
          <w:color w:val="FF0000"/>
          <w:sz w:val="28"/>
          <w:szCs w:val="28"/>
        </w:rPr>
        <w:t>50%</w:t>
      </w:r>
      <w:r>
        <w:rPr>
          <w:rFonts w:ascii="SimHei" w:hAnsi="SimHei" w:cs="宋体;SimSun" w:eastAsia="黑体"/>
          <w:color w:val="000000"/>
          <w:sz w:val="28"/>
          <w:szCs w:val="28"/>
        </w:rPr>
        <w:t>存入公司专门为其开立的风险抵押金账户。</w:t>
      </w:r>
    </w:p>
    <w:p>
      <w:pPr>
        <w:pStyle w:val="Normal"/>
        <w:tabs>
          <w:tab w:val="clear" w:pos="420"/>
          <w:tab w:val="left" w:pos="1980" w:leader="none"/>
        </w:tabs>
        <w:spacing w:lineRule="auto" w:line="360"/>
        <w:ind w:firstLine="594"/>
        <w:rPr/>
      </w:pPr>
      <w:r>
        <w:rPr>
          <w:rFonts w:ascii="SimHei" w:hAnsi="SimHei" w:cs="宋体;SimSun" w:eastAsia="黑体"/>
          <w:color w:val="000000"/>
          <w:sz w:val="28"/>
          <w:szCs w:val="28"/>
        </w:rPr>
        <w:t>风险抵押周期为</w:t>
      </w:r>
      <w:r>
        <w:rPr>
          <w:rFonts w:eastAsia="黑体" w:cs="宋体;SimSun" w:ascii="SimHei" w:hAnsi="SimHei"/>
          <w:color w:val="000000"/>
          <w:sz w:val="28"/>
          <w:szCs w:val="28"/>
        </w:rPr>
        <w:t>1</w:t>
      </w:r>
      <w:r>
        <w:rPr>
          <w:rFonts w:ascii="SimHei" w:hAnsi="SimHei" w:cs="宋体;SimSun" w:eastAsia="黑体"/>
          <w:color w:val="000000"/>
          <w:sz w:val="28"/>
          <w:szCs w:val="28"/>
        </w:rPr>
        <w:t>年。高层管理人员、各事业部门负责人</w:t>
      </w:r>
      <w:r>
        <w:rPr>
          <w:rFonts w:ascii="SimHei" w:hAnsi="SimHei" w:cs="宋体;SimSun" w:eastAsia="黑体"/>
          <w:color w:val="000000"/>
          <w:sz w:val="28"/>
          <w:szCs w:val="28"/>
        </w:rPr>
        <w:t>可以</w:t>
      </w:r>
      <w:r>
        <w:rPr>
          <w:rFonts w:ascii="SimHei" w:hAnsi="SimHei" w:cs="宋体;SimSun" w:eastAsia="黑体"/>
          <w:color w:val="000000"/>
          <w:sz w:val="28"/>
          <w:szCs w:val="28"/>
        </w:rPr>
        <w:t>取走到期部分，并获得与同期银行利率相当的利息补偿，其余</w:t>
      </w:r>
      <w:r>
        <w:rPr>
          <w:rFonts w:ascii="SimHei" w:hAnsi="SimHei" w:cs="宋体;SimSun" w:eastAsia="黑体"/>
          <w:color w:val="000000"/>
          <w:sz w:val="28"/>
          <w:szCs w:val="28"/>
        </w:rPr>
        <w:t>部分继续</w:t>
      </w:r>
      <w:r>
        <w:rPr>
          <w:rFonts w:ascii="SimHei" w:hAnsi="SimHei" w:cs="宋体;SimSun" w:eastAsia="黑体"/>
          <w:color w:val="000000"/>
          <w:sz w:val="28"/>
          <w:szCs w:val="28"/>
        </w:rPr>
        <w:t>保</w:t>
      </w:r>
      <w:r>
        <w:rPr>
          <w:rFonts w:ascii="SimHei" w:hAnsi="SimHei" w:cs="宋体;SimSun" w:eastAsia="黑体"/>
          <w:color w:val="000000"/>
          <w:sz w:val="28"/>
          <w:szCs w:val="28"/>
        </w:rPr>
        <w:t>留在</w:t>
      </w:r>
      <w:r>
        <w:rPr>
          <w:rFonts w:ascii="SimHei" w:hAnsi="SimHei" w:cs="宋体;SimSun" w:eastAsia="黑体"/>
          <w:color w:val="000000"/>
          <w:sz w:val="28"/>
          <w:szCs w:val="28"/>
        </w:rPr>
        <w:t>账</w:t>
      </w:r>
      <w:r>
        <w:rPr>
          <w:rFonts w:ascii="SimHei" w:hAnsi="SimHei" w:cs="宋体;SimSun" w:eastAsia="黑体"/>
          <w:color w:val="000000"/>
          <w:sz w:val="28"/>
          <w:szCs w:val="28"/>
        </w:rPr>
        <w:t>户中</w:t>
      </w:r>
      <w:r>
        <w:rPr>
          <w:rFonts w:ascii="SimHei" w:hAnsi="SimHei" w:cs="宋体;SimSun" w:eastAsia="黑体"/>
          <w:color w:val="000000"/>
          <w:sz w:val="28"/>
          <w:szCs w:val="28"/>
        </w:rPr>
        <w:t>。</w:t>
      </w:r>
    </w:p>
    <w:p>
      <w:pPr>
        <w:pStyle w:val="2"/>
        <w:tabs>
          <w:tab w:val="clear" w:pos="420"/>
          <w:tab w:val="left" w:pos="1980" w:leader="none"/>
        </w:tabs>
        <w:ind w:hanging="0"/>
        <w:rPr/>
      </w:pPr>
      <w:r>
        <w:rPr>
          <w:rFonts w:ascii="SimHei" w:hAnsi="SimHei" w:eastAsia="黑体"/>
          <w:b/>
          <w:bCs/>
          <w:color w:val="000000"/>
          <w:sz w:val="28"/>
          <w:szCs w:val="28"/>
        </w:rPr>
        <w:t>第四十四条</w:t>
      </w:r>
      <w:r>
        <w:rPr>
          <w:rFonts w:ascii="SimHei" w:hAnsi="SimHei" w:eastAsia="黑体"/>
          <w:color w:val="000000"/>
          <w:sz w:val="28"/>
          <w:szCs w:val="28"/>
        </w:rPr>
        <w:t xml:space="preserve">  </w:t>
      </w:r>
      <w:r>
        <w:rPr>
          <w:rFonts w:ascii="SimHei" w:hAnsi="SimHei" w:eastAsia="黑体"/>
          <w:color w:val="000000"/>
          <w:sz w:val="28"/>
          <w:szCs w:val="28"/>
        </w:rPr>
        <w:t>如果</w:t>
      </w:r>
      <w:r>
        <w:rPr>
          <w:rFonts w:ascii="SimHei" w:hAnsi="SimHei" w:eastAsia="黑体"/>
          <w:color w:val="000000"/>
          <w:sz w:val="28"/>
          <w:szCs w:val="28"/>
        </w:rPr>
        <w:t>在风险抵押期间出现以下情况，造成公司或者业务单元</w:t>
      </w:r>
      <w:r>
        <w:rPr>
          <w:rFonts w:ascii="SimHei" w:hAnsi="SimHei" w:eastAsia="黑体"/>
          <w:color w:val="000000"/>
          <w:sz w:val="28"/>
          <w:szCs w:val="28"/>
        </w:rPr>
        <w:t>经营不善</w:t>
      </w:r>
      <w:r>
        <w:rPr>
          <w:rFonts w:ascii="SimHei" w:hAnsi="SimHei" w:eastAsia="黑体"/>
          <w:color w:val="000000"/>
          <w:sz w:val="28"/>
          <w:szCs w:val="28"/>
        </w:rPr>
        <w:t>、</w:t>
      </w:r>
      <w:r>
        <w:rPr>
          <w:rFonts w:ascii="SimHei" w:hAnsi="SimHei" w:eastAsia="黑体"/>
          <w:color w:val="000000"/>
          <w:sz w:val="28"/>
          <w:szCs w:val="28"/>
        </w:rPr>
        <w:t>亏损或效益</w:t>
      </w:r>
      <w:r>
        <w:rPr>
          <w:rFonts w:ascii="SimHei" w:hAnsi="SimHei" w:eastAsia="黑体"/>
          <w:color w:val="000000"/>
          <w:sz w:val="28"/>
          <w:szCs w:val="28"/>
        </w:rPr>
        <w:t>严重</w:t>
      </w:r>
      <w:r>
        <w:rPr>
          <w:rFonts w:ascii="SimHei" w:hAnsi="SimHei" w:eastAsia="黑体"/>
          <w:color w:val="000000"/>
          <w:sz w:val="28"/>
          <w:szCs w:val="28"/>
        </w:rPr>
        <w:t>下滑，则</w:t>
      </w:r>
      <w:r>
        <w:rPr>
          <w:rFonts w:ascii="SimHei" w:hAnsi="SimHei" w:eastAsia="黑体"/>
          <w:color w:val="000000"/>
          <w:sz w:val="28"/>
          <w:szCs w:val="28"/>
        </w:rPr>
        <w:t>视情况</w:t>
      </w:r>
      <w:r>
        <w:rPr>
          <w:rFonts w:ascii="SimHei" w:hAnsi="SimHei" w:eastAsia="黑体"/>
          <w:color w:val="000000"/>
          <w:sz w:val="28"/>
          <w:szCs w:val="28"/>
        </w:rPr>
        <w:t>从该</w:t>
      </w:r>
      <w:r>
        <w:rPr>
          <w:rFonts w:ascii="SimHei" w:hAnsi="SimHei" w:eastAsia="黑体"/>
          <w:color w:val="000000"/>
          <w:sz w:val="28"/>
          <w:szCs w:val="28"/>
        </w:rPr>
        <w:t>账</w:t>
      </w:r>
      <w:r>
        <w:rPr>
          <w:rFonts w:ascii="SimHei" w:hAnsi="SimHei" w:eastAsia="黑体"/>
          <w:color w:val="000000"/>
          <w:sz w:val="28"/>
          <w:szCs w:val="28"/>
        </w:rPr>
        <w:t>户中扣除</w:t>
      </w:r>
      <w:r>
        <w:rPr>
          <w:rFonts w:ascii="SimHei" w:hAnsi="SimHei" w:eastAsia="黑体"/>
          <w:color w:val="000000"/>
          <w:sz w:val="28"/>
          <w:szCs w:val="28"/>
        </w:rPr>
        <w:t>部分或全部风险抵押金：</w:t>
      </w:r>
    </w:p>
    <w:p>
      <w:pPr>
        <w:pStyle w:val="2"/>
        <w:rPr>
          <w:rFonts w:ascii="等线;宋体" w:hAnsi="等线;宋体" w:eastAsia="等线;宋体"/>
          <w:color w:val="000000"/>
          <w:sz w:val="28"/>
          <w:szCs w:val="28"/>
        </w:rPr>
      </w:pPr>
      <w:r>
        <w:rPr>
          <w:rFonts w:ascii="SimHei" w:hAnsi="SimHei" w:eastAsia="黑体"/>
          <w:color w:val="000000"/>
          <w:sz w:val="28"/>
          <w:szCs w:val="28"/>
        </w:rPr>
        <w:t>（一）决策出现较大失误，给公司造成重大损失；</w:t>
      </w:r>
    </w:p>
    <w:p>
      <w:pPr>
        <w:pStyle w:val="2"/>
        <w:rPr>
          <w:rFonts w:ascii="等线;宋体" w:hAnsi="等线;宋体" w:eastAsia="等线;宋体"/>
          <w:color w:val="000000"/>
          <w:sz w:val="28"/>
          <w:szCs w:val="28"/>
        </w:rPr>
      </w:pPr>
      <w:r>
        <w:rPr>
          <w:rFonts w:ascii="SimHei" w:hAnsi="SimHei" w:eastAsia="黑体"/>
          <w:color w:val="000000"/>
          <w:sz w:val="28"/>
          <w:szCs w:val="28"/>
        </w:rPr>
        <w:t>（二）承担的重要工作（或项目）没有如期保质保量完成，严重影响公司整体战略目标的实现；</w:t>
      </w:r>
    </w:p>
    <w:p>
      <w:pPr>
        <w:pStyle w:val="2"/>
        <w:rPr>
          <w:rFonts w:ascii="等线;宋体" w:hAnsi="等线;宋体" w:eastAsia="等线;宋体"/>
          <w:sz w:val="28"/>
          <w:szCs w:val="28"/>
        </w:rPr>
      </w:pPr>
      <w:r>
        <w:rPr>
          <w:rFonts w:ascii="SimHei" w:hAnsi="SimHei" w:eastAsia="黑体"/>
          <w:sz w:val="28"/>
          <w:szCs w:val="28"/>
        </w:rPr>
        <w:t>（三）擅自离职并带走重要资源，给公司带来一定损失；</w:t>
      </w:r>
    </w:p>
    <w:p>
      <w:pPr>
        <w:pStyle w:val="2"/>
        <w:rPr/>
      </w:pPr>
      <w:r>
        <w:rPr>
          <w:rFonts w:ascii="SimHei" w:hAnsi="SimHei" w:eastAsia="黑体"/>
          <w:sz w:val="28"/>
          <w:szCs w:val="28"/>
        </w:rPr>
        <w:t>（四</w:t>
      </w:r>
      <w:r>
        <w:rPr>
          <w:rFonts w:ascii="SimHei" w:hAnsi="SimHei" w:eastAsia="黑体"/>
          <w:sz w:val="28"/>
          <w:szCs w:val="28"/>
        </w:rPr>
        <w:t>）</w:t>
      </w:r>
      <w:r>
        <w:rPr>
          <w:rFonts w:ascii="SimHei" w:hAnsi="SimHei" w:eastAsia="黑体"/>
          <w:sz w:val="28"/>
          <w:szCs w:val="28"/>
        </w:rPr>
        <w:t>违反公司的管理制度和规定，或违反国家的法律法规；</w:t>
      </w:r>
    </w:p>
    <w:p>
      <w:pPr>
        <w:pStyle w:val="2"/>
        <w:rPr/>
      </w:pPr>
      <w:r>
        <w:rPr>
          <w:rFonts w:ascii="SimHei" w:hAnsi="SimHei" w:eastAsia="黑体"/>
          <w:sz w:val="28"/>
          <w:szCs w:val="28"/>
        </w:rPr>
        <w:t>（五</w:t>
      </w:r>
      <w:r>
        <w:rPr>
          <w:rFonts w:ascii="SimHei" w:hAnsi="SimHei" w:eastAsia="黑体"/>
          <w:sz w:val="28"/>
          <w:szCs w:val="28"/>
        </w:rPr>
        <w:t>）</w:t>
      </w:r>
      <w:r>
        <w:rPr>
          <w:rFonts w:ascii="SimHei" w:hAnsi="SimHei" w:eastAsia="黑体"/>
          <w:sz w:val="28"/>
          <w:szCs w:val="28"/>
        </w:rPr>
        <w:t>离任后，某些责任仍未完全消除，重大责任事故出现后为主要责任人。</w:t>
      </w:r>
    </w:p>
    <w:p>
      <w:pPr>
        <w:pStyle w:val="2"/>
        <w:rPr>
          <w:rFonts w:ascii="等线;宋体" w:hAnsi="等线;宋体" w:eastAsia="等线;宋体"/>
          <w:sz w:val="28"/>
          <w:szCs w:val="28"/>
        </w:rPr>
      </w:pPr>
      <w:r>
        <w:rPr>
          <w:rFonts w:eastAsia="黑体" w:ascii="SimHei" w:hAnsi="SimHei"/>
          <w:sz w:val="28"/>
          <w:szCs w:val="28"/>
        </w:rPr>
      </w:r>
    </w:p>
    <w:p>
      <w:pPr>
        <w:pStyle w:val="Heading3"/>
        <w:ind w:start="987" w:hanging="0"/>
        <w:jc w:val="center"/>
        <w:rPr>
          <w:rFonts w:ascii="等线;宋体" w:hAnsi="等线;宋体" w:eastAsia="等线;宋体"/>
          <w:color w:val="000000"/>
          <w:sz w:val="30"/>
        </w:rPr>
      </w:pPr>
      <w:bookmarkStart w:id="8" w:name="__RefHeading___Toc90974215"/>
      <w:bookmarkEnd w:id="8"/>
      <w:r>
        <w:rPr>
          <w:rFonts w:ascii="SimHei" w:hAnsi="SimHei" w:eastAsia="黑体"/>
          <w:color w:val="000000"/>
          <w:sz w:val="30"/>
        </w:rPr>
        <w:t>第八章  岗位绩效工资制</w:t>
      </w:r>
    </w:p>
    <w:p>
      <w:pPr>
        <w:pStyle w:val="Normal"/>
        <w:tabs>
          <w:tab w:val="clear" w:pos="420"/>
          <w:tab w:val="left" w:pos="1980" w:leader="none"/>
        </w:tabs>
        <w:spacing w:lineRule="auto" w:line="360"/>
        <w:rPr/>
      </w:pPr>
      <w:r>
        <w:rPr>
          <w:rFonts w:ascii="SimHei" w:hAnsi="SimHei" w:eastAsia="黑体"/>
          <w:b/>
          <w:bCs/>
          <w:color w:val="000000"/>
          <w:sz w:val="28"/>
          <w:szCs w:val="28"/>
        </w:rPr>
        <w:t>第四十五条</w:t>
      </w:r>
      <w:r>
        <w:rPr>
          <w:rFonts w:ascii="SimHei" w:hAnsi="SimHei" w:eastAsia="黑体"/>
          <w:color w:val="000000"/>
          <w:sz w:val="28"/>
          <w:szCs w:val="28"/>
        </w:rPr>
        <w:t xml:space="preserve">  适用范围</w:t>
      </w:r>
    </w:p>
    <w:p>
      <w:pPr>
        <w:pStyle w:val="Normal"/>
        <w:spacing w:lineRule="auto" w:line="360"/>
        <w:ind w:firstLine="560"/>
        <w:rPr>
          <w:rFonts w:ascii="等线;宋体" w:hAnsi="等线;宋体" w:eastAsia="等线;宋体" w:cs="宋体;SimSun"/>
          <w:color w:val="000000"/>
          <w:sz w:val="28"/>
          <w:szCs w:val="28"/>
        </w:rPr>
      </w:pPr>
      <w:r>
        <w:rPr>
          <w:rFonts w:ascii="SimHei" w:hAnsi="SimHei" w:cs="宋体;SimSun" w:eastAsia="黑体"/>
          <w:color w:val="000000"/>
          <w:sz w:val="28"/>
          <w:szCs w:val="28"/>
        </w:rPr>
        <w:t>适用岗位绩效工资制的员工，其工作特征是主要从事例行工作，主要包括支持服务职系的员工，具体参见附件</w:t>
      </w:r>
      <w:r>
        <w:rPr>
          <w:rFonts w:eastAsia="黑体" w:cs="宋体;SimSun" w:ascii="SimHei" w:hAnsi="SimHei"/>
          <w:color w:val="000000"/>
          <w:sz w:val="28"/>
          <w:szCs w:val="28"/>
        </w:rPr>
        <w:t>2</w:t>
      </w:r>
      <w:r>
        <w:rPr>
          <w:rFonts w:ascii="SimHei" w:hAnsi="SimHei" w:cs="宋体;SimSun" w:eastAsia="黑体"/>
          <w:color w:val="000000"/>
          <w:sz w:val="28"/>
          <w:szCs w:val="28"/>
        </w:rPr>
        <w:t>、附件</w:t>
      </w:r>
      <w:r>
        <w:rPr>
          <w:rFonts w:eastAsia="黑体" w:cs="宋体;SimSun" w:ascii="SimHei" w:hAnsi="SimHei"/>
          <w:color w:val="000000"/>
          <w:sz w:val="28"/>
          <w:szCs w:val="28"/>
        </w:rPr>
        <w:t>3</w:t>
      </w:r>
      <w:r>
        <w:rPr>
          <w:rFonts w:ascii="SimHei" w:hAnsi="SimHei" w:cs="宋体;SimSun" w:eastAsia="黑体"/>
          <w:color w:val="000000"/>
          <w:sz w:val="28"/>
          <w:szCs w:val="28"/>
        </w:rPr>
        <w:t>公司支持服务职系《职系职级系统表》。</w:t>
      </w:r>
    </w:p>
    <w:p>
      <w:pPr>
        <w:pStyle w:val="Normal"/>
        <w:spacing w:lineRule="auto" w:line="360"/>
        <w:ind w:firstLine="560"/>
        <w:rPr>
          <w:rFonts w:ascii="等线;宋体" w:hAnsi="等线;宋体" w:eastAsia="等线;宋体" w:cs="宋体;SimSun"/>
          <w:color w:val="000000"/>
          <w:sz w:val="28"/>
          <w:szCs w:val="28"/>
        </w:rPr>
      </w:pPr>
      <w:r>
        <w:rPr>
          <w:rFonts w:ascii="SimHei" w:hAnsi="SimHei" w:cs="宋体;SimSun" w:eastAsia="黑体"/>
          <w:color w:val="000000"/>
          <w:sz w:val="28"/>
          <w:szCs w:val="28"/>
        </w:rPr>
        <w:t>管理职系的人员如果不实行年薪制的，可以适用岗位绩效工资制。</w:t>
      </w:r>
    </w:p>
    <w:p>
      <w:pPr>
        <w:pStyle w:val="Normal"/>
        <w:spacing w:lineRule="auto" w:line="360"/>
        <w:rPr/>
      </w:pPr>
      <w:r>
        <w:rPr>
          <w:rFonts w:ascii="SimHei" w:hAnsi="SimHei" w:cs="宋体;SimSun" w:eastAsia="黑体"/>
          <w:b/>
          <w:bCs/>
          <w:color w:val="000000"/>
          <w:sz w:val="28"/>
          <w:szCs w:val="28"/>
        </w:rPr>
        <w:t xml:space="preserve">第四十六条 </w:t>
      </w:r>
      <w:r>
        <w:rPr>
          <w:rFonts w:ascii="SimHei" w:hAnsi="SimHei" w:cs="宋体;SimSun" w:eastAsia="黑体"/>
          <w:color w:val="000000"/>
          <w:sz w:val="28"/>
          <w:szCs w:val="28"/>
        </w:rPr>
        <w:t xml:space="preserve"> </w:t>
      </w:r>
      <w:r>
        <w:rPr>
          <w:rFonts w:ascii="SimHei" w:hAnsi="SimHei" w:eastAsia="黑体"/>
          <w:color w:val="000000"/>
          <w:sz w:val="28"/>
          <w:szCs w:val="28"/>
        </w:rPr>
        <w:t>薪酬结构</w:t>
      </w:r>
    </w:p>
    <w:p>
      <w:pPr>
        <w:pStyle w:val="Normal"/>
        <w:spacing w:lineRule="auto" w:line="360"/>
        <w:ind w:firstLine="560"/>
        <w:rPr>
          <w:rFonts w:ascii="等线;宋体" w:hAnsi="等线;宋体" w:eastAsia="等线;宋体" w:cs="宋体;SimSun"/>
          <w:color w:val="000000"/>
          <w:sz w:val="28"/>
          <w:szCs w:val="28"/>
        </w:rPr>
      </w:pPr>
      <w:r>
        <w:rPr>
          <w:rFonts w:ascii="SimHei" w:hAnsi="SimHei" w:cs="宋体;SimSun" w:eastAsia="黑体"/>
          <w:color w:val="000000"/>
          <w:sz w:val="28"/>
          <w:szCs w:val="28"/>
        </w:rPr>
        <w:t>薪酬构成</w:t>
      </w:r>
      <w:r>
        <w:rPr>
          <w:rFonts w:eastAsia="黑体" w:cs="宋体;SimSun" w:ascii="SimHei" w:hAnsi="SimHei"/>
          <w:color w:val="000000"/>
          <w:sz w:val="28"/>
          <w:szCs w:val="28"/>
        </w:rPr>
        <w:t>=</w:t>
      </w:r>
      <w:r>
        <w:rPr>
          <w:rFonts w:ascii="SimHei" w:hAnsi="SimHei" w:cs="宋体;SimSun" w:eastAsia="黑体"/>
          <w:color w:val="000000"/>
          <w:sz w:val="28"/>
          <w:szCs w:val="28"/>
        </w:rPr>
        <w:t>固定工资</w:t>
      </w:r>
      <w:r>
        <w:rPr>
          <w:rFonts w:eastAsia="黑体" w:cs="宋体;SimSun" w:ascii="SimHei" w:hAnsi="SimHei"/>
          <w:color w:val="000000"/>
          <w:sz w:val="28"/>
          <w:szCs w:val="28"/>
        </w:rPr>
        <w:t>+</w:t>
      </w:r>
      <w:r>
        <w:rPr>
          <w:rFonts w:ascii="SimHei" w:hAnsi="SimHei" w:cs="宋体;SimSun" w:eastAsia="黑体"/>
          <w:color w:val="000000"/>
          <w:sz w:val="28"/>
          <w:szCs w:val="28"/>
        </w:rPr>
        <w:t>绩效工资</w:t>
      </w:r>
      <w:r>
        <w:rPr>
          <w:rFonts w:eastAsia="黑体" w:cs="宋体;SimSun" w:ascii="SimHei" w:hAnsi="SimHei"/>
          <w:color w:val="000000"/>
          <w:sz w:val="28"/>
          <w:szCs w:val="28"/>
        </w:rPr>
        <w:t>+</w:t>
      </w:r>
      <w:r>
        <w:rPr>
          <w:rFonts w:ascii="SimHei" w:hAnsi="SimHei" w:cs="宋体;SimSun" w:eastAsia="黑体"/>
          <w:color w:val="000000"/>
          <w:sz w:val="28"/>
          <w:szCs w:val="28"/>
        </w:rPr>
        <w:t>年终效益奖</w:t>
      </w:r>
      <w:r>
        <w:rPr>
          <w:rFonts w:eastAsia="黑体" w:cs="宋体;SimSun" w:ascii="SimHei" w:hAnsi="SimHei"/>
          <w:color w:val="000000"/>
          <w:sz w:val="28"/>
          <w:szCs w:val="28"/>
        </w:rPr>
        <w:t>+</w:t>
      </w:r>
      <w:r>
        <w:rPr>
          <w:rFonts w:ascii="SimHei" w:hAnsi="SimHei" w:cs="宋体;SimSun" w:eastAsia="黑体"/>
          <w:color w:val="000000"/>
          <w:sz w:val="28"/>
          <w:szCs w:val="28"/>
        </w:rPr>
        <w:t>特殊贡献奖</w:t>
      </w:r>
      <w:r>
        <w:rPr>
          <w:rFonts w:eastAsia="黑体" w:cs="宋体;SimSun" w:ascii="SimHei" w:hAnsi="SimHei"/>
          <w:color w:val="000000"/>
          <w:sz w:val="28"/>
          <w:szCs w:val="28"/>
        </w:rPr>
        <w:t>+</w:t>
      </w:r>
      <w:r>
        <w:rPr>
          <w:rFonts w:ascii="SimHei" w:hAnsi="SimHei" w:cs="宋体;SimSun" w:eastAsia="黑体"/>
          <w:color w:val="000000"/>
          <w:sz w:val="28"/>
          <w:szCs w:val="28"/>
        </w:rPr>
        <w:t>附加工资</w:t>
      </w:r>
    </w:p>
    <w:p>
      <w:pPr>
        <w:pStyle w:val="Normal"/>
        <w:tabs>
          <w:tab w:val="clear" w:pos="420"/>
          <w:tab w:val="left" w:pos="1980" w:leader="none"/>
        </w:tabs>
        <w:spacing w:lineRule="auto" w:line="360"/>
        <w:rPr/>
      </w:pPr>
      <w:r>
        <w:rPr>
          <w:rFonts w:ascii="SimHei" w:hAnsi="SimHei" w:eastAsia="黑体"/>
          <w:b/>
          <w:bCs/>
          <w:color w:val="000000"/>
          <w:sz w:val="28"/>
          <w:szCs w:val="28"/>
        </w:rPr>
        <w:t>第四十七条</w:t>
      </w:r>
      <w:r>
        <w:rPr>
          <w:rFonts w:ascii="SimHei" w:hAnsi="SimHei" w:eastAsia="黑体"/>
          <w:color w:val="000000"/>
          <w:sz w:val="28"/>
          <w:szCs w:val="28"/>
        </w:rPr>
        <w:t xml:space="preserve">  固定工资</w:t>
      </w:r>
    </w:p>
    <w:p>
      <w:pPr>
        <w:pStyle w:val="Normal"/>
        <w:spacing w:lineRule="auto" w:line="360"/>
        <w:ind w:firstLine="560"/>
        <w:rPr>
          <w:rFonts w:ascii="等线;宋体" w:hAnsi="等线;宋体" w:eastAsia="等线;宋体" w:cs="宋体;SimSun"/>
          <w:color w:val="000000"/>
          <w:sz w:val="28"/>
          <w:szCs w:val="28"/>
        </w:rPr>
      </w:pPr>
      <w:r>
        <w:rPr>
          <w:rFonts w:ascii="SimHei" w:hAnsi="SimHei" w:eastAsia="黑体"/>
          <w:color w:val="000000"/>
          <w:sz w:val="28"/>
          <w:szCs w:val="28"/>
        </w:rPr>
        <w:t>固定工资＝岗位工资</w:t>
      </w:r>
    </w:p>
    <w:p>
      <w:pPr>
        <w:pStyle w:val="Normal"/>
        <w:spacing w:lineRule="auto" w:line="360"/>
        <w:ind w:firstLine="510"/>
        <w:rPr>
          <w:rFonts w:ascii="等线;宋体" w:hAnsi="等线;宋体" w:eastAsia="等线;宋体" w:cs="宋体;SimSun"/>
          <w:color w:val="000000"/>
          <w:sz w:val="28"/>
          <w:szCs w:val="28"/>
        </w:rPr>
      </w:pPr>
      <w:r>
        <w:rPr>
          <w:rFonts w:ascii="SimHei" w:hAnsi="SimHei" w:cs="宋体;SimSun" w:eastAsia="黑体"/>
          <w:color w:val="000000"/>
          <w:sz w:val="28"/>
          <w:szCs w:val="28"/>
        </w:rPr>
        <w:t>固定工资的确定参见第三章的规定执行，按月计发。</w:t>
      </w:r>
    </w:p>
    <w:p>
      <w:pPr>
        <w:pStyle w:val="Normal"/>
        <w:tabs>
          <w:tab w:val="clear" w:pos="420"/>
          <w:tab w:val="left" w:pos="1980" w:leader="none"/>
        </w:tabs>
        <w:spacing w:lineRule="auto" w:line="360"/>
        <w:rPr/>
      </w:pPr>
      <w:r>
        <w:rPr>
          <w:rFonts w:ascii="SimHei" w:hAnsi="SimHei" w:eastAsia="黑体"/>
          <w:b/>
          <w:bCs/>
          <w:color w:val="000000"/>
          <w:sz w:val="28"/>
          <w:szCs w:val="28"/>
        </w:rPr>
        <w:t xml:space="preserve">第四十八条 </w:t>
      </w:r>
      <w:r>
        <w:rPr>
          <w:rFonts w:ascii="SimHei" w:hAnsi="SimHei" w:eastAsia="黑体"/>
          <w:color w:val="000000"/>
          <w:sz w:val="28"/>
          <w:szCs w:val="28"/>
        </w:rPr>
        <w:t xml:space="preserve"> 绩效工资</w:t>
      </w:r>
    </w:p>
    <w:p>
      <w:pPr>
        <w:pStyle w:val="Normal"/>
        <w:spacing w:lineRule="auto" w:line="360"/>
        <w:ind w:firstLine="560"/>
        <w:rPr>
          <w:rFonts w:ascii="等线;宋体" w:hAnsi="等线;宋体" w:eastAsia="等线;宋体"/>
          <w:color w:val="000000"/>
          <w:sz w:val="28"/>
          <w:szCs w:val="28"/>
        </w:rPr>
      </w:pPr>
      <w:r>
        <w:rPr>
          <w:rFonts w:ascii="SimHei" w:hAnsi="SimHei" w:cs="宋体;SimSun" w:eastAsia="黑体"/>
          <w:color w:val="000000"/>
          <w:sz w:val="28"/>
          <w:szCs w:val="28"/>
        </w:rPr>
        <w:t>绩效工资的确定参见第四章的规定执行，按月度计发。</w:t>
      </w:r>
    </w:p>
    <w:p>
      <w:pPr>
        <w:pStyle w:val="Normal"/>
        <w:tabs>
          <w:tab w:val="clear" w:pos="420"/>
          <w:tab w:val="left" w:pos="1980" w:leader="none"/>
        </w:tabs>
        <w:spacing w:lineRule="auto" w:line="360"/>
        <w:rPr/>
      </w:pPr>
      <w:r>
        <w:rPr>
          <w:rFonts w:ascii="SimHei" w:hAnsi="SimHei" w:eastAsia="黑体"/>
          <w:b/>
          <w:bCs/>
          <w:color w:val="000000"/>
          <w:sz w:val="28"/>
          <w:szCs w:val="28"/>
        </w:rPr>
        <w:t>第四十九条</w:t>
      </w:r>
      <w:r>
        <w:rPr>
          <w:rFonts w:ascii="SimHei" w:hAnsi="SimHei" w:eastAsia="黑体"/>
          <w:color w:val="000000"/>
          <w:sz w:val="28"/>
          <w:szCs w:val="28"/>
        </w:rPr>
        <w:t xml:space="preserve">  年终效益奖</w:t>
      </w:r>
    </w:p>
    <w:p>
      <w:pPr>
        <w:pStyle w:val="Normal"/>
        <w:spacing w:lineRule="auto" w:line="360"/>
        <w:ind w:firstLine="560"/>
        <w:rPr>
          <w:rFonts w:ascii="等线;宋体" w:hAnsi="等线;宋体" w:eastAsia="等线;宋体" w:cs="宋体;SimSun"/>
          <w:color w:val="000000"/>
          <w:sz w:val="28"/>
          <w:szCs w:val="28"/>
        </w:rPr>
      </w:pPr>
      <w:r>
        <w:rPr>
          <w:rFonts w:ascii="SimHei" w:hAnsi="SimHei" w:cs="宋体;SimSun" w:eastAsia="黑体"/>
          <w:color w:val="000000"/>
          <w:sz w:val="28"/>
          <w:szCs w:val="28"/>
        </w:rPr>
        <w:t>年终效益奖金的确定参见第五章的规定执行，并于次年初计发。</w:t>
      </w:r>
    </w:p>
    <w:p>
      <w:pPr>
        <w:pStyle w:val="Normal"/>
        <w:tabs>
          <w:tab w:val="clear" w:pos="420"/>
          <w:tab w:val="left" w:pos="1980" w:leader="none"/>
        </w:tabs>
        <w:spacing w:lineRule="auto" w:line="360"/>
        <w:rPr/>
      </w:pPr>
      <w:r>
        <w:rPr>
          <w:rFonts w:ascii="SimHei" w:hAnsi="SimHei" w:cs="宋体;SimSun" w:eastAsia="黑体"/>
          <w:b/>
          <w:bCs/>
          <w:color w:val="000000"/>
          <w:sz w:val="28"/>
          <w:szCs w:val="28"/>
        </w:rPr>
        <w:t>第五十条</w:t>
      </w:r>
      <w:r>
        <w:rPr>
          <w:rFonts w:ascii="SimHei" w:hAnsi="SimHei" w:cs="宋体;SimSun" w:eastAsia="黑体"/>
          <w:color w:val="000000"/>
          <w:sz w:val="28"/>
          <w:szCs w:val="28"/>
        </w:rPr>
        <w:t xml:space="preserve">  特殊贡献奖</w:t>
      </w:r>
    </w:p>
    <w:p>
      <w:pPr>
        <w:pStyle w:val="Normal"/>
        <w:spacing w:lineRule="auto" w:line="360"/>
        <w:ind w:start="510" w:hanging="0"/>
        <w:rPr>
          <w:rFonts w:ascii="等线;宋体" w:hAnsi="等线;宋体" w:eastAsia="等线;宋体" w:cs="宋体;SimSun"/>
          <w:color w:val="000000"/>
          <w:sz w:val="28"/>
          <w:szCs w:val="28"/>
        </w:rPr>
      </w:pPr>
      <w:r>
        <w:rPr>
          <w:rFonts w:ascii="SimHei" w:hAnsi="SimHei" w:cs="宋体;SimSun" w:eastAsia="黑体"/>
          <w:color w:val="000000"/>
          <w:sz w:val="28"/>
          <w:szCs w:val="28"/>
        </w:rPr>
        <w:t>具体参见第五章的规定执行。</w:t>
      </w:r>
    </w:p>
    <w:p>
      <w:pPr>
        <w:pStyle w:val="Normal"/>
        <w:tabs>
          <w:tab w:val="clear" w:pos="420"/>
          <w:tab w:val="left" w:pos="1980" w:leader="none"/>
        </w:tabs>
        <w:spacing w:lineRule="auto" w:line="360"/>
        <w:rPr/>
      </w:pPr>
      <w:r>
        <w:rPr>
          <w:rFonts w:ascii="SimHei" w:hAnsi="SimHei" w:cs="宋体;SimSun" w:eastAsia="黑体"/>
          <w:b/>
          <w:bCs/>
          <w:color w:val="000000"/>
          <w:sz w:val="28"/>
          <w:szCs w:val="28"/>
        </w:rPr>
        <w:t>第五十一条</w:t>
      </w:r>
      <w:r>
        <w:rPr>
          <w:rFonts w:ascii="SimHei" w:hAnsi="SimHei" w:cs="宋体;SimSun" w:eastAsia="黑体"/>
          <w:color w:val="000000"/>
          <w:sz w:val="28"/>
          <w:szCs w:val="28"/>
        </w:rPr>
        <w:t xml:space="preserve">  附加工资</w:t>
      </w:r>
    </w:p>
    <w:p>
      <w:pPr>
        <w:pStyle w:val="Normal"/>
        <w:spacing w:lineRule="auto" w:line="360"/>
        <w:ind w:start="510" w:hanging="0"/>
        <w:rPr>
          <w:rFonts w:ascii="等线;宋体" w:hAnsi="等线;宋体" w:eastAsia="等线;宋体" w:cs="宋体;SimSun"/>
          <w:color w:val="000000"/>
          <w:sz w:val="28"/>
          <w:szCs w:val="28"/>
        </w:rPr>
      </w:pPr>
      <w:r>
        <w:rPr>
          <w:rFonts w:ascii="SimHei" w:hAnsi="SimHei" w:cs="宋体;SimSun" w:eastAsia="黑体"/>
          <w:color w:val="000000"/>
          <w:sz w:val="28"/>
          <w:szCs w:val="28"/>
        </w:rPr>
        <w:t>具体参见第六章的规定执行和发放。</w:t>
      </w:r>
    </w:p>
    <w:p>
      <w:pPr>
        <w:pStyle w:val="Normal"/>
        <w:spacing w:lineRule="auto" w:line="360"/>
        <w:ind w:start="510" w:hanging="0"/>
        <w:rPr>
          <w:rFonts w:ascii="等线;宋体" w:hAnsi="等线;宋体" w:eastAsia="等线;宋体" w:cs="宋体;SimSun"/>
          <w:color w:val="000000"/>
          <w:sz w:val="24"/>
          <w:szCs w:val="16"/>
        </w:rPr>
      </w:pPr>
      <w:r>
        <w:rPr>
          <w:rFonts w:eastAsia="黑体" w:cs="宋体;SimSun" w:ascii="SimHei" w:hAnsi="SimHei"/>
          <w:color w:val="000000"/>
          <w:sz w:val="24"/>
          <w:szCs w:val="16"/>
        </w:rPr>
      </w:r>
    </w:p>
    <w:p>
      <w:pPr>
        <w:pStyle w:val="Heading3"/>
        <w:jc w:val="center"/>
        <w:rPr>
          <w:rFonts w:ascii="等线;宋体" w:hAnsi="等线;宋体" w:eastAsia="等线;宋体"/>
          <w:color w:val="000000"/>
          <w:sz w:val="30"/>
        </w:rPr>
      </w:pPr>
      <w:bookmarkStart w:id="9" w:name="__RefHeading___Toc90974216"/>
      <w:bookmarkEnd w:id="9"/>
      <w:r>
        <w:rPr>
          <w:rFonts w:ascii="SimHei" w:hAnsi="SimHei" w:eastAsia="黑体"/>
          <w:color w:val="000000"/>
          <w:sz w:val="30"/>
        </w:rPr>
        <w:t>第九章  技术绩效工资制</w:t>
      </w:r>
    </w:p>
    <w:p>
      <w:pPr>
        <w:pStyle w:val="Normal"/>
        <w:tabs>
          <w:tab w:val="clear" w:pos="420"/>
          <w:tab w:val="left" w:pos="1980" w:leader="none"/>
        </w:tabs>
        <w:spacing w:lineRule="auto" w:line="360"/>
        <w:rPr/>
      </w:pPr>
      <w:r>
        <w:rPr>
          <w:rFonts w:ascii="SimHei" w:hAnsi="SimHei" w:eastAsia="黑体"/>
          <w:b/>
          <w:bCs/>
          <w:color w:val="000000"/>
          <w:sz w:val="28"/>
          <w:szCs w:val="28"/>
        </w:rPr>
        <w:t>第五十二条</w:t>
      </w:r>
      <w:r>
        <w:rPr>
          <w:rFonts w:ascii="SimHei" w:hAnsi="SimHei" w:eastAsia="黑体"/>
          <w:color w:val="000000"/>
          <w:sz w:val="28"/>
          <w:szCs w:val="28"/>
        </w:rPr>
        <w:t xml:space="preserve">  适用范围</w:t>
      </w:r>
    </w:p>
    <w:p>
      <w:pPr>
        <w:pStyle w:val="Normal"/>
        <w:spacing w:lineRule="auto" w:line="360"/>
        <w:ind w:firstLine="560"/>
        <w:rPr>
          <w:rFonts w:ascii="等线;宋体" w:hAnsi="等线;宋体" w:eastAsia="等线;宋体" w:cs="宋体;SimSun"/>
          <w:color w:val="000000"/>
          <w:sz w:val="28"/>
          <w:szCs w:val="28"/>
        </w:rPr>
      </w:pPr>
      <w:r>
        <w:rPr>
          <w:rFonts w:ascii="SimHei" w:hAnsi="SimHei" w:cs="宋体;SimSun" w:eastAsia="黑体"/>
          <w:color w:val="000000"/>
          <w:sz w:val="28"/>
          <w:szCs w:val="28"/>
        </w:rPr>
        <w:t>技术绩效工资制适用于公司技术职系（非年薪制）各岗位的员工，具体参见附件</w:t>
      </w:r>
      <w:r>
        <w:rPr>
          <w:rFonts w:eastAsia="黑体" w:cs="宋体;SimSun" w:ascii="SimHei" w:hAnsi="SimHei"/>
          <w:color w:val="000000"/>
          <w:sz w:val="28"/>
          <w:szCs w:val="28"/>
        </w:rPr>
        <w:t>4</w:t>
      </w:r>
      <w:r>
        <w:rPr>
          <w:rFonts w:ascii="SimHei" w:hAnsi="SimHei" w:cs="宋体;SimSun" w:eastAsia="黑体"/>
          <w:color w:val="000000"/>
          <w:sz w:val="28"/>
          <w:szCs w:val="28"/>
        </w:rPr>
        <w:t>公司《技术职系职级系统表》。</w:t>
      </w:r>
    </w:p>
    <w:p>
      <w:pPr>
        <w:pStyle w:val="Normal"/>
        <w:tabs>
          <w:tab w:val="clear" w:pos="420"/>
          <w:tab w:val="left" w:pos="1980" w:leader="none"/>
        </w:tabs>
        <w:spacing w:lineRule="auto" w:line="360"/>
        <w:rPr/>
      </w:pPr>
      <w:r>
        <w:rPr>
          <w:rFonts w:ascii="SimHei" w:hAnsi="SimHei" w:eastAsia="黑体"/>
          <w:b/>
          <w:bCs/>
          <w:color w:val="000000"/>
          <w:sz w:val="28"/>
          <w:szCs w:val="28"/>
        </w:rPr>
        <w:t xml:space="preserve">第五十三条 </w:t>
      </w:r>
      <w:r>
        <w:rPr>
          <w:rFonts w:ascii="SimHei" w:hAnsi="SimHei" w:eastAsia="黑体"/>
          <w:color w:val="000000"/>
          <w:sz w:val="28"/>
          <w:szCs w:val="28"/>
        </w:rPr>
        <w:t xml:space="preserve"> 薪酬结构</w:t>
      </w:r>
    </w:p>
    <w:p>
      <w:pPr>
        <w:pStyle w:val="Normal"/>
        <w:spacing w:lineRule="auto" w:line="360"/>
        <w:ind w:firstLine="560"/>
        <w:rPr>
          <w:rFonts w:ascii="等线;宋体" w:hAnsi="等线;宋体" w:eastAsia="等线;宋体" w:cs="宋体;SimSun"/>
          <w:color w:val="000000"/>
          <w:sz w:val="28"/>
          <w:szCs w:val="28"/>
        </w:rPr>
      </w:pPr>
      <w:r>
        <w:rPr>
          <w:rFonts w:ascii="SimHei" w:hAnsi="SimHei" w:cs="宋体;SimSun" w:eastAsia="黑体"/>
          <w:color w:val="000000"/>
          <w:sz w:val="28"/>
          <w:szCs w:val="28"/>
        </w:rPr>
        <w:t>薪酬构成</w:t>
      </w:r>
      <w:r>
        <w:rPr>
          <w:rFonts w:eastAsia="黑体" w:cs="宋体;SimSun" w:ascii="SimHei" w:hAnsi="SimHei"/>
          <w:color w:val="000000"/>
          <w:sz w:val="28"/>
          <w:szCs w:val="28"/>
        </w:rPr>
        <w:t>=</w:t>
      </w:r>
      <w:r>
        <w:rPr>
          <w:rFonts w:ascii="SimHei" w:hAnsi="SimHei" w:cs="宋体;SimSun" w:eastAsia="黑体"/>
          <w:color w:val="000000"/>
          <w:sz w:val="28"/>
          <w:szCs w:val="28"/>
        </w:rPr>
        <w:t>固定工资</w:t>
      </w:r>
      <w:r>
        <w:rPr>
          <w:rFonts w:eastAsia="黑体" w:cs="宋体;SimSun" w:ascii="SimHei" w:hAnsi="SimHei"/>
          <w:color w:val="000000"/>
          <w:sz w:val="28"/>
          <w:szCs w:val="28"/>
        </w:rPr>
        <w:t>+</w:t>
      </w:r>
      <w:r>
        <w:rPr>
          <w:rFonts w:ascii="SimHei" w:hAnsi="SimHei" w:cs="宋体;SimSun" w:eastAsia="黑体"/>
          <w:color w:val="000000"/>
          <w:sz w:val="28"/>
          <w:szCs w:val="28"/>
        </w:rPr>
        <w:t>绩效工资（项目奖金）</w:t>
      </w:r>
      <w:r>
        <w:rPr>
          <w:rFonts w:eastAsia="黑体" w:cs="宋体;SimSun" w:ascii="SimHei" w:hAnsi="SimHei"/>
          <w:color w:val="000000"/>
          <w:sz w:val="28"/>
          <w:szCs w:val="28"/>
        </w:rPr>
        <w:t>+</w:t>
      </w:r>
      <w:r>
        <w:rPr>
          <w:rFonts w:ascii="SimHei" w:hAnsi="SimHei" w:cs="宋体;SimSun" w:eastAsia="黑体"/>
          <w:color w:val="000000"/>
          <w:sz w:val="28"/>
          <w:szCs w:val="28"/>
        </w:rPr>
        <w:t>年终效益奖</w:t>
      </w:r>
      <w:r>
        <w:rPr>
          <w:rFonts w:eastAsia="黑体" w:cs="宋体;SimSun" w:ascii="SimHei" w:hAnsi="SimHei"/>
          <w:color w:val="000000"/>
          <w:sz w:val="28"/>
          <w:szCs w:val="28"/>
        </w:rPr>
        <w:t>+</w:t>
      </w:r>
      <w:r>
        <w:rPr>
          <w:rFonts w:ascii="SimHei" w:hAnsi="SimHei" w:cs="宋体;SimSun" w:eastAsia="黑体"/>
          <w:color w:val="000000"/>
          <w:sz w:val="28"/>
          <w:szCs w:val="28"/>
        </w:rPr>
        <w:t>特殊贡献奖</w:t>
      </w:r>
      <w:r>
        <w:rPr>
          <w:rFonts w:eastAsia="黑体" w:cs="宋体;SimSun" w:ascii="SimHei" w:hAnsi="SimHei"/>
          <w:color w:val="000000"/>
          <w:sz w:val="28"/>
          <w:szCs w:val="28"/>
        </w:rPr>
        <w:t>+</w:t>
      </w:r>
      <w:r>
        <w:rPr>
          <w:rFonts w:ascii="SimHei" w:hAnsi="SimHei" w:cs="宋体;SimSun" w:eastAsia="黑体"/>
          <w:color w:val="000000"/>
          <w:sz w:val="28"/>
          <w:szCs w:val="28"/>
        </w:rPr>
        <w:t>附加工资</w:t>
      </w:r>
    </w:p>
    <w:p>
      <w:pPr>
        <w:pStyle w:val="Normal"/>
        <w:tabs>
          <w:tab w:val="clear" w:pos="420"/>
          <w:tab w:val="left" w:pos="1980" w:leader="none"/>
        </w:tabs>
        <w:spacing w:lineRule="auto" w:line="360"/>
        <w:rPr/>
      </w:pPr>
      <w:r>
        <w:rPr>
          <w:rFonts w:ascii="SimHei" w:hAnsi="SimHei" w:eastAsia="黑体"/>
          <w:b/>
          <w:bCs/>
          <w:color w:val="000000"/>
          <w:sz w:val="28"/>
          <w:szCs w:val="28"/>
        </w:rPr>
        <w:t>第五十四条</w:t>
      </w:r>
      <w:r>
        <w:rPr>
          <w:rFonts w:ascii="SimHei" w:hAnsi="SimHei" w:eastAsia="黑体"/>
          <w:color w:val="000000"/>
          <w:sz w:val="28"/>
          <w:szCs w:val="28"/>
        </w:rPr>
        <w:t xml:space="preserve">  固定工资</w:t>
      </w:r>
    </w:p>
    <w:p>
      <w:pPr>
        <w:pStyle w:val="Normal"/>
        <w:spacing w:lineRule="auto" w:line="360"/>
        <w:ind w:firstLine="560"/>
        <w:rPr>
          <w:rFonts w:ascii="等线;宋体" w:hAnsi="等线;宋体" w:eastAsia="等线;宋体" w:cs="宋体;SimSun"/>
          <w:color w:val="000000"/>
          <w:sz w:val="28"/>
          <w:szCs w:val="28"/>
        </w:rPr>
      </w:pPr>
      <w:r>
        <w:rPr>
          <w:rFonts w:ascii="SimHei" w:hAnsi="SimHei" w:eastAsia="黑体"/>
          <w:color w:val="000000"/>
          <w:sz w:val="28"/>
          <w:szCs w:val="28"/>
        </w:rPr>
        <w:t>固定工资＝技术工资</w:t>
      </w:r>
    </w:p>
    <w:p>
      <w:pPr>
        <w:pStyle w:val="Normal"/>
        <w:spacing w:lineRule="auto" w:line="360"/>
        <w:ind w:firstLine="510"/>
        <w:rPr>
          <w:rFonts w:ascii="等线;宋体" w:hAnsi="等线;宋体" w:eastAsia="等线;宋体" w:cs="宋体;SimSun"/>
          <w:color w:val="000000"/>
          <w:sz w:val="28"/>
          <w:szCs w:val="28"/>
        </w:rPr>
      </w:pPr>
      <w:r>
        <w:rPr>
          <w:rFonts w:ascii="SimHei" w:hAnsi="SimHei" w:cs="宋体;SimSun" w:eastAsia="黑体"/>
          <w:color w:val="000000"/>
          <w:sz w:val="28"/>
          <w:szCs w:val="28"/>
        </w:rPr>
        <w:t>固定工资的确定参见第三章的规定执行，按月计发。</w:t>
      </w:r>
    </w:p>
    <w:p>
      <w:pPr>
        <w:pStyle w:val="Normal"/>
        <w:tabs>
          <w:tab w:val="clear" w:pos="420"/>
          <w:tab w:val="left" w:pos="1980" w:leader="none"/>
        </w:tabs>
        <w:spacing w:lineRule="auto" w:line="360"/>
        <w:rPr/>
      </w:pPr>
      <w:r>
        <w:rPr>
          <w:rFonts w:ascii="SimHei" w:hAnsi="SimHei" w:eastAsia="黑体"/>
          <w:b/>
          <w:bCs/>
          <w:color w:val="000000"/>
          <w:sz w:val="28"/>
          <w:szCs w:val="28"/>
        </w:rPr>
        <w:t xml:space="preserve">第五十五条 </w:t>
      </w:r>
      <w:r>
        <w:rPr>
          <w:rFonts w:ascii="SimHei" w:hAnsi="SimHei" w:eastAsia="黑体"/>
          <w:color w:val="000000"/>
          <w:sz w:val="28"/>
          <w:szCs w:val="28"/>
        </w:rPr>
        <w:t xml:space="preserve"> 绩效工资</w:t>
      </w:r>
    </w:p>
    <w:p>
      <w:pPr>
        <w:pStyle w:val="Normal"/>
        <w:spacing w:lineRule="auto" w:line="360"/>
        <w:ind w:firstLine="560"/>
        <w:rPr>
          <w:rFonts w:ascii="等线;宋体" w:hAnsi="等线;宋体" w:eastAsia="等线;宋体" w:cs="宋体;SimSun"/>
          <w:sz w:val="28"/>
          <w:szCs w:val="28"/>
        </w:rPr>
      </w:pPr>
      <w:r>
        <w:rPr>
          <w:rFonts w:ascii="SimHei" w:hAnsi="SimHei" w:cs="宋体;SimSun" w:eastAsia="黑体"/>
          <w:sz w:val="28"/>
          <w:szCs w:val="28"/>
        </w:rPr>
        <w:t>当员工无负责项目时，采用绩效工资形式。</w:t>
      </w:r>
    </w:p>
    <w:p>
      <w:pPr>
        <w:pStyle w:val="Normal"/>
        <w:spacing w:lineRule="auto" w:line="360"/>
        <w:ind w:firstLine="560"/>
        <w:rPr>
          <w:rFonts w:ascii="等线;宋体" w:hAnsi="等线;宋体" w:eastAsia="等线;宋体"/>
          <w:sz w:val="28"/>
          <w:szCs w:val="28"/>
        </w:rPr>
      </w:pPr>
      <w:r>
        <w:rPr>
          <w:rFonts w:ascii="SimHei" w:hAnsi="SimHei" w:cs="宋体;SimSun" w:eastAsia="黑体"/>
          <w:sz w:val="28"/>
          <w:szCs w:val="28"/>
        </w:rPr>
        <w:t>绩效工资的确定参见第四章的规定执行，按月度计发。</w:t>
      </w:r>
    </w:p>
    <w:p>
      <w:pPr>
        <w:pStyle w:val="Normal"/>
        <w:tabs>
          <w:tab w:val="clear" w:pos="420"/>
          <w:tab w:val="left" w:pos="1980" w:leader="none"/>
        </w:tabs>
        <w:spacing w:lineRule="auto" w:line="360"/>
        <w:rPr/>
      </w:pPr>
      <w:r>
        <w:rPr>
          <w:rFonts w:ascii="SimHei" w:hAnsi="SimHei" w:eastAsia="黑体"/>
          <w:b/>
          <w:bCs/>
          <w:color w:val="000000"/>
          <w:sz w:val="28"/>
          <w:szCs w:val="28"/>
        </w:rPr>
        <w:t>第五十六条</w:t>
      </w:r>
      <w:r>
        <w:rPr>
          <w:rFonts w:ascii="SimHei" w:hAnsi="SimHei" w:eastAsia="黑体"/>
          <w:color w:val="000000"/>
          <w:sz w:val="28"/>
          <w:szCs w:val="28"/>
        </w:rPr>
        <w:t xml:space="preserve">  项目奖金</w:t>
      </w:r>
    </w:p>
    <w:p>
      <w:pPr>
        <w:pStyle w:val="Normal"/>
        <w:spacing w:lineRule="auto" w:line="360"/>
        <w:ind w:firstLine="560"/>
        <w:rPr/>
      </w:pPr>
      <w:r>
        <w:rPr>
          <w:rFonts w:ascii="SimHei" w:hAnsi="SimHei" w:cs="宋体;SimSun" w:eastAsia="黑体"/>
          <w:color w:val="000000"/>
          <w:sz w:val="28"/>
          <w:szCs w:val="28"/>
        </w:rPr>
        <w:t>当员工参加项目部、负责公司项目时，绩效工资采用项目奖金形式，并按项目阶段分为项目各阶段奖金。项目阶段奖金，根据当期项目阶段考核结果计算出奖金额度后，</w:t>
      </w:r>
      <w:r>
        <w:rPr>
          <w:rFonts w:eastAsia="黑体" w:cs="宋体;SimSun" w:ascii="SimHei" w:hAnsi="SimHei"/>
          <w:color w:val="FF0000"/>
          <w:sz w:val="28"/>
          <w:szCs w:val="28"/>
        </w:rPr>
        <w:t>30%</w:t>
      </w:r>
      <w:r>
        <w:rPr>
          <w:rFonts w:ascii="SimHei" w:hAnsi="SimHei" w:cs="宋体;SimSun" w:eastAsia="黑体"/>
          <w:color w:val="000000"/>
          <w:sz w:val="28"/>
          <w:szCs w:val="28"/>
        </w:rPr>
        <w:t>一次性发放，</w:t>
      </w:r>
      <w:r>
        <w:rPr>
          <w:rFonts w:eastAsia="黑体" w:cs="宋体;SimSun" w:ascii="SimHei" w:hAnsi="SimHei"/>
          <w:color w:val="FF0000"/>
          <w:sz w:val="28"/>
          <w:szCs w:val="28"/>
        </w:rPr>
        <w:t>30%</w:t>
      </w:r>
      <w:r>
        <w:rPr>
          <w:rFonts w:ascii="SimHei" w:hAnsi="SimHei" w:cs="宋体;SimSun" w:eastAsia="黑体"/>
          <w:color w:val="000000"/>
          <w:sz w:val="28"/>
          <w:szCs w:val="28"/>
        </w:rPr>
        <w:t>在项目竣工验收合格时发放，</w:t>
      </w:r>
      <w:r>
        <w:rPr>
          <w:rFonts w:eastAsia="黑体" w:cs="宋体;SimSun" w:ascii="SimHei" w:hAnsi="SimHei"/>
          <w:color w:val="FF0000"/>
          <w:sz w:val="28"/>
          <w:szCs w:val="28"/>
        </w:rPr>
        <w:t>40%</w:t>
      </w:r>
      <w:r>
        <w:rPr>
          <w:rFonts w:ascii="SimHei" w:hAnsi="SimHei" w:cs="宋体;SimSun" w:eastAsia="黑体"/>
          <w:color w:val="000000"/>
          <w:sz w:val="28"/>
          <w:szCs w:val="28"/>
        </w:rPr>
        <w:t>在质保金收回时发放。</w:t>
      </w:r>
    </w:p>
    <w:p>
      <w:pPr>
        <w:pStyle w:val="Normal"/>
        <w:spacing w:lineRule="auto" w:line="360"/>
        <w:ind w:firstLine="560"/>
        <w:rPr/>
      </w:pPr>
      <w:r>
        <w:rPr>
          <w:rFonts w:ascii="SimHei" w:hAnsi="SimHei" w:eastAsia="黑体"/>
          <w:color w:val="000000"/>
          <w:sz w:val="28"/>
          <w:szCs w:val="28"/>
        </w:rPr>
        <w:t>项目阶段奖金</w:t>
      </w:r>
      <w:r>
        <w:rPr>
          <w:rFonts w:eastAsia="黑体" w:ascii="SimHei" w:hAnsi="SimHei"/>
          <w:color w:val="000000"/>
          <w:sz w:val="28"/>
          <w:szCs w:val="28"/>
        </w:rPr>
        <w:t>=</w:t>
      </w:r>
      <w:r>
        <w:rPr>
          <w:rFonts w:ascii="SimHei" w:hAnsi="SimHei" w:eastAsia="黑体"/>
          <w:color w:val="000000"/>
          <w:sz w:val="28"/>
          <w:szCs w:val="28"/>
        </w:rPr>
        <w:t>技术薪酬基数</w:t>
      </w:r>
      <w:r>
        <w:rPr>
          <w:rFonts w:eastAsia="黑体" w:ascii="SimHei" w:hAnsi="SimHei"/>
          <w:color w:val="000000"/>
          <w:sz w:val="28"/>
          <w:szCs w:val="28"/>
        </w:rPr>
        <w:t>×</w:t>
      </w:r>
      <w:r>
        <w:rPr>
          <w:rFonts w:ascii="SimHei" w:hAnsi="SimHei" w:eastAsia="黑体"/>
          <w:color w:val="000000"/>
          <w:sz w:val="28"/>
          <w:szCs w:val="28"/>
        </w:rPr>
        <w:t>专业系数</w:t>
      </w:r>
      <w:r>
        <w:rPr>
          <w:rFonts w:eastAsia="黑体" w:ascii="SimHei" w:hAnsi="SimHei"/>
          <w:color w:val="000000"/>
          <w:sz w:val="28"/>
          <w:szCs w:val="28"/>
        </w:rPr>
        <w:t>×</w:t>
      </w:r>
      <w:r>
        <w:rPr>
          <w:rFonts w:ascii="SimHei" w:hAnsi="SimHei" w:eastAsia="黑体"/>
          <w:color w:val="000000"/>
          <w:sz w:val="28"/>
          <w:szCs w:val="28"/>
        </w:rPr>
        <w:t>（浮动薪酬比例</w:t>
      </w:r>
      <w:r>
        <w:rPr>
          <w:rFonts w:eastAsia="黑体" w:ascii="SimHei" w:hAnsi="SimHei"/>
          <w:color w:val="000000"/>
          <w:sz w:val="28"/>
          <w:szCs w:val="28"/>
        </w:rPr>
        <w:t>/12</w:t>
      </w:r>
      <w:r>
        <w:rPr>
          <w:rFonts w:ascii="SimHei" w:hAnsi="SimHei" w:eastAsia="黑体"/>
          <w:color w:val="000000"/>
          <w:sz w:val="28"/>
          <w:szCs w:val="28"/>
        </w:rPr>
        <w:t>）</w:t>
      </w:r>
      <w:r>
        <w:rPr>
          <w:rFonts w:eastAsia="黑体" w:ascii="SimHei" w:hAnsi="SimHei"/>
          <w:color w:val="000000"/>
          <w:sz w:val="28"/>
          <w:szCs w:val="28"/>
        </w:rPr>
        <w:t>×</w:t>
      </w:r>
      <w:r>
        <w:rPr>
          <w:rFonts w:ascii="SimHei" w:hAnsi="SimHei" w:eastAsia="黑体"/>
          <w:color w:val="FF0000"/>
          <w:sz w:val="28"/>
          <w:szCs w:val="28"/>
        </w:rPr>
        <w:t>（</w:t>
      </w:r>
      <w:r>
        <w:rPr>
          <w:rFonts w:eastAsia="黑体" w:ascii="SimHei" w:hAnsi="SimHei"/>
          <w:color w:val="FF0000"/>
          <w:sz w:val="28"/>
          <w:szCs w:val="28"/>
        </w:rPr>
        <w:t>T/22.5</w:t>
      </w:r>
      <w:r>
        <w:rPr>
          <w:rFonts w:ascii="SimHei" w:hAnsi="SimHei" w:eastAsia="黑体"/>
          <w:color w:val="FF0000"/>
          <w:sz w:val="28"/>
          <w:szCs w:val="28"/>
        </w:rPr>
        <w:t>）</w:t>
      </w:r>
      <w:r>
        <w:rPr>
          <w:rFonts w:eastAsia="黑体" w:cs="宋体;SimSun" w:ascii="SimHei" w:hAnsi="SimHei"/>
          <w:color w:val="000000"/>
          <w:sz w:val="28"/>
          <w:szCs w:val="28"/>
        </w:rPr>
        <w:t>×</w:t>
      </w:r>
      <w:r>
        <w:rPr>
          <w:rFonts w:ascii="SimHei" w:hAnsi="SimHei" w:cs="宋体;SimSun" w:eastAsia="黑体"/>
          <w:color w:val="000000"/>
          <w:sz w:val="28"/>
          <w:szCs w:val="28"/>
        </w:rPr>
        <w:t>项目系数</w:t>
      </w:r>
      <w:r>
        <w:rPr>
          <w:rFonts w:eastAsia="黑体" w:cs="宋体;SimSun" w:ascii="SimHei" w:hAnsi="SimHei"/>
          <w:color w:val="000000"/>
          <w:sz w:val="28"/>
          <w:szCs w:val="28"/>
        </w:rPr>
        <w:t>×</w:t>
      </w:r>
      <w:r>
        <w:rPr>
          <w:rFonts w:ascii="SimHei" w:hAnsi="SimHei" w:cs="宋体;SimSun" w:eastAsia="黑体"/>
          <w:color w:val="000000"/>
          <w:sz w:val="28"/>
          <w:szCs w:val="28"/>
        </w:rPr>
        <w:t>阶段系数</w:t>
      </w:r>
      <w:r>
        <w:rPr>
          <w:rFonts w:eastAsia="黑体" w:cs="宋体;SimSun" w:ascii="SimHei" w:hAnsi="SimHei"/>
          <w:color w:val="000000"/>
          <w:sz w:val="28"/>
          <w:szCs w:val="28"/>
        </w:rPr>
        <w:t>×</w:t>
      </w:r>
      <w:r>
        <w:rPr>
          <w:rFonts w:ascii="SimHei" w:hAnsi="SimHei" w:eastAsia="黑体"/>
          <w:color w:val="000000"/>
          <w:sz w:val="28"/>
          <w:szCs w:val="28"/>
        </w:rPr>
        <w:t>个人阶段考核系数</w:t>
      </w:r>
    </w:p>
    <w:p>
      <w:pPr>
        <w:pStyle w:val="2"/>
        <w:ind w:firstLine="490"/>
        <w:rPr>
          <w:rFonts w:ascii="等线;宋体" w:hAnsi="等线;宋体" w:eastAsia="等线;宋体"/>
          <w:color w:val="000000"/>
          <w:sz w:val="28"/>
          <w:szCs w:val="28"/>
        </w:rPr>
      </w:pPr>
      <w:r>
        <w:rPr>
          <w:rFonts w:ascii="SimHei" w:hAnsi="SimHei" w:eastAsia="黑体"/>
          <w:color w:val="000000"/>
          <w:sz w:val="28"/>
          <w:szCs w:val="28"/>
        </w:rPr>
        <w:t>其中：</w:t>
      </w:r>
    </w:p>
    <w:p>
      <w:pPr>
        <w:pStyle w:val="2"/>
        <w:ind w:firstLine="490"/>
        <w:rPr/>
      </w:pPr>
      <w:r>
        <w:rPr>
          <w:rFonts w:eastAsia="黑体" w:ascii="SimHei" w:hAnsi="SimHei"/>
          <w:color w:val="000000"/>
          <w:sz w:val="28"/>
          <w:szCs w:val="28"/>
        </w:rPr>
        <w:t>T</w:t>
      </w:r>
      <w:r>
        <w:rPr>
          <w:rFonts w:ascii="SimHei" w:hAnsi="SimHei" w:eastAsia="黑体"/>
          <w:color w:val="000000"/>
          <w:sz w:val="28"/>
          <w:szCs w:val="28"/>
        </w:rPr>
        <w:t>为整个项目中核定的工时，单位为天，每月按</w:t>
      </w:r>
      <w:r>
        <w:rPr>
          <w:rFonts w:eastAsia="黑体" w:ascii="SimHei" w:hAnsi="SimHei"/>
          <w:color w:val="FF0000"/>
          <w:sz w:val="28"/>
          <w:szCs w:val="28"/>
        </w:rPr>
        <w:t>22.5</w:t>
      </w:r>
      <w:r>
        <w:rPr>
          <w:rFonts w:ascii="SimHei" w:hAnsi="SimHei" w:eastAsia="黑体"/>
          <w:color w:val="FF0000"/>
          <w:sz w:val="28"/>
          <w:szCs w:val="28"/>
        </w:rPr>
        <w:t>天</w:t>
      </w:r>
      <w:r>
        <w:rPr>
          <w:rFonts w:ascii="SimHei" w:hAnsi="SimHei" w:eastAsia="黑体"/>
          <w:color w:val="000000"/>
          <w:sz w:val="28"/>
          <w:szCs w:val="28"/>
        </w:rPr>
        <w:t>工作日计算；</w:t>
      </w:r>
    </w:p>
    <w:p>
      <w:pPr>
        <w:pStyle w:val="2"/>
        <w:ind w:firstLine="490"/>
        <w:rPr>
          <w:rFonts w:ascii="等线;宋体" w:hAnsi="等线;宋体" w:eastAsia="等线;宋体"/>
          <w:color w:val="000000"/>
          <w:sz w:val="28"/>
          <w:szCs w:val="28"/>
        </w:rPr>
      </w:pPr>
      <w:r>
        <w:rPr>
          <w:rFonts w:ascii="SimHei" w:hAnsi="SimHei" w:eastAsia="黑体"/>
          <w:color w:val="000000"/>
          <w:sz w:val="28"/>
          <w:szCs w:val="28"/>
        </w:rPr>
        <w:t>当项目人员全程参与项目实施过程时，</w:t>
      </w:r>
      <w:r>
        <w:rPr>
          <w:rFonts w:eastAsia="黑体" w:ascii="SimHei" w:hAnsi="SimHei"/>
          <w:color w:val="000000"/>
          <w:sz w:val="28"/>
          <w:szCs w:val="28"/>
        </w:rPr>
        <w:t>T</w:t>
      </w:r>
      <w:r>
        <w:rPr>
          <w:rFonts w:ascii="SimHei" w:hAnsi="SimHei" w:eastAsia="黑体"/>
          <w:color w:val="000000"/>
          <w:sz w:val="28"/>
          <w:szCs w:val="28"/>
        </w:rPr>
        <w:t>为项目阶段规划时间；</w:t>
      </w:r>
    </w:p>
    <w:p>
      <w:pPr>
        <w:pStyle w:val="2"/>
        <w:ind w:firstLine="490"/>
        <w:rPr>
          <w:rFonts w:ascii="等线;宋体" w:hAnsi="等线;宋体" w:eastAsia="等线;宋体"/>
          <w:color w:val="000000"/>
          <w:sz w:val="28"/>
          <w:szCs w:val="28"/>
        </w:rPr>
      </w:pPr>
      <w:r>
        <w:rPr>
          <w:rFonts w:ascii="SimHei" w:hAnsi="SimHei" w:eastAsia="黑体"/>
          <w:color w:val="000000"/>
          <w:sz w:val="28"/>
          <w:szCs w:val="28"/>
        </w:rPr>
        <w:t>当项目人员参与项目时间小于项目规划时间时，</w:t>
      </w:r>
      <w:r>
        <w:rPr>
          <w:rFonts w:eastAsia="黑体" w:ascii="SimHei" w:hAnsi="SimHei"/>
          <w:color w:val="000000"/>
          <w:sz w:val="28"/>
          <w:szCs w:val="28"/>
        </w:rPr>
        <w:t>T</w:t>
      </w:r>
      <w:r>
        <w:rPr>
          <w:rFonts w:ascii="SimHei" w:hAnsi="SimHei" w:eastAsia="黑体"/>
          <w:color w:val="000000"/>
          <w:sz w:val="28"/>
          <w:szCs w:val="28"/>
        </w:rPr>
        <w:t>为实际参与时间；</w:t>
      </w:r>
    </w:p>
    <w:p>
      <w:pPr>
        <w:pStyle w:val="2"/>
        <w:ind w:firstLine="490"/>
        <w:rPr>
          <w:rFonts w:ascii="等线;宋体" w:hAnsi="等线;宋体" w:eastAsia="等线;宋体"/>
          <w:color w:val="000000"/>
          <w:sz w:val="28"/>
          <w:szCs w:val="28"/>
        </w:rPr>
      </w:pPr>
      <w:r>
        <w:rPr>
          <w:rFonts w:ascii="SimHei" w:hAnsi="SimHei" w:eastAsia="黑体"/>
          <w:color w:val="000000"/>
          <w:sz w:val="28"/>
          <w:szCs w:val="28"/>
        </w:rPr>
        <w:t>当项目人员参与项目时间大于项目规划时间时，</w:t>
      </w:r>
      <w:r>
        <w:rPr>
          <w:rFonts w:eastAsia="黑体" w:ascii="SimHei" w:hAnsi="SimHei"/>
          <w:color w:val="000000"/>
          <w:sz w:val="28"/>
          <w:szCs w:val="28"/>
        </w:rPr>
        <w:t>T</w:t>
      </w:r>
      <w:r>
        <w:rPr>
          <w:rFonts w:ascii="SimHei" w:hAnsi="SimHei" w:eastAsia="黑体"/>
          <w:color w:val="000000"/>
          <w:sz w:val="28"/>
          <w:szCs w:val="28"/>
        </w:rPr>
        <w:t>为项目阶段规划时间；</w:t>
      </w:r>
    </w:p>
    <w:p>
      <w:pPr>
        <w:pStyle w:val="2"/>
        <w:ind w:firstLine="490"/>
        <w:rPr>
          <w:rFonts w:ascii="等线;宋体" w:hAnsi="等线;宋体" w:eastAsia="等线;宋体"/>
          <w:color w:val="000000"/>
          <w:sz w:val="28"/>
          <w:szCs w:val="28"/>
        </w:rPr>
      </w:pPr>
      <w:r>
        <w:rPr>
          <w:rFonts w:ascii="SimHei" w:hAnsi="SimHei" w:eastAsia="黑体"/>
          <w:color w:val="000000"/>
          <w:sz w:val="28"/>
          <w:szCs w:val="28"/>
        </w:rPr>
        <w:t>浮动薪酬比例，详见附件</w:t>
      </w:r>
      <w:r>
        <w:rPr>
          <w:rFonts w:eastAsia="黑体" w:ascii="SimHei" w:hAnsi="SimHei"/>
          <w:color w:val="000000"/>
          <w:sz w:val="28"/>
          <w:szCs w:val="28"/>
        </w:rPr>
        <w:t>7</w:t>
      </w:r>
      <w:r>
        <w:rPr>
          <w:rFonts w:ascii="SimHei" w:hAnsi="SimHei" w:eastAsia="黑体"/>
          <w:color w:val="000000"/>
          <w:sz w:val="28"/>
          <w:szCs w:val="28"/>
        </w:rPr>
        <w:t>《技术薪酬固定比例、浮动比例参照表》；</w:t>
      </w:r>
    </w:p>
    <w:p>
      <w:pPr>
        <w:pStyle w:val="Normal"/>
        <w:tabs>
          <w:tab w:val="clear" w:pos="420"/>
          <w:tab w:val="left" w:pos="1980" w:leader="none"/>
        </w:tabs>
        <w:spacing w:lineRule="auto" w:line="360"/>
        <w:rPr/>
      </w:pPr>
      <w:r>
        <w:rPr>
          <w:rFonts w:ascii="SimHei" w:hAnsi="SimHei" w:cs="宋体;SimSun" w:eastAsia="黑体"/>
          <w:b/>
          <w:bCs/>
          <w:color w:val="000000"/>
          <w:sz w:val="28"/>
          <w:szCs w:val="28"/>
        </w:rPr>
        <w:t>第五十七条</w:t>
      </w:r>
      <w:r>
        <w:rPr>
          <w:rFonts w:ascii="SimHei" w:hAnsi="SimHei" w:cs="宋体;SimSun" w:eastAsia="黑体"/>
          <w:color w:val="000000"/>
          <w:sz w:val="28"/>
          <w:szCs w:val="28"/>
        </w:rPr>
        <w:t xml:space="preserve">  兼任多个项目员工的薪酬核定</w:t>
      </w:r>
    </w:p>
    <w:p>
      <w:pPr>
        <w:pStyle w:val="Normal"/>
        <w:spacing w:lineRule="auto" w:line="360"/>
        <w:ind w:firstLine="560"/>
        <w:rPr>
          <w:rFonts w:ascii="等线;宋体" w:hAnsi="等线;宋体" w:eastAsia="等线;宋体" w:cs="宋体;SimSun"/>
          <w:color w:val="000000"/>
          <w:sz w:val="28"/>
          <w:szCs w:val="28"/>
        </w:rPr>
      </w:pPr>
      <w:r>
        <w:rPr>
          <w:rFonts w:ascii="SimHei" w:hAnsi="SimHei" w:cs="宋体;SimSun" w:eastAsia="黑体"/>
          <w:color w:val="000000"/>
          <w:sz w:val="28"/>
          <w:szCs w:val="28"/>
        </w:rPr>
        <w:t>项目管理人员和技术人员在条件许可的情况下可以身兼多个项目，但必须统筹安排，并经公司主管领导审批，保证各个项目的工作质量和进度，并对不同的项目经理负责。</w:t>
      </w:r>
    </w:p>
    <w:p>
      <w:pPr>
        <w:pStyle w:val="Normal"/>
        <w:spacing w:lineRule="auto" w:line="360"/>
        <w:ind w:firstLine="560"/>
        <w:rPr>
          <w:rFonts w:ascii="等线;宋体" w:hAnsi="等线;宋体" w:eastAsia="等线;宋体" w:cs="宋体;SimSun"/>
          <w:color w:val="000000"/>
          <w:sz w:val="28"/>
          <w:szCs w:val="28"/>
        </w:rPr>
      </w:pPr>
      <w:r>
        <w:rPr>
          <w:rFonts w:ascii="SimHei" w:hAnsi="SimHei" w:cs="宋体;SimSun" w:eastAsia="黑体"/>
          <w:color w:val="000000"/>
          <w:sz w:val="28"/>
          <w:szCs w:val="28"/>
        </w:rPr>
        <w:t>兼任多个项目的员工，固定工资不兼得，但项目奖金按实际参加项目时间分别计算，可以兼得。</w:t>
      </w:r>
    </w:p>
    <w:p>
      <w:pPr>
        <w:pStyle w:val="Normal"/>
        <w:tabs>
          <w:tab w:val="clear" w:pos="420"/>
          <w:tab w:val="left" w:pos="1980" w:leader="none"/>
        </w:tabs>
        <w:spacing w:lineRule="auto" w:line="360"/>
        <w:rPr/>
      </w:pPr>
      <w:r>
        <w:rPr>
          <w:rFonts w:ascii="SimHei" w:hAnsi="SimHei" w:eastAsia="黑体"/>
          <w:b/>
          <w:bCs/>
          <w:color w:val="000000"/>
          <w:sz w:val="28"/>
          <w:szCs w:val="28"/>
        </w:rPr>
        <w:t>第五十八条</w:t>
      </w:r>
      <w:r>
        <w:rPr>
          <w:rFonts w:ascii="SimHei" w:hAnsi="SimHei" w:eastAsia="黑体"/>
          <w:color w:val="000000"/>
          <w:sz w:val="28"/>
          <w:szCs w:val="28"/>
        </w:rPr>
        <w:t xml:space="preserve">  年终效益奖</w:t>
      </w:r>
    </w:p>
    <w:p>
      <w:pPr>
        <w:pStyle w:val="Normal"/>
        <w:spacing w:lineRule="auto" w:line="360"/>
        <w:ind w:firstLine="560"/>
        <w:rPr>
          <w:rFonts w:ascii="等线;宋体" w:hAnsi="等线;宋体" w:eastAsia="等线;宋体" w:cs="宋体;SimSun"/>
          <w:color w:val="000000"/>
          <w:sz w:val="28"/>
          <w:szCs w:val="28"/>
        </w:rPr>
      </w:pPr>
      <w:r>
        <w:rPr>
          <w:rFonts w:ascii="SimHei" w:hAnsi="SimHei" w:cs="宋体;SimSun" w:eastAsia="黑体"/>
          <w:color w:val="000000"/>
          <w:sz w:val="28"/>
          <w:szCs w:val="28"/>
        </w:rPr>
        <w:t>年终效益奖金的确定参见第五章的规定执行，并于次年初计发。</w:t>
      </w:r>
    </w:p>
    <w:p>
      <w:pPr>
        <w:pStyle w:val="Normal"/>
        <w:tabs>
          <w:tab w:val="clear" w:pos="420"/>
          <w:tab w:val="left" w:pos="1980" w:leader="none"/>
        </w:tabs>
        <w:spacing w:lineRule="auto" w:line="360"/>
        <w:rPr/>
      </w:pPr>
      <w:r>
        <w:rPr>
          <w:rFonts w:ascii="SimHei" w:hAnsi="SimHei" w:cs="宋体;SimSun" w:eastAsia="黑体"/>
          <w:b/>
          <w:bCs/>
          <w:color w:val="000000"/>
          <w:sz w:val="28"/>
          <w:szCs w:val="28"/>
        </w:rPr>
        <w:t>第五十九条</w:t>
      </w:r>
      <w:r>
        <w:rPr>
          <w:rFonts w:ascii="SimHei" w:hAnsi="SimHei" w:cs="宋体;SimSun" w:eastAsia="黑体"/>
          <w:color w:val="000000"/>
          <w:sz w:val="28"/>
          <w:szCs w:val="28"/>
        </w:rPr>
        <w:t xml:space="preserve">  附加工资</w:t>
      </w:r>
    </w:p>
    <w:p>
      <w:pPr>
        <w:pStyle w:val="Normal"/>
        <w:spacing w:lineRule="auto" w:line="360"/>
        <w:ind w:start="510" w:hanging="0"/>
        <w:rPr>
          <w:rFonts w:ascii="等线;宋体" w:hAnsi="等线;宋体" w:eastAsia="等线;宋体" w:cs="宋体;SimSun"/>
          <w:color w:val="000000"/>
          <w:sz w:val="28"/>
          <w:szCs w:val="28"/>
        </w:rPr>
      </w:pPr>
      <w:r>
        <w:rPr>
          <w:rFonts w:ascii="SimHei" w:hAnsi="SimHei" w:cs="宋体;SimSun" w:eastAsia="黑体"/>
          <w:color w:val="000000"/>
          <w:sz w:val="28"/>
          <w:szCs w:val="28"/>
        </w:rPr>
        <w:t>具体参见第六章的规定执行和发放。</w:t>
      </w:r>
    </w:p>
    <w:p>
      <w:pPr>
        <w:pStyle w:val="Normal"/>
        <w:tabs>
          <w:tab w:val="clear" w:pos="420"/>
          <w:tab w:val="left" w:pos="1980" w:leader="none"/>
        </w:tabs>
        <w:spacing w:lineRule="auto" w:line="360"/>
        <w:rPr/>
      </w:pPr>
      <w:r>
        <w:rPr>
          <w:rFonts w:ascii="SimHei" w:hAnsi="SimHei" w:cs="宋体;SimSun" w:eastAsia="黑体"/>
          <w:b/>
          <w:bCs/>
          <w:color w:val="000000"/>
          <w:sz w:val="28"/>
          <w:szCs w:val="28"/>
        </w:rPr>
        <w:t xml:space="preserve">第六十条 </w:t>
      </w:r>
      <w:r>
        <w:rPr>
          <w:rFonts w:ascii="SimHei" w:hAnsi="SimHei" w:cs="宋体;SimSun" w:eastAsia="黑体"/>
          <w:color w:val="000000"/>
          <w:sz w:val="28"/>
          <w:szCs w:val="28"/>
        </w:rPr>
        <w:t xml:space="preserve"> 特殊贡献奖</w:t>
      </w:r>
    </w:p>
    <w:p>
      <w:pPr>
        <w:pStyle w:val="Normal"/>
        <w:spacing w:lineRule="auto" w:line="360"/>
        <w:ind w:start="510" w:hanging="0"/>
        <w:rPr>
          <w:rFonts w:ascii="等线;宋体" w:hAnsi="等线;宋体" w:eastAsia="等线;宋体" w:cs="宋体;SimSun"/>
          <w:color w:val="000000"/>
          <w:sz w:val="28"/>
          <w:szCs w:val="28"/>
        </w:rPr>
      </w:pPr>
      <w:r>
        <w:rPr>
          <w:rFonts w:ascii="SimHei" w:hAnsi="SimHei" w:cs="宋体;SimSun" w:eastAsia="黑体"/>
          <w:color w:val="000000"/>
          <w:sz w:val="28"/>
          <w:szCs w:val="28"/>
        </w:rPr>
        <w:t>具体参见第五章的规定执行。</w:t>
      </w:r>
    </w:p>
    <w:p>
      <w:pPr>
        <w:pStyle w:val="Normal"/>
        <w:spacing w:lineRule="auto" w:line="360"/>
        <w:rPr>
          <w:rFonts w:ascii="等线;宋体" w:hAnsi="等线;宋体" w:eastAsia="等线;宋体" w:cs="宋体;SimSun"/>
          <w:color w:val="000000"/>
          <w:sz w:val="28"/>
          <w:szCs w:val="28"/>
        </w:rPr>
      </w:pPr>
      <w:r>
        <w:rPr>
          <w:rFonts w:eastAsia="黑体" w:cs="宋体;SimSun" w:ascii="SimHei" w:hAnsi="SimHei"/>
          <w:color w:val="000000"/>
          <w:sz w:val="28"/>
          <w:szCs w:val="28"/>
        </w:rPr>
      </w:r>
    </w:p>
    <w:p>
      <w:pPr>
        <w:pStyle w:val="Heading3"/>
        <w:jc w:val="center"/>
        <w:rPr>
          <w:rFonts w:ascii="等线;宋体" w:hAnsi="等线;宋体" w:eastAsia="等线;宋体"/>
          <w:color w:val="000000"/>
        </w:rPr>
      </w:pPr>
      <w:bookmarkStart w:id="10" w:name="__RefHeading___Toc90974217"/>
      <w:bookmarkEnd w:id="10"/>
      <w:r>
        <w:rPr>
          <w:rFonts w:ascii="SimHei" w:hAnsi="SimHei" w:eastAsia="黑体"/>
          <w:color w:val="000000"/>
        </w:rPr>
        <w:t>第十章  销售绩效工资制</w:t>
      </w:r>
    </w:p>
    <w:p>
      <w:pPr>
        <w:pStyle w:val="Normal"/>
        <w:tabs>
          <w:tab w:val="clear" w:pos="420"/>
          <w:tab w:val="left" w:pos="1980" w:leader="none"/>
        </w:tabs>
        <w:spacing w:lineRule="auto" w:line="360"/>
        <w:rPr/>
      </w:pPr>
      <w:r>
        <w:rPr>
          <w:rFonts w:ascii="SimHei" w:hAnsi="SimHei" w:eastAsia="黑体"/>
          <w:b/>
          <w:bCs/>
          <w:color w:val="000000"/>
          <w:sz w:val="28"/>
          <w:szCs w:val="28"/>
        </w:rPr>
        <w:t>第六十一条</w:t>
      </w:r>
      <w:r>
        <w:rPr>
          <w:rFonts w:ascii="SimHei" w:hAnsi="SimHei" w:eastAsia="黑体"/>
          <w:color w:val="000000"/>
          <w:sz w:val="28"/>
          <w:szCs w:val="28"/>
        </w:rPr>
        <w:t xml:space="preserve">  适用范围 </w:t>
      </w:r>
    </w:p>
    <w:p>
      <w:pPr>
        <w:pStyle w:val="Normal"/>
        <w:spacing w:lineRule="auto" w:line="360"/>
        <w:ind w:firstLine="630"/>
        <w:rPr>
          <w:rFonts w:ascii="等线;宋体" w:hAnsi="等线;宋体" w:eastAsia="等线;宋体" w:cs="宋体;SimSun"/>
          <w:color w:val="000000"/>
          <w:sz w:val="28"/>
          <w:szCs w:val="28"/>
        </w:rPr>
      </w:pPr>
      <w:r>
        <w:rPr>
          <w:rFonts w:ascii="SimHei" w:hAnsi="SimHei" w:cs="宋体;SimSun" w:eastAsia="黑体"/>
          <w:color w:val="000000"/>
          <w:sz w:val="28"/>
          <w:szCs w:val="28"/>
        </w:rPr>
        <w:t>销售绩效工资制适用于公司从事销售业务的员工，具体参见附件</w:t>
      </w:r>
      <w:r>
        <w:rPr>
          <w:rFonts w:eastAsia="黑体" w:cs="宋体;SimSun" w:ascii="SimHei" w:hAnsi="SimHei"/>
          <w:color w:val="000000"/>
          <w:sz w:val="28"/>
          <w:szCs w:val="28"/>
        </w:rPr>
        <w:t>5</w:t>
      </w:r>
      <w:r>
        <w:rPr>
          <w:rFonts w:ascii="SimHei" w:hAnsi="SimHei" w:cs="宋体;SimSun" w:eastAsia="黑体"/>
          <w:color w:val="000000"/>
          <w:sz w:val="28"/>
          <w:szCs w:val="28"/>
        </w:rPr>
        <w:t>公司《营销职系职级系统表》。</w:t>
      </w:r>
    </w:p>
    <w:p>
      <w:pPr>
        <w:pStyle w:val="Normal"/>
        <w:tabs>
          <w:tab w:val="clear" w:pos="420"/>
          <w:tab w:val="left" w:pos="1980" w:leader="none"/>
        </w:tabs>
        <w:spacing w:lineRule="auto" w:line="360"/>
        <w:rPr/>
      </w:pPr>
      <w:r>
        <w:rPr>
          <w:rFonts w:ascii="SimHei" w:hAnsi="SimHei" w:eastAsia="黑体"/>
          <w:b/>
          <w:bCs/>
          <w:color w:val="000000"/>
          <w:sz w:val="28"/>
          <w:szCs w:val="28"/>
        </w:rPr>
        <w:t>第六十二条</w:t>
      </w:r>
      <w:r>
        <w:rPr>
          <w:rFonts w:ascii="SimHei" w:hAnsi="SimHei" w:eastAsia="黑体"/>
          <w:color w:val="000000"/>
          <w:sz w:val="28"/>
          <w:szCs w:val="28"/>
        </w:rPr>
        <w:t xml:space="preserve">  薪酬结构</w:t>
      </w:r>
    </w:p>
    <w:p>
      <w:pPr>
        <w:pStyle w:val="Normal"/>
        <w:spacing w:lineRule="auto" w:line="360"/>
        <w:ind w:firstLine="510"/>
        <w:rPr>
          <w:rFonts w:ascii="等线;宋体" w:hAnsi="等线;宋体" w:eastAsia="等线;宋体" w:cs="宋体;SimSun"/>
          <w:color w:val="000000"/>
          <w:sz w:val="28"/>
          <w:szCs w:val="28"/>
        </w:rPr>
      </w:pPr>
      <w:r>
        <w:rPr>
          <w:rFonts w:ascii="SimHei" w:hAnsi="SimHei" w:cs="宋体;SimSun" w:eastAsia="黑体"/>
          <w:color w:val="000000"/>
          <w:sz w:val="28"/>
          <w:szCs w:val="28"/>
        </w:rPr>
        <w:t>薪酬构成</w:t>
      </w:r>
      <w:r>
        <w:rPr>
          <w:rFonts w:eastAsia="黑体" w:cs="宋体;SimSun" w:ascii="SimHei" w:hAnsi="SimHei"/>
          <w:color w:val="000000"/>
          <w:sz w:val="28"/>
          <w:szCs w:val="28"/>
        </w:rPr>
        <w:t>=</w:t>
      </w:r>
      <w:r>
        <w:rPr>
          <w:rFonts w:ascii="SimHei" w:hAnsi="SimHei" w:cs="宋体;SimSun" w:eastAsia="黑体"/>
          <w:color w:val="000000"/>
          <w:sz w:val="28"/>
          <w:szCs w:val="28"/>
        </w:rPr>
        <w:t>固定工资</w:t>
      </w:r>
      <w:r>
        <w:rPr>
          <w:rFonts w:eastAsia="黑体" w:cs="宋体;SimSun" w:ascii="SimHei" w:hAnsi="SimHei"/>
          <w:color w:val="000000"/>
          <w:sz w:val="28"/>
          <w:szCs w:val="28"/>
        </w:rPr>
        <w:t>+</w:t>
      </w:r>
      <w:r>
        <w:rPr>
          <w:rFonts w:ascii="SimHei" w:hAnsi="SimHei" w:cs="宋体;SimSun" w:eastAsia="黑体"/>
          <w:color w:val="000000"/>
          <w:sz w:val="28"/>
          <w:szCs w:val="28"/>
        </w:rPr>
        <w:t>绩效工资</w:t>
      </w:r>
      <w:r>
        <w:rPr>
          <w:rFonts w:eastAsia="黑体" w:cs="宋体;SimSun" w:ascii="SimHei" w:hAnsi="SimHei"/>
          <w:color w:val="000000"/>
          <w:sz w:val="28"/>
          <w:szCs w:val="28"/>
        </w:rPr>
        <w:t>+</w:t>
      </w:r>
      <w:r>
        <w:rPr>
          <w:rFonts w:ascii="SimHei" w:hAnsi="SimHei" w:cs="宋体;SimSun" w:eastAsia="黑体"/>
          <w:color w:val="000000"/>
          <w:sz w:val="28"/>
          <w:szCs w:val="28"/>
        </w:rPr>
        <w:t>超额利润提成＋特殊贡献奖</w:t>
      </w:r>
      <w:r>
        <w:rPr>
          <w:rFonts w:eastAsia="黑体" w:cs="宋体;SimSun" w:ascii="SimHei" w:hAnsi="SimHei"/>
          <w:color w:val="000000"/>
          <w:sz w:val="28"/>
          <w:szCs w:val="28"/>
        </w:rPr>
        <w:t>+</w:t>
      </w:r>
      <w:r>
        <w:rPr>
          <w:rFonts w:ascii="SimHei" w:hAnsi="SimHei" w:cs="宋体;SimSun" w:eastAsia="黑体"/>
          <w:color w:val="000000"/>
          <w:sz w:val="28"/>
          <w:szCs w:val="28"/>
        </w:rPr>
        <w:t>附加工资</w:t>
      </w:r>
    </w:p>
    <w:p>
      <w:pPr>
        <w:pStyle w:val="Normal"/>
        <w:tabs>
          <w:tab w:val="clear" w:pos="420"/>
          <w:tab w:val="left" w:pos="1980" w:leader="none"/>
        </w:tabs>
        <w:spacing w:lineRule="auto" w:line="360"/>
        <w:rPr>
          <w:rFonts w:ascii="等线;宋体" w:hAnsi="等线;宋体" w:eastAsia="等线;宋体"/>
          <w:color w:val="000000"/>
          <w:sz w:val="28"/>
          <w:szCs w:val="28"/>
        </w:rPr>
      </w:pPr>
      <w:r>
        <w:rPr>
          <w:rFonts w:ascii="SimHei" w:hAnsi="SimHei" w:eastAsia="黑体"/>
          <w:b/>
          <w:bCs/>
          <w:color w:val="000000"/>
          <w:sz w:val="28"/>
          <w:szCs w:val="28"/>
        </w:rPr>
        <w:t>第六十三条</w:t>
      </w:r>
      <w:r>
        <w:rPr>
          <w:rFonts w:ascii="SimHei" w:hAnsi="SimHei" w:eastAsia="黑体"/>
          <w:color w:val="000000"/>
          <w:sz w:val="28"/>
          <w:szCs w:val="28"/>
        </w:rPr>
        <w:t xml:space="preserve">  固定工资</w:t>
      </w:r>
    </w:p>
    <w:p>
      <w:pPr>
        <w:pStyle w:val="Normal"/>
        <w:spacing w:lineRule="auto" w:line="360"/>
        <w:ind w:firstLine="510"/>
        <w:rPr>
          <w:rFonts w:ascii="等线;宋体" w:hAnsi="等线;宋体" w:eastAsia="等线;宋体" w:cs="宋体;SimSun"/>
          <w:color w:val="000000"/>
          <w:sz w:val="28"/>
          <w:szCs w:val="28"/>
        </w:rPr>
      </w:pPr>
      <w:r>
        <w:rPr>
          <w:rFonts w:ascii="SimHei" w:hAnsi="SimHei" w:cs="宋体;SimSun" w:eastAsia="黑体"/>
          <w:color w:val="000000"/>
          <w:sz w:val="28"/>
          <w:szCs w:val="28"/>
        </w:rPr>
        <w:t>固定工资的确定参见第三章的规定执行，按月计发。</w:t>
      </w:r>
    </w:p>
    <w:p>
      <w:pPr>
        <w:pStyle w:val="Normal"/>
        <w:tabs>
          <w:tab w:val="clear" w:pos="420"/>
          <w:tab w:val="left" w:pos="1980" w:leader="none"/>
        </w:tabs>
        <w:spacing w:lineRule="auto" w:line="360"/>
        <w:rPr/>
      </w:pPr>
      <w:r>
        <w:rPr>
          <w:rFonts w:ascii="SimHei" w:hAnsi="SimHei" w:eastAsia="黑体"/>
          <w:b/>
          <w:bCs/>
          <w:color w:val="000000"/>
          <w:sz w:val="28"/>
          <w:szCs w:val="28"/>
        </w:rPr>
        <w:t>第六十四条</w:t>
      </w:r>
      <w:r>
        <w:rPr>
          <w:rFonts w:ascii="SimHei" w:hAnsi="SimHei" w:eastAsia="黑体"/>
          <w:color w:val="000000"/>
          <w:sz w:val="28"/>
          <w:szCs w:val="28"/>
        </w:rPr>
        <w:t xml:space="preserve">  绩效工资</w:t>
      </w:r>
    </w:p>
    <w:p>
      <w:pPr>
        <w:pStyle w:val="Normal"/>
        <w:spacing w:lineRule="auto" w:line="360"/>
        <w:ind w:firstLine="510"/>
        <w:rPr>
          <w:rFonts w:ascii="等线;宋体" w:hAnsi="等线;宋体" w:eastAsia="等线;宋体" w:cs="宋体;SimSun"/>
          <w:color w:val="000000"/>
          <w:sz w:val="28"/>
          <w:szCs w:val="28"/>
        </w:rPr>
      </w:pPr>
      <w:r>
        <w:rPr>
          <w:rFonts w:ascii="SimHei" w:hAnsi="SimHei" w:cs="宋体;SimSun" w:eastAsia="黑体"/>
          <w:color w:val="000000"/>
          <w:sz w:val="28"/>
          <w:szCs w:val="28"/>
        </w:rPr>
        <w:t>绩效工资</w:t>
      </w:r>
      <w:r>
        <w:rPr>
          <w:rFonts w:eastAsia="黑体" w:cs="宋体;SimSun" w:ascii="SimHei" w:hAnsi="SimHei"/>
          <w:color w:val="000000"/>
          <w:sz w:val="28"/>
          <w:szCs w:val="28"/>
        </w:rPr>
        <w:t>=</w:t>
      </w:r>
      <w:r>
        <w:rPr>
          <w:rFonts w:ascii="SimHei" w:hAnsi="SimHei" w:cs="宋体;SimSun" w:eastAsia="黑体"/>
          <w:color w:val="000000"/>
          <w:sz w:val="28"/>
          <w:szCs w:val="28"/>
        </w:rPr>
        <w:t>营销回款提成奖金＝销售收入</w:t>
      </w:r>
      <w:r>
        <w:rPr>
          <w:rFonts w:eastAsia="黑体" w:cs="宋体;SimSun" w:ascii="SimHei" w:hAnsi="SimHei"/>
          <w:color w:val="000000"/>
          <w:sz w:val="28"/>
          <w:szCs w:val="28"/>
        </w:rPr>
        <w:t>×</w:t>
      </w:r>
      <w:r>
        <w:rPr>
          <w:rFonts w:ascii="SimHei" w:hAnsi="SimHei" w:cs="宋体;SimSun" w:eastAsia="黑体"/>
          <w:color w:val="000000"/>
          <w:sz w:val="28"/>
          <w:szCs w:val="28"/>
        </w:rPr>
        <w:t>提成比例－销售费用－部门调节费用</w:t>
      </w:r>
    </w:p>
    <w:p>
      <w:pPr>
        <w:pStyle w:val="Normal"/>
        <w:tabs>
          <w:tab w:val="clear" w:pos="420"/>
          <w:tab w:val="left" w:pos="1980" w:leader="none"/>
        </w:tabs>
        <w:spacing w:lineRule="auto" w:line="360"/>
        <w:rPr/>
      </w:pPr>
      <w:r>
        <w:rPr>
          <w:rFonts w:ascii="SimHei" w:hAnsi="SimHei" w:eastAsia="黑体"/>
          <w:b/>
          <w:bCs/>
          <w:sz w:val="28"/>
          <w:szCs w:val="28"/>
        </w:rPr>
        <w:t>第六十五条</w:t>
      </w:r>
      <w:r>
        <w:rPr>
          <w:rFonts w:ascii="SimHei" w:hAnsi="SimHei" w:eastAsia="黑体"/>
          <w:color w:val="FF0000"/>
          <w:sz w:val="28"/>
          <w:szCs w:val="28"/>
        </w:rPr>
        <w:t xml:space="preserve">  </w:t>
      </w:r>
      <w:r>
        <w:rPr>
          <w:rFonts w:ascii="SimHei" w:hAnsi="SimHei" w:eastAsia="黑体"/>
          <w:sz w:val="28"/>
          <w:szCs w:val="28"/>
        </w:rPr>
        <w:t>绩效工资和超额利润提成的具体计算和发放，需由市场部门根据实际情况制定《营销人员收入提成管理办法》。</w:t>
      </w:r>
    </w:p>
    <w:p>
      <w:pPr>
        <w:pStyle w:val="Normal"/>
        <w:tabs>
          <w:tab w:val="clear" w:pos="420"/>
          <w:tab w:val="left" w:pos="1980" w:leader="none"/>
        </w:tabs>
        <w:spacing w:lineRule="auto" w:line="360"/>
        <w:rPr/>
      </w:pPr>
      <w:r>
        <w:rPr>
          <w:rFonts w:ascii="SimHei" w:hAnsi="SimHei" w:eastAsia="黑体"/>
          <w:b/>
          <w:bCs/>
          <w:color w:val="000000"/>
          <w:sz w:val="28"/>
          <w:szCs w:val="28"/>
        </w:rPr>
        <w:t>第六十六条</w:t>
      </w:r>
      <w:r>
        <w:rPr>
          <w:rFonts w:ascii="SimHei" w:hAnsi="SimHei" w:eastAsia="黑体"/>
          <w:color w:val="000000"/>
          <w:sz w:val="28"/>
          <w:szCs w:val="28"/>
        </w:rPr>
        <w:t xml:space="preserve">  员工</w:t>
      </w:r>
      <w:r>
        <w:rPr>
          <w:rFonts w:ascii="SimHei" w:hAnsi="SimHei" w:eastAsia="黑体"/>
          <w:color w:val="000000"/>
          <w:sz w:val="28"/>
          <w:szCs w:val="28"/>
        </w:rPr>
        <w:t>正常离开公司的，其在职期间的</w:t>
      </w:r>
      <w:r>
        <w:rPr>
          <w:rFonts w:ascii="SimHei" w:hAnsi="SimHei" w:eastAsia="黑体"/>
          <w:color w:val="000000"/>
          <w:sz w:val="28"/>
          <w:szCs w:val="28"/>
        </w:rPr>
        <w:t>固定工资和绩效工资</w:t>
      </w:r>
      <w:r>
        <w:rPr>
          <w:rFonts w:ascii="SimHei" w:hAnsi="SimHei" w:eastAsia="黑体"/>
          <w:color w:val="000000"/>
          <w:sz w:val="28"/>
          <w:szCs w:val="28"/>
        </w:rPr>
        <w:t>应按本</w:t>
      </w:r>
      <w:r>
        <w:rPr>
          <w:rFonts w:ascii="SimHei" w:hAnsi="SimHei" w:eastAsia="黑体"/>
          <w:color w:val="000000"/>
          <w:sz w:val="28"/>
          <w:szCs w:val="28"/>
        </w:rPr>
        <w:t>规定</w:t>
      </w:r>
      <w:r>
        <w:rPr>
          <w:rFonts w:ascii="SimHei" w:hAnsi="SimHei" w:eastAsia="黑体"/>
          <w:color w:val="000000"/>
          <w:sz w:val="28"/>
          <w:szCs w:val="28"/>
        </w:rPr>
        <w:t>计发</w:t>
      </w:r>
      <w:r>
        <w:rPr>
          <w:rFonts w:ascii="SimHei" w:hAnsi="SimHei" w:eastAsia="黑体"/>
          <w:color w:val="000000"/>
          <w:sz w:val="28"/>
          <w:szCs w:val="28"/>
        </w:rPr>
        <w:t>。</w:t>
      </w:r>
    </w:p>
    <w:p>
      <w:pPr>
        <w:pStyle w:val="Normal"/>
        <w:tabs>
          <w:tab w:val="clear" w:pos="420"/>
          <w:tab w:val="left" w:pos="1980" w:leader="none"/>
        </w:tabs>
        <w:spacing w:lineRule="auto" w:line="360"/>
        <w:rPr/>
      </w:pPr>
      <w:r>
        <w:rPr>
          <w:rFonts w:ascii="SimHei" w:hAnsi="SimHei" w:cs="宋体;SimSun" w:eastAsia="黑体"/>
          <w:b/>
          <w:bCs/>
          <w:color w:val="000000"/>
          <w:sz w:val="28"/>
          <w:szCs w:val="28"/>
        </w:rPr>
        <w:t>第六十七条</w:t>
      </w:r>
      <w:r>
        <w:rPr>
          <w:rFonts w:ascii="SimHei" w:hAnsi="SimHei" w:cs="宋体;SimSun" w:eastAsia="黑体"/>
          <w:color w:val="000000"/>
          <w:sz w:val="28"/>
          <w:szCs w:val="28"/>
        </w:rPr>
        <w:t xml:space="preserve">  附加工资</w:t>
      </w:r>
    </w:p>
    <w:p>
      <w:pPr>
        <w:pStyle w:val="Normal"/>
        <w:spacing w:lineRule="auto" w:line="360"/>
        <w:ind w:start="510" w:hanging="0"/>
        <w:rPr>
          <w:rFonts w:ascii="等线;宋体" w:hAnsi="等线;宋体" w:eastAsia="等线;宋体" w:cs="宋体;SimSun"/>
          <w:color w:val="000000"/>
          <w:sz w:val="28"/>
          <w:szCs w:val="28"/>
        </w:rPr>
      </w:pPr>
      <w:r>
        <w:rPr>
          <w:rFonts w:ascii="SimHei" w:hAnsi="SimHei" w:cs="宋体;SimSun" w:eastAsia="黑体"/>
          <w:color w:val="000000"/>
          <w:sz w:val="28"/>
          <w:szCs w:val="28"/>
        </w:rPr>
        <w:t>具体参见第六章的规定执行和发放。</w:t>
      </w:r>
    </w:p>
    <w:p>
      <w:pPr>
        <w:pStyle w:val="Normal"/>
        <w:tabs>
          <w:tab w:val="clear" w:pos="420"/>
          <w:tab w:val="left" w:pos="1980" w:leader="none"/>
        </w:tabs>
        <w:spacing w:lineRule="auto" w:line="360"/>
        <w:rPr/>
      </w:pPr>
      <w:r>
        <w:rPr>
          <w:rFonts w:ascii="SimHei" w:hAnsi="SimHei" w:cs="宋体;SimSun" w:eastAsia="黑体"/>
          <w:b/>
          <w:bCs/>
          <w:color w:val="000000"/>
          <w:sz w:val="28"/>
          <w:szCs w:val="28"/>
        </w:rPr>
        <w:t>第六十八条</w:t>
      </w:r>
      <w:r>
        <w:rPr>
          <w:rFonts w:ascii="SimHei" w:hAnsi="SimHei" w:cs="宋体;SimSun" w:eastAsia="黑体"/>
          <w:color w:val="000000"/>
          <w:sz w:val="28"/>
          <w:szCs w:val="28"/>
        </w:rPr>
        <w:t xml:space="preserve">  特殊贡献奖</w:t>
      </w:r>
    </w:p>
    <w:p>
      <w:pPr>
        <w:pStyle w:val="Normal"/>
        <w:spacing w:lineRule="auto" w:line="360"/>
        <w:ind w:start="510" w:hanging="0"/>
        <w:rPr>
          <w:rFonts w:ascii="等线;宋体" w:hAnsi="等线;宋体" w:eastAsia="等线;宋体" w:cs="宋体;SimSun"/>
          <w:color w:val="000000"/>
          <w:sz w:val="28"/>
          <w:szCs w:val="28"/>
        </w:rPr>
      </w:pPr>
      <w:r>
        <w:rPr>
          <w:rFonts w:ascii="SimHei" w:hAnsi="SimHei" w:cs="宋体;SimSun" w:eastAsia="黑体"/>
          <w:color w:val="000000"/>
          <w:sz w:val="28"/>
          <w:szCs w:val="28"/>
        </w:rPr>
        <w:t>具体参见第五章的规定执行。</w:t>
      </w:r>
    </w:p>
    <w:p>
      <w:pPr>
        <w:pStyle w:val="Normal"/>
        <w:tabs>
          <w:tab w:val="clear" w:pos="420"/>
          <w:tab w:val="left" w:pos="1980" w:leader="none"/>
        </w:tabs>
        <w:spacing w:lineRule="auto" w:line="360"/>
        <w:rPr/>
      </w:pPr>
      <w:r>
        <w:rPr>
          <w:rFonts w:ascii="SimHei" w:hAnsi="SimHei" w:eastAsia="黑体"/>
          <w:b/>
          <w:bCs/>
          <w:color w:val="000000"/>
          <w:sz w:val="28"/>
          <w:szCs w:val="28"/>
        </w:rPr>
        <w:t>第六十九条</w:t>
      </w:r>
      <w:r>
        <w:rPr>
          <w:rFonts w:ascii="SimHei" w:hAnsi="SimHei" w:eastAsia="黑体"/>
          <w:color w:val="000000"/>
          <w:sz w:val="28"/>
          <w:szCs w:val="28"/>
        </w:rPr>
        <w:t xml:space="preserve">  其他情况参照岗位绩效工资制执行。</w:t>
      </w:r>
    </w:p>
    <w:p>
      <w:pPr>
        <w:pStyle w:val="Normal"/>
        <w:tabs>
          <w:tab w:val="clear" w:pos="420"/>
          <w:tab w:val="left" w:pos="1980" w:leader="none"/>
        </w:tabs>
        <w:spacing w:lineRule="auto" w:line="360"/>
        <w:rPr>
          <w:rFonts w:ascii="等线;宋体" w:hAnsi="等线;宋体" w:eastAsia="等线;宋体"/>
          <w:color w:val="000000"/>
          <w:sz w:val="28"/>
          <w:szCs w:val="28"/>
        </w:rPr>
      </w:pPr>
      <w:r>
        <w:rPr>
          <w:rFonts w:eastAsia="黑体" w:ascii="SimHei" w:hAnsi="SimHei"/>
          <w:color w:val="000000"/>
          <w:sz w:val="28"/>
          <w:szCs w:val="28"/>
        </w:rPr>
      </w:r>
    </w:p>
    <w:p>
      <w:pPr>
        <w:pStyle w:val="Heading3"/>
        <w:jc w:val="center"/>
        <w:rPr/>
      </w:pPr>
      <w:bookmarkStart w:id="11" w:name="__RefHeading___Toc90974219"/>
      <w:bookmarkEnd w:id="11"/>
      <w:r>
        <w:rPr>
          <w:rFonts w:ascii="SimHei" w:hAnsi="SimHei" w:eastAsia="黑体"/>
          <w:color w:val="000000"/>
          <w:sz w:val="30"/>
        </w:rPr>
        <w:t>第十一章  高级人才协议工资制</w:t>
      </w:r>
    </w:p>
    <w:p>
      <w:pPr>
        <w:pStyle w:val="Normal"/>
        <w:tabs>
          <w:tab w:val="clear" w:pos="420"/>
          <w:tab w:val="left" w:pos="1980" w:leader="none"/>
        </w:tabs>
        <w:spacing w:lineRule="auto" w:line="360"/>
        <w:rPr/>
      </w:pPr>
      <w:r>
        <w:rPr>
          <w:rFonts w:ascii="SimHei" w:hAnsi="SimHei" w:eastAsia="黑体"/>
          <w:b/>
          <w:bCs/>
          <w:color w:val="000000"/>
          <w:sz w:val="28"/>
          <w:szCs w:val="28"/>
        </w:rPr>
        <w:t>第七十条</w:t>
      </w:r>
      <w:r>
        <w:rPr>
          <w:rFonts w:ascii="SimHei" w:hAnsi="SimHei" w:eastAsia="黑体"/>
          <w:color w:val="000000"/>
          <w:sz w:val="28"/>
          <w:szCs w:val="28"/>
        </w:rPr>
        <w:t xml:space="preserve">  适用范围</w:t>
      </w:r>
    </w:p>
    <w:p>
      <w:pPr>
        <w:pStyle w:val="Normal"/>
        <w:spacing w:lineRule="auto" w:line="360"/>
        <w:ind w:firstLine="594"/>
        <w:rPr/>
      </w:pPr>
      <w:r>
        <w:rPr>
          <w:rFonts w:ascii="SimHei" w:hAnsi="SimHei" w:eastAsia="黑体"/>
          <w:color w:val="000000"/>
          <w:sz w:val="28"/>
          <w:szCs w:val="28"/>
        </w:rPr>
        <w:t>协议工资制适用于外部招聘、</w:t>
      </w:r>
      <w:r>
        <w:rPr>
          <w:rFonts w:ascii="SimHei" w:hAnsi="SimHei" w:cs="宋体;SimSun" w:eastAsia="黑体"/>
          <w:kern w:val="0"/>
          <w:sz w:val="28"/>
          <w:szCs w:val="28"/>
        </w:rPr>
        <w:t>临时聘用、返聘</w:t>
      </w:r>
      <w:r>
        <w:rPr>
          <w:rFonts w:ascii="SimHei" w:hAnsi="SimHei" w:cs="宋体;SimSun" w:eastAsia="黑体"/>
          <w:kern w:val="0"/>
          <w:sz w:val="28"/>
          <w:szCs w:val="28"/>
        </w:rPr>
        <w:t>的</w:t>
      </w:r>
      <w:r>
        <w:rPr>
          <w:rFonts w:ascii="SimHei" w:hAnsi="SimHei" w:cs="宋体;SimSun" w:eastAsia="黑体"/>
          <w:kern w:val="0"/>
          <w:sz w:val="28"/>
          <w:szCs w:val="28"/>
        </w:rPr>
        <w:t>市场稀缺的关键岗位人才或企业重点吸引和留用的高级人才。</w:t>
      </w:r>
    </w:p>
    <w:p>
      <w:pPr>
        <w:pStyle w:val="Normal"/>
        <w:spacing w:lineRule="auto" w:line="360"/>
        <w:ind w:firstLine="594"/>
        <w:rPr>
          <w:rFonts w:ascii="等线;宋体" w:hAnsi="等线;宋体" w:eastAsia="等线;宋体"/>
          <w:color w:val="000000"/>
          <w:sz w:val="28"/>
          <w:szCs w:val="28"/>
        </w:rPr>
      </w:pPr>
      <w:r>
        <w:rPr>
          <w:rFonts w:ascii="SimHei" w:hAnsi="SimHei" w:eastAsia="黑体"/>
          <w:color w:val="000000"/>
          <w:sz w:val="28"/>
          <w:szCs w:val="28"/>
        </w:rPr>
        <w:t>聘用人员所从事的岗位必须是公司现有人力资源不能满足的关键性岗位，包括公司人力资源规划中急需或者必需的高级技术人才、营销人才、高级经营管理人才，行业市场竞争激烈的稀缺人才。</w:t>
      </w:r>
    </w:p>
    <w:p>
      <w:pPr>
        <w:pStyle w:val="Normal"/>
        <w:spacing w:lineRule="auto" w:line="360"/>
        <w:ind w:firstLine="557"/>
        <w:rPr>
          <w:rFonts w:ascii="等线;宋体" w:hAnsi="等线;宋体" w:eastAsia="等线;宋体"/>
          <w:color w:val="FF0000"/>
          <w:sz w:val="28"/>
          <w:szCs w:val="28"/>
        </w:rPr>
      </w:pPr>
      <w:r>
        <w:rPr>
          <w:rFonts w:ascii="SimHei" w:hAnsi="SimHei" w:cs="宋体;SimSun" w:eastAsia="黑体"/>
          <w:kern w:val="0"/>
          <w:sz w:val="28"/>
          <w:szCs w:val="28"/>
        </w:rPr>
        <w:t>协议工资的适用需经用人部门及人力资源部门提出，并由薪酬考核委员会评审后，经总经理批准后执行。</w:t>
      </w:r>
    </w:p>
    <w:p>
      <w:pPr>
        <w:pStyle w:val="Normal"/>
        <w:tabs>
          <w:tab w:val="clear" w:pos="420"/>
          <w:tab w:val="left" w:pos="1980" w:leader="none"/>
        </w:tabs>
        <w:spacing w:lineRule="auto" w:line="360"/>
        <w:rPr/>
      </w:pPr>
      <w:r>
        <w:rPr>
          <w:rFonts w:ascii="SimHei" w:hAnsi="SimHei" w:eastAsia="黑体"/>
          <w:b/>
          <w:bCs/>
          <w:color w:val="000000"/>
          <w:sz w:val="28"/>
          <w:szCs w:val="28"/>
        </w:rPr>
        <w:t>第七十一条</w:t>
      </w:r>
      <w:r>
        <w:rPr>
          <w:rFonts w:ascii="SimHei" w:hAnsi="SimHei" w:eastAsia="黑体"/>
          <w:color w:val="000000"/>
          <w:sz w:val="28"/>
          <w:szCs w:val="28"/>
        </w:rPr>
        <w:t xml:space="preserve">  适用原则</w:t>
      </w:r>
    </w:p>
    <w:p>
      <w:pPr>
        <w:pStyle w:val="21"/>
        <w:numPr>
          <w:ilvl w:val="0"/>
          <w:numId w:val="6"/>
        </w:numPr>
        <w:tabs>
          <w:tab w:val="left" w:pos="720" w:leader="none"/>
          <w:tab w:val="left" w:pos="1141" w:leader="none"/>
          <w:tab w:val="left" w:pos="1287" w:leader="none"/>
        </w:tabs>
        <w:spacing w:lineRule="auto" w:line="360"/>
        <w:ind w:start="882" w:end="-256" w:hanging="315"/>
        <w:rPr>
          <w:rFonts w:ascii="等线;宋体" w:hAnsi="等线;宋体" w:eastAsia="等线;宋体"/>
          <w:sz w:val="28"/>
          <w:szCs w:val="28"/>
        </w:rPr>
      </w:pPr>
      <w:r>
        <w:rPr>
          <w:rFonts w:ascii="SimHei" w:hAnsi="SimHei" w:eastAsia="黑体"/>
          <w:sz w:val="28"/>
          <w:szCs w:val="28"/>
        </w:rPr>
        <w:t>谈判原则：协议工资以市场价格为基础，由双方谈判确定；</w:t>
      </w:r>
    </w:p>
    <w:p>
      <w:pPr>
        <w:pStyle w:val="21"/>
        <w:numPr>
          <w:ilvl w:val="0"/>
          <w:numId w:val="6"/>
        </w:numPr>
        <w:tabs>
          <w:tab w:val="left" w:pos="720" w:leader="none"/>
          <w:tab w:val="left" w:pos="1141" w:leader="none"/>
          <w:tab w:val="left" w:pos="1287" w:leader="none"/>
        </w:tabs>
        <w:spacing w:lineRule="auto" w:line="360"/>
        <w:ind w:start="882" w:end="-256" w:hanging="315"/>
        <w:rPr>
          <w:rFonts w:ascii="等线;宋体" w:hAnsi="等线;宋体" w:eastAsia="等线;宋体"/>
          <w:sz w:val="28"/>
          <w:szCs w:val="28"/>
        </w:rPr>
      </w:pPr>
      <w:r>
        <w:rPr>
          <w:rFonts w:ascii="SimHei" w:hAnsi="SimHei" w:eastAsia="黑体"/>
          <w:sz w:val="28"/>
          <w:szCs w:val="28"/>
        </w:rPr>
        <w:t>保密原则：对协议工资制的人员及其工资严格保密，员工之间禁止相互打探；</w:t>
      </w:r>
    </w:p>
    <w:p>
      <w:pPr>
        <w:pStyle w:val="21"/>
        <w:numPr>
          <w:ilvl w:val="0"/>
          <w:numId w:val="6"/>
        </w:numPr>
        <w:tabs>
          <w:tab w:val="left" w:pos="720" w:leader="none"/>
          <w:tab w:val="left" w:pos="1141" w:leader="none"/>
          <w:tab w:val="left" w:pos="1287" w:leader="none"/>
        </w:tabs>
        <w:spacing w:lineRule="auto" w:line="360"/>
        <w:ind w:start="882" w:end="-256" w:hanging="315"/>
        <w:rPr>
          <w:rFonts w:ascii="等线;宋体" w:hAnsi="等线;宋体" w:eastAsia="等线;宋体"/>
          <w:sz w:val="28"/>
          <w:szCs w:val="28"/>
        </w:rPr>
      </w:pPr>
      <w:r>
        <w:rPr>
          <w:rFonts w:ascii="SimHei" w:hAnsi="SimHei" w:eastAsia="黑体"/>
          <w:sz w:val="28"/>
          <w:szCs w:val="28"/>
        </w:rPr>
        <w:t>限额原则：对协议工资制人员的数量进行动态管理，依据公司效益及发展情况调整，宁缺毋滥。</w:t>
      </w:r>
    </w:p>
    <w:p>
      <w:pPr>
        <w:pStyle w:val="Normal"/>
        <w:tabs>
          <w:tab w:val="clear" w:pos="420"/>
          <w:tab w:val="left" w:pos="1980" w:leader="none"/>
        </w:tabs>
        <w:spacing w:lineRule="auto" w:line="360"/>
        <w:rPr/>
      </w:pPr>
      <w:r>
        <w:rPr>
          <w:rFonts w:ascii="SimHei" w:hAnsi="SimHei" w:eastAsia="黑体"/>
          <w:b/>
          <w:bCs/>
          <w:color w:val="000000"/>
          <w:sz w:val="28"/>
          <w:szCs w:val="28"/>
        </w:rPr>
        <w:t>第七十二条</w:t>
      </w:r>
      <w:r>
        <w:rPr>
          <w:rFonts w:ascii="SimHei" w:hAnsi="SimHei" w:eastAsia="黑体"/>
          <w:color w:val="000000"/>
          <w:sz w:val="28"/>
          <w:szCs w:val="28"/>
        </w:rPr>
        <w:t xml:space="preserve">  协议工资的确定与发放</w:t>
      </w:r>
    </w:p>
    <w:p>
      <w:pPr>
        <w:pStyle w:val="List"/>
        <w:spacing w:lineRule="auto" w:line="360"/>
        <w:ind w:end="-256" w:firstLine="420"/>
        <w:rPr>
          <w:rFonts w:ascii="等线;宋体" w:hAnsi="等线;宋体" w:eastAsia="等线;宋体"/>
          <w:sz w:val="28"/>
          <w:szCs w:val="28"/>
        </w:rPr>
      </w:pPr>
      <w:r>
        <w:rPr>
          <w:rFonts w:ascii="SimHei" w:hAnsi="SimHei" w:eastAsia="黑体"/>
          <w:sz w:val="28"/>
          <w:szCs w:val="28"/>
        </w:rPr>
        <w:t>协议双方须签订书面协议，明确薪酬总额、发放方式、工作内容和考核方法等。如为结构工资制，根据双方谈判确定的工资构成因素并参照前述各种工资制度的规定发放。</w:t>
      </w:r>
    </w:p>
    <w:p>
      <w:pPr>
        <w:pStyle w:val="Normal"/>
        <w:tabs>
          <w:tab w:val="clear" w:pos="420"/>
          <w:tab w:val="left" w:pos="1980" w:leader="none"/>
        </w:tabs>
        <w:spacing w:lineRule="auto" w:line="360"/>
        <w:rPr/>
      </w:pPr>
      <w:r>
        <w:rPr>
          <w:rFonts w:ascii="SimHei" w:hAnsi="SimHei" w:eastAsia="黑体"/>
          <w:b/>
          <w:bCs/>
          <w:color w:val="000000"/>
          <w:sz w:val="28"/>
          <w:szCs w:val="28"/>
        </w:rPr>
        <w:t>第七十三条</w:t>
      </w:r>
      <w:r>
        <w:rPr>
          <w:rFonts w:ascii="SimHei" w:hAnsi="SimHei" w:eastAsia="黑体"/>
          <w:color w:val="000000"/>
          <w:sz w:val="28"/>
          <w:szCs w:val="28"/>
        </w:rPr>
        <w:t xml:space="preserve">  协议工资制的考核与员工退出</w:t>
      </w:r>
    </w:p>
    <w:p>
      <w:pPr>
        <w:pStyle w:val="List"/>
        <w:spacing w:lineRule="auto" w:line="360"/>
        <w:ind w:end="-323" w:firstLine="490"/>
        <w:rPr>
          <w:rFonts w:ascii="等线;宋体" w:hAnsi="等线;宋体" w:eastAsia="等线;宋体"/>
          <w:sz w:val="28"/>
          <w:szCs w:val="28"/>
        </w:rPr>
      </w:pPr>
      <w:r>
        <w:rPr>
          <w:rFonts w:ascii="SimHei" w:hAnsi="SimHei" w:eastAsia="黑体"/>
          <w:sz w:val="28"/>
          <w:szCs w:val="28"/>
        </w:rPr>
        <w:t>适用协议工资制的员工，根据书面协议和公司考核管理办法进行考核。有以下情况者自动退出协议工资制：</w:t>
      </w:r>
    </w:p>
    <w:p>
      <w:pPr>
        <w:pStyle w:val="List"/>
        <w:numPr>
          <w:ilvl w:val="1"/>
          <w:numId w:val="2"/>
        </w:numPr>
        <w:tabs>
          <w:tab w:val="left" w:pos="720" w:leader="none"/>
          <w:tab w:val="left" w:pos="1287" w:leader="none"/>
        </w:tabs>
        <w:spacing w:lineRule="auto" w:line="360"/>
        <w:ind w:start="1287" w:end="-323" w:hanging="720"/>
        <w:rPr>
          <w:rFonts w:ascii="等线;宋体" w:hAnsi="等线;宋体" w:eastAsia="等线;宋体"/>
          <w:sz w:val="28"/>
          <w:szCs w:val="28"/>
        </w:rPr>
      </w:pPr>
      <w:r>
        <w:rPr>
          <w:rFonts w:ascii="SimHei" w:hAnsi="SimHei" w:eastAsia="黑体"/>
          <w:sz w:val="28"/>
          <w:szCs w:val="28"/>
        </w:rPr>
        <w:t>考核结果低于预定工作标准；</w:t>
      </w:r>
    </w:p>
    <w:p>
      <w:pPr>
        <w:pStyle w:val="List"/>
        <w:numPr>
          <w:ilvl w:val="1"/>
          <w:numId w:val="2"/>
        </w:numPr>
        <w:tabs>
          <w:tab w:val="left" w:pos="720" w:leader="none"/>
          <w:tab w:val="left" w:pos="1287" w:leader="none"/>
        </w:tabs>
        <w:spacing w:lineRule="auto" w:line="360"/>
        <w:ind w:start="1287" w:end="-323" w:hanging="720"/>
        <w:rPr>
          <w:rFonts w:ascii="等线;宋体" w:hAnsi="等线;宋体" w:eastAsia="等线;宋体"/>
          <w:sz w:val="28"/>
          <w:szCs w:val="28"/>
        </w:rPr>
      </w:pPr>
      <w:r>
        <w:rPr>
          <w:rFonts w:ascii="SimHei" w:hAnsi="SimHei" w:eastAsia="黑体"/>
          <w:sz w:val="28"/>
          <w:szCs w:val="28"/>
        </w:rPr>
        <w:t>人才供求关系变化，不再是市场稀缺或公司急需的人才。</w:t>
      </w:r>
    </w:p>
    <w:p>
      <w:pPr>
        <w:pStyle w:val="Normal"/>
        <w:tabs>
          <w:tab w:val="clear" w:pos="420"/>
          <w:tab w:val="left" w:pos="1980" w:leader="none"/>
        </w:tabs>
        <w:spacing w:lineRule="auto" w:line="360"/>
        <w:rPr/>
      </w:pPr>
      <w:r>
        <w:rPr>
          <w:rFonts w:ascii="SimHei" w:hAnsi="SimHei" w:eastAsia="黑体"/>
          <w:b/>
          <w:bCs/>
          <w:color w:val="000000"/>
          <w:sz w:val="28"/>
          <w:szCs w:val="28"/>
        </w:rPr>
        <w:t>第七十四条</w:t>
      </w:r>
      <w:r>
        <w:rPr>
          <w:rFonts w:ascii="SimHei" w:hAnsi="SimHei" w:eastAsia="黑体"/>
          <w:color w:val="000000"/>
          <w:sz w:val="28"/>
          <w:szCs w:val="28"/>
        </w:rPr>
        <w:t xml:space="preserve">  协议工资制总额原则上不超过公司薪酬总额的</w:t>
      </w:r>
      <w:r>
        <w:rPr>
          <w:rFonts w:eastAsia="黑体" w:ascii="SimHei" w:hAnsi="SimHei"/>
          <w:color w:val="FF0000"/>
          <w:sz w:val="28"/>
          <w:szCs w:val="28"/>
        </w:rPr>
        <w:t>10%</w:t>
      </w:r>
      <w:r>
        <w:rPr>
          <w:rFonts w:ascii="SimHei" w:hAnsi="SimHei" w:eastAsia="黑体"/>
          <w:color w:val="000000"/>
          <w:sz w:val="28"/>
          <w:szCs w:val="28"/>
        </w:rPr>
        <w:t>。</w:t>
      </w:r>
    </w:p>
    <w:p>
      <w:pPr>
        <w:pStyle w:val="Normal"/>
        <w:tabs>
          <w:tab w:val="clear" w:pos="420"/>
          <w:tab w:val="left" w:pos="1980" w:leader="none"/>
        </w:tabs>
        <w:spacing w:lineRule="auto" w:line="360"/>
        <w:rPr>
          <w:rFonts w:ascii="等线;宋体" w:hAnsi="等线;宋体" w:eastAsia="等线;宋体"/>
          <w:color w:val="000000"/>
          <w:sz w:val="28"/>
          <w:szCs w:val="28"/>
        </w:rPr>
      </w:pPr>
      <w:r>
        <w:rPr>
          <w:rFonts w:eastAsia="黑体" w:ascii="SimHei" w:hAnsi="SimHei"/>
          <w:color w:val="000000"/>
          <w:sz w:val="28"/>
          <w:szCs w:val="28"/>
        </w:rPr>
      </w:r>
    </w:p>
    <w:p>
      <w:pPr>
        <w:pStyle w:val="Heading3"/>
        <w:jc w:val="center"/>
        <w:rPr>
          <w:rFonts w:ascii="等线;宋体" w:hAnsi="等线;宋体" w:eastAsia="等线;宋体"/>
          <w:color w:val="000000"/>
          <w:sz w:val="30"/>
        </w:rPr>
      </w:pPr>
      <w:bookmarkStart w:id="12" w:name="__RefHeading___Toc90974220"/>
      <w:bookmarkEnd w:id="12"/>
      <w:r>
        <w:rPr>
          <w:rFonts w:ascii="SimHei" w:hAnsi="SimHei" w:eastAsia="黑体"/>
          <w:color w:val="000000"/>
          <w:sz w:val="30"/>
        </w:rPr>
        <w:t>第十二章  工勤人员市场工资制</w:t>
      </w:r>
    </w:p>
    <w:p>
      <w:pPr>
        <w:pStyle w:val="Normal"/>
        <w:tabs>
          <w:tab w:val="clear" w:pos="420"/>
          <w:tab w:val="left" w:pos="1980" w:leader="none"/>
        </w:tabs>
        <w:spacing w:lineRule="auto" w:line="360"/>
        <w:rPr/>
      </w:pPr>
      <w:r>
        <w:rPr>
          <w:rFonts w:ascii="SimHei" w:hAnsi="SimHei" w:eastAsia="黑体"/>
          <w:b/>
          <w:bCs/>
          <w:color w:val="000000"/>
          <w:sz w:val="28"/>
          <w:szCs w:val="28"/>
        </w:rPr>
        <w:t>第七十五条</w:t>
      </w:r>
      <w:r>
        <w:rPr>
          <w:rFonts w:ascii="SimHei" w:hAnsi="SimHei" w:eastAsia="黑体"/>
          <w:color w:val="000000"/>
          <w:sz w:val="28"/>
          <w:szCs w:val="28"/>
        </w:rPr>
        <w:t xml:space="preserve">  适用范围</w:t>
      </w:r>
    </w:p>
    <w:p>
      <w:pPr>
        <w:pStyle w:val="Normal"/>
        <w:spacing w:lineRule="auto" w:line="360"/>
        <w:ind w:firstLine="594"/>
        <w:rPr>
          <w:rFonts w:ascii="等线;宋体" w:hAnsi="等线;宋体" w:eastAsia="等线;宋体"/>
          <w:color w:val="000000"/>
          <w:sz w:val="28"/>
          <w:szCs w:val="28"/>
        </w:rPr>
      </w:pPr>
      <w:r>
        <w:rPr>
          <w:rFonts w:ascii="SimHei" w:hAnsi="SimHei" w:eastAsia="黑体"/>
          <w:color w:val="000000"/>
          <w:sz w:val="28"/>
          <w:szCs w:val="28"/>
        </w:rPr>
        <w:t>市场工资制适用于工勤岗位员工，包括驾驶员、保洁员、保安员、炊事员等劳动力市场供给充裕的一般工勤岗位。</w:t>
      </w:r>
    </w:p>
    <w:p>
      <w:pPr>
        <w:pStyle w:val="Normal"/>
        <w:tabs>
          <w:tab w:val="clear" w:pos="420"/>
          <w:tab w:val="left" w:pos="1980" w:leader="none"/>
        </w:tabs>
        <w:spacing w:lineRule="auto" w:line="360"/>
        <w:rPr/>
      </w:pPr>
      <w:r>
        <w:rPr>
          <w:rFonts w:ascii="SimHei" w:hAnsi="SimHei" w:eastAsia="黑体"/>
          <w:b/>
          <w:bCs/>
          <w:color w:val="000000"/>
          <w:sz w:val="28"/>
          <w:szCs w:val="28"/>
        </w:rPr>
        <w:t>第七十六条</w:t>
      </w:r>
      <w:r>
        <w:rPr>
          <w:rFonts w:ascii="SimHei" w:hAnsi="SimHei" w:eastAsia="黑体"/>
          <w:color w:val="000000"/>
          <w:sz w:val="28"/>
          <w:szCs w:val="28"/>
        </w:rPr>
        <w:t xml:space="preserve">  薪酬结构</w:t>
      </w:r>
    </w:p>
    <w:p>
      <w:pPr>
        <w:pStyle w:val="Normal"/>
        <w:spacing w:lineRule="auto" w:line="360"/>
        <w:ind w:firstLine="594"/>
        <w:rPr>
          <w:rFonts w:ascii="等线;宋体" w:hAnsi="等线;宋体" w:eastAsia="等线;宋体"/>
          <w:color w:val="000000"/>
          <w:sz w:val="28"/>
          <w:szCs w:val="28"/>
        </w:rPr>
      </w:pPr>
      <w:r>
        <w:rPr>
          <w:rFonts w:ascii="SimHei" w:hAnsi="SimHei" w:eastAsia="黑体"/>
          <w:color w:val="000000"/>
          <w:sz w:val="28"/>
          <w:szCs w:val="28"/>
        </w:rPr>
        <w:t>薪酬构成</w:t>
      </w:r>
      <w:r>
        <w:rPr>
          <w:rFonts w:eastAsia="黑体" w:ascii="SimHei" w:hAnsi="SimHei"/>
          <w:color w:val="000000"/>
          <w:sz w:val="28"/>
          <w:szCs w:val="28"/>
        </w:rPr>
        <w:t>=</w:t>
      </w:r>
      <w:r>
        <w:rPr>
          <w:rFonts w:ascii="SimHei" w:hAnsi="SimHei" w:eastAsia="黑体"/>
          <w:color w:val="000000"/>
          <w:sz w:val="28"/>
          <w:szCs w:val="28"/>
        </w:rPr>
        <w:t>固定工资</w:t>
      </w:r>
      <w:r>
        <w:rPr>
          <w:rFonts w:eastAsia="黑体" w:ascii="SimHei" w:hAnsi="SimHei"/>
          <w:color w:val="000000"/>
          <w:sz w:val="28"/>
          <w:szCs w:val="28"/>
        </w:rPr>
        <w:t>+</w:t>
      </w:r>
      <w:r>
        <w:rPr>
          <w:rFonts w:ascii="SimHei" w:hAnsi="SimHei" w:eastAsia="黑体"/>
          <w:color w:val="000000"/>
          <w:sz w:val="28"/>
          <w:szCs w:val="28"/>
        </w:rPr>
        <w:t>年终奖</w:t>
      </w:r>
      <w:r>
        <w:rPr>
          <w:rFonts w:eastAsia="黑体" w:ascii="SimHei" w:hAnsi="SimHei"/>
          <w:color w:val="000000"/>
          <w:sz w:val="28"/>
          <w:szCs w:val="28"/>
        </w:rPr>
        <w:t>+</w:t>
      </w:r>
      <w:r>
        <w:rPr>
          <w:rFonts w:ascii="SimHei" w:hAnsi="SimHei" w:eastAsia="黑体"/>
          <w:color w:val="000000"/>
          <w:sz w:val="28"/>
          <w:szCs w:val="28"/>
        </w:rPr>
        <w:t>基本保障</w:t>
      </w:r>
    </w:p>
    <w:p>
      <w:pPr>
        <w:pStyle w:val="Normal"/>
        <w:tabs>
          <w:tab w:val="clear" w:pos="420"/>
          <w:tab w:val="left" w:pos="1980" w:leader="none"/>
        </w:tabs>
        <w:spacing w:lineRule="auto" w:line="360"/>
        <w:rPr/>
      </w:pPr>
      <w:r>
        <w:rPr>
          <w:rFonts w:ascii="SimHei" w:hAnsi="SimHei" w:eastAsia="黑体"/>
          <w:b/>
          <w:bCs/>
          <w:color w:val="000000"/>
          <w:sz w:val="28"/>
          <w:szCs w:val="28"/>
        </w:rPr>
        <w:t>第七十七条</w:t>
      </w:r>
      <w:r>
        <w:rPr>
          <w:rFonts w:ascii="SimHei" w:hAnsi="SimHei" w:eastAsia="黑体"/>
          <w:color w:val="000000"/>
          <w:sz w:val="28"/>
          <w:szCs w:val="28"/>
        </w:rPr>
        <w:t xml:space="preserve">  固定工资</w:t>
      </w:r>
    </w:p>
    <w:p>
      <w:pPr>
        <w:pStyle w:val="List"/>
        <w:spacing w:lineRule="auto" w:line="360"/>
        <w:ind w:end="-256" w:firstLine="420"/>
        <w:rPr>
          <w:rFonts w:ascii="等线;宋体" w:hAnsi="等线;宋体" w:eastAsia="等线;宋体"/>
          <w:sz w:val="28"/>
          <w:szCs w:val="28"/>
        </w:rPr>
      </w:pPr>
      <w:r>
        <w:rPr>
          <w:rFonts w:ascii="SimHei" w:hAnsi="SimHei" w:eastAsia="黑体"/>
          <w:sz w:val="28"/>
          <w:szCs w:val="28"/>
        </w:rPr>
        <w:t>固定工资根据月度考核结果计发。</w:t>
      </w:r>
    </w:p>
    <w:p>
      <w:pPr>
        <w:pStyle w:val="List"/>
        <w:spacing w:lineRule="auto" w:line="360"/>
        <w:ind w:end="-256" w:firstLine="420"/>
        <w:rPr/>
      </w:pPr>
      <w:r>
        <w:rPr>
          <w:rFonts w:ascii="SimHei" w:hAnsi="SimHei" w:eastAsia="黑体"/>
          <w:sz w:val="28"/>
          <w:szCs w:val="28"/>
        </w:rPr>
        <w:t>固定工资</w:t>
      </w:r>
      <w:r>
        <w:rPr>
          <w:rFonts w:eastAsia="黑体" w:ascii="SimHei" w:hAnsi="SimHei"/>
          <w:sz w:val="28"/>
          <w:szCs w:val="28"/>
        </w:rPr>
        <w:t>=</w:t>
      </w:r>
      <w:r>
        <w:rPr>
          <w:rFonts w:ascii="SimHei" w:hAnsi="SimHei" w:eastAsia="黑体"/>
          <w:sz w:val="28"/>
          <w:szCs w:val="28"/>
        </w:rPr>
        <w:t>（岗位薪酬基数</w:t>
      </w:r>
      <w:r>
        <w:rPr>
          <w:rFonts w:eastAsia="黑体" w:cs="宋体;SimSun" w:ascii="SimHei" w:hAnsi="SimHei"/>
          <w:sz w:val="28"/>
          <w:szCs w:val="28"/>
        </w:rPr>
        <w:t>×</w:t>
      </w:r>
      <w:r>
        <w:rPr>
          <w:rFonts w:ascii="SimHei" w:hAnsi="SimHei" w:cs="宋体;SimSun" w:eastAsia="黑体"/>
          <w:sz w:val="28"/>
          <w:szCs w:val="28"/>
        </w:rPr>
        <w:t>岗位系数</w:t>
      </w:r>
      <w:r>
        <w:rPr>
          <w:rFonts w:eastAsia="黑体" w:cs="宋体;SimSun" w:ascii="SimHei" w:hAnsi="SimHei"/>
          <w:sz w:val="28"/>
          <w:szCs w:val="28"/>
        </w:rPr>
        <w:t>/12</w:t>
      </w:r>
      <w:r>
        <w:rPr>
          <w:rFonts w:ascii="SimHei" w:hAnsi="SimHei" w:cs="宋体;SimSun" w:eastAsia="黑体"/>
          <w:sz w:val="28"/>
          <w:szCs w:val="28"/>
        </w:rPr>
        <w:t>）</w:t>
      </w:r>
      <w:r>
        <w:rPr>
          <w:rFonts w:eastAsia="黑体" w:cs="宋体;SimSun" w:ascii="SimHei" w:hAnsi="SimHei"/>
          <w:sz w:val="28"/>
          <w:szCs w:val="28"/>
        </w:rPr>
        <w:t>×</w:t>
      </w:r>
      <w:r>
        <w:rPr>
          <w:rFonts w:ascii="SimHei" w:hAnsi="SimHei" w:cs="宋体;SimSun" w:eastAsia="黑体"/>
          <w:sz w:val="28"/>
          <w:szCs w:val="28"/>
        </w:rPr>
        <w:t>月度个人考核系数</w:t>
      </w:r>
    </w:p>
    <w:p>
      <w:pPr>
        <w:pStyle w:val="List"/>
        <w:spacing w:lineRule="auto" w:line="360"/>
        <w:ind w:end="-256" w:firstLine="420"/>
        <w:rPr>
          <w:rFonts w:ascii="等线;宋体" w:hAnsi="等线;宋体" w:eastAsia="等线;宋体"/>
          <w:sz w:val="28"/>
          <w:szCs w:val="28"/>
        </w:rPr>
      </w:pPr>
      <w:r>
        <w:rPr>
          <w:rFonts w:ascii="SimHei" w:hAnsi="SimHei" w:eastAsia="黑体"/>
          <w:sz w:val="28"/>
          <w:szCs w:val="28"/>
        </w:rPr>
        <w:t>其中，岗位薪酬基数由人力资源管理部门每年初参照青岛劳动力市场的薪酬水平核定一次，形成工勤岗位薪酬基数表（参照附件</w:t>
      </w:r>
      <w:r>
        <w:rPr>
          <w:rFonts w:eastAsia="黑体" w:ascii="SimHei" w:hAnsi="SimHei"/>
          <w:sz w:val="28"/>
          <w:szCs w:val="28"/>
        </w:rPr>
        <w:t>13</w:t>
      </w:r>
      <w:r>
        <w:rPr>
          <w:rFonts w:ascii="SimHei" w:hAnsi="SimHei" w:eastAsia="黑体"/>
          <w:sz w:val="28"/>
          <w:szCs w:val="28"/>
        </w:rPr>
        <w:t>《工勤人员薪酬基数表》），呈报总经理审批后执行；</w:t>
      </w:r>
    </w:p>
    <w:p>
      <w:pPr>
        <w:pStyle w:val="Normal"/>
        <w:tabs>
          <w:tab w:val="clear" w:pos="420"/>
          <w:tab w:val="left" w:pos="1980" w:leader="none"/>
        </w:tabs>
        <w:spacing w:lineRule="auto" w:line="360"/>
        <w:rPr/>
      </w:pPr>
      <w:r>
        <w:rPr>
          <w:rFonts w:ascii="SimHei" w:hAnsi="SimHei" w:eastAsia="黑体"/>
          <w:b/>
          <w:bCs/>
          <w:color w:val="000000"/>
          <w:sz w:val="28"/>
          <w:szCs w:val="28"/>
        </w:rPr>
        <w:t>第七十八条</w:t>
      </w:r>
      <w:r>
        <w:rPr>
          <w:rFonts w:ascii="SimHei" w:hAnsi="SimHei" w:eastAsia="黑体"/>
          <w:color w:val="000000"/>
          <w:sz w:val="28"/>
          <w:szCs w:val="28"/>
        </w:rPr>
        <w:t xml:space="preserve">  年终奖</w:t>
      </w:r>
    </w:p>
    <w:p>
      <w:pPr>
        <w:pStyle w:val="Normal"/>
        <w:spacing w:lineRule="auto" w:line="360"/>
        <w:ind w:firstLine="594"/>
        <w:rPr>
          <w:rFonts w:ascii="等线;宋体" w:hAnsi="等线;宋体" w:eastAsia="等线;宋体"/>
          <w:color w:val="000000"/>
          <w:sz w:val="28"/>
          <w:szCs w:val="28"/>
        </w:rPr>
      </w:pPr>
      <w:r>
        <w:rPr>
          <w:rFonts w:ascii="SimHei" w:hAnsi="SimHei" w:eastAsia="黑体"/>
          <w:color w:val="000000"/>
          <w:sz w:val="28"/>
          <w:szCs w:val="28"/>
        </w:rPr>
        <w:t>年终奖根据年度考核结果计发。</w:t>
      </w:r>
    </w:p>
    <w:p>
      <w:pPr>
        <w:pStyle w:val="Normal"/>
        <w:spacing w:lineRule="auto" w:line="360"/>
        <w:ind w:firstLine="594"/>
        <w:rPr>
          <w:rFonts w:ascii="等线;宋体" w:hAnsi="等线;宋体" w:eastAsia="等线;宋体"/>
          <w:color w:val="000000"/>
          <w:sz w:val="28"/>
          <w:szCs w:val="28"/>
        </w:rPr>
      </w:pPr>
      <w:r>
        <w:rPr>
          <w:rFonts w:ascii="SimHei" w:hAnsi="SimHei" w:eastAsia="黑体"/>
          <w:color w:val="000000"/>
          <w:sz w:val="28"/>
          <w:szCs w:val="28"/>
        </w:rPr>
        <w:t>年终奖</w:t>
      </w:r>
      <w:r>
        <w:rPr>
          <w:rFonts w:eastAsia="黑体" w:ascii="SimHei" w:hAnsi="SimHei"/>
          <w:color w:val="000000"/>
          <w:sz w:val="28"/>
          <w:szCs w:val="28"/>
        </w:rPr>
        <w:t>=</w:t>
      </w:r>
      <w:r>
        <w:rPr>
          <w:rFonts w:ascii="SimHei" w:hAnsi="SimHei" w:eastAsia="黑体"/>
          <w:color w:val="000000"/>
          <w:sz w:val="28"/>
          <w:szCs w:val="28"/>
        </w:rPr>
        <w:t>（岗位薪酬基数</w:t>
      </w:r>
      <w:r>
        <w:rPr>
          <w:rFonts w:eastAsia="黑体" w:ascii="SimHei" w:hAnsi="SimHei"/>
          <w:color w:val="000000"/>
          <w:sz w:val="28"/>
          <w:szCs w:val="28"/>
        </w:rPr>
        <w:t>×</w:t>
      </w:r>
      <w:r>
        <w:rPr>
          <w:rFonts w:ascii="SimHei" w:hAnsi="SimHei" w:eastAsia="黑体"/>
          <w:color w:val="000000"/>
          <w:sz w:val="28"/>
          <w:szCs w:val="28"/>
        </w:rPr>
        <w:t>岗位系数</w:t>
      </w:r>
      <w:r>
        <w:rPr>
          <w:rFonts w:eastAsia="黑体" w:ascii="SimHei" w:hAnsi="SimHei"/>
          <w:color w:val="000000"/>
          <w:sz w:val="28"/>
          <w:szCs w:val="28"/>
        </w:rPr>
        <w:t>/12</w:t>
      </w:r>
      <w:r>
        <w:rPr>
          <w:rFonts w:ascii="SimHei" w:hAnsi="SimHei" w:eastAsia="黑体"/>
          <w:color w:val="000000"/>
          <w:sz w:val="28"/>
          <w:szCs w:val="28"/>
        </w:rPr>
        <w:t>）</w:t>
      </w:r>
      <w:r>
        <w:rPr>
          <w:rFonts w:eastAsia="黑体" w:ascii="SimHei" w:hAnsi="SimHei"/>
          <w:color w:val="000000"/>
          <w:sz w:val="28"/>
          <w:szCs w:val="28"/>
        </w:rPr>
        <w:t>×</w:t>
      </w:r>
      <w:r>
        <w:rPr>
          <w:rFonts w:ascii="SimHei" w:hAnsi="SimHei" w:eastAsia="黑体"/>
          <w:color w:val="000000"/>
          <w:sz w:val="28"/>
          <w:szCs w:val="28"/>
        </w:rPr>
        <w:t>个人年度考核系数</w:t>
      </w:r>
    </w:p>
    <w:p>
      <w:pPr>
        <w:pStyle w:val="Normal"/>
        <w:tabs>
          <w:tab w:val="clear" w:pos="420"/>
          <w:tab w:val="left" w:pos="1980" w:leader="none"/>
        </w:tabs>
        <w:spacing w:lineRule="auto" w:line="360"/>
        <w:rPr/>
      </w:pPr>
      <w:r>
        <w:rPr>
          <w:rFonts w:ascii="SimHei" w:hAnsi="SimHei" w:eastAsia="黑体"/>
          <w:b/>
          <w:bCs/>
          <w:color w:val="000000"/>
          <w:sz w:val="28"/>
          <w:szCs w:val="28"/>
        </w:rPr>
        <w:t>第七十九条</w:t>
      </w:r>
      <w:r>
        <w:rPr>
          <w:rFonts w:ascii="SimHei" w:hAnsi="SimHei" w:eastAsia="黑体"/>
          <w:color w:val="000000"/>
          <w:sz w:val="28"/>
          <w:szCs w:val="28"/>
        </w:rPr>
        <w:t xml:space="preserve">  基本保障</w:t>
      </w:r>
    </w:p>
    <w:p>
      <w:pPr>
        <w:pStyle w:val="Normal"/>
        <w:spacing w:lineRule="auto" w:line="360"/>
        <w:ind w:start="510" w:hanging="0"/>
        <w:rPr>
          <w:rFonts w:ascii="等线;宋体" w:hAnsi="等线;宋体" w:eastAsia="等线;宋体" w:cs="宋体;SimSun"/>
          <w:color w:val="000000"/>
          <w:sz w:val="28"/>
          <w:szCs w:val="28"/>
        </w:rPr>
      </w:pPr>
      <w:r>
        <w:rPr>
          <w:rFonts w:ascii="SimHei" w:hAnsi="SimHei" w:cs="宋体;SimSun" w:eastAsia="黑体"/>
          <w:color w:val="000000"/>
          <w:sz w:val="28"/>
          <w:szCs w:val="28"/>
        </w:rPr>
        <w:t>具体参见第六章的规定执行和发放。</w:t>
      </w:r>
    </w:p>
    <w:p>
      <w:pPr>
        <w:pStyle w:val="Normal"/>
        <w:spacing w:lineRule="auto" w:line="360"/>
        <w:ind w:start="510" w:hanging="0"/>
        <w:rPr>
          <w:rFonts w:ascii="等线;宋体" w:hAnsi="等线;宋体" w:eastAsia="等线;宋体" w:cs="宋体;SimSun"/>
          <w:color w:val="000000"/>
          <w:sz w:val="28"/>
          <w:szCs w:val="28"/>
        </w:rPr>
      </w:pPr>
      <w:r>
        <w:rPr>
          <w:rFonts w:eastAsia="黑体" w:cs="宋体;SimSun" w:ascii="SimHei" w:hAnsi="SimHei"/>
          <w:color w:val="000000"/>
          <w:sz w:val="28"/>
          <w:szCs w:val="28"/>
        </w:rPr>
      </w:r>
    </w:p>
    <w:p>
      <w:pPr>
        <w:pStyle w:val="Heading3"/>
        <w:jc w:val="center"/>
        <w:rPr>
          <w:rFonts w:ascii="等线;宋体" w:hAnsi="等线;宋体" w:eastAsia="等线;宋体"/>
          <w:color w:val="000000"/>
          <w:sz w:val="30"/>
        </w:rPr>
      </w:pPr>
      <w:bookmarkStart w:id="13" w:name="__RefHeading___Toc90974221"/>
      <w:bookmarkEnd w:id="13"/>
      <w:r>
        <w:rPr>
          <w:rFonts w:ascii="SimHei" w:hAnsi="SimHei" w:eastAsia="黑体"/>
          <w:color w:val="000000"/>
          <w:sz w:val="30"/>
        </w:rPr>
        <w:t>第十三章  薪酬调整</w:t>
      </w:r>
    </w:p>
    <w:p>
      <w:pPr>
        <w:pStyle w:val="Normal"/>
        <w:tabs>
          <w:tab w:val="clear" w:pos="420"/>
          <w:tab w:val="left" w:pos="1980" w:leader="none"/>
        </w:tabs>
        <w:spacing w:lineRule="auto" w:line="360"/>
        <w:rPr/>
      </w:pPr>
      <w:r>
        <w:rPr>
          <w:rFonts w:ascii="SimHei" w:hAnsi="SimHei" w:eastAsia="黑体"/>
          <w:b/>
          <w:bCs/>
          <w:color w:val="000000"/>
          <w:sz w:val="28"/>
          <w:szCs w:val="28"/>
        </w:rPr>
        <w:t>第八十条</w:t>
      </w:r>
      <w:r>
        <w:rPr>
          <w:rFonts w:ascii="SimHei" w:hAnsi="SimHei" w:eastAsia="黑体"/>
          <w:color w:val="000000"/>
          <w:sz w:val="28"/>
          <w:szCs w:val="28"/>
        </w:rPr>
        <w:t xml:space="preserve">  薪酬调整包括整体调整和个别调整。</w:t>
      </w:r>
    </w:p>
    <w:p>
      <w:pPr>
        <w:pStyle w:val="Normal"/>
        <w:tabs>
          <w:tab w:val="clear" w:pos="420"/>
          <w:tab w:val="left" w:pos="1980" w:leader="none"/>
        </w:tabs>
        <w:spacing w:lineRule="auto" w:line="360"/>
        <w:rPr/>
      </w:pPr>
      <w:r>
        <w:rPr>
          <w:rFonts w:ascii="SimHei" w:hAnsi="SimHei" w:eastAsia="黑体"/>
          <w:b/>
          <w:bCs/>
          <w:color w:val="000000"/>
          <w:sz w:val="28"/>
          <w:szCs w:val="28"/>
        </w:rPr>
        <w:t>第八十一条</w:t>
      </w:r>
      <w:r>
        <w:rPr>
          <w:rFonts w:ascii="SimHei" w:hAnsi="SimHei" w:eastAsia="黑体"/>
          <w:color w:val="000000"/>
          <w:sz w:val="28"/>
          <w:szCs w:val="28"/>
        </w:rPr>
        <w:t xml:space="preserve">  整体调整</w:t>
      </w:r>
    </w:p>
    <w:p>
      <w:pPr>
        <w:pStyle w:val="Normal"/>
        <w:spacing w:lineRule="auto" w:line="360"/>
        <w:ind w:firstLine="594"/>
        <w:rPr>
          <w:rFonts w:ascii="等线;宋体" w:hAnsi="等线;宋体" w:eastAsia="等线;宋体"/>
          <w:color w:val="000000"/>
          <w:sz w:val="28"/>
          <w:szCs w:val="28"/>
        </w:rPr>
      </w:pPr>
      <w:r>
        <w:rPr>
          <w:rFonts w:ascii="SimHei" w:hAnsi="SimHei" w:eastAsia="黑体"/>
          <w:color w:val="000000"/>
          <w:sz w:val="28"/>
          <w:szCs w:val="28"/>
        </w:rPr>
        <w:t>根据公司年度内实现的经济效益和经营业绩，同时考虑行业市场的薪酬水平变化，通过调整岗位薪酬基数和各项可调比例，实现对公司岗位工资、技术工资及绩效工资水平的统一调整。</w:t>
      </w:r>
    </w:p>
    <w:p>
      <w:pPr>
        <w:pStyle w:val="Normal"/>
        <w:tabs>
          <w:tab w:val="clear" w:pos="420"/>
          <w:tab w:val="left" w:pos="2160" w:leader="none"/>
        </w:tabs>
        <w:spacing w:lineRule="auto" w:line="360"/>
        <w:rPr>
          <w:rFonts w:ascii="等线;宋体" w:hAnsi="等线;宋体" w:eastAsia="等线;宋体" w:cs="宋体;SimSun"/>
          <w:color w:val="000000"/>
          <w:sz w:val="28"/>
          <w:szCs w:val="28"/>
        </w:rPr>
      </w:pPr>
      <w:r>
        <w:rPr>
          <w:rFonts w:ascii="SimHei" w:hAnsi="SimHei" w:eastAsia="黑体"/>
          <w:b/>
          <w:bCs/>
          <w:color w:val="000000"/>
          <w:sz w:val="28"/>
          <w:szCs w:val="28"/>
        </w:rPr>
        <w:t>第八十二条</w:t>
      </w:r>
      <w:r>
        <w:rPr>
          <w:rFonts w:ascii="SimHei" w:hAnsi="SimHei" w:eastAsia="黑体"/>
          <w:color w:val="000000"/>
          <w:sz w:val="28"/>
          <w:szCs w:val="28"/>
        </w:rPr>
        <w:t xml:space="preserve">  个别调整</w:t>
      </w:r>
    </w:p>
    <w:p>
      <w:pPr>
        <w:pStyle w:val="Normal"/>
        <w:spacing w:lineRule="auto" w:line="360"/>
        <w:ind w:firstLine="630"/>
        <w:rPr>
          <w:rFonts w:ascii="等线;宋体" w:hAnsi="等线;宋体" w:eastAsia="等线;宋体" w:cs="宋体;SimSun"/>
          <w:color w:val="000000"/>
          <w:sz w:val="28"/>
          <w:szCs w:val="28"/>
        </w:rPr>
      </w:pPr>
      <w:r>
        <w:rPr>
          <w:rFonts w:ascii="SimHei" w:hAnsi="SimHei" w:eastAsia="黑体"/>
          <w:color w:val="000000"/>
          <w:sz w:val="28"/>
          <w:szCs w:val="28"/>
        </w:rPr>
        <w:t>根据员工年度考核结果和岗位变动情况确定，具体分为晋级调整、降级调整、调职调整、晋升调整和降职调整四种方式。</w:t>
      </w:r>
    </w:p>
    <w:p>
      <w:pPr>
        <w:pStyle w:val="Normal"/>
        <w:tabs>
          <w:tab w:val="clear" w:pos="420"/>
          <w:tab w:val="left" w:pos="1980" w:leader="none"/>
        </w:tabs>
        <w:spacing w:lineRule="auto" w:line="360"/>
        <w:rPr>
          <w:rFonts w:ascii="等线;宋体" w:hAnsi="等线;宋体" w:eastAsia="等线;宋体" w:cs="宋体;SimSun"/>
          <w:color w:val="000000"/>
          <w:sz w:val="28"/>
          <w:szCs w:val="28"/>
        </w:rPr>
      </w:pPr>
      <w:r>
        <w:rPr>
          <w:rFonts w:ascii="SimHei" w:hAnsi="SimHei" w:eastAsia="黑体"/>
          <w:b/>
          <w:bCs/>
          <w:color w:val="000000"/>
          <w:sz w:val="28"/>
          <w:szCs w:val="28"/>
        </w:rPr>
        <w:t>第八十三条</w:t>
      </w:r>
      <w:r>
        <w:rPr>
          <w:rFonts w:ascii="SimHei" w:hAnsi="SimHei" w:eastAsia="黑体"/>
          <w:color w:val="000000"/>
          <w:sz w:val="28"/>
          <w:szCs w:val="28"/>
        </w:rPr>
        <w:t xml:space="preserve">  晋级通道</w:t>
      </w:r>
    </w:p>
    <w:p>
      <w:pPr>
        <w:pStyle w:val="Normal"/>
        <w:spacing w:lineRule="auto" w:line="360"/>
        <w:ind w:firstLine="594"/>
        <w:rPr>
          <w:rFonts w:ascii="等线;宋体" w:hAnsi="等线;宋体" w:eastAsia="等线;宋体" w:cs="宋体;SimSun"/>
          <w:color w:val="000000"/>
          <w:sz w:val="28"/>
          <w:szCs w:val="28"/>
        </w:rPr>
      </w:pPr>
      <w:r>
        <w:rPr>
          <w:rFonts w:ascii="SimHei" w:hAnsi="SimHei" w:cs="宋体;SimSun" w:eastAsia="黑体"/>
          <w:color w:val="000000"/>
          <w:sz w:val="28"/>
          <w:szCs w:val="28"/>
        </w:rPr>
        <w:t>为给不同岗位的薪酬提供合理的晋级空间，根据岗位性质将公司岗位划分为管理职系、技术职系、营销职系、生产操作职系、支持服务职系五个职系，每个职系又分为资深级、（专家级）、高级、中级、初级，员工可以通过不同的通道实现薪酬晋级。</w:t>
      </w:r>
    </w:p>
    <w:p>
      <w:pPr>
        <w:pStyle w:val="Normal"/>
        <w:numPr>
          <w:ilvl w:val="1"/>
          <w:numId w:val="4"/>
        </w:numPr>
        <w:spacing w:lineRule="auto" w:line="360"/>
        <w:rPr/>
      </w:pPr>
      <w:r>
        <w:rPr>
          <w:rFonts w:ascii="SimHei" w:hAnsi="SimHei" w:cs="宋体;SimSun" w:eastAsia="黑体"/>
          <w:color w:val="000000"/>
          <w:sz w:val="28"/>
          <w:szCs w:val="28"/>
        </w:rPr>
        <w:t>管理职系：包含公司高层管理人员、中层管理人员。在职系内划分不同的薪档，对应各自的</w:t>
      </w:r>
      <w:r>
        <w:rPr>
          <w:rFonts w:ascii="SimHei" w:hAnsi="SimHei" w:cs="宋体;SimSun" w:eastAsia="黑体"/>
          <w:sz w:val="28"/>
          <w:szCs w:val="28"/>
        </w:rPr>
        <w:t>岗位系数</w:t>
      </w:r>
      <w:r>
        <w:rPr>
          <w:rFonts w:ascii="SimHei" w:hAnsi="SimHei" w:cs="宋体;SimSun" w:eastAsia="黑体"/>
          <w:color w:val="000000"/>
          <w:sz w:val="28"/>
          <w:szCs w:val="28"/>
        </w:rPr>
        <w:t>，为业绩突出、具备发展和培养潜力的管理人员提供薪酬晋级的空间；</w:t>
      </w:r>
    </w:p>
    <w:p>
      <w:pPr>
        <w:pStyle w:val="Normal"/>
        <w:numPr>
          <w:ilvl w:val="1"/>
          <w:numId w:val="4"/>
        </w:numPr>
        <w:spacing w:lineRule="auto" w:line="360"/>
        <w:rPr>
          <w:rFonts w:ascii="等线;宋体" w:hAnsi="等线;宋体" w:eastAsia="等线;宋体" w:cs="宋体;SimSun"/>
          <w:color w:val="000000"/>
          <w:sz w:val="28"/>
          <w:szCs w:val="28"/>
        </w:rPr>
      </w:pPr>
      <w:r>
        <w:rPr>
          <w:rFonts w:ascii="SimHei" w:hAnsi="SimHei" w:cs="宋体;SimSun" w:eastAsia="黑体"/>
          <w:color w:val="000000"/>
          <w:sz w:val="28"/>
          <w:szCs w:val="28"/>
        </w:rPr>
        <w:t>技术职系：包含了公司所有专职技术人员，各职级内每一薪档对应不同的专业系数，保证技术人员随着技能的提升和经验的积累获得薪酬晋级；</w:t>
      </w:r>
    </w:p>
    <w:p>
      <w:pPr>
        <w:pStyle w:val="Normal"/>
        <w:numPr>
          <w:ilvl w:val="1"/>
          <w:numId w:val="4"/>
        </w:numPr>
        <w:spacing w:lineRule="auto" w:line="360"/>
        <w:rPr>
          <w:rFonts w:ascii="等线;宋体" w:hAnsi="等线;宋体" w:eastAsia="等线;宋体" w:cs="宋体;SimSun"/>
          <w:color w:val="000000"/>
          <w:sz w:val="28"/>
          <w:szCs w:val="28"/>
        </w:rPr>
      </w:pPr>
      <w:r>
        <w:rPr>
          <w:rFonts w:ascii="SimHei" w:hAnsi="SimHei" w:cs="宋体;SimSun" w:eastAsia="黑体"/>
          <w:color w:val="000000"/>
          <w:sz w:val="28"/>
          <w:szCs w:val="28"/>
        </w:rPr>
        <w:t>营销职系、生产操作职系、支持服务职系：包含了公司所有专职销售人员、生产人员、职能部门的一般管理人员、行政人员和辅助人员，各职系各职级内不同的薪档对应各自的岗位系数，为表现优秀、技能持续提升的员工提供薪酬晋级的空间。</w:t>
      </w:r>
    </w:p>
    <w:p>
      <w:pPr>
        <w:pStyle w:val="Normal"/>
        <w:tabs>
          <w:tab w:val="clear" w:pos="420"/>
          <w:tab w:val="left" w:pos="1980" w:leader="none"/>
        </w:tabs>
        <w:spacing w:lineRule="auto" w:line="360"/>
        <w:rPr/>
      </w:pPr>
      <w:r>
        <w:rPr>
          <w:rFonts w:ascii="SimHei" w:hAnsi="SimHei" w:eastAsia="黑体"/>
          <w:b/>
          <w:bCs/>
          <w:color w:val="000000"/>
          <w:sz w:val="28"/>
          <w:szCs w:val="28"/>
        </w:rPr>
        <w:t>第八十四条</w:t>
      </w:r>
      <w:r>
        <w:rPr>
          <w:rFonts w:ascii="SimHei" w:hAnsi="SimHei" w:eastAsia="黑体"/>
          <w:color w:val="000000"/>
          <w:sz w:val="28"/>
          <w:szCs w:val="28"/>
        </w:rPr>
        <w:t xml:space="preserve">  调薪原则</w:t>
      </w:r>
    </w:p>
    <w:p>
      <w:pPr>
        <w:pStyle w:val="Normal"/>
        <w:numPr>
          <w:ilvl w:val="0"/>
          <w:numId w:val="7"/>
        </w:numPr>
        <w:tabs>
          <w:tab w:val="clear" w:pos="420"/>
          <w:tab w:val="left" w:pos="0" w:leader="none"/>
        </w:tabs>
        <w:spacing w:lineRule="auto" w:line="360" w:before="50" w:after="50"/>
        <w:ind w:start="0" w:firstLine="630"/>
        <w:rPr/>
      </w:pPr>
      <w:r>
        <w:rPr>
          <w:rFonts w:ascii="SimHei" w:hAnsi="SimHei" w:cs="宋体;SimSun" w:eastAsia="黑体"/>
          <w:color w:val="000000"/>
          <w:sz w:val="28"/>
          <w:szCs w:val="28"/>
        </w:rPr>
        <w:t>员工薪酬晋级，若已达到所处职级的最高职档，需要考虑通过职级晋升或岗位调整来实现该员工的薪酬晋级。由部门领导和</w:t>
      </w:r>
      <w:r>
        <w:rPr>
          <w:rFonts w:ascii="SimHei" w:hAnsi="SimHei" w:eastAsia="黑体"/>
          <w:sz w:val="28"/>
          <w:szCs w:val="28"/>
        </w:rPr>
        <w:t>人力资源管理部门综合审核，确认员工在达到晋级资格的同时也具备新职级（岗位、专业）任职资格和能力时，提出晋级建议，经总经理批准后晋级；</w:t>
      </w:r>
    </w:p>
    <w:p>
      <w:pPr>
        <w:pStyle w:val="Normal"/>
        <w:numPr>
          <w:ilvl w:val="0"/>
          <w:numId w:val="7"/>
        </w:numPr>
        <w:tabs>
          <w:tab w:val="clear" w:pos="420"/>
          <w:tab w:val="left" w:pos="0" w:leader="none"/>
        </w:tabs>
        <w:spacing w:lineRule="auto" w:line="360" w:before="50" w:after="50"/>
        <w:ind w:start="0" w:firstLine="630"/>
        <w:rPr>
          <w:rFonts w:ascii="等线;宋体" w:hAnsi="等线;宋体" w:eastAsia="等线;宋体"/>
          <w:sz w:val="28"/>
          <w:szCs w:val="28"/>
        </w:rPr>
      </w:pPr>
      <w:r>
        <w:rPr>
          <w:rFonts w:ascii="SimHei" w:hAnsi="SimHei" w:eastAsia="黑体"/>
          <w:sz w:val="28"/>
          <w:szCs w:val="28"/>
        </w:rPr>
        <w:t>员工职务晋升或平调，岗位工资（技术工资）依据就近就高原则调整，即，若原岗位工资（技术工资）已高于新职务所在职系职级对应的最低职档的岗位工资（技术工资），则按照新职级中岗位工资（技术工资）与之最接近的较高职档调整薪酬；若低于，则按新职务所在的职级对应的最低职档的岗位工资（技术工资）调整薪酬；</w:t>
      </w:r>
    </w:p>
    <w:p>
      <w:pPr>
        <w:pStyle w:val="Normal"/>
        <w:numPr>
          <w:ilvl w:val="0"/>
          <w:numId w:val="7"/>
        </w:numPr>
        <w:tabs>
          <w:tab w:val="clear" w:pos="420"/>
          <w:tab w:val="left" w:pos="0" w:leader="none"/>
        </w:tabs>
        <w:spacing w:lineRule="auto" w:line="360" w:before="50" w:after="50"/>
        <w:ind w:start="0" w:firstLine="630"/>
        <w:rPr>
          <w:rFonts w:ascii="等线;宋体" w:hAnsi="等线;宋体" w:eastAsia="等线;宋体"/>
          <w:sz w:val="28"/>
          <w:szCs w:val="28"/>
        </w:rPr>
      </w:pPr>
      <w:r>
        <w:rPr>
          <w:rFonts w:ascii="SimHei" w:hAnsi="SimHei" w:eastAsia="黑体"/>
          <w:sz w:val="28"/>
          <w:szCs w:val="28"/>
        </w:rPr>
        <w:t>员工降职，岗位工资（技术工资）依据就近就低原则调整，即，若原岗位工资（技术工资）已高于新职务所在职系职级对应的最高职档的岗位工资（技术工资），则按新职务所在的职级对应的最高职档的岗位工资（技术工资）调整薪酬；若低于，则按照新职级中岗位工资（技术工资）与之最接近的较低职档调整薪酬；</w:t>
      </w:r>
    </w:p>
    <w:p>
      <w:pPr>
        <w:pStyle w:val="Normal"/>
        <w:numPr>
          <w:ilvl w:val="0"/>
          <w:numId w:val="7"/>
        </w:numPr>
        <w:tabs>
          <w:tab w:val="clear" w:pos="420"/>
          <w:tab w:val="left" w:pos="0" w:leader="none"/>
        </w:tabs>
        <w:spacing w:lineRule="auto" w:line="360" w:before="50" w:after="50"/>
        <w:ind w:start="0" w:firstLine="630"/>
        <w:rPr>
          <w:rFonts w:ascii="等线;宋体" w:hAnsi="等线;宋体" w:eastAsia="等线;宋体"/>
          <w:sz w:val="28"/>
          <w:szCs w:val="28"/>
        </w:rPr>
      </w:pPr>
      <w:r>
        <w:rPr>
          <w:rFonts w:ascii="SimHei" w:hAnsi="SimHei" w:eastAsia="黑体"/>
          <w:sz w:val="28"/>
          <w:szCs w:val="28"/>
        </w:rPr>
        <w:t>员工达到降级降职标准，由人力资源管理部门提出降级降职建议，报总经理审批执行；</w:t>
      </w:r>
    </w:p>
    <w:p>
      <w:pPr>
        <w:pStyle w:val="Normal"/>
        <w:numPr>
          <w:ilvl w:val="0"/>
          <w:numId w:val="7"/>
        </w:numPr>
        <w:tabs>
          <w:tab w:val="clear" w:pos="420"/>
          <w:tab w:val="left" w:pos="0" w:leader="none"/>
        </w:tabs>
        <w:spacing w:lineRule="auto" w:line="360" w:before="50" w:after="50"/>
        <w:ind w:start="0" w:firstLine="630"/>
        <w:rPr>
          <w:rFonts w:ascii="等线;宋体" w:hAnsi="等线;宋体" w:eastAsia="等线;宋体"/>
          <w:color w:val="000000"/>
          <w:sz w:val="28"/>
          <w:szCs w:val="28"/>
        </w:rPr>
      </w:pPr>
      <w:r>
        <w:rPr>
          <w:rFonts w:ascii="SimHei" w:hAnsi="SimHei" w:eastAsia="黑体"/>
          <w:sz w:val="28"/>
          <w:szCs w:val="28"/>
        </w:rPr>
        <w:t>职系间的岗位变动，按新的任职资格确定其在新职系中的职级和薪酬水平，今后在新职系中晋升。</w:t>
      </w:r>
    </w:p>
    <w:p>
      <w:pPr>
        <w:pStyle w:val="Normal"/>
        <w:tabs>
          <w:tab w:val="clear" w:pos="420"/>
          <w:tab w:val="left" w:pos="0" w:leader="none"/>
        </w:tabs>
        <w:spacing w:lineRule="auto" w:line="360" w:before="50" w:after="50"/>
        <w:ind w:start="473" w:hanging="0"/>
        <w:rPr>
          <w:rFonts w:ascii="等线;宋体" w:hAnsi="等线;宋体" w:eastAsia="等线;宋体"/>
          <w:color w:val="000000"/>
          <w:sz w:val="28"/>
          <w:szCs w:val="28"/>
        </w:rPr>
      </w:pPr>
      <w:r>
        <w:rPr>
          <w:rFonts w:eastAsia="黑体" w:ascii="SimHei" w:hAnsi="SimHei"/>
          <w:color w:val="000000"/>
          <w:sz w:val="28"/>
          <w:szCs w:val="28"/>
        </w:rPr>
      </w:r>
    </w:p>
    <w:p>
      <w:pPr>
        <w:pStyle w:val="Heading3"/>
        <w:jc w:val="center"/>
        <w:rPr>
          <w:rFonts w:ascii="等线;宋体" w:hAnsi="等线;宋体" w:eastAsia="等线;宋体"/>
          <w:color w:val="000000"/>
          <w:sz w:val="30"/>
        </w:rPr>
      </w:pPr>
      <w:bookmarkStart w:id="14" w:name="__RefHeading___Toc90974222"/>
      <w:bookmarkEnd w:id="14"/>
      <w:r>
        <w:rPr>
          <w:rFonts w:ascii="SimHei" w:hAnsi="SimHei" w:eastAsia="黑体"/>
          <w:color w:val="000000"/>
          <w:sz w:val="30"/>
        </w:rPr>
        <w:t>第十四章  其他规定</w:t>
      </w:r>
    </w:p>
    <w:p>
      <w:pPr>
        <w:pStyle w:val="Normal"/>
        <w:tabs>
          <w:tab w:val="clear" w:pos="420"/>
          <w:tab w:val="left" w:pos="1980" w:leader="none"/>
        </w:tabs>
        <w:spacing w:lineRule="auto" w:line="360"/>
        <w:rPr>
          <w:rFonts w:ascii="等线;宋体" w:hAnsi="等线;宋体" w:eastAsia="等线;宋体" w:cs="宋体;SimSun"/>
          <w:color w:val="000000"/>
          <w:sz w:val="28"/>
          <w:szCs w:val="28"/>
        </w:rPr>
      </w:pPr>
      <w:r>
        <w:rPr>
          <w:rFonts w:ascii="SimHei" w:hAnsi="SimHei" w:eastAsia="黑体"/>
          <w:b/>
          <w:bCs/>
          <w:color w:val="000000"/>
          <w:sz w:val="28"/>
          <w:szCs w:val="28"/>
        </w:rPr>
        <w:t xml:space="preserve">第八十五条  </w:t>
      </w:r>
      <w:r>
        <w:rPr>
          <w:rFonts w:ascii="SimHei" w:hAnsi="SimHei" w:eastAsia="黑体"/>
          <w:color w:val="000000"/>
          <w:sz w:val="28"/>
          <w:szCs w:val="28"/>
        </w:rPr>
        <w:t>试用期薪酬管理</w:t>
      </w:r>
    </w:p>
    <w:p>
      <w:pPr>
        <w:pStyle w:val="Normal"/>
        <w:spacing w:lineRule="auto" w:line="360"/>
        <w:ind w:firstLine="560"/>
        <w:rPr>
          <w:rFonts w:ascii="等线;宋体" w:hAnsi="等线;宋体" w:eastAsia="等线;宋体" w:cs="宋体;SimSun"/>
          <w:b/>
          <w:b/>
          <w:bCs/>
          <w:color w:val="000000"/>
          <w:sz w:val="28"/>
          <w:szCs w:val="28"/>
        </w:rPr>
      </w:pPr>
      <w:r>
        <w:rPr>
          <w:rFonts w:ascii="SimHei" w:hAnsi="SimHei" w:cs="宋体;SimSun" w:eastAsia="黑体"/>
          <w:color w:val="000000"/>
          <w:sz w:val="28"/>
          <w:szCs w:val="28"/>
        </w:rPr>
        <w:t>新入职的员工试用期间按照拟聘任岗位对应的岗位工资的</w:t>
      </w:r>
      <w:r>
        <w:rPr>
          <w:rFonts w:eastAsia="黑体" w:cs="宋体;SimSun" w:ascii="SimHei" w:hAnsi="SimHei"/>
          <w:color w:val="000000"/>
          <w:sz w:val="28"/>
          <w:szCs w:val="28"/>
        </w:rPr>
        <w:t>70%</w:t>
      </w:r>
      <w:r>
        <w:rPr>
          <w:rFonts w:ascii="SimHei" w:hAnsi="SimHei" w:cs="宋体;SimSun" w:eastAsia="黑体"/>
          <w:color w:val="000000"/>
          <w:sz w:val="28"/>
          <w:szCs w:val="28"/>
        </w:rPr>
        <w:t>发放固定工资（不低于青岛市最低工资标准），试用期间不享有附加工资。新员工的试用期为三～六个月，不参与绩效考核，但接受试用期考核。</w:t>
      </w:r>
    </w:p>
    <w:p>
      <w:pPr>
        <w:pStyle w:val="Normal"/>
        <w:spacing w:lineRule="auto" w:line="360"/>
        <w:ind w:firstLine="560"/>
        <w:rPr>
          <w:rFonts w:ascii="等线;宋体" w:hAnsi="等线;宋体" w:eastAsia="等线;宋体" w:cs="宋体;SimSun"/>
          <w:b/>
          <w:b/>
          <w:bCs/>
          <w:color w:val="000000"/>
          <w:sz w:val="28"/>
          <w:szCs w:val="28"/>
        </w:rPr>
      </w:pPr>
      <w:r>
        <w:rPr>
          <w:rFonts w:ascii="SimHei" w:hAnsi="SimHei" w:cs="宋体;SimSun" w:eastAsia="黑体"/>
          <w:color w:val="000000"/>
          <w:sz w:val="28"/>
          <w:szCs w:val="28"/>
        </w:rPr>
        <w:t>公司内部员工职务晋升的试用期为三～六个月，试用期间执行原岗位薪酬标准。</w:t>
      </w:r>
    </w:p>
    <w:p>
      <w:pPr>
        <w:pStyle w:val="Normal"/>
        <w:spacing w:lineRule="auto" w:line="360"/>
        <w:ind w:firstLine="630"/>
        <w:rPr>
          <w:rFonts w:ascii="等线;宋体" w:hAnsi="等线;宋体" w:eastAsia="等线;宋体" w:cs="宋体;SimSun"/>
          <w:color w:val="000000"/>
          <w:sz w:val="28"/>
          <w:szCs w:val="28"/>
        </w:rPr>
      </w:pPr>
      <w:r>
        <w:rPr>
          <w:rFonts w:ascii="SimHei" w:hAnsi="SimHei" w:cs="宋体;SimSun" w:eastAsia="黑体"/>
          <w:color w:val="000000"/>
          <w:sz w:val="28"/>
          <w:szCs w:val="28"/>
        </w:rPr>
        <w:t>试用期间表现突出者，可由其部门经理申请，经人力资源管理部门审核，并报总经理批准，提前结束试用期。期满考核合格后，执行相应的岗位薪酬标准</w:t>
      </w:r>
      <w:r>
        <w:rPr>
          <w:rFonts w:ascii="SimHei" w:hAnsi="SimHei" w:cs="宋体;SimSun" w:eastAsia="黑体"/>
          <w:b/>
          <w:bCs/>
          <w:color w:val="000000"/>
          <w:sz w:val="28"/>
          <w:szCs w:val="28"/>
        </w:rPr>
        <w:t>。</w:t>
      </w:r>
    </w:p>
    <w:p>
      <w:pPr>
        <w:pStyle w:val="Normal"/>
        <w:tabs>
          <w:tab w:val="clear" w:pos="420"/>
          <w:tab w:val="left" w:pos="1980" w:leader="none"/>
        </w:tabs>
        <w:spacing w:lineRule="auto" w:line="360"/>
        <w:rPr/>
      </w:pPr>
      <w:r>
        <w:rPr>
          <w:rFonts w:ascii="SimHei" w:hAnsi="SimHei" w:eastAsia="黑体"/>
          <w:b/>
          <w:bCs/>
          <w:sz w:val="28"/>
          <w:szCs w:val="28"/>
        </w:rPr>
        <w:t xml:space="preserve">第八十六条  </w:t>
      </w:r>
      <w:r>
        <w:rPr>
          <w:rFonts w:ascii="SimHei" w:hAnsi="SimHei" w:eastAsia="黑体"/>
          <w:sz w:val="28"/>
          <w:szCs w:val="28"/>
        </w:rPr>
        <w:t>外派培训员工薪酬管理</w:t>
      </w:r>
    </w:p>
    <w:p>
      <w:pPr>
        <w:pStyle w:val="Normal"/>
        <w:tabs>
          <w:tab w:val="clear" w:pos="420"/>
          <w:tab w:val="left" w:pos="1800" w:leader="none"/>
        </w:tabs>
        <w:spacing w:lineRule="auto" w:line="360" w:before="50" w:after="50"/>
        <w:ind w:firstLine="560"/>
        <w:rPr>
          <w:rFonts w:ascii="等线;宋体" w:hAnsi="等线;宋体" w:eastAsia="等线;宋体"/>
          <w:sz w:val="28"/>
          <w:szCs w:val="28"/>
        </w:rPr>
      </w:pPr>
      <w:r>
        <w:rPr>
          <w:rFonts w:ascii="SimHei" w:hAnsi="SimHei" w:eastAsia="黑体"/>
          <w:sz w:val="28"/>
          <w:szCs w:val="28"/>
        </w:rPr>
        <w:t>公派外出培训人员培训期间按其所在岗位（专业）固定工资</w:t>
      </w:r>
      <w:r>
        <w:rPr>
          <w:rFonts w:eastAsia="黑体" w:ascii="SimHei" w:hAnsi="SimHei"/>
          <w:sz w:val="28"/>
          <w:szCs w:val="28"/>
        </w:rPr>
        <w:t>100%</w:t>
      </w:r>
      <w:r>
        <w:rPr>
          <w:rFonts w:ascii="SimHei" w:hAnsi="SimHei" w:eastAsia="黑体"/>
          <w:sz w:val="28"/>
          <w:szCs w:val="28"/>
        </w:rPr>
        <w:t>发放。培训期间不参与绩效考核，无绩效工资。年终效益奖金按实际在岗的时间系数调整。</w:t>
      </w:r>
    </w:p>
    <w:p>
      <w:pPr>
        <w:pStyle w:val="Normal"/>
        <w:tabs>
          <w:tab w:val="clear" w:pos="420"/>
          <w:tab w:val="left" w:pos="1980" w:leader="none"/>
        </w:tabs>
        <w:spacing w:lineRule="auto" w:line="360"/>
        <w:rPr/>
      </w:pPr>
      <w:r>
        <w:rPr>
          <w:rFonts w:ascii="SimHei" w:hAnsi="SimHei" w:eastAsia="黑体"/>
          <w:b/>
          <w:bCs/>
          <w:color w:val="000000"/>
          <w:sz w:val="28"/>
          <w:szCs w:val="28"/>
        </w:rPr>
        <w:t xml:space="preserve">第八十七条  </w:t>
      </w:r>
      <w:r>
        <w:rPr>
          <w:rFonts w:ascii="SimHei" w:hAnsi="SimHei" w:eastAsia="黑体"/>
          <w:color w:val="000000"/>
          <w:sz w:val="28"/>
          <w:szCs w:val="28"/>
        </w:rPr>
        <w:t>待岗、内退人员的薪酬管理</w:t>
      </w:r>
    </w:p>
    <w:p>
      <w:pPr>
        <w:pStyle w:val="Normal"/>
        <w:spacing w:lineRule="auto" w:line="360"/>
        <w:ind w:firstLine="630"/>
        <w:rPr>
          <w:rFonts w:ascii="等线;宋体" w:hAnsi="等线;宋体" w:eastAsia="等线;宋体"/>
          <w:color w:val="000000"/>
          <w:sz w:val="28"/>
          <w:szCs w:val="28"/>
        </w:rPr>
      </w:pPr>
      <w:r>
        <w:rPr>
          <w:rFonts w:ascii="SimHei" w:hAnsi="SimHei" w:eastAsia="黑体"/>
          <w:color w:val="000000"/>
          <w:sz w:val="28"/>
          <w:szCs w:val="28"/>
        </w:rPr>
        <w:t>原有待岗、内退人员执行公司原相关标准。</w:t>
      </w:r>
    </w:p>
    <w:p>
      <w:pPr>
        <w:pStyle w:val="Normal"/>
        <w:spacing w:lineRule="auto" w:line="360"/>
        <w:ind w:firstLine="630"/>
        <w:rPr>
          <w:rFonts w:ascii="等线;宋体" w:hAnsi="等线;宋体" w:eastAsia="等线;宋体"/>
          <w:color w:val="000000"/>
          <w:sz w:val="28"/>
          <w:szCs w:val="28"/>
        </w:rPr>
      </w:pPr>
      <w:r>
        <w:rPr>
          <w:rFonts w:ascii="SimHei" w:hAnsi="SimHei" w:eastAsia="黑体"/>
          <w:color w:val="000000"/>
          <w:sz w:val="28"/>
          <w:szCs w:val="28"/>
        </w:rPr>
        <w:t>新增待岗人员在待岗期间按照支持服务职系的最低薪档对应的岗位工资发放固定工资，并获得基本保障。</w:t>
      </w:r>
    </w:p>
    <w:p>
      <w:pPr>
        <w:pStyle w:val="Normal"/>
        <w:tabs>
          <w:tab w:val="clear" w:pos="420"/>
          <w:tab w:val="left" w:pos="1980" w:leader="none"/>
        </w:tabs>
        <w:spacing w:lineRule="auto" w:line="360"/>
        <w:rPr>
          <w:rFonts w:ascii="等线;宋体" w:hAnsi="等线;宋体" w:eastAsia="等线;宋体"/>
          <w:b/>
          <w:b/>
          <w:bCs/>
          <w:color w:val="000000"/>
          <w:sz w:val="28"/>
          <w:szCs w:val="28"/>
        </w:rPr>
      </w:pPr>
      <w:r>
        <w:rPr>
          <w:rFonts w:ascii="SimHei" w:hAnsi="SimHei" w:eastAsia="黑体"/>
          <w:b/>
          <w:bCs/>
          <w:color w:val="000000"/>
          <w:sz w:val="28"/>
          <w:szCs w:val="28"/>
        </w:rPr>
        <w:t xml:space="preserve">第八十八条  </w:t>
      </w:r>
      <w:r>
        <w:rPr>
          <w:rFonts w:ascii="SimHei" w:hAnsi="SimHei" w:eastAsia="黑体"/>
          <w:color w:val="000000"/>
          <w:sz w:val="28"/>
          <w:szCs w:val="28"/>
        </w:rPr>
        <w:t>加班津贴</w:t>
      </w:r>
    </w:p>
    <w:p>
      <w:pPr>
        <w:pStyle w:val="Normal"/>
        <w:tabs>
          <w:tab w:val="clear" w:pos="420"/>
          <w:tab w:val="left" w:pos="1800" w:leader="none"/>
        </w:tabs>
        <w:spacing w:lineRule="auto" w:line="360"/>
        <w:ind w:firstLine="560"/>
        <w:rPr/>
      </w:pPr>
      <w:r>
        <w:rPr>
          <w:rFonts w:ascii="SimHei" w:hAnsi="SimHei" w:cs="宋体;SimSun" w:eastAsia="黑体"/>
          <w:color w:val="000000"/>
          <w:sz w:val="28"/>
          <w:szCs w:val="28"/>
        </w:rPr>
        <w:t>需加班的员工，需经部门负责人批准并报行政事业部门审核备案。</w:t>
      </w:r>
    </w:p>
    <w:p>
      <w:pPr>
        <w:pStyle w:val="Normal"/>
        <w:tabs>
          <w:tab w:val="clear" w:pos="420"/>
          <w:tab w:val="left" w:pos="1800" w:leader="none"/>
        </w:tabs>
        <w:spacing w:lineRule="auto" w:line="360"/>
        <w:ind w:firstLine="560"/>
        <w:rPr>
          <w:rFonts w:ascii="等线;宋体" w:hAnsi="等线;宋体" w:eastAsia="等线;宋体" w:cs="宋体;SimSun"/>
          <w:color w:val="000000"/>
          <w:sz w:val="28"/>
          <w:szCs w:val="28"/>
        </w:rPr>
      </w:pPr>
      <w:r>
        <w:rPr>
          <w:rFonts w:ascii="SimHei" w:hAnsi="SimHei" w:cs="宋体;SimSun" w:eastAsia="黑体"/>
          <w:color w:val="000000"/>
          <w:sz w:val="28"/>
          <w:szCs w:val="28"/>
        </w:rPr>
        <w:t>加班津贴按以下标准确定：</w:t>
      </w:r>
    </w:p>
    <w:p>
      <w:pPr>
        <w:pStyle w:val="Normal"/>
        <w:tabs>
          <w:tab w:val="clear" w:pos="420"/>
          <w:tab w:val="left" w:pos="1800" w:leader="none"/>
        </w:tabs>
        <w:spacing w:lineRule="auto" w:line="360"/>
        <w:ind w:firstLine="560"/>
        <w:rPr>
          <w:rFonts w:ascii="等线;宋体" w:hAnsi="等线;宋体" w:eastAsia="等线;宋体" w:cs="宋体;SimSun"/>
          <w:color w:val="000000"/>
          <w:sz w:val="28"/>
          <w:szCs w:val="28"/>
        </w:rPr>
      </w:pPr>
      <w:r>
        <w:rPr>
          <w:rFonts w:ascii="SimHei" w:hAnsi="SimHei" w:cs="宋体;SimSun" w:eastAsia="黑体"/>
          <w:color w:val="000000"/>
          <w:sz w:val="28"/>
          <w:szCs w:val="28"/>
        </w:rPr>
        <w:t>（一）平时每小时加班工资</w:t>
      </w:r>
      <w:r>
        <w:rPr>
          <w:rFonts w:eastAsia="黑体" w:cs="宋体;SimSun" w:ascii="SimHei" w:hAnsi="SimHei"/>
          <w:color w:val="000000"/>
          <w:sz w:val="28"/>
          <w:szCs w:val="28"/>
        </w:rPr>
        <w:t>=</w:t>
      </w:r>
      <w:r>
        <w:rPr>
          <w:rFonts w:ascii="SimHei" w:hAnsi="SimHei" w:cs="宋体;SimSun" w:eastAsia="黑体"/>
          <w:color w:val="000000"/>
          <w:sz w:val="28"/>
          <w:szCs w:val="28"/>
        </w:rPr>
        <w:t>（固定工资</w:t>
      </w:r>
      <w:r>
        <w:rPr>
          <w:rFonts w:eastAsia="黑体" w:cs="宋体;SimSun" w:ascii="SimHei" w:hAnsi="SimHei"/>
          <w:color w:val="000000"/>
          <w:sz w:val="28"/>
          <w:szCs w:val="28"/>
        </w:rPr>
        <w:t>÷180</w:t>
      </w:r>
      <w:r>
        <w:rPr>
          <w:rFonts w:ascii="SimHei" w:hAnsi="SimHei" w:cs="宋体;SimSun" w:eastAsia="黑体"/>
          <w:color w:val="000000"/>
          <w:sz w:val="28"/>
          <w:szCs w:val="28"/>
        </w:rPr>
        <w:t>）</w:t>
      </w:r>
      <w:r>
        <w:rPr>
          <w:rFonts w:eastAsia="黑体" w:cs="宋体;SimSun" w:ascii="SimHei" w:hAnsi="SimHei"/>
          <w:color w:val="000000"/>
          <w:sz w:val="28"/>
          <w:szCs w:val="28"/>
        </w:rPr>
        <w:t>×1.5</w:t>
      </w:r>
      <w:r>
        <w:rPr>
          <w:rFonts w:ascii="SimHei" w:hAnsi="SimHei" w:cs="宋体;SimSun" w:eastAsia="黑体"/>
          <w:color w:val="000000"/>
          <w:sz w:val="28"/>
          <w:szCs w:val="28"/>
        </w:rPr>
        <w:t>，不满</w:t>
      </w:r>
      <w:r>
        <w:rPr>
          <w:rFonts w:eastAsia="黑体" w:cs="宋体;SimSun" w:ascii="SimHei" w:hAnsi="SimHei"/>
          <w:color w:val="000000"/>
          <w:sz w:val="28"/>
          <w:szCs w:val="28"/>
        </w:rPr>
        <w:t>10</w:t>
      </w:r>
      <w:r>
        <w:rPr>
          <w:rFonts w:ascii="SimHei" w:hAnsi="SimHei" w:cs="宋体;SimSun" w:eastAsia="黑体"/>
          <w:color w:val="000000"/>
          <w:sz w:val="28"/>
          <w:szCs w:val="28"/>
        </w:rPr>
        <w:t>元时按</w:t>
      </w:r>
      <w:r>
        <w:rPr>
          <w:rFonts w:eastAsia="黑体" w:cs="宋体;SimSun" w:ascii="SimHei" w:hAnsi="SimHei"/>
          <w:color w:val="000000"/>
          <w:sz w:val="28"/>
          <w:szCs w:val="28"/>
        </w:rPr>
        <w:t>10</w:t>
      </w:r>
      <w:r>
        <w:rPr>
          <w:rFonts w:ascii="SimHei" w:hAnsi="SimHei" w:cs="宋体;SimSun" w:eastAsia="黑体"/>
          <w:color w:val="000000"/>
          <w:sz w:val="28"/>
          <w:szCs w:val="28"/>
        </w:rPr>
        <w:t>元计发。按每天</w:t>
      </w:r>
      <w:r>
        <w:rPr>
          <w:rFonts w:eastAsia="黑体" w:cs="宋体;SimSun" w:ascii="SimHei" w:hAnsi="SimHei"/>
          <w:color w:val="000000"/>
          <w:sz w:val="28"/>
          <w:szCs w:val="28"/>
        </w:rPr>
        <w:t>8</w:t>
      </w:r>
      <w:r>
        <w:rPr>
          <w:rFonts w:ascii="SimHei" w:hAnsi="SimHei" w:cs="宋体;SimSun" w:eastAsia="黑体"/>
          <w:color w:val="000000"/>
          <w:sz w:val="28"/>
          <w:szCs w:val="28"/>
        </w:rPr>
        <w:t>小时工作制，每月</w:t>
      </w:r>
      <w:r>
        <w:rPr>
          <w:rFonts w:eastAsia="黑体" w:cs="宋体;SimSun" w:ascii="SimHei" w:hAnsi="SimHei"/>
          <w:color w:val="000000"/>
          <w:sz w:val="28"/>
          <w:szCs w:val="28"/>
        </w:rPr>
        <w:t>22.5</w:t>
      </w:r>
      <w:r>
        <w:rPr>
          <w:rFonts w:ascii="SimHei" w:hAnsi="SimHei" w:cs="宋体;SimSun" w:eastAsia="黑体"/>
          <w:color w:val="000000"/>
          <w:sz w:val="28"/>
          <w:szCs w:val="28"/>
        </w:rPr>
        <w:t>天工作日计算。每天支付加班工资时间不超过</w:t>
      </w:r>
      <w:r>
        <w:rPr>
          <w:rFonts w:eastAsia="黑体" w:cs="宋体;SimSun" w:ascii="SimHei" w:hAnsi="SimHei"/>
          <w:color w:val="000000"/>
          <w:sz w:val="28"/>
          <w:szCs w:val="28"/>
        </w:rPr>
        <w:t>3</w:t>
      </w:r>
      <w:r>
        <w:rPr>
          <w:rFonts w:ascii="SimHei" w:hAnsi="SimHei" w:cs="宋体;SimSun" w:eastAsia="黑体"/>
          <w:color w:val="000000"/>
          <w:sz w:val="28"/>
          <w:szCs w:val="28"/>
        </w:rPr>
        <w:t>小时；</w:t>
      </w:r>
    </w:p>
    <w:p>
      <w:pPr>
        <w:pStyle w:val="Normal"/>
        <w:tabs>
          <w:tab w:val="clear" w:pos="420"/>
          <w:tab w:val="left" w:pos="1800" w:leader="none"/>
        </w:tabs>
        <w:spacing w:lineRule="auto" w:line="360"/>
        <w:ind w:firstLine="560"/>
        <w:rPr>
          <w:rFonts w:ascii="等线;宋体" w:hAnsi="等线;宋体" w:eastAsia="等线;宋体" w:cs="宋体;SimSun"/>
          <w:color w:val="000000"/>
          <w:sz w:val="28"/>
          <w:szCs w:val="28"/>
        </w:rPr>
      </w:pPr>
      <w:r>
        <w:rPr>
          <w:rFonts w:ascii="SimHei" w:hAnsi="SimHei" w:cs="宋体;SimSun" w:eastAsia="黑体"/>
          <w:color w:val="000000"/>
          <w:sz w:val="28"/>
          <w:szCs w:val="28"/>
        </w:rPr>
        <w:t>（二）周六周日休息日每小时加班工资</w:t>
      </w:r>
      <w:r>
        <w:rPr>
          <w:rFonts w:eastAsia="黑体" w:cs="宋体;SimSun" w:ascii="SimHei" w:hAnsi="SimHei"/>
          <w:color w:val="000000"/>
          <w:sz w:val="28"/>
          <w:szCs w:val="28"/>
        </w:rPr>
        <w:t>=</w:t>
      </w:r>
      <w:r>
        <w:rPr>
          <w:rFonts w:ascii="SimHei" w:hAnsi="SimHei" w:cs="宋体;SimSun" w:eastAsia="黑体"/>
          <w:color w:val="000000"/>
          <w:sz w:val="28"/>
          <w:szCs w:val="28"/>
        </w:rPr>
        <w:t>（固定工资</w:t>
      </w:r>
      <w:r>
        <w:rPr>
          <w:rFonts w:eastAsia="黑体" w:cs="宋体;SimSun" w:ascii="SimHei" w:hAnsi="SimHei"/>
          <w:color w:val="000000"/>
          <w:sz w:val="28"/>
          <w:szCs w:val="28"/>
        </w:rPr>
        <w:t>÷180</w:t>
      </w:r>
      <w:r>
        <w:rPr>
          <w:rFonts w:ascii="SimHei" w:hAnsi="SimHei" w:cs="宋体;SimSun" w:eastAsia="黑体"/>
          <w:color w:val="000000"/>
          <w:sz w:val="28"/>
          <w:szCs w:val="28"/>
        </w:rPr>
        <w:t>）</w:t>
      </w:r>
      <w:r>
        <w:rPr>
          <w:rFonts w:eastAsia="黑体" w:cs="宋体;SimSun" w:ascii="SimHei" w:hAnsi="SimHei"/>
          <w:color w:val="000000"/>
          <w:sz w:val="28"/>
          <w:szCs w:val="28"/>
        </w:rPr>
        <w:t>×2</w:t>
      </w:r>
      <w:r>
        <w:rPr>
          <w:rFonts w:ascii="SimHei" w:hAnsi="SimHei" w:cs="宋体;SimSun" w:eastAsia="黑体"/>
          <w:color w:val="000000"/>
          <w:sz w:val="28"/>
          <w:szCs w:val="28"/>
        </w:rPr>
        <w:t>，每天支付加班工资时间不超过</w:t>
      </w:r>
      <w:r>
        <w:rPr>
          <w:rFonts w:eastAsia="黑体" w:cs="宋体;SimSun" w:ascii="SimHei" w:hAnsi="SimHei"/>
          <w:color w:val="000000"/>
          <w:sz w:val="28"/>
          <w:szCs w:val="28"/>
        </w:rPr>
        <w:t>8</w:t>
      </w:r>
      <w:r>
        <w:rPr>
          <w:rFonts w:ascii="SimHei" w:hAnsi="SimHei" w:cs="宋体;SimSun" w:eastAsia="黑体"/>
          <w:color w:val="000000"/>
          <w:sz w:val="28"/>
          <w:szCs w:val="28"/>
        </w:rPr>
        <w:t>小时；</w:t>
      </w:r>
    </w:p>
    <w:p>
      <w:pPr>
        <w:pStyle w:val="Normal"/>
        <w:tabs>
          <w:tab w:val="clear" w:pos="420"/>
          <w:tab w:val="left" w:pos="1800" w:leader="none"/>
        </w:tabs>
        <w:spacing w:lineRule="auto" w:line="360"/>
        <w:ind w:firstLine="560"/>
        <w:rPr>
          <w:rFonts w:ascii="等线;宋体" w:hAnsi="等线;宋体" w:eastAsia="等线;宋体" w:cs="宋体;SimSun"/>
          <w:color w:val="000000"/>
          <w:sz w:val="28"/>
          <w:szCs w:val="28"/>
        </w:rPr>
      </w:pPr>
      <w:r>
        <w:rPr>
          <w:rFonts w:ascii="SimHei" w:hAnsi="SimHei" w:cs="宋体;SimSun" w:eastAsia="黑体"/>
          <w:color w:val="000000"/>
          <w:sz w:val="28"/>
          <w:szCs w:val="28"/>
        </w:rPr>
        <w:t>（三）法定节假日每小时加班工资</w:t>
      </w:r>
      <w:r>
        <w:rPr>
          <w:rFonts w:eastAsia="黑体" w:cs="宋体;SimSun" w:ascii="SimHei" w:hAnsi="SimHei"/>
          <w:color w:val="000000"/>
          <w:sz w:val="28"/>
          <w:szCs w:val="28"/>
        </w:rPr>
        <w:t>=</w:t>
      </w:r>
      <w:r>
        <w:rPr>
          <w:rFonts w:ascii="SimHei" w:hAnsi="SimHei" w:cs="宋体;SimSun" w:eastAsia="黑体"/>
          <w:color w:val="000000"/>
          <w:sz w:val="28"/>
          <w:szCs w:val="28"/>
        </w:rPr>
        <w:t>（固定工资</w:t>
      </w:r>
      <w:r>
        <w:rPr>
          <w:rFonts w:eastAsia="黑体" w:cs="宋体;SimSun" w:ascii="SimHei" w:hAnsi="SimHei"/>
          <w:color w:val="000000"/>
          <w:sz w:val="28"/>
          <w:szCs w:val="28"/>
        </w:rPr>
        <w:t>÷180</w:t>
      </w:r>
      <w:r>
        <w:rPr>
          <w:rFonts w:ascii="SimHei" w:hAnsi="SimHei" w:cs="宋体;SimSun" w:eastAsia="黑体"/>
          <w:color w:val="000000"/>
          <w:sz w:val="28"/>
          <w:szCs w:val="28"/>
        </w:rPr>
        <w:t>）</w:t>
      </w:r>
      <w:r>
        <w:rPr>
          <w:rFonts w:eastAsia="黑体" w:cs="宋体;SimSun" w:ascii="SimHei" w:hAnsi="SimHei"/>
          <w:color w:val="000000"/>
          <w:sz w:val="28"/>
          <w:szCs w:val="28"/>
        </w:rPr>
        <w:t>×3</w:t>
      </w:r>
      <w:r>
        <w:rPr>
          <w:rFonts w:ascii="SimHei" w:hAnsi="SimHei" w:cs="宋体;SimSun" w:eastAsia="黑体"/>
          <w:color w:val="000000"/>
          <w:sz w:val="28"/>
          <w:szCs w:val="28"/>
        </w:rPr>
        <w:t>，每天支付加班工资时间不超过</w:t>
      </w:r>
      <w:r>
        <w:rPr>
          <w:rFonts w:eastAsia="黑体" w:cs="宋体;SimSun" w:ascii="SimHei" w:hAnsi="SimHei"/>
          <w:color w:val="000000"/>
          <w:sz w:val="28"/>
          <w:szCs w:val="28"/>
        </w:rPr>
        <w:t>8</w:t>
      </w:r>
      <w:r>
        <w:rPr>
          <w:rFonts w:ascii="SimHei" w:hAnsi="SimHei" w:cs="宋体;SimSun" w:eastAsia="黑体"/>
          <w:color w:val="000000"/>
          <w:sz w:val="28"/>
          <w:szCs w:val="28"/>
        </w:rPr>
        <w:t>小时；</w:t>
      </w:r>
    </w:p>
    <w:p>
      <w:pPr>
        <w:pStyle w:val="Normal"/>
        <w:tabs>
          <w:tab w:val="clear" w:pos="420"/>
          <w:tab w:val="left" w:pos="1800" w:leader="none"/>
        </w:tabs>
        <w:spacing w:lineRule="auto" w:line="360"/>
        <w:ind w:firstLine="560"/>
        <w:rPr>
          <w:rFonts w:ascii="等线;宋体" w:hAnsi="等线;宋体" w:eastAsia="等线;宋体" w:cs="宋体;SimSun"/>
          <w:color w:val="000000"/>
          <w:sz w:val="28"/>
          <w:szCs w:val="28"/>
        </w:rPr>
      </w:pPr>
      <w:r>
        <w:rPr>
          <w:rFonts w:ascii="SimHei" w:hAnsi="SimHei" w:cs="宋体;SimSun" w:eastAsia="黑体"/>
          <w:color w:val="000000"/>
          <w:sz w:val="28"/>
          <w:szCs w:val="28"/>
        </w:rPr>
        <w:t>（四）加班费每月统计一次，并由公司主管领导签字，随月度考核送交财务部门，并随当月工资发放；</w:t>
      </w:r>
    </w:p>
    <w:p>
      <w:pPr>
        <w:pStyle w:val="Normal"/>
        <w:tabs>
          <w:tab w:val="clear" w:pos="420"/>
          <w:tab w:val="left" w:pos="1800" w:leader="none"/>
        </w:tabs>
        <w:spacing w:lineRule="auto" w:line="360"/>
        <w:ind w:firstLine="560"/>
        <w:rPr>
          <w:rFonts w:ascii="等线;宋体" w:hAnsi="等线;宋体" w:eastAsia="等线;宋体" w:cs="宋体;SimSun"/>
          <w:color w:val="000000"/>
          <w:sz w:val="28"/>
          <w:szCs w:val="28"/>
        </w:rPr>
      </w:pPr>
      <w:r>
        <w:rPr>
          <w:rFonts w:ascii="SimHei" w:hAnsi="SimHei" w:cs="宋体;SimSun" w:eastAsia="黑体"/>
          <w:color w:val="000000"/>
          <w:sz w:val="28"/>
          <w:szCs w:val="28"/>
        </w:rPr>
        <w:t>（五）根据工作性质和特点，管理职系员工、销售人员、接受项目管理的技术职系员工一般不适用加班工资的管理规定。员工加班必须严格履行审批手续，并认真填写加班记录。</w:t>
      </w:r>
    </w:p>
    <w:p>
      <w:pPr>
        <w:pStyle w:val="Normal"/>
        <w:tabs>
          <w:tab w:val="clear" w:pos="420"/>
          <w:tab w:val="left" w:pos="2340" w:leader="none"/>
        </w:tabs>
        <w:spacing w:lineRule="auto" w:line="360"/>
        <w:rPr>
          <w:rFonts w:ascii="等线;宋体" w:hAnsi="等线;宋体" w:eastAsia="等线;宋体"/>
          <w:b/>
          <w:b/>
          <w:bCs/>
          <w:color w:val="000000"/>
          <w:sz w:val="28"/>
          <w:szCs w:val="28"/>
        </w:rPr>
      </w:pPr>
      <w:r>
        <w:rPr>
          <w:rFonts w:ascii="SimHei" w:hAnsi="SimHei" w:eastAsia="黑体"/>
          <w:b/>
          <w:bCs/>
          <w:color w:val="000000"/>
          <w:sz w:val="28"/>
          <w:szCs w:val="28"/>
        </w:rPr>
        <w:t xml:space="preserve">第八十九条  </w:t>
      </w:r>
      <w:r>
        <w:rPr>
          <w:rFonts w:ascii="SimHei" w:hAnsi="SimHei" w:eastAsia="黑体"/>
          <w:color w:val="000000"/>
          <w:sz w:val="28"/>
          <w:szCs w:val="28"/>
        </w:rPr>
        <w:t>病事假期间工资</w:t>
      </w:r>
    </w:p>
    <w:p>
      <w:pPr>
        <w:pStyle w:val="Normal"/>
        <w:tabs>
          <w:tab w:val="clear" w:pos="420"/>
          <w:tab w:val="left" w:pos="1800" w:leader="none"/>
        </w:tabs>
        <w:spacing w:lineRule="auto" w:line="360"/>
        <w:ind w:firstLine="560"/>
        <w:rPr>
          <w:rFonts w:ascii="等线;宋体" w:hAnsi="等线;宋体" w:eastAsia="等线;宋体" w:cs="宋体;SimSun"/>
          <w:color w:val="000000"/>
          <w:sz w:val="28"/>
          <w:szCs w:val="28"/>
        </w:rPr>
      </w:pPr>
      <w:r>
        <w:rPr>
          <w:rFonts w:ascii="SimHei" w:hAnsi="SimHei" w:cs="宋体;SimSun" w:eastAsia="黑体"/>
          <w:color w:val="000000"/>
          <w:sz w:val="28"/>
          <w:szCs w:val="28"/>
        </w:rPr>
        <w:t>经公司主管领导批准请病事假者，根据请假天数在工资中进行相应的扣除。</w:t>
      </w:r>
    </w:p>
    <w:p>
      <w:pPr>
        <w:pStyle w:val="Normal"/>
        <w:tabs>
          <w:tab w:val="clear" w:pos="420"/>
          <w:tab w:val="left" w:pos="1800" w:leader="none"/>
        </w:tabs>
        <w:spacing w:lineRule="auto" w:line="360"/>
        <w:ind w:firstLine="560"/>
        <w:rPr>
          <w:rFonts w:ascii="等线;宋体" w:hAnsi="等线;宋体" w:eastAsia="等线;宋体" w:cs="宋体;SimSun"/>
          <w:color w:val="000000"/>
          <w:sz w:val="28"/>
          <w:szCs w:val="28"/>
        </w:rPr>
      </w:pPr>
      <w:r>
        <w:rPr>
          <w:rFonts w:ascii="SimHei" w:hAnsi="SimHei" w:cs="宋体;SimSun" w:eastAsia="黑体"/>
          <w:color w:val="000000"/>
          <w:sz w:val="28"/>
          <w:szCs w:val="28"/>
        </w:rPr>
        <w:t xml:space="preserve">病事假工资扣除 </w:t>
      </w:r>
      <w:r>
        <w:rPr>
          <w:rFonts w:eastAsia="黑体" w:cs="宋体;SimSun" w:ascii="SimHei" w:hAnsi="SimHei"/>
          <w:color w:val="000000"/>
          <w:sz w:val="28"/>
          <w:szCs w:val="28"/>
        </w:rPr>
        <w:t xml:space="preserve">= </w:t>
      </w:r>
      <w:r>
        <w:rPr>
          <w:rFonts w:ascii="SimHei" w:hAnsi="SimHei" w:cs="宋体;SimSun" w:eastAsia="黑体"/>
          <w:color w:val="000000"/>
          <w:sz w:val="28"/>
          <w:szCs w:val="28"/>
        </w:rPr>
        <w:t xml:space="preserve">请假天数 </w:t>
      </w:r>
      <w:r>
        <w:rPr>
          <w:rFonts w:eastAsia="黑体" w:cs="宋体;SimSun" w:ascii="SimHei" w:hAnsi="SimHei"/>
          <w:color w:val="000000"/>
          <w:sz w:val="28"/>
          <w:szCs w:val="28"/>
        </w:rPr>
        <w:t xml:space="preserve">× </w:t>
      </w:r>
      <w:r>
        <w:rPr>
          <w:rFonts w:ascii="SimHei" w:hAnsi="SimHei" w:cs="宋体;SimSun" w:eastAsia="黑体"/>
          <w:color w:val="000000"/>
          <w:sz w:val="28"/>
          <w:szCs w:val="28"/>
        </w:rPr>
        <w:t>（固定工资</w:t>
      </w:r>
      <w:r>
        <w:rPr>
          <w:rFonts w:eastAsia="黑体" w:cs="宋体;SimSun" w:ascii="SimHei" w:hAnsi="SimHei"/>
          <w:color w:val="000000"/>
          <w:sz w:val="28"/>
          <w:szCs w:val="28"/>
        </w:rPr>
        <w:t>÷22.5</w:t>
      </w:r>
      <w:r>
        <w:rPr>
          <w:rFonts w:ascii="SimHei" w:hAnsi="SimHei" w:cs="宋体;SimSun" w:eastAsia="黑体"/>
          <w:color w:val="000000"/>
          <w:sz w:val="28"/>
          <w:szCs w:val="28"/>
        </w:rPr>
        <w:t>）</w:t>
      </w:r>
    </w:p>
    <w:p>
      <w:pPr>
        <w:pStyle w:val="Normal"/>
        <w:tabs>
          <w:tab w:val="clear" w:pos="420"/>
          <w:tab w:val="left" w:pos="2340" w:leader="none"/>
        </w:tabs>
        <w:spacing w:lineRule="auto" w:line="360"/>
        <w:rPr>
          <w:rFonts w:ascii="等线;宋体" w:hAnsi="等线;宋体" w:eastAsia="等线;宋体"/>
          <w:b/>
          <w:b/>
          <w:bCs/>
          <w:color w:val="000000"/>
          <w:sz w:val="28"/>
          <w:szCs w:val="28"/>
        </w:rPr>
      </w:pPr>
      <w:r>
        <w:rPr>
          <w:rFonts w:ascii="SimHei" w:hAnsi="SimHei" w:eastAsia="黑体"/>
          <w:b/>
          <w:bCs/>
          <w:color w:val="000000"/>
          <w:sz w:val="28"/>
          <w:szCs w:val="28"/>
        </w:rPr>
        <w:t xml:space="preserve">第九十条  </w:t>
      </w:r>
      <w:r>
        <w:rPr>
          <w:rFonts w:ascii="SimHei" w:hAnsi="SimHei" w:eastAsia="黑体"/>
          <w:color w:val="000000"/>
          <w:sz w:val="28"/>
          <w:szCs w:val="28"/>
        </w:rPr>
        <w:t>人员薪酬管理</w:t>
      </w:r>
    </w:p>
    <w:p>
      <w:pPr>
        <w:pStyle w:val="Normal"/>
        <w:spacing w:lineRule="auto" w:line="360"/>
        <w:ind w:start="509" w:hanging="0"/>
        <w:jc w:val="start"/>
        <w:rPr>
          <w:rFonts w:ascii="等线;宋体" w:hAnsi="等线;宋体" w:eastAsia="等线;宋体"/>
          <w:color w:val="000000"/>
          <w:sz w:val="28"/>
          <w:szCs w:val="28"/>
        </w:rPr>
      </w:pPr>
      <w:r>
        <w:rPr>
          <w:rFonts w:ascii="SimHei" w:hAnsi="SimHei" w:eastAsia="黑体"/>
          <w:color w:val="000000"/>
          <w:sz w:val="28"/>
          <w:szCs w:val="28"/>
        </w:rPr>
        <w:t>（一）因严重过失被公司解除合同的人员，离职后取消所有剩余工资、福利和年终效益奖；</w:t>
      </w:r>
    </w:p>
    <w:p>
      <w:pPr>
        <w:pStyle w:val="Normal"/>
        <w:spacing w:lineRule="auto" w:line="360"/>
        <w:ind w:start="509" w:hanging="0"/>
        <w:jc w:val="start"/>
        <w:rPr>
          <w:rFonts w:ascii="等线;宋体" w:hAnsi="等线;宋体" w:eastAsia="等线;宋体"/>
          <w:color w:val="000000"/>
          <w:sz w:val="28"/>
          <w:szCs w:val="28"/>
        </w:rPr>
      </w:pPr>
      <w:r>
        <w:rPr>
          <w:rFonts w:ascii="SimHei" w:hAnsi="SimHei" w:eastAsia="黑体"/>
          <w:color w:val="000000"/>
          <w:sz w:val="28"/>
          <w:szCs w:val="28"/>
        </w:rPr>
        <w:t>（二）自动辞职的员工，不享有年终效益奖；</w:t>
      </w:r>
    </w:p>
    <w:p>
      <w:pPr>
        <w:pStyle w:val="Normal"/>
        <w:tabs>
          <w:tab w:val="clear" w:pos="420"/>
          <w:tab w:val="left" w:pos="1260" w:leader="none"/>
          <w:tab w:val="left" w:pos="2340" w:leader="none"/>
        </w:tabs>
        <w:spacing w:lineRule="auto" w:line="360"/>
        <w:ind w:start="509" w:hanging="0"/>
        <w:jc w:val="start"/>
        <w:rPr>
          <w:rFonts w:ascii="等线;宋体" w:hAnsi="等线;宋体" w:eastAsia="等线;宋体"/>
          <w:color w:val="000000"/>
          <w:sz w:val="28"/>
          <w:szCs w:val="28"/>
        </w:rPr>
      </w:pPr>
      <w:r>
        <w:rPr>
          <w:rFonts w:ascii="SimHei" w:hAnsi="SimHei" w:eastAsia="黑体"/>
          <w:color w:val="000000"/>
          <w:sz w:val="28"/>
          <w:szCs w:val="28"/>
        </w:rPr>
        <w:t>（三）员工岗位发生调整的（降职、升职、平调等），年终效益奖分时间段计算（以月为单位）。</w:t>
      </w:r>
    </w:p>
    <w:p>
      <w:pPr>
        <w:pStyle w:val="Normal"/>
        <w:tabs>
          <w:tab w:val="clear" w:pos="420"/>
          <w:tab w:val="left" w:pos="1260" w:leader="none"/>
          <w:tab w:val="left" w:pos="2340" w:leader="none"/>
        </w:tabs>
        <w:spacing w:lineRule="auto" w:line="360"/>
        <w:rPr>
          <w:rFonts w:ascii="等线;宋体" w:hAnsi="等线;宋体" w:eastAsia="等线;宋体"/>
          <w:b/>
          <w:b/>
          <w:bCs/>
          <w:sz w:val="28"/>
          <w:szCs w:val="28"/>
        </w:rPr>
      </w:pPr>
      <w:r>
        <w:rPr>
          <w:rFonts w:ascii="SimHei" w:hAnsi="SimHei" w:eastAsia="黑体"/>
          <w:b/>
          <w:bCs/>
          <w:sz w:val="28"/>
          <w:szCs w:val="28"/>
        </w:rPr>
        <w:t xml:space="preserve">第九十一条  </w:t>
      </w:r>
      <w:r>
        <w:rPr>
          <w:rFonts w:ascii="SimHei" w:hAnsi="SimHei" w:eastAsia="黑体"/>
          <w:sz w:val="28"/>
          <w:szCs w:val="28"/>
        </w:rPr>
        <w:t>须直接从工资中扣除的部分：</w:t>
      </w:r>
    </w:p>
    <w:p>
      <w:pPr>
        <w:pStyle w:val="21"/>
        <w:widowControl w:val="false"/>
        <w:tabs>
          <w:tab w:val="clear" w:pos="720"/>
          <w:tab w:val="clear" w:pos="1141"/>
        </w:tabs>
        <w:spacing w:lineRule="auto" w:line="360"/>
        <w:ind w:end="-256" w:firstLine="560"/>
        <w:rPr>
          <w:rFonts w:ascii="等线;宋体" w:hAnsi="等线;宋体" w:eastAsia="等线;宋体"/>
          <w:sz w:val="28"/>
          <w:szCs w:val="28"/>
        </w:rPr>
      </w:pPr>
      <w:r>
        <w:rPr>
          <w:rFonts w:ascii="SimHei" w:hAnsi="SimHei" w:eastAsia="黑体"/>
          <w:sz w:val="28"/>
          <w:szCs w:val="28"/>
        </w:rPr>
        <w:t>（一）个人工资所得税；</w:t>
      </w:r>
    </w:p>
    <w:p>
      <w:pPr>
        <w:pStyle w:val="21"/>
        <w:widowControl w:val="false"/>
        <w:tabs>
          <w:tab w:val="clear" w:pos="720"/>
          <w:tab w:val="clear" w:pos="1141"/>
          <w:tab w:val="left" w:pos="1080" w:leader="none"/>
        </w:tabs>
        <w:spacing w:lineRule="auto" w:line="360"/>
        <w:ind w:end="-256" w:firstLine="560"/>
        <w:rPr>
          <w:rFonts w:ascii="等线;宋体" w:hAnsi="等线;宋体" w:eastAsia="等线;宋体"/>
          <w:sz w:val="28"/>
          <w:szCs w:val="28"/>
        </w:rPr>
      </w:pPr>
      <w:r>
        <w:rPr>
          <w:rFonts w:ascii="SimHei" w:hAnsi="SimHei" w:eastAsia="黑体"/>
          <w:sz w:val="28"/>
          <w:szCs w:val="28"/>
        </w:rPr>
        <w:t>（二）缺勤扣除额；</w:t>
      </w:r>
    </w:p>
    <w:p>
      <w:pPr>
        <w:pStyle w:val="21"/>
        <w:widowControl w:val="false"/>
        <w:tabs>
          <w:tab w:val="clear" w:pos="720"/>
          <w:tab w:val="left" w:pos="1141" w:leader="none"/>
        </w:tabs>
        <w:spacing w:lineRule="auto" w:line="360"/>
        <w:ind w:end="-256" w:firstLine="560"/>
        <w:rPr>
          <w:rFonts w:ascii="等线;宋体" w:hAnsi="等线;宋体" w:eastAsia="等线;宋体"/>
          <w:sz w:val="28"/>
          <w:szCs w:val="28"/>
        </w:rPr>
      </w:pPr>
      <w:r>
        <w:rPr>
          <w:rFonts w:ascii="SimHei" w:hAnsi="SimHei" w:eastAsia="黑体"/>
          <w:sz w:val="28"/>
          <w:szCs w:val="28"/>
        </w:rPr>
        <w:t>（三）社会保险、住房公积金个人负担部分；</w:t>
      </w:r>
    </w:p>
    <w:p>
      <w:pPr>
        <w:pStyle w:val="21"/>
        <w:widowControl w:val="false"/>
        <w:tabs>
          <w:tab w:val="clear" w:pos="720"/>
          <w:tab w:val="left" w:pos="1141" w:leader="none"/>
        </w:tabs>
        <w:spacing w:lineRule="auto" w:line="360"/>
        <w:ind w:end="-256" w:firstLine="560"/>
        <w:rPr>
          <w:rFonts w:ascii="等线;宋体" w:hAnsi="等线;宋体" w:eastAsia="等线;宋体"/>
          <w:sz w:val="28"/>
          <w:szCs w:val="28"/>
        </w:rPr>
      </w:pPr>
      <w:r>
        <w:rPr>
          <w:rFonts w:ascii="SimHei" w:hAnsi="SimHei" w:eastAsia="黑体"/>
          <w:sz w:val="28"/>
          <w:szCs w:val="28"/>
        </w:rPr>
        <w:t>（四）其它应扣除项目。</w:t>
      </w:r>
    </w:p>
    <w:p>
      <w:pPr>
        <w:pStyle w:val="Normal"/>
        <w:tabs>
          <w:tab w:val="clear" w:pos="420"/>
          <w:tab w:val="left" w:pos="2340" w:leader="none"/>
        </w:tabs>
        <w:spacing w:lineRule="auto" w:line="360"/>
        <w:rPr/>
      </w:pPr>
      <w:r>
        <w:rPr>
          <w:rFonts w:ascii="SimHei" w:hAnsi="SimHei" w:eastAsia="黑体"/>
          <w:b/>
          <w:bCs/>
          <w:color w:val="000000"/>
          <w:sz w:val="28"/>
          <w:szCs w:val="28"/>
        </w:rPr>
        <w:t xml:space="preserve">第九十二条 </w:t>
      </w:r>
      <w:r>
        <w:rPr>
          <w:rFonts w:ascii="SimHei" w:hAnsi="SimHei" w:eastAsia="黑体"/>
          <w:color w:val="000000"/>
          <w:sz w:val="28"/>
          <w:szCs w:val="28"/>
        </w:rPr>
        <w:t xml:space="preserve"> 本方案自</w:t>
      </w:r>
      <w:r>
        <w:rPr>
          <w:rFonts w:eastAsia="黑体" w:ascii="SimHei" w:hAnsi="SimHei"/>
          <w:color w:val="000000"/>
          <w:sz w:val="28"/>
          <w:szCs w:val="28"/>
        </w:rPr>
        <w:t>2016</w:t>
      </w:r>
      <w:r>
        <w:rPr>
          <w:rFonts w:ascii="SimHei" w:hAnsi="SimHei" w:eastAsia="黑体"/>
          <w:color w:val="000000"/>
          <w:sz w:val="28"/>
          <w:szCs w:val="28"/>
        </w:rPr>
        <w:t>年起颁布实施。</w:t>
      </w:r>
    </w:p>
    <w:p>
      <w:pPr>
        <w:sectPr>
          <w:headerReference w:type="default" r:id="rId6"/>
          <w:headerReference w:type="first" r:id="rId7"/>
          <w:footerReference w:type="default" r:id="rId8"/>
          <w:footerReference w:type="first" r:id="rId9"/>
          <w:type w:val="nextPage"/>
          <w:pgSz w:w="11906" w:h="16838"/>
          <w:pgMar w:left="1797" w:right="1797" w:header="851" w:top="1440" w:footer="992" w:bottom="1440" w:gutter="0"/>
          <w:pgNumType w:start="1" w:fmt="decimal"/>
          <w:formProt w:val="false"/>
          <w:titlePg/>
          <w:textDirection w:val="lrTb"/>
          <w:docGrid w:type="linesAndChars" w:linePitch="312" w:charSpace="0"/>
        </w:sectPr>
        <w:pStyle w:val="Normal"/>
        <w:tabs>
          <w:tab w:val="clear" w:pos="420"/>
          <w:tab w:val="left" w:pos="2340" w:leader="none"/>
        </w:tabs>
        <w:spacing w:lineRule="auto" w:line="360"/>
        <w:rPr/>
      </w:pPr>
      <w:r>
        <w:rPr>
          <w:rFonts w:ascii="SimHei" w:hAnsi="SimHei" w:eastAsia="黑体"/>
          <w:b/>
          <w:bCs/>
          <w:color w:val="000000"/>
          <w:sz w:val="28"/>
          <w:szCs w:val="28"/>
        </w:rPr>
        <w:t>第九十三条</w:t>
      </w:r>
      <w:r>
        <w:rPr>
          <w:rFonts w:ascii="SimHei" w:hAnsi="SimHei" w:eastAsia="黑体"/>
          <w:color w:val="000000"/>
          <w:sz w:val="28"/>
          <w:szCs w:val="28"/>
        </w:rPr>
        <w:t xml:space="preserve">  本方案由人力资源管理部负责解释、修改和调整，由薪酬考核委员会审批。</w:t>
      </w:r>
    </w:p>
    <w:p>
      <w:pPr>
        <w:pStyle w:val="Heading3"/>
        <w:spacing w:before="260" w:after="120"/>
        <w:jc w:val="center"/>
        <w:rPr>
          <w:rFonts w:ascii="等线;宋体" w:hAnsi="等线;宋体" w:eastAsia="等线;宋体"/>
        </w:rPr>
      </w:pPr>
      <w:bookmarkStart w:id="15" w:name="__RefHeading___Toc90974223"/>
      <w:bookmarkEnd w:id="15"/>
      <w:r>
        <w:rPr>
          <w:rFonts w:ascii="SimHei" w:hAnsi="SimHei" w:eastAsia="黑体"/>
        </w:rPr>
        <w:t>附件</w:t>
      </w:r>
      <w:r>
        <w:rPr>
          <w:rFonts w:eastAsia="黑体" w:ascii="SimHei" w:hAnsi="SimHei"/>
        </w:rPr>
        <w:t>1</w:t>
      </w:r>
      <w:r>
        <w:rPr>
          <w:rFonts w:ascii="SimHei" w:hAnsi="SimHei" w:eastAsia="黑体"/>
        </w:rPr>
        <w:t>：公司职系划分表</w:t>
      </w:r>
    </w:p>
    <w:tbl>
      <w:tblPr>
        <w:tblW w:w="8799" w:type="dxa"/>
        <w:jc w:val="center"/>
        <w:tblInd w:w="0" w:type="dxa"/>
        <w:tblLayout w:type="fixed"/>
        <w:tblCellMar>
          <w:top w:w="0" w:type="dxa"/>
          <w:start w:w="28" w:type="dxa"/>
          <w:bottom w:w="0" w:type="dxa"/>
          <w:end w:w="28" w:type="dxa"/>
        </w:tblCellMar>
      </w:tblPr>
      <w:tblGrid>
        <w:gridCol w:w="1667"/>
        <w:gridCol w:w="1077"/>
        <w:gridCol w:w="1989"/>
        <w:gridCol w:w="1026"/>
        <w:gridCol w:w="1630"/>
        <w:gridCol w:w="1410"/>
      </w:tblGrid>
      <w:tr>
        <w:trPr/>
        <w:tc>
          <w:tcPr>
            <w:tcW w:w="1667" w:type="dxa"/>
            <w:tcBorders>
              <w:top w:val="thinThickSmallGap" w:sz="12" w:space="0" w:color="000000"/>
              <w:start w:val="thinThickSmallGap" w:sz="12" w:space="0" w:color="000000"/>
              <w:bottom w:val="single" w:sz="12" w:space="0" w:color="000000"/>
              <w:end w:val="single" w:sz="8" w:space="0" w:color="000000"/>
            </w:tcBorders>
            <w:vAlign w:val="bottom"/>
          </w:tcPr>
          <w:p>
            <w:pPr>
              <w:pStyle w:val="Contents1"/>
              <w:snapToGrid w:val="false"/>
              <w:rPr>
                <w:rFonts w:ascii="等线;宋体" w:hAnsi="等线;宋体" w:eastAsia="等线;宋体"/>
              </w:rPr>
            </w:pPr>
            <w:r>
              <w:rPr>
                <w:rFonts w:eastAsia="黑体" w:ascii="SimHei" w:hAnsi="SimHei"/>
              </w:rPr>
            </w:r>
          </w:p>
        </w:tc>
        <w:tc>
          <w:tcPr>
            <w:tcW w:w="1077" w:type="dxa"/>
            <w:tcBorders>
              <w:top w:val="thinThickSmallGap" w:sz="12" w:space="0" w:color="000000"/>
              <w:start w:val="single" w:sz="8" w:space="0" w:color="000000"/>
              <w:bottom w:val="single" w:sz="12" w:space="0" w:color="000000"/>
              <w:end w:val="single" w:sz="8" w:space="0" w:color="000000"/>
            </w:tcBorders>
            <w:vAlign w:val="bottom"/>
          </w:tcPr>
          <w:p>
            <w:pPr>
              <w:pStyle w:val="Normal"/>
              <w:jc w:val="center"/>
              <w:rPr>
                <w:rFonts w:ascii="等线;宋体" w:hAnsi="等线;宋体" w:eastAsia="等线;宋体"/>
              </w:rPr>
            </w:pPr>
            <w:r>
              <w:rPr>
                <w:rFonts w:ascii="SimHei" w:hAnsi="SimHei" w:eastAsia="黑体"/>
              </w:rPr>
              <w:t>管理职系</w:t>
            </w:r>
          </w:p>
        </w:tc>
        <w:tc>
          <w:tcPr>
            <w:tcW w:w="1989" w:type="dxa"/>
            <w:tcBorders>
              <w:top w:val="thinThickSmallGap" w:sz="12" w:space="0" w:color="000000"/>
              <w:start w:val="single" w:sz="8" w:space="0" w:color="000000"/>
              <w:bottom w:val="single" w:sz="12" w:space="0" w:color="000000"/>
              <w:end w:val="single" w:sz="8" w:space="0" w:color="000000"/>
            </w:tcBorders>
            <w:vAlign w:val="bottom"/>
          </w:tcPr>
          <w:p>
            <w:pPr>
              <w:pStyle w:val="Normal"/>
              <w:jc w:val="center"/>
              <w:rPr>
                <w:rFonts w:ascii="等线;宋体" w:hAnsi="等线;宋体" w:eastAsia="等线;宋体"/>
              </w:rPr>
            </w:pPr>
            <w:r>
              <w:rPr>
                <w:rFonts w:ascii="SimHei" w:hAnsi="SimHei" w:eastAsia="黑体"/>
              </w:rPr>
              <w:t>技术职系</w:t>
            </w:r>
          </w:p>
        </w:tc>
        <w:tc>
          <w:tcPr>
            <w:tcW w:w="1026" w:type="dxa"/>
            <w:tcBorders>
              <w:top w:val="thinThickSmallGap" w:sz="12" w:space="0" w:color="000000"/>
              <w:start w:val="single" w:sz="8" w:space="0" w:color="000000"/>
              <w:bottom w:val="single" w:sz="12" w:space="0" w:color="000000"/>
              <w:end w:val="single" w:sz="8" w:space="0" w:color="000000"/>
            </w:tcBorders>
            <w:vAlign w:val="bottom"/>
          </w:tcPr>
          <w:p>
            <w:pPr>
              <w:pStyle w:val="Normal"/>
              <w:jc w:val="center"/>
              <w:rPr>
                <w:rFonts w:ascii="等线;宋体" w:hAnsi="等线;宋体" w:eastAsia="等线;宋体"/>
              </w:rPr>
            </w:pPr>
            <w:r>
              <w:rPr>
                <w:rFonts w:ascii="SimHei" w:hAnsi="SimHei" w:eastAsia="黑体"/>
              </w:rPr>
              <w:t>营销职系</w:t>
            </w:r>
          </w:p>
        </w:tc>
        <w:tc>
          <w:tcPr>
            <w:tcW w:w="1630" w:type="dxa"/>
            <w:tcBorders>
              <w:top w:val="thinThickSmallGap" w:sz="12" w:space="0" w:color="000000"/>
              <w:start w:val="single" w:sz="8" w:space="0" w:color="000000"/>
              <w:bottom w:val="single" w:sz="12" w:space="0" w:color="000000"/>
              <w:end w:val="single" w:sz="8" w:space="0" w:color="000000"/>
            </w:tcBorders>
            <w:vAlign w:val="bottom"/>
          </w:tcPr>
          <w:p>
            <w:pPr>
              <w:pStyle w:val="Normal"/>
              <w:jc w:val="center"/>
              <w:rPr>
                <w:rFonts w:ascii="等线;宋体" w:hAnsi="等线;宋体" w:eastAsia="等线;宋体"/>
              </w:rPr>
            </w:pPr>
            <w:r>
              <w:rPr>
                <w:rFonts w:ascii="SimHei" w:hAnsi="SimHei" w:eastAsia="黑体"/>
              </w:rPr>
              <w:t>生产操作职系</w:t>
            </w:r>
          </w:p>
        </w:tc>
        <w:tc>
          <w:tcPr>
            <w:tcW w:w="1410" w:type="dxa"/>
            <w:tcBorders>
              <w:top w:val="thinThickSmallGap" w:sz="12" w:space="0" w:color="000000"/>
              <w:start w:val="single" w:sz="8" w:space="0" w:color="000000"/>
              <w:bottom w:val="single" w:sz="12" w:space="0" w:color="000000"/>
              <w:end w:val="thickThinSmallGap" w:sz="12" w:space="0" w:color="000000"/>
            </w:tcBorders>
            <w:vAlign w:val="bottom"/>
          </w:tcPr>
          <w:p>
            <w:pPr>
              <w:pStyle w:val="Normal"/>
              <w:jc w:val="center"/>
              <w:rPr>
                <w:rFonts w:ascii="等线;宋体" w:hAnsi="等线;宋体" w:eastAsia="等线;宋体"/>
              </w:rPr>
            </w:pPr>
            <w:r>
              <w:rPr>
                <w:rFonts w:ascii="SimHei" w:hAnsi="SimHei" w:eastAsia="黑体"/>
              </w:rPr>
              <w:t>支持服务职系</w:t>
            </w:r>
          </w:p>
        </w:tc>
      </w:tr>
      <w:tr>
        <w:trPr/>
        <w:tc>
          <w:tcPr>
            <w:tcW w:w="1667" w:type="dxa"/>
            <w:tcBorders>
              <w:top w:val="single" w:sz="12" w:space="0" w:color="000000"/>
              <w:start w:val="thinThickSmallGap" w:sz="12" w:space="0" w:color="000000"/>
              <w:bottom w:val="single" w:sz="8" w:space="0" w:color="000000"/>
              <w:end w:val="single" w:sz="8" w:space="0" w:color="000000"/>
            </w:tcBorders>
            <w:tcMar>
              <w:start w:w="57" w:type="dxa"/>
              <w:end w:w="57" w:type="dxa"/>
            </w:tcMar>
            <w:vAlign w:val="center"/>
          </w:tcPr>
          <w:p>
            <w:pPr>
              <w:pStyle w:val="Normal"/>
              <w:rPr>
                <w:rFonts w:ascii="等线;宋体" w:hAnsi="等线;宋体" w:eastAsia="等线;宋体"/>
              </w:rPr>
            </w:pPr>
            <w:r>
              <w:rPr>
                <w:rFonts w:ascii="SimHei" w:hAnsi="SimHei" w:eastAsia="黑体"/>
              </w:rPr>
              <w:t>一、高管层</w:t>
            </w:r>
          </w:p>
        </w:tc>
        <w:tc>
          <w:tcPr>
            <w:tcW w:w="1077" w:type="dxa"/>
            <w:tcBorders>
              <w:top w:val="single" w:sz="12" w:space="0" w:color="000000"/>
              <w:start w:val="single" w:sz="8" w:space="0" w:color="000000"/>
              <w:bottom w:val="single" w:sz="8" w:space="0" w:color="000000"/>
              <w:end w:val="single" w:sz="8" w:space="0" w:color="000000"/>
            </w:tcBorders>
            <w:tcMar>
              <w:start w:w="0" w:type="dxa"/>
              <w:end w:w="0" w:type="dxa"/>
            </w:tcMar>
            <w:vAlign w:val="center"/>
          </w:tcPr>
          <w:p>
            <w:pPr>
              <w:pStyle w:val="Normal"/>
              <w:jc w:val="center"/>
              <w:rPr>
                <w:rFonts w:ascii="等线;宋体" w:hAnsi="等线;宋体" w:eastAsia="等线;宋体"/>
                <w:sz w:val="18"/>
              </w:rPr>
            </w:pPr>
            <w:r>
              <w:rPr>
                <w:rFonts w:ascii="SimHei" w:hAnsi="SimHei" w:eastAsia="黑体"/>
                <w:sz w:val="18"/>
              </w:rPr>
              <w:t>副总、总助、副总工、总经、副总经</w:t>
            </w:r>
          </w:p>
        </w:tc>
        <w:tc>
          <w:tcPr>
            <w:tcW w:w="1989" w:type="dxa"/>
            <w:tcBorders>
              <w:top w:val="single" w:sz="12" w:space="0" w:color="000000"/>
              <w:start w:val="single" w:sz="8" w:space="0" w:color="000000"/>
              <w:bottom w:val="single" w:sz="8" w:space="0" w:color="000000"/>
              <w:end w:val="single" w:sz="8" w:space="0" w:color="000000"/>
            </w:tcBorders>
            <w:tcMar>
              <w:start w:w="57" w:type="dxa"/>
              <w:end w:w="57" w:type="dxa"/>
            </w:tcMa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c>
          <w:tcPr>
            <w:tcW w:w="1026" w:type="dxa"/>
            <w:tcBorders>
              <w:top w:val="single" w:sz="12" w:space="0" w:color="000000"/>
              <w:start w:val="single" w:sz="8" w:space="0" w:color="000000"/>
              <w:bottom w:val="single" w:sz="8" w:space="0" w:color="000000"/>
              <w:end w:val="single" w:sz="8" w:space="0" w:color="000000"/>
            </w:tcBorders>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c>
          <w:tcPr>
            <w:tcW w:w="1630" w:type="dxa"/>
            <w:tcBorders>
              <w:top w:val="single" w:sz="12" w:space="0" w:color="000000"/>
              <w:start w:val="single" w:sz="8" w:space="0" w:color="000000"/>
              <w:bottom w:val="single" w:sz="8" w:space="0" w:color="000000"/>
              <w:end w:val="single" w:sz="8" w:space="0" w:color="000000"/>
            </w:tcBorders>
            <w:tcMar>
              <w:start w:w="57" w:type="dxa"/>
              <w:end w:w="57" w:type="dxa"/>
            </w:tcMar>
          </w:tcPr>
          <w:p>
            <w:pPr>
              <w:pStyle w:val="Normal"/>
              <w:snapToGrid w:val="false"/>
              <w:rPr>
                <w:rFonts w:ascii="等线;宋体" w:hAnsi="等线;宋体" w:eastAsia="等线;宋体"/>
                <w:sz w:val="18"/>
              </w:rPr>
            </w:pPr>
            <w:r>
              <w:rPr>
                <w:rFonts w:eastAsia="黑体" w:ascii="SimHei" w:hAnsi="SimHei"/>
                <w:sz w:val="18"/>
              </w:rPr>
            </w:r>
          </w:p>
        </w:tc>
        <w:tc>
          <w:tcPr>
            <w:tcW w:w="1410" w:type="dxa"/>
            <w:tcBorders>
              <w:top w:val="single" w:sz="12" w:space="0" w:color="000000"/>
              <w:start w:val="single" w:sz="8" w:space="0" w:color="000000"/>
              <w:bottom w:val="single" w:sz="8" w:space="0" w:color="000000"/>
              <w:end w:val="thickThinSmallGap" w:sz="12" w:space="0" w:color="000000"/>
            </w:tcBorders>
          </w:tcPr>
          <w:p>
            <w:pPr>
              <w:pStyle w:val="Normal"/>
              <w:snapToGrid w:val="false"/>
              <w:rPr>
                <w:rFonts w:ascii="等线;宋体" w:hAnsi="等线;宋体" w:eastAsia="等线;宋体"/>
                <w:sz w:val="18"/>
              </w:rPr>
            </w:pPr>
            <w:r>
              <w:rPr>
                <w:rFonts w:eastAsia="黑体" w:ascii="SimHei" w:hAnsi="SimHei"/>
                <w:sz w:val="18"/>
              </w:rPr>
            </w:r>
          </w:p>
        </w:tc>
      </w:tr>
      <w:tr>
        <w:trPr/>
        <w:tc>
          <w:tcPr>
            <w:tcW w:w="1667" w:type="dxa"/>
            <w:tcBorders>
              <w:top w:val="single" w:sz="8" w:space="0" w:color="000000"/>
              <w:start w:val="thinThickSmallGap" w:sz="12" w:space="0" w:color="000000"/>
              <w:bottom w:val="single" w:sz="8" w:space="0" w:color="000000"/>
              <w:end w:val="single" w:sz="8" w:space="0" w:color="000000"/>
            </w:tcBorders>
            <w:tcMar>
              <w:start w:w="57" w:type="dxa"/>
              <w:end w:w="57" w:type="dxa"/>
            </w:tcMar>
            <w:vAlign w:val="center"/>
          </w:tcPr>
          <w:p>
            <w:pPr>
              <w:pStyle w:val="Normal"/>
              <w:rPr>
                <w:rFonts w:ascii="等线;宋体" w:hAnsi="等线;宋体" w:eastAsia="等线;宋体"/>
              </w:rPr>
            </w:pPr>
            <w:r>
              <w:rPr>
                <w:rFonts w:ascii="SimHei" w:hAnsi="SimHei" w:eastAsia="黑体"/>
              </w:rPr>
              <w:t>二、计划与统计管理部</w:t>
            </w:r>
          </w:p>
        </w:tc>
        <w:tc>
          <w:tcPr>
            <w:tcW w:w="1077" w:type="dxa"/>
            <w:tcBorders>
              <w:top w:val="single" w:sz="8" w:space="0" w:color="000000"/>
              <w:start w:val="single" w:sz="8" w:space="0" w:color="000000"/>
              <w:bottom w:val="single" w:sz="8" w:space="0" w:color="000000"/>
              <w:end w:val="single" w:sz="8" w:space="0" w:color="000000"/>
            </w:tcBorders>
            <w:tcMar>
              <w:start w:w="0" w:type="dxa"/>
              <w:end w:w="0" w:type="dxa"/>
            </w:tcMar>
            <w:vAlign w:val="center"/>
          </w:tcPr>
          <w:p>
            <w:pPr>
              <w:pStyle w:val="Normal"/>
              <w:jc w:val="center"/>
              <w:rPr>
                <w:rFonts w:ascii="等线;宋体" w:hAnsi="等线;宋体" w:eastAsia="等线;宋体"/>
                <w:sz w:val="18"/>
              </w:rPr>
            </w:pPr>
            <w:r>
              <w:rPr>
                <w:rFonts w:ascii="SimHei" w:hAnsi="SimHei" w:eastAsia="黑体"/>
                <w:sz w:val="18"/>
              </w:rPr>
              <w:t>部门经理</w:t>
            </w:r>
          </w:p>
        </w:tc>
        <w:tc>
          <w:tcPr>
            <w:tcW w:w="1989"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c>
          <w:tcPr>
            <w:tcW w:w="1026" w:type="dxa"/>
            <w:tcBorders>
              <w:top w:val="single" w:sz="8" w:space="0" w:color="000000"/>
              <w:start w:val="single" w:sz="8" w:space="0" w:color="000000"/>
              <w:bottom w:val="single" w:sz="8" w:space="0" w:color="000000"/>
              <w:end w:val="single" w:sz="8" w:space="0" w:color="000000"/>
            </w:tcBorders>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c>
          <w:tcPr>
            <w:tcW w:w="1630"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rPr>
                <w:rFonts w:ascii="等线;宋体" w:hAnsi="等线;宋体" w:eastAsia="等线;宋体"/>
                <w:sz w:val="18"/>
              </w:rPr>
            </w:pPr>
            <w:r>
              <w:rPr>
                <w:rFonts w:eastAsia="黑体" w:ascii="SimHei" w:hAnsi="SimHei"/>
                <w:sz w:val="18"/>
              </w:rPr>
            </w:r>
          </w:p>
        </w:tc>
        <w:tc>
          <w:tcPr>
            <w:tcW w:w="1410" w:type="dxa"/>
            <w:tcBorders>
              <w:top w:val="single" w:sz="8" w:space="0" w:color="000000"/>
              <w:start w:val="single" w:sz="8" w:space="0" w:color="000000"/>
              <w:bottom w:val="single" w:sz="8" w:space="0" w:color="000000"/>
              <w:end w:val="thickThinSmallGap" w:sz="12" w:space="0" w:color="000000"/>
            </w:tcBorders>
          </w:tcPr>
          <w:p>
            <w:pPr>
              <w:pStyle w:val="Header"/>
              <w:pBdr>
                <w:bottom w:val="nil"/>
              </w:pBdr>
              <w:tabs>
                <w:tab w:val="clear" w:pos="4153"/>
                <w:tab w:val="clear" w:pos="8306"/>
              </w:tabs>
              <w:snapToGrid w:val="false"/>
              <w:jc w:val="both"/>
              <w:rPr>
                <w:rFonts w:ascii="等线;宋体" w:hAnsi="等线;宋体" w:eastAsia="等线;宋体" w:cs="宋体;SimSun"/>
              </w:rPr>
            </w:pPr>
            <w:r>
              <w:rPr>
                <w:rFonts w:ascii="SimHei" w:hAnsi="SimHei" w:cs="宋体;SimSun" w:eastAsia="黑体"/>
              </w:rPr>
              <w:t>生产及综合计划</w:t>
            </w:r>
          </w:p>
          <w:p>
            <w:pPr>
              <w:pStyle w:val="Header"/>
              <w:pBdr>
                <w:bottom w:val="nil"/>
              </w:pBdr>
              <w:tabs>
                <w:tab w:val="clear" w:pos="4153"/>
                <w:tab w:val="clear" w:pos="8306"/>
              </w:tabs>
              <w:snapToGrid w:val="false"/>
              <w:jc w:val="both"/>
              <w:rPr>
                <w:rFonts w:ascii="等线;宋体" w:hAnsi="等线;宋体" w:eastAsia="等线;宋体" w:cs="Arial Unicode MS"/>
                <w:color w:val="FFCC99"/>
              </w:rPr>
            </w:pPr>
            <w:r>
              <w:rPr>
                <w:rFonts w:ascii="SimHei" w:hAnsi="SimHei" w:cs="宋体;SimSun" w:eastAsia="黑体"/>
              </w:rPr>
              <w:t>计划统计</w:t>
            </w:r>
          </w:p>
        </w:tc>
      </w:tr>
      <w:tr>
        <w:trPr/>
        <w:tc>
          <w:tcPr>
            <w:tcW w:w="1667" w:type="dxa"/>
            <w:tcBorders>
              <w:top w:val="single" w:sz="8" w:space="0" w:color="000000"/>
              <w:start w:val="thinThickSmallGap" w:sz="12" w:space="0" w:color="000000"/>
              <w:bottom w:val="single" w:sz="8" w:space="0" w:color="000000"/>
              <w:end w:val="single" w:sz="8" w:space="0" w:color="000000"/>
            </w:tcBorders>
            <w:tcMar>
              <w:start w:w="57" w:type="dxa"/>
              <w:end w:w="57" w:type="dxa"/>
            </w:tcMar>
            <w:vAlign w:val="center"/>
          </w:tcPr>
          <w:p>
            <w:pPr>
              <w:pStyle w:val="Normal"/>
              <w:rPr>
                <w:rFonts w:ascii="等线;宋体" w:hAnsi="等线;宋体" w:eastAsia="等线;宋体"/>
              </w:rPr>
            </w:pPr>
            <w:r>
              <w:rPr>
                <w:rFonts w:ascii="SimHei" w:hAnsi="SimHei" w:eastAsia="黑体"/>
              </w:rPr>
              <w:t>三、市场营销部</w:t>
            </w:r>
          </w:p>
        </w:tc>
        <w:tc>
          <w:tcPr>
            <w:tcW w:w="1077" w:type="dxa"/>
            <w:tcBorders>
              <w:top w:val="single" w:sz="8" w:space="0" w:color="000000"/>
              <w:start w:val="single" w:sz="8" w:space="0" w:color="000000"/>
              <w:bottom w:val="single" w:sz="8" w:space="0" w:color="000000"/>
              <w:end w:val="single" w:sz="8" w:space="0" w:color="000000"/>
            </w:tcBorders>
            <w:tcMar>
              <w:start w:w="0" w:type="dxa"/>
              <w:end w:w="0" w:type="dxa"/>
            </w:tcMar>
            <w:vAlign w:val="center"/>
          </w:tcPr>
          <w:p>
            <w:pPr>
              <w:pStyle w:val="Normal"/>
              <w:jc w:val="center"/>
              <w:rPr>
                <w:rFonts w:ascii="等线;宋体" w:hAnsi="等线;宋体" w:eastAsia="等线;宋体"/>
                <w:sz w:val="18"/>
              </w:rPr>
            </w:pPr>
            <w:r>
              <w:rPr>
                <w:rFonts w:ascii="SimHei" w:hAnsi="SimHei" w:eastAsia="黑体"/>
                <w:sz w:val="18"/>
              </w:rPr>
              <w:t>部门经理</w:t>
            </w:r>
          </w:p>
        </w:tc>
        <w:tc>
          <w:tcPr>
            <w:tcW w:w="1989" w:type="dxa"/>
            <w:tcBorders>
              <w:top w:val="single" w:sz="8" w:space="0" w:color="000000"/>
              <w:start w:val="single" w:sz="8" w:space="0" w:color="000000"/>
              <w:bottom w:val="single" w:sz="8" w:space="0" w:color="000000"/>
              <w:end w:val="single" w:sz="8" w:space="0" w:color="000000"/>
            </w:tcBorders>
            <w:tcMar>
              <w:start w:w="57" w:type="dxa"/>
              <w:end w:w="57" w:type="dxa"/>
            </w:tcMar>
            <w:vAlign w:val="center"/>
          </w:tcPr>
          <w:p>
            <w:pPr>
              <w:pStyle w:val="Header"/>
              <w:pBdr>
                <w:bottom w:val="nil"/>
              </w:pBdr>
              <w:tabs>
                <w:tab w:val="clear" w:pos="4153"/>
                <w:tab w:val="clear" w:pos="8306"/>
              </w:tabs>
              <w:snapToGrid w:val="false"/>
              <w:rPr>
                <w:rFonts w:ascii="等线;宋体" w:hAnsi="等线;宋体" w:eastAsia="等线;宋体" w:cs="宋体;SimSun"/>
              </w:rPr>
            </w:pPr>
            <w:r>
              <w:rPr>
                <w:rFonts w:ascii="SimHei" w:hAnsi="SimHei" w:cs="宋体;SimSun" w:eastAsia="黑体"/>
              </w:rPr>
              <w:t>技术专家</w:t>
            </w:r>
          </w:p>
        </w:tc>
        <w:tc>
          <w:tcPr>
            <w:tcW w:w="1026" w:type="dxa"/>
            <w:tcBorders>
              <w:top w:val="single" w:sz="8" w:space="0" w:color="000000"/>
              <w:start w:val="single" w:sz="8" w:space="0" w:color="000000"/>
              <w:bottom w:val="single" w:sz="8" w:space="0" w:color="000000"/>
              <w:end w:val="single" w:sz="8" w:space="0" w:color="000000"/>
            </w:tcBorders>
          </w:tcPr>
          <w:p>
            <w:pPr>
              <w:pStyle w:val="Header"/>
              <w:pBdr>
                <w:bottom w:val="nil"/>
              </w:pBdr>
              <w:tabs>
                <w:tab w:val="clear" w:pos="4153"/>
                <w:tab w:val="clear" w:pos="8306"/>
              </w:tabs>
              <w:snapToGrid w:val="false"/>
              <w:jc w:val="both"/>
              <w:rPr>
                <w:rFonts w:ascii="等线;宋体" w:hAnsi="等线;宋体" w:eastAsia="等线;宋体" w:cs="宋体;SimSun"/>
              </w:rPr>
            </w:pPr>
            <w:r>
              <w:rPr>
                <w:rFonts w:ascii="SimHei" w:hAnsi="SimHei" w:cs="宋体;SimSun" w:eastAsia="黑体"/>
              </w:rPr>
              <w:t>区域经理</w:t>
            </w:r>
          </w:p>
          <w:p>
            <w:pPr>
              <w:pStyle w:val="Header"/>
              <w:pBdr>
                <w:bottom w:val="nil"/>
              </w:pBdr>
              <w:tabs>
                <w:tab w:val="clear" w:pos="4153"/>
                <w:tab w:val="clear" w:pos="8306"/>
              </w:tabs>
              <w:snapToGrid w:val="false"/>
              <w:jc w:val="both"/>
              <w:rPr>
                <w:rFonts w:ascii="等线;宋体" w:hAnsi="等线;宋体" w:eastAsia="等线;宋体" w:cs="宋体;SimSun"/>
              </w:rPr>
            </w:pPr>
            <w:r>
              <w:rPr>
                <w:rFonts w:ascii="SimHei" w:hAnsi="SimHei" w:cs="宋体;SimSun" w:eastAsia="黑体"/>
              </w:rPr>
              <w:t>营销主管</w:t>
            </w:r>
          </w:p>
          <w:p>
            <w:pPr>
              <w:pStyle w:val="Header"/>
              <w:pBdr>
                <w:bottom w:val="nil"/>
              </w:pBdr>
              <w:tabs>
                <w:tab w:val="clear" w:pos="4153"/>
                <w:tab w:val="clear" w:pos="8306"/>
              </w:tabs>
              <w:snapToGrid w:val="false"/>
              <w:jc w:val="both"/>
              <w:rPr>
                <w:rFonts w:ascii="等线;宋体" w:hAnsi="等线;宋体" w:eastAsia="等线;宋体" w:cs="宋体;SimSun"/>
              </w:rPr>
            </w:pPr>
            <w:r>
              <w:rPr>
                <w:rFonts w:ascii="SimHei" w:hAnsi="SimHei" w:cs="宋体;SimSun" w:eastAsia="黑体"/>
              </w:rPr>
              <w:t>销售员</w:t>
            </w:r>
          </w:p>
        </w:tc>
        <w:tc>
          <w:tcPr>
            <w:tcW w:w="1630"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rPr>
                <w:rFonts w:ascii="等线;宋体" w:hAnsi="等线;宋体" w:eastAsia="等线;宋体" w:cs="宋体;SimSun"/>
                <w:sz w:val="18"/>
              </w:rPr>
            </w:pPr>
            <w:r>
              <w:rPr>
                <w:rFonts w:eastAsia="黑体" w:cs="宋体;SimSun" w:ascii="SimHei" w:hAnsi="SimHei"/>
                <w:sz w:val="18"/>
              </w:rPr>
            </w:r>
          </w:p>
        </w:tc>
        <w:tc>
          <w:tcPr>
            <w:tcW w:w="1410" w:type="dxa"/>
            <w:tcBorders>
              <w:top w:val="single" w:sz="8" w:space="0" w:color="000000"/>
              <w:start w:val="single" w:sz="8" w:space="0" w:color="000000"/>
              <w:bottom w:val="single" w:sz="8" w:space="0" w:color="000000"/>
              <w:end w:val="thickThinSmallGap" w:sz="12" w:space="0" w:color="000000"/>
            </w:tcBorders>
            <w:vAlign w:val="center"/>
          </w:tcPr>
          <w:p>
            <w:pPr>
              <w:pStyle w:val="Normal"/>
              <w:jc w:val="center"/>
              <w:rPr>
                <w:rFonts w:ascii="等线;宋体" w:hAnsi="等线;宋体" w:eastAsia="等线;宋体" w:cs="Arial Unicode MS"/>
                <w:color w:val="000000"/>
                <w:sz w:val="18"/>
                <w:szCs w:val="18"/>
              </w:rPr>
            </w:pPr>
            <w:r>
              <w:rPr>
                <w:rFonts w:ascii="SimHei" w:hAnsi="SimHei" w:cs="宋体;SimSun" w:eastAsia="黑体"/>
                <w:sz w:val="18"/>
                <w:szCs w:val="18"/>
              </w:rPr>
              <w:t>综合服务</w:t>
            </w:r>
          </w:p>
        </w:tc>
      </w:tr>
      <w:tr>
        <w:trPr/>
        <w:tc>
          <w:tcPr>
            <w:tcW w:w="1667" w:type="dxa"/>
            <w:tcBorders>
              <w:top w:val="single" w:sz="8" w:space="0" w:color="000000"/>
              <w:start w:val="thinThickSmallGap" w:sz="12" w:space="0" w:color="000000"/>
              <w:bottom w:val="single" w:sz="8" w:space="0" w:color="000000"/>
              <w:end w:val="single" w:sz="8" w:space="0" w:color="000000"/>
            </w:tcBorders>
            <w:tcMar>
              <w:start w:w="57" w:type="dxa"/>
              <w:end w:w="57" w:type="dxa"/>
            </w:tcMar>
            <w:vAlign w:val="center"/>
          </w:tcPr>
          <w:p>
            <w:pPr>
              <w:pStyle w:val="Normal"/>
              <w:rPr>
                <w:rFonts w:ascii="等线;宋体" w:hAnsi="等线;宋体" w:eastAsia="等线;宋体"/>
              </w:rPr>
            </w:pPr>
            <w:r>
              <w:rPr>
                <w:rFonts w:ascii="SimHei" w:hAnsi="SimHei" w:eastAsia="黑体"/>
              </w:rPr>
              <w:t>四、财务管理部</w:t>
            </w:r>
          </w:p>
        </w:tc>
        <w:tc>
          <w:tcPr>
            <w:tcW w:w="1077" w:type="dxa"/>
            <w:tcBorders>
              <w:top w:val="single" w:sz="8" w:space="0" w:color="000000"/>
              <w:start w:val="single" w:sz="8" w:space="0" w:color="000000"/>
              <w:bottom w:val="single" w:sz="8" w:space="0" w:color="000000"/>
              <w:end w:val="single" w:sz="8" w:space="0" w:color="000000"/>
            </w:tcBorders>
            <w:tcMar>
              <w:start w:w="0" w:type="dxa"/>
              <w:end w:w="0" w:type="dxa"/>
            </w:tcMar>
            <w:vAlign w:val="center"/>
          </w:tcPr>
          <w:p>
            <w:pPr>
              <w:pStyle w:val="Contents1"/>
              <w:ind w:start="0" w:hanging="0"/>
              <w:rPr>
                <w:rFonts w:ascii="等线;宋体" w:hAnsi="等线;宋体" w:eastAsia="等线;宋体"/>
              </w:rPr>
            </w:pPr>
            <w:r>
              <w:rPr>
                <w:rFonts w:ascii="SimHei" w:hAnsi="SimHei" w:eastAsia="黑体"/>
                <w:sz w:val="18"/>
              </w:rPr>
              <w:t>部门经理</w:t>
            </w:r>
          </w:p>
        </w:tc>
        <w:tc>
          <w:tcPr>
            <w:tcW w:w="1989"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jc w:val="center"/>
              <w:rPr>
                <w:rFonts w:ascii="等线;宋体" w:hAnsi="等线;宋体" w:eastAsia="等线;宋体" w:cs="Arial Unicode MS"/>
                <w:sz w:val="18"/>
                <w:szCs w:val="18"/>
              </w:rPr>
            </w:pPr>
            <w:r>
              <w:rPr>
                <w:rFonts w:eastAsia="黑体" w:cs="Arial Unicode MS" w:ascii="SimHei" w:hAnsi="SimHei"/>
                <w:sz w:val="18"/>
                <w:szCs w:val="18"/>
              </w:rPr>
            </w:r>
          </w:p>
        </w:tc>
        <w:tc>
          <w:tcPr>
            <w:tcW w:w="1026" w:type="dxa"/>
            <w:tcBorders>
              <w:top w:val="single" w:sz="8" w:space="0" w:color="000000"/>
              <w:start w:val="single" w:sz="8" w:space="0" w:color="000000"/>
              <w:bottom w:val="single" w:sz="8" w:space="0" w:color="000000"/>
              <w:end w:val="single" w:sz="8" w:space="0" w:color="000000"/>
            </w:tcBorders>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c>
          <w:tcPr>
            <w:tcW w:w="1630"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c>
          <w:tcPr>
            <w:tcW w:w="1410" w:type="dxa"/>
            <w:tcBorders>
              <w:top w:val="single" w:sz="8" w:space="0" w:color="000000"/>
              <w:start w:val="single" w:sz="8" w:space="0" w:color="000000"/>
              <w:bottom w:val="single" w:sz="8" w:space="0" w:color="000000"/>
              <w:end w:val="thickThinSmallGap" w:sz="12" w:space="0" w:color="000000"/>
            </w:tcBorders>
          </w:tcPr>
          <w:p>
            <w:pPr>
              <w:pStyle w:val="Normal"/>
              <w:rPr>
                <w:rFonts w:ascii="等线;宋体" w:hAnsi="等线;宋体" w:eastAsia="等线;宋体" w:cs="宋体;SimSun"/>
                <w:sz w:val="18"/>
                <w:szCs w:val="18"/>
              </w:rPr>
            </w:pPr>
            <w:r>
              <w:rPr>
                <w:rFonts w:ascii="SimHei" w:hAnsi="SimHei" w:cs="宋体;SimSun" w:eastAsia="黑体"/>
                <w:sz w:val="18"/>
                <w:szCs w:val="18"/>
              </w:rPr>
              <w:t>会计主管</w:t>
            </w:r>
          </w:p>
          <w:p>
            <w:pPr>
              <w:pStyle w:val="Normal"/>
              <w:rPr>
                <w:rFonts w:ascii="等线;宋体" w:hAnsi="等线;宋体" w:eastAsia="等线;宋体" w:cs="宋体;SimSun"/>
                <w:sz w:val="18"/>
                <w:szCs w:val="18"/>
              </w:rPr>
            </w:pPr>
            <w:r>
              <w:rPr>
                <w:rFonts w:ascii="SimHei" w:hAnsi="SimHei" w:cs="宋体;SimSun" w:eastAsia="黑体"/>
                <w:sz w:val="18"/>
                <w:szCs w:val="18"/>
              </w:rPr>
              <w:t>会计核算</w:t>
            </w:r>
          </w:p>
          <w:p>
            <w:pPr>
              <w:pStyle w:val="Normal"/>
              <w:rPr>
                <w:rFonts w:ascii="等线;宋体" w:hAnsi="等线;宋体" w:eastAsia="等线;宋体" w:cs="Arial Unicode MS"/>
                <w:sz w:val="18"/>
                <w:szCs w:val="18"/>
              </w:rPr>
            </w:pPr>
            <w:r>
              <w:rPr>
                <w:rFonts w:ascii="SimHei" w:hAnsi="SimHei" w:cs="宋体;SimSun" w:eastAsia="黑体"/>
                <w:sz w:val="18"/>
                <w:szCs w:val="18"/>
              </w:rPr>
              <w:t>出纳</w:t>
            </w:r>
          </w:p>
        </w:tc>
      </w:tr>
      <w:tr>
        <w:trPr/>
        <w:tc>
          <w:tcPr>
            <w:tcW w:w="1667" w:type="dxa"/>
            <w:tcBorders>
              <w:top w:val="single" w:sz="8" w:space="0" w:color="000000"/>
              <w:start w:val="thinThickSmallGap" w:sz="12" w:space="0" w:color="000000"/>
              <w:bottom w:val="single" w:sz="8" w:space="0" w:color="000000"/>
              <w:end w:val="single" w:sz="8" w:space="0" w:color="000000"/>
            </w:tcBorders>
            <w:tcMar>
              <w:start w:w="57" w:type="dxa"/>
              <w:end w:w="57" w:type="dxa"/>
            </w:tcMar>
            <w:vAlign w:val="center"/>
          </w:tcPr>
          <w:p>
            <w:pPr>
              <w:pStyle w:val="Normal"/>
              <w:rPr>
                <w:rFonts w:ascii="等线;宋体" w:hAnsi="等线;宋体" w:eastAsia="等线;宋体"/>
              </w:rPr>
            </w:pPr>
            <w:r>
              <w:rPr>
                <w:rFonts w:ascii="SimHei" w:hAnsi="SimHei" w:eastAsia="黑体"/>
              </w:rPr>
              <w:t>五、行政事业部</w:t>
            </w:r>
          </w:p>
        </w:tc>
        <w:tc>
          <w:tcPr>
            <w:tcW w:w="1077" w:type="dxa"/>
            <w:tcBorders>
              <w:top w:val="single" w:sz="8" w:space="0" w:color="000000"/>
              <w:start w:val="single" w:sz="8" w:space="0" w:color="000000"/>
              <w:bottom w:val="single" w:sz="8" w:space="0" w:color="000000"/>
              <w:end w:val="single" w:sz="8" w:space="0" w:color="000000"/>
            </w:tcBorders>
            <w:tcMar>
              <w:start w:w="0" w:type="dxa"/>
              <w:end w:w="0" w:type="dxa"/>
            </w:tcMar>
            <w:vAlign w:val="center"/>
          </w:tcPr>
          <w:p>
            <w:pPr>
              <w:pStyle w:val="Normal"/>
              <w:jc w:val="center"/>
              <w:rPr>
                <w:rFonts w:ascii="等线;宋体" w:hAnsi="等线;宋体" w:eastAsia="等线;宋体"/>
                <w:sz w:val="18"/>
              </w:rPr>
            </w:pPr>
            <w:r>
              <w:rPr>
                <w:rFonts w:ascii="SimHei" w:hAnsi="SimHei" w:eastAsia="黑体"/>
                <w:sz w:val="18"/>
              </w:rPr>
              <w:t>部门经理</w:t>
            </w:r>
          </w:p>
        </w:tc>
        <w:tc>
          <w:tcPr>
            <w:tcW w:w="1989"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jc w:val="center"/>
              <w:rPr>
                <w:rFonts w:ascii="等线;宋体" w:hAnsi="等线;宋体" w:eastAsia="等线;宋体" w:cs="Arial Unicode MS"/>
                <w:sz w:val="18"/>
                <w:szCs w:val="18"/>
              </w:rPr>
            </w:pPr>
            <w:r>
              <w:rPr>
                <w:rFonts w:eastAsia="黑体" w:cs="Arial Unicode MS" w:ascii="SimHei" w:hAnsi="SimHei"/>
                <w:sz w:val="18"/>
                <w:szCs w:val="18"/>
              </w:rPr>
            </w:r>
          </w:p>
        </w:tc>
        <w:tc>
          <w:tcPr>
            <w:tcW w:w="1026" w:type="dxa"/>
            <w:tcBorders>
              <w:top w:val="single" w:sz="8" w:space="0" w:color="000000"/>
              <w:start w:val="single" w:sz="8" w:space="0" w:color="000000"/>
              <w:bottom w:val="single" w:sz="8" w:space="0" w:color="000000"/>
              <w:end w:val="single" w:sz="8" w:space="0" w:color="000000"/>
            </w:tcBorders>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c>
          <w:tcPr>
            <w:tcW w:w="1630"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c>
          <w:tcPr>
            <w:tcW w:w="1410" w:type="dxa"/>
            <w:tcBorders>
              <w:top w:val="single" w:sz="8" w:space="0" w:color="000000"/>
              <w:start w:val="single" w:sz="8" w:space="0" w:color="000000"/>
              <w:bottom w:val="single" w:sz="8" w:space="0" w:color="000000"/>
              <w:end w:val="thickThinSmallGap" w:sz="12" w:space="0" w:color="000000"/>
            </w:tcBorders>
          </w:tcPr>
          <w:p>
            <w:pPr>
              <w:pStyle w:val="Normal"/>
              <w:rPr>
                <w:rFonts w:ascii="等线;宋体" w:hAnsi="等线;宋体" w:eastAsia="等线;宋体" w:cs="宋体;SimSun"/>
                <w:sz w:val="18"/>
                <w:szCs w:val="18"/>
              </w:rPr>
            </w:pPr>
            <w:r>
              <w:rPr>
                <w:rFonts w:ascii="SimHei" w:hAnsi="SimHei" w:cs="宋体;SimSun" w:eastAsia="黑体"/>
                <w:sz w:val="18"/>
                <w:szCs w:val="18"/>
              </w:rPr>
              <w:t>行政助理</w:t>
            </w:r>
          </w:p>
          <w:p>
            <w:pPr>
              <w:pStyle w:val="Normal"/>
              <w:rPr>
                <w:rFonts w:ascii="等线;宋体" w:hAnsi="等线;宋体" w:eastAsia="等线;宋体" w:cs="Arial Unicode MS"/>
                <w:sz w:val="18"/>
                <w:szCs w:val="18"/>
              </w:rPr>
            </w:pPr>
            <w:r>
              <w:rPr>
                <w:rFonts w:ascii="SimHei" w:hAnsi="SimHei" w:cs="宋体;SimSun" w:eastAsia="黑体"/>
                <w:sz w:val="18"/>
                <w:szCs w:val="18"/>
              </w:rPr>
              <w:t>后勤保障</w:t>
            </w:r>
          </w:p>
        </w:tc>
      </w:tr>
      <w:tr>
        <w:trPr/>
        <w:tc>
          <w:tcPr>
            <w:tcW w:w="1667" w:type="dxa"/>
            <w:tcBorders>
              <w:top w:val="single" w:sz="8" w:space="0" w:color="000000"/>
              <w:start w:val="thinThickSmallGap" w:sz="12" w:space="0" w:color="000000"/>
              <w:bottom w:val="single" w:sz="8" w:space="0" w:color="000000"/>
              <w:end w:val="single" w:sz="8" w:space="0" w:color="000000"/>
            </w:tcBorders>
            <w:tcMar>
              <w:start w:w="57" w:type="dxa"/>
              <w:end w:w="57" w:type="dxa"/>
            </w:tcMar>
            <w:vAlign w:val="center"/>
          </w:tcPr>
          <w:p>
            <w:pPr>
              <w:pStyle w:val="Normal"/>
              <w:rPr>
                <w:rFonts w:ascii="等线;宋体" w:hAnsi="等线;宋体" w:eastAsia="等线;宋体"/>
              </w:rPr>
            </w:pPr>
            <w:r>
              <w:rPr>
                <w:rFonts w:ascii="SimHei" w:hAnsi="SimHei" w:eastAsia="黑体"/>
              </w:rPr>
              <w:t>六、电能技术部</w:t>
            </w:r>
          </w:p>
        </w:tc>
        <w:tc>
          <w:tcPr>
            <w:tcW w:w="1077" w:type="dxa"/>
            <w:tcBorders>
              <w:top w:val="single" w:sz="8" w:space="0" w:color="000000"/>
              <w:start w:val="single" w:sz="8" w:space="0" w:color="000000"/>
              <w:bottom w:val="single" w:sz="8" w:space="0" w:color="000000"/>
              <w:end w:val="single" w:sz="8" w:space="0" w:color="000000"/>
            </w:tcBorders>
            <w:tcMar>
              <w:start w:w="0" w:type="dxa"/>
              <w:end w:w="0" w:type="dxa"/>
            </w:tcMar>
            <w:vAlign w:val="center"/>
          </w:tcPr>
          <w:p>
            <w:pPr>
              <w:pStyle w:val="Normal"/>
              <w:jc w:val="center"/>
              <w:rPr>
                <w:rFonts w:ascii="等线;宋体" w:hAnsi="等线;宋体" w:eastAsia="等线;宋体"/>
                <w:sz w:val="18"/>
              </w:rPr>
            </w:pPr>
            <w:r>
              <w:rPr>
                <w:rFonts w:ascii="SimHei" w:hAnsi="SimHei" w:eastAsia="黑体"/>
                <w:sz w:val="18"/>
              </w:rPr>
              <w:t>部门经理</w:t>
            </w:r>
          </w:p>
        </w:tc>
        <w:tc>
          <w:tcPr>
            <w:tcW w:w="1989"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jc w:val="center"/>
              <w:rPr>
                <w:rFonts w:ascii="等线;宋体" w:hAnsi="等线;宋体" w:eastAsia="等线;宋体" w:cs="宋体;SimSun"/>
                <w:sz w:val="18"/>
                <w:szCs w:val="18"/>
              </w:rPr>
            </w:pPr>
            <w:r>
              <w:rPr>
                <w:rFonts w:ascii="SimHei" w:hAnsi="SimHei" w:cs="宋体;SimSun" w:eastAsia="黑体"/>
                <w:sz w:val="18"/>
                <w:szCs w:val="18"/>
              </w:rPr>
              <w:t>研发主管</w:t>
            </w:r>
          </w:p>
          <w:p>
            <w:pPr>
              <w:pStyle w:val="Normal"/>
              <w:jc w:val="center"/>
              <w:rPr>
                <w:rFonts w:ascii="等线;宋体" w:hAnsi="等线;宋体" w:eastAsia="等线;宋体" w:cs="Arial Unicode MS"/>
                <w:sz w:val="18"/>
                <w:szCs w:val="18"/>
              </w:rPr>
            </w:pPr>
            <w:r>
              <w:rPr>
                <w:rFonts w:ascii="SimHei" w:hAnsi="SimHei" w:cs="Arial Unicode MS" w:eastAsia="黑体"/>
                <w:sz w:val="18"/>
                <w:szCs w:val="18"/>
              </w:rPr>
              <w:t>研发工程师</w:t>
            </w:r>
          </w:p>
          <w:p>
            <w:pPr>
              <w:pStyle w:val="Normal"/>
              <w:jc w:val="center"/>
              <w:rPr>
                <w:rFonts w:ascii="等线;宋体" w:hAnsi="等线;宋体" w:eastAsia="等线;宋体" w:cs="Arial Unicode MS"/>
                <w:sz w:val="18"/>
                <w:szCs w:val="18"/>
              </w:rPr>
            </w:pPr>
            <w:r>
              <w:rPr>
                <w:rFonts w:ascii="SimHei" w:hAnsi="SimHei" w:cs="Arial Unicode MS" w:eastAsia="黑体"/>
                <w:sz w:val="18"/>
                <w:szCs w:val="18"/>
              </w:rPr>
              <w:t>测试工程师</w:t>
            </w:r>
          </w:p>
        </w:tc>
        <w:tc>
          <w:tcPr>
            <w:tcW w:w="1026" w:type="dxa"/>
            <w:tcBorders>
              <w:top w:val="single" w:sz="8" w:space="0" w:color="000000"/>
              <w:start w:val="single" w:sz="8" w:space="0" w:color="000000"/>
              <w:bottom w:val="single" w:sz="8" w:space="0" w:color="000000"/>
              <w:end w:val="single" w:sz="8" w:space="0" w:color="000000"/>
            </w:tcBorders>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c>
          <w:tcPr>
            <w:tcW w:w="1630"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c>
          <w:tcPr>
            <w:tcW w:w="1410" w:type="dxa"/>
            <w:tcBorders>
              <w:top w:val="single" w:sz="8" w:space="0" w:color="000000"/>
              <w:start w:val="single" w:sz="8" w:space="0" w:color="000000"/>
              <w:bottom w:val="single" w:sz="8" w:space="0" w:color="000000"/>
              <w:end w:val="thickThinSmallGap" w:sz="12" w:space="0" w:color="000000"/>
            </w:tcBorders>
            <w:vAlign w:val="center"/>
          </w:tcPr>
          <w:p>
            <w:pPr>
              <w:pStyle w:val="Normal"/>
              <w:jc w:val="center"/>
              <w:rPr>
                <w:rFonts w:ascii="等线;宋体" w:hAnsi="等线;宋体" w:eastAsia="等线;宋体" w:cs="Arial Unicode MS"/>
                <w:sz w:val="18"/>
                <w:szCs w:val="18"/>
              </w:rPr>
            </w:pPr>
            <w:r>
              <w:rPr>
                <w:rFonts w:ascii="SimHei" w:hAnsi="SimHei" w:cs="Arial Unicode MS" w:eastAsia="黑体"/>
                <w:sz w:val="18"/>
                <w:szCs w:val="18"/>
              </w:rPr>
              <w:t>工艺</w:t>
            </w:r>
          </w:p>
        </w:tc>
      </w:tr>
      <w:tr>
        <w:trPr/>
        <w:tc>
          <w:tcPr>
            <w:tcW w:w="1667" w:type="dxa"/>
            <w:tcBorders>
              <w:top w:val="single" w:sz="8" w:space="0" w:color="000000"/>
              <w:start w:val="thinThickSmallGap" w:sz="12" w:space="0" w:color="000000"/>
              <w:bottom w:val="single" w:sz="8" w:space="0" w:color="000000"/>
              <w:end w:val="single" w:sz="8" w:space="0" w:color="000000"/>
            </w:tcBorders>
            <w:tcMar>
              <w:start w:w="57" w:type="dxa"/>
              <w:end w:w="57" w:type="dxa"/>
            </w:tcMar>
            <w:vAlign w:val="center"/>
          </w:tcPr>
          <w:p>
            <w:pPr>
              <w:pStyle w:val="Normal"/>
              <w:rPr>
                <w:rFonts w:ascii="等线;宋体" w:hAnsi="等线;宋体" w:eastAsia="等线;宋体"/>
              </w:rPr>
            </w:pPr>
            <w:r>
              <w:rPr>
                <w:rFonts w:ascii="SimHei" w:hAnsi="SimHei" w:eastAsia="黑体"/>
              </w:rPr>
              <w:t>七、电网技术部</w:t>
            </w:r>
          </w:p>
        </w:tc>
        <w:tc>
          <w:tcPr>
            <w:tcW w:w="1077" w:type="dxa"/>
            <w:tcBorders>
              <w:top w:val="single" w:sz="8" w:space="0" w:color="000000"/>
              <w:start w:val="single" w:sz="8" w:space="0" w:color="000000"/>
              <w:bottom w:val="single" w:sz="8" w:space="0" w:color="000000"/>
              <w:end w:val="single" w:sz="8" w:space="0" w:color="000000"/>
            </w:tcBorders>
            <w:tcMar>
              <w:start w:w="0" w:type="dxa"/>
              <w:end w:w="0" w:type="dxa"/>
            </w:tcMar>
            <w:vAlign w:val="center"/>
          </w:tcPr>
          <w:p>
            <w:pPr>
              <w:pStyle w:val="Normal"/>
              <w:jc w:val="center"/>
              <w:rPr>
                <w:rFonts w:ascii="等线;宋体" w:hAnsi="等线;宋体" w:eastAsia="等线;宋体"/>
                <w:sz w:val="18"/>
              </w:rPr>
            </w:pPr>
            <w:r>
              <w:rPr>
                <w:rFonts w:ascii="SimHei" w:hAnsi="SimHei" w:eastAsia="黑体"/>
                <w:sz w:val="18"/>
              </w:rPr>
              <w:t>部门经理</w:t>
            </w:r>
          </w:p>
        </w:tc>
        <w:tc>
          <w:tcPr>
            <w:tcW w:w="1989"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jc w:val="center"/>
              <w:rPr>
                <w:rFonts w:ascii="等线;宋体" w:hAnsi="等线;宋体" w:eastAsia="等线;宋体" w:cs="宋体;SimSun"/>
                <w:sz w:val="18"/>
                <w:szCs w:val="18"/>
              </w:rPr>
            </w:pPr>
            <w:r>
              <w:rPr>
                <w:rFonts w:ascii="SimHei" w:hAnsi="SimHei" w:cs="宋体;SimSun" w:eastAsia="黑体"/>
                <w:sz w:val="18"/>
                <w:szCs w:val="18"/>
              </w:rPr>
              <w:t>研发主管</w:t>
            </w:r>
          </w:p>
          <w:p>
            <w:pPr>
              <w:pStyle w:val="Normal"/>
              <w:jc w:val="center"/>
              <w:rPr>
                <w:rFonts w:ascii="等线;宋体" w:hAnsi="等线;宋体" w:eastAsia="等线;宋体" w:cs="Arial Unicode MS"/>
                <w:sz w:val="18"/>
                <w:szCs w:val="18"/>
              </w:rPr>
            </w:pPr>
            <w:r>
              <w:rPr>
                <w:rFonts w:ascii="SimHei" w:hAnsi="SimHei" w:cs="Arial Unicode MS" w:eastAsia="黑体"/>
                <w:sz w:val="18"/>
                <w:szCs w:val="18"/>
              </w:rPr>
              <w:t>研发工程师</w:t>
            </w:r>
          </w:p>
          <w:p>
            <w:pPr>
              <w:pStyle w:val="Normal"/>
              <w:jc w:val="center"/>
              <w:rPr>
                <w:rFonts w:ascii="等线;宋体" w:hAnsi="等线;宋体" w:eastAsia="等线;宋体" w:cs="Arial Unicode MS"/>
                <w:sz w:val="18"/>
                <w:szCs w:val="18"/>
              </w:rPr>
            </w:pPr>
            <w:r>
              <w:rPr>
                <w:rFonts w:ascii="SimHei" w:hAnsi="SimHei" w:cs="Arial Unicode MS" w:eastAsia="黑体"/>
                <w:sz w:val="18"/>
                <w:szCs w:val="18"/>
              </w:rPr>
              <w:t>测试工程师</w:t>
            </w:r>
          </w:p>
        </w:tc>
        <w:tc>
          <w:tcPr>
            <w:tcW w:w="1026" w:type="dxa"/>
            <w:tcBorders>
              <w:top w:val="single" w:sz="8" w:space="0" w:color="000000"/>
              <w:start w:val="single" w:sz="8" w:space="0" w:color="000000"/>
              <w:bottom w:val="single" w:sz="8" w:space="0" w:color="000000"/>
              <w:end w:val="single" w:sz="8" w:space="0" w:color="000000"/>
            </w:tcBorders>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c>
          <w:tcPr>
            <w:tcW w:w="1630"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c>
          <w:tcPr>
            <w:tcW w:w="1410" w:type="dxa"/>
            <w:tcBorders>
              <w:top w:val="single" w:sz="8" w:space="0" w:color="000000"/>
              <w:start w:val="single" w:sz="8" w:space="0" w:color="000000"/>
              <w:bottom w:val="single" w:sz="8" w:space="0" w:color="000000"/>
              <w:end w:val="thickThinSmallGap" w:sz="12" w:space="0" w:color="000000"/>
            </w:tcBorders>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c>
          <w:tcPr>
            <w:tcW w:w="1667" w:type="dxa"/>
            <w:tcBorders>
              <w:top w:val="single" w:sz="8" w:space="0" w:color="000000"/>
              <w:start w:val="thinThickSmallGap" w:sz="12" w:space="0" w:color="000000"/>
              <w:bottom w:val="single" w:sz="8" w:space="0" w:color="000000"/>
              <w:end w:val="single" w:sz="8" w:space="0" w:color="000000"/>
            </w:tcBorders>
            <w:tcMar>
              <w:start w:w="57" w:type="dxa"/>
              <w:end w:w="57" w:type="dxa"/>
            </w:tcMar>
            <w:vAlign w:val="center"/>
          </w:tcPr>
          <w:p>
            <w:pPr>
              <w:pStyle w:val="Normal"/>
              <w:rPr>
                <w:rFonts w:ascii="等线;宋体" w:hAnsi="等线;宋体" w:eastAsia="等线;宋体"/>
              </w:rPr>
            </w:pPr>
            <w:r>
              <w:rPr>
                <w:rFonts w:ascii="SimHei" w:hAnsi="SimHei" w:eastAsia="黑体"/>
              </w:rPr>
              <w:t>八、新能源技术部</w:t>
            </w:r>
          </w:p>
        </w:tc>
        <w:tc>
          <w:tcPr>
            <w:tcW w:w="1077" w:type="dxa"/>
            <w:tcBorders>
              <w:top w:val="single" w:sz="8" w:space="0" w:color="000000"/>
              <w:start w:val="single" w:sz="8" w:space="0" w:color="000000"/>
              <w:bottom w:val="single" w:sz="8" w:space="0" w:color="000000"/>
              <w:end w:val="single" w:sz="8" w:space="0" w:color="000000"/>
            </w:tcBorders>
            <w:tcMar>
              <w:start w:w="0" w:type="dxa"/>
              <w:end w:w="0" w:type="dxa"/>
            </w:tcMar>
            <w:vAlign w:val="center"/>
          </w:tcPr>
          <w:p>
            <w:pPr>
              <w:pStyle w:val="Normal"/>
              <w:jc w:val="center"/>
              <w:rPr>
                <w:rFonts w:ascii="等线;宋体" w:hAnsi="等线;宋体" w:eastAsia="等线;宋体"/>
                <w:sz w:val="18"/>
              </w:rPr>
            </w:pPr>
            <w:r>
              <w:rPr>
                <w:rFonts w:ascii="SimHei" w:hAnsi="SimHei" w:eastAsia="黑体"/>
                <w:sz w:val="18"/>
              </w:rPr>
              <w:t>部门经理</w:t>
            </w:r>
          </w:p>
        </w:tc>
        <w:tc>
          <w:tcPr>
            <w:tcW w:w="1989"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jc w:val="center"/>
              <w:rPr>
                <w:rFonts w:ascii="等线;宋体" w:hAnsi="等线;宋体" w:eastAsia="等线;宋体" w:cs="宋体;SimSun"/>
                <w:sz w:val="18"/>
                <w:szCs w:val="18"/>
              </w:rPr>
            </w:pPr>
            <w:r>
              <w:rPr>
                <w:rFonts w:ascii="SimHei" w:hAnsi="SimHei" w:cs="宋体;SimSun" w:eastAsia="黑体"/>
                <w:sz w:val="18"/>
                <w:szCs w:val="18"/>
              </w:rPr>
              <w:t>研发主管</w:t>
            </w:r>
          </w:p>
          <w:p>
            <w:pPr>
              <w:pStyle w:val="Normal"/>
              <w:jc w:val="center"/>
              <w:rPr>
                <w:rFonts w:ascii="等线;宋体" w:hAnsi="等线;宋体" w:eastAsia="等线;宋体" w:cs="Arial Unicode MS"/>
                <w:sz w:val="18"/>
                <w:szCs w:val="18"/>
              </w:rPr>
            </w:pPr>
            <w:r>
              <w:rPr>
                <w:rFonts w:ascii="SimHei" w:hAnsi="SimHei" w:cs="Arial Unicode MS" w:eastAsia="黑体"/>
                <w:sz w:val="18"/>
                <w:szCs w:val="18"/>
              </w:rPr>
              <w:t>研发工程师</w:t>
            </w:r>
          </w:p>
          <w:p>
            <w:pPr>
              <w:pStyle w:val="Normal"/>
              <w:jc w:val="center"/>
              <w:rPr>
                <w:rFonts w:ascii="等线;宋体" w:hAnsi="等线;宋体" w:eastAsia="等线;宋体" w:cs="Arial Unicode MS"/>
                <w:sz w:val="18"/>
                <w:szCs w:val="18"/>
              </w:rPr>
            </w:pPr>
            <w:r>
              <w:rPr>
                <w:rFonts w:ascii="SimHei" w:hAnsi="SimHei" w:cs="Arial Unicode MS" w:eastAsia="黑体"/>
                <w:sz w:val="18"/>
                <w:szCs w:val="18"/>
              </w:rPr>
              <w:t>测试工程师</w:t>
            </w:r>
          </w:p>
          <w:p>
            <w:pPr>
              <w:pStyle w:val="Normal"/>
              <w:jc w:val="center"/>
              <w:rPr>
                <w:rFonts w:ascii="等线;宋体" w:hAnsi="等线;宋体" w:eastAsia="等线;宋体" w:cs="Arial Unicode MS"/>
                <w:sz w:val="18"/>
                <w:szCs w:val="18"/>
              </w:rPr>
            </w:pPr>
            <w:r>
              <w:rPr>
                <w:rFonts w:ascii="SimHei" w:hAnsi="SimHei" w:cs="Arial Unicode MS" w:eastAsia="黑体"/>
                <w:sz w:val="18"/>
                <w:szCs w:val="18"/>
              </w:rPr>
              <w:t>技术推介、应用</w:t>
            </w:r>
          </w:p>
        </w:tc>
        <w:tc>
          <w:tcPr>
            <w:tcW w:w="1026" w:type="dxa"/>
            <w:tcBorders>
              <w:top w:val="single" w:sz="8" w:space="0" w:color="000000"/>
              <w:start w:val="single" w:sz="8" w:space="0" w:color="000000"/>
              <w:bottom w:val="single" w:sz="8" w:space="0" w:color="000000"/>
              <w:end w:val="single" w:sz="8" w:space="0" w:color="000000"/>
            </w:tcBorders>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c>
          <w:tcPr>
            <w:tcW w:w="1630"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c>
          <w:tcPr>
            <w:tcW w:w="1410" w:type="dxa"/>
            <w:tcBorders>
              <w:top w:val="single" w:sz="8" w:space="0" w:color="000000"/>
              <w:start w:val="single" w:sz="8" w:space="0" w:color="000000"/>
              <w:bottom w:val="single" w:sz="8" w:space="0" w:color="000000"/>
              <w:end w:val="thickThinSmallGap" w:sz="12" w:space="0" w:color="000000"/>
            </w:tcBorders>
          </w:tcPr>
          <w:p>
            <w:pPr>
              <w:pStyle w:val="Normal"/>
              <w:rPr>
                <w:rFonts w:ascii="等线;宋体" w:hAnsi="等线;宋体" w:eastAsia="等线;宋体" w:cs="Arial Unicode MS"/>
                <w:sz w:val="18"/>
                <w:szCs w:val="18"/>
              </w:rPr>
            </w:pPr>
            <w:r>
              <w:rPr>
                <w:rFonts w:ascii="SimHei" w:hAnsi="SimHei" w:cs="Arial Unicode MS" w:eastAsia="黑体"/>
                <w:sz w:val="18"/>
                <w:szCs w:val="18"/>
              </w:rPr>
              <w:t>工艺</w:t>
            </w:r>
          </w:p>
          <w:p>
            <w:pPr>
              <w:pStyle w:val="Normal"/>
              <w:rPr>
                <w:rFonts w:ascii="等线;宋体" w:hAnsi="等线;宋体" w:eastAsia="等线;宋体" w:cs="Arial Unicode MS"/>
                <w:sz w:val="18"/>
                <w:szCs w:val="18"/>
              </w:rPr>
            </w:pPr>
            <w:r>
              <w:rPr>
                <w:rFonts w:ascii="SimHei" w:hAnsi="SimHei" w:cs="Arial Unicode MS" w:eastAsia="黑体"/>
                <w:sz w:val="18"/>
                <w:szCs w:val="18"/>
              </w:rPr>
              <w:t>战略规划</w:t>
            </w:r>
          </w:p>
          <w:p>
            <w:pPr>
              <w:pStyle w:val="Normal"/>
              <w:rPr>
                <w:rFonts w:ascii="等线;宋体" w:hAnsi="等线;宋体" w:eastAsia="等线;宋体" w:cs="Arial Unicode MS"/>
                <w:sz w:val="18"/>
                <w:szCs w:val="18"/>
              </w:rPr>
            </w:pPr>
            <w:r>
              <w:rPr>
                <w:rFonts w:eastAsia="黑体" w:cs="Arial Unicode MS" w:ascii="SimHei" w:hAnsi="SimHei"/>
                <w:sz w:val="18"/>
                <w:szCs w:val="18"/>
              </w:rPr>
            </w:r>
          </w:p>
        </w:tc>
      </w:tr>
      <w:tr>
        <w:trPr/>
        <w:tc>
          <w:tcPr>
            <w:tcW w:w="1667" w:type="dxa"/>
            <w:tcBorders>
              <w:top w:val="single" w:sz="8" w:space="0" w:color="000000"/>
              <w:start w:val="thinThickSmallGap" w:sz="12" w:space="0" w:color="000000"/>
              <w:bottom w:val="single" w:sz="8" w:space="0" w:color="000000"/>
              <w:end w:val="single" w:sz="8" w:space="0" w:color="000000"/>
            </w:tcBorders>
            <w:tcMar>
              <w:start w:w="57" w:type="dxa"/>
              <w:end w:w="57" w:type="dxa"/>
            </w:tcMar>
            <w:vAlign w:val="center"/>
          </w:tcPr>
          <w:p>
            <w:pPr>
              <w:pStyle w:val="Normal"/>
              <w:rPr>
                <w:rFonts w:ascii="等线;宋体" w:hAnsi="等线;宋体" w:eastAsia="等线;宋体"/>
              </w:rPr>
            </w:pPr>
            <w:r>
              <w:rPr>
                <w:rFonts w:ascii="SimHei" w:hAnsi="SimHei" w:eastAsia="黑体"/>
              </w:rPr>
              <w:t>九、电源技术工程部</w:t>
            </w:r>
          </w:p>
        </w:tc>
        <w:tc>
          <w:tcPr>
            <w:tcW w:w="1077" w:type="dxa"/>
            <w:tcBorders>
              <w:top w:val="single" w:sz="8" w:space="0" w:color="000000"/>
              <w:start w:val="single" w:sz="8" w:space="0" w:color="000000"/>
              <w:bottom w:val="single" w:sz="8" w:space="0" w:color="000000"/>
              <w:end w:val="single" w:sz="8" w:space="0" w:color="000000"/>
            </w:tcBorders>
            <w:tcMar>
              <w:start w:w="0" w:type="dxa"/>
              <w:end w:w="0" w:type="dxa"/>
            </w:tcMar>
            <w:vAlign w:val="center"/>
          </w:tcPr>
          <w:p>
            <w:pPr>
              <w:pStyle w:val="Normal"/>
              <w:jc w:val="center"/>
              <w:rPr>
                <w:rFonts w:ascii="等线;宋体" w:hAnsi="等线;宋体" w:eastAsia="等线;宋体"/>
                <w:sz w:val="18"/>
              </w:rPr>
            </w:pPr>
            <w:r>
              <w:rPr>
                <w:rFonts w:ascii="SimHei" w:hAnsi="SimHei" w:eastAsia="黑体"/>
                <w:sz w:val="18"/>
              </w:rPr>
              <w:t>部门经理</w:t>
            </w:r>
          </w:p>
        </w:tc>
        <w:tc>
          <w:tcPr>
            <w:tcW w:w="1989" w:type="dxa"/>
            <w:tcBorders>
              <w:top w:val="single" w:sz="8" w:space="0" w:color="000000"/>
              <w:start w:val="single" w:sz="8" w:space="0" w:color="000000"/>
              <w:bottom w:val="single" w:sz="8" w:space="0" w:color="000000"/>
              <w:end w:val="single" w:sz="8" w:space="0" w:color="000000"/>
            </w:tcBorders>
            <w:tcMar>
              <w:start w:w="57" w:type="dxa"/>
              <w:end w:w="57" w:type="dxa"/>
            </w:tcMar>
            <w:vAlign w:val="center"/>
          </w:tcPr>
          <w:p>
            <w:pPr>
              <w:pStyle w:val="Normal"/>
              <w:jc w:val="center"/>
              <w:rPr>
                <w:rFonts w:ascii="等线;宋体" w:hAnsi="等线;宋体" w:eastAsia="等线;宋体" w:cs="Arial Unicode MS"/>
                <w:sz w:val="18"/>
                <w:szCs w:val="18"/>
              </w:rPr>
            </w:pPr>
            <w:r>
              <w:rPr>
                <w:rFonts w:ascii="SimHei" w:hAnsi="SimHei" w:cs="Arial Unicode MS" w:eastAsia="黑体"/>
                <w:sz w:val="18"/>
                <w:szCs w:val="18"/>
              </w:rPr>
              <w:t>应用技术</w:t>
            </w:r>
          </w:p>
        </w:tc>
        <w:tc>
          <w:tcPr>
            <w:tcW w:w="1026" w:type="dxa"/>
            <w:tcBorders>
              <w:top w:val="single" w:sz="8" w:space="0" w:color="000000"/>
              <w:start w:val="single" w:sz="8" w:space="0" w:color="000000"/>
              <w:bottom w:val="single" w:sz="8" w:space="0" w:color="000000"/>
              <w:end w:val="single" w:sz="8" w:space="0" w:color="000000"/>
            </w:tcBorders>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c>
          <w:tcPr>
            <w:tcW w:w="1630"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c>
          <w:tcPr>
            <w:tcW w:w="1410"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jc w:val="center"/>
              <w:rPr>
                <w:rFonts w:ascii="等线;宋体" w:hAnsi="等线;宋体" w:eastAsia="等线;宋体" w:cs="Arial Unicode MS"/>
                <w:sz w:val="18"/>
                <w:szCs w:val="18"/>
              </w:rPr>
            </w:pPr>
            <w:r>
              <w:rPr>
                <w:rFonts w:eastAsia="黑体" w:cs="Arial Unicode MS" w:ascii="SimHei" w:hAnsi="SimHei"/>
                <w:sz w:val="18"/>
                <w:szCs w:val="18"/>
              </w:rPr>
            </w:r>
          </w:p>
        </w:tc>
      </w:tr>
      <w:tr>
        <w:trPr/>
        <w:tc>
          <w:tcPr>
            <w:tcW w:w="1667" w:type="dxa"/>
            <w:tcBorders>
              <w:top w:val="single" w:sz="8" w:space="0" w:color="000000"/>
              <w:start w:val="thinThickSmallGap" w:sz="12" w:space="0" w:color="000000"/>
              <w:bottom w:val="single" w:sz="8" w:space="0" w:color="000000"/>
              <w:end w:val="single" w:sz="8" w:space="0" w:color="000000"/>
            </w:tcBorders>
            <w:tcMar>
              <w:start w:w="57" w:type="dxa"/>
              <w:end w:w="57" w:type="dxa"/>
            </w:tcMar>
            <w:vAlign w:val="center"/>
          </w:tcPr>
          <w:p>
            <w:pPr>
              <w:pStyle w:val="Normal"/>
              <w:jc w:val="center"/>
              <w:rPr>
                <w:rFonts w:ascii="等线;宋体" w:hAnsi="等线;宋体" w:eastAsia="等线;宋体"/>
              </w:rPr>
            </w:pPr>
            <w:r>
              <w:rPr>
                <w:rFonts w:ascii="SimHei" w:hAnsi="SimHei" w:eastAsia="黑体"/>
              </w:rPr>
              <w:t>十、人力资源部部</w:t>
            </w:r>
          </w:p>
        </w:tc>
        <w:tc>
          <w:tcPr>
            <w:tcW w:w="1077" w:type="dxa"/>
            <w:tcBorders>
              <w:top w:val="single" w:sz="8" w:space="0" w:color="000000"/>
              <w:start w:val="single" w:sz="8" w:space="0" w:color="000000"/>
              <w:bottom w:val="single" w:sz="8" w:space="0" w:color="000000"/>
              <w:end w:val="single" w:sz="8" w:space="0" w:color="000000"/>
            </w:tcBorders>
            <w:tcMar>
              <w:start w:w="0" w:type="dxa"/>
              <w:end w:w="0" w:type="dxa"/>
            </w:tcMar>
            <w:vAlign w:val="center"/>
          </w:tcPr>
          <w:p>
            <w:pPr>
              <w:pStyle w:val="Normal"/>
              <w:jc w:val="center"/>
              <w:rPr>
                <w:rFonts w:ascii="等线;宋体" w:hAnsi="等线;宋体" w:eastAsia="等线;宋体"/>
                <w:sz w:val="18"/>
              </w:rPr>
            </w:pPr>
            <w:r>
              <w:rPr>
                <w:rFonts w:ascii="SimHei" w:hAnsi="SimHei" w:eastAsia="黑体"/>
                <w:sz w:val="18"/>
              </w:rPr>
              <w:t>部门经理</w:t>
            </w:r>
          </w:p>
        </w:tc>
        <w:tc>
          <w:tcPr>
            <w:tcW w:w="1989"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c>
          <w:tcPr>
            <w:tcW w:w="1026" w:type="dxa"/>
            <w:tcBorders>
              <w:top w:val="single" w:sz="8" w:space="0" w:color="000000"/>
              <w:start w:val="single" w:sz="8" w:space="0" w:color="000000"/>
              <w:bottom w:val="single" w:sz="8" w:space="0" w:color="000000"/>
              <w:end w:val="single" w:sz="8" w:space="0" w:color="000000"/>
            </w:tcBorders>
          </w:tcPr>
          <w:p>
            <w:pPr>
              <w:pStyle w:val="Style20"/>
              <w:snapToGrid w:val="false"/>
              <w:rPr>
                <w:rFonts w:ascii="等线;宋体" w:hAnsi="等线;宋体" w:eastAsia="等线;宋体" w:cs="Arial Unicode MS"/>
                <w:sz w:val="18"/>
                <w:szCs w:val="18"/>
              </w:rPr>
            </w:pPr>
            <w:r>
              <w:rPr>
                <w:rFonts w:eastAsia="黑体" w:cs="Arial Unicode MS" w:ascii="SimHei" w:hAnsi="SimHei"/>
                <w:sz w:val="18"/>
                <w:szCs w:val="18"/>
              </w:rPr>
            </w:r>
          </w:p>
        </w:tc>
        <w:tc>
          <w:tcPr>
            <w:tcW w:w="1630"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c>
          <w:tcPr>
            <w:tcW w:w="1410" w:type="dxa"/>
            <w:tcBorders>
              <w:top w:val="single" w:sz="8" w:space="0" w:color="000000"/>
              <w:start w:val="single" w:sz="8" w:space="0" w:color="000000"/>
              <w:bottom w:val="single" w:sz="8" w:space="0" w:color="000000"/>
              <w:end w:val="thickThinSmallGap" w:sz="12" w:space="0" w:color="000000"/>
            </w:tcBorders>
          </w:tcPr>
          <w:p>
            <w:pPr>
              <w:pStyle w:val="Normal"/>
              <w:rPr>
                <w:rFonts w:ascii="等线;宋体" w:hAnsi="等线;宋体" w:eastAsia="等线;宋体" w:cs="宋体;SimSun"/>
                <w:sz w:val="18"/>
                <w:szCs w:val="18"/>
              </w:rPr>
            </w:pPr>
            <w:r>
              <w:rPr>
                <w:rFonts w:ascii="SimHei" w:hAnsi="SimHei" w:cs="宋体;SimSun" w:eastAsia="黑体"/>
                <w:sz w:val="18"/>
                <w:szCs w:val="18"/>
              </w:rPr>
              <w:t>招聘专员</w:t>
            </w:r>
          </w:p>
          <w:p>
            <w:pPr>
              <w:pStyle w:val="Normal"/>
              <w:rPr>
                <w:rFonts w:ascii="等线;宋体" w:hAnsi="等线;宋体" w:eastAsia="等线;宋体" w:cs="Arial Unicode MS"/>
                <w:sz w:val="18"/>
                <w:szCs w:val="18"/>
              </w:rPr>
            </w:pPr>
            <w:r>
              <w:rPr>
                <w:rFonts w:ascii="SimHei" w:hAnsi="SimHei" w:cs="宋体;SimSun" w:eastAsia="黑体"/>
                <w:sz w:val="18"/>
                <w:szCs w:val="18"/>
              </w:rPr>
              <w:t>人力专员</w:t>
            </w:r>
          </w:p>
        </w:tc>
      </w:tr>
      <w:tr>
        <w:trPr/>
        <w:tc>
          <w:tcPr>
            <w:tcW w:w="1667" w:type="dxa"/>
            <w:tcBorders>
              <w:top w:val="single" w:sz="8" w:space="0" w:color="000000"/>
              <w:start w:val="thinThickSmallGap" w:sz="12" w:space="0" w:color="000000"/>
              <w:bottom w:val="single" w:sz="8" w:space="0" w:color="000000"/>
              <w:end w:val="single" w:sz="8" w:space="0" w:color="000000"/>
            </w:tcBorders>
            <w:tcMar>
              <w:start w:w="57" w:type="dxa"/>
              <w:end w:w="57" w:type="dxa"/>
            </w:tcMar>
            <w:vAlign w:val="center"/>
          </w:tcPr>
          <w:p>
            <w:pPr>
              <w:pStyle w:val="Normal"/>
              <w:jc w:val="center"/>
              <w:rPr>
                <w:rFonts w:ascii="等线;宋体" w:hAnsi="等线;宋体" w:eastAsia="等线;宋体"/>
              </w:rPr>
            </w:pPr>
            <w:r>
              <w:rPr>
                <w:rFonts w:ascii="SimHei" w:hAnsi="SimHei" w:eastAsia="黑体"/>
              </w:rPr>
              <w:t>十一、物资采购部</w:t>
            </w:r>
          </w:p>
        </w:tc>
        <w:tc>
          <w:tcPr>
            <w:tcW w:w="1077" w:type="dxa"/>
            <w:tcBorders>
              <w:top w:val="single" w:sz="8" w:space="0" w:color="000000"/>
              <w:start w:val="single" w:sz="8" w:space="0" w:color="000000"/>
              <w:bottom w:val="single" w:sz="8" w:space="0" w:color="000000"/>
              <w:end w:val="single" w:sz="8" w:space="0" w:color="000000"/>
            </w:tcBorders>
            <w:tcMar>
              <w:start w:w="0" w:type="dxa"/>
              <w:end w:w="0" w:type="dxa"/>
            </w:tcMar>
            <w:vAlign w:val="center"/>
          </w:tcPr>
          <w:p>
            <w:pPr>
              <w:pStyle w:val="Normal"/>
              <w:jc w:val="center"/>
              <w:rPr>
                <w:rFonts w:ascii="等线;宋体" w:hAnsi="等线;宋体" w:eastAsia="等线;宋体"/>
                <w:sz w:val="18"/>
              </w:rPr>
            </w:pPr>
            <w:r>
              <w:rPr>
                <w:rFonts w:ascii="SimHei" w:hAnsi="SimHei" w:eastAsia="黑体"/>
                <w:sz w:val="18"/>
              </w:rPr>
              <w:t>部门经理</w:t>
            </w:r>
          </w:p>
        </w:tc>
        <w:tc>
          <w:tcPr>
            <w:tcW w:w="1989"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c>
          <w:tcPr>
            <w:tcW w:w="1026" w:type="dxa"/>
            <w:tcBorders>
              <w:top w:val="single" w:sz="8" w:space="0" w:color="000000"/>
              <w:start w:val="single" w:sz="8" w:space="0" w:color="000000"/>
              <w:bottom w:val="single" w:sz="8" w:space="0" w:color="000000"/>
              <w:end w:val="single" w:sz="8" w:space="0" w:color="000000"/>
            </w:tcBorders>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c>
          <w:tcPr>
            <w:tcW w:w="1630"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c>
          <w:tcPr>
            <w:tcW w:w="1410" w:type="dxa"/>
            <w:tcBorders>
              <w:top w:val="single" w:sz="8" w:space="0" w:color="000000"/>
              <w:start w:val="single" w:sz="8" w:space="0" w:color="000000"/>
              <w:bottom w:val="single" w:sz="8" w:space="0" w:color="000000"/>
              <w:end w:val="thickThinSmallGap" w:sz="12" w:space="0" w:color="000000"/>
            </w:tcBorders>
          </w:tcPr>
          <w:p>
            <w:pPr>
              <w:pStyle w:val="Normal"/>
              <w:rPr>
                <w:rFonts w:ascii="等线;宋体" w:hAnsi="等线;宋体" w:eastAsia="等线;宋体" w:cs="宋体;SimSun"/>
                <w:sz w:val="18"/>
                <w:szCs w:val="18"/>
              </w:rPr>
            </w:pPr>
            <w:r>
              <w:rPr>
                <w:rFonts w:ascii="SimHei" w:hAnsi="SimHei" w:cs="宋体;SimSun" w:eastAsia="黑体"/>
                <w:sz w:val="18"/>
                <w:szCs w:val="18"/>
              </w:rPr>
              <w:t>采购主管</w:t>
            </w:r>
          </w:p>
          <w:p>
            <w:pPr>
              <w:pStyle w:val="Normal"/>
              <w:rPr>
                <w:rFonts w:ascii="等线;宋体" w:hAnsi="等线;宋体" w:eastAsia="等线;宋体" w:cs="宋体;SimSun"/>
                <w:sz w:val="18"/>
                <w:szCs w:val="18"/>
              </w:rPr>
            </w:pPr>
            <w:r>
              <w:rPr>
                <w:rFonts w:ascii="SimHei" w:hAnsi="SimHei" w:cs="宋体;SimSun" w:eastAsia="黑体"/>
                <w:sz w:val="18"/>
                <w:szCs w:val="18"/>
              </w:rPr>
              <w:t>采购员</w:t>
            </w:r>
          </w:p>
          <w:p>
            <w:pPr>
              <w:pStyle w:val="Normal"/>
              <w:rPr>
                <w:rFonts w:ascii="等线;宋体" w:hAnsi="等线;宋体" w:eastAsia="等线;宋体" w:cs="宋体;SimSun"/>
                <w:sz w:val="18"/>
                <w:szCs w:val="18"/>
              </w:rPr>
            </w:pPr>
            <w:r>
              <w:rPr>
                <w:rFonts w:ascii="SimHei" w:hAnsi="SimHei" w:cs="宋体;SimSun" w:eastAsia="黑体"/>
                <w:sz w:val="18"/>
                <w:szCs w:val="18"/>
              </w:rPr>
              <w:t>统计员</w:t>
            </w:r>
          </w:p>
        </w:tc>
      </w:tr>
      <w:tr>
        <w:trPr/>
        <w:tc>
          <w:tcPr>
            <w:tcW w:w="1667" w:type="dxa"/>
            <w:tcBorders>
              <w:top w:val="single" w:sz="8" w:space="0" w:color="000000"/>
              <w:start w:val="thinThickSmallGap" w:sz="12" w:space="0" w:color="000000"/>
              <w:bottom w:val="single" w:sz="8" w:space="0" w:color="000000"/>
              <w:end w:val="single" w:sz="8" w:space="0" w:color="000000"/>
            </w:tcBorders>
            <w:tcMar>
              <w:start w:w="57" w:type="dxa"/>
              <w:end w:w="57" w:type="dxa"/>
            </w:tcMar>
            <w:vAlign w:val="center"/>
          </w:tcPr>
          <w:p>
            <w:pPr>
              <w:pStyle w:val="Normal"/>
              <w:numPr>
                <w:ilvl w:val="0"/>
                <w:numId w:val="10"/>
              </w:numPr>
              <w:rPr>
                <w:rFonts w:ascii="等线;宋体" w:hAnsi="等线;宋体" w:eastAsia="等线;宋体"/>
              </w:rPr>
            </w:pPr>
            <w:r>
              <w:rPr>
                <w:rFonts w:ascii="SimHei" w:hAnsi="SimHei" w:eastAsia="黑体"/>
              </w:rPr>
              <w:t>资产管理</w:t>
            </w:r>
          </w:p>
          <w:p>
            <w:pPr>
              <w:pStyle w:val="Normal"/>
              <w:rPr>
                <w:rFonts w:ascii="等线;宋体" w:hAnsi="等线;宋体" w:eastAsia="等线;宋体"/>
              </w:rPr>
            </w:pPr>
            <w:r>
              <w:rPr>
                <w:rFonts w:eastAsia="黑体" w:cs="等线;宋体" w:ascii="SimHei" w:hAnsi="SimHei"/>
              </w:rPr>
              <w:t xml:space="preserve">      </w:t>
            </w:r>
            <w:r>
              <w:rPr>
                <w:rFonts w:ascii="SimHei" w:hAnsi="SimHei" w:eastAsia="黑体"/>
              </w:rPr>
              <w:t>部</w:t>
            </w:r>
          </w:p>
        </w:tc>
        <w:tc>
          <w:tcPr>
            <w:tcW w:w="1077" w:type="dxa"/>
            <w:tcBorders>
              <w:top w:val="single" w:sz="8" w:space="0" w:color="000000"/>
              <w:start w:val="single" w:sz="8" w:space="0" w:color="000000"/>
              <w:bottom w:val="single" w:sz="8" w:space="0" w:color="000000"/>
              <w:end w:val="single" w:sz="8" w:space="0" w:color="000000"/>
            </w:tcBorders>
            <w:tcMar>
              <w:start w:w="0" w:type="dxa"/>
              <w:end w:w="0" w:type="dxa"/>
            </w:tcMar>
            <w:vAlign w:val="center"/>
          </w:tcPr>
          <w:p>
            <w:pPr>
              <w:pStyle w:val="Normal"/>
              <w:jc w:val="center"/>
              <w:rPr>
                <w:rFonts w:ascii="等线;宋体" w:hAnsi="等线;宋体" w:eastAsia="等线;宋体"/>
                <w:sz w:val="18"/>
              </w:rPr>
            </w:pPr>
            <w:r>
              <w:rPr>
                <w:rFonts w:ascii="SimHei" w:hAnsi="SimHei" w:eastAsia="黑体"/>
                <w:sz w:val="18"/>
              </w:rPr>
              <w:t>部门经理</w:t>
            </w:r>
          </w:p>
        </w:tc>
        <w:tc>
          <w:tcPr>
            <w:tcW w:w="1989"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c>
          <w:tcPr>
            <w:tcW w:w="1026" w:type="dxa"/>
            <w:tcBorders>
              <w:top w:val="single" w:sz="8" w:space="0" w:color="000000"/>
              <w:start w:val="single" w:sz="8" w:space="0" w:color="000000"/>
              <w:bottom w:val="single" w:sz="8" w:space="0" w:color="000000"/>
              <w:end w:val="single" w:sz="8" w:space="0" w:color="000000"/>
            </w:tcBorders>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c>
          <w:tcPr>
            <w:tcW w:w="1630" w:type="dxa"/>
            <w:tcBorders>
              <w:top w:val="single" w:sz="8" w:space="0" w:color="000000"/>
              <w:start w:val="single" w:sz="8" w:space="0" w:color="000000"/>
              <w:bottom w:val="single" w:sz="8" w:space="0" w:color="000000"/>
              <w:end w:val="single" w:sz="8" w:space="0" w:color="000000"/>
            </w:tcBorders>
            <w:tcMar>
              <w:start w:w="57" w:type="dxa"/>
              <w:end w:w="57" w:type="dxa"/>
            </w:tcMar>
            <w:vAlign w:val="center"/>
          </w:tcPr>
          <w:p>
            <w:pPr>
              <w:pStyle w:val="Normal"/>
              <w:jc w:val="center"/>
              <w:rPr>
                <w:rFonts w:ascii="等线;宋体" w:hAnsi="等线;宋体" w:eastAsia="等线;宋体" w:cs="Arial Unicode MS"/>
                <w:sz w:val="18"/>
                <w:szCs w:val="18"/>
              </w:rPr>
            </w:pPr>
            <w:r>
              <w:rPr>
                <w:rFonts w:ascii="SimHei" w:hAnsi="SimHei" w:cs="Arial Unicode MS" w:eastAsia="黑体"/>
                <w:sz w:val="18"/>
                <w:szCs w:val="18"/>
              </w:rPr>
              <w:t>物料运输</w:t>
            </w:r>
          </w:p>
        </w:tc>
        <w:tc>
          <w:tcPr>
            <w:tcW w:w="1410" w:type="dxa"/>
            <w:tcBorders>
              <w:top w:val="single" w:sz="8" w:space="0" w:color="000000"/>
              <w:start w:val="single" w:sz="8" w:space="0" w:color="000000"/>
              <w:bottom w:val="single" w:sz="8" w:space="0" w:color="000000"/>
              <w:end w:val="thickThinSmallGap" w:sz="12" w:space="0" w:color="000000"/>
            </w:tcBorders>
            <w:vAlign w:val="center"/>
          </w:tcPr>
          <w:p>
            <w:pPr>
              <w:pStyle w:val="Normal"/>
              <w:jc w:val="center"/>
              <w:rPr>
                <w:rFonts w:ascii="等线;宋体" w:hAnsi="等线;宋体" w:eastAsia="等线;宋体" w:cs="Arial Unicode MS"/>
                <w:sz w:val="18"/>
                <w:szCs w:val="18"/>
              </w:rPr>
            </w:pPr>
            <w:r>
              <w:rPr>
                <w:rFonts w:ascii="SimHei" w:hAnsi="SimHei" w:cs="宋体;SimSun" w:eastAsia="黑体"/>
                <w:sz w:val="18"/>
                <w:szCs w:val="18"/>
              </w:rPr>
              <w:t>库房保管员</w:t>
            </w:r>
          </w:p>
        </w:tc>
      </w:tr>
      <w:tr>
        <w:trPr/>
        <w:tc>
          <w:tcPr>
            <w:tcW w:w="1667" w:type="dxa"/>
            <w:tcBorders>
              <w:top w:val="single" w:sz="8" w:space="0" w:color="000000"/>
              <w:start w:val="thinThickSmallGap" w:sz="12" w:space="0" w:color="000000"/>
              <w:bottom w:val="single" w:sz="8" w:space="0" w:color="000000"/>
              <w:end w:val="single" w:sz="8" w:space="0" w:color="000000"/>
            </w:tcBorders>
            <w:tcMar>
              <w:start w:w="57" w:type="dxa"/>
              <w:end w:w="57" w:type="dxa"/>
            </w:tcMar>
            <w:vAlign w:val="center"/>
          </w:tcPr>
          <w:p>
            <w:pPr>
              <w:pStyle w:val="Normal"/>
              <w:jc w:val="center"/>
              <w:rPr>
                <w:rFonts w:ascii="等线;宋体" w:hAnsi="等线;宋体" w:eastAsia="等线;宋体"/>
              </w:rPr>
            </w:pPr>
            <w:r>
              <w:rPr>
                <w:rFonts w:ascii="SimHei" w:hAnsi="SimHei" w:eastAsia="黑体"/>
              </w:rPr>
              <w:t>十三、技术管理部</w:t>
            </w:r>
          </w:p>
        </w:tc>
        <w:tc>
          <w:tcPr>
            <w:tcW w:w="1077" w:type="dxa"/>
            <w:tcBorders>
              <w:top w:val="single" w:sz="8" w:space="0" w:color="000000"/>
              <w:start w:val="single" w:sz="8" w:space="0" w:color="000000"/>
              <w:bottom w:val="single" w:sz="8" w:space="0" w:color="000000"/>
              <w:end w:val="single" w:sz="8" w:space="0" w:color="000000"/>
            </w:tcBorders>
            <w:tcMar>
              <w:start w:w="0" w:type="dxa"/>
              <w:end w:w="0" w:type="dxa"/>
            </w:tcMar>
            <w:vAlign w:val="center"/>
          </w:tcPr>
          <w:p>
            <w:pPr>
              <w:pStyle w:val="Normal"/>
              <w:jc w:val="center"/>
              <w:rPr>
                <w:rFonts w:ascii="等线;宋体" w:hAnsi="等线;宋体" w:eastAsia="等线;宋体"/>
                <w:sz w:val="18"/>
              </w:rPr>
            </w:pPr>
            <w:r>
              <w:rPr>
                <w:rFonts w:ascii="SimHei" w:hAnsi="SimHei" w:eastAsia="黑体"/>
                <w:sz w:val="18"/>
              </w:rPr>
              <w:t>部门经理</w:t>
            </w:r>
          </w:p>
        </w:tc>
        <w:tc>
          <w:tcPr>
            <w:tcW w:w="1989"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c>
          <w:tcPr>
            <w:tcW w:w="1026" w:type="dxa"/>
            <w:tcBorders>
              <w:top w:val="single" w:sz="8" w:space="0" w:color="000000"/>
              <w:start w:val="single" w:sz="8" w:space="0" w:color="000000"/>
              <w:bottom w:val="single" w:sz="8" w:space="0" w:color="000000"/>
              <w:end w:val="single" w:sz="8" w:space="0" w:color="000000"/>
            </w:tcBorders>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c>
          <w:tcPr>
            <w:tcW w:w="1630"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c>
          <w:tcPr>
            <w:tcW w:w="1410" w:type="dxa"/>
            <w:tcBorders>
              <w:top w:val="single" w:sz="8" w:space="0" w:color="000000"/>
              <w:start w:val="single" w:sz="8" w:space="0" w:color="000000"/>
              <w:bottom w:val="single" w:sz="8" w:space="0" w:color="000000"/>
              <w:end w:val="thickThinSmallGap" w:sz="12" w:space="0" w:color="000000"/>
            </w:tcBorders>
          </w:tcPr>
          <w:p>
            <w:pPr>
              <w:pStyle w:val="Normal"/>
              <w:rPr>
                <w:rFonts w:ascii="等线;宋体" w:hAnsi="等线;宋体" w:eastAsia="等线;宋体" w:cs="Arial Unicode MS"/>
                <w:sz w:val="18"/>
                <w:szCs w:val="18"/>
              </w:rPr>
            </w:pPr>
            <w:r>
              <w:rPr>
                <w:rFonts w:ascii="SimHei" w:hAnsi="SimHei" w:cs="Arial Unicode MS" w:eastAsia="黑体"/>
                <w:sz w:val="18"/>
                <w:szCs w:val="18"/>
              </w:rPr>
              <w:t>产品认证</w:t>
            </w:r>
          </w:p>
          <w:p>
            <w:pPr>
              <w:pStyle w:val="Normal"/>
              <w:rPr>
                <w:rFonts w:ascii="等线;宋体" w:hAnsi="等线;宋体" w:eastAsia="等线;宋体" w:cs="Arial Unicode MS"/>
                <w:sz w:val="18"/>
                <w:szCs w:val="18"/>
              </w:rPr>
            </w:pPr>
            <w:r>
              <w:rPr>
                <w:rFonts w:ascii="SimHei" w:hAnsi="SimHei" w:cs="Arial Unicode MS" w:eastAsia="黑体"/>
                <w:sz w:val="18"/>
                <w:szCs w:val="18"/>
              </w:rPr>
              <w:t>科技项目管理</w:t>
            </w:r>
          </w:p>
          <w:p>
            <w:pPr>
              <w:pStyle w:val="Normal"/>
              <w:rPr>
                <w:rFonts w:ascii="等线;宋体" w:hAnsi="等线;宋体" w:eastAsia="等线;宋体" w:cs="Arial Unicode MS"/>
                <w:sz w:val="18"/>
                <w:szCs w:val="18"/>
              </w:rPr>
            </w:pPr>
            <w:r>
              <w:rPr>
                <w:rFonts w:ascii="SimHei" w:hAnsi="SimHei" w:cs="Arial Unicode MS" w:eastAsia="黑体"/>
                <w:sz w:val="18"/>
                <w:szCs w:val="18"/>
              </w:rPr>
              <w:t>设备管理</w:t>
            </w:r>
          </w:p>
        </w:tc>
      </w:tr>
      <w:tr>
        <w:trPr/>
        <w:tc>
          <w:tcPr>
            <w:tcW w:w="1667" w:type="dxa"/>
            <w:tcBorders>
              <w:top w:val="single" w:sz="8" w:space="0" w:color="000000"/>
              <w:start w:val="thinThickSmallGap" w:sz="12" w:space="0" w:color="000000"/>
              <w:bottom w:val="single" w:sz="8" w:space="0" w:color="000000"/>
              <w:end w:val="single" w:sz="8" w:space="0" w:color="000000"/>
            </w:tcBorders>
            <w:tcMar>
              <w:start w:w="57" w:type="dxa"/>
              <w:end w:w="57" w:type="dxa"/>
            </w:tcMar>
            <w:vAlign w:val="center"/>
          </w:tcPr>
          <w:p>
            <w:pPr>
              <w:pStyle w:val="Normal"/>
              <w:jc w:val="center"/>
              <w:rPr>
                <w:rFonts w:ascii="等线;宋体" w:hAnsi="等线;宋体" w:eastAsia="等线;宋体"/>
              </w:rPr>
            </w:pPr>
            <w:r>
              <w:rPr>
                <w:rFonts w:ascii="SimHei" w:hAnsi="SimHei" w:eastAsia="黑体"/>
              </w:rPr>
              <w:t>十四、通信工程部</w:t>
            </w:r>
          </w:p>
        </w:tc>
        <w:tc>
          <w:tcPr>
            <w:tcW w:w="1077" w:type="dxa"/>
            <w:tcBorders>
              <w:top w:val="single" w:sz="8" w:space="0" w:color="000000"/>
              <w:start w:val="single" w:sz="8" w:space="0" w:color="000000"/>
              <w:bottom w:val="single" w:sz="8" w:space="0" w:color="000000"/>
              <w:end w:val="single" w:sz="8" w:space="0" w:color="000000"/>
            </w:tcBorders>
            <w:tcMar>
              <w:start w:w="0" w:type="dxa"/>
              <w:end w:w="0" w:type="dxa"/>
            </w:tcMar>
            <w:vAlign w:val="center"/>
          </w:tcPr>
          <w:p>
            <w:pPr>
              <w:pStyle w:val="Normal"/>
              <w:jc w:val="center"/>
              <w:rPr>
                <w:rFonts w:ascii="等线;宋体" w:hAnsi="等线;宋体" w:eastAsia="等线;宋体"/>
                <w:sz w:val="18"/>
              </w:rPr>
            </w:pPr>
            <w:r>
              <w:rPr>
                <w:rFonts w:ascii="SimHei" w:hAnsi="SimHei" w:eastAsia="黑体"/>
                <w:sz w:val="18"/>
              </w:rPr>
              <w:t>部门经理</w:t>
            </w:r>
          </w:p>
        </w:tc>
        <w:tc>
          <w:tcPr>
            <w:tcW w:w="1989" w:type="dxa"/>
            <w:tcBorders>
              <w:top w:val="single" w:sz="8" w:space="0" w:color="000000"/>
              <w:start w:val="single" w:sz="8" w:space="0" w:color="000000"/>
              <w:bottom w:val="single" w:sz="8" w:space="0" w:color="000000"/>
              <w:end w:val="single" w:sz="8" w:space="0" w:color="000000"/>
            </w:tcBorders>
            <w:tcMar>
              <w:start w:w="57" w:type="dxa"/>
              <w:end w:w="57" w:type="dxa"/>
            </w:tcMar>
            <w:vAlign w:val="center"/>
          </w:tcPr>
          <w:p>
            <w:pPr>
              <w:pStyle w:val="Normal"/>
              <w:jc w:val="center"/>
              <w:rPr>
                <w:rFonts w:ascii="等线;宋体" w:hAnsi="等线;宋体" w:eastAsia="等线;宋体" w:cs="Arial Unicode MS"/>
                <w:sz w:val="18"/>
                <w:szCs w:val="18"/>
              </w:rPr>
            </w:pPr>
            <w:r>
              <w:rPr>
                <w:rFonts w:ascii="SimHei" w:hAnsi="SimHei" w:cs="Arial Unicode MS" w:eastAsia="黑体"/>
                <w:sz w:val="18"/>
                <w:szCs w:val="18"/>
              </w:rPr>
              <w:t>应用技术</w:t>
            </w:r>
          </w:p>
        </w:tc>
        <w:tc>
          <w:tcPr>
            <w:tcW w:w="1026" w:type="dxa"/>
            <w:tcBorders>
              <w:top w:val="single" w:sz="8" w:space="0" w:color="000000"/>
              <w:start w:val="single" w:sz="8" w:space="0" w:color="000000"/>
              <w:bottom w:val="single" w:sz="8" w:space="0" w:color="000000"/>
              <w:end w:val="single" w:sz="8" w:space="0" w:color="000000"/>
            </w:tcBorders>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c>
          <w:tcPr>
            <w:tcW w:w="1630"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c>
          <w:tcPr>
            <w:tcW w:w="1410" w:type="dxa"/>
            <w:tcBorders>
              <w:top w:val="single" w:sz="8" w:space="0" w:color="000000"/>
              <w:start w:val="single" w:sz="8" w:space="0" w:color="000000"/>
              <w:bottom w:val="single" w:sz="8" w:space="0" w:color="000000"/>
              <w:end w:val="thickThinSmallGap" w:sz="12" w:space="0" w:color="000000"/>
            </w:tcBorders>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c>
          <w:tcPr>
            <w:tcW w:w="1667" w:type="dxa"/>
            <w:tcBorders>
              <w:top w:val="single" w:sz="8" w:space="0" w:color="000000"/>
              <w:start w:val="thinThickSmallGap" w:sz="12" w:space="0" w:color="000000"/>
              <w:bottom w:val="single" w:sz="8" w:space="0" w:color="000000"/>
              <w:end w:val="single" w:sz="8" w:space="0" w:color="000000"/>
            </w:tcBorders>
            <w:tcMar>
              <w:start w:w="57" w:type="dxa"/>
              <w:end w:w="57" w:type="dxa"/>
            </w:tcMar>
            <w:vAlign w:val="center"/>
          </w:tcPr>
          <w:p>
            <w:pPr>
              <w:pStyle w:val="Normal"/>
              <w:jc w:val="center"/>
              <w:rPr>
                <w:rFonts w:ascii="等线;宋体" w:hAnsi="等线;宋体" w:eastAsia="等线;宋体"/>
              </w:rPr>
            </w:pPr>
            <w:r>
              <w:rPr>
                <w:rFonts w:ascii="SimHei" w:hAnsi="SimHei" w:eastAsia="黑体"/>
              </w:rPr>
              <w:t>十五、电能工程技术部</w:t>
            </w:r>
          </w:p>
        </w:tc>
        <w:tc>
          <w:tcPr>
            <w:tcW w:w="1077" w:type="dxa"/>
            <w:tcBorders>
              <w:top w:val="single" w:sz="8" w:space="0" w:color="000000"/>
              <w:start w:val="single" w:sz="8" w:space="0" w:color="000000"/>
              <w:bottom w:val="single" w:sz="8" w:space="0" w:color="000000"/>
              <w:end w:val="single" w:sz="8" w:space="0" w:color="000000"/>
            </w:tcBorders>
            <w:tcMar>
              <w:start w:w="0" w:type="dxa"/>
              <w:end w:w="0" w:type="dxa"/>
            </w:tcMar>
            <w:vAlign w:val="center"/>
          </w:tcPr>
          <w:p>
            <w:pPr>
              <w:pStyle w:val="Normal"/>
              <w:jc w:val="center"/>
              <w:rPr>
                <w:rFonts w:ascii="等线;宋体" w:hAnsi="等线;宋体" w:eastAsia="等线;宋体"/>
                <w:sz w:val="18"/>
              </w:rPr>
            </w:pPr>
            <w:r>
              <w:rPr>
                <w:rFonts w:ascii="SimHei" w:hAnsi="SimHei" w:eastAsia="黑体"/>
                <w:sz w:val="18"/>
              </w:rPr>
              <w:t>部门经理</w:t>
            </w:r>
          </w:p>
        </w:tc>
        <w:tc>
          <w:tcPr>
            <w:tcW w:w="1989" w:type="dxa"/>
            <w:tcBorders>
              <w:top w:val="single" w:sz="8" w:space="0" w:color="000000"/>
              <w:start w:val="single" w:sz="8" w:space="0" w:color="000000"/>
              <w:bottom w:val="single" w:sz="8" w:space="0" w:color="000000"/>
              <w:end w:val="single" w:sz="8" w:space="0" w:color="000000"/>
            </w:tcBorders>
            <w:tcMar>
              <w:start w:w="57" w:type="dxa"/>
              <w:end w:w="57" w:type="dxa"/>
            </w:tcMar>
            <w:vAlign w:val="center"/>
          </w:tcPr>
          <w:p>
            <w:pPr>
              <w:pStyle w:val="Normal"/>
              <w:jc w:val="center"/>
              <w:rPr>
                <w:rFonts w:ascii="等线;宋体" w:hAnsi="等线;宋体" w:eastAsia="等线;宋体" w:cs="Arial Unicode MS"/>
                <w:sz w:val="18"/>
                <w:szCs w:val="18"/>
              </w:rPr>
            </w:pPr>
            <w:r>
              <w:rPr>
                <w:rFonts w:ascii="SimHei" w:hAnsi="SimHei" w:cs="Arial Unicode MS" w:eastAsia="黑体"/>
                <w:sz w:val="18"/>
                <w:szCs w:val="18"/>
              </w:rPr>
              <w:t>应用技术</w:t>
            </w:r>
          </w:p>
        </w:tc>
        <w:tc>
          <w:tcPr>
            <w:tcW w:w="1026" w:type="dxa"/>
            <w:tcBorders>
              <w:top w:val="single" w:sz="8" w:space="0" w:color="000000"/>
              <w:start w:val="single" w:sz="8" w:space="0" w:color="000000"/>
              <w:bottom w:val="single" w:sz="8" w:space="0" w:color="000000"/>
              <w:end w:val="single" w:sz="8" w:space="0" w:color="000000"/>
            </w:tcBorders>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c>
          <w:tcPr>
            <w:tcW w:w="1630"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c>
          <w:tcPr>
            <w:tcW w:w="1410" w:type="dxa"/>
            <w:tcBorders>
              <w:top w:val="single" w:sz="8" w:space="0" w:color="000000"/>
              <w:start w:val="single" w:sz="8" w:space="0" w:color="000000"/>
              <w:bottom w:val="single" w:sz="8" w:space="0" w:color="000000"/>
              <w:end w:val="thickThinSmallGap" w:sz="12" w:space="0" w:color="000000"/>
            </w:tcBorders>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c>
          <w:tcPr>
            <w:tcW w:w="1667" w:type="dxa"/>
            <w:tcBorders>
              <w:top w:val="single" w:sz="8" w:space="0" w:color="000000"/>
              <w:start w:val="thinThickSmallGap" w:sz="12" w:space="0" w:color="000000"/>
              <w:bottom w:val="single" w:sz="8" w:space="0" w:color="000000"/>
              <w:end w:val="single" w:sz="8" w:space="0" w:color="000000"/>
            </w:tcBorders>
            <w:tcMar>
              <w:start w:w="57" w:type="dxa"/>
              <w:end w:w="57" w:type="dxa"/>
            </w:tcMar>
            <w:vAlign w:val="center"/>
          </w:tcPr>
          <w:p>
            <w:pPr>
              <w:pStyle w:val="Contents1"/>
              <w:rPr>
                <w:rFonts w:ascii="等线;宋体" w:hAnsi="等线;宋体" w:eastAsia="等线;宋体"/>
              </w:rPr>
            </w:pPr>
            <w:r>
              <w:rPr>
                <w:rFonts w:ascii="SimHei" w:hAnsi="SimHei" w:eastAsia="黑体"/>
              </w:rPr>
              <w:t>十六、生产制造部</w:t>
            </w:r>
          </w:p>
        </w:tc>
        <w:tc>
          <w:tcPr>
            <w:tcW w:w="1077" w:type="dxa"/>
            <w:tcBorders>
              <w:top w:val="single" w:sz="8" w:space="0" w:color="000000"/>
              <w:start w:val="single" w:sz="8" w:space="0" w:color="000000"/>
              <w:bottom w:val="single" w:sz="8" w:space="0" w:color="000000"/>
              <w:end w:val="single" w:sz="8" w:space="0" w:color="000000"/>
            </w:tcBorders>
            <w:tcMar>
              <w:start w:w="0" w:type="dxa"/>
              <w:end w:w="0" w:type="dxa"/>
            </w:tcMar>
            <w:vAlign w:val="center"/>
          </w:tcPr>
          <w:p>
            <w:pPr>
              <w:pStyle w:val="Normal"/>
              <w:jc w:val="center"/>
              <w:rPr>
                <w:rFonts w:ascii="等线;宋体" w:hAnsi="等线;宋体" w:eastAsia="等线;宋体"/>
                <w:sz w:val="18"/>
              </w:rPr>
            </w:pPr>
            <w:r>
              <w:rPr>
                <w:rFonts w:ascii="SimHei" w:hAnsi="SimHei" w:eastAsia="黑体"/>
                <w:sz w:val="18"/>
              </w:rPr>
              <w:t>部门经理</w:t>
            </w:r>
          </w:p>
        </w:tc>
        <w:tc>
          <w:tcPr>
            <w:tcW w:w="1989"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c>
          <w:tcPr>
            <w:tcW w:w="1026" w:type="dxa"/>
            <w:tcBorders>
              <w:top w:val="single" w:sz="8" w:space="0" w:color="000000"/>
              <w:start w:val="single" w:sz="8" w:space="0" w:color="000000"/>
              <w:bottom w:val="single" w:sz="8" w:space="0" w:color="000000"/>
              <w:end w:val="single" w:sz="8" w:space="0" w:color="000000"/>
            </w:tcBorders>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c>
          <w:tcPr>
            <w:tcW w:w="1630" w:type="dxa"/>
            <w:tcBorders>
              <w:top w:val="single" w:sz="8" w:space="0" w:color="000000"/>
              <w:start w:val="single" w:sz="8" w:space="0" w:color="000000"/>
              <w:bottom w:val="single" w:sz="8" w:space="0" w:color="000000"/>
              <w:end w:val="single" w:sz="8" w:space="0" w:color="000000"/>
            </w:tcBorders>
            <w:tcMar>
              <w:start w:w="57" w:type="dxa"/>
              <w:end w:w="57" w:type="dxa"/>
            </w:tcMar>
          </w:tcPr>
          <w:p>
            <w:pPr>
              <w:pStyle w:val="Normal"/>
              <w:snapToGrid w:val="false"/>
              <w:rPr>
                <w:rFonts w:ascii="等线;宋体" w:hAnsi="等线;宋体" w:eastAsia="等线;宋体" w:cs="宋体;SimSun"/>
                <w:sz w:val="18"/>
                <w:szCs w:val="18"/>
              </w:rPr>
            </w:pPr>
            <w:r>
              <w:rPr>
                <w:rFonts w:eastAsia="黑体" w:cs="宋体;SimSun" w:ascii="SimHei" w:hAnsi="SimHei"/>
                <w:sz w:val="18"/>
                <w:szCs w:val="18"/>
              </w:rPr>
            </w:r>
          </w:p>
          <w:p>
            <w:pPr>
              <w:pStyle w:val="Normal"/>
              <w:rPr>
                <w:rFonts w:ascii="等线;宋体" w:hAnsi="等线;宋体" w:eastAsia="等线;宋体" w:cs="Arial Unicode MS"/>
                <w:sz w:val="18"/>
                <w:szCs w:val="18"/>
              </w:rPr>
            </w:pPr>
            <w:r>
              <w:rPr>
                <w:rFonts w:ascii="SimHei" w:hAnsi="SimHei" w:cs="宋体;SimSun" w:eastAsia="黑体"/>
                <w:sz w:val="18"/>
                <w:szCs w:val="18"/>
              </w:rPr>
              <w:t>各岗位操作工</w:t>
            </w:r>
          </w:p>
        </w:tc>
        <w:tc>
          <w:tcPr>
            <w:tcW w:w="1410" w:type="dxa"/>
            <w:tcBorders>
              <w:top w:val="single" w:sz="8" w:space="0" w:color="000000"/>
              <w:start w:val="single" w:sz="8" w:space="0" w:color="000000"/>
              <w:bottom w:val="single" w:sz="8" w:space="0" w:color="000000"/>
              <w:end w:val="thickThinSmallGap" w:sz="12" w:space="0" w:color="000000"/>
            </w:tcBorders>
            <w:vAlign w:val="center"/>
          </w:tcPr>
          <w:p>
            <w:pPr>
              <w:pStyle w:val="Normal"/>
              <w:jc w:val="center"/>
              <w:rPr>
                <w:rFonts w:ascii="等线;宋体" w:hAnsi="等线;宋体" w:eastAsia="等线;宋体" w:cs="Arial Unicode MS"/>
                <w:sz w:val="18"/>
                <w:szCs w:val="18"/>
              </w:rPr>
            </w:pPr>
            <w:r>
              <w:rPr>
                <w:rFonts w:ascii="SimHei" w:hAnsi="SimHei" w:cs="Arial Unicode MS" w:eastAsia="黑体"/>
                <w:sz w:val="18"/>
                <w:szCs w:val="18"/>
              </w:rPr>
              <w:t>班组长</w:t>
            </w:r>
          </w:p>
          <w:p>
            <w:pPr>
              <w:pStyle w:val="Normal"/>
              <w:jc w:val="center"/>
              <w:rPr>
                <w:rFonts w:ascii="等线;宋体" w:hAnsi="等线;宋体" w:eastAsia="等线;宋体" w:cs="Arial Unicode MS"/>
                <w:sz w:val="18"/>
                <w:szCs w:val="18"/>
              </w:rPr>
            </w:pPr>
            <w:r>
              <w:rPr>
                <w:rFonts w:ascii="SimHei" w:hAnsi="SimHei" w:cs="Arial Unicode MS" w:eastAsia="黑体"/>
                <w:sz w:val="18"/>
                <w:szCs w:val="18"/>
              </w:rPr>
              <w:t>统计人员</w:t>
            </w:r>
          </w:p>
        </w:tc>
      </w:tr>
      <w:tr>
        <w:trPr/>
        <w:tc>
          <w:tcPr>
            <w:tcW w:w="1667" w:type="dxa"/>
            <w:tcBorders>
              <w:top w:val="single" w:sz="8" w:space="0" w:color="000000"/>
              <w:start w:val="thinThickSmallGap" w:sz="12" w:space="0" w:color="000000"/>
              <w:bottom w:val="single" w:sz="8" w:space="0" w:color="000000"/>
              <w:end w:val="single" w:sz="8" w:space="0" w:color="000000"/>
            </w:tcBorders>
            <w:tcMar>
              <w:start w:w="57" w:type="dxa"/>
              <w:end w:w="57" w:type="dxa"/>
            </w:tcMar>
            <w:vAlign w:val="center"/>
          </w:tcPr>
          <w:p>
            <w:pPr>
              <w:pStyle w:val="Contents1"/>
              <w:rPr>
                <w:rFonts w:ascii="等线;宋体" w:hAnsi="等线;宋体" w:eastAsia="等线;宋体"/>
              </w:rPr>
            </w:pPr>
            <w:r>
              <w:rPr>
                <w:rFonts w:ascii="SimHei" w:hAnsi="SimHei" w:eastAsia="黑体"/>
              </w:rPr>
              <w:t>十七、品质检验部</w:t>
            </w:r>
          </w:p>
        </w:tc>
        <w:tc>
          <w:tcPr>
            <w:tcW w:w="1077" w:type="dxa"/>
            <w:tcBorders>
              <w:top w:val="single" w:sz="8" w:space="0" w:color="000000"/>
              <w:start w:val="single" w:sz="8" w:space="0" w:color="000000"/>
              <w:bottom w:val="single" w:sz="8" w:space="0" w:color="000000"/>
              <w:end w:val="single" w:sz="8" w:space="0" w:color="000000"/>
            </w:tcBorders>
            <w:tcMar>
              <w:start w:w="0" w:type="dxa"/>
              <w:end w:w="0" w:type="dxa"/>
            </w:tcMar>
            <w:vAlign w:val="center"/>
          </w:tcPr>
          <w:p>
            <w:pPr>
              <w:pStyle w:val="Normal"/>
              <w:jc w:val="center"/>
              <w:rPr>
                <w:rFonts w:ascii="等线;宋体" w:hAnsi="等线;宋体" w:eastAsia="等线;宋体"/>
                <w:sz w:val="18"/>
              </w:rPr>
            </w:pPr>
            <w:r>
              <w:rPr>
                <w:rFonts w:ascii="SimHei" w:hAnsi="SimHei" w:eastAsia="黑体"/>
                <w:sz w:val="18"/>
              </w:rPr>
              <w:t>部门经理</w:t>
            </w:r>
          </w:p>
        </w:tc>
        <w:tc>
          <w:tcPr>
            <w:tcW w:w="1989" w:type="dxa"/>
            <w:tcBorders>
              <w:top w:val="single" w:sz="8" w:space="0" w:color="000000"/>
              <w:start w:val="single" w:sz="8" w:space="0" w:color="000000"/>
              <w:bottom w:val="single" w:sz="8" w:space="0" w:color="000000"/>
              <w:end w:val="single" w:sz="8" w:space="0" w:color="000000"/>
            </w:tcBorders>
            <w:tcMar>
              <w:start w:w="57" w:type="dxa"/>
              <w:end w:w="57" w:type="dxa"/>
            </w:tcMar>
            <w:vAlign w:val="center"/>
          </w:tcPr>
          <w:p>
            <w:pPr>
              <w:pStyle w:val="Normal"/>
              <w:jc w:val="center"/>
              <w:rPr>
                <w:rFonts w:ascii="等线;宋体" w:hAnsi="等线;宋体" w:eastAsia="等线;宋体" w:cs="Arial Unicode MS"/>
                <w:sz w:val="18"/>
                <w:szCs w:val="18"/>
              </w:rPr>
            </w:pPr>
            <w:r>
              <w:rPr>
                <w:rFonts w:ascii="SimHei" w:hAnsi="SimHei" w:cs="Arial Unicode MS" w:eastAsia="黑体"/>
                <w:sz w:val="18"/>
                <w:szCs w:val="18"/>
              </w:rPr>
              <w:t>软件测试</w:t>
            </w:r>
          </w:p>
        </w:tc>
        <w:tc>
          <w:tcPr>
            <w:tcW w:w="1026" w:type="dxa"/>
            <w:tcBorders>
              <w:top w:val="single" w:sz="8" w:space="0" w:color="000000"/>
              <w:start w:val="single" w:sz="8" w:space="0" w:color="000000"/>
              <w:bottom w:val="single" w:sz="8" w:space="0" w:color="000000"/>
              <w:end w:val="single" w:sz="8" w:space="0" w:color="000000"/>
            </w:tcBorders>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c>
          <w:tcPr>
            <w:tcW w:w="1630" w:type="dxa"/>
            <w:tcBorders>
              <w:top w:val="single" w:sz="8" w:space="0" w:color="000000"/>
              <w:start w:val="single" w:sz="8" w:space="0" w:color="000000"/>
              <w:bottom w:val="single" w:sz="8" w:space="0" w:color="000000"/>
              <w:end w:val="single" w:sz="8" w:space="0" w:color="000000"/>
            </w:tcBorders>
            <w:tcMar>
              <w:start w:w="57" w:type="dxa"/>
              <w:end w:w="57" w:type="dxa"/>
            </w:tcMar>
            <w:vAlign w:val="center"/>
          </w:tcPr>
          <w:p>
            <w:pPr>
              <w:pStyle w:val="Normal"/>
              <w:rPr>
                <w:rFonts w:ascii="等线;宋体" w:hAnsi="等线;宋体" w:eastAsia="等线;宋体" w:cs="宋体;SimSun"/>
                <w:sz w:val="18"/>
                <w:szCs w:val="18"/>
              </w:rPr>
            </w:pPr>
            <w:r>
              <w:rPr>
                <w:rFonts w:ascii="SimHei" w:hAnsi="SimHei" w:cs="宋体;SimSun" w:eastAsia="黑体"/>
                <w:sz w:val="18"/>
                <w:szCs w:val="18"/>
              </w:rPr>
              <w:t>各岗位检验人员</w:t>
            </w:r>
          </w:p>
        </w:tc>
        <w:tc>
          <w:tcPr>
            <w:tcW w:w="1410" w:type="dxa"/>
            <w:tcBorders>
              <w:top w:val="single" w:sz="8" w:space="0" w:color="000000"/>
              <w:start w:val="single" w:sz="8" w:space="0" w:color="000000"/>
              <w:bottom w:val="single" w:sz="8" w:space="0" w:color="000000"/>
              <w:end w:val="thickThinSmallGap" w:sz="12" w:space="0" w:color="000000"/>
            </w:tcBorders>
            <w:vAlign w:val="center"/>
          </w:tcPr>
          <w:p>
            <w:pPr>
              <w:pStyle w:val="Normal"/>
              <w:jc w:val="center"/>
              <w:rPr>
                <w:rFonts w:ascii="等线;宋体" w:hAnsi="等线;宋体" w:eastAsia="等线;宋体" w:cs="Arial Unicode MS"/>
                <w:sz w:val="18"/>
                <w:szCs w:val="18"/>
              </w:rPr>
            </w:pPr>
            <w:r>
              <w:rPr>
                <w:rFonts w:ascii="SimHei" w:hAnsi="SimHei" w:cs="Arial Unicode MS" w:eastAsia="黑体"/>
                <w:sz w:val="18"/>
                <w:szCs w:val="18"/>
              </w:rPr>
              <w:t>班组长</w:t>
            </w:r>
          </w:p>
          <w:p>
            <w:pPr>
              <w:pStyle w:val="Normal"/>
              <w:jc w:val="center"/>
              <w:rPr>
                <w:rFonts w:ascii="等线;宋体" w:hAnsi="等线;宋体" w:eastAsia="等线;宋体" w:cs="Arial Unicode MS"/>
                <w:sz w:val="18"/>
                <w:szCs w:val="18"/>
              </w:rPr>
            </w:pPr>
            <w:r>
              <w:rPr>
                <w:rFonts w:ascii="SimHei" w:hAnsi="SimHei" w:cs="Arial Unicode MS" w:eastAsia="黑体"/>
                <w:sz w:val="18"/>
                <w:szCs w:val="18"/>
              </w:rPr>
              <w:t>统计人员</w:t>
            </w:r>
          </w:p>
        </w:tc>
      </w:tr>
      <w:tr>
        <w:trPr/>
        <w:tc>
          <w:tcPr>
            <w:tcW w:w="1667" w:type="dxa"/>
            <w:tcBorders>
              <w:top w:val="single" w:sz="8" w:space="0" w:color="000000"/>
              <w:start w:val="thinThickSmallGap" w:sz="12" w:space="0" w:color="000000"/>
              <w:bottom w:val="thickThinSmallGap" w:sz="12" w:space="0" w:color="000000"/>
              <w:end w:val="single" w:sz="8" w:space="0" w:color="000000"/>
            </w:tcBorders>
            <w:tcMar>
              <w:start w:w="57" w:type="dxa"/>
              <w:end w:w="57" w:type="dxa"/>
            </w:tcMar>
            <w:vAlign w:val="center"/>
          </w:tcPr>
          <w:p>
            <w:pPr>
              <w:pStyle w:val="Contents1"/>
              <w:rPr>
                <w:rFonts w:ascii="等线;宋体" w:hAnsi="等线;宋体" w:eastAsia="等线;宋体"/>
              </w:rPr>
            </w:pPr>
            <w:r>
              <w:rPr>
                <w:rFonts w:ascii="SimHei" w:hAnsi="SimHei" w:eastAsia="黑体"/>
              </w:rPr>
              <w:t>十八、质量管控部</w:t>
            </w:r>
          </w:p>
        </w:tc>
        <w:tc>
          <w:tcPr>
            <w:tcW w:w="1077" w:type="dxa"/>
            <w:tcBorders>
              <w:top w:val="single" w:sz="8" w:space="0" w:color="000000"/>
              <w:start w:val="single" w:sz="8" w:space="0" w:color="000000"/>
              <w:bottom w:val="thickThinSmallGap" w:sz="12" w:space="0" w:color="000000"/>
              <w:end w:val="single" w:sz="8" w:space="0" w:color="000000"/>
            </w:tcBorders>
            <w:tcMar>
              <w:start w:w="0" w:type="dxa"/>
              <w:end w:w="0" w:type="dxa"/>
            </w:tcMar>
            <w:vAlign w:val="center"/>
          </w:tcPr>
          <w:p>
            <w:pPr>
              <w:pStyle w:val="Normal"/>
              <w:jc w:val="center"/>
              <w:rPr>
                <w:rFonts w:ascii="等线;宋体" w:hAnsi="等线;宋体" w:eastAsia="等线;宋体"/>
                <w:sz w:val="18"/>
              </w:rPr>
            </w:pPr>
            <w:r>
              <w:rPr>
                <w:rFonts w:ascii="SimHei" w:hAnsi="SimHei" w:eastAsia="黑体"/>
                <w:sz w:val="18"/>
              </w:rPr>
              <w:t>部门经理</w:t>
            </w:r>
          </w:p>
        </w:tc>
        <w:tc>
          <w:tcPr>
            <w:tcW w:w="1989" w:type="dxa"/>
            <w:tcBorders>
              <w:top w:val="single" w:sz="8" w:space="0" w:color="000000"/>
              <w:start w:val="single" w:sz="8" w:space="0" w:color="000000"/>
              <w:bottom w:val="thickThinSmallGap" w:sz="12" w:space="0" w:color="000000"/>
              <w:end w:val="single" w:sz="8" w:space="0" w:color="000000"/>
            </w:tcBorders>
            <w:tcMar>
              <w:start w:w="57" w:type="dxa"/>
              <w:end w:w="57" w:type="dxa"/>
            </w:tcMa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c>
          <w:tcPr>
            <w:tcW w:w="1026" w:type="dxa"/>
            <w:tcBorders>
              <w:top w:val="single" w:sz="8" w:space="0" w:color="000000"/>
              <w:start w:val="single" w:sz="8" w:space="0" w:color="000000"/>
              <w:bottom w:val="thickThinSmallGap" w:sz="12" w:space="0" w:color="000000"/>
              <w:end w:val="single" w:sz="8" w:space="0" w:color="000000"/>
            </w:tcBorders>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c>
          <w:tcPr>
            <w:tcW w:w="1630" w:type="dxa"/>
            <w:tcBorders>
              <w:top w:val="single" w:sz="8" w:space="0" w:color="000000"/>
              <w:start w:val="single" w:sz="8" w:space="0" w:color="000000"/>
              <w:bottom w:val="thickThinSmallGap" w:sz="12" w:space="0" w:color="000000"/>
              <w:end w:val="single" w:sz="8" w:space="0" w:color="000000"/>
            </w:tcBorders>
            <w:tcMar>
              <w:start w:w="57" w:type="dxa"/>
              <w:end w:w="57" w:type="dxa"/>
            </w:tcMar>
            <w:vAlign w:val="center"/>
          </w:tcPr>
          <w:p>
            <w:pPr>
              <w:pStyle w:val="Normal"/>
              <w:rPr>
                <w:rFonts w:ascii="等线;宋体" w:hAnsi="等线;宋体" w:eastAsia="等线;宋体" w:cs="宋体;SimSun"/>
                <w:sz w:val="18"/>
                <w:szCs w:val="18"/>
              </w:rPr>
            </w:pPr>
            <w:r>
              <w:rPr>
                <w:rFonts w:ascii="SimHei" w:hAnsi="SimHei" w:cs="宋体;SimSun" w:eastAsia="黑体"/>
                <w:sz w:val="18"/>
                <w:szCs w:val="18"/>
              </w:rPr>
              <w:t>检验人员</w:t>
            </w:r>
          </w:p>
        </w:tc>
        <w:tc>
          <w:tcPr>
            <w:tcW w:w="1410" w:type="dxa"/>
            <w:tcBorders>
              <w:top w:val="single" w:sz="8" w:space="0" w:color="000000"/>
              <w:start w:val="single" w:sz="8" w:space="0" w:color="000000"/>
              <w:bottom w:val="thickThinSmallGap" w:sz="12" w:space="0" w:color="000000"/>
              <w:end w:val="thickThinSmallGap" w:sz="12" w:space="0" w:color="000000"/>
            </w:tcBorders>
            <w:vAlign w:val="center"/>
          </w:tcPr>
          <w:p>
            <w:pPr>
              <w:pStyle w:val="Normal"/>
              <w:jc w:val="center"/>
              <w:rPr>
                <w:rFonts w:ascii="等线;宋体" w:hAnsi="等线;宋体" w:eastAsia="等线;宋体" w:cs="Arial Unicode MS"/>
                <w:sz w:val="18"/>
                <w:szCs w:val="18"/>
              </w:rPr>
            </w:pPr>
            <w:r>
              <w:rPr>
                <w:rFonts w:ascii="SimHei" w:hAnsi="SimHei" w:cs="Arial Unicode MS" w:eastAsia="黑体"/>
                <w:sz w:val="18"/>
                <w:szCs w:val="18"/>
              </w:rPr>
              <w:t>班组长</w:t>
            </w:r>
          </w:p>
        </w:tc>
      </w:tr>
    </w:tbl>
    <w:p>
      <w:pPr>
        <w:pStyle w:val="Normal"/>
        <w:rPr>
          <w:rFonts w:ascii="等线;宋体" w:hAnsi="等线;宋体" w:eastAsia="等线;宋体"/>
        </w:rPr>
      </w:pPr>
      <w:r>
        <w:rPr>
          <w:rFonts w:eastAsia="黑体" w:ascii="SimHei" w:hAnsi="SimHei"/>
        </w:rPr>
      </w:r>
      <w:r>
        <w:rPr>
          <w:rFonts w:ascii="SimHei" w:hAnsi="SimHei" w:eastAsia="黑体"/>
        </w:rPr>
      </w:r>
    </w:p>
    <w:p>
      <w:pPr>
        <w:pStyle w:val="Heading3"/>
        <w:spacing w:before="260" w:after="120"/>
        <w:jc w:val="center"/>
        <w:rPr>
          <w:rFonts w:ascii="等线;宋体" w:hAnsi="等线;宋体" w:eastAsia="等线;宋体" w:cs="宋体;SimSun"/>
          <w:sz w:val="24"/>
        </w:rPr>
      </w:pPr>
      <w:bookmarkStart w:id="16" w:name="__RefHeading___Toc90974224"/>
      <w:bookmarkEnd w:id="16"/>
      <w:r>
        <w:rPr>
          <w:rFonts w:ascii="SimHei" w:hAnsi="SimHei" w:cs="宋体;SimSun" w:eastAsia="黑体"/>
          <w:sz w:val="24"/>
        </w:rPr>
        <w:t>附件</w:t>
      </w:r>
      <w:r>
        <w:rPr>
          <w:rFonts w:eastAsia="黑体" w:cs="宋体;SimSun" w:ascii="SimHei" w:hAnsi="SimHei"/>
          <w:sz w:val="24"/>
        </w:rPr>
        <w:t>2</w:t>
      </w:r>
      <w:r>
        <w:rPr>
          <w:rFonts w:ascii="SimHei" w:hAnsi="SimHei" w:cs="宋体;SimSun" w:eastAsia="黑体"/>
          <w:sz w:val="24"/>
        </w:rPr>
        <w:t>：管理职系职级系统</w:t>
      </w:r>
    </w:p>
    <w:tbl>
      <w:tblPr>
        <w:tblW w:w="9077" w:type="dxa"/>
        <w:jc w:val="center"/>
        <w:tblInd w:w="0" w:type="dxa"/>
        <w:tblLayout w:type="fixed"/>
        <w:tblCellMar>
          <w:top w:w="0" w:type="dxa"/>
          <w:start w:w="28" w:type="dxa"/>
          <w:bottom w:w="0" w:type="dxa"/>
          <w:end w:w="28" w:type="dxa"/>
        </w:tblCellMar>
      </w:tblPr>
      <w:tblGrid>
        <w:gridCol w:w="449"/>
        <w:gridCol w:w="629"/>
        <w:gridCol w:w="629"/>
        <w:gridCol w:w="629"/>
        <w:gridCol w:w="629"/>
        <w:gridCol w:w="629"/>
        <w:gridCol w:w="630"/>
        <w:gridCol w:w="533"/>
        <w:gridCol w:w="4320"/>
      </w:tblGrid>
      <w:tr>
        <w:trPr>
          <w:trHeight w:val="285" w:hRule="atLeast"/>
          <w:cantSplit w:val="true"/>
        </w:trPr>
        <w:tc>
          <w:tcPr>
            <w:tcW w:w="449" w:type="dxa"/>
            <w:vMerge w:val="restart"/>
            <w:tcBorders>
              <w:top w:val="thinThickSmallGap" w:sz="12" w:space="0" w:color="000000"/>
              <w:start w:val="thinThickSmallGap" w:sz="12" w:space="0" w:color="000000"/>
              <w:bottom w:val="single" w:sz="8" w:space="0" w:color="000000"/>
              <w:end w:val="single" w:sz="8" w:space="0" w:color="000000"/>
            </w:tcBorders>
            <w:vAlign w:val="bottom"/>
          </w:tcPr>
          <w:p>
            <w:pPr>
              <w:pStyle w:val="Normal"/>
              <w:widowControl/>
              <w:jc w:val="center"/>
              <w:rPr>
                <w:rFonts w:ascii="等线;宋体" w:hAnsi="等线;宋体" w:eastAsia="等线;宋体" w:cs="宋体;SimSun"/>
                <w:kern w:val="0"/>
                <w:sz w:val="20"/>
                <w:szCs w:val="20"/>
              </w:rPr>
            </w:pPr>
            <w:bookmarkStart w:id="17" w:name="OLE_LINK1"/>
            <w:bookmarkEnd w:id="17"/>
            <w:r>
              <w:rPr>
                <w:rFonts w:ascii="SimHei" w:hAnsi="SimHei" w:cs="宋体;SimSun" w:eastAsia="黑体"/>
                <w:kern w:val="0"/>
                <w:sz w:val="20"/>
                <w:szCs w:val="20"/>
              </w:rPr>
              <w:t>职级</w:t>
            </w:r>
          </w:p>
        </w:tc>
        <w:tc>
          <w:tcPr>
            <w:tcW w:w="3775" w:type="dxa"/>
            <w:gridSpan w:val="6"/>
            <w:tcBorders>
              <w:top w:val="thinThickSmallGap" w:sz="12" w:space="0" w:color="000000"/>
              <w:start w:val="single" w:sz="8" w:space="0" w:color="000000"/>
              <w:bottom w:val="single" w:sz="8" w:space="0" w:color="000000"/>
              <w:end w:val="single" w:sz="8" w:space="0" w:color="000000"/>
            </w:tcBorders>
            <w:vAlign w:val="bottom"/>
          </w:tcPr>
          <w:p>
            <w:pPr>
              <w:pStyle w:val="Normal"/>
              <w:widowControl/>
              <w:jc w:val="center"/>
              <w:rPr>
                <w:rFonts w:ascii="等线;宋体" w:hAnsi="等线;宋体" w:eastAsia="等线;宋体" w:cs="宋体;SimSun"/>
                <w:kern w:val="0"/>
                <w:sz w:val="20"/>
                <w:szCs w:val="20"/>
              </w:rPr>
            </w:pPr>
            <w:r>
              <w:rPr>
                <w:rFonts w:ascii="SimHei" w:hAnsi="SimHei" w:cs="宋体;SimSun" w:eastAsia="黑体"/>
                <w:kern w:val="0"/>
                <w:sz w:val="20"/>
                <w:szCs w:val="20"/>
              </w:rPr>
              <w:t>职档</w:t>
            </w:r>
          </w:p>
        </w:tc>
        <w:tc>
          <w:tcPr>
            <w:tcW w:w="533" w:type="dxa"/>
            <w:vMerge w:val="restart"/>
            <w:tcBorders>
              <w:top w:val="thinThickSmallGap" w:sz="12" w:space="0" w:color="000000"/>
              <w:start w:val="single" w:sz="8" w:space="0" w:color="000000"/>
              <w:bottom w:val="single" w:sz="8" w:space="0" w:color="000000"/>
              <w:end w:val="single" w:sz="8" w:space="0" w:color="000000"/>
            </w:tcBorders>
            <w:vAlign w:val="bottom"/>
          </w:tcPr>
          <w:p>
            <w:pPr>
              <w:pStyle w:val="Normal"/>
              <w:widowControl/>
              <w:jc w:val="center"/>
              <w:rPr>
                <w:rFonts w:ascii="等线;宋体" w:hAnsi="等线;宋体" w:eastAsia="等线;宋体" w:cs="宋体;SimSun"/>
                <w:kern w:val="0"/>
                <w:sz w:val="20"/>
                <w:szCs w:val="20"/>
              </w:rPr>
            </w:pPr>
            <w:r>
              <w:rPr>
                <w:rFonts w:ascii="SimHei" w:hAnsi="SimHei" w:cs="宋体;SimSun" w:eastAsia="黑体"/>
                <w:kern w:val="0"/>
                <w:sz w:val="20"/>
                <w:szCs w:val="20"/>
              </w:rPr>
              <w:t>岗位</w:t>
            </w:r>
          </w:p>
          <w:p>
            <w:pPr>
              <w:pStyle w:val="Normal"/>
              <w:widowControl/>
              <w:jc w:val="center"/>
              <w:rPr>
                <w:rFonts w:ascii="等线;宋体" w:hAnsi="等线;宋体" w:eastAsia="等线;宋体" w:cs="宋体;SimSun"/>
                <w:kern w:val="0"/>
                <w:sz w:val="20"/>
                <w:szCs w:val="20"/>
              </w:rPr>
            </w:pPr>
            <w:r>
              <w:rPr>
                <w:rFonts w:ascii="SimHei" w:hAnsi="SimHei" w:cs="宋体;SimSun" w:eastAsia="黑体"/>
                <w:kern w:val="0"/>
                <w:sz w:val="20"/>
                <w:szCs w:val="20"/>
              </w:rPr>
              <w:t>系数</w:t>
            </w:r>
          </w:p>
        </w:tc>
        <w:tc>
          <w:tcPr>
            <w:tcW w:w="4320" w:type="dxa"/>
            <w:vMerge w:val="restart"/>
            <w:tcBorders>
              <w:top w:val="thinThickSmallGap" w:sz="12" w:space="0" w:color="000000"/>
              <w:start w:val="single" w:sz="8" w:space="0" w:color="000000"/>
              <w:bottom w:val="single" w:sz="8" w:space="0" w:color="000000"/>
              <w:end w:val="thickThinSmallGap" w:sz="12" w:space="0" w:color="000000"/>
            </w:tcBorders>
            <w:vAlign w:val="bottom"/>
          </w:tcPr>
          <w:p>
            <w:pPr>
              <w:pStyle w:val="Normal"/>
              <w:widowControl/>
              <w:jc w:val="center"/>
              <w:rPr>
                <w:rFonts w:ascii="等线;宋体" w:hAnsi="等线;宋体" w:eastAsia="等线;宋体" w:cs="宋体;SimSun"/>
                <w:kern w:val="0"/>
                <w:sz w:val="20"/>
                <w:szCs w:val="20"/>
              </w:rPr>
            </w:pPr>
            <w:r>
              <w:rPr>
                <w:rFonts w:ascii="SimHei" w:hAnsi="SimHei" w:cs="宋体;SimSun" w:eastAsia="黑体"/>
                <w:kern w:val="0"/>
                <w:sz w:val="20"/>
                <w:szCs w:val="20"/>
              </w:rPr>
              <w:t>包含岗位</w:t>
            </w:r>
          </w:p>
        </w:tc>
      </w:tr>
      <w:tr>
        <w:trPr>
          <w:trHeight w:val="285" w:hRule="atLeast"/>
          <w:cantSplit w:val="true"/>
        </w:trPr>
        <w:tc>
          <w:tcPr>
            <w:tcW w:w="449" w:type="dxa"/>
            <w:vMerge w:val="continue"/>
            <w:tcBorders>
              <w:top w:val="thinThickSmallGap" w:sz="12" w:space="0" w:color="000000"/>
              <w:start w:val="thinThickSmallGap" w:sz="12" w:space="0" w:color="000000"/>
              <w:bottom w:val="single" w:sz="8" w:space="0" w:color="000000"/>
              <w:end w:val="single" w:sz="8"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1258" w:type="dxa"/>
            <w:gridSpan w:val="2"/>
            <w:tcBorders>
              <w:top w:val="single" w:sz="8" w:space="0" w:color="000000"/>
              <w:start w:val="single" w:sz="8" w:space="0" w:color="000000"/>
              <w:bottom w:val="single" w:sz="8" w:space="0" w:color="000000"/>
              <w:end w:val="single" w:sz="8" w:space="0" w:color="000000"/>
            </w:tcBorders>
            <w:shd w:fill="D9D9D9" w:val="clear"/>
            <w:vAlign w:val="bottom"/>
          </w:tcPr>
          <w:p>
            <w:pPr>
              <w:pStyle w:val="Normal"/>
              <w:widowControl/>
              <w:jc w:val="center"/>
              <w:rPr>
                <w:rFonts w:ascii="等线;宋体" w:hAnsi="等线;宋体" w:eastAsia="等线;宋体" w:cs="宋体;SimSun"/>
                <w:kern w:val="0"/>
                <w:sz w:val="20"/>
                <w:szCs w:val="20"/>
              </w:rPr>
            </w:pPr>
            <w:r>
              <w:rPr>
                <w:rFonts w:ascii="SimHei" w:hAnsi="SimHei" w:cs="宋体;SimSun" w:eastAsia="黑体"/>
                <w:kern w:val="0"/>
                <w:sz w:val="20"/>
                <w:szCs w:val="20"/>
              </w:rPr>
              <w:t>高层管理人员</w:t>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30"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33" w:type="dxa"/>
            <w:vMerge w:val="continue"/>
            <w:tcBorders>
              <w:top w:val="thinThickSmallGap" w:sz="12"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4320" w:type="dxa"/>
            <w:vMerge w:val="continue"/>
            <w:tcBorders>
              <w:top w:val="thinThickSmallGap" w:sz="12"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r>
      <w:tr>
        <w:trPr>
          <w:trHeight w:val="285" w:hRule="atLeast"/>
          <w:cantSplit w:val="true"/>
        </w:trPr>
        <w:tc>
          <w:tcPr>
            <w:tcW w:w="449" w:type="dxa"/>
            <w:vMerge w:val="restart"/>
            <w:tcBorders>
              <w:top w:val="single" w:sz="8" w:space="0" w:color="000000"/>
              <w:start w:val="thinThickSmallGap" w:sz="12" w:space="0" w:color="000000"/>
              <w:bottom w:val="single" w:sz="8" w:space="0" w:color="000000"/>
              <w:end w:val="single" w:sz="8" w:space="0" w:color="000000"/>
            </w:tcBorders>
            <w:vAlign w:val="center"/>
          </w:tcPr>
          <w:p>
            <w:pPr>
              <w:pStyle w:val="Normal"/>
              <w:widowControl/>
              <w:jc w:val="center"/>
              <w:rPr>
                <w:rFonts w:ascii="等线;宋体" w:hAnsi="等线;宋体" w:eastAsia="等线;宋体" w:cs="宋体;SimSun"/>
                <w:kern w:val="0"/>
                <w:sz w:val="20"/>
                <w:szCs w:val="20"/>
              </w:rPr>
            </w:pPr>
            <w:r>
              <w:rPr>
                <w:rFonts w:ascii="SimHei" w:hAnsi="SimHei" w:cs="宋体;SimSun" w:eastAsia="黑体"/>
                <w:kern w:val="0"/>
                <w:sz w:val="20"/>
                <w:szCs w:val="20"/>
              </w:rPr>
              <w:t>资深级</w:t>
            </w:r>
          </w:p>
        </w:tc>
        <w:tc>
          <w:tcPr>
            <w:tcW w:w="629" w:type="dxa"/>
            <w:tcBorders>
              <w:top w:val="single" w:sz="8" w:space="0" w:color="000000"/>
              <w:start w:val="single" w:sz="8" w:space="0" w:color="000000"/>
              <w:bottom w:val="single" w:sz="8" w:space="0" w:color="000000"/>
              <w:end w:val="single" w:sz="8" w:space="0" w:color="000000"/>
            </w:tcBorders>
            <w:shd w:fill="FF0000"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30"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rFonts w:ascii="等线;宋体" w:hAnsi="等线;宋体" w:eastAsia="等线;宋体"/>
                <w:sz w:val="24"/>
              </w:rPr>
            </w:pPr>
            <w:r>
              <w:rPr>
                <w:rFonts w:eastAsia="黑体" w:ascii="SimHei" w:hAnsi="SimHei"/>
              </w:rPr>
              <w:t>10.6</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FF0000"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30"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rFonts w:ascii="等线;宋体" w:hAnsi="等线;宋体" w:eastAsia="等线;宋体"/>
                <w:sz w:val="24"/>
              </w:rPr>
            </w:pPr>
            <w:r>
              <w:rPr>
                <w:rFonts w:eastAsia="黑体" w:ascii="SimHei" w:hAnsi="SimHei"/>
              </w:rPr>
              <w:t>10.3</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FF0000" w:val="clear"/>
            <w:vAlign w:val="bottom"/>
          </w:tcPr>
          <w:p>
            <w:pPr>
              <w:pStyle w:val="Normal"/>
              <w:widowControl/>
              <w:jc w:val="center"/>
              <w:rPr>
                <w:rFonts w:ascii="等线;宋体" w:hAnsi="等线;宋体" w:eastAsia="等线;宋体" w:cs="宋体;SimSun"/>
                <w:kern w:val="0"/>
                <w:sz w:val="20"/>
                <w:szCs w:val="20"/>
              </w:rPr>
            </w:pPr>
            <w:r>
              <w:rPr>
                <w:rFonts w:eastAsia="黑体" w:cs="宋体;SimSun" w:ascii="SimHei" w:hAnsi="SimHei"/>
                <w:kern w:val="0"/>
                <w:sz w:val="20"/>
                <w:szCs w:val="20"/>
              </w:rPr>
              <w:t>A1</w:t>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30"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rFonts w:ascii="等线;宋体" w:hAnsi="等线;宋体" w:eastAsia="等线;宋体"/>
                <w:sz w:val="24"/>
              </w:rPr>
            </w:pPr>
            <w:r>
              <w:rPr>
                <w:rFonts w:eastAsia="黑体" w:ascii="SimHei" w:hAnsi="SimHei"/>
              </w:rPr>
              <w:t>10.0</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FF0000"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30"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rFonts w:ascii="等线;宋体" w:hAnsi="等线;宋体" w:eastAsia="等线;宋体"/>
                <w:sz w:val="24"/>
              </w:rPr>
            </w:pPr>
            <w:r>
              <w:rPr>
                <w:rFonts w:eastAsia="黑体" w:ascii="SimHei" w:hAnsi="SimHei"/>
              </w:rPr>
              <w:t>9.7</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FF0000"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FF9900" w:val="clear"/>
            <w:vAlign w:val="bottom"/>
          </w:tcPr>
          <w:p>
            <w:pPr>
              <w:pStyle w:val="Normal"/>
              <w:widowControl/>
              <w:snapToGrid w:val="false"/>
              <w:jc w:val="center"/>
              <w:rPr>
                <w:rFonts w:ascii="等线;宋体" w:hAnsi="等线;宋体" w:eastAsia="等线;宋体" w:cs="宋体;SimSun"/>
                <w:color w:val="FFCC00"/>
                <w:kern w:val="0"/>
                <w:sz w:val="20"/>
                <w:szCs w:val="20"/>
              </w:rPr>
            </w:pPr>
            <w:r>
              <w:rPr>
                <w:rFonts w:eastAsia="黑体" w:cs="宋体;SimSun" w:ascii="SimHei" w:hAnsi="SimHei"/>
                <w:color w:val="FFCC00"/>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color w:val="FFCC00"/>
                <w:kern w:val="0"/>
                <w:sz w:val="20"/>
                <w:szCs w:val="20"/>
              </w:rPr>
            </w:pPr>
            <w:r>
              <w:rPr>
                <w:rFonts w:eastAsia="黑体" w:cs="宋体;SimSun" w:ascii="SimHei" w:hAnsi="SimHei"/>
                <w:color w:val="FFCC00"/>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30"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rFonts w:ascii="等线;宋体" w:hAnsi="等线;宋体" w:eastAsia="等线;宋体"/>
                <w:sz w:val="24"/>
              </w:rPr>
            </w:pPr>
            <w:r>
              <w:rPr>
                <w:rFonts w:eastAsia="黑体" w:ascii="SimHei" w:hAnsi="SimHei"/>
              </w:rPr>
              <w:t>9.4</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FF0000"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FF9900" w:val="clear"/>
            <w:vAlign w:val="bottom"/>
          </w:tcPr>
          <w:p>
            <w:pPr>
              <w:pStyle w:val="Normal"/>
              <w:widowControl/>
              <w:snapToGrid w:val="false"/>
              <w:jc w:val="center"/>
              <w:rPr>
                <w:rFonts w:ascii="等线;宋体" w:hAnsi="等线;宋体" w:eastAsia="等线;宋体" w:cs="宋体;SimSun"/>
                <w:color w:val="FF9900"/>
                <w:kern w:val="0"/>
                <w:sz w:val="20"/>
                <w:szCs w:val="20"/>
              </w:rPr>
            </w:pPr>
            <w:r>
              <w:rPr>
                <w:rFonts w:eastAsia="黑体" w:cs="宋体;SimSun" w:ascii="SimHei" w:hAnsi="SimHei"/>
                <w:color w:val="FF9900"/>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color w:val="FF9900"/>
                <w:kern w:val="0"/>
                <w:sz w:val="20"/>
                <w:szCs w:val="20"/>
              </w:rPr>
            </w:pPr>
            <w:r>
              <w:rPr>
                <w:rFonts w:eastAsia="黑体" w:cs="宋体;SimSun" w:ascii="SimHei" w:hAnsi="SimHei"/>
                <w:color w:val="FF9900"/>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30"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rFonts w:ascii="等线;宋体" w:hAnsi="等线;宋体" w:eastAsia="等线;宋体"/>
                <w:sz w:val="24"/>
              </w:rPr>
            </w:pPr>
            <w:r>
              <w:rPr>
                <w:rFonts w:eastAsia="黑体" w:ascii="SimHei" w:hAnsi="SimHei"/>
              </w:rPr>
              <w:t>9.1</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FF9900" w:val="clear"/>
            <w:vAlign w:val="bottom"/>
          </w:tcPr>
          <w:p>
            <w:pPr>
              <w:pStyle w:val="Normal"/>
              <w:widowControl/>
              <w:snapToGrid w:val="false"/>
              <w:jc w:val="center"/>
              <w:rPr>
                <w:rFonts w:ascii="等线;宋体" w:hAnsi="等线;宋体" w:eastAsia="等线;宋体" w:cs="宋体;SimSun"/>
                <w:color w:val="FF9900"/>
                <w:kern w:val="0"/>
                <w:sz w:val="20"/>
                <w:szCs w:val="20"/>
              </w:rPr>
            </w:pPr>
            <w:r>
              <w:rPr>
                <w:rFonts w:eastAsia="黑体" w:cs="宋体;SimSun" w:ascii="SimHei" w:hAnsi="SimHei"/>
                <w:color w:val="FF9900"/>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color w:val="FF9900"/>
                <w:kern w:val="0"/>
                <w:sz w:val="20"/>
                <w:szCs w:val="20"/>
              </w:rPr>
            </w:pPr>
            <w:r>
              <w:rPr>
                <w:rFonts w:eastAsia="黑体" w:cs="宋体;SimSun" w:ascii="SimHei" w:hAnsi="SimHei"/>
                <w:color w:val="FF9900"/>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30"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rFonts w:ascii="等线;宋体" w:hAnsi="等线;宋体" w:eastAsia="等线;宋体"/>
                <w:sz w:val="24"/>
              </w:rPr>
            </w:pPr>
            <w:r>
              <w:rPr>
                <w:rFonts w:eastAsia="黑体" w:ascii="SimHei" w:hAnsi="SimHei"/>
              </w:rPr>
              <w:t>8.8</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FF9900" w:val="clear"/>
            <w:vAlign w:val="bottom"/>
          </w:tcPr>
          <w:p>
            <w:pPr>
              <w:pStyle w:val="Normal"/>
              <w:widowControl/>
              <w:jc w:val="center"/>
              <w:rPr>
                <w:rFonts w:ascii="等线;宋体" w:hAnsi="等线;宋体" w:eastAsia="等线;宋体" w:cs="宋体;SimSun"/>
                <w:color w:val="000000"/>
                <w:kern w:val="0"/>
                <w:sz w:val="20"/>
                <w:szCs w:val="20"/>
              </w:rPr>
            </w:pPr>
            <w:r>
              <w:rPr>
                <w:rFonts w:eastAsia="黑体" w:cs="宋体;SimSun" w:ascii="SimHei" w:hAnsi="SimHei"/>
                <w:color w:val="000000"/>
                <w:kern w:val="0"/>
                <w:sz w:val="20"/>
                <w:szCs w:val="20"/>
              </w:rPr>
              <w:t>A2</w:t>
            </w:r>
          </w:p>
        </w:tc>
        <w:tc>
          <w:tcPr>
            <w:tcW w:w="2517" w:type="dxa"/>
            <w:gridSpan w:val="4"/>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jc w:val="center"/>
              <w:rPr>
                <w:rFonts w:ascii="等线;宋体" w:hAnsi="等线;宋体" w:eastAsia="等线;宋体" w:cs="宋体;SimSun"/>
                <w:kern w:val="0"/>
                <w:sz w:val="20"/>
                <w:szCs w:val="20"/>
              </w:rPr>
            </w:pPr>
            <w:r>
              <w:rPr>
                <w:rFonts w:ascii="SimHei" w:hAnsi="SimHei" w:cs="宋体;SimSun" w:eastAsia="黑体"/>
                <w:kern w:val="0"/>
                <w:sz w:val="20"/>
                <w:szCs w:val="20"/>
              </w:rPr>
              <w:t>中层管理人员</w:t>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rFonts w:ascii="等线;宋体" w:hAnsi="等线;宋体" w:eastAsia="等线;宋体"/>
                <w:sz w:val="24"/>
              </w:rPr>
            </w:pPr>
            <w:r>
              <w:rPr>
                <w:rFonts w:eastAsia="黑体" w:ascii="SimHei" w:hAnsi="SimHei"/>
              </w:rPr>
              <w:t>8.5</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FF9900" w:val="clear"/>
            <w:vAlign w:val="bottom"/>
          </w:tcPr>
          <w:p>
            <w:pPr>
              <w:pStyle w:val="Normal"/>
              <w:widowControl/>
              <w:snapToGrid w:val="false"/>
              <w:jc w:val="center"/>
              <w:rPr>
                <w:rFonts w:ascii="等线;宋体" w:hAnsi="等线;宋体" w:eastAsia="等线;宋体" w:cs="宋体;SimSun"/>
                <w:color w:val="FF9900"/>
                <w:kern w:val="0"/>
                <w:sz w:val="20"/>
                <w:szCs w:val="20"/>
              </w:rPr>
            </w:pPr>
            <w:r>
              <w:rPr>
                <w:rFonts w:eastAsia="黑体" w:cs="宋体;SimSun" w:ascii="SimHei" w:hAnsi="SimHei"/>
                <w:color w:val="FF9900"/>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00CCFF" w:val="clear"/>
            <w:vAlign w:val="bottom"/>
          </w:tcPr>
          <w:p>
            <w:pPr>
              <w:pStyle w:val="Normal"/>
              <w:widowControl/>
              <w:snapToGrid w:val="false"/>
              <w:jc w:val="center"/>
              <w:rPr>
                <w:rFonts w:ascii="等线;宋体" w:hAnsi="等线;宋体" w:eastAsia="等线;宋体" w:cs="宋体;SimSun"/>
                <w:color w:val="FF9900"/>
                <w:kern w:val="0"/>
                <w:sz w:val="20"/>
                <w:szCs w:val="20"/>
              </w:rPr>
            </w:pPr>
            <w:r>
              <w:rPr>
                <w:rFonts w:eastAsia="黑体" w:cs="宋体;SimSun" w:ascii="SimHei" w:hAnsi="SimHei"/>
                <w:color w:val="FF9900"/>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30"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rFonts w:ascii="等线;宋体" w:hAnsi="等线;宋体" w:eastAsia="等线;宋体"/>
                <w:sz w:val="24"/>
              </w:rPr>
            </w:pPr>
            <w:r>
              <w:rPr>
                <w:rFonts w:eastAsia="黑体" w:ascii="SimHei" w:hAnsi="SimHei"/>
              </w:rPr>
              <w:t>8.2</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FF9900" w:val="clear"/>
            <w:vAlign w:val="bottom"/>
          </w:tcPr>
          <w:p>
            <w:pPr>
              <w:pStyle w:val="Normal"/>
              <w:widowControl/>
              <w:snapToGrid w:val="false"/>
              <w:jc w:val="center"/>
              <w:rPr>
                <w:rFonts w:ascii="等线;宋体" w:hAnsi="等线;宋体" w:eastAsia="等线;宋体" w:cs="宋体;SimSun"/>
                <w:color w:val="FF9900"/>
                <w:kern w:val="0"/>
                <w:sz w:val="20"/>
                <w:szCs w:val="20"/>
              </w:rPr>
            </w:pPr>
            <w:r>
              <w:rPr>
                <w:rFonts w:eastAsia="黑体" w:cs="宋体;SimSun" w:ascii="SimHei" w:hAnsi="SimHei"/>
                <w:color w:val="FF9900"/>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00CCFF" w:val="clear"/>
            <w:vAlign w:val="bottom"/>
          </w:tcPr>
          <w:p>
            <w:pPr>
              <w:pStyle w:val="Normal"/>
              <w:widowControl/>
              <w:snapToGrid w:val="false"/>
              <w:jc w:val="center"/>
              <w:rPr>
                <w:rFonts w:ascii="等线;宋体" w:hAnsi="等线;宋体" w:eastAsia="等线;宋体" w:cs="宋体;SimSun"/>
                <w:color w:val="FF9900"/>
                <w:kern w:val="0"/>
                <w:sz w:val="20"/>
                <w:szCs w:val="20"/>
              </w:rPr>
            </w:pPr>
            <w:r>
              <w:rPr>
                <w:rFonts w:eastAsia="黑体" w:cs="宋体;SimSun" w:ascii="SimHei" w:hAnsi="SimHei"/>
                <w:color w:val="FF9900"/>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30"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widowControl/>
              <w:jc w:val="center"/>
              <w:rPr>
                <w:rFonts w:ascii="等线;宋体" w:hAnsi="等线;宋体" w:eastAsia="等线;宋体" w:cs="宋体;SimSun"/>
                <w:kern w:val="0"/>
                <w:sz w:val="20"/>
                <w:szCs w:val="20"/>
              </w:rPr>
            </w:pPr>
            <w:r>
              <w:rPr>
                <w:rFonts w:eastAsia="黑体" w:ascii="SimHei" w:hAnsi="SimHei"/>
              </w:rPr>
              <w:t>7.9</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snapToGrid w:val="false"/>
              <w:jc w:val="end"/>
              <w:rPr>
                <w:rFonts w:ascii="等线;宋体" w:hAnsi="等线;宋体" w:eastAsia="等线;宋体" w:cs="宋体;SimSun"/>
                <w:kern w:val="0"/>
                <w:sz w:val="24"/>
                <w:szCs w:val="20"/>
              </w:rPr>
            </w:pPr>
            <w:r>
              <w:rPr>
                <w:rFonts w:eastAsia="黑体" w:cs="宋体;SimSun" w:ascii="SimHei" w:hAnsi="SimHei"/>
                <w:kern w:val="0"/>
                <w:sz w:val="24"/>
                <w:szCs w:val="20"/>
              </w:rPr>
            </w:r>
          </w:p>
        </w:tc>
      </w:tr>
      <w:tr>
        <w:trPr>
          <w:trHeight w:val="285" w:hRule="atLeast"/>
          <w:cantSplit w:val="true"/>
        </w:trPr>
        <w:tc>
          <w:tcPr>
            <w:tcW w:w="449" w:type="dxa"/>
            <w:vMerge w:val="restart"/>
            <w:tcBorders>
              <w:top w:val="single" w:sz="8" w:space="0" w:color="000000"/>
              <w:start w:val="thinThickSmallGap" w:sz="12" w:space="0" w:color="000000"/>
              <w:bottom w:val="single" w:sz="8" w:space="0" w:color="000000"/>
              <w:end w:val="single" w:sz="8" w:space="0" w:color="000000"/>
            </w:tcBorders>
            <w:vAlign w:val="center"/>
          </w:tcPr>
          <w:p>
            <w:pPr>
              <w:pStyle w:val="Normal"/>
              <w:widowControl/>
              <w:jc w:val="center"/>
              <w:rPr>
                <w:rFonts w:ascii="等线;宋体" w:hAnsi="等线;宋体" w:eastAsia="等线;宋体" w:cs="宋体;SimSun"/>
                <w:kern w:val="0"/>
                <w:sz w:val="20"/>
                <w:szCs w:val="20"/>
              </w:rPr>
            </w:pPr>
            <w:r>
              <w:rPr>
                <w:rFonts w:ascii="SimHei" w:hAnsi="SimHei" w:cs="宋体;SimSun" w:eastAsia="黑体"/>
                <w:kern w:val="0"/>
                <w:sz w:val="20"/>
                <w:szCs w:val="20"/>
              </w:rPr>
              <w:t>高级</w:t>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color w:val="FF9900"/>
                <w:kern w:val="0"/>
                <w:sz w:val="20"/>
                <w:szCs w:val="20"/>
              </w:rPr>
            </w:pPr>
            <w:r>
              <w:rPr>
                <w:rFonts w:eastAsia="黑体" w:cs="宋体;SimSun" w:ascii="SimHei" w:hAnsi="SimHei"/>
                <w:color w:val="FF9900"/>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00CCFF" w:val="clear"/>
            <w:vAlign w:val="bottom"/>
          </w:tcPr>
          <w:p>
            <w:pPr>
              <w:pStyle w:val="Normal"/>
              <w:widowControl/>
              <w:jc w:val="center"/>
              <w:rPr>
                <w:rFonts w:ascii="等线;宋体" w:hAnsi="等线;宋体" w:eastAsia="等线;宋体" w:cs="宋体;SimSun"/>
                <w:kern w:val="0"/>
                <w:sz w:val="20"/>
                <w:szCs w:val="20"/>
              </w:rPr>
            </w:pPr>
            <w:r>
              <w:rPr>
                <w:rFonts w:eastAsia="黑体" w:cs="宋体;SimSun" w:ascii="SimHei" w:hAnsi="SimHei"/>
                <w:kern w:val="0"/>
                <w:sz w:val="20"/>
                <w:szCs w:val="20"/>
              </w:rPr>
              <w:t>B1</w:t>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30"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rFonts w:ascii="等线;宋体" w:hAnsi="等线;宋体" w:eastAsia="等线;宋体"/>
                <w:sz w:val="24"/>
              </w:rPr>
            </w:pPr>
            <w:r>
              <w:rPr>
                <w:rFonts w:eastAsia="黑体" w:ascii="SimHei" w:hAnsi="SimHei"/>
              </w:rPr>
              <w:t>7.6</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00CCFF"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30"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rFonts w:ascii="等线;宋体" w:hAnsi="等线;宋体" w:eastAsia="等线;宋体"/>
                <w:sz w:val="24"/>
              </w:rPr>
            </w:pPr>
            <w:r>
              <w:rPr>
                <w:rFonts w:eastAsia="黑体" w:ascii="SimHei" w:hAnsi="SimHei"/>
              </w:rPr>
              <w:t>7.3</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00CCFF"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99CCFF"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30"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rFonts w:ascii="等线;宋体" w:hAnsi="等线;宋体" w:eastAsia="等线;宋体"/>
                <w:sz w:val="24"/>
              </w:rPr>
            </w:pPr>
            <w:r>
              <w:rPr>
                <w:rFonts w:eastAsia="黑体" w:ascii="SimHei" w:hAnsi="SimHei"/>
              </w:rPr>
              <w:t>7.0</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00CCFF"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99CCFF" w:val="clear"/>
            <w:vAlign w:val="bottom"/>
          </w:tcPr>
          <w:p>
            <w:pPr>
              <w:pStyle w:val="Normal"/>
              <w:widowControl/>
              <w:snapToGrid w:val="false"/>
              <w:jc w:val="center"/>
              <w:rPr>
                <w:rFonts w:ascii="等线;宋体" w:hAnsi="等线;宋体" w:eastAsia="等线;宋体" w:cs="宋体;SimSun"/>
                <w:color w:val="FFFF00"/>
                <w:kern w:val="0"/>
                <w:sz w:val="20"/>
                <w:szCs w:val="20"/>
              </w:rPr>
            </w:pPr>
            <w:r>
              <w:rPr>
                <w:rFonts w:eastAsia="黑体" w:cs="宋体;SimSun" w:ascii="SimHei" w:hAnsi="SimHei"/>
                <w:color w:val="FFFF00"/>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color w:val="FFFF00"/>
                <w:kern w:val="0"/>
                <w:sz w:val="20"/>
                <w:szCs w:val="20"/>
              </w:rPr>
            </w:pPr>
            <w:r>
              <w:rPr>
                <w:rFonts w:eastAsia="黑体" w:cs="宋体;SimSun" w:ascii="SimHei" w:hAnsi="SimHei"/>
                <w:color w:val="FFFF00"/>
                <w:kern w:val="0"/>
                <w:sz w:val="20"/>
                <w:szCs w:val="20"/>
              </w:rPr>
            </w:r>
          </w:p>
        </w:tc>
        <w:tc>
          <w:tcPr>
            <w:tcW w:w="630"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color w:val="FFFF00"/>
                <w:kern w:val="0"/>
                <w:sz w:val="20"/>
                <w:szCs w:val="20"/>
              </w:rPr>
            </w:pPr>
            <w:r>
              <w:rPr>
                <w:rFonts w:eastAsia="黑体" w:cs="宋体;SimSun" w:ascii="SimHei" w:hAnsi="SimHei"/>
                <w:color w:val="FFFF00"/>
                <w:kern w:val="0"/>
                <w:sz w:val="20"/>
                <w:szCs w:val="20"/>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rFonts w:ascii="等线;宋体" w:hAnsi="等线;宋体" w:eastAsia="等线;宋体"/>
                <w:sz w:val="24"/>
              </w:rPr>
            </w:pPr>
            <w:r>
              <w:rPr>
                <w:rFonts w:eastAsia="黑体" w:ascii="SimHei" w:hAnsi="SimHei"/>
              </w:rPr>
              <w:t>6.7</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99CCFF" w:val="clear"/>
            <w:vAlign w:val="bottom"/>
          </w:tcPr>
          <w:p>
            <w:pPr>
              <w:pStyle w:val="Normal"/>
              <w:widowControl/>
              <w:jc w:val="center"/>
              <w:rPr>
                <w:rFonts w:ascii="等线;宋体" w:hAnsi="等线;宋体" w:eastAsia="等线;宋体" w:cs="宋体;SimSun"/>
                <w:kern w:val="0"/>
                <w:sz w:val="24"/>
              </w:rPr>
            </w:pPr>
            <w:r>
              <w:rPr>
                <w:rFonts w:eastAsia="黑体" w:cs="宋体;SimSun" w:ascii="SimHei" w:hAnsi="SimHei"/>
                <w:kern w:val="0"/>
                <w:sz w:val="20"/>
                <w:szCs w:val="20"/>
              </w:rPr>
              <w:t>B2</w:t>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30"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rFonts w:ascii="等线;宋体" w:hAnsi="等线;宋体" w:eastAsia="等线;宋体"/>
                <w:sz w:val="24"/>
              </w:rPr>
            </w:pPr>
            <w:r>
              <w:rPr>
                <w:rFonts w:eastAsia="黑体" w:ascii="SimHei" w:hAnsi="SimHei"/>
              </w:rPr>
              <w:t>6.4</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99CCFF" w:val="clear"/>
            <w:vAlign w:val="bottom"/>
          </w:tcPr>
          <w:p>
            <w:pPr>
              <w:pStyle w:val="Normal"/>
              <w:widowControl/>
              <w:snapToGrid w:val="false"/>
              <w:jc w:val="center"/>
              <w:rPr>
                <w:rFonts w:ascii="等线;宋体" w:hAnsi="等线;宋体" w:eastAsia="等线;宋体" w:cs="宋体;SimSun"/>
                <w:color w:val="FFFF00"/>
                <w:kern w:val="0"/>
                <w:sz w:val="20"/>
                <w:szCs w:val="20"/>
              </w:rPr>
            </w:pPr>
            <w:r>
              <w:rPr>
                <w:rFonts w:eastAsia="黑体" w:cs="宋体;SimSun" w:ascii="SimHei" w:hAnsi="SimHei"/>
                <w:color w:val="FFFF00"/>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color w:val="FFFF00"/>
                <w:kern w:val="0"/>
                <w:sz w:val="20"/>
                <w:szCs w:val="20"/>
              </w:rPr>
            </w:pPr>
            <w:r>
              <w:rPr>
                <w:rFonts w:eastAsia="黑体" w:cs="宋体;SimSun" w:ascii="SimHei" w:hAnsi="SimHei"/>
                <w:color w:val="FFFF00"/>
                <w:kern w:val="0"/>
                <w:sz w:val="20"/>
                <w:szCs w:val="20"/>
              </w:rPr>
            </w:r>
          </w:p>
        </w:tc>
        <w:tc>
          <w:tcPr>
            <w:tcW w:w="630"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rFonts w:ascii="等线;宋体" w:hAnsi="等线;宋体" w:eastAsia="等线;宋体"/>
                <w:sz w:val="24"/>
              </w:rPr>
            </w:pPr>
            <w:r>
              <w:rPr>
                <w:rFonts w:eastAsia="黑体" w:ascii="SimHei" w:hAnsi="SimHei"/>
              </w:rPr>
              <w:t>6.1</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99CCFF" w:val="clear"/>
            <w:vAlign w:val="bottom"/>
          </w:tcPr>
          <w:p>
            <w:pPr>
              <w:pStyle w:val="Normal"/>
              <w:widowControl/>
              <w:snapToGrid w:val="false"/>
              <w:jc w:val="center"/>
              <w:rPr>
                <w:rFonts w:ascii="等线;宋体" w:hAnsi="等线;宋体" w:eastAsia="等线;宋体" w:cs="宋体;SimSun"/>
                <w:color w:val="000000"/>
                <w:kern w:val="0"/>
                <w:sz w:val="20"/>
                <w:szCs w:val="20"/>
              </w:rPr>
            </w:pPr>
            <w:r>
              <w:rPr>
                <w:rFonts w:eastAsia="黑体" w:cs="宋体;SimSun" w:ascii="SimHei" w:hAnsi="SimHei"/>
                <w:color w:val="000000"/>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CCFFFF" w:val="clear"/>
            <w:vAlign w:val="bottom"/>
          </w:tcPr>
          <w:p>
            <w:pPr>
              <w:pStyle w:val="Normal"/>
              <w:widowControl/>
              <w:snapToGrid w:val="false"/>
              <w:jc w:val="center"/>
              <w:rPr>
                <w:rFonts w:ascii="等线;宋体" w:hAnsi="等线;宋体" w:eastAsia="等线;宋体" w:cs="宋体;SimSun"/>
                <w:color w:val="000000"/>
                <w:kern w:val="0"/>
                <w:sz w:val="20"/>
                <w:szCs w:val="20"/>
              </w:rPr>
            </w:pPr>
            <w:r>
              <w:rPr>
                <w:rFonts w:eastAsia="黑体" w:cs="宋体;SimSun" w:ascii="SimHei" w:hAnsi="SimHei"/>
                <w:color w:val="000000"/>
                <w:kern w:val="0"/>
                <w:sz w:val="20"/>
                <w:szCs w:val="20"/>
              </w:rPr>
            </w:r>
          </w:p>
        </w:tc>
        <w:tc>
          <w:tcPr>
            <w:tcW w:w="630"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rFonts w:ascii="等线;宋体" w:hAnsi="等线;宋体" w:eastAsia="等线;宋体"/>
                <w:sz w:val="24"/>
              </w:rPr>
            </w:pPr>
            <w:r>
              <w:rPr>
                <w:rFonts w:eastAsia="黑体" w:ascii="SimHei" w:hAnsi="SimHei"/>
              </w:rPr>
              <w:t>5.8</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99CCFF"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CCFFFF"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30"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rFonts w:ascii="等线;宋体" w:hAnsi="等线;宋体" w:eastAsia="等线;宋体"/>
                <w:sz w:val="24"/>
              </w:rPr>
            </w:pPr>
            <w:r>
              <w:rPr>
                <w:rFonts w:eastAsia="黑体" w:ascii="SimHei" w:hAnsi="SimHei"/>
              </w:rPr>
              <w:t>5.5</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449" w:type="dxa"/>
            <w:vMerge w:val="restart"/>
            <w:tcBorders>
              <w:top w:val="single" w:sz="8" w:space="0" w:color="000000"/>
              <w:start w:val="thinThickSmallGap" w:sz="12" w:space="0" w:color="000000"/>
              <w:bottom w:val="single" w:sz="8" w:space="0" w:color="000000"/>
              <w:end w:val="single" w:sz="8" w:space="0" w:color="000000"/>
            </w:tcBorders>
            <w:vAlign w:val="center"/>
          </w:tcPr>
          <w:p>
            <w:pPr>
              <w:pStyle w:val="Normal"/>
              <w:jc w:val="center"/>
              <w:rPr>
                <w:rFonts w:ascii="等线;宋体" w:hAnsi="等线;宋体" w:eastAsia="等线;宋体" w:cs="宋体;SimSun"/>
                <w:kern w:val="0"/>
                <w:sz w:val="20"/>
                <w:szCs w:val="20"/>
              </w:rPr>
            </w:pPr>
            <w:r>
              <w:rPr>
                <w:rFonts w:ascii="SimHei" w:hAnsi="SimHei" w:cs="宋体;SimSun" w:eastAsia="黑体"/>
                <w:kern w:val="0"/>
                <w:sz w:val="20"/>
                <w:szCs w:val="20"/>
              </w:rPr>
              <w:t>中级</w:t>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CCFFFF"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30"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rFonts w:ascii="等线;宋体" w:hAnsi="等线;宋体" w:eastAsia="等线;宋体"/>
                <w:sz w:val="24"/>
              </w:rPr>
            </w:pPr>
            <w:r>
              <w:rPr>
                <w:rFonts w:eastAsia="黑体" w:ascii="SimHei" w:hAnsi="SimHei"/>
              </w:rPr>
              <w:t>5.2</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color w:val="000000"/>
                <w:kern w:val="0"/>
                <w:sz w:val="20"/>
                <w:szCs w:val="20"/>
              </w:rPr>
            </w:pPr>
            <w:r>
              <w:rPr>
                <w:rFonts w:eastAsia="黑体" w:cs="宋体;SimSun" w:ascii="SimHei" w:hAnsi="SimHei"/>
                <w:color w:val="000000"/>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CCFFFF" w:val="clear"/>
            <w:vAlign w:val="bottom"/>
          </w:tcPr>
          <w:p>
            <w:pPr>
              <w:pStyle w:val="Normal"/>
              <w:widowControl/>
              <w:jc w:val="center"/>
              <w:rPr>
                <w:rFonts w:ascii="等线;宋体" w:hAnsi="等线;宋体" w:eastAsia="等线;宋体" w:cs="宋体;SimSun"/>
                <w:color w:val="FFFF00"/>
                <w:kern w:val="0"/>
                <w:sz w:val="20"/>
                <w:szCs w:val="20"/>
                <w:shd w:fill="E5E5E5" w:val="clear"/>
              </w:rPr>
            </w:pPr>
            <w:r>
              <w:rPr>
                <w:rFonts w:eastAsia="黑体" w:cs="宋体;SimSun" w:ascii="SimHei" w:hAnsi="SimHei"/>
                <w:kern w:val="0"/>
                <w:sz w:val="20"/>
                <w:szCs w:val="20"/>
              </w:rPr>
              <w:t>C1</w:t>
            </w:r>
          </w:p>
        </w:tc>
        <w:tc>
          <w:tcPr>
            <w:tcW w:w="630"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等线;宋体" w:hAnsi="等线;宋体" w:eastAsia="等线;宋体" w:cs="宋体;SimSun"/>
                <w:color w:val="FFFF00"/>
                <w:kern w:val="0"/>
                <w:sz w:val="20"/>
                <w:szCs w:val="20"/>
                <w:shd w:fill="E5E5E5" w:val="clear"/>
              </w:rPr>
            </w:pPr>
            <w:r>
              <w:rPr>
                <w:rFonts w:eastAsia="黑体" w:cs="宋体;SimSun" w:ascii="SimHei" w:hAnsi="SimHei"/>
                <w:color w:val="FFFF00"/>
                <w:kern w:val="0"/>
                <w:sz w:val="20"/>
                <w:szCs w:val="20"/>
                <w:shd w:fill="E5E5E5" w:val="clear"/>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rFonts w:ascii="等线;宋体" w:hAnsi="等线;宋体" w:eastAsia="等线;宋体" w:cs="宋体;SimSun"/>
                <w:kern w:val="0"/>
                <w:sz w:val="20"/>
                <w:szCs w:val="20"/>
              </w:rPr>
            </w:pPr>
            <w:r>
              <w:rPr>
                <w:rFonts w:eastAsia="黑体" w:ascii="SimHei" w:hAnsi="SimHei"/>
              </w:rPr>
              <w:t>4.9</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color w:val="000000"/>
                <w:kern w:val="0"/>
                <w:sz w:val="20"/>
                <w:szCs w:val="20"/>
              </w:rPr>
            </w:pPr>
            <w:r>
              <w:rPr>
                <w:rFonts w:eastAsia="黑体" w:cs="宋体;SimSun" w:ascii="SimHei" w:hAnsi="SimHei"/>
                <w:color w:val="000000"/>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CCFFFF" w:val="clear"/>
            <w:vAlign w:val="bottom"/>
          </w:tcPr>
          <w:p>
            <w:pPr>
              <w:pStyle w:val="Normal"/>
              <w:widowControl/>
              <w:snapToGrid w:val="false"/>
              <w:jc w:val="center"/>
              <w:rPr>
                <w:rFonts w:ascii="等线;宋体" w:hAnsi="等线;宋体" w:eastAsia="等线;宋体" w:cs="宋体;SimSun"/>
                <w:color w:val="FFFF00"/>
                <w:kern w:val="0"/>
                <w:sz w:val="20"/>
                <w:szCs w:val="20"/>
              </w:rPr>
            </w:pPr>
            <w:r>
              <w:rPr>
                <w:rFonts w:eastAsia="黑体" w:cs="宋体;SimSun" w:ascii="SimHei" w:hAnsi="SimHei"/>
                <w:color w:val="FFFF00"/>
                <w:kern w:val="0"/>
                <w:sz w:val="20"/>
                <w:szCs w:val="20"/>
              </w:rPr>
            </w:r>
          </w:p>
        </w:tc>
        <w:tc>
          <w:tcPr>
            <w:tcW w:w="630"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等线;宋体" w:hAnsi="等线;宋体" w:eastAsia="等线;宋体" w:cs="宋体;SimSun"/>
                <w:color w:val="FFFF00"/>
                <w:kern w:val="0"/>
                <w:sz w:val="20"/>
                <w:szCs w:val="20"/>
              </w:rPr>
            </w:pPr>
            <w:r>
              <w:rPr>
                <w:rFonts w:eastAsia="黑体" w:cs="宋体;SimSun" w:ascii="SimHei" w:hAnsi="SimHei"/>
                <w:color w:val="FFFF00"/>
                <w:kern w:val="0"/>
                <w:sz w:val="20"/>
                <w:szCs w:val="20"/>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rFonts w:ascii="等线;宋体" w:hAnsi="等线;宋体" w:eastAsia="等线;宋体"/>
                <w:sz w:val="24"/>
              </w:rPr>
            </w:pPr>
            <w:r>
              <w:rPr>
                <w:rFonts w:eastAsia="黑体" w:ascii="SimHei" w:hAnsi="SimHei"/>
              </w:rPr>
              <w:t>4.6</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shd w:fill="CCFFFF" w:val="clear"/>
            <w:vAlign w:val="bottom"/>
          </w:tcPr>
          <w:p>
            <w:pPr>
              <w:pStyle w:val="Normal"/>
              <w:widowControl/>
              <w:snapToGrid w:val="false"/>
              <w:jc w:val="center"/>
              <w:rPr>
                <w:rFonts w:ascii="等线;宋体" w:hAnsi="等线;宋体" w:eastAsia="等线;宋体" w:cs="宋体;SimSun"/>
                <w:color w:val="000000"/>
                <w:kern w:val="0"/>
                <w:sz w:val="20"/>
                <w:szCs w:val="20"/>
              </w:rPr>
            </w:pPr>
            <w:r>
              <w:rPr>
                <w:rFonts w:eastAsia="黑体" w:cs="宋体;SimSun" w:ascii="SimHei" w:hAnsi="SimHei"/>
                <w:color w:val="000000"/>
                <w:kern w:val="0"/>
                <w:sz w:val="20"/>
                <w:szCs w:val="20"/>
              </w:rPr>
            </w:r>
          </w:p>
        </w:tc>
        <w:tc>
          <w:tcPr>
            <w:tcW w:w="630"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jc w:val="center"/>
              <w:rPr>
                <w:rFonts w:ascii="等线;宋体" w:hAnsi="等线;宋体" w:eastAsia="等线;宋体" w:cs="宋体;SimSun"/>
                <w:color w:val="000000"/>
                <w:kern w:val="0"/>
                <w:sz w:val="20"/>
                <w:szCs w:val="20"/>
              </w:rPr>
            </w:pPr>
            <w:r>
              <w:rPr>
                <w:rFonts w:eastAsia="黑体" w:cs="宋体;SimSun" w:ascii="SimHei" w:hAnsi="SimHei"/>
                <w:color w:val="000000"/>
                <w:kern w:val="0"/>
                <w:sz w:val="20"/>
                <w:szCs w:val="20"/>
              </w:rPr>
              <w:t>C2</w:t>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rFonts w:ascii="等线;宋体" w:hAnsi="等线;宋体" w:eastAsia="等线;宋体"/>
                <w:sz w:val="24"/>
              </w:rPr>
            </w:pPr>
            <w:r>
              <w:rPr>
                <w:rFonts w:eastAsia="黑体" w:ascii="SimHei" w:hAnsi="SimHei"/>
              </w:rPr>
              <w:t>4.3</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30"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rFonts w:ascii="等线;宋体" w:hAnsi="等线;宋体" w:eastAsia="等线;宋体"/>
                <w:sz w:val="24"/>
              </w:rPr>
            </w:pPr>
            <w:r>
              <w:rPr>
                <w:rFonts w:eastAsia="黑体" w:ascii="SimHei" w:hAnsi="SimHei"/>
              </w:rPr>
              <w:t>4.0</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30"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33" w:type="dxa"/>
            <w:tcBorders>
              <w:top w:val="single" w:sz="8" w:space="0" w:color="000000"/>
              <w:start w:val="single" w:sz="8" w:space="0" w:color="000000"/>
              <w:bottom w:val="single" w:sz="8" w:space="0" w:color="000000"/>
              <w:end w:val="single" w:sz="8" w:space="0" w:color="000000"/>
            </w:tcBorders>
            <w:vAlign w:val="bottom"/>
          </w:tcPr>
          <w:p>
            <w:pPr>
              <w:pStyle w:val="Normal"/>
              <w:jc w:val="center"/>
              <w:rPr>
                <w:rFonts w:ascii="等线;宋体" w:hAnsi="等线;宋体" w:eastAsia="等线;宋体"/>
                <w:sz w:val="24"/>
              </w:rPr>
            </w:pPr>
            <w:r>
              <w:rPr>
                <w:rFonts w:eastAsia="黑体" w:ascii="SimHei" w:hAnsi="SimHei"/>
              </w:rPr>
              <w:t>3.7</w:t>
            </w:r>
          </w:p>
        </w:tc>
        <w:tc>
          <w:tcPr>
            <w:tcW w:w="4320"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44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629" w:type="dxa"/>
            <w:tcBorders>
              <w:top w:val="single" w:sz="8" w:space="0" w:color="000000"/>
              <w:start w:val="single" w:sz="8" w:space="0" w:color="000000"/>
              <w:bottom w:val="thickThinSmallGap" w:sz="12"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thickThinSmallGap" w:sz="12"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thickThinSmallGap" w:sz="12"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thickThinSmallGap" w:sz="12"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629" w:type="dxa"/>
            <w:tcBorders>
              <w:top w:val="single" w:sz="8" w:space="0" w:color="000000"/>
              <w:start w:val="single" w:sz="8" w:space="0" w:color="000000"/>
              <w:bottom w:val="thickThinSmallGap" w:sz="12" w:space="0" w:color="000000"/>
              <w:end w:val="single" w:sz="8" w:space="0" w:color="000000"/>
            </w:tcBorders>
            <w:vAlign w:val="bottom"/>
          </w:tcPr>
          <w:p>
            <w:pPr>
              <w:pStyle w:val="Normal"/>
              <w:widowControl/>
              <w:snapToGrid w:val="false"/>
              <w:jc w:val="center"/>
              <w:rPr>
                <w:rFonts w:ascii="等线;宋体" w:hAnsi="等线;宋体" w:eastAsia="等线;宋体" w:cs="宋体;SimSun"/>
                <w:color w:val="000000"/>
                <w:kern w:val="0"/>
                <w:sz w:val="20"/>
                <w:szCs w:val="20"/>
              </w:rPr>
            </w:pPr>
            <w:r>
              <w:rPr>
                <w:rFonts w:eastAsia="黑体" w:cs="宋体;SimSun" w:ascii="SimHei" w:hAnsi="SimHei"/>
                <w:color w:val="000000"/>
                <w:kern w:val="0"/>
                <w:sz w:val="20"/>
                <w:szCs w:val="20"/>
              </w:rPr>
            </w:r>
          </w:p>
        </w:tc>
        <w:tc>
          <w:tcPr>
            <w:tcW w:w="630" w:type="dxa"/>
            <w:tcBorders>
              <w:top w:val="single" w:sz="8" w:space="0" w:color="000000"/>
              <w:start w:val="single" w:sz="8" w:space="0" w:color="000000"/>
              <w:bottom w:val="thickThinSmallGap" w:sz="12" w:space="0" w:color="000000"/>
              <w:end w:val="single" w:sz="8" w:space="0" w:color="000000"/>
            </w:tcBorders>
            <w:shd w:fill="CCFFCC" w:val="clear"/>
            <w:vAlign w:val="bottom"/>
          </w:tcPr>
          <w:p>
            <w:pPr>
              <w:pStyle w:val="Normal"/>
              <w:widowControl/>
              <w:snapToGrid w:val="false"/>
              <w:jc w:val="center"/>
              <w:rPr>
                <w:rFonts w:ascii="等线;宋体" w:hAnsi="等线;宋体" w:eastAsia="等线;宋体" w:cs="宋体;SimSun"/>
                <w:color w:val="000000"/>
                <w:kern w:val="0"/>
                <w:sz w:val="20"/>
                <w:szCs w:val="20"/>
              </w:rPr>
            </w:pPr>
            <w:r>
              <w:rPr>
                <w:rFonts w:eastAsia="黑体" w:cs="宋体;SimSun" w:ascii="SimHei" w:hAnsi="SimHei"/>
                <w:color w:val="000000"/>
                <w:kern w:val="0"/>
                <w:sz w:val="20"/>
                <w:szCs w:val="20"/>
              </w:rPr>
            </w:r>
          </w:p>
        </w:tc>
        <w:tc>
          <w:tcPr>
            <w:tcW w:w="533" w:type="dxa"/>
            <w:tcBorders>
              <w:top w:val="single" w:sz="8" w:space="0" w:color="000000"/>
              <w:start w:val="single" w:sz="8" w:space="0" w:color="000000"/>
              <w:bottom w:val="thickThinSmallGap" w:sz="12" w:space="0" w:color="000000"/>
              <w:end w:val="single" w:sz="8" w:space="0" w:color="000000"/>
            </w:tcBorders>
            <w:vAlign w:val="bottom"/>
          </w:tcPr>
          <w:p>
            <w:pPr>
              <w:pStyle w:val="Normal"/>
              <w:jc w:val="center"/>
              <w:rPr>
                <w:rFonts w:ascii="等线;宋体" w:hAnsi="等线;宋体" w:eastAsia="等线;宋体"/>
                <w:sz w:val="24"/>
              </w:rPr>
            </w:pPr>
            <w:r>
              <w:rPr>
                <w:rFonts w:eastAsia="黑体" w:ascii="SimHei" w:hAnsi="SimHei"/>
              </w:rPr>
              <w:t>3.4</w:t>
            </w:r>
          </w:p>
        </w:tc>
        <w:tc>
          <w:tcPr>
            <w:tcW w:w="4320" w:type="dxa"/>
            <w:tcBorders>
              <w:top w:val="single" w:sz="8" w:space="0" w:color="000000"/>
              <w:start w:val="single" w:sz="8" w:space="0" w:color="000000"/>
              <w:bottom w:val="thickThinSmallGap" w:sz="12"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bl>
    <w:p>
      <w:pPr>
        <w:sectPr>
          <w:headerReference w:type="default" r:id="rId10"/>
          <w:headerReference w:type="first" r:id="rId11"/>
          <w:footerReference w:type="default" r:id="rId12"/>
          <w:footerReference w:type="first" r:id="rId13"/>
          <w:type w:val="nextPage"/>
          <w:pgSz w:w="11906" w:h="16838"/>
          <w:pgMar w:left="1418" w:right="1418" w:header="851" w:top="1418" w:footer="992" w:bottom="1440" w:gutter="0"/>
          <w:pgNumType w:fmt="decimal"/>
          <w:formProt w:val="false"/>
          <w:titlePg/>
          <w:textDirection w:val="lrTb"/>
          <w:docGrid w:type="default" w:linePitch="312" w:charSpace="0"/>
        </w:sectPr>
      </w:pPr>
    </w:p>
    <w:p>
      <w:pPr>
        <w:pStyle w:val="Heading3"/>
        <w:spacing w:before="260" w:after="120"/>
        <w:jc w:val="center"/>
        <w:rPr>
          <w:rFonts w:ascii="等线;宋体" w:hAnsi="等线;宋体" w:eastAsia="等线;宋体" w:cs="宋体;SimSun"/>
          <w:sz w:val="24"/>
        </w:rPr>
      </w:pPr>
      <w:bookmarkStart w:id="18" w:name="__RefHeading___Toc90974225"/>
      <w:bookmarkEnd w:id="18"/>
      <w:r>
        <w:rPr>
          <w:rFonts w:ascii="SimHei" w:hAnsi="SimHei" w:eastAsia="黑体"/>
        </w:rPr>
        <w:t>附件</w:t>
      </w:r>
      <w:r>
        <w:rPr>
          <w:rFonts w:eastAsia="黑体" w:ascii="SimHei" w:hAnsi="SimHei"/>
        </w:rPr>
        <w:t>3</w:t>
      </w:r>
      <w:r>
        <w:rPr>
          <w:rFonts w:ascii="SimHei" w:hAnsi="SimHei" w:eastAsia="黑体"/>
        </w:rPr>
        <w:t>：支持服务职系职级系统</w:t>
      </w:r>
    </w:p>
    <w:p>
      <w:pPr>
        <w:pStyle w:val="Normal"/>
        <w:rPr>
          <w:rFonts w:ascii="等线;宋体" w:hAnsi="等线;宋体" w:eastAsia="等线;宋体" w:cs="宋体;SimSun"/>
          <w:sz w:val="24"/>
        </w:rPr>
      </w:pPr>
      <w:r>
        <w:rPr>
          <w:rFonts w:eastAsia="黑体" w:cs="宋体;SimSun" w:ascii="SimHei" w:hAnsi="SimHei"/>
          <w:sz w:val="24"/>
        </w:rPr>
      </w:r>
    </w:p>
    <w:tbl>
      <w:tblPr>
        <w:tblW w:w="8500" w:type="dxa"/>
        <w:jc w:val="center"/>
        <w:tblInd w:w="0" w:type="dxa"/>
        <w:tblLayout w:type="fixed"/>
        <w:tblCellMar>
          <w:top w:w="0" w:type="dxa"/>
          <w:start w:w="28" w:type="dxa"/>
          <w:bottom w:w="0" w:type="dxa"/>
          <w:end w:w="28" w:type="dxa"/>
        </w:tblCellMar>
      </w:tblPr>
      <w:tblGrid>
        <w:gridCol w:w="451"/>
        <w:gridCol w:w="520"/>
        <w:gridCol w:w="521"/>
        <w:gridCol w:w="521"/>
        <w:gridCol w:w="521"/>
        <w:gridCol w:w="521"/>
        <w:gridCol w:w="521"/>
        <w:gridCol w:w="540"/>
        <w:gridCol w:w="4384"/>
      </w:tblGrid>
      <w:tr>
        <w:trPr>
          <w:trHeight w:val="285" w:hRule="atLeast"/>
          <w:cantSplit w:val="true"/>
        </w:trPr>
        <w:tc>
          <w:tcPr>
            <w:tcW w:w="451" w:type="dxa"/>
            <w:tcBorders>
              <w:top w:val="thinThickSmallGap" w:sz="12" w:space="0" w:color="000000"/>
              <w:start w:val="thinThickSmallGap" w:sz="12" w:space="0" w:color="000000"/>
              <w:bottom w:val="single" w:sz="4" w:space="0" w:color="000000"/>
              <w:end w:val="single" w:sz="4" w:space="0" w:color="000000"/>
            </w:tcBorders>
            <w:vAlign w:val="bottom"/>
          </w:tcPr>
          <w:p>
            <w:pPr>
              <w:pStyle w:val="Normal"/>
              <w:widowControl/>
              <w:jc w:val="center"/>
              <w:rPr>
                <w:rFonts w:ascii="等线;宋体" w:hAnsi="等线;宋体" w:eastAsia="等线;宋体" w:cs="宋体;SimSun"/>
                <w:kern w:val="0"/>
                <w:sz w:val="20"/>
                <w:szCs w:val="20"/>
              </w:rPr>
            </w:pPr>
            <w:r>
              <w:rPr>
                <w:rFonts w:ascii="SimHei" w:hAnsi="SimHei" w:cs="宋体;SimSun" w:eastAsia="黑体"/>
                <w:kern w:val="0"/>
                <w:sz w:val="20"/>
                <w:szCs w:val="20"/>
              </w:rPr>
              <w:t>职级</w:t>
            </w:r>
          </w:p>
        </w:tc>
        <w:tc>
          <w:tcPr>
            <w:tcW w:w="3125" w:type="dxa"/>
            <w:gridSpan w:val="6"/>
            <w:tcBorders>
              <w:top w:val="thinThickSmallGap" w:sz="12" w:space="0" w:color="000000"/>
              <w:start w:val="single" w:sz="4" w:space="0" w:color="000000"/>
              <w:bottom w:val="single" w:sz="4" w:space="0" w:color="000000"/>
              <w:end w:val="single" w:sz="4" w:space="0" w:color="000000"/>
            </w:tcBorders>
            <w:vAlign w:val="bottom"/>
          </w:tcPr>
          <w:p>
            <w:pPr>
              <w:pStyle w:val="Normal"/>
              <w:widowControl/>
              <w:jc w:val="center"/>
              <w:rPr>
                <w:rFonts w:ascii="等线;宋体" w:hAnsi="等线;宋体" w:eastAsia="等线;宋体" w:cs="宋体;SimSun"/>
                <w:kern w:val="0"/>
                <w:sz w:val="20"/>
                <w:szCs w:val="20"/>
              </w:rPr>
            </w:pPr>
            <w:r>
              <w:rPr>
                <w:rFonts w:ascii="SimHei" w:hAnsi="SimHei" w:cs="宋体;SimSun" w:eastAsia="黑体"/>
                <w:kern w:val="0"/>
                <w:sz w:val="20"/>
                <w:szCs w:val="20"/>
              </w:rPr>
              <w:t>职档</w:t>
            </w:r>
          </w:p>
        </w:tc>
        <w:tc>
          <w:tcPr>
            <w:tcW w:w="540" w:type="dxa"/>
            <w:tcBorders>
              <w:top w:val="thinThickSmallGap" w:sz="12" w:space="0" w:color="000000"/>
              <w:start w:val="single" w:sz="4" w:space="0" w:color="000000"/>
              <w:bottom w:val="single" w:sz="4" w:space="0" w:color="000000"/>
              <w:end w:val="single" w:sz="4" w:space="0" w:color="000000"/>
            </w:tcBorders>
            <w:vAlign w:val="bottom"/>
          </w:tcPr>
          <w:p>
            <w:pPr>
              <w:pStyle w:val="Normal"/>
              <w:widowControl/>
              <w:jc w:val="center"/>
              <w:rPr>
                <w:rFonts w:ascii="等线;宋体" w:hAnsi="等线;宋体" w:eastAsia="等线;宋体" w:cs="宋体;SimSun"/>
                <w:kern w:val="0"/>
                <w:sz w:val="20"/>
                <w:szCs w:val="20"/>
              </w:rPr>
            </w:pPr>
            <w:r>
              <w:rPr>
                <w:rFonts w:ascii="SimHei" w:hAnsi="SimHei" w:cs="宋体;SimSun" w:eastAsia="黑体"/>
                <w:kern w:val="0"/>
                <w:sz w:val="20"/>
                <w:szCs w:val="20"/>
              </w:rPr>
              <w:t>岗位系数</w:t>
            </w:r>
          </w:p>
        </w:tc>
        <w:tc>
          <w:tcPr>
            <w:tcW w:w="4384" w:type="dxa"/>
            <w:tcBorders>
              <w:top w:val="thinThickSmallGap" w:sz="12" w:space="0" w:color="000000"/>
              <w:start w:val="single" w:sz="4" w:space="0" w:color="000000"/>
              <w:bottom w:val="single" w:sz="4" w:space="0" w:color="000000"/>
              <w:end w:val="thickThinSmallGap" w:sz="12" w:space="0" w:color="000000"/>
            </w:tcBorders>
            <w:vAlign w:val="bottom"/>
          </w:tcPr>
          <w:p>
            <w:pPr>
              <w:pStyle w:val="Normal"/>
              <w:widowControl/>
              <w:jc w:val="center"/>
              <w:rPr>
                <w:rFonts w:ascii="等线;宋体" w:hAnsi="等线;宋体" w:eastAsia="等线;宋体" w:cs="宋体;SimSun"/>
                <w:kern w:val="0"/>
                <w:sz w:val="20"/>
                <w:szCs w:val="20"/>
              </w:rPr>
            </w:pPr>
            <w:r>
              <w:rPr>
                <w:rFonts w:ascii="SimHei" w:hAnsi="SimHei" w:cs="宋体;SimSun" w:eastAsia="黑体"/>
                <w:kern w:val="0"/>
                <w:sz w:val="20"/>
                <w:szCs w:val="20"/>
              </w:rPr>
              <w:t>包含岗位</w:t>
            </w:r>
          </w:p>
        </w:tc>
      </w:tr>
      <w:tr>
        <w:trPr>
          <w:trHeight w:val="285" w:hRule="atLeast"/>
          <w:cantSplit w:val="true"/>
        </w:trPr>
        <w:tc>
          <w:tcPr>
            <w:tcW w:w="451" w:type="dxa"/>
            <w:vMerge w:val="restart"/>
            <w:tcBorders>
              <w:top w:val="single" w:sz="4" w:space="0" w:color="000000"/>
              <w:start w:val="thinThickSmallGap" w:sz="12" w:space="0" w:color="000000"/>
              <w:bottom w:val="single" w:sz="4" w:space="0" w:color="000000"/>
              <w:end w:val="single" w:sz="4" w:space="0" w:color="000000"/>
            </w:tcBorders>
            <w:vAlign w:val="center"/>
          </w:tcPr>
          <w:p>
            <w:pPr>
              <w:pStyle w:val="Normal"/>
              <w:jc w:val="center"/>
              <w:rPr>
                <w:rFonts w:ascii="等线;宋体" w:hAnsi="等线;宋体" w:eastAsia="等线;宋体" w:cs="宋体;SimSun"/>
                <w:kern w:val="0"/>
                <w:sz w:val="20"/>
                <w:szCs w:val="20"/>
              </w:rPr>
            </w:pPr>
            <w:r>
              <w:rPr>
                <w:rFonts w:ascii="SimHei" w:hAnsi="SimHei" w:cs="宋体;SimSun" w:eastAsia="黑体"/>
                <w:kern w:val="0"/>
                <w:sz w:val="20"/>
                <w:szCs w:val="20"/>
              </w:rPr>
              <w:t>高级</w:t>
            </w:r>
          </w:p>
        </w:tc>
        <w:tc>
          <w:tcPr>
            <w:tcW w:w="520" w:type="dxa"/>
            <w:tcBorders>
              <w:top w:val="single" w:sz="4" w:space="0" w:color="000000"/>
              <w:start w:val="single" w:sz="4" w:space="0" w:color="000000"/>
              <w:bottom w:val="single" w:sz="4" w:space="0" w:color="000000"/>
              <w:end w:val="single" w:sz="4" w:space="0" w:color="000000"/>
            </w:tcBorders>
            <w:shd w:fill="FF00FF"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cs="宋体;SimSun"/>
                <w:sz w:val="18"/>
                <w:szCs w:val="18"/>
              </w:rPr>
            </w:pPr>
            <w:r>
              <w:rPr>
                <w:rFonts w:eastAsia="黑体" w:cs="宋体;SimSun" w:ascii="SimHei" w:hAnsi="SimHei"/>
                <w:sz w:val="18"/>
                <w:szCs w:val="18"/>
              </w:rPr>
              <w:t>6.8</w:t>
            </w:r>
          </w:p>
        </w:tc>
        <w:tc>
          <w:tcPr>
            <w:tcW w:w="4384" w:type="dxa"/>
            <w:tcBorders>
              <w:top w:val="single" w:sz="4" w:space="0" w:color="000000"/>
              <w:start w:val="single" w:sz="4" w:space="0" w:color="000000"/>
              <w:bottom w:val="single" w:sz="4" w:space="0" w:color="000000"/>
              <w:end w:val="thickThinSmallGap" w:sz="12"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shd w:fill="FF00FF"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cs="宋体;SimSun"/>
                <w:sz w:val="18"/>
                <w:szCs w:val="18"/>
              </w:rPr>
            </w:pPr>
            <w:r>
              <w:rPr>
                <w:rFonts w:eastAsia="黑体" w:cs="宋体;SimSun" w:ascii="SimHei" w:hAnsi="SimHei"/>
                <w:sz w:val="18"/>
                <w:szCs w:val="18"/>
              </w:rPr>
              <w:t>6.6</w:t>
            </w:r>
          </w:p>
        </w:tc>
        <w:tc>
          <w:tcPr>
            <w:tcW w:w="4384" w:type="dxa"/>
            <w:tcBorders>
              <w:top w:val="single" w:sz="4" w:space="0" w:color="000000"/>
              <w:start w:val="single" w:sz="4" w:space="0" w:color="000000"/>
              <w:bottom w:val="single" w:sz="4" w:space="0" w:color="000000"/>
              <w:end w:val="thickThinSmallGap" w:sz="12"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shd w:fill="FF00FF"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cs="宋体;SimSun"/>
                <w:sz w:val="18"/>
                <w:szCs w:val="18"/>
              </w:rPr>
            </w:pPr>
            <w:r>
              <w:rPr>
                <w:rFonts w:eastAsia="黑体" w:cs="宋体;SimSun" w:ascii="SimHei" w:hAnsi="SimHei"/>
                <w:sz w:val="18"/>
                <w:szCs w:val="18"/>
              </w:rPr>
              <w:t>6.4</w:t>
            </w:r>
          </w:p>
        </w:tc>
        <w:tc>
          <w:tcPr>
            <w:tcW w:w="4384" w:type="dxa"/>
            <w:tcBorders>
              <w:top w:val="single" w:sz="4" w:space="0" w:color="000000"/>
              <w:start w:val="single" w:sz="4" w:space="0" w:color="000000"/>
              <w:bottom w:val="single" w:sz="4" w:space="0" w:color="000000"/>
              <w:end w:val="thickThinSmallGap" w:sz="12"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shd w:fill="FF00FF" w:val="clear"/>
            <w:vAlign w:val="bottom"/>
          </w:tcPr>
          <w:p>
            <w:pPr>
              <w:pStyle w:val="Normal"/>
              <w:widowControl/>
              <w:jc w:val="center"/>
              <w:rPr>
                <w:rFonts w:ascii="等线;宋体" w:hAnsi="等线;宋体" w:eastAsia="等线;宋体" w:cs="宋体;SimSun"/>
                <w:kern w:val="0"/>
                <w:sz w:val="20"/>
                <w:szCs w:val="20"/>
              </w:rPr>
            </w:pPr>
            <w:r>
              <w:rPr>
                <w:rFonts w:eastAsia="黑体" w:cs="宋体;SimSun" w:ascii="SimHei" w:hAnsi="SimHei"/>
                <w:kern w:val="0"/>
                <w:sz w:val="20"/>
                <w:szCs w:val="20"/>
              </w:rPr>
              <w:t>D1</w:t>
            </w:r>
          </w:p>
        </w:tc>
        <w:tc>
          <w:tcPr>
            <w:tcW w:w="521" w:type="dxa"/>
            <w:tcBorders>
              <w:top w:val="single" w:sz="4" w:space="0" w:color="000000"/>
              <w:start w:val="single" w:sz="4" w:space="0" w:color="000000"/>
              <w:bottom w:val="single" w:sz="4" w:space="0" w:color="000000"/>
              <w:end w:val="single" w:sz="4" w:space="0" w:color="000000"/>
            </w:tcBorders>
            <w:shd w:fill="FF99CC"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cs="宋体;SimSun"/>
                <w:sz w:val="18"/>
                <w:szCs w:val="18"/>
              </w:rPr>
            </w:pPr>
            <w:r>
              <w:rPr>
                <w:rFonts w:eastAsia="黑体" w:cs="宋体;SimSun" w:ascii="SimHei" w:hAnsi="SimHei"/>
                <w:sz w:val="18"/>
                <w:szCs w:val="18"/>
              </w:rPr>
              <w:t>6.2</w:t>
            </w:r>
          </w:p>
        </w:tc>
        <w:tc>
          <w:tcPr>
            <w:tcW w:w="4384" w:type="dxa"/>
            <w:tcBorders>
              <w:top w:val="single" w:sz="4" w:space="0" w:color="000000"/>
              <w:start w:val="single" w:sz="4" w:space="0" w:color="000000"/>
              <w:bottom w:val="single" w:sz="4" w:space="0" w:color="000000"/>
              <w:end w:val="thickThinSmallGap" w:sz="12"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shd w:fill="FF00FF"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FF99CC"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cs="宋体;SimSun"/>
                <w:sz w:val="18"/>
                <w:szCs w:val="18"/>
              </w:rPr>
            </w:pPr>
            <w:r>
              <w:rPr>
                <w:rFonts w:eastAsia="黑体" w:cs="宋体;SimSun" w:ascii="SimHei" w:hAnsi="SimHei"/>
                <w:sz w:val="18"/>
                <w:szCs w:val="18"/>
              </w:rPr>
              <w:t>6.0</w:t>
            </w:r>
          </w:p>
        </w:tc>
        <w:tc>
          <w:tcPr>
            <w:tcW w:w="4384" w:type="dxa"/>
            <w:tcBorders>
              <w:top w:val="single" w:sz="4" w:space="0" w:color="000000"/>
              <w:start w:val="single" w:sz="4" w:space="0" w:color="000000"/>
              <w:bottom w:val="single" w:sz="4" w:space="0" w:color="000000"/>
              <w:end w:val="thickThinSmallGap" w:sz="12"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widowContro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shd w:fill="FF00FF"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FF99CC"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5.8</w:t>
            </w:r>
          </w:p>
        </w:tc>
        <w:tc>
          <w:tcPr>
            <w:tcW w:w="4384" w:type="dxa"/>
            <w:tcBorders>
              <w:top w:val="single" w:sz="4" w:space="0" w:color="000000"/>
              <w:start w:val="single" w:sz="4" w:space="0" w:color="000000"/>
              <w:bottom w:val="single" w:sz="4" w:space="0" w:color="000000"/>
              <w:end w:val="thickThinSmallGap" w:sz="12"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widowContro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FF99CC" w:val="clear"/>
            <w:vAlign w:val="bottom"/>
          </w:tcPr>
          <w:p>
            <w:pPr>
              <w:pStyle w:val="Normal"/>
              <w:widowControl/>
              <w:jc w:val="center"/>
              <w:rPr>
                <w:rFonts w:ascii="等线;宋体" w:hAnsi="等线;宋体" w:eastAsia="等线;宋体" w:cs="宋体;SimSun"/>
                <w:kern w:val="0"/>
                <w:sz w:val="20"/>
                <w:szCs w:val="20"/>
              </w:rPr>
            </w:pPr>
            <w:r>
              <w:rPr>
                <w:rFonts w:eastAsia="黑体" w:cs="宋体;SimSun" w:ascii="SimHei" w:hAnsi="SimHei"/>
                <w:kern w:val="0"/>
                <w:sz w:val="20"/>
                <w:szCs w:val="20"/>
              </w:rPr>
              <w:t>D2</w:t>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5.6</w:t>
            </w:r>
          </w:p>
        </w:tc>
        <w:tc>
          <w:tcPr>
            <w:tcW w:w="4384" w:type="dxa"/>
            <w:tcBorders>
              <w:top w:val="single" w:sz="4" w:space="0" w:color="000000"/>
              <w:start w:val="single" w:sz="4" w:space="0" w:color="000000"/>
              <w:bottom w:val="single" w:sz="4"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widowContro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FF99CC"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color w:val="000000"/>
                <w:kern w:val="0"/>
                <w:sz w:val="20"/>
                <w:szCs w:val="20"/>
              </w:rPr>
            </w:pPr>
            <w:r>
              <w:rPr>
                <w:rFonts w:eastAsia="黑体" w:cs="宋体;SimSun" w:ascii="SimHei" w:hAnsi="SimHei"/>
                <w:color w:val="000000"/>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color w:val="000000"/>
                <w:kern w:val="0"/>
                <w:sz w:val="20"/>
                <w:szCs w:val="20"/>
              </w:rPr>
            </w:pPr>
            <w:r>
              <w:rPr>
                <w:rFonts w:eastAsia="黑体" w:cs="宋体;SimSun" w:ascii="SimHei" w:hAnsi="SimHei"/>
                <w:color w:val="000000"/>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5.4</w:t>
            </w:r>
          </w:p>
        </w:tc>
        <w:tc>
          <w:tcPr>
            <w:tcW w:w="4384" w:type="dxa"/>
            <w:tcBorders>
              <w:top w:val="single" w:sz="4" w:space="0" w:color="000000"/>
              <w:start w:val="single" w:sz="4" w:space="0" w:color="000000"/>
              <w:bottom w:val="single" w:sz="4"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widowContro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FF99CC"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00FF00"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color w:val="000000"/>
                <w:kern w:val="0"/>
                <w:sz w:val="20"/>
                <w:szCs w:val="20"/>
              </w:rPr>
            </w:pPr>
            <w:r>
              <w:rPr>
                <w:rFonts w:eastAsia="黑体" w:cs="宋体;SimSun" w:ascii="SimHei" w:hAnsi="SimHei"/>
                <w:color w:val="000000"/>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color w:val="000000"/>
                <w:kern w:val="0"/>
                <w:sz w:val="20"/>
                <w:szCs w:val="20"/>
              </w:rPr>
            </w:pPr>
            <w:r>
              <w:rPr>
                <w:rFonts w:eastAsia="黑体" w:cs="宋体;SimSun" w:ascii="SimHei" w:hAnsi="SimHei"/>
                <w:color w:val="000000"/>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5.2</w:t>
            </w:r>
          </w:p>
        </w:tc>
        <w:tc>
          <w:tcPr>
            <w:tcW w:w="4384" w:type="dxa"/>
            <w:tcBorders>
              <w:top w:val="single" w:sz="4" w:space="0" w:color="000000"/>
              <w:start w:val="single" w:sz="4" w:space="0" w:color="000000"/>
              <w:bottom w:val="single" w:sz="4"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451" w:type="dxa"/>
            <w:vMerge w:val="restart"/>
            <w:tcBorders>
              <w:top w:val="single" w:sz="4" w:space="0" w:color="000000"/>
              <w:start w:val="thinThickSmallGap" w:sz="12" w:space="0" w:color="000000"/>
              <w:bottom w:val="single" w:sz="4" w:space="0" w:color="000000"/>
              <w:end w:val="single" w:sz="4" w:space="0" w:color="000000"/>
            </w:tcBorders>
            <w:vAlign w:val="center"/>
          </w:tcPr>
          <w:p>
            <w:pPr>
              <w:pStyle w:val="Normal"/>
              <w:jc w:val="center"/>
              <w:rPr>
                <w:rFonts w:ascii="等线;宋体" w:hAnsi="等线;宋体" w:eastAsia="等线;宋体" w:cs="宋体;SimSun"/>
                <w:kern w:val="0"/>
                <w:sz w:val="20"/>
                <w:szCs w:val="20"/>
              </w:rPr>
            </w:pPr>
            <w:r>
              <w:rPr>
                <w:rFonts w:ascii="SimHei" w:hAnsi="SimHei" w:cs="宋体;SimSun" w:eastAsia="黑体"/>
                <w:kern w:val="0"/>
                <w:sz w:val="20"/>
                <w:szCs w:val="20"/>
              </w:rPr>
              <w:t>中级</w:t>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00FF00"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5</w:t>
            </w:r>
            <w:r>
              <w:rPr>
                <w:rFonts w:eastAsia="黑体" w:cs="宋体;SimSun" w:ascii="SimHei" w:hAnsi="SimHei"/>
                <w:sz w:val="18"/>
                <w:szCs w:val="18"/>
              </w:rPr>
              <w:t>.0</w:t>
            </w:r>
          </w:p>
        </w:tc>
        <w:tc>
          <w:tcPr>
            <w:tcW w:w="4384" w:type="dxa"/>
            <w:tcBorders>
              <w:top w:val="single" w:sz="4" w:space="0" w:color="000000"/>
              <w:start w:val="single" w:sz="4" w:space="0" w:color="000000"/>
              <w:bottom w:val="single" w:sz="4"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00FF00" w:val="clear"/>
            <w:vAlign w:val="bottom"/>
          </w:tcPr>
          <w:p>
            <w:pPr>
              <w:pStyle w:val="Normal"/>
              <w:widowControl/>
              <w:jc w:val="center"/>
              <w:rPr>
                <w:rFonts w:ascii="等线;宋体" w:hAnsi="等线;宋体" w:eastAsia="等线;宋体" w:cs="宋体;SimSun"/>
                <w:kern w:val="0"/>
                <w:sz w:val="20"/>
                <w:szCs w:val="20"/>
              </w:rPr>
            </w:pPr>
            <w:r>
              <w:rPr>
                <w:rFonts w:eastAsia="黑体" w:cs="宋体;SimSun" w:ascii="SimHei" w:hAnsi="SimHei"/>
                <w:kern w:val="0"/>
                <w:sz w:val="20"/>
                <w:szCs w:val="20"/>
              </w:rPr>
              <w:t>E1</w:t>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4.8</w:t>
            </w:r>
          </w:p>
        </w:tc>
        <w:tc>
          <w:tcPr>
            <w:tcW w:w="4384" w:type="dxa"/>
            <w:tcBorders>
              <w:top w:val="single" w:sz="4" w:space="0" w:color="000000"/>
              <w:start w:val="single" w:sz="4" w:space="0" w:color="000000"/>
              <w:bottom w:val="single" w:sz="4"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00FF00"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CCFFCC"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4.6</w:t>
            </w:r>
          </w:p>
        </w:tc>
        <w:tc>
          <w:tcPr>
            <w:tcW w:w="4384" w:type="dxa"/>
            <w:tcBorders>
              <w:top w:val="single" w:sz="4" w:space="0" w:color="000000"/>
              <w:start w:val="single" w:sz="4" w:space="0" w:color="000000"/>
              <w:bottom w:val="single" w:sz="4"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00FF00"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CCFFCC"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cs="Arial Unicode MS"/>
                <w:sz w:val="18"/>
                <w:szCs w:val="18"/>
              </w:rPr>
            </w:pPr>
            <w:r>
              <w:rPr>
                <w:rFonts w:eastAsia="黑体" w:cs="Arial Unicode MS" w:ascii="SimHei" w:hAnsi="SimHei"/>
                <w:sz w:val="18"/>
                <w:szCs w:val="18"/>
              </w:rPr>
              <w:t>4.4</w:t>
            </w:r>
          </w:p>
        </w:tc>
        <w:tc>
          <w:tcPr>
            <w:tcW w:w="4384" w:type="dxa"/>
            <w:tcBorders>
              <w:top w:val="single" w:sz="4" w:space="0" w:color="000000"/>
              <w:start w:val="single" w:sz="4" w:space="0" w:color="000000"/>
              <w:bottom w:val="single" w:sz="4"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00FF00"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CCFFCC" w:val="clear"/>
            <w:vAlign w:val="bottom"/>
          </w:tcPr>
          <w:p>
            <w:pPr>
              <w:pStyle w:val="Normal"/>
              <w:widowControl/>
              <w:jc w:val="center"/>
              <w:rPr>
                <w:rFonts w:ascii="等线;宋体" w:hAnsi="等线;宋体" w:eastAsia="等线;宋体" w:cs="宋体;SimSun"/>
                <w:kern w:val="0"/>
                <w:sz w:val="20"/>
                <w:szCs w:val="20"/>
              </w:rPr>
            </w:pPr>
            <w:r>
              <w:rPr>
                <w:rFonts w:eastAsia="黑体" w:cs="宋体;SimSun" w:ascii="SimHei" w:hAnsi="SimHei"/>
                <w:kern w:val="0"/>
                <w:sz w:val="20"/>
                <w:szCs w:val="20"/>
              </w:rPr>
              <w:t>E2</w:t>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cs="Arial Unicode MS"/>
                <w:sz w:val="18"/>
                <w:szCs w:val="18"/>
              </w:rPr>
            </w:pPr>
            <w:r>
              <w:rPr>
                <w:rFonts w:eastAsia="黑体" w:cs="Arial Unicode MS" w:ascii="SimHei" w:hAnsi="SimHei"/>
                <w:sz w:val="18"/>
                <w:szCs w:val="18"/>
              </w:rPr>
              <w:t>4.2</w:t>
            </w:r>
          </w:p>
        </w:tc>
        <w:tc>
          <w:tcPr>
            <w:tcW w:w="4384" w:type="dxa"/>
            <w:tcBorders>
              <w:top w:val="single" w:sz="4" w:space="0" w:color="000000"/>
              <w:start w:val="single" w:sz="4" w:space="0" w:color="000000"/>
              <w:bottom w:val="single" w:sz="4"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widowContro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CCFFCC"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4</w:t>
            </w:r>
            <w:r>
              <w:rPr>
                <w:rFonts w:eastAsia="黑体" w:cs="宋体;SimSun" w:ascii="SimHei" w:hAnsi="SimHei"/>
                <w:sz w:val="18"/>
                <w:szCs w:val="18"/>
              </w:rPr>
              <w:t>.0</w:t>
            </w:r>
          </w:p>
        </w:tc>
        <w:tc>
          <w:tcPr>
            <w:tcW w:w="4384" w:type="dxa"/>
            <w:tcBorders>
              <w:top w:val="single" w:sz="4" w:space="0" w:color="000000"/>
              <w:start w:val="single" w:sz="4" w:space="0" w:color="000000"/>
              <w:bottom w:val="single" w:sz="4" w:space="0" w:color="000000"/>
              <w:end w:val="thickThinSmallGap" w:sz="12" w:space="0" w:color="000000"/>
            </w:tcBorders>
            <w:vAlign w:val="center"/>
          </w:tcPr>
          <w:p>
            <w:pPr>
              <w:pStyle w:val="Normal"/>
              <w:snapToGrid w:val="false"/>
              <w:rPr>
                <w:rFonts w:ascii="等线;宋体" w:hAnsi="等线;宋体" w:eastAsia="等线;宋体" w:cs="Arial Unicode MS"/>
                <w:color w:val="FFCC99"/>
                <w:sz w:val="18"/>
                <w:szCs w:val="18"/>
              </w:rPr>
            </w:pPr>
            <w:r>
              <w:rPr>
                <w:rFonts w:eastAsia="黑体" w:cs="Arial Unicode MS" w:ascii="SimHei" w:hAnsi="SimHei"/>
                <w:color w:val="FFCC99"/>
                <w:sz w:val="18"/>
                <w:szCs w:val="18"/>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widowControl/>
              <w:snapToGrid w:val="false"/>
              <w:jc w:val="center"/>
              <w:rPr>
                <w:rFonts w:ascii="等线;宋体" w:hAnsi="等线;宋体" w:eastAsia="等线;宋体" w:cs="宋体;SimSun"/>
                <w:color w:val="FFCC99"/>
                <w:kern w:val="0"/>
                <w:sz w:val="20"/>
                <w:szCs w:val="20"/>
              </w:rPr>
            </w:pPr>
            <w:r>
              <w:rPr>
                <w:rFonts w:eastAsia="等线;宋体" w:cs="宋体;SimSun" w:ascii="等线;宋体" w:hAnsi="等线;宋体"/>
                <w:color w:val="FFCC99"/>
                <w:kern w:val="0"/>
                <w:sz w:val="20"/>
                <w:szCs w:val="20"/>
              </w:rPr>
            </w:r>
            <w:bookmarkStart w:id="19" w:name="OLE_LINK2"/>
            <w:bookmarkStart w:id="20" w:name="OLE_LINK2"/>
            <w:bookmarkEnd w:id="20"/>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CCFFCC"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3.8</w:t>
            </w:r>
          </w:p>
        </w:tc>
        <w:tc>
          <w:tcPr>
            <w:tcW w:w="4384" w:type="dxa"/>
            <w:tcBorders>
              <w:top w:val="single" w:sz="4" w:space="0" w:color="000000"/>
              <w:start w:val="single" w:sz="4" w:space="0" w:color="000000"/>
              <w:bottom w:val="single" w:sz="4"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widowContro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CCFFCC"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D9D9D9"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3.6</w:t>
            </w:r>
          </w:p>
        </w:tc>
        <w:tc>
          <w:tcPr>
            <w:tcW w:w="4384" w:type="dxa"/>
            <w:tcBorders>
              <w:top w:val="single" w:sz="4" w:space="0" w:color="000000"/>
              <w:start w:val="single" w:sz="4" w:space="0" w:color="000000"/>
              <w:bottom w:val="single" w:sz="4" w:space="0" w:color="000000"/>
              <w:end w:val="thickThinSmallGap" w:sz="12" w:space="0" w:color="000000"/>
            </w:tcBorders>
            <w:vAlign w:val="bottom"/>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285" w:hRule="atLeast"/>
          <w:cantSplit w:val="true"/>
        </w:trPr>
        <w:tc>
          <w:tcPr>
            <w:tcW w:w="451" w:type="dxa"/>
            <w:vMerge w:val="restart"/>
            <w:tcBorders>
              <w:top w:val="single" w:sz="4" w:space="0" w:color="000000"/>
              <w:start w:val="thinThickSmallGap" w:sz="12" w:space="0" w:color="000000"/>
              <w:bottom w:val="single" w:sz="4" w:space="0" w:color="000000"/>
              <w:end w:val="single" w:sz="4" w:space="0" w:color="000000"/>
            </w:tcBorders>
            <w:vAlign w:val="center"/>
          </w:tcPr>
          <w:p>
            <w:pPr>
              <w:pStyle w:val="Normal"/>
              <w:jc w:val="center"/>
              <w:rPr>
                <w:rFonts w:ascii="等线;宋体" w:hAnsi="等线;宋体" w:eastAsia="等线;宋体" w:cs="宋体;SimSun"/>
                <w:kern w:val="0"/>
                <w:sz w:val="20"/>
                <w:szCs w:val="20"/>
              </w:rPr>
            </w:pPr>
            <w:r>
              <w:rPr>
                <w:rFonts w:ascii="SimHei" w:hAnsi="SimHei" w:cs="宋体;SimSun" w:eastAsia="黑体"/>
                <w:kern w:val="0"/>
                <w:sz w:val="20"/>
                <w:szCs w:val="20"/>
              </w:rPr>
              <w:t>初级</w:t>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D9D9D9" w:val="clear"/>
            <w:vAlign w:val="bottom"/>
          </w:tcPr>
          <w:p>
            <w:pPr>
              <w:pStyle w:val="Normal"/>
              <w:widowControl/>
              <w:snapToGrid w:val="false"/>
              <w:jc w:val="center"/>
              <w:rPr>
                <w:rFonts w:ascii="等线;宋体" w:hAnsi="等线;宋体" w:eastAsia="等线;宋体" w:cs="宋体;SimSun"/>
                <w:kern w:val="0"/>
                <w:sz w:val="24"/>
                <w:szCs w:val="20"/>
              </w:rPr>
            </w:pPr>
            <w:r>
              <w:rPr>
                <w:rFonts w:eastAsia="黑体" w:cs="宋体;SimSun" w:ascii="SimHei" w:hAnsi="SimHei"/>
                <w:kern w:val="0"/>
                <w:sz w:val="24"/>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3.4</w:t>
            </w:r>
          </w:p>
        </w:tc>
        <w:tc>
          <w:tcPr>
            <w:tcW w:w="4384" w:type="dxa"/>
            <w:tcBorders>
              <w:top w:val="single" w:sz="4" w:space="0" w:color="000000"/>
              <w:start w:val="single" w:sz="4" w:space="0" w:color="000000"/>
              <w:bottom w:val="single" w:sz="4"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D9D9D9"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3.2</w:t>
            </w:r>
          </w:p>
        </w:tc>
        <w:tc>
          <w:tcPr>
            <w:tcW w:w="4384" w:type="dxa"/>
            <w:tcBorders>
              <w:top w:val="single" w:sz="4" w:space="0" w:color="000000"/>
              <w:start w:val="single" w:sz="4" w:space="0" w:color="000000"/>
              <w:bottom w:val="single" w:sz="4"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widowContro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D9D9D9" w:val="clear"/>
            <w:vAlign w:val="bottom"/>
          </w:tcPr>
          <w:p>
            <w:pPr>
              <w:pStyle w:val="Normal"/>
              <w:widowControl/>
              <w:jc w:val="center"/>
              <w:rPr>
                <w:rFonts w:ascii="等线;宋体" w:hAnsi="等线;宋体" w:eastAsia="等线;宋体" w:cs="宋体;SimSun"/>
                <w:kern w:val="0"/>
                <w:sz w:val="20"/>
                <w:szCs w:val="20"/>
              </w:rPr>
            </w:pPr>
            <w:r>
              <w:rPr>
                <w:rFonts w:eastAsia="黑体" w:cs="宋体;SimSun" w:ascii="SimHei" w:hAnsi="SimHei"/>
                <w:kern w:val="0"/>
                <w:sz w:val="20"/>
                <w:szCs w:val="20"/>
              </w:rPr>
              <w:t>F1</w:t>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3</w:t>
            </w:r>
            <w:r>
              <w:rPr>
                <w:rFonts w:eastAsia="黑体" w:cs="宋体;SimSun" w:ascii="SimHei" w:hAnsi="SimHei"/>
                <w:sz w:val="18"/>
                <w:szCs w:val="18"/>
              </w:rPr>
              <w:t>.0</w:t>
            </w:r>
          </w:p>
        </w:tc>
        <w:tc>
          <w:tcPr>
            <w:tcW w:w="4384" w:type="dxa"/>
            <w:tcBorders>
              <w:top w:val="single" w:sz="4" w:space="0" w:color="000000"/>
              <w:start w:val="single" w:sz="4" w:space="0" w:color="000000"/>
              <w:bottom w:val="single" w:sz="4" w:space="0" w:color="000000"/>
              <w:end w:val="thickThinSmallGap" w:sz="12" w:space="0" w:color="000000"/>
            </w:tcBorders>
            <w:tcMar>
              <w:start w:w="57" w:type="dxa"/>
              <w:end w:w="57" w:type="dxa"/>
            </w:tcMar>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widowContro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D9D9D9"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2.8</w:t>
            </w:r>
          </w:p>
        </w:tc>
        <w:tc>
          <w:tcPr>
            <w:tcW w:w="4384" w:type="dxa"/>
            <w:tcBorders>
              <w:top w:val="single" w:sz="4" w:space="0" w:color="000000"/>
              <w:start w:val="single" w:sz="4" w:space="0" w:color="000000"/>
              <w:bottom w:val="single" w:sz="4"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widowContro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D9D9D9"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E6E6E6"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2.6</w:t>
            </w:r>
          </w:p>
        </w:tc>
        <w:tc>
          <w:tcPr>
            <w:tcW w:w="4384" w:type="dxa"/>
            <w:tcBorders>
              <w:top w:val="single" w:sz="4" w:space="0" w:color="000000"/>
              <w:start w:val="single" w:sz="4" w:space="0" w:color="000000"/>
              <w:bottom w:val="single" w:sz="4"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widowContro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D9D9D9"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E6E6E6"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2.4</w:t>
            </w:r>
          </w:p>
        </w:tc>
        <w:tc>
          <w:tcPr>
            <w:tcW w:w="4384" w:type="dxa"/>
            <w:tcBorders>
              <w:top w:val="single" w:sz="4" w:space="0" w:color="000000"/>
              <w:start w:val="single" w:sz="4" w:space="0" w:color="000000"/>
              <w:bottom w:val="single" w:sz="4"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widowContro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D9D9D9"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E6E6E6"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2.2</w:t>
            </w:r>
          </w:p>
        </w:tc>
        <w:tc>
          <w:tcPr>
            <w:tcW w:w="4384" w:type="dxa"/>
            <w:tcBorders>
              <w:top w:val="single" w:sz="4" w:space="0" w:color="000000"/>
              <w:start w:val="single" w:sz="4" w:space="0" w:color="000000"/>
              <w:bottom w:val="single" w:sz="4"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widowContro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E6E6E6" w:val="clear"/>
            <w:vAlign w:val="center"/>
          </w:tcPr>
          <w:p>
            <w:pPr>
              <w:pStyle w:val="Normal"/>
              <w:widowControl/>
              <w:jc w:val="center"/>
              <w:rPr>
                <w:rFonts w:ascii="等线;宋体" w:hAnsi="等线;宋体" w:eastAsia="等线;宋体" w:cs="宋体;SimSun"/>
                <w:kern w:val="0"/>
                <w:sz w:val="20"/>
                <w:szCs w:val="20"/>
              </w:rPr>
            </w:pPr>
            <w:r>
              <w:rPr>
                <w:rFonts w:eastAsia="黑体" w:cs="宋体;SimSun" w:ascii="SimHei" w:hAnsi="SimHei"/>
                <w:kern w:val="0"/>
                <w:sz w:val="20"/>
                <w:szCs w:val="20"/>
              </w:rPr>
              <w:t>F2</w:t>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2</w:t>
            </w:r>
            <w:r>
              <w:rPr>
                <w:rFonts w:eastAsia="黑体" w:cs="宋体;SimSun" w:ascii="SimHei" w:hAnsi="SimHei"/>
                <w:sz w:val="18"/>
                <w:szCs w:val="18"/>
              </w:rPr>
              <w:t>.0</w:t>
            </w:r>
          </w:p>
        </w:tc>
        <w:tc>
          <w:tcPr>
            <w:tcW w:w="4384" w:type="dxa"/>
            <w:tcBorders>
              <w:top w:val="single" w:sz="4" w:space="0" w:color="000000"/>
              <w:start w:val="single" w:sz="4" w:space="0" w:color="000000"/>
              <w:bottom w:val="single" w:sz="4"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widowContro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E6E6E6"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1.8</w:t>
            </w:r>
          </w:p>
        </w:tc>
        <w:tc>
          <w:tcPr>
            <w:tcW w:w="4384" w:type="dxa"/>
            <w:tcBorders>
              <w:top w:val="single" w:sz="4" w:space="0" w:color="000000"/>
              <w:start w:val="single" w:sz="4" w:space="0" w:color="000000"/>
              <w:bottom w:val="single" w:sz="4" w:space="0" w:color="000000"/>
              <w:end w:val="thickThinSmallGap" w:sz="12" w:space="0" w:color="000000"/>
            </w:tcBorders>
            <w:vAlign w:val="center"/>
          </w:tcPr>
          <w:p>
            <w:pPr>
              <w:pStyle w:val="Style20"/>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widowContro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E6E6E6"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1.6</w:t>
            </w:r>
          </w:p>
        </w:tc>
        <w:tc>
          <w:tcPr>
            <w:tcW w:w="4384" w:type="dxa"/>
            <w:tcBorders>
              <w:top w:val="single" w:sz="4" w:space="0" w:color="000000"/>
              <w:start w:val="single" w:sz="4" w:space="0" w:color="000000"/>
              <w:bottom w:val="single" w:sz="4"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widowContro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E6E6E6"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1.4</w:t>
            </w:r>
          </w:p>
        </w:tc>
        <w:tc>
          <w:tcPr>
            <w:tcW w:w="4384" w:type="dxa"/>
            <w:tcBorders>
              <w:top w:val="single" w:sz="4" w:space="0" w:color="000000"/>
              <w:start w:val="single" w:sz="4" w:space="0" w:color="000000"/>
              <w:bottom w:val="single" w:sz="4"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widowContro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520"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single" w:sz="4" w:space="0" w:color="000000"/>
              <w:end w:val="single" w:sz="4" w:space="0" w:color="000000"/>
            </w:tcBorders>
            <w:shd w:fill="E6E6E6"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1.2</w:t>
            </w:r>
          </w:p>
        </w:tc>
        <w:tc>
          <w:tcPr>
            <w:tcW w:w="4384" w:type="dxa"/>
            <w:tcBorders>
              <w:top w:val="single" w:sz="4" w:space="0" w:color="000000"/>
              <w:start w:val="single" w:sz="4" w:space="0" w:color="000000"/>
              <w:bottom w:val="single" w:sz="4"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285" w:hRule="atLeast"/>
          <w:cantSplit w:val="true"/>
        </w:trPr>
        <w:tc>
          <w:tcPr>
            <w:tcW w:w="451" w:type="dxa"/>
            <w:vMerge w:val="continue"/>
            <w:tcBorders>
              <w:top w:val="single" w:sz="4" w:space="0" w:color="000000"/>
              <w:start w:val="thinThickSmallGap" w:sz="12" w:space="0" w:color="000000"/>
              <w:bottom w:val="single" w:sz="4" w:space="0" w:color="000000"/>
              <w:end w:val="single" w:sz="4" w:space="0" w:color="000000"/>
            </w:tcBorders>
            <w:vAlign w:val="center"/>
          </w:tcPr>
          <w:p>
            <w:pPr>
              <w:pStyle w:val="Normal"/>
              <w:widowContro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520" w:type="dxa"/>
            <w:tcBorders>
              <w:top w:val="single" w:sz="4" w:space="0" w:color="000000"/>
              <w:start w:val="single" w:sz="4" w:space="0" w:color="000000"/>
              <w:bottom w:val="thickThinSmallGap" w:sz="12"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thickThinSmallGap" w:sz="12"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thickThinSmallGap" w:sz="12"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thickThinSmallGap" w:sz="12"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thickThinSmallGap" w:sz="12"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21" w:type="dxa"/>
            <w:tcBorders>
              <w:top w:val="single" w:sz="4" w:space="0" w:color="000000"/>
              <w:start w:val="single" w:sz="4" w:space="0" w:color="000000"/>
              <w:bottom w:val="thickThinSmallGap" w:sz="12" w:space="0" w:color="000000"/>
              <w:end w:val="single" w:sz="4"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0" w:type="dxa"/>
            <w:tcBorders>
              <w:top w:val="single" w:sz="4" w:space="0" w:color="000000"/>
              <w:start w:val="single" w:sz="4" w:space="0" w:color="000000"/>
              <w:bottom w:val="thickThinSmallGap" w:sz="12" w:space="0" w:color="000000"/>
              <w:end w:val="single" w:sz="4"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1</w:t>
            </w:r>
            <w:r>
              <w:rPr>
                <w:rFonts w:eastAsia="黑体" w:cs="宋体;SimSun" w:ascii="SimHei" w:hAnsi="SimHei"/>
                <w:sz w:val="18"/>
                <w:szCs w:val="18"/>
              </w:rPr>
              <w:t>.0</w:t>
            </w:r>
          </w:p>
        </w:tc>
        <w:tc>
          <w:tcPr>
            <w:tcW w:w="4384" w:type="dxa"/>
            <w:tcBorders>
              <w:top w:val="single" w:sz="4" w:space="0" w:color="000000"/>
              <w:start w:val="single" w:sz="4" w:space="0" w:color="000000"/>
              <w:bottom w:val="thickThinSmallGap" w:sz="12"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bl>
    <w:p>
      <w:pPr>
        <w:sectPr>
          <w:headerReference w:type="default" r:id="rId14"/>
          <w:headerReference w:type="first" r:id="rId15"/>
          <w:footerReference w:type="default" r:id="rId16"/>
          <w:footerReference w:type="first" r:id="rId17"/>
          <w:type w:val="nextPage"/>
          <w:pgSz w:w="11906" w:h="16838"/>
          <w:pgMar w:left="1418" w:right="1418" w:header="851" w:top="1418" w:footer="992" w:bottom="1440" w:gutter="0"/>
          <w:pgNumType w:fmt="decimal"/>
          <w:formProt w:val="false"/>
          <w:titlePg/>
          <w:textDirection w:val="lrTb"/>
          <w:docGrid w:type="default" w:linePitch="312" w:charSpace="0"/>
        </w:sectPr>
        <w:pStyle w:val="Normal"/>
        <w:rPr>
          <w:rFonts w:ascii="等线;宋体" w:hAnsi="等线;宋体" w:eastAsia="等线;宋体"/>
          <w:sz w:val="20"/>
          <w:lang w:val="en-US" w:eastAsia="en-US"/>
        </w:rPr>
      </w:pPr>
      <w:r>
        <w:rPr>
          <w:rFonts w:eastAsia="黑体" w:ascii="SimHei" w:hAnsi="SimHei"/>
          <w:sz w:val="20"/>
          <w:lang w:val="en-US" w:eastAsia="en-US"/>
        </w:rPr>
      </w:r>
    </w:p>
    <w:p>
      <w:pPr>
        <w:pStyle w:val="Heading3"/>
        <w:jc w:val="center"/>
        <w:rPr/>
      </w:pPr>
      <w:bookmarkStart w:id="21" w:name="__RefHeading___Toc90974226"/>
      <w:bookmarkStart w:id="22" w:name="_附件6：管理、行政辅助职系各职等和薪档"/>
      <w:bookmarkStart w:id="23" w:name="_附件5：技术职系职等系统"/>
      <w:bookmarkEnd w:id="21"/>
      <w:bookmarkEnd w:id="22"/>
      <w:bookmarkEnd w:id="23"/>
      <w:r>
        <w:rPr>
          <w:rFonts w:ascii="SimHei" w:hAnsi="SimHei" w:eastAsia="黑体"/>
        </w:rPr>
        <w:t>附件</w:t>
      </w:r>
      <w:r>
        <w:rPr>
          <w:rFonts w:ascii="SimHei" w:hAnsi="SimHei" w:eastAsia="黑体"/>
        </w:rPr>
        <w:t>4</w:t>
      </w:r>
      <w:r>
        <w:rPr>
          <w:rFonts w:ascii="SimHei" w:hAnsi="SimHei" w:eastAsia="黑体"/>
        </w:rPr>
        <w:t>：技术职系职级系统</w:t>
      </w:r>
    </w:p>
    <w:tbl>
      <w:tblPr>
        <w:tblW w:w="9517" w:type="dxa"/>
        <w:jc w:val="center"/>
        <w:tblInd w:w="0" w:type="dxa"/>
        <w:tblLayout w:type="fixed"/>
        <w:tblCellMar>
          <w:top w:w="0" w:type="dxa"/>
          <w:start w:w="108" w:type="dxa"/>
          <w:bottom w:w="0" w:type="dxa"/>
          <w:end w:w="108" w:type="dxa"/>
        </w:tblCellMar>
      </w:tblPr>
      <w:tblGrid>
        <w:gridCol w:w="509"/>
        <w:gridCol w:w="476"/>
        <w:gridCol w:w="542"/>
        <w:gridCol w:w="509"/>
        <w:gridCol w:w="509"/>
        <w:gridCol w:w="509"/>
        <w:gridCol w:w="517"/>
        <w:gridCol w:w="5946"/>
      </w:tblGrid>
      <w:tr>
        <w:trPr>
          <w:trHeight w:val="285" w:hRule="atLeast"/>
          <w:cantSplit w:val="true"/>
        </w:trPr>
        <w:tc>
          <w:tcPr>
            <w:tcW w:w="509" w:type="dxa"/>
            <w:vMerge w:val="restart"/>
            <w:tcBorders>
              <w:top w:val="thinThickSmallGap" w:sz="12" w:space="0" w:color="000000"/>
              <w:start w:val="thinThickSmallGap" w:sz="12" w:space="0" w:color="000000"/>
              <w:bottom w:val="single" w:sz="8" w:space="0" w:color="000000"/>
              <w:end w:val="single" w:sz="8" w:space="0" w:color="000000"/>
            </w:tcBorders>
            <w:vAlign w:val="bottom"/>
          </w:tcPr>
          <w:p>
            <w:pPr>
              <w:pStyle w:val="Normal"/>
              <w:widowControl/>
              <w:jc w:val="start"/>
              <w:rPr>
                <w:rFonts w:ascii="等线;宋体" w:hAnsi="等线;宋体" w:eastAsia="等线;宋体" w:cs="宋体;SimSun"/>
                <w:kern w:val="0"/>
                <w:sz w:val="20"/>
                <w:szCs w:val="20"/>
              </w:rPr>
            </w:pPr>
            <w:r>
              <w:rPr>
                <w:rFonts w:ascii="SimHei" w:hAnsi="SimHei" w:cs="宋体;SimSun" w:eastAsia="黑体"/>
                <w:kern w:val="0"/>
                <w:sz w:val="20"/>
                <w:szCs w:val="20"/>
              </w:rPr>
              <w:t>职级</w:t>
            </w:r>
          </w:p>
        </w:tc>
        <w:tc>
          <w:tcPr>
            <w:tcW w:w="476" w:type="dxa"/>
            <w:vMerge w:val="restart"/>
            <w:tcBorders>
              <w:top w:val="thinThickSmallGap" w:sz="12" w:space="0" w:color="000000"/>
              <w:start w:val="single" w:sz="8" w:space="0" w:color="000000"/>
              <w:bottom w:val="single" w:sz="8" w:space="0" w:color="000000"/>
              <w:end w:val="single" w:sz="8" w:space="0" w:color="000000"/>
            </w:tcBorders>
            <w:vAlign w:val="bottom"/>
          </w:tcPr>
          <w:p>
            <w:pPr>
              <w:pStyle w:val="Normal"/>
              <w:widowControl/>
              <w:jc w:val="center"/>
              <w:rPr>
                <w:rFonts w:ascii="等线;宋体" w:hAnsi="等线;宋体" w:eastAsia="等线;宋体" w:cs="宋体;SimSun"/>
                <w:kern w:val="0"/>
                <w:sz w:val="20"/>
                <w:szCs w:val="20"/>
              </w:rPr>
            </w:pPr>
            <w:r>
              <w:rPr>
                <w:rFonts w:ascii="SimHei" w:hAnsi="SimHei" w:cs="宋体;SimSun" w:eastAsia="黑体"/>
                <w:kern w:val="0"/>
                <w:sz w:val="20"/>
                <w:szCs w:val="20"/>
              </w:rPr>
              <w:t>职档</w:t>
            </w:r>
          </w:p>
        </w:tc>
        <w:tc>
          <w:tcPr>
            <w:tcW w:w="542" w:type="dxa"/>
            <w:vMerge w:val="restart"/>
            <w:tcBorders>
              <w:top w:val="thinThickSmallGap" w:sz="12"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vMerge w:val="restart"/>
            <w:tcBorders>
              <w:top w:val="thinThickSmallGap" w:sz="12"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vMerge w:val="restart"/>
            <w:tcBorders>
              <w:top w:val="thinThickSmallGap" w:sz="12"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vMerge w:val="restart"/>
            <w:tcBorders>
              <w:top w:val="thinThickSmallGap" w:sz="12"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17" w:type="dxa"/>
            <w:vMerge w:val="restart"/>
            <w:tcBorders>
              <w:top w:val="thinThickSmallGap" w:sz="12" w:space="0" w:color="000000"/>
              <w:start w:val="single" w:sz="8" w:space="0" w:color="000000"/>
              <w:bottom w:val="single" w:sz="8" w:space="0" w:color="000000"/>
              <w:end w:val="single" w:sz="8" w:space="0" w:color="000000"/>
            </w:tcBorders>
            <w:tcMar>
              <w:start w:w="28" w:type="dxa"/>
              <w:end w:w="28" w:type="dxa"/>
            </w:tcMar>
            <w:vAlign w:val="bottom"/>
          </w:tcPr>
          <w:p>
            <w:pPr>
              <w:pStyle w:val="Normal"/>
              <w:widowControl/>
              <w:jc w:val="center"/>
              <w:rPr>
                <w:rFonts w:ascii="等线;宋体" w:hAnsi="等线;宋体" w:eastAsia="等线;宋体" w:cs="宋体;SimSun"/>
                <w:kern w:val="0"/>
                <w:sz w:val="20"/>
                <w:szCs w:val="20"/>
              </w:rPr>
            </w:pPr>
            <w:r>
              <w:rPr>
                <w:rFonts w:ascii="SimHei" w:hAnsi="SimHei" w:cs="宋体;SimSun" w:eastAsia="黑体"/>
                <w:kern w:val="0"/>
                <w:sz w:val="20"/>
                <w:szCs w:val="20"/>
              </w:rPr>
              <w:t>专业系数</w:t>
            </w:r>
          </w:p>
        </w:tc>
        <w:tc>
          <w:tcPr>
            <w:tcW w:w="5946" w:type="dxa"/>
            <w:vMerge w:val="restart"/>
            <w:tcBorders>
              <w:top w:val="thinThickSmallGap" w:sz="12" w:space="0" w:color="000000"/>
              <w:start w:val="single" w:sz="8" w:space="0" w:color="000000"/>
              <w:bottom w:val="single" w:sz="8" w:space="0" w:color="000000"/>
              <w:end w:val="thickThinSmallGap" w:sz="12" w:space="0" w:color="000000"/>
            </w:tcBorders>
            <w:vAlign w:val="bottom"/>
          </w:tcPr>
          <w:p>
            <w:pPr>
              <w:pStyle w:val="Normal"/>
              <w:widowControl/>
              <w:jc w:val="center"/>
              <w:rPr>
                <w:rFonts w:ascii="等线;宋体" w:hAnsi="等线;宋体" w:eastAsia="等线;宋体" w:cs="宋体;SimSun"/>
                <w:kern w:val="0"/>
                <w:sz w:val="20"/>
                <w:szCs w:val="20"/>
              </w:rPr>
            </w:pPr>
            <w:r>
              <w:rPr>
                <w:rFonts w:ascii="SimHei" w:hAnsi="SimHei" w:cs="宋体;SimSun" w:eastAsia="黑体"/>
                <w:kern w:val="0"/>
                <w:sz w:val="20"/>
                <w:szCs w:val="20"/>
              </w:rPr>
              <w:t>包含岗位</w:t>
            </w:r>
          </w:p>
        </w:tc>
      </w:tr>
      <w:tr>
        <w:trPr>
          <w:trHeight w:val="285" w:hRule="atLeast"/>
          <w:cantSplit w:val="true"/>
        </w:trPr>
        <w:tc>
          <w:tcPr>
            <w:tcW w:w="509" w:type="dxa"/>
            <w:vMerge w:val="continue"/>
            <w:tcBorders>
              <w:top w:val="thinThickSmallGap" w:sz="12" w:space="0" w:color="000000"/>
              <w:start w:val="thinThickSmallGap" w:sz="12" w:space="0" w:color="000000"/>
              <w:bottom w:val="single" w:sz="8" w:space="0" w:color="000000"/>
              <w:end w:val="single" w:sz="8"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476" w:type="dxa"/>
            <w:vMerge w:val="continue"/>
            <w:tcBorders>
              <w:top w:val="thinThickSmallGap" w:sz="12"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542" w:type="dxa"/>
            <w:vMerge w:val="continue"/>
            <w:tcBorders>
              <w:top w:val="thinThickSmallGap" w:sz="12"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509" w:type="dxa"/>
            <w:vMerge w:val="continue"/>
            <w:tcBorders>
              <w:top w:val="thinThickSmallGap" w:sz="12"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509" w:type="dxa"/>
            <w:vMerge w:val="continue"/>
            <w:tcBorders>
              <w:top w:val="thinThickSmallGap" w:sz="12"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509" w:type="dxa"/>
            <w:vMerge w:val="continue"/>
            <w:tcBorders>
              <w:top w:val="thinThickSmallGap" w:sz="12"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517" w:type="dxa"/>
            <w:vMerge w:val="continue"/>
            <w:tcBorders>
              <w:top w:val="thinThickSmallGap" w:sz="12" w:space="0" w:color="000000"/>
              <w:start w:val="single" w:sz="8" w:space="0" w:color="000000"/>
              <w:bottom w:val="single" w:sz="8" w:space="0" w:color="000000"/>
              <w:end w:val="single" w:sz="8" w:space="0" w:color="000000"/>
            </w:tcBorders>
            <w:tcMar>
              <w:start w:w="28" w:type="dxa"/>
              <w:end w:w="28" w:type="dxa"/>
            </w:tcMar>
            <w:vAlign w:val="bottom"/>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5946" w:type="dxa"/>
            <w:vMerge w:val="continue"/>
            <w:tcBorders>
              <w:top w:val="thinThickSmallGap" w:sz="12"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r>
      <w:tr>
        <w:trPr>
          <w:trHeight w:val="285" w:hRule="atLeast"/>
          <w:cantSplit w:val="true"/>
        </w:trPr>
        <w:tc>
          <w:tcPr>
            <w:tcW w:w="509" w:type="dxa"/>
            <w:vMerge w:val="restart"/>
            <w:tcBorders>
              <w:top w:val="single" w:sz="8" w:space="0" w:color="000000"/>
              <w:start w:val="thinThickSmallGap" w:sz="12" w:space="0" w:color="000000"/>
              <w:bottom w:val="single" w:sz="8" w:space="0" w:color="000000"/>
              <w:end w:val="single" w:sz="8" w:space="0" w:color="000000"/>
            </w:tcBorders>
            <w:vAlign w:val="center"/>
          </w:tcPr>
          <w:p>
            <w:pPr>
              <w:pStyle w:val="Normal"/>
              <w:widowControl/>
              <w:jc w:val="center"/>
              <w:rPr>
                <w:rFonts w:ascii="等线;宋体" w:hAnsi="等线;宋体" w:eastAsia="等线;宋体" w:cs="宋体;SimSun"/>
                <w:kern w:val="0"/>
                <w:sz w:val="20"/>
                <w:szCs w:val="20"/>
              </w:rPr>
            </w:pPr>
            <w:bookmarkStart w:id="24" w:name="OLE_LINK3"/>
            <w:bookmarkEnd w:id="24"/>
            <w:r>
              <w:rPr>
                <w:rFonts w:ascii="SimHei" w:hAnsi="SimHei" w:cs="宋体;SimSun" w:eastAsia="黑体"/>
                <w:kern w:val="0"/>
                <w:sz w:val="20"/>
                <w:szCs w:val="20"/>
              </w:rPr>
              <w:t>资深级</w:t>
            </w:r>
          </w:p>
        </w:tc>
        <w:tc>
          <w:tcPr>
            <w:tcW w:w="476"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snapToGrid w:val="false"/>
              <w:jc w:val="center"/>
              <w:rPr>
                <w:rFonts w:ascii="等线;宋体" w:hAnsi="等线;宋体" w:eastAsia="等线;宋体" w:cs="宋体;SimSun"/>
                <w:color w:val="FF9900"/>
                <w:kern w:val="0"/>
                <w:sz w:val="20"/>
                <w:szCs w:val="20"/>
              </w:rPr>
            </w:pPr>
            <w:r>
              <w:rPr>
                <w:rFonts w:eastAsia="黑体" w:cs="宋体;SimSun" w:ascii="SimHei" w:hAnsi="SimHei"/>
                <w:color w:val="FF9900"/>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color w:val="FF9900"/>
                <w:kern w:val="0"/>
                <w:sz w:val="24"/>
                <w:szCs w:val="20"/>
              </w:rPr>
            </w:pPr>
            <w:r>
              <w:rPr>
                <w:rFonts w:eastAsia="黑体" w:cs="宋体;SimSun" w:ascii="SimHei" w:hAnsi="SimHei"/>
                <w:color w:val="FF9900"/>
                <w:kern w:val="0"/>
                <w:sz w:val="24"/>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517" w:type="dxa"/>
            <w:tcBorders>
              <w:top w:val="single" w:sz="8" w:space="0" w:color="000000"/>
              <w:start w:val="single" w:sz="8" w:space="0" w:color="000000"/>
              <w:bottom w:val="single" w:sz="8" w:space="0" w:color="000000"/>
              <w:end w:val="single" w:sz="8" w:space="0" w:color="000000"/>
            </w:tcBorders>
            <w:tcMar>
              <w:start w:w="28" w:type="dxa"/>
              <w:end w:w="28" w:type="dxa"/>
            </w:tcMar>
            <w:vAlign w:val="center"/>
          </w:tcPr>
          <w:p>
            <w:pPr>
              <w:pStyle w:val="Normal"/>
              <w:rPr>
                <w:rFonts w:ascii="等线;宋体" w:hAnsi="等线;宋体" w:eastAsia="等线;宋体" w:cs="宋体;SimSun"/>
                <w:sz w:val="18"/>
                <w:szCs w:val="18"/>
              </w:rPr>
            </w:pPr>
            <w:r>
              <w:rPr>
                <w:rFonts w:eastAsia="黑体" w:cs="宋体;SimSun" w:ascii="SimHei" w:hAnsi="SimHei"/>
                <w:sz w:val="18"/>
                <w:szCs w:val="18"/>
              </w:rPr>
              <w:t>10.0</w:t>
            </w:r>
          </w:p>
        </w:tc>
        <w:tc>
          <w:tcPr>
            <w:tcW w:w="5946"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snapToGrid w:val="false"/>
              <w:jc w:val="center"/>
              <w:rPr>
                <w:rFonts w:ascii="等线;宋体" w:hAnsi="等线;宋体" w:eastAsia="等线;宋体" w:cs="宋体;SimSun"/>
                <w:color w:val="FF9900"/>
                <w:kern w:val="0"/>
                <w:sz w:val="20"/>
                <w:szCs w:val="20"/>
              </w:rPr>
            </w:pPr>
            <w:r>
              <w:rPr>
                <w:rFonts w:eastAsia="黑体" w:cs="宋体;SimSun" w:ascii="SimHei" w:hAnsi="SimHei"/>
                <w:color w:val="FF9900"/>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color w:val="FF9900"/>
                <w:kern w:val="0"/>
                <w:sz w:val="24"/>
                <w:szCs w:val="20"/>
              </w:rPr>
            </w:pPr>
            <w:r>
              <w:rPr>
                <w:rFonts w:eastAsia="黑体" w:cs="宋体;SimSun" w:ascii="SimHei" w:hAnsi="SimHei"/>
                <w:color w:val="FF9900"/>
                <w:kern w:val="0"/>
                <w:sz w:val="24"/>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等线;宋体" w:hAnsi="等线;宋体" w:eastAsia="等线;宋体" w:cs="宋体;SimSun"/>
                <w:sz w:val="18"/>
                <w:szCs w:val="18"/>
              </w:rPr>
            </w:pPr>
            <w:r>
              <w:rPr>
                <w:rFonts w:eastAsia="黑体" w:cs="宋体;SimSun" w:ascii="SimHei" w:hAnsi="SimHei"/>
                <w:sz w:val="18"/>
                <w:szCs w:val="18"/>
              </w:rPr>
              <w:t>9.7</w:t>
            </w:r>
          </w:p>
        </w:tc>
        <w:tc>
          <w:tcPr>
            <w:tcW w:w="5946"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snapToGrid w:val="false"/>
              <w:jc w:val="center"/>
              <w:rPr>
                <w:rFonts w:ascii="等线;宋体" w:hAnsi="等线;宋体" w:eastAsia="等线;宋体" w:cs="宋体;SimSun"/>
                <w:color w:val="FF9900"/>
                <w:kern w:val="0"/>
                <w:sz w:val="20"/>
                <w:szCs w:val="20"/>
              </w:rPr>
            </w:pPr>
            <w:r>
              <w:rPr>
                <w:rFonts w:eastAsia="黑体" w:cs="宋体;SimSun" w:ascii="SimHei" w:hAnsi="SimHei"/>
                <w:color w:val="FF9900"/>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color w:val="FF9900"/>
                <w:kern w:val="0"/>
                <w:sz w:val="24"/>
                <w:szCs w:val="20"/>
              </w:rPr>
            </w:pPr>
            <w:r>
              <w:rPr>
                <w:rFonts w:eastAsia="黑体" w:cs="宋体;SimSun" w:ascii="SimHei" w:hAnsi="SimHei"/>
                <w:color w:val="FF9900"/>
                <w:kern w:val="0"/>
                <w:sz w:val="24"/>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等线;宋体" w:hAnsi="等线;宋体" w:eastAsia="等线;宋体" w:cs="宋体;SimSun"/>
                <w:sz w:val="18"/>
                <w:szCs w:val="18"/>
              </w:rPr>
            </w:pPr>
            <w:r>
              <w:rPr>
                <w:rFonts w:eastAsia="黑体" w:cs="宋体;SimSun" w:ascii="SimHei" w:hAnsi="SimHei"/>
                <w:sz w:val="18"/>
                <w:szCs w:val="18"/>
              </w:rPr>
              <w:t>9.4</w:t>
            </w:r>
          </w:p>
        </w:tc>
        <w:tc>
          <w:tcPr>
            <w:tcW w:w="5946"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jc w:val="center"/>
              <w:rPr>
                <w:rFonts w:ascii="等线;宋体" w:hAnsi="等线;宋体" w:eastAsia="等线;宋体" w:cs="宋体;SimSun"/>
                <w:color w:val="FF9900"/>
                <w:kern w:val="0"/>
                <w:sz w:val="20"/>
                <w:szCs w:val="20"/>
              </w:rPr>
            </w:pPr>
            <w:r>
              <w:rPr>
                <w:rFonts w:eastAsia="黑体" w:cs="宋体;SimSun" w:ascii="SimHei" w:hAnsi="SimHei"/>
                <w:color w:val="000000"/>
                <w:kern w:val="0"/>
                <w:sz w:val="20"/>
                <w:szCs w:val="20"/>
              </w:rPr>
              <w:t>A</w:t>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color w:val="FF9900"/>
                <w:kern w:val="0"/>
                <w:sz w:val="24"/>
                <w:szCs w:val="20"/>
              </w:rPr>
            </w:pPr>
            <w:r>
              <w:rPr>
                <w:rFonts w:eastAsia="黑体" w:cs="宋体;SimSun" w:ascii="SimHei" w:hAnsi="SimHei"/>
                <w:color w:val="FF9900"/>
                <w:kern w:val="0"/>
                <w:sz w:val="24"/>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等线;宋体" w:hAnsi="等线;宋体" w:eastAsia="等线;宋体" w:cs="宋体;SimSun"/>
                <w:sz w:val="18"/>
                <w:szCs w:val="18"/>
              </w:rPr>
            </w:pPr>
            <w:r>
              <w:rPr>
                <w:rFonts w:eastAsia="黑体" w:cs="宋体;SimSun" w:ascii="SimHei" w:hAnsi="SimHei"/>
                <w:sz w:val="18"/>
                <w:szCs w:val="18"/>
              </w:rPr>
              <w:t>9.1</w:t>
            </w:r>
          </w:p>
        </w:tc>
        <w:tc>
          <w:tcPr>
            <w:tcW w:w="5946"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snapToGrid w:val="false"/>
              <w:jc w:val="center"/>
              <w:rPr>
                <w:rFonts w:ascii="等线;宋体" w:hAnsi="等线;宋体" w:eastAsia="等线;宋体" w:cs="宋体;SimSun"/>
                <w:color w:val="FF9900"/>
                <w:kern w:val="0"/>
                <w:sz w:val="20"/>
                <w:szCs w:val="20"/>
              </w:rPr>
            </w:pPr>
            <w:r>
              <w:rPr>
                <w:rFonts w:eastAsia="黑体" w:cs="宋体;SimSun" w:ascii="SimHei" w:hAnsi="SimHei"/>
                <w:color w:val="FF9900"/>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color w:val="FF9900"/>
                <w:kern w:val="0"/>
                <w:sz w:val="24"/>
                <w:szCs w:val="20"/>
              </w:rPr>
            </w:pPr>
            <w:r>
              <w:rPr>
                <w:rFonts w:eastAsia="黑体" w:cs="宋体;SimSun" w:ascii="SimHei" w:hAnsi="SimHei"/>
                <w:color w:val="FF9900"/>
                <w:kern w:val="0"/>
                <w:sz w:val="24"/>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等线;宋体" w:hAnsi="等线;宋体" w:eastAsia="等线;宋体" w:cs="宋体;SimSun"/>
                <w:sz w:val="18"/>
                <w:szCs w:val="18"/>
              </w:rPr>
            </w:pPr>
            <w:r>
              <w:rPr>
                <w:rFonts w:eastAsia="黑体" w:cs="宋体;SimSun" w:ascii="SimHei" w:hAnsi="SimHei"/>
                <w:sz w:val="18"/>
                <w:szCs w:val="18"/>
              </w:rPr>
              <w:t>8.8</w:t>
            </w:r>
          </w:p>
        </w:tc>
        <w:tc>
          <w:tcPr>
            <w:tcW w:w="5946"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snapToGrid w:val="false"/>
              <w:jc w:val="center"/>
              <w:rPr>
                <w:rFonts w:ascii="等线;宋体" w:hAnsi="等线;宋体" w:eastAsia="等线;宋体" w:cs="宋体;SimSun"/>
                <w:color w:val="FF9900"/>
                <w:kern w:val="0"/>
                <w:sz w:val="20"/>
                <w:szCs w:val="20"/>
              </w:rPr>
            </w:pPr>
            <w:r>
              <w:rPr>
                <w:rFonts w:eastAsia="黑体" w:cs="宋体;SimSun" w:ascii="SimHei" w:hAnsi="SimHei"/>
                <w:color w:val="FF9900"/>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color w:val="FF9900"/>
                <w:kern w:val="0"/>
                <w:sz w:val="24"/>
                <w:szCs w:val="20"/>
              </w:rPr>
            </w:pPr>
            <w:r>
              <w:rPr>
                <w:rFonts w:eastAsia="黑体" w:cs="宋体;SimSun" w:ascii="SimHei" w:hAnsi="SimHei"/>
                <w:color w:val="FF9900"/>
                <w:kern w:val="0"/>
                <w:sz w:val="24"/>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等线;宋体" w:hAnsi="等线;宋体" w:eastAsia="等线;宋体" w:cs="宋体;SimSun"/>
                <w:sz w:val="18"/>
                <w:szCs w:val="18"/>
              </w:rPr>
            </w:pPr>
            <w:r>
              <w:rPr>
                <w:rFonts w:eastAsia="黑体" w:cs="宋体;SimSun" w:ascii="SimHei" w:hAnsi="SimHei"/>
                <w:sz w:val="18"/>
                <w:szCs w:val="18"/>
              </w:rPr>
              <w:t>8.5</w:t>
            </w:r>
          </w:p>
        </w:tc>
        <w:tc>
          <w:tcPr>
            <w:tcW w:w="5946"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color w:val="FF0000"/>
                <w:kern w:val="0"/>
                <w:sz w:val="20"/>
                <w:szCs w:val="20"/>
              </w:rPr>
            </w:pPr>
            <w:r>
              <w:rPr>
                <w:rFonts w:eastAsia="黑体" w:cs="宋体;SimSun" w:ascii="SimHei" w:hAnsi="SimHei"/>
                <w:color w:val="FF0000"/>
                <w:kern w:val="0"/>
                <w:sz w:val="20"/>
                <w:szCs w:val="20"/>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center"/>
              <w:rPr>
                <w:rFonts w:ascii="等线;宋体" w:hAnsi="等线;宋体" w:eastAsia="等线;宋体" w:cs="宋体;SimSun"/>
                <w:color w:val="FF0000"/>
                <w:kern w:val="0"/>
                <w:sz w:val="20"/>
                <w:szCs w:val="20"/>
              </w:rPr>
            </w:pPr>
            <w:r>
              <w:rPr>
                <w:rFonts w:eastAsia="等线;宋体" w:cs="宋体;SimSun" w:ascii="等线;宋体" w:hAnsi="等线;宋体"/>
                <w:color w:val="FF0000"/>
                <w:kern w:val="0"/>
                <w:sz w:val="20"/>
                <w:szCs w:val="20"/>
              </w:rPr>
            </w:r>
          </w:p>
        </w:tc>
        <w:tc>
          <w:tcPr>
            <w:tcW w:w="476"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snapToGrid w:val="false"/>
              <w:jc w:val="center"/>
              <w:rPr>
                <w:rFonts w:ascii="等线;宋体" w:hAnsi="等线;宋体" w:eastAsia="等线;宋体" w:cs="宋体;SimSun"/>
                <w:color w:val="FF9900"/>
                <w:kern w:val="0"/>
                <w:sz w:val="20"/>
                <w:szCs w:val="20"/>
              </w:rPr>
            </w:pPr>
            <w:r>
              <w:rPr>
                <w:rFonts w:eastAsia="黑体" w:cs="宋体;SimSun" w:ascii="SimHei" w:hAnsi="SimHei"/>
                <w:color w:val="FF9900"/>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color w:val="FF9900"/>
                <w:kern w:val="0"/>
                <w:sz w:val="24"/>
                <w:szCs w:val="20"/>
              </w:rPr>
            </w:pPr>
            <w:r>
              <w:rPr>
                <w:rFonts w:eastAsia="黑体" w:cs="宋体;SimSun" w:ascii="SimHei" w:hAnsi="SimHei"/>
                <w:color w:val="FF9900"/>
                <w:kern w:val="0"/>
                <w:sz w:val="24"/>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等线;宋体" w:hAnsi="等线;宋体" w:eastAsia="等线;宋体" w:cs="Arial Unicode MS"/>
                <w:sz w:val="18"/>
                <w:szCs w:val="18"/>
              </w:rPr>
            </w:pPr>
            <w:r>
              <w:rPr>
                <w:rFonts w:eastAsia="黑体" w:cs="宋体;SimSun" w:ascii="SimHei" w:hAnsi="SimHei"/>
                <w:sz w:val="18"/>
                <w:szCs w:val="18"/>
              </w:rPr>
              <w:t>8</w:t>
            </w:r>
            <w:r>
              <w:rPr>
                <w:rFonts w:eastAsia="黑体" w:cs="宋体;SimSun" w:ascii="SimHei" w:hAnsi="SimHei"/>
                <w:sz w:val="18"/>
                <w:szCs w:val="18"/>
              </w:rPr>
              <w:t>.2</w:t>
            </w:r>
            <w:r>
              <w:rPr>
                <w:rFonts w:eastAsia="黑体" w:cs="宋体;SimSun" w:ascii="SimHei" w:hAnsi="SimHei"/>
                <w:sz w:val="18"/>
                <w:szCs w:val="18"/>
              </w:rPr>
              <w:t xml:space="preserve"> </w:t>
            </w:r>
          </w:p>
        </w:tc>
        <w:tc>
          <w:tcPr>
            <w:tcW w:w="5946"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snapToGrid w:val="false"/>
              <w:jc w:val="center"/>
              <w:rPr>
                <w:rFonts w:ascii="等线;宋体" w:hAnsi="等线;宋体" w:eastAsia="等线;宋体" w:cs="宋体;SimSun"/>
                <w:color w:val="FF9900"/>
                <w:kern w:val="0"/>
                <w:sz w:val="20"/>
                <w:szCs w:val="20"/>
              </w:rPr>
            </w:pPr>
            <w:r>
              <w:rPr>
                <w:rFonts w:eastAsia="黑体" w:cs="宋体;SimSun" w:ascii="SimHei" w:hAnsi="SimHei"/>
                <w:color w:val="FF9900"/>
                <w:kern w:val="0"/>
                <w:sz w:val="20"/>
                <w:szCs w:val="20"/>
              </w:rPr>
            </w:r>
          </w:p>
        </w:tc>
        <w:tc>
          <w:tcPr>
            <w:tcW w:w="542" w:type="dxa"/>
            <w:tcBorders>
              <w:top w:val="single" w:sz="8" w:space="0" w:color="000000"/>
              <w:start w:val="single" w:sz="8" w:space="0" w:color="000000"/>
              <w:bottom w:val="single" w:sz="8" w:space="0" w:color="000000"/>
              <w:end w:val="single" w:sz="8" w:space="0" w:color="000000"/>
            </w:tcBorders>
            <w:shd w:fill="FFCC00" w:val="clear"/>
            <w:vAlign w:val="bottom"/>
          </w:tcPr>
          <w:p>
            <w:pPr>
              <w:pStyle w:val="Normal"/>
              <w:widowControl/>
              <w:snapToGrid w:val="false"/>
              <w:jc w:val="center"/>
              <w:rPr>
                <w:rFonts w:ascii="等线;宋体" w:hAnsi="等线;宋体" w:eastAsia="等线;宋体" w:cs="宋体;SimSun"/>
                <w:color w:val="FF9900"/>
                <w:kern w:val="0"/>
                <w:sz w:val="24"/>
                <w:szCs w:val="20"/>
              </w:rPr>
            </w:pPr>
            <w:r>
              <w:rPr>
                <w:rFonts w:eastAsia="黑体" w:cs="宋体;SimSun" w:ascii="SimHei" w:hAnsi="SimHei"/>
                <w:color w:val="FF9900"/>
                <w:kern w:val="0"/>
                <w:sz w:val="24"/>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等线;宋体" w:hAnsi="等线;宋体" w:eastAsia="等线;宋体" w:cs="Arial Unicode MS"/>
                <w:sz w:val="18"/>
                <w:szCs w:val="18"/>
              </w:rPr>
            </w:pPr>
            <w:r>
              <w:rPr>
                <w:rFonts w:eastAsia="黑体" w:cs="宋体;SimSun" w:ascii="SimHei" w:hAnsi="SimHei"/>
                <w:sz w:val="18"/>
                <w:szCs w:val="18"/>
              </w:rPr>
              <w:t>7.</w:t>
            </w:r>
            <w:r>
              <w:rPr>
                <w:rFonts w:eastAsia="黑体" w:cs="宋体;SimSun" w:ascii="SimHei" w:hAnsi="SimHei"/>
                <w:sz w:val="18"/>
                <w:szCs w:val="18"/>
              </w:rPr>
              <w:t>9</w:t>
            </w:r>
          </w:p>
        </w:tc>
        <w:tc>
          <w:tcPr>
            <w:tcW w:w="5946"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509" w:type="dxa"/>
            <w:vMerge w:val="restart"/>
            <w:tcBorders>
              <w:top w:val="single" w:sz="8" w:space="0" w:color="000000"/>
              <w:start w:val="thinThickSmallGap" w:sz="12" w:space="0" w:color="000000"/>
              <w:bottom w:val="single" w:sz="8" w:space="0" w:color="000000"/>
              <w:end w:val="single" w:sz="8" w:space="0" w:color="000000"/>
            </w:tcBorders>
            <w:vAlign w:val="center"/>
          </w:tcPr>
          <w:p>
            <w:pPr>
              <w:pStyle w:val="Normal"/>
              <w:jc w:val="center"/>
              <w:rPr>
                <w:rFonts w:ascii="等线;宋体" w:hAnsi="等线;宋体" w:eastAsia="等线;宋体" w:cs="宋体;SimSun"/>
                <w:kern w:val="0"/>
                <w:sz w:val="20"/>
                <w:szCs w:val="20"/>
              </w:rPr>
            </w:pPr>
            <w:r>
              <w:rPr>
                <w:rFonts w:ascii="SimHei" w:hAnsi="SimHei" w:cs="宋体;SimSun" w:eastAsia="黑体"/>
                <w:kern w:val="0"/>
                <w:sz w:val="20"/>
                <w:szCs w:val="20"/>
              </w:rPr>
              <w:t>专家级</w:t>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color w:val="000000"/>
                <w:kern w:val="0"/>
                <w:sz w:val="20"/>
                <w:szCs w:val="20"/>
              </w:rPr>
            </w:pPr>
            <w:r>
              <w:rPr>
                <w:rFonts w:eastAsia="黑体" w:cs="宋体;SimSun" w:ascii="SimHei" w:hAnsi="SimHei"/>
                <w:color w:val="000000"/>
                <w:kern w:val="0"/>
                <w:sz w:val="20"/>
                <w:szCs w:val="20"/>
              </w:rPr>
            </w:r>
          </w:p>
        </w:tc>
        <w:tc>
          <w:tcPr>
            <w:tcW w:w="542" w:type="dxa"/>
            <w:tcBorders>
              <w:top w:val="single" w:sz="8" w:space="0" w:color="000000"/>
              <w:start w:val="single" w:sz="8" w:space="0" w:color="000000"/>
              <w:bottom w:val="single" w:sz="8" w:space="0" w:color="000000"/>
              <w:end w:val="single" w:sz="8" w:space="0" w:color="000000"/>
            </w:tcBorders>
            <w:shd w:fill="FFCC00" w:val="clear"/>
            <w:vAlign w:val="bottom"/>
          </w:tcPr>
          <w:p>
            <w:pPr>
              <w:pStyle w:val="Normal"/>
              <w:widowControl/>
              <w:snapToGrid w:val="false"/>
              <w:jc w:val="center"/>
              <w:rPr>
                <w:rFonts w:ascii="等线;宋体" w:hAnsi="等线;宋体" w:eastAsia="等线;宋体" w:cs="宋体;SimSun"/>
                <w:color w:val="FF9900"/>
                <w:kern w:val="0"/>
                <w:sz w:val="20"/>
                <w:szCs w:val="20"/>
              </w:rPr>
            </w:pPr>
            <w:r>
              <w:rPr>
                <w:rFonts w:eastAsia="黑体" w:cs="宋体;SimSun" w:ascii="SimHei" w:hAnsi="SimHei"/>
                <w:color w:val="FF9900"/>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color w:val="FF9900"/>
                <w:kern w:val="0"/>
                <w:sz w:val="24"/>
                <w:szCs w:val="20"/>
              </w:rPr>
            </w:pPr>
            <w:r>
              <w:rPr>
                <w:rFonts w:eastAsia="黑体" w:cs="宋体;SimSun" w:ascii="SimHei" w:hAnsi="SimHei"/>
                <w:color w:val="FF9900"/>
                <w:kern w:val="0"/>
                <w:sz w:val="24"/>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等线;宋体" w:hAnsi="等线;宋体" w:eastAsia="等线;宋体" w:cs="Arial Unicode MS"/>
                <w:sz w:val="18"/>
                <w:szCs w:val="18"/>
              </w:rPr>
            </w:pPr>
            <w:r>
              <w:rPr>
                <w:rFonts w:eastAsia="黑体" w:cs="宋体;SimSun" w:ascii="SimHei" w:hAnsi="SimHei"/>
                <w:sz w:val="18"/>
                <w:szCs w:val="18"/>
              </w:rPr>
              <w:t>7.</w:t>
            </w:r>
            <w:r>
              <w:rPr>
                <w:rFonts w:eastAsia="黑体" w:cs="宋体;SimSun" w:ascii="SimHei" w:hAnsi="SimHei"/>
                <w:sz w:val="18"/>
                <w:szCs w:val="18"/>
              </w:rPr>
              <w:t>6</w:t>
            </w:r>
            <w:r>
              <w:rPr>
                <w:rFonts w:eastAsia="黑体" w:cs="宋体;SimSun" w:ascii="SimHei" w:hAnsi="SimHei"/>
                <w:sz w:val="18"/>
                <w:szCs w:val="18"/>
              </w:rPr>
              <w:t xml:space="preserve"> </w:t>
            </w:r>
          </w:p>
        </w:tc>
        <w:tc>
          <w:tcPr>
            <w:tcW w:w="5946"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color w:val="FF9900"/>
                <w:kern w:val="0"/>
                <w:sz w:val="20"/>
                <w:szCs w:val="20"/>
              </w:rPr>
            </w:pPr>
            <w:r>
              <w:rPr>
                <w:rFonts w:eastAsia="黑体" w:cs="宋体;SimSun" w:ascii="SimHei" w:hAnsi="SimHei"/>
                <w:color w:val="FF9900"/>
                <w:kern w:val="0"/>
                <w:sz w:val="20"/>
                <w:szCs w:val="20"/>
              </w:rPr>
            </w:r>
          </w:p>
        </w:tc>
        <w:tc>
          <w:tcPr>
            <w:tcW w:w="542" w:type="dxa"/>
            <w:tcBorders>
              <w:top w:val="single" w:sz="8" w:space="0" w:color="000000"/>
              <w:start w:val="single" w:sz="8" w:space="0" w:color="000000"/>
              <w:bottom w:val="single" w:sz="8" w:space="0" w:color="000000"/>
              <w:end w:val="single" w:sz="8" w:space="0" w:color="000000"/>
            </w:tcBorders>
            <w:shd w:fill="FFCC00" w:val="clear"/>
            <w:vAlign w:val="bottom"/>
          </w:tcPr>
          <w:p>
            <w:pPr>
              <w:pStyle w:val="Normal"/>
              <w:widowControl/>
              <w:snapToGrid w:val="false"/>
              <w:jc w:val="center"/>
              <w:rPr>
                <w:rFonts w:ascii="等线;宋体" w:hAnsi="等线;宋体" w:eastAsia="等线;宋体" w:cs="宋体;SimSun"/>
                <w:color w:val="FF9900"/>
                <w:kern w:val="0"/>
                <w:sz w:val="20"/>
                <w:szCs w:val="20"/>
              </w:rPr>
            </w:pPr>
            <w:r>
              <w:rPr>
                <w:rFonts w:eastAsia="黑体" w:cs="宋体;SimSun" w:ascii="SimHei" w:hAnsi="SimHei"/>
                <w:color w:val="FF9900"/>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color w:val="FF9900"/>
                <w:kern w:val="0"/>
                <w:sz w:val="24"/>
                <w:szCs w:val="20"/>
              </w:rPr>
            </w:pPr>
            <w:r>
              <w:rPr>
                <w:rFonts w:eastAsia="黑体" w:cs="宋体;SimSun" w:ascii="SimHei" w:hAnsi="SimHei"/>
                <w:color w:val="FF9900"/>
                <w:kern w:val="0"/>
                <w:sz w:val="24"/>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等线;宋体" w:hAnsi="等线;宋体" w:eastAsia="等线;宋体" w:cs="Arial Unicode MS"/>
                <w:sz w:val="18"/>
                <w:szCs w:val="18"/>
              </w:rPr>
            </w:pPr>
            <w:r>
              <w:rPr>
                <w:rFonts w:eastAsia="黑体" w:cs="宋体;SimSun" w:ascii="SimHei" w:hAnsi="SimHei"/>
                <w:sz w:val="18"/>
                <w:szCs w:val="18"/>
              </w:rPr>
              <w:t>7.</w:t>
            </w:r>
            <w:r>
              <w:rPr>
                <w:rFonts w:eastAsia="黑体" w:cs="宋体;SimSun" w:ascii="SimHei" w:hAnsi="SimHei"/>
                <w:sz w:val="18"/>
                <w:szCs w:val="18"/>
              </w:rPr>
              <w:t>3</w:t>
            </w:r>
            <w:r>
              <w:rPr>
                <w:rFonts w:eastAsia="黑体" w:cs="宋体;SimSun" w:ascii="SimHei" w:hAnsi="SimHei"/>
                <w:sz w:val="18"/>
                <w:szCs w:val="18"/>
              </w:rPr>
              <w:t xml:space="preserve"> </w:t>
            </w:r>
          </w:p>
        </w:tc>
        <w:tc>
          <w:tcPr>
            <w:tcW w:w="5946"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color w:val="FF9900"/>
                <w:kern w:val="0"/>
                <w:sz w:val="20"/>
                <w:szCs w:val="20"/>
              </w:rPr>
            </w:pPr>
            <w:r>
              <w:rPr>
                <w:rFonts w:eastAsia="黑体" w:cs="宋体;SimSun" w:ascii="SimHei" w:hAnsi="SimHei"/>
                <w:color w:val="FF9900"/>
                <w:kern w:val="0"/>
                <w:sz w:val="20"/>
                <w:szCs w:val="20"/>
              </w:rPr>
            </w:r>
          </w:p>
        </w:tc>
        <w:tc>
          <w:tcPr>
            <w:tcW w:w="542" w:type="dxa"/>
            <w:tcBorders>
              <w:top w:val="single" w:sz="8" w:space="0" w:color="000000"/>
              <w:start w:val="single" w:sz="8" w:space="0" w:color="000000"/>
              <w:bottom w:val="single" w:sz="8" w:space="0" w:color="000000"/>
              <w:end w:val="single" w:sz="8" w:space="0" w:color="000000"/>
            </w:tcBorders>
            <w:shd w:fill="FFCC00" w:val="clear"/>
            <w:vAlign w:val="bottom"/>
          </w:tcPr>
          <w:p>
            <w:pPr>
              <w:pStyle w:val="Normal"/>
              <w:widowControl/>
              <w:jc w:val="center"/>
              <w:rPr>
                <w:rFonts w:ascii="等线;宋体" w:hAnsi="等线;宋体" w:eastAsia="等线;宋体" w:cs="宋体;SimSun"/>
                <w:color w:val="000000"/>
                <w:kern w:val="0"/>
                <w:sz w:val="20"/>
                <w:szCs w:val="20"/>
              </w:rPr>
            </w:pPr>
            <w:r>
              <w:rPr>
                <w:rFonts w:eastAsia="黑体" w:cs="宋体;SimSun" w:ascii="SimHei" w:hAnsi="SimHei"/>
                <w:color w:val="000000"/>
                <w:kern w:val="0"/>
                <w:sz w:val="20"/>
                <w:szCs w:val="20"/>
              </w:rPr>
              <w:t>B</w:t>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color w:val="000000"/>
                <w:kern w:val="0"/>
                <w:sz w:val="24"/>
                <w:szCs w:val="20"/>
              </w:rPr>
            </w:pPr>
            <w:r>
              <w:rPr>
                <w:rFonts w:eastAsia="黑体" w:cs="宋体;SimSun" w:ascii="SimHei" w:hAnsi="SimHei"/>
                <w:color w:val="000000"/>
                <w:kern w:val="0"/>
                <w:sz w:val="24"/>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等线;宋体" w:hAnsi="等线;宋体" w:eastAsia="等线;宋体" w:cs="Arial Unicode MS"/>
                <w:sz w:val="18"/>
                <w:szCs w:val="18"/>
              </w:rPr>
            </w:pPr>
            <w:r>
              <w:rPr>
                <w:rFonts w:eastAsia="黑体" w:cs="宋体;SimSun" w:ascii="SimHei" w:hAnsi="SimHei"/>
                <w:sz w:val="18"/>
                <w:szCs w:val="18"/>
              </w:rPr>
              <w:t xml:space="preserve">7.0 </w:t>
            </w:r>
          </w:p>
        </w:tc>
        <w:tc>
          <w:tcPr>
            <w:tcW w:w="5946" w:type="dxa"/>
            <w:tcBorders>
              <w:top w:val="single" w:sz="8" w:space="0" w:color="000000"/>
              <w:start w:val="single" w:sz="8" w:space="0" w:color="000000"/>
              <w:bottom w:val="single" w:sz="8" w:space="0" w:color="000000"/>
              <w:end w:val="thickThinSmallGap" w:sz="12" w:space="0" w:color="000000"/>
            </w:tcBorders>
            <w:vAlign w:val="bottom"/>
          </w:tcPr>
          <w:p>
            <w:pPr>
              <w:pStyle w:val="Style20"/>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color w:val="FF9900"/>
                <w:kern w:val="0"/>
                <w:sz w:val="20"/>
                <w:szCs w:val="20"/>
              </w:rPr>
            </w:pPr>
            <w:r>
              <w:rPr>
                <w:rFonts w:eastAsia="黑体" w:cs="宋体;SimSun" w:ascii="SimHei" w:hAnsi="SimHei"/>
                <w:color w:val="FF9900"/>
                <w:kern w:val="0"/>
                <w:sz w:val="20"/>
                <w:szCs w:val="20"/>
              </w:rPr>
            </w:r>
          </w:p>
        </w:tc>
        <w:tc>
          <w:tcPr>
            <w:tcW w:w="542" w:type="dxa"/>
            <w:tcBorders>
              <w:top w:val="single" w:sz="8" w:space="0" w:color="000000"/>
              <w:start w:val="single" w:sz="8" w:space="0" w:color="000000"/>
              <w:bottom w:val="single" w:sz="8" w:space="0" w:color="000000"/>
              <w:end w:val="single" w:sz="8" w:space="0" w:color="000000"/>
            </w:tcBorders>
            <w:shd w:fill="FFCC00" w:val="clear"/>
            <w:vAlign w:val="bottom"/>
          </w:tcPr>
          <w:p>
            <w:pPr>
              <w:pStyle w:val="Normal"/>
              <w:widowControl/>
              <w:snapToGrid w:val="false"/>
              <w:jc w:val="center"/>
              <w:rPr>
                <w:rFonts w:ascii="等线;宋体" w:hAnsi="等线;宋体" w:eastAsia="等线;宋体" w:cs="宋体;SimSun"/>
                <w:color w:val="FF9900"/>
                <w:kern w:val="0"/>
                <w:sz w:val="20"/>
                <w:szCs w:val="20"/>
              </w:rPr>
            </w:pPr>
            <w:r>
              <w:rPr>
                <w:rFonts w:eastAsia="黑体" w:cs="宋体;SimSun" w:ascii="SimHei" w:hAnsi="SimHei"/>
                <w:color w:val="FF9900"/>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color w:val="FF9900"/>
                <w:kern w:val="0"/>
                <w:sz w:val="24"/>
                <w:szCs w:val="20"/>
              </w:rPr>
            </w:pPr>
            <w:r>
              <w:rPr>
                <w:rFonts w:eastAsia="黑体" w:cs="宋体;SimSun" w:ascii="SimHei" w:hAnsi="SimHei"/>
                <w:color w:val="FF9900"/>
                <w:kern w:val="0"/>
                <w:sz w:val="24"/>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等线;宋体" w:hAnsi="等线;宋体" w:eastAsia="等线;宋体" w:cs="Arial Unicode MS"/>
                <w:sz w:val="18"/>
                <w:szCs w:val="18"/>
              </w:rPr>
            </w:pPr>
            <w:r>
              <w:rPr>
                <w:rFonts w:eastAsia="黑体" w:cs="宋体;SimSun" w:ascii="SimHei" w:hAnsi="SimHei"/>
                <w:sz w:val="18"/>
                <w:szCs w:val="18"/>
              </w:rPr>
              <w:t xml:space="preserve">6.8 </w:t>
            </w:r>
          </w:p>
        </w:tc>
        <w:tc>
          <w:tcPr>
            <w:tcW w:w="5946"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2" w:type="dxa"/>
            <w:tcBorders>
              <w:top w:val="single" w:sz="8" w:space="0" w:color="000000"/>
              <w:start w:val="single" w:sz="8" w:space="0" w:color="000000"/>
              <w:bottom w:val="single" w:sz="8" w:space="0" w:color="000000"/>
              <w:end w:val="single" w:sz="8" w:space="0" w:color="000000"/>
            </w:tcBorders>
            <w:shd w:fill="FFCC00" w:val="clear"/>
            <w:vAlign w:val="bottom"/>
          </w:tcPr>
          <w:p>
            <w:pPr>
              <w:pStyle w:val="Normal"/>
              <w:widowControl/>
              <w:snapToGrid w:val="false"/>
              <w:jc w:val="center"/>
              <w:rPr>
                <w:rFonts w:ascii="等线;宋体" w:hAnsi="等线;宋体" w:eastAsia="等线;宋体" w:cs="宋体;SimSun"/>
                <w:color w:val="FF9900"/>
                <w:kern w:val="0"/>
                <w:sz w:val="20"/>
                <w:szCs w:val="20"/>
              </w:rPr>
            </w:pPr>
            <w:r>
              <w:rPr>
                <w:rFonts w:eastAsia="黑体" w:cs="宋体;SimSun" w:ascii="SimHei" w:hAnsi="SimHei"/>
                <w:color w:val="FF9900"/>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color w:val="FF9900"/>
                <w:kern w:val="0"/>
                <w:sz w:val="20"/>
                <w:szCs w:val="20"/>
              </w:rPr>
            </w:pPr>
            <w:r>
              <w:rPr>
                <w:rFonts w:eastAsia="黑体" w:cs="宋体;SimSun" w:ascii="SimHei" w:hAnsi="SimHei"/>
                <w:color w:val="FF9900"/>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等线;宋体" w:hAnsi="等线;宋体" w:eastAsia="等线;宋体" w:cs="Arial Unicode MS"/>
                <w:sz w:val="18"/>
                <w:szCs w:val="18"/>
              </w:rPr>
            </w:pPr>
            <w:r>
              <w:rPr>
                <w:rFonts w:eastAsia="黑体" w:cs="宋体;SimSun" w:ascii="SimHei" w:hAnsi="SimHei"/>
                <w:sz w:val="18"/>
                <w:szCs w:val="18"/>
              </w:rPr>
              <w:t xml:space="preserve">6.6 </w:t>
            </w:r>
          </w:p>
        </w:tc>
        <w:tc>
          <w:tcPr>
            <w:tcW w:w="5946"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szCs w:val="20"/>
              </w:rPr>
            </w:pPr>
            <w:r>
              <w:rPr>
                <w:rFonts w:eastAsia="黑体" w:cs="宋体;SimSun" w:ascii="SimHei" w:hAnsi="SimHei"/>
                <w:kern w:val="0"/>
                <w:sz w:val="24"/>
                <w:szCs w:val="20"/>
              </w:rPr>
            </w:r>
          </w:p>
        </w:tc>
        <w:tc>
          <w:tcPr>
            <w:tcW w:w="542" w:type="dxa"/>
            <w:tcBorders>
              <w:top w:val="single" w:sz="8" w:space="0" w:color="000000"/>
              <w:start w:val="single" w:sz="8" w:space="0" w:color="000000"/>
              <w:bottom w:val="single" w:sz="8" w:space="0" w:color="000000"/>
              <w:end w:val="single" w:sz="8" w:space="0" w:color="000000"/>
            </w:tcBorders>
            <w:shd w:fill="FFCC00" w:val="clear"/>
            <w:vAlign w:val="bottom"/>
          </w:tcPr>
          <w:p>
            <w:pPr>
              <w:pStyle w:val="Normal"/>
              <w:widowControl/>
              <w:snapToGrid w:val="false"/>
              <w:jc w:val="center"/>
              <w:rPr>
                <w:rFonts w:ascii="等线;宋体" w:hAnsi="等线;宋体" w:eastAsia="等线;宋体" w:cs="宋体;SimSun"/>
                <w:color w:val="FF9900"/>
                <w:kern w:val="0"/>
                <w:sz w:val="20"/>
                <w:szCs w:val="20"/>
              </w:rPr>
            </w:pPr>
            <w:r>
              <w:rPr>
                <w:rFonts w:eastAsia="黑体" w:cs="宋体;SimSun" w:ascii="SimHei" w:hAnsi="SimHei"/>
                <w:color w:val="FF9900"/>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color w:val="FF9900"/>
                <w:kern w:val="0"/>
                <w:sz w:val="20"/>
                <w:szCs w:val="20"/>
              </w:rPr>
            </w:pPr>
            <w:r>
              <w:rPr>
                <w:rFonts w:eastAsia="黑体" w:cs="宋体;SimSun" w:ascii="SimHei" w:hAnsi="SimHei"/>
                <w:color w:val="FF9900"/>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等线;宋体" w:hAnsi="等线;宋体" w:eastAsia="等线;宋体" w:cs="Arial Unicode MS"/>
                <w:sz w:val="18"/>
                <w:szCs w:val="18"/>
              </w:rPr>
            </w:pPr>
            <w:r>
              <w:rPr>
                <w:rFonts w:eastAsia="黑体" w:cs="宋体;SimSun" w:ascii="SimHei" w:hAnsi="SimHei"/>
                <w:sz w:val="18"/>
                <w:szCs w:val="18"/>
              </w:rPr>
              <w:t xml:space="preserve">6.4 </w:t>
            </w:r>
          </w:p>
        </w:tc>
        <w:tc>
          <w:tcPr>
            <w:tcW w:w="5946"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2" w:type="dxa"/>
            <w:tcBorders>
              <w:top w:val="single" w:sz="8" w:space="0" w:color="000000"/>
              <w:start w:val="single" w:sz="8" w:space="0" w:color="000000"/>
              <w:bottom w:val="single" w:sz="8" w:space="0" w:color="000000"/>
              <w:end w:val="single" w:sz="8" w:space="0" w:color="000000"/>
            </w:tcBorders>
            <w:shd w:fill="FFCC00" w:val="clear"/>
            <w:vAlign w:val="bottom"/>
          </w:tcPr>
          <w:p>
            <w:pPr>
              <w:pStyle w:val="Normal"/>
              <w:widowControl/>
              <w:snapToGrid w:val="false"/>
              <w:jc w:val="center"/>
              <w:rPr>
                <w:rFonts w:ascii="等线;宋体" w:hAnsi="等线;宋体" w:eastAsia="等线;宋体" w:cs="宋体;SimSun"/>
                <w:kern w:val="0"/>
                <w:sz w:val="24"/>
                <w:szCs w:val="20"/>
              </w:rPr>
            </w:pPr>
            <w:r>
              <w:rPr>
                <w:rFonts w:eastAsia="黑体" w:cs="宋体;SimSun" w:ascii="SimHei" w:hAnsi="SimHei"/>
                <w:kern w:val="0"/>
                <w:sz w:val="24"/>
                <w:szCs w:val="20"/>
              </w:rPr>
            </w:r>
          </w:p>
        </w:tc>
        <w:tc>
          <w:tcPr>
            <w:tcW w:w="509" w:type="dxa"/>
            <w:tcBorders>
              <w:top w:val="single" w:sz="8" w:space="0" w:color="000000"/>
              <w:start w:val="single" w:sz="8" w:space="0" w:color="000000"/>
              <w:bottom w:val="single" w:sz="8" w:space="0" w:color="000000"/>
              <w:end w:val="single" w:sz="8" w:space="0" w:color="000000"/>
            </w:tcBorders>
            <w:shd w:fill="00CCFF"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Style20"/>
              <w:rPr>
                <w:rFonts w:ascii="等线;宋体" w:hAnsi="等线;宋体" w:eastAsia="等线;宋体" w:cs="Arial Unicode MS"/>
              </w:rPr>
            </w:pPr>
            <w:r>
              <w:rPr>
                <w:rFonts w:eastAsia="黑体" w:cs="宋体;SimSun" w:ascii="SimHei" w:hAnsi="SimHei"/>
              </w:rPr>
              <w:t xml:space="preserve">6.2 </w:t>
            </w:r>
          </w:p>
        </w:tc>
        <w:tc>
          <w:tcPr>
            <w:tcW w:w="5946"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285" w:hRule="atLeast"/>
          <w:cantSplit w:val="true"/>
        </w:trPr>
        <w:tc>
          <w:tcPr>
            <w:tcW w:w="509" w:type="dxa"/>
            <w:vMerge w:val="restart"/>
            <w:tcBorders>
              <w:top w:val="single" w:sz="8" w:space="0" w:color="000000"/>
              <w:start w:val="thinThickSmallGap" w:sz="12" w:space="0" w:color="000000"/>
              <w:bottom w:val="single" w:sz="8" w:space="0" w:color="000000"/>
              <w:end w:val="single" w:sz="8" w:space="0" w:color="000000"/>
            </w:tcBorders>
            <w:vAlign w:val="center"/>
          </w:tcPr>
          <w:p>
            <w:pPr>
              <w:pStyle w:val="Normal"/>
              <w:widowControl/>
              <w:jc w:val="start"/>
              <w:rPr>
                <w:rFonts w:ascii="等线;宋体" w:hAnsi="等线;宋体" w:eastAsia="等线;宋体" w:cs="宋体;SimSun"/>
                <w:kern w:val="0"/>
                <w:sz w:val="20"/>
                <w:szCs w:val="20"/>
              </w:rPr>
            </w:pPr>
            <w:r>
              <w:rPr>
                <w:rFonts w:ascii="SimHei" w:hAnsi="SimHei" w:cs="宋体;SimSun" w:eastAsia="黑体"/>
                <w:kern w:val="0"/>
                <w:sz w:val="20"/>
                <w:szCs w:val="20"/>
              </w:rPr>
              <w:t>高级</w:t>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00CCFF"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等线;宋体" w:hAnsi="等线;宋体" w:eastAsia="等线;宋体" w:cs="Arial Unicode MS"/>
                <w:sz w:val="18"/>
                <w:szCs w:val="18"/>
              </w:rPr>
            </w:pPr>
            <w:r>
              <w:rPr>
                <w:rFonts w:eastAsia="黑体" w:cs="宋体;SimSun" w:ascii="SimHei" w:hAnsi="SimHei"/>
                <w:sz w:val="18"/>
                <w:szCs w:val="18"/>
              </w:rPr>
              <w:t xml:space="preserve">6.0 </w:t>
            </w:r>
          </w:p>
        </w:tc>
        <w:tc>
          <w:tcPr>
            <w:tcW w:w="5946"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00CCFF"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等线;宋体" w:hAnsi="等线;宋体" w:eastAsia="等线;宋体" w:cs="Arial Unicode MS"/>
                <w:sz w:val="18"/>
                <w:szCs w:val="18"/>
              </w:rPr>
            </w:pPr>
            <w:r>
              <w:rPr>
                <w:rFonts w:eastAsia="黑体" w:cs="宋体;SimSun" w:ascii="SimHei" w:hAnsi="SimHei"/>
                <w:sz w:val="18"/>
                <w:szCs w:val="18"/>
              </w:rPr>
              <w:t xml:space="preserve">5.8 </w:t>
            </w:r>
          </w:p>
        </w:tc>
        <w:tc>
          <w:tcPr>
            <w:tcW w:w="5946"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00CCFF" w:val="clear"/>
            <w:vAlign w:val="bottom"/>
          </w:tcPr>
          <w:p>
            <w:pPr>
              <w:pStyle w:val="Normal"/>
              <w:widowControl/>
              <w:jc w:val="center"/>
              <w:rPr>
                <w:rFonts w:ascii="等线;宋体" w:hAnsi="等线;宋体" w:eastAsia="等线;宋体" w:cs="宋体;SimSun"/>
                <w:kern w:val="0"/>
                <w:sz w:val="20"/>
                <w:szCs w:val="20"/>
              </w:rPr>
            </w:pPr>
            <w:r>
              <w:rPr>
                <w:rFonts w:eastAsia="黑体" w:cs="宋体;SimSun" w:ascii="SimHei" w:hAnsi="SimHei"/>
                <w:kern w:val="0"/>
                <w:sz w:val="20"/>
                <w:szCs w:val="20"/>
              </w:rPr>
              <w:t>C</w:t>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等线;宋体" w:hAnsi="等线;宋体" w:eastAsia="等线;宋体" w:cs="Arial Unicode MS"/>
                <w:sz w:val="18"/>
                <w:szCs w:val="18"/>
              </w:rPr>
            </w:pPr>
            <w:r>
              <w:rPr>
                <w:rFonts w:eastAsia="黑体" w:cs="宋体;SimSun" w:ascii="SimHei" w:hAnsi="SimHei"/>
                <w:sz w:val="18"/>
                <w:szCs w:val="18"/>
              </w:rPr>
              <w:t xml:space="preserve">5.6 </w:t>
            </w:r>
          </w:p>
        </w:tc>
        <w:tc>
          <w:tcPr>
            <w:tcW w:w="5946"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00CCFF"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等线;宋体" w:hAnsi="等线;宋体" w:eastAsia="等线;宋体" w:cs="Arial Unicode MS"/>
                <w:sz w:val="18"/>
                <w:szCs w:val="18"/>
              </w:rPr>
            </w:pPr>
            <w:r>
              <w:rPr>
                <w:rFonts w:eastAsia="黑体" w:cs="宋体;SimSun" w:ascii="SimHei" w:hAnsi="SimHei"/>
                <w:sz w:val="18"/>
                <w:szCs w:val="18"/>
              </w:rPr>
              <w:t xml:space="preserve">5.4 </w:t>
            </w:r>
          </w:p>
        </w:tc>
        <w:tc>
          <w:tcPr>
            <w:tcW w:w="5946"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00CCFF"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等线;宋体" w:hAnsi="等线;宋体" w:eastAsia="等线;宋体" w:cs="Arial Unicode MS"/>
                <w:sz w:val="18"/>
                <w:szCs w:val="18"/>
              </w:rPr>
            </w:pPr>
            <w:r>
              <w:rPr>
                <w:rFonts w:eastAsia="黑体" w:cs="宋体;SimSun" w:ascii="SimHei" w:hAnsi="SimHei"/>
                <w:sz w:val="18"/>
                <w:szCs w:val="18"/>
              </w:rPr>
              <w:t xml:space="preserve">5.2 </w:t>
            </w:r>
          </w:p>
        </w:tc>
        <w:tc>
          <w:tcPr>
            <w:tcW w:w="5946"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00CCFF"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等线;宋体" w:hAnsi="等线;宋体" w:eastAsia="等线;宋体" w:cs="Arial Unicode MS"/>
                <w:sz w:val="18"/>
                <w:szCs w:val="18"/>
              </w:rPr>
            </w:pPr>
            <w:r>
              <w:rPr>
                <w:rFonts w:eastAsia="黑体" w:cs="宋体;SimSun" w:ascii="SimHei" w:hAnsi="SimHei"/>
                <w:sz w:val="18"/>
                <w:szCs w:val="18"/>
              </w:rPr>
              <w:t xml:space="preserve">5.0 </w:t>
            </w:r>
          </w:p>
        </w:tc>
        <w:tc>
          <w:tcPr>
            <w:tcW w:w="5946"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00CCFF"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等线;宋体" w:hAnsi="等线;宋体" w:eastAsia="等线;宋体" w:cs="Arial Unicode MS"/>
                <w:sz w:val="18"/>
                <w:szCs w:val="18"/>
              </w:rPr>
            </w:pPr>
            <w:r>
              <w:rPr>
                <w:rFonts w:eastAsia="黑体" w:cs="宋体;SimSun" w:ascii="SimHei" w:hAnsi="SimHei"/>
                <w:sz w:val="18"/>
                <w:szCs w:val="18"/>
              </w:rPr>
              <w:t xml:space="preserve">4.8 </w:t>
            </w:r>
          </w:p>
        </w:tc>
        <w:tc>
          <w:tcPr>
            <w:tcW w:w="5946"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285" w:hRule="atLeast"/>
          <w:cantSplit w:val="true"/>
        </w:trPr>
        <w:tc>
          <w:tcPr>
            <w:tcW w:w="509" w:type="dxa"/>
            <w:vMerge w:val="restart"/>
            <w:tcBorders>
              <w:top w:val="single" w:sz="8" w:space="0" w:color="000000"/>
              <w:start w:val="thinThickSmallGap" w:sz="12" w:space="0" w:color="000000"/>
              <w:bottom w:val="single" w:sz="8" w:space="0" w:color="000000"/>
              <w:end w:val="single" w:sz="8" w:space="0" w:color="000000"/>
            </w:tcBorders>
            <w:vAlign w:val="center"/>
          </w:tcPr>
          <w:p>
            <w:pPr>
              <w:pStyle w:val="Normal"/>
              <w:widowControl/>
              <w:jc w:val="center"/>
              <w:rPr>
                <w:rFonts w:ascii="等线;宋体" w:hAnsi="等线;宋体" w:eastAsia="等线;宋体" w:cs="宋体;SimSun"/>
                <w:kern w:val="0"/>
                <w:sz w:val="20"/>
                <w:szCs w:val="20"/>
              </w:rPr>
            </w:pPr>
            <w:r>
              <w:rPr>
                <w:rFonts w:ascii="SimHei" w:hAnsi="SimHei" w:cs="宋体;SimSun" w:eastAsia="黑体"/>
                <w:kern w:val="0"/>
                <w:sz w:val="20"/>
                <w:szCs w:val="20"/>
              </w:rPr>
              <w:t>中级</w:t>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等线;宋体" w:hAnsi="等线;宋体" w:eastAsia="等线;宋体" w:cs="Arial Unicode MS"/>
                <w:sz w:val="18"/>
                <w:szCs w:val="18"/>
              </w:rPr>
            </w:pPr>
            <w:r>
              <w:rPr>
                <w:rFonts w:eastAsia="黑体" w:cs="宋体;SimSun" w:ascii="SimHei" w:hAnsi="SimHei"/>
                <w:sz w:val="18"/>
                <w:szCs w:val="18"/>
              </w:rPr>
              <w:t xml:space="preserve">4.6 </w:t>
            </w:r>
          </w:p>
        </w:tc>
        <w:tc>
          <w:tcPr>
            <w:tcW w:w="5946"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等线;宋体" w:hAnsi="等线;宋体" w:eastAsia="等线;宋体" w:cs="Arial Unicode MS"/>
                <w:sz w:val="18"/>
                <w:szCs w:val="18"/>
              </w:rPr>
            </w:pPr>
            <w:r>
              <w:rPr>
                <w:rFonts w:eastAsia="黑体" w:cs="宋体;SimSun" w:ascii="SimHei" w:hAnsi="SimHei"/>
                <w:sz w:val="18"/>
                <w:szCs w:val="18"/>
              </w:rPr>
              <w:t xml:space="preserve">4.4 </w:t>
            </w:r>
          </w:p>
        </w:tc>
        <w:tc>
          <w:tcPr>
            <w:tcW w:w="5946"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jc w:val="center"/>
              <w:rPr>
                <w:rFonts w:ascii="等线;宋体" w:hAnsi="等线;宋体" w:eastAsia="等线;宋体" w:cs="宋体;SimSun"/>
                <w:kern w:val="0"/>
                <w:sz w:val="20"/>
                <w:szCs w:val="20"/>
              </w:rPr>
            </w:pPr>
            <w:r>
              <w:rPr>
                <w:rFonts w:eastAsia="黑体" w:cs="宋体;SimSun" w:ascii="SimHei" w:hAnsi="SimHei"/>
                <w:kern w:val="0"/>
                <w:sz w:val="20"/>
                <w:szCs w:val="20"/>
              </w:rPr>
              <w:t>D</w:t>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等线;宋体" w:hAnsi="等线;宋体" w:eastAsia="等线;宋体" w:cs="Arial Unicode MS"/>
                <w:sz w:val="18"/>
                <w:szCs w:val="18"/>
              </w:rPr>
            </w:pPr>
            <w:r>
              <w:rPr>
                <w:rFonts w:eastAsia="黑体" w:cs="宋体;SimSun" w:ascii="SimHei" w:hAnsi="SimHei"/>
                <w:sz w:val="18"/>
                <w:szCs w:val="18"/>
              </w:rPr>
              <w:t xml:space="preserve">4.2 </w:t>
            </w:r>
          </w:p>
        </w:tc>
        <w:tc>
          <w:tcPr>
            <w:tcW w:w="5946"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等线;宋体" w:hAnsi="等线;宋体" w:eastAsia="等线;宋体" w:cs="Arial Unicode MS"/>
                <w:sz w:val="18"/>
                <w:szCs w:val="18"/>
              </w:rPr>
            </w:pPr>
            <w:r>
              <w:rPr>
                <w:rFonts w:eastAsia="黑体" w:cs="宋体;SimSun" w:ascii="SimHei" w:hAnsi="SimHei"/>
                <w:sz w:val="18"/>
                <w:szCs w:val="18"/>
              </w:rPr>
              <w:t xml:space="preserve">4.0 </w:t>
            </w:r>
          </w:p>
        </w:tc>
        <w:tc>
          <w:tcPr>
            <w:tcW w:w="5946"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等线;宋体" w:hAnsi="等线;宋体" w:eastAsia="等线;宋体" w:cs="Arial Unicode MS"/>
                <w:sz w:val="18"/>
                <w:szCs w:val="18"/>
              </w:rPr>
            </w:pPr>
            <w:r>
              <w:rPr>
                <w:rFonts w:eastAsia="黑体" w:cs="宋体;SimSun" w:ascii="SimHei" w:hAnsi="SimHei"/>
                <w:sz w:val="18"/>
                <w:szCs w:val="18"/>
              </w:rPr>
              <w:t xml:space="preserve">3.8 </w:t>
            </w:r>
          </w:p>
        </w:tc>
        <w:tc>
          <w:tcPr>
            <w:tcW w:w="5946"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等线;宋体" w:hAnsi="等线;宋体" w:eastAsia="等线;宋体" w:cs="Arial Unicode MS"/>
                <w:sz w:val="18"/>
                <w:szCs w:val="18"/>
              </w:rPr>
            </w:pPr>
            <w:r>
              <w:rPr>
                <w:rFonts w:eastAsia="黑体" w:cs="宋体;SimSun" w:ascii="SimHei" w:hAnsi="SimHei"/>
                <w:sz w:val="18"/>
                <w:szCs w:val="18"/>
              </w:rPr>
              <w:t xml:space="preserve">3.6 </w:t>
            </w:r>
          </w:p>
        </w:tc>
        <w:tc>
          <w:tcPr>
            <w:tcW w:w="5946"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等线;宋体" w:hAnsi="等线;宋体" w:eastAsia="等线;宋体" w:cs="Arial Unicode MS"/>
                <w:sz w:val="18"/>
                <w:szCs w:val="18"/>
              </w:rPr>
            </w:pPr>
            <w:r>
              <w:rPr>
                <w:rFonts w:eastAsia="黑体" w:cs="宋体;SimSun" w:ascii="SimHei" w:hAnsi="SimHei"/>
                <w:sz w:val="18"/>
                <w:szCs w:val="18"/>
              </w:rPr>
              <w:t xml:space="preserve">3.4 </w:t>
            </w:r>
          </w:p>
        </w:tc>
        <w:tc>
          <w:tcPr>
            <w:tcW w:w="5946"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285" w:hRule="atLeast"/>
          <w:cantSplit w:val="true"/>
        </w:trPr>
        <w:tc>
          <w:tcPr>
            <w:tcW w:w="509" w:type="dxa"/>
            <w:vMerge w:val="restart"/>
            <w:tcBorders>
              <w:top w:val="single" w:sz="8" w:space="0" w:color="000000"/>
              <w:start w:val="thinThickSmallGap" w:sz="12" w:space="0" w:color="000000"/>
              <w:bottom w:val="single" w:sz="8" w:space="0" w:color="000000"/>
              <w:end w:val="single" w:sz="8" w:space="0" w:color="000000"/>
            </w:tcBorders>
            <w:vAlign w:val="center"/>
          </w:tcPr>
          <w:p>
            <w:pPr>
              <w:pStyle w:val="Normal"/>
              <w:jc w:val="start"/>
              <w:rPr>
                <w:rFonts w:ascii="等线;宋体" w:hAnsi="等线;宋体" w:eastAsia="等线;宋体" w:cs="宋体;SimSun"/>
                <w:kern w:val="0"/>
                <w:sz w:val="20"/>
                <w:szCs w:val="20"/>
              </w:rPr>
            </w:pPr>
            <w:r>
              <w:rPr>
                <w:rFonts w:ascii="SimHei" w:hAnsi="SimHei" w:cs="宋体;SimSun" w:eastAsia="黑体"/>
                <w:kern w:val="0"/>
                <w:sz w:val="20"/>
                <w:szCs w:val="20"/>
              </w:rPr>
              <w:t>初级</w:t>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等线;宋体" w:hAnsi="等线;宋体" w:eastAsia="等线;宋体" w:cs="Arial Unicode MS"/>
                <w:sz w:val="18"/>
                <w:szCs w:val="18"/>
              </w:rPr>
            </w:pPr>
            <w:r>
              <w:rPr>
                <w:rFonts w:eastAsia="黑体" w:cs="宋体;SimSun" w:ascii="SimHei" w:hAnsi="SimHei"/>
                <w:sz w:val="18"/>
                <w:szCs w:val="18"/>
              </w:rPr>
              <w:t xml:space="preserve">3.2 </w:t>
            </w:r>
          </w:p>
        </w:tc>
        <w:tc>
          <w:tcPr>
            <w:tcW w:w="5946"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等线;宋体" w:hAnsi="等线;宋体" w:eastAsia="等线;宋体" w:cs="Arial Unicode MS"/>
                <w:sz w:val="18"/>
                <w:szCs w:val="18"/>
              </w:rPr>
            </w:pPr>
            <w:r>
              <w:rPr>
                <w:rFonts w:eastAsia="黑体" w:cs="宋体;SimSun" w:ascii="SimHei" w:hAnsi="SimHei"/>
                <w:sz w:val="18"/>
                <w:szCs w:val="18"/>
              </w:rPr>
              <w:t xml:space="preserve">3.0 </w:t>
            </w:r>
          </w:p>
        </w:tc>
        <w:tc>
          <w:tcPr>
            <w:tcW w:w="5946"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jc w:val="center"/>
              <w:rPr>
                <w:rFonts w:ascii="等线;宋体" w:hAnsi="等线;宋体" w:eastAsia="等线;宋体" w:cs="宋体;SimSun"/>
                <w:kern w:val="0"/>
                <w:sz w:val="20"/>
                <w:szCs w:val="20"/>
              </w:rPr>
            </w:pPr>
            <w:r>
              <w:rPr>
                <w:rFonts w:eastAsia="黑体" w:cs="宋体;SimSun" w:ascii="SimHei" w:hAnsi="SimHei"/>
                <w:kern w:val="0"/>
                <w:sz w:val="20"/>
                <w:szCs w:val="20"/>
              </w:rPr>
              <w:t>E</w:t>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等线;宋体" w:hAnsi="等线;宋体" w:eastAsia="等线;宋体" w:cs="Arial Unicode MS"/>
                <w:sz w:val="18"/>
                <w:szCs w:val="18"/>
              </w:rPr>
            </w:pPr>
            <w:r>
              <w:rPr>
                <w:rFonts w:eastAsia="黑体" w:cs="宋体;SimSun" w:ascii="SimHei" w:hAnsi="SimHei"/>
                <w:sz w:val="18"/>
                <w:szCs w:val="18"/>
              </w:rPr>
              <w:t xml:space="preserve">2.8 </w:t>
            </w:r>
          </w:p>
        </w:tc>
        <w:tc>
          <w:tcPr>
            <w:tcW w:w="5946"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等线;宋体" w:hAnsi="等线;宋体" w:eastAsia="等线;宋体" w:cs="Arial Unicode MS"/>
                <w:sz w:val="18"/>
                <w:szCs w:val="18"/>
              </w:rPr>
            </w:pPr>
            <w:r>
              <w:rPr>
                <w:rFonts w:eastAsia="黑体" w:cs="宋体;SimSun" w:ascii="SimHei" w:hAnsi="SimHei"/>
                <w:sz w:val="18"/>
                <w:szCs w:val="18"/>
              </w:rPr>
              <w:t xml:space="preserve">2.6 </w:t>
            </w:r>
          </w:p>
        </w:tc>
        <w:tc>
          <w:tcPr>
            <w:tcW w:w="5946"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等线;宋体" w:hAnsi="等线;宋体" w:eastAsia="等线;宋体" w:cs="Arial Unicode MS"/>
                <w:sz w:val="18"/>
                <w:szCs w:val="18"/>
              </w:rPr>
            </w:pPr>
            <w:r>
              <w:rPr>
                <w:rFonts w:eastAsia="黑体" w:cs="宋体;SimSun" w:ascii="SimHei" w:hAnsi="SimHei"/>
                <w:sz w:val="18"/>
                <w:szCs w:val="18"/>
              </w:rPr>
              <w:t xml:space="preserve">2.4 </w:t>
            </w:r>
          </w:p>
        </w:tc>
        <w:tc>
          <w:tcPr>
            <w:tcW w:w="5946" w:type="dxa"/>
            <w:tcBorders>
              <w:top w:val="single" w:sz="8" w:space="0" w:color="000000"/>
              <w:start w:val="single" w:sz="8" w:space="0" w:color="000000"/>
              <w:bottom w:val="single" w:sz="8" w:space="0" w:color="000000"/>
              <w:end w:val="thickThinSmallGap" w:sz="12" w:space="0" w:color="000000"/>
            </w:tcBorders>
            <w:vAlign w:val="bottom"/>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476"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2"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17" w:type="dxa"/>
            <w:tcBorders>
              <w:top w:val="single" w:sz="8" w:space="0" w:color="000000"/>
              <w:start w:val="single" w:sz="8" w:space="0" w:color="000000"/>
              <w:bottom w:val="single" w:sz="8" w:space="0" w:color="000000"/>
              <w:end w:val="single" w:sz="8" w:space="0" w:color="000000"/>
            </w:tcBorders>
            <w:vAlign w:val="center"/>
          </w:tcPr>
          <w:p>
            <w:pPr>
              <w:pStyle w:val="Normal"/>
              <w:rPr>
                <w:rFonts w:ascii="等线;宋体" w:hAnsi="等线;宋体" w:eastAsia="等线;宋体" w:cs="Arial Unicode MS"/>
                <w:sz w:val="18"/>
                <w:szCs w:val="18"/>
              </w:rPr>
            </w:pPr>
            <w:r>
              <w:rPr>
                <w:rFonts w:eastAsia="黑体" w:cs="宋体;SimSun" w:ascii="SimHei" w:hAnsi="SimHei"/>
                <w:sz w:val="18"/>
                <w:szCs w:val="18"/>
              </w:rPr>
              <w:t xml:space="preserve">2.2 </w:t>
            </w:r>
          </w:p>
        </w:tc>
        <w:tc>
          <w:tcPr>
            <w:tcW w:w="5946"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28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476" w:type="dxa"/>
            <w:tcBorders>
              <w:top w:val="single" w:sz="8" w:space="0" w:color="000000"/>
              <w:start w:val="single" w:sz="8" w:space="0" w:color="000000"/>
              <w:bottom w:val="thickThinSmallGap" w:sz="12"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42" w:type="dxa"/>
            <w:tcBorders>
              <w:top w:val="single" w:sz="8" w:space="0" w:color="000000"/>
              <w:start w:val="single" w:sz="8" w:space="0" w:color="000000"/>
              <w:bottom w:val="thickThinSmallGap" w:sz="12"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thickThinSmallGap" w:sz="12"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thickThinSmallGap" w:sz="12"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09" w:type="dxa"/>
            <w:tcBorders>
              <w:top w:val="single" w:sz="8" w:space="0" w:color="000000"/>
              <w:start w:val="single" w:sz="8" w:space="0" w:color="000000"/>
              <w:bottom w:val="thickThinSmallGap" w:sz="12" w:space="0" w:color="000000"/>
              <w:end w:val="single" w:sz="8" w:space="0" w:color="000000"/>
            </w:tcBorders>
            <w:shd w:fill="E0E0E0"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517" w:type="dxa"/>
            <w:tcBorders>
              <w:top w:val="single" w:sz="8" w:space="0" w:color="000000"/>
              <w:start w:val="single" w:sz="8" w:space="0" w:color="000000"/>
              <w:bottom w:val="thickThinSmallGap" w:sz="12" w:space="0" w:color="000000"/>
              <w:end w:val="single" w:sz="8" w:space="0" w:color="000000"/>
            </w:tcBorders>
            <w:vAlign w:val="center"/>
          </w:tcPr>
          <w:p>
            <w:pPr>
              <w:pStyle w:val="Normal"/>
              <w:rPr>
                <w:rFonts w:ascii="等线;宋体" w:hAnsi="等线;宋体" w:eastAsia="等线;宋体" w:cs="Arial Unicode MS"/>
                <w:sz w:val="18"/>
                <w:szCs w:val="18"/>
              </w:rPr>
            </w:pPr>
            <w:r>
              <w:rPr>
                <w:rFonts w:eastAsia="黑体" w:cs="宋体;SimSun" w:ascii="SimHei" w:hAnsi="SimHei"/>
                <w:sz w:val="18"/>
                <w:szCs w:val="18"/>
              </w:rPr>
              <w:t xml:space="preserve">2.0 </w:t>
            </w:r>
          </w:p>
        </w:tc>
        <w:tc>
          <w:tcPr>
            <w:tcW w:w="5946" w:type="dxa"/>
            <w:tcBorders>
              <w:top w:val="single" w:sz="8" w:space="0" w:color="000000"/>
              <w:start w:val="single" w:sz="8" w:space="0" w:color="000000"/>
              <w:bottom w:val="thickThinSmallGap" w:sz="12"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bl>
    <w:p>
      <w:pPr>
        <w:sectPr>
          <w:headerReference w:type="default" r:id="rId18"/>
          <w:headerReference w:type="first" r:id="rId19"/>
          <w:footerReference w:type="default" r:id="rId20"/>
          <w:footerReference w:type="first" r:id="rId21"/>
          <w:type w:val="nextPage"/>
          <w:pgSz w:w="11906" w:h="16838"/>
          <w:pgMar w:left="1418" w:right="1418" w:header="851" w:top="1440" w:footer="992" w:bottom="1440" w:gutter="0"/>
          <w:pgNumType w:fmt="decimal"/>
          <w:formProt w:val="false"/>
          <w:titlePg/>
          <w:textDirection w:val="lrTb"/>
          <w:docGrid w:type="default" w:linePitch="312" w:charSpace="0"/>
        </w:sectPr>
      </w:pPr>
    </w:p>
    <w:p>
      <w:pPr>
        <w:pStyle w:val="Heading3"/>
        <w:jc w:val="center"/>
        <w:rPr/>
      </w:pPr>
      <w:bookmarkStart w:id="25" w:name="__RefHeading___Toc90974227"/>
      <w:bookmarkEnd w:id="25"/>
      <w:r>
        <w:rPr>
          <w:rFonts w:ascii="SimHei" w:hAnsi="SimHei" w:eastAsia="黑体"/>
        </w:rPr>
        <w:t>附件</w:t>
      </w:r>
      <w:r>
        <w:rPr>
          <w:rFonts w:ascii="SimHei" w:hAnsi="SimHei" w:eastAsia="黑体"/>
        </w:rPr>
        <w:t>5</w:t>
      </w:r>
      <w:r>
        <w:rPr>
          <w:rFonts w:ascii="SimHei" w:hAnsi="SimHei" w:eastAsia="黑体"/>
        </w:rPr>
        <w:t>：营销职系职级系统</w:t>
      </w:r>
    </w:p>
    <w:tbl>
      <w:tblPr>
        <w:tblW w:w="8640" w:type="dxa"/>
        <w:jc w:val="center"/>
        <w:tblInd w:w="0" w:type="dxa"/>
        <w:tblLayout w:type="fixed"/>
        <w:tblCellMar>
          <w:top w:w="0" w:type="dxa"/>
          <w:start w:w="108" w:type="dxa"/>
          <w:bottom w:w="0" w:type="dxa"/>
          <w:end w:w="108" w:type="dxa"/>
        </w:tblCellMar>
      </w:tblPr>
      <w:tblGrid>
        <w:gridCol w:w="509"/>
        <w:gridCol w:w="719"/>
        <w:gridCol w:w="719"/>
        <w:gridCol w:w="719"/>
        <w:gridCol w:w="719"/>
        <w:gridCol w:w="720"/>
        <w:gridCol w:w="4535"/>
      </w:tblGrid>
      <w:tr>
        <w:trPr>
          <w:trHeight w:val="690" w:hRule="atLeast"/>
          <w:cantSplit w:val="true"/>
        </w:trPr>
        <w:tc>
          <w:tcPr>
            <w:tcW w:w="509" w:type="dxa"/>
            <w:tcBorders>
              <w:top w:val="thinThickSmallGap" w:sz="12" w:space="0" w:color="000000"/>
              <w:start w:val="thinThickSmallGap" w:sz="12" w:space="0" w:color="000000"/>
              <w:bottom w:val="thickThinSmallGap" w:sz="12" w:space="0" w:color="000000"/>
              <w:end w:val="single" w:sz="8" w:space="0" w:color="000000"/>
            </w:tcBorders>
            <w:vAlign w:val="bottom"/>
          </w:tcPr>
          <w:p>
            <w:pPr>
              <w:pStyle w:val="Normal"/>
              <w:widowControl/>
              <w:jc w:val="start"/>
              <w:rPr>
                <w:rFonts w:ascii="等线;宋体" w:hAnsi="等线;宋体" w:eastAsia="等线;宋体" w:cs="宋体;SimSun"/>
                <w:kern w:val="0"/>
                <w:sz w:val="20"/>
                <w:szCs w:val="20"/>
              </w:rPr>
            </w:pPr>
            <w:bookmarkStart w:id="26" w:name="OLE_LINK4"/>
            <w:bookmarkEnd w:id="26"/>
            <w:r>
              <w:rPr>
                <w:rFonts w:ascii="SimHei" w:hAnsi="SimHei" w:cs="宋体;SimSun" w:eastAsia="黑体"/>
                <w:kern w:val="0"/>
                <w:sz w:val="20"/>
                <w:szCs w:val="20"/>
              </w:rPr>
              <w:t>职级</w:t>
            </w:r>
          </w:p>
        </w:tc>
        <w:tc>
          <w:tcPr>
            <w:tcW w:w="2876" w:type="dxa"/>
            <w:gridSpan w:val="4"/>
            <w:tcBorders>
              <w:top w:val="thinThickSmallGap" w:sz="12" w:space="0" w:color="000000"/>
              <w:start w:val="single" w:sz="8" w:space="0" w:color="000000"/>
              <w:bottom w:val="thickThinSmallGap" w:sz="12" w:space="0" w:color="000000"/>
              <w:end w:val="single" w:sz="8" w:space="0" w:color="000000"/>
            </w:tcBorders>
            <w:vAlign w:val="bottom"/>
          </w:tcPr>
          <w:p>
            <w:pPr>
              <w:pStyle w:val="Normal"/>
              <w:widowControl/>
              <w:jc w:val="center"/>
              <w:rPr>
                <w:rFonts w:ascii="等线;宋体" w:hAnsi="等线;宋体" w:eastAsia="等线;宋体" w:cs="宋体;SimSun"/>
                <w:kern w:val="0"/>
                <w:sz w:val="20"/>
                <w:szCs w:val="20"/>
              </w:rPr>
            </w:pPr>
            <w:r>
              <w:rPr>
                <w:rFonts w:ascii="SimHei" w:hAnsi="SimHei" w:cs="宋体;SimSun" w:eastAsia="黑体"/>
                <w:kern w:val="0"/>
                <w:sz w:val="20"/>
                <w:szCs w:val="20"/>
              </w:rPr>
              <w:t>职档</w:t>
            </w:r>
          </w:p>
        </w:tc>
        <w:tc>
          <w:tcPr>
            <w:tcW w:w="720" w:type="dxa"/>
            <w:tcBorders>
              <w:top w:val="thinThickSmallGap" w:sz="12" w:space="0" w:color="000000"/>
              <w:start w:val="single" w:sz="8" w:space="0" w:color="000000"/>
              <w:bottom w:val="thickThinSmallGap" w:sz="12" w:space="0" w:color="000000"/>
              <w:end w:val="single" w:sz="8" w:space="0" w:color="000000"/>
            </w:tcBorders>
            <w:tcMar>
              <w:start w:w="28" w:type="dxa"/>
              <w:end w:w="28" w:type="dxa"/>
            </w:tcMar>
            <w:vAlign w:val="bottom"/>
          </w:tcPr>
          <w:p>
            <w:pPr>
              <w:pStyle w:val="Normal"/>
              <w:widowControl/>
              <w:jc w:val="center"/>
              <w:rPr>
                <w:rFonts w:ascii="等线;宋体" w:hAnsi="等线;宋体" w:eastAsia="等线;宋体" w:cs="宋体;SimSun"/>
                <w:kern w:val="0"/>
                <w:sz w:val="20"/>
                <w:szCs w:val="20"/>
              </w:rPr>
            </w:pPr>
            <w:r>
              <w:rPr>
                <w:rFonts w:ascii="SimHei" w:hAnsi="SimHei" w:cs="宋体;SimSun" w:eastAsia="黑体"/>
                <w:kern w:val="0"/>
                <w:sz w:val="20"/>
                <w:szCs w:val="20"/>
              </w:rPr>
              <w:t>岗位</w:t>
            </w:r>
          </w:p>
          <w:p>
            <w:pPr>
              <w:pStyle w:val="Normal"/>
              <w:widowControl/>
              <w:jc w:val="center"/>
              <w:rPr>
                <w:rFonts w:ascii="等线;宋体" w:hAnsi="等线;宋体" w:eastAsia="等线;宋体" w:cs="宋体;SimSun"/>
                <w:kern w:val="0"/>
                <w:sz w:val="20"/>
                <w:szCs w:val="20"/>
              </w:rPr>
            </w:pPr>
            <w:r>
              <w:rPr>
                <w:rFonts w:ascii="SimHei" w:hAnsi="SimHei" w:cs="宋体;SimSun" w:eastAsia="黑体"/>
                <w:kern w:val="0"/>
                <w:sz w:val="20"/>
                <w:szCs w:val="20"/>
              </w:rPr>
              <w:t>系数</w:t>
            </w:r>
          </w:p>
        </w:tc>
        <w:tc>
          <w:tcPr>
            <w:tcW w:w="4535" w:type="dxa"/>
            <w:tcBorders>
              <w:top w:val="thinThickSmallGap" w:sz="12" w:space="0" w:color="000000"/>
              <w:start w:val="single" w:sz="8" w:space="0" w:color="000000"/>
              <w:bottom w:val="thickThinSmallGap" w:sz="12" w:space="0" w:color="000000"/>
              <w:end w:val="thickThinSmallGap" w:sz="12" w:space="0" w:color="000000"/>
            </w:tcBorders>
            <w:vAlign w:val="bottom"/>
          </w:tcPr>
          <w:p>
            <w:pPr>
              <w:pStyle w:val="Normal"/>
              <w:widowControl/>
              <w:jc w:val="center"/>
              <w:rPr>
                <w:rFonts w:ascii="等线;宋体" w:hAnsi="等线;宋体" w:eastAsia="等线;宋体" w:cs="宋体;SimSun"/>
                <w:kern w:val="0"/>
                <w:sz w:val="20"/>
                <w:szCs w:val="20"/>
              </w:rPr>
            </w:pPr>
            <w:r>
              <w:rPr>
                <w:rFonts w:ascii="SimHei" w:hAnsi="SimHei" w:cs="宋体;SimSun" w:eastAsia="黑体"/>
                <w:kern w:val="0"/>
                <w:sz w:val="20"/>
                <w:szCs w:val="20"/>
              </w:rPr>
              <w:t>包含岗位</w:t>
            </w:r>
          </w:p>
        </w:tc>
      </w:tr>
      <w:tr>
        <w:trPr>
          <w:trHeight w:val="315" w:hRule="atLeast"/>
          <w:cantSplit w:val="true"/>
        </w:trPr>
        <w:tc>
          <w:tcPr>
            <w:tcW w:w="509" w:type="dxa"/>
            <w:vMerge w:val="restart"/>
            <w:tcBorders>
              <w:top w:val="single" w:sz="8" w:space="0" w:color="000000"/>
              <w:start w:val="thinThickSmallGap" w:sz="12" w:space="0" w:color="000000"/>
              <w:bottom w:val="single" w:sz="8" w:space="0" w:color="000000"/>
              <w:end w:val="single" w:sz="8" w:space="0" w:color="000000"/>
            </w:tcBorders>
            <w:vAlign w:val="center"/>
          </w:tcPr>
          <w:p>
            <w:pPr>
              <w:pStyle w:val="Normal"/>
              <w:jc w:val="center"/>
              <w:rPr>
                <w:rFonts w:ascii="等线;宋体" w:hAnsi="等线;宋体" w:eastAsia="等线;宋体" w:cs="宋体;SimSun"/>
                <w:kern w:val="0"/>
                <w:sz w:val="20"/>
                <w:szCs w:val="20"/>
              </w:rPr>
            </w:pPr>
            <w:r>
              <w:rPr>
                <w:rFonts w:ascii="SimHei" w:hAnsi="SimHei" w:cs="宋体;SimSun" w:eastAsia="黑体"/>
                <w:kern w:val="0"/>
                <w:sz w:val="20"/>
                <w:szCs w:val="20"/>
              </w:rPr>
              <w:t>资深级</w:t>
            </w:r>
          </w:p>
        </w:tc>
        <w:tc>
          <w:tcPr>
            <w:tcW w:w="719"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snapToGrid w:val="false"/>
              <w:jc w:val="center"/>
              <w:rPr>
                <w:rFonts w:ascii="等线;宋体" w:hAnsi="等线;宋体" w:eastAsia="等线;宋体" w:cs="宋体;SimSun"/>
                <w:kern w:val="0"/>
                <w:sz w:val="24"/>
                <w:szCs w:val="20"/>
              </w:rPr>
            </w:pPr>
            <w:r>
              <w:rPr>
                <w:rFonts w:eastAsia="黑体" w:cs="宋体;SimSun" w:ascii="SimHei" w:hAnsi="SimHei"/>
                <w:kern w:val="0"/>
                <w:sz w:val="24"/>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Style20"/>
              <w:jc w:val="center"/>
              <w:rPr>
                <w:rFonts w:ascii="等线;宋体" w:hAnsi="等线;宋体" w:eastAsia="等线;宋体" w:cs="Arial Unicode MS"/>
              </w:rPr>
            </w:pPr>
            <w:r>
              <w:rPr>
                <w:rFonts w:eastAsia="黑体" w:cs="宋体;SimSun" w:ascii="SimHei" w:hAnsi="SimHei"/>
              </w:rPr>
              <w:t>8.4</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snapToGrid w:val="false"/>
              <w:jc w:val="center"/>
              <w:rPr>
                <w:rFonts w:ascii="等线;宋体" w:hAnsi="等线;宋体" w:eastAsia="等线;宋体" w:cs="宋体;SimSun"/>
                <w:color w:val="FF9900"/>
                <w:kern w:val="0"/>
                <w:sz w:val="20"/>
                <w:szCs w:val="20"/>
              </w:rPr>
            </w:pPr>
            <w:r>
              <w:rPr>
                <w:rFonts w:eastAsia="黑体" w:cs="宋体;SimSun" w:ascii="SimHei" w:hAnsi="SimHei"/>
                <w:color w:val="FF9900"/>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color w:val="FF9900"/>
                <w:kern w:val="0"/>
                <w:sz w:val="24"/>
                <w:szCs w:val="20"/>
              </w:rPr>
            </w:pPr>
            <w:r>
              <w:rPr>
                <w:rFonts w:eastAsia="黑体" w:cs="宋体;SimSun" w:ascii="SimHei" w:hAnsi="SimHei"/>
                <w:color w:val="FF9900"/>
                <w:kern w:val="0"/>
                <w:sz w:val="24"/>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8</w:t>
            </w:r>
            <w:r>
              <w:rPr>
                <w:rFonts w:eastAsia="黑体" w:cs="宋体;SimSun" w:ascii="SimHei" w:hAnsi="SimHei"/>
                <w:sz w:val="18"/>
                <w:szCs w:val="18"/>
              </w:rPr>
              <w:t>.1</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snapToGrid w:val="false"/>
              <w:jc w:val="center"/>
              <w:rPr>
                <w:rFonts w:ascii="等线;宋体" w:hAnsi="等线;宋体" w:eastAsia="等线;宋体" w:cs="宋体;SimSun"/>
                <w:color w:val="FF9900"/>
                <w:kern w:val="0"/>
                <w:sz w:val="20"/>
                <w:szCs w:val="20"/>
              </w:rPr>
            </w:pPr>
            <w:r>
              <w:rPr>
                <w:rFonts w:eastAsia="黑体" w:cs="宋体;SimSun" w:ascii="SimHei" w:hAnsi="SimHei"/>
                <w:color w:val="FF9900"/>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color w:val="FF9900"/>
                <w:kern w:val="0"/>
                <w:sz w:val="24"/>
                <w:szCs w:val="20"/>
              </w:rPr>
            </w:pPr>
            <w:r>
              <w:rPr>
                <w:rFonts w:eastAsia="黑体" w:cs="宋体;SimSun" w:ascii="SimHei" w:hAnsi="SimHei"/>
                <w:color w:val="FF9900"/>
                <w:kern w:val="0"/>
                <w:sz w:val="24"/>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7.</w:t>
            </w:r>
            <w:r>
              <w:rPr>
                <w:rFonts w:eastAsia="黑体" w:cs="宋体;SimSun" w:ascii="SimHei" w:hAnsi="SimHei"/>
                <w:sz w:val="18"/>
                <w:szCs w:val="18"/>
              </w:rPr>
              <w:t>8</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jc w:val="center"/>
              <w:rPr>
                <w:rFonts w:ascii="等线;宋体" w:hAnsi="等线;宋体" w:eastAsia="等线;宋体" w:cs="宋体;SimSun"/>
                <w:color w:val="000000"/>
                <w:kern w:val="0"/>
                <w:sz w:val="20"/>
                <w:szCs w:val="20"/>
              </w:rPr>
            </w:pPr>
            <w:r>
              <w:rPr>
                <w:rFonts w:eastAsia="黑体" w:cs="宋体;SimSun" w:ascii="SimHei" w:hAnsi="SimHei"/>
                <w:color w:val="000000"/>
                <w:kern w:val="0"/>
                <w:sz w:val="20"/>
                <w:szCs w:val="20"/>
              </w:rPr>
              <w:t>A</w:t>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color w:val="000000"/>
                <w:kern w:val="0"/>
                <w:sz w:val="24"/>
                <w:szCs w:val="20"/>
              </w:rPr>
            </w:pPr>
            <w:r>
              <w:rPr>
                <w:rFonts w:eastAsia="黑体" w:cs="宋体;SimSun" w:ascii="SimHei" w:hAnsi="SimHei"/>
                <w:color w:val="000000"/>
                <w:kern w:val="0"/>
                <w:sz w:val="24"/>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7.5</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Style20"/>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snapToGrid w:val="false"/>
              <w:jc w:val="center"/>
              <w:rPr>
                <w:rFonts w:ascii="等线;宋体" w:hAnsi="等线;宋体" w:eastAsia="等线;宋体" w:cs="宋体;SimSun"/>
                <w:color w:val="FF9900"/>
                <w:kern w:val="0"/>
                <w:sz w:val="20"/>
                <w:szCs w:val="20"/>
              </w:rPr>
            </w:pPr>
            <w:r>
              <w:rPr>
                <w:rFonts w:eastAsia="黑体" w:cs="宋体;SimSun" w:ascii="SimHei" w:hAnsi="SimHei"/>
                <w:color w:val="FF9900"/>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color w:val="FF9900"/>
                <w:kern w:val="0"/>
                <w:sz w:val="24"/>
                <w:szCs w:val="20"/>
              </w:rPr>
            </w:pPr>
            <w:r>
              <w:rPr>
                <w:rFonts w:eastAsia="黑体" w:cs="宋体;SimSun" w:ascii="SimHei" w:hAnsi="SimHei"/>
                <w:color w:val="FF9900"/>
                <w:kern w:val="0"/>
                <w:sz w:val="24"/>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7</w:t>
            </w:r>
            <w:r>
              <w:rPr>
                <w:rFonts w:eastAsia="黑体" w:cs="宋体;SimSun" w:ascii="SimHei" w:hAnsi="SimHei"/>
                <w:sz w:val="18"/>
                <w:szCs w:val="18"/>
              </w:rPr>
              <w:t>.2</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snapToGrid w:val="false"/>
              <w:jc w:val="center"/>
              <w:rPr>
                <w:rFonts w:ascii="等线;宋体" w:hAnsi="等线;宋体" w:eastAsia="等线;宋体" w:cs="宋体;SimSun"/>
                <w:color w:val="FF9900"/>
                <w:kern w:val="0"/>
                <w:sz w:val="20"/>
                <w:szCs w:val="20"/>
              </w:rPr>
            </w:pPr>
            <w:r>
              <w:rPr>
                <w:rFonts w:eastAsia="黑体" w:cs="宋体;SimSun" w:ascii="SimHei" w:hAnsi="SimHei"/>
                <w:color w:val="FF9900"/>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color w:val="FF9900"/>
                <w:kern w:val="0"/>
                <w:sz w:val="20"/>
                <w:szCs w:val="20"/>
              </w:rPr>
            </w:pPr>
            <w:r>
              <w:rPr>
                <w:rFonts w:eastAsia="黑体" w:cs="宋体;SimSun" w:ascii="SimHei" w:hAnsi="SimHei"/>
                <w:color w:val="FF9900"/>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6.9</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snapToGrid w:val="false"/>
              <w:jc w:val="center"/>
              <w:rPr>
                <w:rFonts w:ascii="等线;宋体" w:hAnsi="等线;宋体" w:eastAsia="等线;宋体" w:cs="宋体;SimSun"/>
                <w:color w:val="FF9900"/>
                <w:kern w:val="0"/>
                <w:sz w:val="20"/>
                <w:szCs w:val="20"/>
              </w:rPr>
            </w:pPr>
            <w:r>
              <w:rPr>
                <w:rFonts w:eastAsia="黑体" w:cs="宋体;SimSun" w:ascii="SimHei" w:hAnsi="SimHei"/>
                <w:color w:val="FF9900"/>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color w:val="FF9900"/>
                <w:kern w:val="0"/>
                <w:sz w:val="20"/>
                <w:szCs w:val="20"/>
              </w:rPr>
            </w:pPr>
            <w:r>
              <w:rPr>
                <w:rFonts w:eastAsia="黑体" w:cs="宋体;SimSun" w:ascii="SimHei" w:hAnsi="SimHei"/>
                <w:color w:val="FF9900"/>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6.6</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snapToGrid w:val="false"/>
              <w:jc w:val="center"/>
              <w:rPr>
                <w:rFonts w:ascii="等线;宋体" w:hAnsi="等线;宋体" w:eastAsia="等线;宋体" w:cs="宋体;SimSun"/>
                <w:kern w:val="0"/>
                <w:sz w:val="24"/>
                <w:szCs w:val="20"/>
              </w:rPr>
            </w:pPr>
            <w:r>
              <w:rPr>
                <w:rFonts w:eastAsia="黑体" w:cs="宋体;SimSun" w:ascii="SimHei" w:hAnsi="SimHei"/>
                <w:kern w:val="0"/>
                <w:sz w:val="24"/>
                <w:szCs w:val="20"/>
              </w:rPr>
            </w:r>
          </w:p>
        </w:tc>
        <w:tc>
          <w:tcPr>
            <w:tcW w:w="719" w:type="dxa"/>
            <w:tcBorders>
              <w:top w:val="single" w:sz="8" w:space="0" w:color="000000"/>
              <w:start w:val="single" w:sz="8" w:space="0" w:color="000000"/>
              <w:bottom w:val="single" w:sz="8" w:space="0" w:color="000000"/>
              <w:end w:val="single" w:sz="8" w:space="0" w:color="000000"/>
            </w:tcBorders>
            <w:shd w:fill="00FFFF"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6.3</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315" w:hRule="atLeast"/>
          <w:cantSplit w:val="true"/>
        </w:trPr>
        <w:tc>
          <w:tcPr>
            <w:tcW w:w="509" w:type="dxa"/>
            <w:vMerge w:val="restart"/>
            <w:tcBorders>
              <w:top w:val="single" w:sz="8" w:space="0" w:color="000000"/>
              <w:start w:val="thinThickSmallGap" w:sz="12" w:space="0" w:color="000000"/>
              <w:bottom w:val="single" w:sz="8" w:space="0" w:color="000000"/>
              <w:end w:val="single" w:sz="8" w:space="0" w:color="000000"/>
            </w:tcBorders>
            <w:vAlign w:val="center"/>
          </w:tcPr>
          <w:p>
            <w:pPr>
              <w:pStyle w:val="Normal"/>
              <w:widowControl/>
              <w:jc w:val="start"/>
              <w:rPr>
                <w:rFonts w:ascii="等线;宋体" w:hAnsi="等线;宋体" w:eastAsia="等线;宋体" w:cs="宋体;SimSun"/>
                <w:kern w:val="0"/>
                <w:sz w:val="20"/>
                <w:szCs w:val="20"/>
              </w:rPr>
            </w:pPr>
            <w:r>
              <w:rPr>
                <w:rFonts w:ascii="SimHei" w:hAnsi="SimHei" w:cs="宋体;SimSun" w:eastAsia="黑体"/>
                <w:kern w:val="0"/>
                <w:sz w:val="20"/>
                <w:szCs w:val="20"/>
              </w:rPr>
              <w:t>高级</w:t>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00FFFF"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6.0</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00FFFF"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5.8</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00FFFF" w:val="clear"/>
            <w:vAlign w:val="bottom"/>
          </w:tcPr>
          <w:p>
            <w:pPr>
              <w:pStyle w:val="Normal"/>
              <w:widowControl/>
              <w:jc w:val="center"/>
              <w:rPr>
                <w:rFonts w:ascii="等线;宋体" w:hAnsi="等线;宋体" w:eastAsia="等线;宋体" w:cs="宋体;SimSun"/>
                <w:kern w:val="0"/>
                <w:sz w:val="20"/>
                <w:szCs w:val="20"/>
              </w:rPr>
            </w:pPr>
            <w:r>
              <w:rPr>
                <w:rFonts w:eastAsia="黑体" w:cs="宋体;SimSun" w:ascii="SimHei" w:hAnsi="SimHei"/>
                <w:kern w:val="0"/>
                <w:sz w:val="20"/>
                <w:szCs w:val="20"/>
              </w:rPr>
              <w:t>B</w:t>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5.6</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00FFFF"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5.4</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00FFFF"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5.2</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00FFFF"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5.0</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00FFFF"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4.8</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315" w:hRule="atLeast"/>
          <w:cantSplit w:val="true"/>
        </w:trPr>
        <w:tc>
          <w:tcPr>
            <w:tcW w:w="509" w:type="dxa"/>
            <w:vMerge w:val="restart"/>
            <w:tcBorders>
              <w:top w:val="single" w:sz="8" w:space="0" w:color="000000"/>
              <w:start w:val="thinThickSmallGap" w:sz="12" w:space="0" w:color="000000"/>
              <w:bottom w:val="single" w:sz="8" w:space="0" w:color="000000"/>
              <w:end w:val="single" w:sz="8" w:space="0" w:color="000000"/>
            </w:tcBorders>
            <w:vAlign w:val="center"/>
          </w:tcPr>
          <w:p>
            <w:pPr>
              <w:pStyle w:val="Normal"/>
              <w:widowControl/>
              <w:jc w:val="center"/>
              <w:rPr>
                <w:rFonts w:ascii="等线;宋体" w:hAnsi="等线;宋体" w:eastAsia="等线;宋体" w:cs="宋体;SimSun"/>
                <w:kern w:val="0"/>
                <w:sz w:val="20"/>
                <w:szCs w:val="20"/>
              </w:rPr>
            </w:pPr>
            <w:r>
              <w:rPr>
                <w:rFonts w:ascii="SimHei" w:hAnsi="SimHei" w:cs="宋体;SimSun" w:eastAsia="黑体"/>
                <w:kern w:val="0"/>
                <w:sz w:val="20"/>
                <w:szCs w:val="20"/>
              </w:rPr>
              <w:t>中级</w:t>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4.6</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4.4</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jc w:val="center"/>
              <w:rPr>
                <w:rFonts w:ascii="等线;宋体" w:hAnsi="等线;宋体" w:eastAsia="等线;宋体" w:cs="宋体;SimSun"/>
                <w:kern w:val="0"/>
                <w:sz w:val="20"/>
                <w:szCs w:val="20"/>
              </w:rPr>
            </w:pPr>
            <w:r>
              <w:rPr>
                <w:rFonts w:eastAsia="黑体" w:cs="宋体;SimSun" w:ascii="SimHei" w:hAnsi="SimHei"/>
                <w:kern w:val="0"/>
                <w:sz w:val="20"/>
                <w:szCs w:val="20"/>
              </w:rPr>
              <w:t>C</w:t>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4.2</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snapToGrid w:val="false"/>
              <w:jc w:val="center"/>
              <w:rPr>
                <w:rFonts w:ascii="等线;宋体" w:hAnsi="等线;宋体" w:eastAsia="等线;宋体" w:cs="Arial Unicode MS"/>
                <w:sz w:val="18"/>
                <w:szCs w:val="18"/>
              </w:rPr>
            </w:pPr>
            <w:r>
              <w:rPr>
                <w:rFonts w:eastAsia="黑体" w:cs="Arial Unicode MS" w:ascii="SimHei" w:hAnsi="SimHei"/>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4.0</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jc w:val="center"/>
              <w:rPr>
                <w:rFonts w:ascii="等线;宋体" w:hAnsi="等线;宋体" w:eastAsia="等线;宋体" w:cs="Arial Unicode MS"/>
                <w:sz w:val="18"/>
                <w:szCs w:val="18"/>
              </w:rPr>
            </w:pPr>
            <w:r>
              <w:rPr>
                <w:rFonts w:eastAsia="黑体" w:cs="Arial Unicode MS" w:ascii="SimHei" w:hAnsi="SimHei"/>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3.8</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snapToGrid w:val="false"/>
              <w:jc w:val="center"/>
              <w:rPr>
                <w:rFonts w:ascii="等线;宋体" w:hAnsi="等线;宋体" w:eastAsia="等线;宋体" w:cs="Arial Unicode MS"/>
                <w:sz w:val="18"/>
                <w:szCs w:val="18"/>
              </w:rPr>
            </w:pPr>
            <w:r>
              <w:rPr>
                <w:rFonts w:eastAsia="黑体" w:cs="Arial Unicode MS" w:ascii="SimHei" w:hAnsi="SimHei"/>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3.6</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snapToGrid w:val="false"/>
              <w:jc w:val="center"/>
              <w:rPr>
                <w:rFonts w:ascii="等线;宋体" w:hAnsi="等线;宋体" w:eastAsia="等线;宋体" w:cs="Arial Unicode MS"/>
                <w:sz w:val="18"/>
                <w:szCs w:val="18"/>
              </w:rPr>
            </w:pPr>
            <w:r>
              <w:rPr>
                <w:rFonts w:eastAsia="黑体" w:cs="Arial Unicode MS" w:ascii="SimHei" w:hAnsi="SimHei"/>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3.4</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snapToGrid w:val="false"/>
              <w:jc w:val="center"/>
              <w:rPr>
                <w:rFonts w:ascii="等线;宋体" w:hAnsi="等线;宋体" w:eastAsia="等线;宋体" w:cs="Arial Unicode MS"/>
                <w:sz w:val="18"/>
                <w:szCs w:val="18"/>
              </w:rPr>
            </w:pPr>
            <w:r>
              <w:rPr>
                <w:rFonts w:eastAsia="黑体" w:cs="Arial Unicode MS" w:ascii="SimHei" w:hAnsi="SimHei"/>
                <w:sz w:val="18"/>
                <w:szCs w:val="18"/>
              </w:rPr>
            </w:r>
          </w:p>
        </w:tc>
      </w:tr>
      <w:tr>
        <w:trPr>
          <w:trHeight w:val="315" w:hRule="atLeast"/>
          <w:cantSplit w:val="true"/>
        </w:trPr>
        <w:tc>
          <w:tcPr>
            <w:tcW w:w="509" w:type="dxa"/>
            <w:vMerge w:val="restart"/>
            <w:tcBorders>
              <w:top w:val="single" w:sz="8" w:space="0" w:color="000000"/>
              <w:start w:val="thinThickSmallGap" w:sz="12" w:space="0" w:color="000000"/>
              <w:bottom w:val="single" w:sz="8" w:space="0" w:color="000000"/>
              <w:end w:val="single" w:sz="8" w:space="0" w:color="000000"/>
            </w:tcBorders>
            <w:vAlign w:val="center"/>
          </w:tcPr>
          <w:p>
            <w:pPr>
              <w:pStyle w:val="Normal"/>
              <w:jc w:val="start"/>
              <w:rPr>
                <w:rFonts w:ascii="等线;宋体" w:hAnsi="等线;宋体" w:eastAsia="等线;宋体" w:cs="宋体;SimSun"/>
                <w:kern w:val="0"/>
                <w:sz w:val="20"/>
                <w:szCs w:val="20"/>
              </w:rPr>
            </w:pPr>
            <w:r>
              <w:rPr>
                <w:rFonts w:ascii="SimHei" w:hAnsi="SimHei" w:cs="宋体;SimSun" w:eastAsia="黑体"/>
                <w:kern w:val="0"/>
                <w:sz w:val="20"/>
                <w:szCs w:val="20"/>
              </w:rPr>
              <w:t>初级</w:t>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3.2</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snapToGrid w:val="false"/>
              <w:jc w:val="center"/>
              <w:rPr>
                <w:rFonts w:ascii="等线;宋体" w:hAnsi="等线;宋体" w:eastAsia="等线;宋体" w:cs="Arial Unicode MS"/>
                <w:sz w:val="18"/>
                <w:szCs w:val="18"/>
              </w:rPr>
            </w:pPr>
            <w:r>
              <w:rPr>
                <w:rFonts w:eastAsia="黑体" w:cs="Arial Unicode MS" w:ascii="SimHei" w:hAnsi="SimHei"/>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3.0</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snapToGrid w:val="false"/>
              <w:jc w:val="center"/>
              <w:rPr>
                <w:rFonts w:ascii="等线;宋体" w:hAnsi="等线;宋体" w:eastAsia="等线;宋体" w:cs="Arial Unicode MS"/>
                <w:sz w:val="18"/>
                <w:szCs w:val="18"/>
              </w:rPr>
            </w:pPr>
            <w:r>
              <w:rPr>
                <w:rFonts w:eastAsia="黑体" w:cs="Arial Unicode MS" w:ascii="SimHei" w:hAnsi="SimHei"/>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jc w:val="center"/>
              <w:rPr>
                <w:rFonts w:ascii="等线;宋体" w:hAnsi="等线;宋体" w:eastAsia="等线;宋体" w:cs="宋体;SimSun"/>
                <w:kern w:val="0"/>
                <w:sz w:val="20"/>
                <w:szCs w:val="20"/>
              </w:rPr>
            </w:pPr>
            <w:r>
              <w:rPr>
                <w:rFonts w:eastAsia="黑体" w:cs="宋体;SimSun" w:ascii="SimHei" w:hAnsi="SimHei"/>
                <w:kern w:val="0"/>
                <w:sz w:val="20"/>
                <w:szCs w:val="20"/>
              </w:rPr>
              <w:t>D</w:t>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2.8</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snapToGrid w:val="false"/>
              <w:jc w:val="center"/>
              <w:rPr>
                <w:rFonts w:ascii="等线;宋体" w:hAnsi="等线;宋体" w:eastAsia="等线;宋体" w:cs="Arial Unicode MS"/>
                <w:sz w:val="18"/>
                <w:szCs w:val="18"/>
              </w:rPr>
            </w:pPr>
            <w:r>
              <w:rPr>
                <w:rFonts w:eastAsia="黑体" w:cs="Arial Unicode MS" w:ascii="SimHei" w:hAnsi="SimHei"/>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2.6</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snapToGrid w:val="false"/>
              <w:jc w:val="center"/>
              <w:rPr>
                <w:rFonts w:ascii="等线;宋体" w:hAnsi="等线;宋体" w:eastAsia="等线;宋体" w:cs="Arial Unicode MS"/>
                <w:sz w:val="18"/>
                <w:szCs w:val="18"/>
              </w:rPr>
            </w:pPr>
            <w:r>
              <w:rPr>
                <w:rFonts w:eastAsia="黑体" w:cs="Arial Unicode MS" w:ascii="SimHei" w:hAnsi="SimHei"/>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2.4</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snapToGrid w:val="false"/>
              <w:jc w:val="center"/>
              <w:rPr>
                <w:rFonts w:ascii="等线;宋体" w:hAnsi="等线;宋体" w:eastAsia="等线;宋体" w:cs="Arial Unicode MS"/>
                <w:sz w:val="18"/>
                <w:szCs w:val="18"/>
              </w:rPr>
            </w:pPr>
            <w:r>
              <w:rPr>
                <w:rFonts w:eastAsia="黑体" w:cs="Arial Unicode MS" w:ascii="SimHei" w:hAnsi="SimHei"/>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2.2</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thickThinSmallGap" w:sz="12"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thickThinSmallGap" w:sz="12"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thickThinSmallGap" w:sz="12"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thickThinSmallGap" w:sz="12" w:space="0" w:color="000000"/>
              <w:end w:val="single" w:sz="8" w:space="0" w:color="000000"/>
            </w:tcBorders>
            <w:shd w:fill="E0E0E0"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thickThinSmallGap" w:sz="12"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2.0</w:t>
            </w:r>
          </w:p>
        </w:tc>
        <w:tc>
          <w:tcPr>
            <w:tcW w:w="4535" w:type="dxa"/>
            <w:tcBorders>
              <w:top w:val="single" w:sz="8" w:space="0" w:color="000000"/>
              <w:start w:val="single" w:sz="8" w:space="0" w:color="000000"/>
              <w:bottom w:val="thickThinSmallGap" w:sz="12"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bl>
    <w:p>
      <w:pPr>
        <w:sectPr>
          <w:headerReference w:type="default" r:id="rId22"/>
          <w:headerReference w:type="first" r:id="rId23"/>
          <w:footerReference w:type="default" r:id="rId24"/>
          <w:footerReference w:type="first" r:id="rId25"/>
          <w:type w:val="nextPage"/>
          <w:pgSz w:w="11906" w:h="16838"/>
          <w:pgMar w:left="1418" w:right="1418" w:header="851" w:top="1440" w:footer="992" w:bottom="1440" w:gutter="0"/>
          <w:pgNumType w:fmt="decimal"/>
          <w:formProt w:val="false"/>
          <w:titlePg/>
          <w:textDirection w:val="lrTb"/>
          <w:docGrid w:type="default" w:linePitch="312" w:charSpace="0"/>
        </w:sectPr>
      </w:pPr>
    </w:p>
    <w:p>
      <w:pPr>
        <w:pStyle w:val="Heading3"/>
        <w:jc w:val="center"/>
        <w:rPr/>
      </w:pPr>
      <w:bookmarkStart w:id="27" w:name="__RefHeading___Toc90974228"/>
      <w:bookmarkEnd w:id="27"/>
      <w:r>
        <w:rPr>
          <w:rFonts w:ascii="SimHei" w:hAnsi="SimHei" w:eastAsia="黑体"/>
        </w:rPr>
        <w:t>附件</w:t>
      </w:r>
      <w:r>
        <w:rPr>
          <w:rFonts w:ascii="SimHei" w:hAnsi="SimHei" w:eastAsia="黑体"/>
        </w:rPr>
        <w:t>6</w:t>
      </w:r>
      <w:r>
        <w:rPr>
          <w:rFonts w:ascii="SimHei" w:hAnsi="SimHei" w:eastAsia="黑体"/>
        </w:rPr>
        <w:t>：生产操作职系职级系统</w:t>
      </w:r>
    </w:p>
    <w:tbl>
      <w:tblPr>
        <w:tblW w:w="8640" w:type="dxa"/>
        <w:jc w:val="center"/>
        <w:tblInd w:w="0" w:type="dxa"/>
        <w:tblLayout w:type="fixed"/>
        <w:tblCellMar>
          <w:top w:w="0" w:type="dxa"/>
          <w:start w:w="108" w:type="dxa"/>
          <w:bottom w:w="0" w:type="dxa"/>
          <w:end w:w="108" w:type="dxa"/>
        </w:tblCellMar>
      </w:tblPr>
      <w:tblGrid>
        <w:gridCol w:w="509"/>
        <w:gridCol w:w="719"/>
        <w:gridCol w:w="719"/>
        <w:gridCol w:w="719"/>
        <w:gridCol w:w="719"/>
        <w:gridCol w:w="720"/>
        <w:gridCol w:w="4535"/>
      </w:tblGrid>
      <w:tr>
        <w:trPr>
          <w:trHeight w:val="690" w:hRule="atLeast"/>
          <w:cantSplit w:val="true"/>
        </w:trPr>
        <w:tc>
          <w:tcPr>
            <w:tcW w:w="509" w:type="dxa"/>
            <w:tcBorders>
              <w:top w:val="thinThickSmallGap" w:sz="12" w:space="0" w:color="000000"/>
              <w:start w:val="thinThickSmallGap" w:sz="12" w:space="0" w:color="000000"/>
              <w:bottom w:val="single" w:sz="8" w:space="0" w:color="000000"/>
              <w:end w:val="single" w:sz="8" w:space="0" w:color="000000"/>
            </w:tcBorders>
            <w:vAlign w:val="bottom"/>
          </w:tcPr>
          <w:p>
            <w:pPr>
              <w:pStyle w:val="Normal"/>
              <w:widowControl/>
              <w:jc w:val="start"/>
              <w:rPr>
                <w:rFonts w:ascii="等线;宋体" w:hAnsi="等线;宋体" w:eastAsia="等线;宋体" w:cs="宋体;SimSun"/>
                <w:kern w:val="0"/>
                <w:sz w:val="20"/>
                <w:szCs w:val="20"/>
              </w:rPr>
            </w:pPr>
            <w:bookmarkStart w:id="28" w:name="OLE_LINK5"/>
            <w:bookmarkEnd w:id="28"/>
            <w:r>
              <w:rPr>
                <w:rFonts w:ascii="SimHei" w:hAnsi="SimHei" w:cs="宋体;SimSun" w:eastAsia="黑体"/>
                <w:kern w:val="0"/>
                <w:sz w:val="20"/>
                <w:szCs w:val="20"/>
              </w:rPr>
              <w:t>职级</w:t>
            </w:r>
          </w:p>
        </w:tc>
        <w:tc>
          <w:tcPr>
            <w:tcW w:w="2876" w:type="dxa"/>
            <w:gridSpan w:val="4"/>
            <w:tcBorders>
              <w:top w:val="thinThickSmallGap" w:sz="12" w:space="0" w:color="000000"/>
              <w:start w:val="single" w:sz="8" w:space="0" w:color="000000"/>
              <w:bottom w:val="single" w:sz="8" w:space="0" w:color="000000"/>
              <w:end w:val="single" w:sz="8" w:space="0" w:color="000000"/>
            </w:tcBorders>
            <w:vAlign w:val="bottom"/>
          </w:tcPr>
          <w:p>
            <w:pPr>
              <w:pStyle w:val="Normal"/>
              <w:widowControl/>
              <w:jc w:val="center"/>
              <w:rPr>
                <w:rFonts w:ascii="等线;宋体" w:hAnsi="等线;宋体" w:eastAsia="等线;宋体" w:cs="宋体;SimSun"/>
                <w:kern w:val="0"/>
                <w:sz w:val="20"/>
                <w:szCs w:val="20"/>
              </w:rPr>
            </w:pPr>
            <w:r>
              <w:rPr>
                <w:rFonts w:ascii="SimHei" w:hAnsi="SimHei" w:cs="宋体;SimSun" w:eastAsia="黑体"/>
                <w:kern w:val="0"/>
                <w:sz w:val="20"/>
                <w:szCs w:val="20"/>
              </w:rPr>
              <w:t>职档</w:t>
            </w:r>
          </w:p>
        </w:tc>
        <w:tc>
          <w:tcPr>
            <w:tcW w:w="720" w:type="dxa"/>
            <w:tcBorders>
              <w:top w:val="thinThickSmallGap" w:sz="12" w:space="0" w:color="000000"/>
              <w:start w:val="single" w:sz="8" w:space="0" w:color="000000"/>
              <w:bottom w:val="single" w:sz="8" w:space="0" w:color="000000"/>
              <w:end w:val="single" w:sz="8" w:space="0" w:color="000000"/>
            </w:tcBorders>
            <w:tcMar>
              <w:start w:w="28" w:type="dxa"/>
              <w:end w:w="28" w:type="dxa"/>
            </w:tcMar>
            <w:vAlign w:val="bottom"/>
          </w:tcPr>
          <w:p>
            <w:pPr>
              <w:pStyle w:val="Normal"/>
              <w:widowControl/>
              <w:jc w:val="center"/>
              <w:rPr>
                <w:rFonts w:ascii="等线;宋体" w:hAnsi="等线;宋体" w:eastAsia="等线;宋体" w:cs="宋体;SimSun"/>
                <w:kern w:val="0"/>
                <w:sz w:val="20"/>
                <w:szCs w:val="20"/>
              </w:rPr>
            </w:pPr>
            <w:r>
              <w:rPr>
                <w:rFonts w:ascii="SimHei" w:hAnsi="SimHei" w:cs="宋体;SimSun" w:eastAsia="黑体"/>
                <w:kern w:val="0"/>
                <w:sz w:val="20"/>
                <w:szCs w:val="20"/>
              </w:rPr>
              <w:t>岗位</w:t>
            </w:r>
          </w:p>
          <w:p>
            <w:pPr>
              <w:pStyle w:val="Normal"/>
              <w:widowControl/>
              <w:jc w:val="center"/>
              <w:rPr>
                <w:rFonts w:ascii="等线;宋体" w:hAnsi="等线;宋体" w:eastAsia="等线;宋体" w:cs="宋体;SimSun"/>
                <w:kern w:val="0"/>
                <w:sz w:val="20"/>
                <w:szCs w:val="20"/>
              </w:rPr>
            </w:pPr>
            <w:r>
              <w:rPr>
                <w:rFonts w:ascii="SimHei" w:hAnsi="SimHei" w:cs="宋体;SimSun" w:eastAsia="黑体"/>
                <w:kern w:val="0"/>
                <w:sz w:val="20"/>
                <w:szCs w:val="20"/>
              </w:rPr>
              <w:t>系数</w:t>
            </w:r>
          </w:p>
        </w:tc>
        <w:tc>
          <w:tcPr>
            <w:tcW w:w="4535" w:type="dxa"/>
            <w:tcBorders>
              <w:top w:val="thinThickSmallGap" w:sz="12" w:space="0" w:color="000000"/>
              <w:start w:val="single" w:sz="8" w:space="0" w:color="000000"/>
              <w:bottom w:val="single" w:sz="8" w:space="0" w:color="000000"/>
              <w:end w:val="thickThinSmallGap" w:sz="12" w:space="0" w:color="000000"/>
            </w:tcBorders>
            <w:vAlign w:val="bottom"/>
          </w:tcPr>
          <w:p>
            <w:pPr>
              <w:pStyle w:val="Normal"/>
              <w:widowControl/>
              <w:jc w:val="center"/>
              <w:rPr>
                <w:rFonts w:ascii="等线;宋体" w:hAnsi="等线;宋体" w:eastAsia="等线;宋体" w:cs="宋体;SimSun"/>
                <w:kern w:val="0"/>
                <w:sz w:val="20"/>
                <w:szCs w:val="20"/>
              </w:rPr>
            </w:pPr>
            <w:r>
              <w:rPr>
                <w:rFonts w:ascii="SimHei" w:hAnsi="SimHei" w:cs="宋体;SimSun" w:eastAsia="黑体"/>
                <w:kern w:val="0"/>
                <w:sz w:val="20"/>
                <w:szCs w:val="20"/>
              </w:rPr>
              <w:t>包含岗位</w:t>
            </w:r>
          </w:p>
        </w:tc>
      </w:tr>
      <w:tr>
        <w:trPr>
          <w:trHeight w:val="315" w:hRule="atLeast"/>
          <w:cantSplit w:val="true"/>
        </w:trPr>
        <w:tc>
          <w:tcPr>
            <w:tcW w:w="509" w:type="dxa"/>
            <w:vMerge w:val="restart"/>
            <w:tcBorders>
              <w:top w:val="single" w:sz="8" w:space="0" w:color="000000"/>
              <w:start w:val="thinThickSmallGap" w:sz="12" w:space="0" w:color="000000"/>
              <w:bottom w:val="single" w:sz="8" w:space="0" w:color="000000"/>
              <w:end w:val="single" w:sz="8" w:space="0" w:color="000000"/>
            </w:tcBorders>
            <w:vAlign w:val="center"/>
          </w:tcPr>
          <w:p>
            <w:pPr>
              <w:pStyle w:val="Normal"/>
              <w:jc w:val="center"/>
              <w:rPr>
                <w:rFonts w:ascii="等线;宋体" w:hAnsi="等线;宋体" w:eastAsia="等线;宋体" w:cs="宋体;SimSun"/>
                <w:kern w:val="0"/>
                <w:sz w:val="20"/>
                <w:szCs w:val="20"/>
              </w:rPr>
            </w:pPr>
            <w:r>
              <w:rPr>
                <w:rFonts w:ascii="SimHei" w:hAnsi="SimHei" w:cs="宋体;SimSun" w:eastAsia="黑体"/>
                <w:kern w:val="0"/>
                <w:sz w:val="20"/>
                <w:szCs w:val="20"/>
              </w:rPr>
              <w:t>资深级</w:t>
            </w:r>
          </w:p>
        </w:tc>
        <w:tc>
          <w:tcPr>
            <w:tcW w:w="719"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snapToGrid w:val="false"/>
              <w:jc w:val="center"/>
              <w:rPr>
                <w:rFonts w:ascii="等线;宋体" w:hAnsi="等线;宋体" w:eastAsia="等线;宋体" w:cs="宋体;SimSun"/>
                <w:kern w:val="0"/>
                <w:sz w:val="24"/>
                <w:szCs w:val="20"/>
              </w:rPr>
            </w:pPr>
            <w:r>
              <w:rPr>
                <w:rFonts w:eastAsia="黑体" w:cs="宋体;SimSun" w:ascii="SimHei" w:hAnsi="SimHei"/>
                <w:kern w:val="0"/>
                <w:sz w:val="24"/>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Arial Unicode MS" w:ascii="SimHei" w:hAnsi="SimHei"/>
                <w:sz w:val="18"/>
                <w:szCs w:val="18"/>
              </w:rPr>
              <w:t>7.4</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snapToGrid w:val="false"/>
              <w:jc w:val="center"/>
              <w:rPr>
                <w:rFonts w:ascii="等线;宋体" w:hAnsi="等线;宋体" w:eastAsia="等线;宋体" w:cs="宋体;SimSun"/>
                <w:color w:val="FF9900"/>
                <w:kern w:val="0"/>
                <w:sz w:val="20"/>
                <w:szCs w:val="20"/>
              </w:rPr>
            </w:pPr>
            <w:r>
              <w:rPr>
                <w:rFonts w:eastAsia="黑体" w:cs="宋体;SimSun" w:ascii="SimHei" w:hAnsi="SimHei"/>
                <w:color w:val="FF9900"/>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color w:val="FF9900"/>
                <w:kern w:val="0"/>
                <w:sz w:val="24"/>
                <w:szCs w:val="20"/>
              </w:rPr>
            </w:pPr>
            <w:r>
              <w:rPr>
                <w:rFonts w:eastAsia="黑体" w:cs="宋体;SimSun" w:ascii="SimHei" w:hAnsi="SimHei"/>
                <w:color w:val="FF9900"/>
                <w:kern w:val="0"/>
                <w:sz w:val="24"/>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Arial Unicode MS" w:ascii="SimHei" w:hAnsi="SimHei"/>
                <w:sz w:val="18"/>
                <w:szCs w:val="18"/>
              </w:rPr>
              <w:t>7.1</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snapToGrid w:val="false"/>
              <w:jc w:val="center"/>
              <w:rPr>
                <w:rFonts w:ascii="等线;宋体" w:hAnsi="等线;宋体" w:eastAsia="等线;宋体" w:cs="宋体;SimSun"/>
                <w:color w:val="FF9900"/>
                <w:kern w:val="0"/>
                <w:sz w:val="20"/>
                <w:szCs w:val="20"/>
              </w:rPr>
            </w:pPr>
            <w:r>
              <w:rPr>
                <w:rFonts w:eastAsia="黑体" w:cs="宋体;SimSun" w:ascii="SimHei" w:hAnsi="SimHei"/>
                <w:color w:val="FF9900"/>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color w:val="FF9900"/>
                <w:kern w:val="0"/>
                <w:sz w:val="24"/>
                <w:szCs w:val="20"/>
              </w:rPr>
            </w:pPr>
            <w:r>
              <w:rPr>
                <w:rFonts w:eastAsia="黑体" w:cs="宋体;SimSun" w:ascii="SimHei" w:hAnsi="SimHei"/>
                <w:color w:val="FF9900"/>
                <w:kern w:val="0"/>
                <w:sz w:val="24"/>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Arial Unicode MS" w:ascii="SimHei" w:hAnsi="SimHei"/>
                <w:sz w:val="18"/>
                <w:szCs w:val="18"/>
              </w:rPr>
              <w:t>6.8</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jc w:val="center"/>
              <w:rPr>
                <w:rFonts w:ascii="等线;宋体" w:hAnsi="等线;宋体" w:eastAsia="等线;宋体" w:cs="宋体;SimSun"/>
                <w:color w:val="000000"/>
                <w:kern w:val="0"/>
                <w:sz w:val="20"/>
                <w:szCs w:val="20"/>
              </w:rPr>
            </w:pPr>
            <w:r>
              <w:rPr>
                <w:rFonts w:eastAsia="黑体" w:cs="宋体;SimSun" w:ascii="SimHei" w:hAnsi="SimHei"/>
                <w:color w:val="000000"/>
                <w:kern w:val="0"/>
                <w:sz w:val="20"/>
                <w:szCs w:val="20"/>
              </w:rPr>
              <w:t>A</w:t>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color w:val="000000"/>
                <w:kern w:val="0"/>
                <w:sz w:val="24"/>
                <w:szCs w:val="20"/>
              </w:rPr>
            </w:pPr>
            <w:r>
              <w:rPr>
                <w:rFonts w:eastAsia="黑体" w:cs="宋体;SimSun" w:ascii="SimHei" w:hAnsi="SimHei"/>
                <w:color w:val="000000"/>
                <w:kern w:val="0"/>
                <w:sz w:val="24"/>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4"/>
              </w:rPr>
            </w:pPr>
            <w:r>
              <w:rPr>
                <w:rFonts w:eastAsia="黑体" w:cs="宋体;SimSun" w:ascii="SimHei" w:hAnsi="SimHei"/>
                <w:kern w:val="0"/>
                <w:sz w:val="24"/>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Arial Unicode MS" w:ascii="SimHei" w:hAnsi="SimHei"/>
                <w:sz w:val="18"/>
                <w:szCs w:val="18"/>
              </w:rPr>
              <w:t>6.5</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Style20"/>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snapToGrid w:val="false"/>
              <w:jc w:val="center"/>
              <w:rPr>
                <w:rFonts w:ascii="等线;宋体" w:hAnsi="等线;宋体" w:eastAsia="等线;宋体" w:cs="宋体;SimSun"/>
                <w:color w:val="FF9900"/>
                <w:kern w:val="0"/>
                <w:sz w:val="20"/>
                <w:szCs w:val="20"/>
              </w:rPr>
            </w:pPr>
            <w:r>
              <w:rPr>
                <w:rFonts w:eastAsia="黑体" w:cs="宋体;SimSun" w:ascii="SimHei" w:hAnsi="SimHei"/>
                <w:color w:val="FF9900"/>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color w:val="FF9900"/>
                <w:kern w:val="0"/>
                <w:sz w:val="24"/>
                <w:szCs w:val="20"/>
              </w:rPr>
            </w:pPr>
            <w:r>
              <w:rPr>
                <w:rFonts w:eastAsia="黑体" w:cs="宋体;SimSun" w:ascii="SimHei" w:hAnsi="SimHei"/>
                <w:color w:val="FF9900"/>
                <w:kern w:val="0"/>
                <w:sz w:val="24"/>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Arial Unicode MS" w:ascii="SimHei" w:hAnsi="SimHei"/>
                <w:sz w:val="18"/>
                <w:szCs w:val="18"/>
              </w:rPr>
              <w:t>6.2</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snapToGrid w:val="false"/>
              <w:jc w:val="center"/>
              <w:rPr>
                <w:rFonts w:ascii="等线;宋体" w:hAnsi="等线;宋体" w:eastAsia="等线;宋体" w:cs="宋体;SimSun"/>
                <w:color w:val="FF9900"/>
                <w:kern w:val="0"/>
                <w:sz w:val="20"/>
                <w:szCs w:val="20"/>
              </w:rPr>
            </w:pPr>
            <w:r>
              <w:rPr>
                <w:rFonts w:eastAsia="黑体" w:cs="宋体;SimSun" w:ascii="SimHei" w:hAnsi="SimHei"/>
                <w:color w:val="FF9900"/>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color w:val="FF9900"/>
                <w:kern w:val="0"/>
                <w:sz w:val="20"/>
                <w:szCs w:val="20"/>
              </w:rPr>
            </w:pPr>
            <w:r>
              <w:rPr>
                <w:rFonts w:eastAsia="黑体" w:cs="宋体;SimSun" w:ascii="SimHei" w:hAnsi="SimHei"/>
                <w:color w:val="FF9900"/>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Arial Unicode MS" w:ascii="SimHei" w:hAnsi="SimHei"/>
                <w:sz w:val="18"/>
                <w:szCs w:val="18"/>
              </w:rPr>
              <w:t>5.9</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snapToGrid w:val="false"/>
              <w:jc w:val="center"/>
              <w:rPr>
                <w:rFonts w:ascii="等线;宋体" w:hAnsi="等线;宋体" w:eastAsia="等线;宋体" w:cs="宋体;SimSun"/>
                <w:color w:val="FF9900"/>
                <w:kern w:val="0"/>
                <w:sz w:val="20"/>
                <w:szCs w:val="20"/>
              </w:rPr>
            </w:pPr>
            <w:r>
              <w:rPr>
                <w:rFonts w:eastAsia="黑体" w:cs="宋体;SimSun" w:ascii="SimHei" w:hAnsi="SimHei"/>
                <w:color w:val="FF9900"/>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color w:val="FF9900"/>
                <w:kern w:val="0"/>
                <w:sz w:val="20"/>
                <w:szCs w:val="20"/>
              </w:rPr>
            </w:pPr>
            <w:r>
              <w:rPr>
                <w:rFonts w:eastAsia="黑体" w:cs="宋体;SimSun" w:ascii="SimHei" w:hAnsi="SimHei"/>
                <w:color w:val="FF9900"/>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Arial Unicode MS" w:ascii="SimHei" w:hAnsi="SimHei"/>
                <w:sz w:val="18"/>
                <w:szCs w:val="18"/>
              </w:rPr>
              <w:t>5.6</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FF6600" w:val="clear"/>
            <w:vAlign w:val="bottom"/>
          </w:tcPr>
          <w:p>
            <w:pPr>
              <w:pStyle w:val="Normal"/>
              <w:widowControl/>
              <w:snapToGrid w:val="false"/>
              <w:jc w:val="center"/>
              <w:rPr>
                <w:rFonts w:ascii="等线;宋体" w:hAnsi="等线;宋体" w:eastAsia="等线;宋体" w:cs="宋体;SimSun"/>
                <w:kern w:val="0"/>
                <w:sz w:val="24"/>
                <w:szCs w:val="20"/>
              </w:rPr>
            </w:pPr>
            <w:r>
              <w:rPr>
                <w:rFonts w:eastAsia="黑体" w:cs="宋体;SimSun" w:ascii="SimHei" w:hAnsi="SimHei"/>
                <w:kern w:val="0"/>
                <w:sz w:val="24"/>
                <w:szCs w:val="20"/>
              </w:rPr>
            </w:r>
          </w:p>
        </w:tc>
        <w:tc>
          <w:tcPr>
            <w:tcW w:w="719" w:type="dxa"/>
            <w:tcBorders>
              <w:top w:val="single" w:sz="8" w:space="0" w:color="000000"/>
              <w:start w:val="single" w:sz="8" w:space="0" w:color="000000"/>
              <w:bottom w:val="single" w:sz="8" w:space="0" w:color="000000"/>
              <w:end w:val="single" w:sz="8" w:space="0" w:color="000000"/>
            </w:tcBorders>
            <w:shd w:fill="00FFFF"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Arial Unicode MS" w:ascii="SimHei" w:hAnsi="SimHei"/>
                <w:sz w:val="18"/>
                <w:szCs w:val="18"/>
              </w:rPr>
              <w:t>5.3</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315" w:hRule="atLeast"/>
          <w:cantSplit w:val="true"/>
        </w:trPr>
        <w:tc>
          <w:tcPr>
            <w:tcW w:w="509" w:type="dxa"/>
            <w:vMerge w:val="restart"/>
            <w:tcBorders>
              <w:top w:val="single" w:sz="8" w:space="0" w:color="000000"/>
              <w:start w:val="thinThickSmallGap" w:sz="12" w:space="0" w:color="000000"/>
              <w:bottom w:val="single" w:sz="8" w:space="0" w:color="000000"/>
              <w:end w:val="single" w:sz="8" w:space="0" w:color="000000"/>
            </w:tcBorders>
            <w:vAlign w:val="center"/>
          </w:tcPr>
          <w:p>
            <w:pPr>
              <w:pStyle w:val="Normal"/>
              <w:widowControl/>
              <w:jc w:val="start"/>
              <w:rPr>
                <w:rFonts w:ascii="等线;宋体" w:hAnsi="等线;宋体" w:eastAsia="等线;宋体" w:cs="宋体;SimSun"/>
                <w:kern w:val="0"/>
                <w:sz w:val="20"/>
                <w:szCs w:val="20"/>
              </w:rPr>
            </w:pPr>
            <w:r>
              <w:rPr>
                <w:rFonts w:ascii="SimHei" w:hAnsi="SimHei" w:cs="宋体;SimSun" w:eastAsia="黑体"/>
                <w:kern w:val="0"/>
                <w:sz w:val="20"/>
                <w:szCs w:val="20"/>
              </w:rPr>
              <w:t>高级</w:t>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00FFFF"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5.0</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00FFFF"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4.8</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00FFFF" w:val="clear"/>
            <w:vAlign w:val="bottom"/>
          </w:tcPr>
          <w:p>
            <w:pPr>
              <w:pStyle w:val="Normal"/>
              <w:widowControl/>
              <w:jc w:val="center"/>
              <w:rPr>
                <w:rFonts w:ascii="等线;宋体" w:hAnsi="等线;宋体" w:eastAsia="等线;宋体" w:cs="宋体;SimSun"/>
                <w:kern w:val="0"/>
                <w:sz w:val="20"/>
                <w:szCs w:val="20"/>
              </w:rPr>
            </w:pPr>
            <w:r>
              <w:rPr>
                <w:rFonts w:eastAsia="黑体" w:cs="宋体;SimSun" w:ascii="SimHei" w:hAnsi="SimHei"/>
                <w:kern w:val="0"/>
                <w:sz w:val="20"/>
                <w:szCs w:val="20"/>
              </w:rPr>
              <w:t>B</w:t>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4.6</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00FFFF"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4.4</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00FFFF"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4.2</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00FFFF"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4.0</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Style20"/>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00FFFF"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3.8</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315" w:hRule="atLeast"/>
          <w:cantSplit w:val="true"/>
        </w:trPr>
        <w:tc>
          <w:tcPr>
            <w:tcW w:w="509" w:type="dxa"/>
            <w:vMerge w:val="restart"/>
            <w:tcBorders>
              <w:top w:val="single" w:sz="8" w:space="0" w:color="000000"/>
              <w:start w:val="thinThickSmallGap" w:sz="12" w:space="0" w:color="000000"/>
              <w:bottom w:val="single" w:sz="8" w:space="0" w:color="000000"/>
              <w:end w:val="single" w:sz="8" w:space="0" w:color="000000"/>
            </w:tcBorders>
            <w:vAlign w:val="center"/>
          </w:tcPr>
          <w:p>
            <w:pPr>
              <w:pStyle w:val="Normal"/>
              <w:widowControl/>
              <w:jc w:val="center"/>
              <w:rPr>
                <w:rFonts w:ascii="等线;宋体" w:hAnsi="等线;宋体" w:eastAsia="等线;宋体" w:cs="宋体;SimSun"/>
                <w:kern w:val="0"/>
                <w:sz w:val="20"/>
                <w:szCs w:val="20"/>
              </w:rPr>
            </w:pPr>
            <w:r>
              <w:rPr>
                <w:rFonts w:ascii="SimHei" w:hAnsi="SimHei" w:cs="宋体;SimSun" w:eastAsia="黑体"/>
                <w:kern w:val="0"/>
                <w:sz w:val="20"/>
                <w:szCs w:val="20"/>
              </w:rPr>
              <w:t>中级</w:t>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3.6</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3.4</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jc w:val="center"/>
              <w:rPr>
                <w:rFonts w:ascii="等线;宋体" w:hAnsi="等线;宋体" w:eastAsia="等线;宋体" w:cs="宋体;SimSun"/>
                <w:kern w:val="0"/>
                <w:sz w:val="20"/>
                <w:szCs w:val="20"/>
              </w:rPr>
            </w:pPr>
            <w:r>
              <w:rPr>
                <w:rFonts w:eastAsia="黑体" w:cs="宋体;SimSun" w:ascii="SimHei" w:hAnsi="SimHei"/>
                <w:kern w:val="0"/>
                <w:sz w:val="20"/>
                <w:szCs w:val="20"/>
              </w:rPr>
              <w:t>C</w:t>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3.2</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snapToGrid w:val="false"/>
              <w:jc w:val="center"/>
              <w:rPr>
                <w:rFonts w:ascii="等线;宋体" w:hAnsi="等线;宋体" w:eastAsia="等线;宋体" w:cs="Arial Unicode MS"/>
                <w:sz w:val="18"/>
                <w:szCs w:val="18"/>
              </w:rPr>
            </w:pPr>
            <w:r>
              <w:rPr>
                <w:rFonts w:eastAsia="黑体" w:cs="Arial Unicode MS" w:ascii="SimHei" w:hAnsi="SimHei"/>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3.0</w:t>
            </w:r>
          </w:p>
        </w:tc>
        <w:tc>
          <w:tcPr>
            <w:tcW w:w="4535" w:type="dxa"/>
            <w:tcBorders>
              <w:top w:val="single" w:sz="8" w:space="0" w:color="000000"/>
              <w:start w:val="single" w:sz="8" w:space="0" w:color="000000"/>
              <w:bottom w:val="single" w:sz="8" w:space="0" w:color="000000"/>
              <w:end w:val="thickThinSmallGap" w:sz="12" w:space="0" w:color="000000"/>
            </w:tcBorders>
            <w:vAlign w:val="center"/>
          </w:tcPr>
          <w:p>
            <w:pPr>
              <w:pStyle w:val="Normal"/>
              <w:snapToGrid w:val="false"/>
              <w:jc w:val="center"/>
              <w:rPr>
                <w:rFonts w:ascii="等线;宋体" w:hAnsi="等线;宋体" w:eastAsia="等线;宋体" w:cs="Arial Unicode MS"/>
                <w:sz w:val="18"/>
                <w:szCs w:val="18"/>
              </w:rPr>
            </w:pPr>
            <w:r>
              <w:rPr>
                <w:rFonts w:eastAsia="黑体" w:cs="Arial Unicode MS" w:ascii="SimHei" w:hAnsi="SimHei"/>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2.8</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snapToGrid w:val="false"/>
              <w:jc w:val="center"/>
              <w:rPr>
                <w:rFonts w:ascii="等线;宋体" w:hAnsi="等线;宋体" w:eastAsia="等线;宋体" w:cs="Arial Unicode MS"/>
                <w:sz w:val="18"/>
                <w:szCs w:val="18"/>
              </w:rPr>
            </w:pPr>
            <w:r>
              <w:rPr>
                <w:rFonts w:eastAsia="黑体" w:cs="Arial Unicode MS" w:ascii="SimHei" w:hAnsi="SimHei"/>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2.6</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snapToGrid w:val="false"/>
              <w:jc w:val="center"/>
              <w:rPr>
                <w:rFonts w:ascii="等线;宋体" w:hAnsi="等线;宋体" w:eastAsia="等线;宋体" w:cs="Arial Unicode MS"/>
                <w:sz w:val="18"/>
                <w:szCs w:val="18"/>
              </w:rPr>
            </w:pPr>
            <w:r>
              <w:rPr>
                <w:rFonts w:eastAsia="黑体" w:cs="Arial Unicode MS" w:ascii="SimHei" w:hAnsi="SimHei"/>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CCFFCC"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2.4</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315" w:hRule="atLeast"/>
          <w:cantSplit w:val="true"/>
        </w:trPr>
        <w:tc>
          <w:tcPr>
            <w:tcW w:w="509" w:type="dxa"/>
            <w:vMerge w:val="restart"/>
            <w:tcBorders>
              <w:top w:val="single" w:sz="8" w:space="0" w:color="000000"/>
              <w:start w:val="thinThickSmallGap" w:sz="12" w:space="0" w:color="000000"/>
              <w:bottom w:val="single" w:sz="8" w:space="0" w:color="000000"/>
              <w:end w:val="single" w:sz="8" w:space="0" w:color="000000"/>
            </w:tcBorders>
            <w:vAlign w:val="center"/>
          </w:tcPr>
          <w:p>
            <w:pPr>
              <w:pStyle w:val="Normal"/>
              <w:jc w:val="start"/>
              <w:rPr>
                <w:rFonts w:ascii="等线;宋体" w:hAnsi="等线;宋体" w:eastAsia="等线;宋体" w:cs="宋体;SimSun"/>
                <w:kern w:val="0"/>
                <w:sz w:val="20"/>
                <w:szCs w:val="20"/>
              </w:rPr>
            </w:pPr>
            <w:r>
              <w:rPr>
                <w:rFonts w:ascii="SimHei" w:hAnsi="SimHei" w:cs="宋体;SimSun" w:eastAsia="黑体"/>
                <w:kern w:val="0"/>
                <w:sz w:val="20"/>
                <w:szCs w:val="20"/>
              </w:rPr>
              <w:t>初级</w:t>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2.2</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2.0</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jc w:val="center"/>
              <w:rPr>
                <w:rFonts w:ascii="等线;宋体" w:hAnsi="等线;宋体" w:eastAsia="等线;宋体" w:cs="宋体;SimSun"/>
                <w:kern w:val="0"/>
                <w:sz w:val="20"/>
                <w:szCs w:val="20"/>
              </w:rPr>
            </w:pPr>
            <w:r>
              <w:rPr>
                <w:rFonts w:eastAsia="黑体" w:cs="宋体;SimSun" w:ascii="SimHei" w:hAnsi="SimHei"/>
                <w:kern w:val="0"/>
                <w:sz w:val="20"/>
                <w:szCs w:val="20"/>
              </w:rPr>
              <w:t>D</w:t>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1.8</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1.6</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1.4</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snapToGrid w:val="false"/>
              <w:rPr>
                <w:rFonts w:ascii="等线;宋体" w:hAnsi="等线;宋体" w:eastAsia="等线;宋体" w:cs="Arial Unicode MS"/>
                <w:sz w:val="18"/>
                <w:szCs w:val="18"/>
              </w:rPr>
            </w:pPr>
            <w:r>
              <w:rPr>
                <w:rFonts w:eastAsia="黑体" w:cs="Arial Unicode MS" w:ascii="SimHei" w:hAnsi="SimHei"/>
                <w:sz w:val="18"/>
                <w:szCs w:val="18"/>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single" w:sz="8" w:space="0" w:color="000000"/>
              <w:end w:val="single" w:sz="8" w:space="0" w:color="000000"/>
            </w:tcBorders>
            <w:shd w:fill="E0E0E0"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1.2</w:t>
            </w:r>
          </w:p>
        </w:tc>
        <w:tc>
          <w:tcPr>
            <w:tcW w:w="4535" w:type="dxa"/>
            <w:tcBorders>
              <w:top w:val="single" w:sz="8" w:space="0" w:color="000000"/>
              <w:start w:val="single" w:sz="8" w:space="0" w:color="000000"/>
              <w:bottom w:val="single" w:sz="8" w:space="0" w:color="000000"/>
              <w:end w:val="thickThinSmallGap" w:sz="12" w:space="0" w:color="000000"/>
            </w:tcBorders>
            <w:vAlign w:val="bottom"/>
          </w:tcPr>
          <w:p>
            <w:pPr>
              <w:pStyle w:val="Normal"/>
              <w:widowControl/>
              <w:snapToGrid w:val="false"/>
              <w:rPr>
                <w:rFonts w:ascii="等线;宋体" w:hAnsi="等线;宋体" w:eastAsia="等线;宋体" w:cs="宋体;SimSun"/>
                <w:kern w:val="0"/>
                <w:sz w:val="20"/>
                <w:szCs w:val="20"/>
              </w:rPr>
            </w:pPr>
            <w:r>
              <w:rPr>
                <w:rFonts w:eastAsia="黑体" w:cs="宋体;SimSun" w:ascii="SimHei" w:hAnsi="SimHei"/>
                <w:kern w:val="0"/>
                <w:sz w:val="20"/>
                <w:szCs w:val="20"/>
              </w:rPr>
            </w:r>
          </w:p>
        </w:tc>
      </w:tr>
      <w:tr>
        <w:trPr>
          <w:trHeight w:val="315" w:hRule="atLeast"/>
          <w:cantSplit w:val="true"/>
        </w:trPr>
        <w:tc>
          <w:tcPr>
            <w:tcW w:w="509" w:type="dxa"/>
            <w:vMerge w:val="continue"/>
            <w:tcBorders>
              <w:top w:val="single" w:sz="8" w:space="0" w:color="000000"/>
              <w:start w:val="thinThickSmallGap" w:sz="12" w:space="0" w:color="000000"/>
              <w:bottom w:val="single" w:sz="8" w:space="0" w:color="000000"/>
              <w:end w:val="single" w:sz="8" w:space="0" w:color="000000"/>
            </w:tcBorders>
            <w:vAlign w:val="center"/>
          </w:tcPr>
          <w:p>
            <w:pPr>
              <w:pStyle w:val="Normal"/>
              <w:widowControl/>
              <w:snapToGrid w:val="false"/>
              <w:jc w:val="start"/>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719" w:type="dxa"/>
            <w:tcBorders>
              <w:top w:val="single" w:sz="8" w:space="0" w:color="000000"/>
              <w:start w:val="single" w:sz="8" w:space="0" w:color="000000"/>
              <w:bottom w:val="thickThinSmallGap" w:sz="12"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thickThinSmallGap" w:sz="12"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thickThinSmallGap" w:sz="12" w:space="0" w:color="000000"/>
              <w:end w:val="single" w:sz="8" w:space="0" w:color="000000"/>
            </w:tcBorders>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19" w:type="dxa"/>
            <w:tcBorders>
              <w:top w:val="single" w:sz="8" w:space="0" w:color="000000"/>
              <w:start w:val="single" w:sz="8" w:space="0" w:color="000000"/>
              <w:bottom w:val="thickThinSmallGap" w:sz="12" w:space="0" w:color="000000"/>
              <w:end w:val="single" w:sz="8" w:space="0" w:color="000000"/>
            </w:tcBorders>
            <w:shd w:fill="E0E0E0" w:val="clear"/>
            <w:vAlign w:val="bottom"/>
          </w:tcPr>
          <w:p>
            <w:pPr>
              <w:pStyle w:val="Normal"/>
              <w:widowControl/>
              <w:snapToGrid w:val="false"/>
              <w:jc w:val="center"/>
              <w:rPr>
                <w:rFonts w:ascii="等线;宋体" w:hAnsi="等线;宋体" w:eastAsia="等线;宋体" w:cs="宋体;SimSun"/>
                <w:kern w:val="0"/>
                <w:sz w:val="20"/>
                <w:szCs w:val="20"/>
              </w:rPr>
            </w:pPr>
            <w:r>
              <w:rPr>
                <w:rFonts w:eastAsia="黑体" w:cs="宋体;SimSun" w:ascii="SimHei" w:hAnsi="SimHei"/>
                <w:kern w:val="0"/>
                <w:sz w:val="20"/>
                <w:szCs w:val="20"/>
              </w:rPr>
            </w:r>
          </w:p>
        </w:tc>
        <w:tc>
          <w:tcPr>
            <w:tcW w:w="720" w:type="dxa"/>
            <w:tcBorders>
              <w:top w:val="single" w:sz="8" w:space="0" w:color="000000"/>
              <w:start w:val="single" w:sz="8" w:space="0" w:color="000000"/>
              <w:bottom w:val="thickThinSmallGap" w:sz="12" w:space="0" w:color="000000"/>
              <w:end w:val="single" w:sz="8" w:space="0" w:color="000000"/>
            </w:tcBorders>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1.0</w:t>
            </w:r>
          </w:p>
        </w:tc>
        <w:tc>
          <w:tcPr>
            <w:tcW w:w="4535" w:type="dxa"/>
            <w:tcBorders>
              <w:top w:val="single" w:sz="8" w:space="0" w:color="000000"/>
              <w:start w:val="single" w:sz="8" w:space="0" w:color="000000"/>
              <w:bottom w:val="thickThinSmallGap" w:sz="12" w:space="0" w:color="000000"/>
              <w:end w:val="thickThinSmallGap" w:sz="12" w:space="0" w:color="000000"/>
            </w:tcBorders>
            <w:vAlign w:val="bottom"/>
          </w:tcPr>
          <w:p>
            <w:pPr>
              <w:pStyle w:val="Normal"/>
              <w:widowControl/>
              <w:snapToGrid w:val="false"/>
              <w:jc w:val="start"/>
              <w:rPr>
                <w:rFonts w:ascii="等线;宋体" w:hAnsi="等线;宋体" w:eastAsia="等线;宋体" w:cs="宋体;SimSun"/>
                <w:kern w:val="0"/>
                <w:sz w:val="20"/>
                <w:szCs w:val="20"/>
              </w:rPr>
            </w:pPr>
            <w:r>
              <w:rPr>
                <w:rFonts w:eastAsia="黑体" w:cs="宋体;SimSun" w:ascii="SimHei" w:hAnsi="SimHei"/>
                <w:kern w:val="0"/>
                <w:sz w:val="20"/>
                <w:szCs w:val="20"/>
              </w:rPr>
            </w:r>
          </w:p>
        </w:tc>
      </w:tr>
    </w:tbl>
    <w:p>
      <w:pPr>
        <w:sectPr>
          <w:headerReference w:type="default" r:id="rId26"/>
          <w:headerReference w:type="first" r:id="rId27"/>
          <w:footerReference w:type="default" r:id="rId28"/>
          <w:footerReference w:type="first" r:id="rId29"/>
          <w:type w:val="nextPage"/>
          <w:pgSz w:w="11906" w:h="16838"/>
          <w:pgMar w:left="1418" w:right="1418" w:header="851" w:top="1440" w:footer="992" w:bottom="1440" w:gutter="0"/>
          <w:pgNumType w:fmt="decimal"/>
          <w:formProt w:val="false"/>
          <w:titlePg/>
          <w:textDirection w:val="lrTb"/>
          <w:docGrid w:type="default" w:linePitch="312" w:charSpace="0"/>
        </w:sectPr>
      </w:pPr>
    </w:p>
    <w:p>
      <w:pPr>
        <w:pStyle w:val="Heading3"/>
        <w:jc w:val="center"/>
        <w:rPr/>
      </w:pPr>
      <w:bookmarkStart w:id="29" w:name="__RefHeading___Toc90974229"/>
      <w:bookmarkEnd w:id="29"/>
      <w:r>
        <w:rPr>
          <w:rFonts w:ascii="SimHei" w:hAnsi="SimHei" w:eastAsia="黑体"/>
        </w:rPr>
        <w:t>附件</w:t>
      </w:r>
      <w:r>
        <w:rPr>
          <w:rFonts w:ascii="SimHei" w:hAnsi="SimHei" w:eastAsia="黑体"/>
        </w:rPr>
        <w:t>7</w:t>
      </w:r>
      <w:r>
        <w:rPr>
          <w:rFonts w:ascii="SimHei" w:hAnsi="SimHei" w:eastAsia="黑体"/>
        </w:rPr>
        <w:t>：标准岗位薪酬（技术薪酬）固定比例、浮动比例参照表</w:t>
      </w:r>
    </w:p>
    <w:tbl>
      <w:tblPr>
        <w:tblW w:w="8816" w:type="dxa"/>
        <w:jc w:val="center"/>
        <w:tblInd w:w="0" w:type="dxa"/>
        <w:tblLayout w:type="fixed"/>
        <w:tblCellMar>
          <w:top w:w="0" w:type="dxa"/>
          <w:start w:w="108" w:type="dxa"/>
          <w:bottom w:w="0" w:type="dxa"/>
          <w:end w:w="108" w:type="dxa"/>
        </w:tblCellMar>
      </w:tblPr>
      <w:tblGrid>
        <w:gridCol w:w="3382"/>
        <w:gridCol w:w="2431"/>
        <w:gridCol w:w="1440"/>
        <w:gridCol w:w="1563"/>
      </w:tblGrid>
      <w:tr>
        <w:trPr>
          <w:trHeight w:val="420" w:hRule="atLeast"/>
          <w:cantSplit w:val="true"/>
        </w:trPr>
        <w:tc>
          <w:tcPr>
            <w:tcW w:w="3382" w:type="dxa"/>
            <w:vMerge w:val="restart"/>
            <w:tcBorders>
              <w:top w:val="thinThickSmallGap" w:sz="12" w:space="0" w:color="000000"/>
              <w:start w:val="thinThickSmallGap" w:sz="12" w:space="0" w:color="000000"/>
              <w:bottom w:val="single" w:sz="8" w:space="0" w:color="000000"/>
              <w:end w:val="single" w:sz="8" w:space="0" w:color="000000"/>
            </w:tcBorders>
            <w:vAlign w:val="center"/>
          </w:tcPr>
          <w:p>
            <w:pPr>
              <w:pStyle w:val="Normal"/>
              <w:widowControl/>
              <w:jc w:val="center"/>
              <w:rPr>
                <w:rFonts w:ascii="等线;宋体" w:hAnsi="等线;宋体" w:eastAsia="等线;宋体" w:cs="宋体;SimSun"/>
                <w:kern w:val="0"/>
                <w:sz w:val="24"/>
              </w:rPr>
            </w:pPr>
            <w:r>
              <w:rPr>
                <w:rFonts w:ascii="SimHei" w:hAnsi="SimHei" w:cs="宋体;SimSun" w:eastAsia="黑体"/>
                <w:kern w:val="0"/>
                <w:sz w:val="24"/>
              </w:rPr>
              <w:t>职系职级</w:t>
            </w:r>
          </w:p>
        </w:tc>
        <w:tc>
          <w:tcPr>
            <w:tcW w:w="2431" w:type="dxa"/>
            <w:vMerge w:val="restart"/>
            <w:tcBorders>
              <w:top w:val="thinThickSmallGap" w:sz="12" w:space="0" w:color="000000"/>
              <w:start w:val="single" w:sz="8" w:space="0" w:color="000000"/>
              <w:bottom w:val="single" w:sz="8" w:space="0" w:color="000000"/>
              <w:end w:val="single" w:sz="8" w:space="0" w:color="000000"/>
            </w:tcBorders>
            <w:vAlign w:val="center"/>
          </w:tcPr>
          <w:p>
            <w:pPr>
              <w:pStyle w:val="Normal"/>
              <w:widowControl/>
              <w:jc w:val="center"/>
              <w:rPr>
                <w:rFonts w:ascii="等线;宋体" w:hAnsi="等线;宋体" w:eastAsia="等线;宋体" w:cs="宋体;SimSun"/>
                <w:kern w:val="0"/>
                <w:sz w:val="24"/>
              </w:rPr>
            </w:pPr>
            <w:r>
              <w:rPr>
                <w:rFonts w:ascii="SimHei" w:hAnsi="SimHei" w:cs="宋体;SimSun" w:eastAsia="黑体"/>
                <w:kern w:val="0"/>
                <w:sz w:val="24"/>
              </w:rPr>
              <w:t>固定比例</w:t>
            </w:r>
          </w:p>
        </w:tc>
        <w:tc>
          <w:tcPr>
            <w:tcW w:w="3003" w:type="dxa"/>
            <w:gridSpan w:val="2"/>
            <w:tcBorders>
              <w:top w:val="thinThickSmallGap" w:sz="12" w:space="0" w:color="000000"/>
              <w:start w:val="single" w:sz="8" w:space="0" w:color="000000"/>
              <w:bottom w:val="single" w:sz="8" w:space="0" w:color="000000"/>
              <w:end w:val="thickThinSmallGap" w:sz="12" w:space="0" w:color="000000"/>
            </w:tcBorders>
            <w:vAlign w:val="center"/>
          </w:tcPr>
          <w:p>
            <w:pPr>
              <w:pStyle w:val="Normal"/>
              <w:widowControl/>
              <w:jc w:val="center"/>
              <w:rPr>
                <w:rFonts w:ascii="等线;宋体" w:hAnsi="等线;宋体" w:eastAsia="等线;宋体" w:cs="宋体;SimSun"/>
                <w:kern w:val="0"/>
                <w:sz w:val="24"/>
              </w:rPr>
            </w:pPr>
            <w:r>
              <w:rPr>
                <w:rFonts w:ascii="SimHei" w:hAnsi="SimHei" w:cs="宋体;SimSun" w:eastAsia="黑体"/>
                <w:kern w:val="0"/>
                <w:sz w:val="24"/>
              </w:rPr>
              <w:t>浮动比例</w:t>
            </w:r>
          </w:p>
        </w:tc>
      </w:tr>
      <w:tr>
        <w:trPr>
          <w:trHeight w:val="150" w:hRule="atLeast"/>
          <w:cantSplit w:val="true"/>
        </w:trPr>
        <w:tc>
          <w:tcPr>
            <w:tcW w:w="3382" w:type="dxa"/>
            <w:vMerge w:val="continue"/>
            <w:tcBorders>
              <w:top w:val="thinThickSmallGap" w:sz="12" w:space="0" w:color="000000"/>
              <w:start w:val="thinThickSmallGap" w:sz="12" w:space="0" w:color="000000"/>
              <w:bottom w:val="single" w:sz="8" w:space="0" w:color="000000"/>
              <w:end w:val="single" w:sz="8" w:space="0" w:color="000000"/>
            </w:tcBorders>
            <w:vAlign w:val="center"/>
          </w:tcPr>
          <w:p>
            <w:pPr>
              <w:pStyle w:val="Normal"/>
              <w:widowControl/>
              <w:snapToGrid w:val="false"/>
              <w:jc w:val="center"/>
              <w:rPr>
                <w:rFonts w:ascii="等线;宋体" w:hAnsi="等线;宋体" w:eastAsia="等线;宋体" w:cs="宋体;SimSun"/>
                <w:kern w:val="0"/>
                <w:sz w:val="24"/>
              </w:rPr>
            </w:pPr>
            <w:r>
              <w:rPr>
                <w:rFonts w:eastAsia="等线;宋体" w:cs="宋体;SimSun" w:ascii="等线;宋体" w:hAnsi="等线;宋体"/>
                <w:kern w:val="0"/>
                <w:sz w:val="24"/>
              </w:rPr>
            </w:r>
          </w:p>
        </w:tc>
        <w:tc>
          <w:tcPr>
            <w:tcW w:w="2431" w:type="dxa"/>
            <w:vMerge w:val="continue"/>
            <w:tcBorders>
              <w:top w:val="thinThickSmallGap" w:sz="12" w:space="0" w:color="000000"/>
              <w:start w:val="single" w:sz="8" w:space="0" w:color="000000"/>
              <w:bottom w:val="single" w:sz="8" w:space="0" w:color="000000"/>
              <w:end w:val="single" w:sz="8" w:space="0" w:color="000000"/>
            </w:tcBorders>
            <w:vAlign w:val="center"/>
          </w:tcPr>
          <w:p>
            <w:pPr>
              <w:pStyle w:val="Normal"/>
              <w:widowControl/>
              <w:snapToGrid w:val="false"/>
              <w:jc w:val="center"/>
              <w:rPr>
                <w:rFonts w:ascii="等线;宋体" w:hAnsi="等线;宋体" w:eastAsia="等线;宋体" w:cs="宋体;SimSun"/>
                <w:kern w:val="0"/>
                <w:sz w:val="24"/>
              </w:rPr>
            </w:pPr>
            <w:r>
              <w:rPr>
                <w:rFonts w:eastAsia="等线;宋体" w:cs="宋体;SimSun" w:ascii="等线;宋体" w:hAnsi="等线;宋体"/>
                <w:kern w:val="0"/>
                <w:sz w:val="24"/>
              </w:rPr>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jc w:val="center"/>
              <w:rPr>
                <w:rFonts w:ascii="等线;宋体" w:hAnsi="等线;宋体" w:eastAsia="等线;宋体" w:cs="宋体;SimSun"/>
                <w:kern w:val="0"/>
                <w:sz w:val="24"/>
              </w:rPr>
            </w:pPr>
            <w:r>
              <w:rPr>
                <w:rFonts w:ascii="SimHei" w:hAnsi="SimHei" w:cs="宋体;SimSun" w:eastAsia="黑体"/>
                <w:kern w:val="0"/>
                <w:sz w:val="24"/>
              </w:rPr>
              <w:t>季度合计</w:t>
            </w:r>
          </w:p>
        </w:tc>
        <w:tc>
          <w:tcPr>
            <w:tcW w:w="1563" w:type="dxa"/>
            <w:tcBorders>
              <w:top w:val="single" w:sz="8" w:space="0" w:color="000000"/>
              <w:start w:val="single" w:sz="8" w:space="0" w:color="000000"/>
              <w:bottom w:val="single" w:sz="8" w:space="0" w:color="000000"/>
              <w:end w:val="thickThinSmallGap" w:sz="12" w:space="0" w:color="000000"/>
            </w:tcBorders>
            <w:vAlign w:val="center"/>
          </w:tcPr>
          <w:p>
            <w:pPr>
              <w:pStyle w:val="Normal"/>
              <w:jc w:val="center"/>
              <w:rPr>
                <w:rFonts w:ascii="等线;宋体" w:hAnsi="等线;宋体" w:eastAsia="等线;宋体" w:cs="宋体;SimSun"/>
                <w:kern w:val="0"/>
                <w:sz w:val="24"/>
              </w:rPr>
            </w:pPr>
            <w:r>
              <w:rPr>
                <w:rFonts w:ascii="SimHei" w:hAnsi="SimHei" w:cs="宋体;SimSun" w:eastAsia="黑体"/>
                <w:kern w:val="0"/>
                <w:sz w:val="24"/>
              </w:rPr>
              <w:t>年终效益奖</w:t>
            </w:r>
          </w:p>
        </w:tc>
      </w:tr>
      <w:tr>
        <w:trPr>
          <w:trHeight w:val="600" w:hRule="atLeast"/>
          <w:cantSplit w:val="true"/>
        </w:trPr>
        <w:tc>
          <w:tcPr>
            <w:tcW w:w="3382" w:type="dxa"/>
            <w:tcBorders>
              <w:top w:val="single" w:sz="8" w:space="0" w:color="000000"/>
              <w:start w:val="thinThickSmallGap" w:sz="12" w:space="0" w:color="000000"/>
              <w:bottom w:val="single" w:sz="8" w:space="0" w:color="000000"/>
              <w:end w:val="single" w:sz="8" w:space="0" w:color="000000"/>
            </w:tcBorders>
            <w:vAlign w:val="center"/>
          </w:tcPr>
          <w:p>
            <w:pPr>
              <w:pStyle w:val="Normal"/>
              <w:widowControl/>
              <w:jc w:val="center"/>
              <w:rPr>
                <w:rFonts w:ascii="等线;宋体" w:hAnsi="等线;宋体" w:eastAsia="等线;宋体" w:cs="宋体;SimSun"/>
                <w:kern w:val="0"/>
                <w:sz w:val="24"/>
              </w:rPr>
            </w:pPr>
            <w:r>
              <w:rPr>
                <w:rFonts w:ascii="SimHei" w:hAnsi="SimHei" w:cs="宋体;SimSun" w:eastAsia="黑体"/>
                <w:kern w:val="0"/>
                <w:sz w:val="24"/>
              </w:rPr>
              <w:t>年薪制人员</w:t>
            </w:r>
          </w:p>
        </w:tc>
        <w:tc>
          <w:tcPr>
            <w:tcW w:w="2431" w:type="dxa"/>
            <w:tcBorders>
              <w:top w:val="single" w:sz="8" w:space="0" w:color="000000"/>
              <w:start w:val="single" w:sz="8" w:space="0" w:color="000000"/>
              <w:bottom w:val="single" w:sz="8" w:space="0" w:color="000000"/>
              <w:end w:val="single" w:sz="8" w:space="0" w:color="000000"/>
            </w:tcBorders>
            <w:vAlign w:val="center"/>
          </w:tcPr>
          <w:p>
            <w:pPr>
              <w:pStyle w:val="Normal"/>
              <w:widowControl/>
              <w:jc w:val="center"/>
              <w:rPr>
                <w:rFonts w:ascii="等线;宋体" w:hAnsi="等线;宋体" w:eastAsia="等线;宋体" w:cs="宋体;SimSun"/>
                <w:color w:val="FF0000"/>
                <w:kern w:val="0"/>
                <w:sz w:val="24"/>
              </w:rPr>
            </w:pPr>
            <w:r>
              <w:rPr>
                <w:rFonts w:eastAsia="黑体" w:cs="宋体;SimSun" w:ascii="SimHei" w:hAnsi="SimHei"/>
                <w:color w:val="FF0000"/>
                <w:kern w:val="0"/>
                <w:sz w:val="24"/>
              </w:rPr>
              <w:t>40%</w:t>
            </w:r>
          </w:p>
        </w:tc>
        <w:tc>
          <w:tcPr>
            <w:tcW w:w="3003" w:type="dxa"/>
            <w:gridSpan w:val="2"/>
            <w:tcBorders>
              <w:top w:val="single" w:sz="8" w:space="0" w:color="000000"/>
              <w:start w:val="single" w:sz="8" w:space="0" w:color="000000"/>
              <w:bottom w:val="single" w:sz="8" w:space="0" w:color="000000"/>
              <w:end w:val="thickThinSmallGap" w:sz="12" w:space="0" w:color="000000"/>
            </w:tcBorders>
            <w:vAlign w:val="center"/>
          </w:tcPr>
          <w:p>
            <w:pPr>
              <w:pStyle w:val="Normal"/>
              <w:widowControl/>
              <w:jc w:val="center"/>
              <w:rPr>
                <w:rFonts w:ascii="等线;宋体" w:hAnsi="等线;宋体" w:eastAsia="等线;宋体" w:cs="宋体;SimSun"/>
                <w:color w:val="FF0000"/>
                <w:kern w:val="0"/>
                <w:sz w:val="24"/>
              </w:rPr>
            </w:pPr>
            <w:r>
              <w:rPr>
                <w:rFonts w:eastAsia="黑体" w:cs="宋体;SimSun" w:ascii="SimHei" w:hAnsi="SimHei"/>
                <w:color w:val="FF0000"/>
                <w:kern w:val="0"/>
                <w:sz w:val="24"/>
              </w:rPr>
              <w:t>60%</w:t>
            </w:r>
          </w:p>
        </w:tc>
      </w:tr>
      <w:tr>
        <w:trPr>
          <w:trHeight w:val="600" w:hRule="atLeast"/>
        </w:trPr>
        <w:tc>
          <w:tcPr>
            <w:tcW w:w="3382" w:type="dxa"/>
            <w:tcBorders>
              <w:top w:val="single" w:sz="8" w:space="0" w:color="000000"/>
              <w:start w:val="thinThickSmallGap" w:sz="12" w:space="0" w:color="000000"/>
              <w:bottom w:val="single" w:sz="8" w:space="0" w:color="000000"/>
              <w:end w:val="single" w:sz="8" w:space="0" w:color="000000"/>
            </w:tcBorders>
            <w:vAlign w:val="center"/>
          </w:tcPr>
          <w:p>
            <w:pPr>
              <w:pStyle w:val="Normal"/>
              <w:widowControl/>
              <w:jc w:val="center"/>
              <w:rPr>
                <w:rFonts w:ascii="等线;宋体" w:hAnsi="等线;宋体" w:eastAsia="等线;宋体" w:cs="宋体;SimSun"/>
                <w:kern w:val="0"/>
                <w:sz w:val="24"/>
              </w:rPr>
            </w:pPr>
            <w:r>
              <w:rPr>
                <w:rFonts w:ascii="SimHei" w:hAnsi="SimHei" w:cs="宋体;SimSun" w:eastAsia="黑体"/>
                <w:kern w:val="0"/>
                <w:sz w:val="24"/>
              </w:rPr>
              <w:t>管理职系（非年薪制）</w:t>
            </w:r>
          </w:p>
        </w:tc>
        <w:tc>
          <w:tcPr>
            <w:tcW w:w="2431" w:type="dxa"/>
            <w:tcBorders>
              <w:top w:val="single" w:sz="8" w:space="0" w:color="000000"/>
              <w:start w:val="single" w:sz="8" w:space="0" w:color="000000"/>
              <w:bottom w:val="single" w:sz="8" w:space="0" w:color="000000"/>
              <w:end w:val="single" w:sz="8" w:space="0" w:color="000000"/>
            </w:tcBorders>
            <w:vAlign w:val="center"/>
          </w:tcPr>
          <w:p>
            <w:pPr>
              <w:pStyle w:val="Normal"/>
              <w:widowControl/>
              <w:jc w:val="center"/>
              <w:rPr>
                <w:rFonts w:ascii="等线;宋体" w:hAnsi="等线;宋体" w:eastAsia="等线;宋体" w:cs="宋体;SimSun"/>
                <w:color w:val="FF0000"/>
                <w:kern w:val="0"/>
                <w:sz w:val="24"/>
              </w:rPr>
            </w:pPr>
            <w:r>
              <w:rPr>
                <w:rFonts w:eastAsia="黑体" w:cs="宋体;SimSun" w:ascii="SimHei" w:hAnsi="SimHei"/>
                <w:color w:val="FF0000"/>
                <w:kern w:val="0"/>
                <w:sz w:val="24"/>
              </w:rPr>
              <w:t>50%</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widowControl/>
              <w:jc w:val="center"/>
              <w:rPr>
                <w:rFonts w:ascii="等线;宋体" w:hAnsi="等线;宋体" w:eastAsia="等线;宋体" w:cs="宋体;SimSun"/>
                <w:color w:val="FF0000"/>
                <w:kern w:val="0"/>
                <w:sz w:val="24"/>
              </w:rPr>
            </w:pPr>
            <w:r>
              <w:rPr>
                <w:rFonts w:eastAsia="黑体" w:cs="宋体;SimSun" w:ascii="SimHei" w:hAnsi="SimHei"/>
                <w:color w:val="FF0000"/>
                <w:kern w:val="0"/>
                <w:sz w:val="24"/>
              </w:rPr>
              <w:t>30%</w:t>
            </w:r>
          </w:p>
        </w:tc>
        <w:tc>
          <w:tcPr>
            <w:tcW w:w="1563" w:type="dxa"/>
            <w:tcBorders>
              <w:top w:val="single" w:sz="8" w:space="0" w:color="000000"/>
              <w:start w:val="single" w:sz="8" w:space="0" w:color="000000"/>
              <w:bottom w:val="single" w:sz="8" w:space="0" w:color="000000"/>
              <w:end w:val="thickThinSmallGap" w:sz="12" w:space="0" w:color="000000"/>
            </w:tcBorders>
            <w:vAlign w:val="center"/>
          </w:tcPr>
          <w:p>
            <w:pPr>
              <w:pStyle w:val="Normal"/>
              <w:widowControl/>
              <w:jc w:val="center"/>
              <w:rPr>
                <w:rFonts w:ascii="等线;宋体" w:hAnsi="等线;宋体" w:eastAsia="等线;宋体" w:cs="宋体;SimSun"/>
                <w:color w:val="FF0000"/>
                <w:kern w:val="0"/>
                <w:sz w:val="24"/>
              </w:rPr>
            </w:pPr>
            <w:r>
              <w:rPr>
                <w:rFonts w:eastAsia="黑体" w:cs="宋体;SimSun" w:ascii="SimHei" w:hAnsi="SimHei"/>
                <w:color w:val="FF0000"/>
                <w:kern w:val="0"/>
                <w:sz w:val="24"/>
              </w:rPr>
              <w:t>20%</w:t>
            </w:r>
          </w:p>
        </w:tc>
      </w:tr>
      <w:tr>
        <w:trPr>
          <w:trHeight w:val="600" w:hRule="atLeast"/>
        </w:trPr>
        <w:tc>
          <w:tcPr>
            <w:tcW w:w="3382" w:type="dxa"/>
            <w:tcBorders>
              <w:top w:val="single" w:sz="8" w:space="0" w:color="000000"/>
              <w:start w:val="thinThickSmallGap" w:sz="12" w:space="0" w:color="000000"/>
              <w:bottom w:val="single" w:sz="8" w:space="0" w:color="000000"/>
              <w:end w:val="single" w:sz="8" w:space="0" w:color="000000"/>
            </w:tcBorders>
            <w:vAlign w:val="center"/>
          </w:tcPr>
          <w:p>
            <w:pPr>
              <w:pStyle w:val="Normal"/>
              <w:widowControl/>
              <w:jc w:val="center"/>
              <w:rPr>
                <w:rFonts w:ascii="等线;宋体" w:hAnsi="等线;宋体" w:eastAsia="等线;宋体" w:cs="宋体;SimSun"/>
                <w:kern w:val="0"/>
                <w:sz w:val="24"/>
              </w:rPr>
            </w:pPr>
            <w:r>
              <w:rPr>
                <w:rFonts w:ascii="SimHei" w:hAnsi="SimHei" w:cs="宋体;SimSun" w:eastAsia="黑体"/>
                <w:kern w:val="0"/>
                <w:sz w:val="24"/>
              </w:rPr>
              <w:t>支持服务职系</w:t>
            </w:r>
          </w:p>
        </w:tc>
        <w:tc>
          <w:tcPr>
            <w:tcW w:w="2431" w:type="dxa"/>
            <w:tcBorders>
              <w:top w:val="single" w:sz="8" w:space="0" w:color="000000"/>
              <w:start w:val="single" w:sz="8" w:space="0" w:color="000000"/>
              <w:bottom w:val="single" w:sz="8" w:space="0" w:color="000000"/>
              <w:end w:val="single" w:sz="8" w:space="0" w:color="000000"/>
            </w:tcBorders>
            <w:vAlign w:val="center"/>
          </w:tcPr>
          <w:p>
            <w:pPr>
              <w:pStyle w:val="Normal"/>
              <w:widowControl/>
              <w:jc w:val="center"/>
              <w:rPr>
                <w:rFonts w:ascii="等线;宋体" w:hAnsi="等线;宋体" w:eastAsia="等线;宋体" w:cs="宋体;SimSun"/>
                <w:color w:val="FF0000"/>
                <w:kern w:val="0"/>
                <w:sz w:val="24"/>
              </w:rPr>
            </w:pPr>
            <w:r>
              <w:rPr>
                <w:rFonts w:eastAsia="黑体" w:cs="宋体;SimSun" w:ascii="SimHei" w:hAnsi="SimHei"/>
                <w:color w:val="FF0000"/>
                <w:kern w:val="0"/>
                <w:sz w:val="24"/>
              </w:rPr>
              <w:t>50%</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widowControl/>
              <w:jc w:val="center"/>
              <w:rPr>
                <w:rFonts w:ascii="等线;宋体" w:hAnsi="等线;宋体" w:eastAsia="等线;宋体" w:cs="宋体;SimSun"/>
                <w:color w:val="FF0000"/>
                <w:kern w:val="0"/>
                <w:sz w:val="24"/>
              </w:rPr>
            </w:pPr>
            <w:r>
              <w:rPr>
                <w:rFonts w:eastAsia="黑体" w:cs="宋体;SimSun" w:ascii="SimHei" w:hAnsi="SimHei"/>
                <w:color w:val="FF0000"/>
                <w:kern w:val="0"/>
                <w:sz w:val="24"/>
              </w:rPr>
              <w:t>30%</w:t>
            </w:r>
          </w:p>
        </w:tc>
        <w:tc>
          <w:tcPr>
            <w:tcW w:w="1563" w:type="dxa"/>
            <w:tcBorders>
              <w:top w:val="single" w:sz="8" w:space="0" w:color="000000"/>
              <w:start w:val="single" w:sz="8" w:space="0" w:color="000000"/>
              <w:bottom w:val="single" w:sz="8" w:space="0" w:color="000000"/>
              <w:end w:val="thickThinSmallGap" w:sz="12" w:space="0" w:color="000000"/>
            </w:tcBorders>
            <w:vAlign w:val="center"/>
          </w:tcPr>
          <w:p>
            <w:pPr>
              <w:pStyle w:val="Normal"/>
              <w:widowControl/>
              <w:jc w:val="center"/>
              <w:rPr>
                <w:rFonts w:ascii="等线;宋体" w:hAnsi="等线;宋体" w:eastAsia="等线;宋体" w:cs="宋体;SimSun"/>
                <w:color w:val="FF0000"/>
                <w:kern w:val="0"/>
                <w:sz w:val="24"/>
              </w:rPr>
            </w:pPr>
            <w:r>
              <w:rPr>
                <w:rFonts w:eastAsia="黑体" w:cs="宋体;SimSun" w:ascii="SimHei" w:hAnsi="SimHei"/>
                <w:color w:val="FF0000"/>
                <w:kern w:val="0"/>
                <w:sz w:val="24"/>
              </w:rPr>
              <w:t>20%</w:t>
            </w:r>
          </w:p>
        </w:tc>
      </w:tr>
      <w:tr>
        <w:trPr>
          <w:trHeight w:val="600" w:hRule="atLeast"/>
          <w:cantSplit w:val="true"/>
        </w:trPr>
        <w:tc>
          <w:tcPr>
            <w:tcW w:w="3382" w:type="dxa"/>
            <w:tcBorders>
              <w:top w:val="single" w:sz="8" w:space="0" w:color="000000"/>
              <w:start w:val="thinThickSmallGap" w:sz="12" w:space="0" w:color="000000"/>
              <w:bottom w:val="single" w:sz="8" w:space="0" w:color="000000"/>
              <w:end w:val="single" w:sz="8" w:space="0" w:color="000000"/>
            </w:tcBorders>
            <w:vAlign w:val="center"/>
          </w:tcPr>
          <w:p>
            <w:pPr>
              <w:pStyle w:val="Normal"/>
              <w:widowControl/>
              <w:jc w:val="center"/>
              <w:rPr>
                <w:rFonts w:ascii="等线;宋体" w:hAnsi="等线;宋体" w:eastAsia="等线;宋体" w:cs="宋体;SimSun"/>
                <w:kern w:val="0"/>
                <w:sz w:val="24"/>
              </w:rPr>
            </w:pPr>
            <w:r>
              <w:rPr>
                <w:rFonts w:ascii="SimHei" w:hAnsi="SimHei" w:cs="宋体;SimSun" w:eastAsia="黑体"/>
                <w:kern w:val="0"/>
                <w:sz w:val="24"/>
              </w:rPr>
              <w:t>营销职系</w:t>
            </w:r>
          </w:p>
        </w:tc>
        <w:tc>
          <w:tcPr>
            <w:tcW w:w="2431" w:type="dxa"/>
            <w:tcBorders>
              <w:top w:val="single" w:sz="8" w:space="0" w:color="000000"/>
              <w:start w:val="single" w:sz="8" w:space="0" w:color="000000"/>
              <w:bottom w:val="single" w:sz="8" w:space="0" w:color="000000"/>
              <w:end w:val="single" w:sz="8" w:space="0" w:color="000000"/>
            </w:tcBorders>
            <w:vAlign w:val="center"/>
          </w:tcPr>
          <w:p>
            <w:pPr>
              <w:pStyle w:val="Normal"/>
              <w:widowControl/>
              <w:jc w:val="center"/>
              <w:rPr>
                <w:rFonts w:ascii="等线;宋体" w:hAnsi="等线;宋体" w:eastAsia="等线;宋体" w:cs="宋体;SimSun"/>
                <w:color w:val="FF0000"/>
                <w:kern w:val="0"/>
                <w:sz w:val="24"/>
              </w:rPr>
            </w:pPr>
            <w:r>
              <w:rPr>
                <w:rFonts w:eastAsia="黑体" w:cs="宋体;SimSun" w:ascii="SimHei" w:hAnsi="SimHei"/>
                <w:color w:val="FF0000"/>
                <w:kern w:val="0"/>
                <w:sz w:val="24"/>
              </w:rPr>
              <w:t>40%</w:t>
            </w:r>
          </w:p>
        </w:tc>
        <w:tc>
          <w:tcPr>
            <w:tcW w:w="3003" w:type="dxa"/>
            <w:gridSpan w:val="2"/>
            <w:tcBorders>
              <w:top w:val="single" w:sz="8" w:space="0" w:color="000000"/>
              <w:start w:val="single" w:sz="8" w:space="0" w:color="000000"/>
              <w:bottom w:val="single" w:sz="8" w:space="0" w:color="000000"/>
              <w:end w:val="thickThinSmallGap" w:sz="12" w:space="0" w:color="000000"/>
            </w:tcBorders>
            <w:vAlign w:val="center"/>
          </w:tcPr>
          <w:p>
            <w:pPr>
              <w:pStyle w:val="Normal"/>
              <w:widowControl/>
              <w:jc w:val="center"/>
              <w:rPr>
                <w:rFonts w:ascii="等线;宋体" w:hAnsi="等线;宋体" w:eastAsia="等线;宋体" w:cs="宋体;SimSun"/>
                <w:color w:val="FF0000"/>
                <w:kern w:val="0"/>
                <w:sz w:val="24"/>
              </w:rPr>
            </w:pPr>
            <w:r>
              <w:rPr>
                <w:rFonts w:eastAsia="黑体" w:cs="宋体;SimSun" w:ascii="SimHei" w:hAnsi="SimHei"/>
                <w:color w:val="FF0000"/>
                <w:kern w:val="0"/>
                <w:sz w:val="24"/>
              </w:rPr>
              <w:t>60%</w:t>
            </w:r>
          </w:p>
        </w:tc>
      </w:tr>
      <w:tr>
        <w:trPr>
          <w:trHeight w:val="600" w:hRule="atLeast"/>
        </w:trPr>
        <w:tc>
          <w:tcPr>
            <w:tcW w:w="3382" w:type="dxa"/>
            <w:tcBorders>
              <w:top w:val="single" w:sz="8" w:space="0" w:color="000000"/>
              <w:start w:val="thinThickSmallGap" w:sz="12" w:space="0" w:color="000000"/>
              <w:bottom w:val="single" w:sz="8" w:space="0" w:color="000000"/>
              <w:end w:val="single" w:sz="8" w:space="0" w:color="000000"/>
            </w:tcBorders>
            <w:vAlign w:val="center"/>
          </w:tcPr>
          <w:p>
            <w:pPr>
              <w:pStyle w:val="Normal"/>
              <w:widowControl/>
              <w:jc w:val="center"/>
              <w:rPr>
                <w:rFonts w:ascii="等线;宋体" w:hAnsi="等线;宋体" w:eastAsia="等线;宋体" w:cs="宋体;SimSun"/>
                <w:kern w:val="0"/>
                <w:sz w:val="24"/>
              </w:rPr>
            </w:pPr>
            <w:r>
              <w:rPr>
                <w:rFonts w:ascii="SimHei" w:hAnsi="SimHei" w:cs="宋体;SimSun" w:eastAsia="黑体"/>
                <w:kern w:val="0"/>
                <w:sz w:val="24"/>
              </w:rPr>
              <w:t>生产操作职系</w:t>
            </w:r>
          </w:p>
        </w:tc>
        <w:tc>
          <w:tcPr>
            <w:tcW w:w="2431" w:type="dxa"/>
            <w:tcBorders>
              <w:top w:val="single" w:sz="8" w:space="0" w:color="000000"/>
              <w:start w:val="single" w:sz="8" w:space="0" w:color="000000"/>
              <w:bottom w:val="single" w:sz="8" w:space="0" w:color="000000"/>
              <w:end w:val="single" w:sz="8" w:space="0" w:color="000000"/>
            </w:tcBorders>
            <w:vAlign w:val="center"/>
          </w:tcPr>
          <w:p>
            <w:pPr>
              <w:pStyle w:val="Normal"/>
              <w:widowControl/>
              <w:jc w:val="center"/>
              <w:rPr>
                <w:rFonts w:ascii="等线;宋体" w:hAnsi="等线;宋体" w:eastAsia="等线;宋体" w:cs="宋体;SimSun"/>
                <w:color w:val="FF0000"/>
                <w:kern w:val="0"/>
                <w:sz w:val="24"/>
              </w:rPr>
            </w:pPr>
            <w:r>
              <w:rPr>
                <w:rFonts w:eastAsia="黑体" w:cs="宋体;SimSun" w:ascii="SimHei" w:hAnsi="SimHei"/>
                <w:color w:val="FF0000"/>
                <w:kern w:val="0"/>
                <w:sz w:val="24"/>
              </w:rPr>
              <w:t>100%</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widowControl/>
              <w:jc w:val="center"/>
              <w:rPr>
                <w:rFonts w:ascii="等线;宋体" w:hAnsi="等线;宋体" w:eastAsia="等线;宋体" w:cs="宋体;SimSun"/>
                <w:color w:val="FF0000"/>
                <w:kern w:val="0"/>
                <w:sz w:val="24"/>
              </w:rPr>
            </w:pPr>
            <w:r>
              <w:rPr>
                <w:rFonts w:eastAsia="黑体" w:cs="宋体;SimSun" w:ascii="SimHei" w:hAnsi="SimHei"/>
                <w:color w:val="FF0000"/>
                <w:kern w:val="0"/>
                <w:sz w:val="24"/>
              </w:rPr>
              <w:t>0</w:t>
            </w:r>
          </w:p>
        </w:tc>
        <w:tc>
          <w:tcPr>
            <w:tcW w:w="1563" w:type="dxa"/>
            <w:tcBorders>
              <w:top w:val="single" w:sz="8" w:space="0" w:color="000000"/>
              <w:start w:val="single" w:sz="8" w:space="0" w:color="000000"/>
              <w:bottom w:val="single" w:sz="8" w:space="0" w:color="000000"/>
              <w:end w:val="thickThinSmallGap" w:sz="12" w:space="0" w:color="000000"/>
            </w:tcBorders>
            <w:vAlign w:val="center"/>
          </w:tcPr>
          <w:p>
            <w:pPr>
              <w:pStyle w:val="Normal"/>
              <w:widowControl/>
              <w:jc w:val="center"/>
              <w:rPr>
                <w:rFonts w:ascii="等线;宋体" w:hAnsi="等线;宋体" w:eastAsia="等线;宋体" w:cs="宋体;SimSun"/>
                <w:color w:val="FF0000"/>
                <w:kern w:val="0"/>
                <w:sz w:val="24"/>
              </w:rPr>
            </w:pPr>
            <w:r>
              <w:rPr>
                <w:rFonts w:eastAsia="黑体" w:cs="宋体;SimSun" w:ascii="SimHei" w:hAnsi="SimHei"/>
                <w:color w:val="FF0000"/>
                <w:kern w:val="0"/>
                <w:sz w:val="24"/>
              </w:rPr>
              <w:t>0</w:t>
            </w:r>
          </w:p>
        </w:tc>
      </w:tr>
      <w:tr>
        <w:trPr>
          <w:trHeight w:val="600" w:hRule="atLeast"/>
        </w:trPr>
        <w:tc>
          <w:tcPr>
            <w:tcW w:w="3382" w:type="dxa"/>
            <w:tcBorders>
              <w:top w:val="single" w:sz="8" w:space="0" w:color="000000"/>
              <w:start w:val="thinThickSmallGap" w:sz="12" w:space="0" w:color="000000"/>
              <w:bottom w:val="single" w:sz="8" w:space="0" w:color="000000"/>
              <w:end w:val="single" w:sz="8" w:space="0" w:color="000000"/>
            </w:tcBorders>
            <w:vAlign w:val="center"/>
          </w:tcPr>
          <w:p>
            <w:pPr>
              <w:pStyle w:val="Normal"/>
              <w:widowControl/>
              <w:jc w:val="center"/>
              <w:rPr>
                <w:rFonts w:ascii="等线;宋体" w:hAnsi="等线;宋体" w:eastAsia="等线;宋体" w:cs="宋体;SimSun"/>
                <w:kern w:val="0"/>
                <w:sz w:val="24"/>
              </w:rPr>
            </w:pPr>
            <w:r>
              <w:rPr>
                <w:rFonts w:ascii="SimHei" w:hAnsi="SimHei" w:cs="宋体;SimSun" w:eastAsia="黑体"/>
                <w:kern w:val="0"/>
                <w:sz w:val="24"/>
              </w:rPr>
              <w:t>技术职系资深级、专家级</w:t>
            </w:r>
          </w:p>
        </w:tc>
        <w:tc>
          <w:tcPr>
            <w:tcW w:w="2431" w:type="dxa"/>
            <w:tcBorders>
              <w:top w:val="single" w:sz="8" w:space="0" w:color="000000"/>
              <w:start w:val="single" w:sz="8" w:space="0" w:color="000000"/>
              <w:bottom w:val="single" w:sz="8" w:space="0" w:color="000000"/>
              <w:end w:val="single" w:sz="8" w:space="0" w:color="000000"/>
            </w:tcBorders>
            <w:vAlign w:val="center"/>
          </w:tcPr>
          <w:p>
            <w:pPr>
              <w:pStyle w:val="Normal"/>
              <w:widowControl/>
              <w:jc w:val="center"/>
              <w:rPr>
                <w:rFonts w:ascii="等线;宋体" w:hAnsi="等线;宋体" w:eastAsia="等线;宋体" w:cs="宋体;SimSun"/>
                <w:color w:val="FF0000"/>
                <w:kern w:val="0"/>
                <w:sz w:val="24"/>
              </w:rPr>
            </w:pPr>
            <w:r>
              <w:rPr>
                <w:rFonts w:eastAsia="黑体" w:cs="宋体;SimSun" w:ascii="SimHei" w:hAnsi="SimHei"/>
                <w:color w:val="FF0000"/>
                <w:kern w:val="0"/>
                <w:sz w:val="24"/>
              </w:rPr>
              <w:t>60%</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widowControl/>
              <w:jc w:val="center"/>
              <w:rPr>
                <w:rFonts w:ascii="等线;宋体" w:hAnsi="等线;宋体" w:eastAsia="等线;宋体" w:cs="宋体;SimSun"/>
                <w:color w:val="FF0000"/>
                <w:kern w:val="0"/>
                <w:sz w:val="24"/>
              </w:rPr>
            </w:pPr>
            <w:r>
              <w:rPr>
                <w:rFonts w:eastAsia="黑体" w:cs="宋体;SimSun" w:ascii="SimHei" w:hAnsi="SimHei"/>
                <w:color w:val="FF0000"/>
                <w:kern w:val="0"/>
                <w:sz w:val="24"/>
              </w:rPr>
              <w:t>20%</w:t>
            </w:r>
          </w:p>
        </w:tc>
        <w:tc>
          <w:tcPr>
            <w:tcW w:w="1563" w:type="dxa"/>
            <w:tcBorders>
              <w:top w:val="single" w:sz="8" w:space="0" w:color="000000"/>
              <w:start w:val="single" w:sz="8" w:space="0" w:color="000000"/>
              <w:bottom w:val="single" w:sz="8" w:space="0" w:color="000000"/>
              <w:end w:val="thickThinSmallGap" w:sz="12" w:space="0" w:color="000000"/>
            </w:tcBorders>
            <w:vAlign w:val="center"/>
          </w:tcPr>
          <w:p>
            <w:pPr>
              <w:pStyle w:val="Normal"/>
              <w:widowControl/>
              <w:jc w:val="center"/>
              <w:rPr>
                <w:rFonts w:ascii="等线;宋体" w:hAnsi="等线;宋体" w:eastAsia="等线;宋体" w:cs="宋体;SimSun"/>
                <w:color w:val="FF0000"/>
                <w:kern w:val="0"/>
                <w:sz w:val="24"/>
              </w:rPr>
            </w:pPr>
            <w:r>
              <w:rPr>
                <w:rFonts w:eastAsia="黑体" w:cs="宋体;SimSun" w:ascii="SimHei" w:hAnsi="SimHei"/>
                <w:color w:val="FF0000"/>
                <w:kern w:val="0"/>
                <w:sz w:val="24"/>
              </w:rPr>
              <w:t>20%</w:t>
            </w:r>
          </w:p>
        </w:tc>
      </w:tr>
      <w:tr>
        <w:trPr>
          <w:trHeight w:val="600" w:hRule="atLeast"/>
        </w:trPr>
        <w:tc>
          <w:tcPr>
            <w:tcW w:w="3382" w:type="dxa"/>
            <w:tcBorders>
              <w:top w:val="single" w:sz="8" w:space="0" w:color="000000"/>
              <w:start w:val="thinThickSmallGap" w:sz="12" w:space="0" w:color="000000"/>
              <w:bottom w:val="single" w:sz="8" w:space="0" w:color="000000"/>
              <w:end w:val="single" w:sz="8" w:space="0" w:color="000000"/>
            </w:tcBorders>
            <w:vAlign w:val="center"/>
          </w:tcPr>
          <w:p>
            <w:pPr>
              <w:pStyle w:val="Normal"/>
              <w:widowControl/>
              <w:jc w:val="center"/>
              <w:rPr>
                <w:rFonts w:ascii="等线;宋体" w:hAnsi="等线;宋体" w:eastAsia="等线;宋体" w:cs="宋体;SimSun"/>
                <w:kern w:val="0"/>
                <w:sz w:val="24"/>
              </w:rPr>
            </w:pPr>
            <w:r>
              <w:rPr>
                <w:rFonts w:ascii="SimHei" w:hAnsi="SimHei" w:cs="宋体;SimSun" w:eastAsia="黑体"/>
                <w:kern w:val="0"/>
                <w:sz w:val="24"/>
              </w:rPr>
              <w:t>技术职系高级</w:t>
            </w:r>
          </w:p>
        </w:tc>
        <w:tc>
          <w:tcPr>
            <w:tcW w:w="2431" w:type="dxa"/>
            <w:tcBorders>
              <w:top w:val="single" w:sz="8" w:space="0" w:color="000000"/>
              <w:start w:val="single" w:sz="8" w:space="0" w:color="000000"/>
              <w:bottom w:val="single" w:sz="8" w:space="0" w:color="000000"/>
              <w:end w:val="single" w:sz="8" w:space="0" w:color="000000"/>
            </w:tcBorders>
            <w:vAlign w:val="center"/>
          </w:tcPr>
          <w:p>
            <w:pPr>
              <w:pStyle w:val="Normal"/>
              <w:widowControl/>
              <w:jc w:val="center"/>
              <w:rPr>
                <w:rFonts w:ascii="等线;宋体" w:hAnsi="等线;宋体" w:eastAsia="等线;宋体" w:cs="宋体;SimSun"/>
                <w:color w:val="FF0000"/>
                <w:kern w:val="0"/>
                <w:sz w:val="24"/>
              </w:rPr>
            </w:pPr>
            <w:r>
              <w:rPr>
                <w:rFonts w:eastAsia="黑体" w:cs="宋体;SimSun" w:ascii="SimHei" w:hAnsi="SimHei"/>
                <w:color w:val="FF0000"/>
                <w:kern w:val="0"/>
                <w:sz w:val="24"/>
              </w:rPr>
              <w:t>40%</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widowControl/>
              <w:jc w:val="center"/>
              <w:rPr>
                <w:rFonts w:ascii="等线;宋体" w:hAnsi="等线;宋体" w:eastAsia="等线;宋体" w:cs="宋体;SimSun"/>
                <w:color w:val="FF0000"/>
                <w:kern w:val="0"/>
                <w:sz w:val="24"/>
              </w:rPr>
            </w:pPr>
            <w:r>
              <w:rPr>
                <w:rFonts w:eastAsia="黑体" w:cs="宋体;SimSun" w:ascii="SimHei" w:hAnsi="SimHei"/>
                <w:color w:val="FF0000"/>
                <w:kern w:val="0"/>
                <w:sz w:val="24"/>
              </w:rPr>
              <w:t>40%</w:t>
            </w:r>
          </w:p>
        </w:tc>
        <w:tc>
          <w:tcPr>
            <w:tcW w:w="1563" w:type="dxa"/>
            <w:tcBorders>
              <w:top w:val="single" w:sz="8" w:space="0" w:color="000000"/>
              <w:start w:val="single" w:sz="8" w:space="0" w:color="000000"/>
              <w:bottom w:val="single" w:sz="8" w:space="0" w:color="000000"/>
              <w:end w:val="thickThinSmallGap" w:sz="12" w:space="0" w:color="000000"/>
            </w:tcBorders>
            <w:vAlign w:val="center"/>
          </w:tcPr>
          <w:p>
            <w:pPr>
              <w:pStyle w:val="Normal"/>
              <w:widowControl/>
              <w:jc w:val="center"/>
              <w:rPr>
                <w:rFonts w:ascii="等线;宋体" w:hAnsi="等线;宋体" w:eastAsia="等线;宋体" w:cs="宋体;SimSun"/>
                <w:color w:val="FF0000"/>
                <w:kern w:val="0"/>
                <w:sz w:val="24"/>
              </w:rPr>
            </w:pPr>
            <w:r>
              <w:rPr>
                <w:rFonts w:eastAsia="黑体" w:cs="宋体;SimSun" w:ascii="SimHei" w:hAnsi="SimHei"/>
                <w:color w:val="FF0000"/>
                <w:kern w:val="0"/>
                <w:sz w:val="24"/>
              </w:rPr>
              <w:t>20%</w:t>
            </w:r>
          </w:p>
        </w:tc>
      </w:tr>
      <w:tr>
        <w:trPr>
          <w:trHeight w:val="600" w:hRule="atLeast"/>
        </w:trPr>
        <w:tc>
          <w:tcPr>
            <w:tcW w:w="3382" w:type="dxa"/>
            <w:tcBorders>
              <w:top w:val="single" w:sz="8" w:space="0" w:color="000000"/>
              <w:start w:val="thinThickSmallGap" w:sz="12" w:space="0" w:color="000000"/>
              <w:bottom w:val="single" w:sz="8" w:space="0" w:color="000000"/>
              <w:end w:val="single" w:sz="8" w:space="0" w:color="000000"/>
            </w:tcBorders>
            <w:vAlign w:val="center"/>
          </w:tcPr>
          <w:p>
            <w:pPr>
              <w:pStyle w:val="Normal"/>
              <w:widowControl/>
              <w:jc w:val="center"/>
              <w:rPr>
                <w:rFonts w:ascii="等线;宋体" w:hAnsi="等线;宋体" w:eastAsia="等线;宋体" w:cs="宋体;SimSun"/>
                <w:kern w:val="0"/>
                <w:sz w:val="24"/>
              </w:rPr>
            </w:pPr>
            <w:r>
              <w:rPr>
                <w:rFonts w:ascii="SimHei" w:hAnsi="SimHei" w:cs="宋体;SimSun" w:eastAsia="黑体"/>
                <w:kern w:val="0"/>
                <w:sz w:val="24"/>
              </w:rPr>
              <w:t>技术职系中级、初级</w:t>
            </w:r>
          </w:p>
        </w:tc>
        <w:tc>
          <w:tcPr>
            <w:tcW w:w="2431" w:type="dxa"/>
            <w:tcBorders>
              <w:top w:val="single" w:sz="8" w:space="0" w:color="000000"/>
              <w:start w:val="single" w:sz="8" w:space="0" w:color="000000"/>
              <w:bottom w:val="single" w:sz="8" w:space="0" w:color="000000"/>
              <w:end w:val="single" w:sz="8" w:space="0" w:color="000000"/>
            </w:tcBorders>
            <w:vAlign w:val="center"/>
          </w:tcPr>
          <w:p>
            <w:pPr>
              <w:pStyle w:val="Normal"/>
              <w:widowControl/>
              <w:jc w:val="center"/>
              <w:rPr>
                <w:rFonts w:ascii="等线;宋体" w:hAnsi="等线;宋体" w:eastAsia="等线;宋体" w:cs="宋体;SimSun"/>
                <w:color w:val="FF0000"/>
                <w:kern w:val="0"/>
                <w:sz w:val="24"/>
              </w:rPr>
            </w:pPr>
            <w:r>
              <w:rPr>
                <w:rFonts w:eastAsia="黑体" w:cs="宋体;SimSun" w:ascii="SimHei" w:hAnsi="SimHei"/>
                <w:color w:val="FF0000"/>
                <w:kern w:val="0"/>
                <w:sz w:val="24"/>
              </w:rPr>
              <w:t>60%</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widowControl/>
              <w:jc w:val="center"/>
              <w:rPr>
                <w:rFonts w:ascii="等线;宋体" w:hAnsi="等线;宋体" w:eastAsia="等线;宋体" w:cs="宋体;SimSun"/>
                <w:color w:val="FF0000"/>
                <w:kern w:val="0"/>
                <w:sz w:val="24"/>
              </w:rPr>
            </w:pPr>
            <w:r>
              <w:rPr>
                <w:rFonts w:eastAsia="黑体" w:cs="宋体;SimSun" w:ascii="SimHei" w:hAnsi="SimHei"/>
                <w:color w:val="FF0000"/>
                <w:kern w:val="0"/>
                <w:sz w:val="24"/>
              </w:rPr>
              <w:t>20%</w:t>
            </w:r>
          </w:p>
        </w:tc>
        <w:tc>
          <w:tcPr>
            <w:tcW w:w="1563" w:type="dxa"/>
            <w:tcBorders>
              <w:top w:val="single" w:sz="8" w:space="0" w:color="000000"/>
              <w:start w:val="single" w:sz="8" w:space="0" w:color="000000"/>
              <w:bottom w:val="single" w:sz="8" w:space="0" w:color="000000"/>
              <w:end w:val="thickThinSmallGap" w:sz="12" w:space="0" w:color="000000"/>
            </w:tcBorders>
            <w:vAlign w:val="center"/>
          </w:tcPr>
          <w:p>
            <w:pPr>
              <w:pStyle w:val="Normal"/>
              <w:widowControl/>
              <w:jc w:val="center"/>
              <w:rPr>
                <w:rFonts w:ascii="等线;宋体" w:hAnsi="等线;宋体" w:eastAsia="等线;宋体" w:cs="宋体;SimSun"/>
                <w:color w:val="FF0000"/>
                <w:kern w:val="0"/>
                <w:sz w:val="24"/>
              </w:rPr>
            </w:pPr>
            <w:r>
              <w:rPr>
                <w:rFonts w:eastAsia="黑体" w:cs="宋体;SimSun" w:ascii="SimHei" w:hAnsi="SimHei"/>
                <w:color w:val="FF0000"/>
                <w:kern w:val="0"/>
                <w:sz w:val="24"/>
              </w:rPr>
              <w:t>20%</w:t>
            </w:r>
          </w:p>
        </w:tc>
      </w:tr>
      <w:tr>
        <w:trPr>
          <w:trHeight w:val="297" w:hRule="atLeast"/>
        </w:trPr>
        <w:tc>
          <w:tcPr>
            <w:tcW w:w="3382" w:type="dxa"/>
            <w:tcBorders>
              <w:top w:val="single" w:sz="8" w:space="0" w:color="000000"/>
              <w:start w:val="thinThickSmallGap" w:sz="12" w:space="0" w:color="000000"/>
              <w:bottom w:val="single" w:sz="8" w:space="0" w:color="000000"/>
              <w:end w:val="single" w:sz="8" w:space="0" w:color="000000"/>
            </w:tcBorders>
            <w:vAlign w:val="center"/>
          </w:tcPr>
          <w:p>
            <w:pPr>
              <w:pStyle w:val="Normal"/>
              <w:widowControl/>
              <w:jc w:val="center"/>
              <w:rPr>
                <w:rFonts w:ascii="等线;宋体" w:hAnsi="等线;宋体" w:eastAsia="等线;宋体" w:cs="宋体;SimSun"/>
                <w:kern w:val="0"/>
                <w:sz w:val="24"/>
              </w:rPr>
            </w:pPr>
            <w:r>
              <w:rPr>
                <w:rFonts w:ascii="SimHei" w:hAnsi="SimHei" w:cs="宋体;SimSun" w:eastAsia="黑体"/>
                <w:kern w:val="0"/>
                <w:sz w:val="24"/>
              </w:rPr>
              <w:t>项目人员</w:t>
            </w:r>
          </w:p>
        </w:tc>
        <w:tc>
          <w:tcPr>
            <w:tcW w:w="2431" w:type="dxa"/>
            <w:tcBorders>
              <w:top w:val="single" w:sz="8" w:space="0" w:color="000000"/>
              <w:start w:val="single" w:sz="8" w:space="0" w:color="000000"/>
              <w:bottom w:val="single" w:sz="8" w:space="0" w:color="000000"/>
              <w:end w:val="single" w:sz="8" w:space="0" w:color="000000"/>
            </w:tcBorders>
            <w:vAlign w:val="center"/>
          </w:tcPr>
          <w:p>
            <w:pPr>
              <w:pStyle w:val="Normal"/>
              <w:widowControl/>
              <w:jc w:val="center"/>
              <w:rPr>
                <w:rFonts w:ascii="等线;宋体" w:hAnsi="等线;宋体" w:eastAsia="等线;宋体" w:cs="宋体;SimSun"/>
                <w:color w:val="FF0000"/>
                <w:kern w:val="0"/>
                <w:sz w:val="24"/>
              </w:rPr>
            </w:pPr>
            <w:r>
              <w:rPr>
                <w:rFonts w:eastAsia="黑体" w:cs="宋体;SimSun" w:ascii="SimHei" w:hAnsi="SimHei"/>
                <w:color w:val="FF0000"/>
                <w:kern w:val="0"/>
                <w:sz w:val="24"/>
              </w:rPr>
              <w:t>40%</w:t>
            </w:r>
          </w:p>
        </w:tc>
        <w:tc>
          <w:tcPr>
            <w:tcW w:w="1440" w:type="dxa"/>
            <w:tcBorders>
              <w:top w:val="single" w:sz="8" w:space="0" w:color="000000"/>
              <w:start w:val="single" w:sz="8" w:space="0" w:color="000000"/>
              <w:bottom w:val="single" w:sz="8" w:space="0" w:color="000000"/>
              <w:end w:val="single" w:sz="8" w:space="0" w:color="000000"/>
            </w:tcBorders>
            <w:vAlign w:val="center"/>
          </w:tcPr>
          <w:p>
            <w:pPr>
              <w:pStyle w:val="Normal"/>
              <w:widowControl/>
              <w:jc w:val="center"/>
              <w:rPr>
                <w:rFonts w:ascii="等线;宋体" w:hAnsi="等线;宋体" w:eastAsia="等线;宋体" w:cs="宋体;SimSun"/>
                <w:color w:val="FF0000"/>
                <w:kern w:val="0"/>
                <w:sz w:val="24"/>
              </w:rPr>
            </w:pPr>
            <w:r>
              <w:rPr>
                <w:rFonts w:eastAsia="黑体" w:cs="宋体;SimSun" w:ascii="SimHei" w:hAnsi="SimHei"/>
                <w:color w:val="FF0000"/>
                <w:kern w:val="0"/>
                <w:sz w:val="24"/>
              </w:rPr>
              <w:t>40%</w:t>
            </w:r>
          </w:p>
        </w:tc>
        <w:tc>
          <w:tcPr>
            <w:tcW w:w="1563" w:type="dxa"/>
            <w:tcBorders>
              <w:top w:val="single" w:sz="8" w:space="0" w:color="000000"/>
              <w:start w:val="single" w:sz="8" w:space="0" w:color="000000"/>
              <w:bottom w:val="single" w:sz="8" w:space="0" w:color="000000"/>
              <w:end w:val="thickThinSmallGap" w:sz="12" w:space="0" w:color="000000"/>
            </w:tcBorders>
            <w:vAlign w:val="center"/>
          </w:tcPr>
          <w:p>
            <w:pPr>
              <w:pStyle w:val="Normal"/>
              <w:widowControl/>
              <w:jc w:val="center"/>
              <w:rPr>
                <w:rFonts w:ascii="等线;宋体" w:hAnsi="等线;宋体" w:eastAsia="等线;宋体" w:cs="宋体;SimSun"/>
                <w:color w:val="FF0000"/>
                <w:kern w:val="0"/>
                <w:sz w:val="24"/>
              </w:rPr>
            </w:pPr>
            <w:r>
              <w:rPr>
                <w:rFonts w:eastAsia="黑体" w:cs="宋体;SimSun" w:ascii="SimHei" w:hAnsi="SimHei"/>
                <w:color w:val="FF0000"/>
                <w:kern w:val="0"/>
                <w:sz w:val="24"/>
              </w:rPr>
              <w:t>20%</w:t>
            </w:r>
          </w:p>
        </w:tc>
      </w:tr>
      <w:tr>
        <w:trPr>
          <w:trHeight w:val="600" w:hRule="atLeast"/>
          <w:cantSplit w:val="true"/>
        </w:trPr>
        <w:tc>
          <w:tcPr>
            <w:tcW w:w="8816" w:type="dxa"/>
            <w:gridSpan w:val="4"/>
            <w:tcBorders>
              <w:top w:val="single" w:sz="8" w:space="0" w:color="000000"/>
              <w:start w:val="thinThickSmallGap" w:sz="12" w:space="0" w:color="000000"/>
              <w:bottom w:val="thickThinSmallGap" w:sz="12" w:space="0" w:color="000000"/>
              <w:end w:val="thickThinSmallGap" w:sz="12" w:space="0" w:color="000000"/>
            </w:tcBorders>
            <w:vAlign w:val="center"/>
          </w:tcPr>
          <w:p>
            <w:pPr>
              <w:pStyle w:val="List"/>
              <w:tabs>
                <w:tab w:val="clear" w:pos="720"/>
              </w:tabs>
              <w:spacing w:lineRule="auto" w:line="240"/>
              <w:rPr>
                <w:rFonts w:ascii="等线;宋体" w:hAnsi="等线;宋体" w:eastAsia="等线;宋体" w:cs="宋体;SimSun"/>
                <w:kern w:val="0"/>
              </w:rPr>
            </w:pPr>
            <w:r>
              <w:rPr>
                <w:rFonts w:ascii="SimHei" w:hAnsi="SimHei" w:cs="宋体;SimSun" w:eastAsia="黑体"/>
                <w:kern w:val="0"/>
              </w:rPr>
              <w:t>年薪制人员的年度超额奖金、营销人员的营销回款提成超额部分、生产操作职系的计件超额工资等不计入标准薪酬</w:t>
            </w:r>
          </w:p>
        </w:tc>
      </w:tr>
    </w:tbl>
    <w:p>
      <w:pPr>
        <w:sectPr>
          <w:headerReference w:type="default" r:id="rId30"/>
          <w:headerReference w:type="first" r:id="rId31"/>
          <w:footerReference w:type="default" r:id="rId32"/>
          <w:footerReference w:type="first" r:id="rId33"/>
          <w:type w:val="nextPage"/>
          <w:pgSz w:w="11906" w:h="16838"/>
          <w:pgMar w:left="1418" w:right="1418" w:header="851" w:top="1440" w:footer="992" w:bottom="1440" w:gutter="0"/>
          <w:pgNumType w:fmt="decimal"/>
          <w:formProt w:val="false"/>
          <w:titlePg/>
          <w:textDirection w:val="lrTb"/>
          <w:docGrid w:type="default" w:linePitch="312" w:charSpace="0"/>
        </w:sectPr>
      </w:pPr>
    </w:p>
    <w:p>
      <w:pPr>
        <w:pStyle w:val="Heading3"/>
        <w:jc w:val="center"/>
        <w:rPr>
          <w:rFonts w:ascii="等线;宋体" w:hAnsi="等线;宋体" w:eastAsia="等线;宋体"/>
        </w:rPr>
      </w:pPr>
      <w:bookmarkStart w:id="30" w:name="__RefHeading___Toc90974230"/>
      <w:bookmarkEnd w:id="30"/>
      <w:r>
        <w:rPr>
          <w:rFonts w:ascii="SimHei" w:hAnsi="SimHei" w:eastAsia="黑体"/>
        </w:rPr>
        <w:t>附件</w:t>
      </w:r>
      <w:r>
        <w:rPr>
          <w:rFonts w:eastAsia="黑体" w:ascii="SimHei" w:hAnsi="SimHei"/>
        </w:rPr>
        <w:t>8</w:t>
      </w:r>
      <w:r>
        <w:rPr>
          <w:rFonts w:ascii="SimHei" w:hAnsi="SimHei" w:eastAsia="黑体"/>
        </w:rPr>
        <w:t>：管理职系的岗位与薪档对应表</w:t>
      </w:r>
    </w:p>
    <w:tbl>
      <w:tblPr>
        <w:tblW w:w="7815" w:type="dxa"/>
        <w:jc w:val="center"/>
        <w:tblInd w:w="0" w:type="dxa"/>
        <w:tblLayout w:type="fixed"/>
        <w:tblCellMar>
          <w:top w:w="0" w:type="dxa"/>
          <w:start w:w="108" w:type="dxa"/>
          <w:bottom w:w="0" w:type="dxa"/>
          <w:end w:w="108" w:type="dxa"/>
        </w:tblCellMar>
      </w:tblPr>
      <w:tblGrid>
        <w:gridCol w:w="531"/>
        <w:gridCol w:w="763"/>
        <w:gridCol w:w="636"/>
        <w:gridCol w:w="1146"/>
        <w:gridCol w:w="1146"/>
        <w:gridCol w:w="1146"/>
        <w:gridCol w:w="1146"/>
        <w:gridCol w:w="1301"/>
      </w:tblGrid>
      <w:tr>
        <w:trPr/>
        <w:tc>
          <w:tcPr>
            <w:tcW w:w="5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rPr>
            </w:pPr>
            <w:r>
              <w:rPr>
                <w:rFonts w:ascii="SimHei" w:hAnsi="SimHei" w:eastAsia="黑体"/>
              </w:rPr>
              <w:t>职级</w:t>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rPr>
            </w:pPr>
            <w:r>
              <w:rPr>
                <w:rFonts w:ascii="SimHei" w:hAnsi="SimHei" w:eastAsia="黑体"/>
              </w:rPr>
              <w:t>岗位系数</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rPr>
                <w:rFonts w:ascii="等线;宋体" w:hAnsi="等线;宋体" w:eastAsia="等线;宋体"/>
              </w:rPr>
            </w:pPr>
            <w:r>
              <w:rPr>
                <w:rFonts w:ascii="SimHei" w:hAnsi="SimHei" w:eastAsia="黑体"/>
              </w:rPr>
              <w:t>薪酬基数</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rPr>
            </w:pPr>
            <w:r>
              <w:rPr>
                <w:rFonts w:ascii="SimHei" w:hAnsi="SimHei" w:eastAsia="黑体"/>
              </w:rPr>
              <w:t>岗位基薪</w:t>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jc w:val="center"/>
              <w:rPr>
                <w:rFonts w:ascii="等线;宋体" w:hAnsi="等线;宋体" w:eastAsia="等线;宋体"/>
              </w:rPr>
            </w:pPr>
            <w:r>
              <w:rPr>
                <w:rFonts w:ascii="SimHei" w:hAnsi="SimHei" w:eastAsia="黑体"/>
              </w:rPr>
              <w:t>月度标准岗位工资</w:t>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jc w:val="center"/>
              <w:rPr>
                <w:rFonts w:ascii="等线;宋体" w:hAnsi="等线;宋体" w:eastAsia="等线;宋体"/>
              </w:rPr>
            </w:pPr>
            <w:r>
              <w:rPr>
                <w:rFonts w:ascii="SimHei" w:hAnsi="SimHei" w:eastAsia="黑体"/>
              </w:rPr>
              <w:t>季度标准绩效工资</w:t>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jc w:val="center"/>
              <w:rPr>
                <w:rFonts w:ascii="等线;宋体" w:hAnsi="等线;宋体" w:eastAsia="等线;宋体"/>
              </w:rPr>
            </w:pPr>
            <w:r>
              <w:rPr>
                <w:rFonts w:ascii="SimHei" w:hAnsi="SimHei" w:eastAsia="黑体"/>
              </w:rPr>
              <w:t>年度标准效益奖</w:t>
            </w:r>
          </w:p>
        </w:tc>
        <w:tc>
          <w:tcPr>
            <w:tcW w:w="130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rPr>
            </w:pPr>
            <w:r>
              <w:rPr>
                <w:rFonts w:ascii="SimHei" w:hAnsi="SimHei" w:eastAsia="黑体"/>
              </w:rPr>
              <w:t>对应岗位</w:t>
            </w:r>
          </w:p>
        </w:tc>
      </w:tr>
      <w:tr>
        <w:trPr>
          <w:cantSplit w:val="true"/>
        </w:trPr>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rPr>
            </w:pPr>
            <w:r>
              <w:rPr>
                <w:rFonts w:eastAsia="黑体" w:ascii="SimHei" w:hAnsi="SimHei"/>
              </w:rPr>
              <w:t>A1</w:t>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rFonts w:ascii="等线;宋体" w:hAnsi="等线;宋体" w:eastAsia="等线;宋体"/>
                <w:sz w:val="24"/>
              </w:rPr>
            </w:pPr>
            <w:r>
              <w:rPr>
                <w:rFonts w:eastAsia="黑体" w:ascii="SimHei" w:hAnsi="SimHei"/>
              </w:rPr>
              <w:t>10.6</w:t>
            </w:r>
          </w:p>
        </w:tc>
        <w:tc>
          <w:tcPr>
            <w:tcW w:w="6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szCs w:val="21"/>
              </w:rPr>
            </w:pPr>
            <w:r>
              <w:rPr>
                <w:rFonts w:eastAsia="黑体" w:ascii="SimHei" w:hAnsi="SimHei"/>
                <w:szCs w:val="21"/>
              </w:rPr>
              <w:t>3500</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rFonts w:ascii="等线;宋体" w:hAnsi="等线;宋体" w:eastAsia="等线;宋体"/>
                <w:sz w:val="24"/>
              </w:rPr>
            </w:pPr>
            <w:r>
              <w:rPr>
                <w:rFonts w:eastAsia="黑体" w:ascii="SimHei" w:hAnsi="SimHei"/>
              </w:rPr>
              <w:t>10.3</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4"/>
              </w:rPr>
            </w:pPr>
            <w:r>
              <w:rPr>
                <w:rFonts w:eastAsia="等线;宋体" w:ascii="等线;宋体" w:hAnsi="等线;宋体"/>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rFonts w:ascii="等线;宋体" w:hAnsi="等线;宋体" w:eastAsia="等线;宋体"/>
                <w:sz w:val="24"/>
              </w:rPr>
            </w:pPr>
            <w:r>
              <w:rPr>
                <w:rFonts w:eastAsia="黑体" w:ascii="SimHei" w:hAnsi="SimHei"/>
              </w:rPr>
              <w:t>10.0</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4"/>
              </w:rPr>
            </w:pPr>
            <w:r>
              <w:rPr>
                <w:rFonts w:eastAsia="等线;宋体" w:ascii="等线;宋体" w:hAnsi="等线;宋体"/>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rFonts w:ascii="等线;宋体" w:hAnsi="等线;宋体" w:eastAsia="等线;宋体"/>
                <w:sz w:val="24"/>
              </w:rPr>
            </w:pPr>
            <w:r>
              <w:rPr>
                <w:rFonts w:eastAsia="黑体" w:ascii="SimHei" w:hAnsi="SimHei"/>
              </w:rPr>
              <w:t>9.7</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4"/>
              </w:rPr>
            </w:pPr>
            <w:r>
              <w:rPr>
                <w:rFonts w:eastAsia="等线;宋体" w:ascii="等线;宋体" w:hAnsi="等线;宋体"/>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rFonts w:ascii="等线;宋体" w:hAnsi="等线;宋体" w:eastAsia="等线;宋体"/>
                <w:sz w:val="24"/>
              </w:rPr>
            </w:pPr>
            <w:r>
              <w:rPr>
                <w:rFonts w:eastAsia="黑体" w:ascii="SimHei" w:hAnsi="SimHei"/>
              </w:rPr>
              <w:t>9.4</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4"/>
              </w:rPr>
            </w:pPr>
            <w:r>
              <w:rPr>
                <w:rFonts w:eastAsia="等线;宋体" w:ascii="等线;宋体" w:hAnsi="等线;宋体"/>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rFonts w:ascii="等线;宋体" w:hAnsi="等线;宋体" w:eastAsia="等线;宋体"/>
                <w:sz w:val="24"/>
              </w:rPr>
            </w:pPr>
            <w:r>
              <w:rPr>
                <w:rFonts w:eastAsia="黑体" w:ascii="SimHei" w:hAnsi="SimHei"/>
              </w:rPr>
              <w:t>9.1</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4"/>
                <w:szCs w:val="21"/>
              </w:rPr>
            </w:pPr>
            <w:r>
              <w:rPr>
                <w:rFonts w:eastAsia="等线;宋体" w:ascii="等线;宋体" w:hAnsi="等线;宋体"/>
                <w:sz w:val="24"/>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r>
        <w:trPr>
          <w:cantSplit w:val="true"/>
        </w:trPr>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rPr>
            </w:pPr>
            <w:r>
              <w:rPr>
                <w:rFonts w:eastAsia="黑体" w:ascii="SimHei" w:hAnsi="SimHei"/>
              </w:rPr>
              <w:t>A2</w:t>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rFonts w:ascii="等线;宋体" w:hAnsi="等线;宋体" w:eastAsia="等线;宋体"/>
                <w:sz w:val="24"/>
              </w:rPr>
            </w:pPr>
            <w:r>
              <w:rPr>
                <w:rFonts w:eastAsia="黑体" w:ascii="SimHei" w:hAnsi="SimHei"/>
              </w:rPr>
              <w:t>9.4</w:t>
            </w:r>
          </w:p>
        </w:tc>
        <w:tc>
          <w:tcPr>
            <w:tcW w:w="6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szCs w:val="21"/>
              </w:rPr>
            </w:pPr>
            <w:r>
              <w:rPr>
                <w:rFonts w:eastAsia="黑体" w:ascii="SimHei" w:hAnsi="SimHei"/>
                <w:szCs w:val="21"/>
              </w:rPr>
              <w:t>3000</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rFonts w:ascii="等线;宋体" w:hAnsi="等线;宋体" w:eastAsia="等线;宋体"/>
                <w:sz w:val="24"/>
              </w:rPr>
            </w:pPr>
            <w:r>
              <w:rPr>
                <w:rFonts w:eastAsia="黑体" w:ascii="SimHei" w:hAnsi="SimHei"/>
              </w:rPr>
              <w:t>9.1</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4"/>
              </w:rPr>
            </w:pPr>
            <w:r>
              <w:rPr>
                <w:rFonts w:eastAsia="等线;宋体" w:ascii="等线;宋体" w:hAnsi="等线;宋体"/>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rFonts w:ascii="等线;宋体" w:hAnsi="等线;宋体" w:eastAsia="等线;宋体"/>
                <w:sz w:val="24"/>
              </w:rPr>
            </w:pPr>
            <w:r>
              <w:rPr>
                <w:rFonts w:eastAsia="黑体" w:ascii="SimHei" w:hAnsi="SimHei"/>
              </w:rPr>
              <w:t>8.8</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4"/>
              </w:rPr>
            </w:pPr>
            <w:r>
              <w:rPr>
                <w:rFonts w:eastAsia="等线;宋体" w:ascii="等线;宋体" w:hAnsi="等线;宋体"/>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rFonts w:ascii="等线;宋体" w:hAnsi="等线;宋体" w:eastAsia="等线;宋体"/>
                <w:sz w:val="24"/>
              </w:rPr>
            </w:pPr>
            <w:r>
              <w:rPr>
                <w:rFonts w:eastAsia="黑体" w:ascii="SimHei" w:hAnsi="SimHei"/>
              </w:rPr>
              <w:t>8.5</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4"/>
              </w:rPr>
            </w:pPr>
            <w:r>
              <w:rPr>
                <w:rFonts w:eastAsia="等线;宋体" w:ascii="等线;宋体" w:hAnsi="等线;宋体"/>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rFonts w:ascii="等线;宋体" w:hAnsi="等线;宋体" w:eastAsia="等线;宋体"/>
                <w:sz w:val="24"/>
              </w:rPr>
            </w:pPr>
            <w:r>
              <w:rPr>
                <w:rFonts w:eastAsia="黑体" w:ascii="SimHei" w:hAnsi="SimHei"/>
              </w:rPr>
              <w:t>8.2</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4"/>
              </w:rPr>
            </w:pPr>
            <w:r>
              <w:rPr>
                <w:rFonts w:eastAsia="等线;宋体" w:ascii="等线;宋体" w:hAnsi="等线;宋体"/>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widowControl/>
              <w:jc w:val="center"/>
              <w:rPr>
                <w:rFonts w:ascii="等线;宋体" w:hAnsi="等线;宋体" w:eastAsia="等线;宋体" w:cs="宋体;SimSun"/>
                <w:kern w:val="0"/>
                <w:sz w:val="20"/>
                <w:szCs w:val="20"/>
              </w:rPr>
            </w:pPr>
            <w:r>
              <w:rPr>
                <w:rFonts w:eastAsia="黑体" w:ascii="SimHei" w:hAnsi="SimHei"/>
              </w:rPr>
              <w:t>7.9</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宋体;SimSun"/>
                <w:kern w:val="0"/>
                <w:sz w:val="20"/>
                <w:szCs w:val="21"/>
              </w:rPr>
            </w:pPr>
            <w:r>
              <w:rPr>
                <w:rFonts w:eastAsia="等线;宋体" w:cs="宋体;SimSun" w:ascii="等线;宋体" w:hAnsi="等线;宋体"/>
                <w:kern w:val="0"/>
                <w:sz w:val="20"/>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r>
        <w:trPr>
          <w:cantSplit w:val="true"/>
        </w:trPr>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rPr>
            </w:pPr>
            <w:r>
              <w:rPr>
                <w:rFonts w:eastAsia="黑体" w:ascii="SimHei" w:hAnsi="SimHei"/>
              </w:rPr>
              <w:t>B1</w:t>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rFonts w:ascii="等线;宋体" w:hAnsi="等线;宋体" w:eastAsia="等线;宋体"/>
                <w:sz w:val="24"/>
              </w:rPr>
            </w:pPr>
            <w:r>
              <w:rPr>
                <w:rFonts w:eastAsia="黑体" w:ascii="SimHei" w:hAnsi="SimHei"/>
              </w:rPr>
              <w:t>8.2</w:t>
            </w:r>
          </w:p>
        </w:tc>
        <w:tc>
          <w:tcPr>
            <w:tcW w:w="6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rPr>
            </w:pPr>
            <w:r>
              <w:rPr>
                <w:rFonts w:eastAsia="黑体" w:ascii="SimHei" w:hAnsi="SimHei"/>
              </w:rPr>
              <w:t>2800</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widowControl/>
              <w:jc w:val="center"/>
              <w:rPr>
                <w:rFonts w:ascii="等线;宋体" w:hAnsi="等线;宋体" w:eastAsia="等线;宋体" w:cs="宋体;SimSun"/>
                <w:kern w:val="0"/>
                <w:sz w:val="20"/>
                <w:szCs w:val="20"/>
              </w:rPr>
            </w:pPr>
            <w:r>
              <w:rPr>
                <w:rFonts w:eastAsia="黑体" w:ascii="SimHei" w:hAnsi="SimHei"/>
              </w:rPr>
              <w:t>7.9</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rFonts w:ascii="等线;宋体" w:hAnsi="等线;宋体" w:eastAsia="等线;宋体"/>
                <w:sz w:val="24"/>
              </w:rPr>
            </w:pPr>
            <w:r>
              <w:rPr>
                <w:rFonts w:eastAsia="黑体" w:ascii="SimHei" w:hAnsi="SimHei"/>
              </w:rPr>
              <w:t>7.6</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4"/>
              </w:rPr>
            </w:pPr>
            <w:r>
              <w:rPr>
                <w:rFonts w:eastAsia="等线;宋体" w:ascii="等线;宋体" w:hAnsi="等线;宋体"/>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rFonts w:ascii="等线;宋体" w:hAnsi="等线;宋体" w:eastAsia="等线;宋体"/>
                <w:sz w:val="24"/>
              </w:rPr>
            </w:pPr>
            <w:r>
              <w:rPr>
                <w:rFonts w:eastAsia="黑体" w:ascii="SimHei" w:hAnsi="SimHei"/>
              </w:rPr>
              <w:t>7.3</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4"/>
              </w:rPr>
            </w:pPr>
            <w:r>
              <w:rPr>
                <w:rFonts w:eastAsia="等线;宋体" w:ascii="等线;宋体" w:hAnsi="等线;宋体"/>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rFonts w:ascii="等线;宋体" w:hAnsi="等线;宋体" w:eastAsia="等线;宋体"/>
                <w:sz w:val="24"/>
              </w:rPr>
            </w:pPr>
            <w:r>
              <w:rPr>
                <w:rFonts w:eastAsia="黑体" w:ascii="SimHei" w:hAnsi="SimHei"/>
              </w:rPr>
              <w:t>7.0</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4"/>
              </w:rPr>
            </w:pPr>
            <w:r>
              <w:rPr>
                <w:rFonts w:eastAsia="等线;宋体" w:ascii="等线;宋体" w:hAnsi="等线;宋体"/>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rFonts w:ascii="等线;宋体" w:hAnsi="等线;宋体" w:eastAsia="等线;宋体"/>
                <w:sz w:val="24"/>
              </w:rPr>
            </w:pPr>
            <w:r>
              <w:rPr>
                <w:rFonts w:eastAsia="黑体" w:ascii="SimHei" w:hAnsi="SimHei"/>
              </w:rPr>
              <w:t>6.7</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4"/>
                <w:szCs w:val="21"/>
              </w:rPr>
            </w:pPr>
            <w:r>
              <w:rPr>
                <w:rFonts w:eastAsia="等线;宋体" w:ascii="等线;宋体" w:hAnsi="等线;宋体"/>
                <w:sz w:val="24"/>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r>
        <w:trPr>
          <w:cantSplit w:val="true"/>
        </w:trPr>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rPr>
            </w:pPr>
            <w:r>
              <w:rPr>
                <w:rFonts w:eastAsia="黑体" w:ascii="SimHei" w:hAnsi="SimHei"/>
              </w:rPr>
              <w:t>B2</w:t>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rFonts w:ascii="等线;宋体" w:hAnsi="等线;宋体" w:eastAsia="等线;宋体"/>
                <w:sz w:val="24"/>
              </w:rPr>
            </w:pPr>
            <w:r>
              <w:rPr>
                <w:rFonts w:eastAsia="黑体" w:ascii="SimHei" w:hAnsi="SimHei"/>
              </w:rPr>
              <w:t>7.0</w:t>
            </w:r>
          </w:p>
        </w:tc>
        <w:tc>
          <w:tcPr>
            <w:tcW w:w="6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szCs w:val="21"/>
              </w:rPr>
            </w:pPr>
            <w:r>
              <w:rPr>
                <w:rFonts w:eastAsia="黑体" w:ascii="SimHei" w:hAnsi="SimHei"/>
                <w:szCs w:val="21"/>
              </w:rPr>
              <w:t>1700</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rFonts w:ascii="等线;宋体" w:hAnsi="等线;宋体" w:eastAsia="等线;宋体"/>
                <w:sz w:val="24"/>
              </w:rPr>
            </w:pPr>
            <w:r>
              <w:rPr>
                <w:rFonts w:eastAsia="黑体" w:ascii="SimHei" w:hAnsi="SimHei"/>
              </w:rPr>
              <w:t>6.7</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4"/>
              </w:rPr>
            </w:pPr>
            <w:r>
              <w:rPr>
                <w:rFonts w:eastAsia="等线;宋体" w:ascii="等线;宋体" w:hAnsi="等线;宋体"/>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rFonts w:ascii="等线;宋体" w:hAnsi="等线;宋体" w:eastAsia="等线;宋体"/>
                <w:sz w:val="24"/>
              </w:rPr>
            </w:pPr>
            <w:r>
              <w:rPr>
                <w:rFonts w:eastAsia="黑体" w:ascii="SimHei" w:hAnsi="SimHei"/>
              </w:rPr>
              <w:t>6.4</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4"/>
              </w:rPr>
            </w:pPr>
            <w:r>
              <w:rPr>
                <w:rFonts w:eastAsia="等线;宋体" w:ascii="等线;宋体" w:hAnsi="等线;宋体"/>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rFonts w:ascii="等线;宋体" w:hAnsi="等线;宋体" w:eastAsia="等线;宋体"/>
                <w:sz w:val="24"/>
              </w:rPr>
            </w:pPr>
            <w:r>
              <w:rPr>
                <w:rFonts w:eastAsia="黑体" w:ascii="SimHei" w:hAnsi="SimHei"/>
              </w:rPr>
              <w:t>6.1</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4"/>
              </w:rPr>
            </w:pPr>
            <w:r>
              <w:rPr>
                <w:rFonts w:eastAsia="等线;宋体" w:ascii="等线;宋体" w:hAnsi="等线;宋体"/>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rFonts w:ascii="等线;宋体" w:hAnsi="等线;宋体" w:eastAsia="等线;宋体"/>
                <w:sz w:val="24"/>
              </w:rPr>
            </w:pPr>
            <w:r>
              <w:rPr>
                <w:rFonts w:eastAsia="黑体" w:ascii="SimHei" w:hAnsi="SimHei"/>
              </w:rPr>
              <w:t>5.8</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4"/>
              </w:rPr>
            </w:pPr>
            <w:r>
              <w:rPr>
                <w:rFonts w:eastAsia="等线;宋体" w:ascii="等线;宋体" w:hAnsi="等线;宋体"/>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rFonts w:ascii="等线;宋体" w:hAnsi="等线;宋体" w:eastAsia="等线;宋体"/>
                <w:sz w:val="24"/>
              </w:rPr>
            </w:pPr>
            <w:r>
              <w:rPr>
                <w:rFonts w:eastAsia="黑体" w:ascii="SimHei" w:hAnsi="SimHei"/>
              </w:rPr>
              <w:t>5.5</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4"/>
              </w:rPr>
            </w:pPr>
            <w:r>
              <w:rPr>
                <w:rFonts w:eastAsia="等线;宋体" w:ascii="等线;宋体" w:hAnsi="等线;宋体"/>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rPr>
            </w:pPr>
            <w:r>
              <w:rPr>
                <w:rFonts w:eastAsia="黑体" w:ascii="SimHei" w:hAnsi="SimHei"/>
              </w:rPr>
              <w:t>C1</w:t>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rFonts w:ascii="等线;宋体" w:hAnsi="等线;宋体" w:eastAsia="等线;宋体"/>
                <w:sz w:val="24"/>
              </w:rPr>
            </w:pPr>
            <w:r>
              <w:rPr>
                <w:rFonts w:eastAsia="黑体" w:ascii="SimHei" w:hAnsi="SimHei"/>
              </w:rPr>
              <w:t>5.8</w:t>
            </w:r>
          </w:p>
        </w:tc>
        <w:tc>
          <w:tcPr>
            <w:tcW w:w="6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szCs w:val="21"/>
              </w:rPr>
            </w:pPr>
            <w:r>
              <w:rPr>
                <w:rFonts w:eastAsia="黑体" w:ascii="SimHei" w:hAnsi="SimHei"/>
                <w:szCs w:val="21"/>
              </w:rPr>
              <w:t>1600</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rFonts w:ascii="等线;宋体" w:hAnsi="等线;宋体" w:eastAsia="等线;宋体"/>
                <w:sz w:val="24"/>
              </w:rPr>
            </w:pPr>
            <w:r>
              <w:rPr>
                <w:rFonts w:eastAsia="黑体" w:ascii="SimHei" w:hAnsi="SimHei"/>
              </w:rPr>
              <w:t>5.5</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4"/>
              </w:rPr>
            </w:pPr>
            <w:r>
              <w:rPr>
                <w:rFonts w:eastAsia="等线;宋体" w:ascii="等线;宋体" w:hAnsi="等线;宋体"/>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rFonts w:ascii="等线;宋体" w:hAnsi="等线;宋体" w:eastAsia="等线;宋体"/>
                <w:sz w:val="24"/>
              </w:rPr>
            </w:pPr>
            <w:r>
              <w:rPr>
                <w:rFonts w:eastAsia="黑体" w:ascii="SimHei" w:hAnsi="SimHei"/>
              </w:rPr>
              <w:t>5.2</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4"/>
              </w:rPr>
            </w:pPr>
            <w:r>
              <w:rPr>
                <w:rFonts w:eastAsia="等线;宋体" w:ascii="等线;宋体" w:hAnsi="等线;宋体"/>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rFonts w:ascii="等线;宋体" w:hAnsi="等线;宋体" w:eastAsia="等线;宋体" w:cs="宋体;SimSun"/>
                <w:kern w:val="0"/>
                <w:sz w:val="20"/>
                <w:szCs w:val="20"/>
              </w:rPr>
            </w:pPr>
            <w:r>
              <w:rPr>
                <w:rFonts w:eastAsia="黑体" w:ascii="SimHei" w:hAnsi="SimHei"/>
              </w:rPr>
              <w:t>4.9</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宋体;SimSun"/>
                <w:kern w:val="0"/>
                <w:sz w:val="20"/>
                <w:szCs w:val="20"/>
              </w:rPr>
            </w:pPr>
            <w:r>
              <w:rPr>
                <w:rFonts w:eastAsia="等线;宋体" w:cs="宋体;SimSun" w:ascii="等线;宋体" w:hAnsi="等线;宋体"/>
                <w:kern w:val="0"/>
                <w:sz w:val="20"/>
                <w:szCs w:val="20"/>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rFonts w:ascii="等线;宋体" w:hAnsi="等线;宋体" w:eastAsia="等线;宋体"/>
                <w:sz w:val="24"/>
              </w:rPr>
            </w:pPr>
            <w:r>
              <w:rPr>
                <w:rFonts w:eastAsia="黑体" w:ascii="SimHei" w:hAnsi="SimHei"/>
              </w:rPr>
              <w:t>4.6</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4"/>
              </w:rPr>
            </w:pPr>
            <w:r>
              <w:rPr>
                <w:rFonts w:eastAsia="等线;宋体" w:ascii="等线;宋体" w:hAnsi="等线;宋体"/>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rFonts w:ascii="等线;宋体" w:hAnsi="等线;宋体" w:eastAsia="等线;宋体"/>
                <w:sz w:val="24"/>
              </w:rPr>
            </w:pPr>
            <w:r>
              <w:rPr>
                <w:rFonts w:eastAsia="黑体" w:ascii="SimHei" w:hAnsi="SimHei"/>
              </w:rPr>
              <w:t>4.3</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4"/>
              </w:rPr>
            </w:pPr>
            <w:r>
              <w:rPr>
                <w:rFonts w:eastAsia="等线;宋体" w:ascii="等线;宋体" w:hAnsi="等线;宋体"/>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rPr>
            </w:pPr>
            <w:r>
              <w:rPr>
                <w:rFonts w:eastAsia="黑体" w:ascii="SimHei" w:hAnsi="SimHei"/>
              </w:rPr>
              <w:t>C2</w:t>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rFonts w:ascii="等线;宋体" w:hAnsi="等线;宋体" w:eastAsia="等线;宋体" w:cs="宋体;SimSun"/>
                <w:kern w:val="0"/>
                <w:sz w:val="20"/>
                <w:szCs w:val="20"/>
              </w:rPr>
            </w:pPr>
            <w:r>
              <w:rPr>
                <w:rFonts w:eastAsia="黑体" w:ascii="SimHei" w:hAnsi="SimHei"/>
              </w:rPr>
              <w:t>4.9</w:t>
            </w:r>
          </w:p>
        </w:tc>
        <w:tc>
          <w:tcPr>
            <w:tcW w:w="6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szCs w:val="21"/>
              </w:rPr>
            </w:pPr>
            <w:r>
              <w:rPr>
                <w:rFonts w:eastAsia="黑体" w:ascii="SimHei" w:hAnsi="SimHei"/>
                <w:szCs w:val="21"/>
              </w:rPr>
              <w:t>1500</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rFonts w:ascii="等线;宋体" w:hAnsi="等线;宋体" w:eastAsia="等线;宋体"/>
                <w:sz w:val="24"/>
              </w:rPr>
            </w:pPr>
            <w:r>
              <w:rPr>
                <w:rFonts w:eastAsia="黑体" w:ascii="SimHei" w:hAnsi="SimHei"/>
              </w:rPr>
              <w:t>4.6</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4"/>
              </w:rPr>
            </w:pPr>
            <w:r>
              <w:rPr>
                <w:rFonts w:eastAsia="等线;宋体" w:ascii="等线;宋体" w:hAnsi="等线;宋体"/>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rFonts w:ascii="等线;宋体" w:hAnsi="等线;宋体" w:eastAsia="等线;宋体"/>
                <w:sz w:val="24"/>
              </w:rPr>
            </w:pPr>
            <w:r>
              <w:rPr>
                <w:rFonts w:eastAsia="黑体" w:ascii="SimHei" w:hAnsi="SimHei"/>
              </w:rPr>
              <w:t>4.3</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4"/>
              </w:rPr>
            </w:pPr>
            <w:r>
              <w:rPr>
                <w:rFonts w:eastAsia="等线;宋体" w:ascii="等线;宋体" w:hAnsi="等线;宋体"/>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rFonts w:ascii="等线;宋体" w:hAnsi="等线;宋体" w:eastAsia="等线;宋体"/>
                <w:sz w:val="24"/>
              </w:rPr>
            </w:pPr>
            <w:r>
              <w:rPr>
                <w:rFonts w:eastAsia="黑体" w:ascii="SimHei" w:hAnsi="SimHei"/>
              </w:rPr>
              <w:t>4.0</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4"/>
              </w:rPr>
            </w:pPr>
            <w:r>
              <w:rPr>
                <w:rFonts w:eastAsia="等线;宋体" w:ascii="等线;宋体" w:hAnsi="等线;宋体"/>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rFonts w:ascii="等线;宋体" w:hAnsi="等线;宋体" w:eastAsia="等线;宋体"/>
                <w:sz w:val="24"/>
              </w:rPr>
            </w:pPr>
            <w:r>
              <w:rPr>
                <w:rFonts w:eastAsia="黑体" w:ascii="SimHei" w:hAnsi="SimHei"/>
              </w:rPr>
              <w:t>3.7</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4"/>
              </w:rPr>
            </w:pPr>
            <w:r>
              <w:rPr>
                <w:rFonts w:eastAsia="等线;宋体" w:ascii="等线;宋体" w:hAnsi="等线;宋体"/>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bottom"/>
          </w:tcPr>
          <w:p>
            <w:pPr>
              <w:pStyle w:val="Normal"/>
              <w:jc w:val="center"/>
              <w:rPr>
                <w:rFonts w:ascii="等线;宋体" w:hAnsi="等线;宋体" w:eastAsia="等线;宋体"/>
                <w:sz w:val="24"/>
              </w:rPr>
            </w:pPr>
            <w:r>
              <w:rPr>
                <w:rFonts w:eastAsia="黑体" w:ascii="SimHei" w:hAnsi="SimHei"/>
              </w:rPr>
              <w:t>3.4</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4"/>
              </w:rPr>
            </w:pPr>
            <w:r>
              <w:rPr>
                <w:rFonts w:eastAsia="等线;宋体" w:ascii="等线;宋体" w:hAnsi="等线;宋体"/>
                <w:sz w:val="24"/>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301"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bl>
    <w:p>
      <w:pPr>
        <w:sectPr>
          <w:headerReference w:type="default" r:id="rId34"/>
          <w:headerReference w:type="first" r:id="rId35"/>
          <w:footerReference w:type="default" r:id="rId36"/>
          <w:footerReference w:type="first" r:id="rId37"/>
          <w:type w:val="nextPage"/>
          <w:pgSz w:w="11906" w:h="16838"/>
          <w:pgMar w:left="1418" w:right="1418" w:header="851" w:top="1440" w:footer="992" w:bottom="1440" w:gutter="0"/>
          <w:pgNumType w:fmt="decimal"/>
          <w:formProt w:val="false"/>
          <w:titlePg/>
          <w:textDirection w:val="lrTb"/>
          <w:docGrid w:type="default" w:linePitch="312" w:charSpace="0"/>
        </w:sectPr>
      </w:pPr>
    </w:p>
    <w:p>
      <w:pPr>
        <w:pStyle w:val="Heading3"/>
        <w:jc w:val="center"/>
        <w:rPr>
          <w:rFonts w:ascii="等线;宋体" w:hAnsi="等线;宋体" w:eastAsia="等线;宋体"/>
        </w:rPr>
      </w:pPr>
      <w:bookmarkStart w:id="31" w:name="__RefHeading___Toc90974231"/>
      <w:bookmarkEnd w:id="31"/>
      <w:r>
        <w:rPr>
          <w:rFonts w:ascii="SimHei" w:hAnsi="SimHei" w:eastAsia="黑体"/>
        </w:rPr>
        <w:t>附件</w:t>
      </w:r>
      <w:r>
        <w:rPr>
          <w:rFonts w:eastAsia="黑体" w:ascii="SimHei" w:hAnsi="SimHei"/>
        </w:rPr>
        <w:t>9</w:t>
      </w:r>
      <w:r>
        <w:rPr>
          <w:rFonts w:ascii="SimHei" w:hAnsi="SimHei" w:eastAsia="黑体"/>
        </w:rPr>
        <w:t>：支持服务职系的岗位与薪档对应表</w:t>
      </w:r>
    </w:p>
    <w:tbl>
      <w:tblPr>
        <w:tblW w:w="7680" w:type="dxa"/>
        <w:jc w:val="center"/>
        <w:tblInd w:w="0" w:type="dxa"/>
        <w:tblLayout w:type="fixed"/>
        <w:tblCellMar>
          <w:top w:w="0" w:type="dxa"/>
          <w:start w:w="108" w:type="dxa"/>
          <w:bottom w:w="0" w:type="dxa"/>
          <w:end w:w="108" w:type="dxa"/>
        </w:tblCellMar>
      </w:tblPr>
      <w:tblGrid>
        <w:gridCol w:w="531"/>
        <w:gridCol w:w="763"/>
        <w:gridCol w:w="636"/>
        <w:gridCol w:w="1146"/>
        <w:gridCol w:w="1146"/>
        <w:gridCol w:w="1146"/>
        <w:gridCol w:w="1146"/>
        <w:gridCol w:w="1166"/>
      </w:tblGrid>
      <w:tr>
        <w:trPr/>
        <w:tc>
          <w:tcPr>
            <w:tcW w:w="5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rPr>
            </w:pPr>
            <w:r>
              <w:rPr>
                <w:rFonts w:ascii="SimHei" w:hAnsi="SimHei" w:eastAsia="黑体"/>
              </w:rPr>
              <w:t>职级</w:t>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rPr>
            </w:pPr>
            <w:r>
              <w:rPr>
                <w:rFonts w:ascii="SimHei" w:hAnsi="SimHei" w:eastAsia="黑体"/>
              </w:rPr>
              <w:t>岗位系数</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rPr>
                <w:rFonts w:ascii="等线;宋体" w:hAnsi="等线;宋体" w:eastAsia="等线;宋体"/>
              </w:rPr>
            </w:pPr>
            <w:r>
              <w:rPr>
                <w:rFonts w:ascii="SimHei" w:hAnsi="SimHei" w:eastAsia="黑体"/>
              </w:rPr>
              <w:t>薪酬基数</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rPr>
            </w:pPr>
            <w:r>
              <w:rPr>
                <w:rFonts w:ascii="SimHei" w:hAnsi="SimHei" w:eastAsia="黑体"/>
              </w:rPr>
              <w:t>岗位基薪</w:t>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jc w:val="center"/>
              <w:rPr>
                <w:rFonts w:ascii="等线;宋体" w:hAnsi="等线;宋体" w:eastAsia="等线;宋体"/>
              </w:rPr>
            </w:pPr>
            <w:r>
              <w:rPr>
                <w:rFonts w:ascii="SimHei" w:hAnsi="SimHei" w:eastAsia="黑体"/>
              </w:rPr>
              <w:t>月度标准岗位工资</w:t>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jc w:val="center"/>
              <w:rPr>
                <w:rFonts w:ascii="等线;宋体" w:hAnsi="等线;宋体" w:eastAsia="等线;宋体"/>
              </w:rPr>
            </w:pPr>
            <w:r>
              <w:rPr>
                <w:rFonts w:ascii="SimHei" w:hAnsi="SimHei" w:eastAsia="黑体"/>
              </w:rPr>
              <w:t>季度标准绩效工资</w:t>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jc w:val="center"/>
              <w:rPr>
                <w:rFonts w:ascii="等线;宋体" w:hAnsi="等线;宋体" w:eastAsia="等线;宋体"/>
              </w:rPr>
            </w:pPr>
            <w:r>
              <w:rPr>
                <w:rFonts w:ascii="SimHei" w:hAnsi="SimHei" w:eastAsia="黑体"/>
              </w:rPr>
              <w:t>年度标准效益奖</w:t>
            </w:r>
          </w:p>
        </w:tc>
        <w:tc>
          <w:tcPr>
            <w:tcW w:w="116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rPr>
            </w:pPr>
            <w:r>
              <w:rPr>
                <w:rFonts w:ascii="SimHei" w:hAnsi="SimHei" w:eastAsia="黑体"/>
              </w:rPr>
              <w:t>对应岗位</w:t>
            </w:r>
          </w:p>
        </w:tc>
      </w:tr>
      <w:tr>
        <w:trPr>
          <w:cantSplit w:val="true"/>
        </w:trPr>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rPr>
            </w:pPr>
            <w:r>
              <w:rPr>
                <w:rFonts w:eastAsia="黑体" w:ascii="SimHei" w:hAnsi="SimHei"/>
              </w:rPr>
              <w:t>D1</w:t>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宋体;SimSun"/>
                <w:sz w:val="18"/>
                <w:szCs w:val="18"/>
              </w:rPr>
            </w:pPr>
            <w:r>
              <w:rPr>
                <w:rFonts w:eastAsia="黑体" w:cs="宋体;SimSun" w:ascii="SimHei" w:hAnsi="SimHei"/>
                <w:sz w:val="18"/>
                <w:szCs w:val="18"/>
              </w:rPr>
              <w:t>6.8</w:t>
            </w:r>
          </w:p>
        </w:tc>
        <w:tc>
          <w:tcPr>
            <w:tcW w:w="6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szCs w:val="21"/>
              </w:rPr>
            </w:pPr>
            <w:r>
              <w:rPr>
                <w:rFonts w:eastAsia="黑体" w:ascii="SimHei" w:hAnsi="SimHei"/>
                <w:szCs w:val="21"/>
              </w:rPr>
              <w:t>1500</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宋体;SimSun"/>
                <w:sz w:val="18"/>
                <w:szCs w:val="18"/>
              </w:rPr>
            </w:pPr>
            <w:r>
              <w:rPr>
                <w:rFonts w:eastAsia="黑体" w:cs="宋体;SimSun" w:ascii="SimHei" w:hAnsi="SimHei"/>
                <w:sz w:val="18"/>
                <w:szCs w:val="18"/>
              </w:rPr>
              <w:t>6.6</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宋体;SimSun"/>
                <w:sz w:val="18"/>
                <w:szCs w:val="18"/>
              </w:rPr>
            </w:pPr>
            <w:r>
              <w:rPr>
                <w:rFonts w:eastAsia="等线;宋体" w:cs="宋体;SimSun"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宋体;SimSun"/>
                <w:sz w:val="18"/>
                <w:szCs w:val="18"/>
              </w:rPr>
            </w:pPr>
            <w:r>
              <w:rPr>
                <w:rFonts w:eastAsia="黑体" w:cs="宋体;SimSun" w:ascii="SimHei" w:hAnsi="SimHei"/>
                <w:sz w:val="18"/>
                <w:szCs w:val="18"/>
              </w:rPr>
              <w:t>6.4</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宋体;SimSun"/>
                <w:sz w:val="18"/>
                <w:szCs w:val="18"/>
              </w:rPr>
            </w:pPr>
            <w:r>
              <w:rPr>
                <w:rFonts w:eastAsia="等线;宋体" w:cs="宋体;SimSun"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宋体;SimSun"/>
                <w:sz w:val="18"/>
                <w:szCs w:val="18"/>
              </w:rPr>
            </w:pPr>
            <w:r>
              <w:rPr>
                <w:rFonts w:eastAsia="黑体" w:cs="宋体;SimSun" w:ascii="SimHei" w:hAnsi="SimHei"/>
                <w:sz w:val="18"/>
                <w:szCs w:val="18"/>
              </w:rPr>
              <w:t>6.2</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宋体;SimSun"/>
                <w:sz w:val="18"/>
                <w:szCs w:val="18"/>
              </w:rPr>
            </w:pPr>
            <w:r>
              <w:rPr>
                <w:rFonts w:eastAsia="等线;宋体" w:cs="宋体;SimSun"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宋体;SimSun"/>
                <w:sz w:val="18"/>
                <w:szCs w:val="18"/>
              </w:rPr>
            </w:pPr>
            <w:r>
              <w:rPr>
                <w:rFonts w:eastAsia="黑体" w:cs="宋体;SimSun" w:ascii="SimHei" w:hAnsi="SimHei"/>
                <w:sz w:val="18"/>
                <w:szCs w:val="18"/>
              </w:rPr>
              <w:t>6.0</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宋体;SimSun"/>
                <w:sz w:val="18"/>
                <w:szCs w:val="18"/>
              </w:rPr>
            </w:pPr>
            <w:r>
              <w:rPr>
                <w:rFonts w:eastAsia="等线;宋体" w:cs="宋体;SimSun"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5.8</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21"/>
              </w:rPr>
            </w:pPr>
            <w:r>
              <w:rPr>
                <w:rFonts w:eastAsia="等线;宋体" w:cs="Arial Unicode MS" w:ascii="等线;宋体" w:hAnsi="等线;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r>
        <w:trPr>
          <w:cantSplit w:val="true"/>
        </w:trPr>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rPr>
            </w:pPr>
            <w:r>
              <w:rPr>
                <w:rFonts w:eastAsia="黑体" w:ascii="SimHei" w:hAnsi="SimHei"/>
              </w:rPr>
              <w:t>D2</w:t>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宋体;SimSun"/>
                <w:sz w:val="18"/>
                <w:szCs w:val="18"/>
              </w:rPr>
            </w:pPr>
            <w:r>
              <w:rPr>
                <w:rFonts w:eastAsia="黑体" w:cs="宋体;SimSun" w:ascii="SimHei" w:hAnsi="SimHei"/>
                <w:sz w:val="18"/>
                <w:szCs w:val="18"/>
              </w:rPr>
              <w:t>6.2</w:t>
            </w:r>
          </w:p>
        </w:tc>
        <w:tc>
          <w:tcPr>
            <w:tcW w:w="6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szCs w:val="21"/>
              </w:rPr>
            </w:pPr>
            <w:r>
              <w:rPr>
                <w:rFonts w:eastAsia="黑体" w:ascii="SimHei" w:hAnsi="SimHei"/>
                <w:szCs w:val="21"/>
              </w:rPr>
              <w:t>1400</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宋体;SimSun"/>
                <w:sz w:val="18"/>
                <w:szCs w:val="18"/>
              </w:rPr>
            </w:pPr>
            <w:r>
              <w:rPr>
                <w:rFonts w:eastAsia="黑体" w:cs="宋体;SimSun" w:ascii="SimHei" w:hAnsi="SimHei"/>
                <w:sz w:val="18"/>
                <w:szCs w:val="18"/>
              </w:rPr>
              <w:t>6.0</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宋体;SimSun"/>
                <w:sz w:val="18"/>
                <w:szCs w:val="21"/>
              </w:rPr>
            </w:pPr>
            <w:r>
              <w:rPr>
                <w:rFonts w:eastAsia="等线;宋体" w:cs="宋体;SimSun" w:ascii="等线;宋体" w:hAnsi="等线;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5.8</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5.6</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5.4</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5.2</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rPr>
            </w:pPr>
            <w:r>
              <w:rPr>
                <w:rFonts w:eastAsia="黑体" w:ascii="SimHei" w:hAnsi="SimHei"/>
              </w:rPr>
              <w:t>E1</w:t>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5.2</w:t>
            </w:r>
          </w:p>
        </w:tc>
        <w:tc>
          <w:tcPr>
            <w:tcW w:w="6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szCs w:val="21"/>
              </w:rPr>
            </w:pPr>
            <w:r>
              <w:rPr>
                <w:rFonts w:eastAsia="黑体" w:ascii="SimHei" w:hAnsi="SimHei"/>
                <w:szCs w:val="21"/>
              </w:rPr>
              <w:t>1300</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5</w:t>
            </w:r>
            <w:r>
              <w:rPr>
                <w:rFonts w:eastAsia="黑体" w:cs="宋体;SimSun" w:ascii="SimHei" w:hAnsi="SimHei"/>
                <w:sz w:val="18"/>
                <w:szCs w:val="18"/>
              </w:rPr>
              <w:t>.0</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21"/>
              </w:rPr>
            </w:pPr>
            <w:r>
              <w:rPr>
                <w:rFonts w:eastAsia="等线;宋体" w:cs="Arial Unicode MS" w:ascii="等线;宋体" w:hAnsi="等线;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4.8</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21"/>
              </w:rPr>
            </w:pPr>
            <w:r>
              <w:rPr>
                <w:rFonts w:eastAsia="等线;宋体" w:cs="Arial Unicode MS" w:ascii="等线;宋体" w:hAnsi="等线;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4.6</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Arial Unicode MS" w:ascii="SimHei" w:hAnsi="SimHei"/>
                <w:sz w:val="18"/>
                <w:szCs w:val="18"/>
              </w:rPr>
              <w:t>4.4</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Arial Unicode MS" w:ascii="SimHei" w:hAnsi="SimHei"/>
                <w:sz w:val="18"/>
                <w:szCs w:val="18"/>
              </w:rPr>
              <w:t>4.2</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rPr>
            </w:pPr>
            <w:r>
              <w:rPr>
                <w:rFonts w:eastAsia="黑体" w:ascii="SimHei" w:hAnsi="SimHei"/>
              </w:rPr>
              <w:t>E2</w:t>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4.6</w:t>
            </w:r>
          </w:p>
        </w:tc>
        <w:tc>
          <w:tcPr>
            <w:tcW w:w="6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szCs w:val="21"/>
              </w:rPr>
            </w:pPr>
            <w:r>
              <w:rPr>
                <w:rFonts w:eastAsia="黑体" w:ascii="SimHei" w:hAnsi="SimHei"/>
                <w:szCs w:val="21"/>
              </w:rPr>
              <w:t>1200</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Arial Unicode MS" w:ascii="SimHei" w:hAnsi="SimHei"/>
                <w:sz w:val="18"/>
                <w:szCs w:val="18"/>
              </w:rPr>
              <w:t>4.4</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21"/>
              </w:rPr>
            </w:pPr>
            <w:r>
              <w:rPr>
                <w:rFonts w:eastAsia="等线;宋体" w:cs="Arial Unicode MS" w:ascii="等线;宋体" w:hAnsi="等线;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Arial Unicode MS" w:ascii="SimHei" w:hAnsi="SimHei"/>
                <w:sz w:val="18"/>
                <w:szCs w:val="18"/>
              </w:rPr>
              <w:t>4.2</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21"/>
              </w:rPr>
            </w:pPr>
            <w:r>
              <w:rPr>
                <w:rFonts w:eastAsia="等线;宋体" w:cs="Arial Unicode MS" w:ascii="等线;宋体" w:hAnsi="等线;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4</w:t>
            </w:r>
            <w:r>
              <w:rPr>
                <w:rFonts w:eastAsia="黑体" w:cs="宋体;SimSun" w:ascii="SimHei" w:hAnsi="SimHei"/>
                <w:sz w:val="18"/>
                <w:szCs w:val="18"/>
              </w:rPr>
              <w:t>.0</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3.8</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3.6</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rPr>
            </w:pPr>
            <w:r>
              <w:rPr>
                <w:rFonts w:eastAsia="黑体" w:ascii="SimHei" w:hAnsi="SimHei"/>
              </w:rPr>
              <w:t>F1</w:t>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3.6</w:t>
            </w:r>
          </w:p>
        </w:tc>
        <w:tc>
          <w:tcPr>
            <w:tcW w:w="6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szCs w:val="21"/>
              </w:rPr>
            </w:pPr>
            <w:r>
              <w:rPr>
                <w:rFonts w:eastAsia="黑体" w:ascii="SimHei" w:hAnsi="SimHei"/>
                <w:szCs w:val="21"/>
              </w:rPr>
              <w:t>1100</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3.4</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21"/>
              </w:rPr>
            </w:pPr>
            <w:r>
              <w:rPr>
                <w:rFonts w:eastAsia="等线;宋体" w:cs="Arial Unicode MS" w:ascii="等线;宋体" w:hAnsi="等线;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3.2</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21"/>
              </w:rPr>
            </w:pPr>
            <w:r>
              <w:rPr>
                <w:rFonts w:eastAsia="等线;宋体" w:cs="Arial Unicode MS" w:ascii="等线;宋体" w:hAnsi="等线;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3</w:t>
            </w:r>
            <w:r>
              <w:rPr>
                <w:rFonts w:eastAsia="黑体" w:cs="宋体;SimSun" w:ascii="SimHei" w:hAnsi="SimHei"/>
                <w:sz w:val="18"/>
                <w:szCs w:val="18"/>
              </w:rPr>
              <w:t>.0</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2.8</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2.6</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2.4</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2.2</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rPr>
            </w:pPr>
            <w:r>
              <w:rPr>
                <w:rFonts w:eastAsia="黑体" w:ascii="SimHei" w:hAnsi="SimHei"/>
              </w:rPr>
              <w:t>F2</w:t>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2.6</w:t>
            </w:r>
          </w:p>
        </w:tc>
        <w:tc>
          <w:tcPr>
            <w:tcW w:w="6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szCs w:val="21"/>
              </w:rPr>
            </w:pPr>
            <w:r>
              <w:rPr>
                <w:rFonts w:eastAsia="黑体" w:ascii="SimHei" w:hAnsi="SimHei"/>
                <w:szCs w:val="21"/>
              </w:rPr>
              <w:t>1000</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2.4</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21"/>
              </w:rPr>
            </w:pPr>
            <w:r>
              <w:rPr>
                <w:rFonts w:eastAsia="等线;宋体" w:cs="Arial Unicode MS" w:ascii="等线;宋体" w:hAnsi="等线;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2.2</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21"/>
              </w:rPr>
            </w:pPr>
            <w:r>
              <w:rPr>
                <w:rFonts w:eastAsia="等线;宋体" w:cs="Arial Unicode MS" w:ascii="等线;宋体" w:hAnsi="等线;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2</w:t>
            </w:r>
            <w:r>
              <w:rPr>
                <w:rFonts w:eastAsia="黑体" w:cs="宋体;SimSun" w:ascii="SimHei" w:hAnsi="SimHei"/>
                <w:sz w:val="18"/>
                <w:szCs w:val="18"/>
              </w:rPr>
              <w:t>.0</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1.8</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1.6</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1.4</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1.2</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黑体" w:ascii="SimHei" w:hAnsi="SimHei"/>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宋体;SimSun"/>
                <w:sz w:val="18"/>
                <w:szCs w:val="18"/>
              </w:rPr>
            </w:pPr>
            <w:r>
              <w:rPr>
                <w:rFonts w:eastAsia="黑体" w:cs="宋体;SimSun" w:ascii="SimHei" w:hAnsi="SimHei"/>
                <w:sz w:val="18"/>
                <w:szCs w:val="18"/>
              </w:rPr>
              <w:t>1.0</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宋体;SimSun"/>
                <w:sz w:val="18"/>
                <w:szCs w:val="18"/>
              </w:rPr>
            </w:pPr>
            <w:r>
              <w:rPr>
                <w:rFonts w:eastAsia="黑体" w:cs="宋体;SimSun" w:ascii="SimHei" w:hAnsi="SimHei"/>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166"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bl>
    <w:p>
      <w:pPr>
        <w:sectPr>
          <w:headerReference w:type="default" r:id="rId38"/>
          <w:headerReference w:type="first" r:id="rId39"/>
          <w:footerReference w:type="default" r:id="rId40"/>
          <w:footerReference w:type="first" r:id="rId41"/>
          <w:type w:val="nextPage"/>
          <w:pgSz w:w="11906" w:h="16838"/>
          <w:pgMar w:left="1418" w:right="1418" w:header="851" w:top="1440" w:footer="992" w:bottom="1440" w:gutter="0"/>
          <w:pgNumType w:fmt="decimal"/>
          <w:formProt w:val="false"/>
          <w:titlePg/>
          <w:textDirection w:val="lrTb"/>
          <w:docGrid w:type="default" w:linePitch="312" w:charSpace="0"/>
        </w:sectPr>
      </w:pPr>
    </w:p>
    <w:p>
      <w:pPr>
        <w:pStyle w:val="Heading3"/>
        <w:jc w:val="center"/>
        <w:rPr>
          <w:rFonts w:ascii="等线;宋体" w:hAnsi="等线;宋体" w:eastAsia="等线;宋体"/>
        </w:rPr>
      </w:pPr>
      <w:bookmarkStart w:id="32" w:name="__RefHeading___Toc90974232"/>
      <w:bookmarkStart w:id="33" w:name="_附件7：技术职系职等系统"/>
      <w:bookmarkEnd w:id="32"/>
      <w:bookmarkEnd w:id="33"/>
      <w:r>
        <w:rPr>
          <w:rFonts w:ascii="SimHei" w:hAnsi="SimHei" w:eastAsia="黑体"/>
        </w:rPr>
        <w:t>附件</w:t>
      </w:r>
      <w:r>
        <w:rPr>
          <w:rFonts w:eastAsia="黑体" w:ascii="SimHei" w:hAnsi="SimHei"/>
        </w:rPr>
        <w:t>10</w:t>
      </w:r>
      <w:r>
        <w:rPr>
          <w:rFonts w:ascii="SimHei" w:hAnsi="SimHei" w:eastAsia="黑体"/>
        </w:rPr>
        <w:t>：技术职系的岗位与薪档对应表</w:t>
      </w:r>
    </w:p>
    <w:tbl>
      <w:tblPr>
        <w:tblW w:w="7719" w:type="dxa"/>
        <w:jc w:val="center"/>
        <w:tblInd w:w="0" w:type="dxa"/>
        <w:tblLayout w:type="fixed"/>
        <w:tblCellMar>
          <w:top w:w="0" w:type="dxa"/>
          <w:start w:w="108" w:type="dxa"/>
          <w:bottom w:w="0" w:type="dxa"/>
          <w:end w:w="108" w:type="dxa"/>
        </w:tblCellMar>
      </w:tblPr>
      <w:tblGrid>
        <w:gridCol w:w="531"/>
        <w:gridCol w:w="763"/>
        <w:gridCol w:w="636"/>
        <w:gridCol w:w="1146"/>
        <w:gridCol w:w="1146"/>
        <w:gridCol w:w="1146"/>
        <w:gridCol w:w="1146"/>
        <w:gridCol w:w="1205"/>
      </w:tblGrid>
      <w:tr>
        <w:trPr>
          <w:cantSplit w:val="true"/>
        </w:trPr>
        <w:tc>
          <w:tcPr>
            <w:tcW w:w="5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rPr>
            </w:pPr>
            <w:r>
              <w:rPr>
                <w:rFonts w:ascii="SimHei" w:hAnsi="SimHei" w:eastAsia="黑体"/>
              </w:rPr>
              <w:t>职级</w:t>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rPr>
            </w:pPr>
            <w:r>
              <w:rPr>
                <w:rFonts w:ascii="SimHei" w:hAnsi="SimHei" w:eastAsia="黑体"/>
              </w:rPr>
              <w:t>专业系数</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rPr>
                <w:rFonts w:ascii="等线;宋体" w:hAnsi="等线;宋体" w:eastAsia="等线;宋体"/>
              </w:rPr>
            </w:pPr>
            <w:r>
              <w:rPr>
                <w:rFonts w:ascii="SimHei" w:hAnsi="SimHei" w:eastAsia="黑体"/>
              </w:rPr>
              <w:t>薪酬基数</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rPr>
            </w:pPr>
            <w:r>
              <w:rPr>
                <w:rFonts w:ascii="SimHei" w:hAnsi="SimHei" w:eastAsia="黑体"/>
              </w:rPr>
              <w:t>技术基薪</w:t>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jc w:val="center"/>
              <w:rPr>
                <w:rFonts w:ascii="等线;宋体" w:hAnsi="等线;宋体" w:eastAsia="等线;宋体"/>
              </w:rPr>
            </w:pPr>
            <w:r>
              <w:rPr>
                <w:rFonts w:ascii="SimHei" w:hAnsi="SimHei" w:eastAsia="黑体"/>
              </w:rPr>
              <w:t>月度标准技术工资</w:t>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jc w:val="center"/>
              <w:rPr>
                <w:rFonts w:ascii="等线;宋体" w:hAnsi="等线;宋体" w:eastAsia="等线;宋体"/>
              </w:rPr>
            </w:pPr>
            <w:r>
              <w:rPr>
                <w:rFonts w:ascii="SimHei" w:hAnsi="SimHei" w:eastAsia="黑体"/>
              </w:rPr>
              <w:t>季度标准绩效工资</w:t>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rPr>
            </w:pPr>
            <w:r>
              <w:rPr>
                <w:rFonts w:ascii="SimHei" w:hAnsi="SimHei" w:eastAsia="黑体"/>
              </w:rPr>
              <w:t>年度标准效益奖</w:t>
            </w:r>
          </w:p>
        </w:tc>
        <w:tc>
          <w:tcPr>
            <w:tcW w:w="12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rPr>
            </w:pPr>
            <w:r>
              <w:rPr>
                <w:rFonts w:ascii="SimHei" w:hAnsi="SimHei" w:eastAsia="黑体"/>
              </w:rPr>
              <w:t>对应岗位</w:t>
            </w:r>
          </w:p>
        </w:tc>
      </w:tr>
      <w:tr>
        <w:trPr>
          <w:cantSplit w:val="true"/>
        </w:trPr>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rPr>
            </w:pPr>
            <w:r>
              <w:rPr>
                <w:rFonts w:eastAsia="黑体" w:ascii="SimHei" w:hAnsi="SimHei"/>
              </w:rPr>
              <w:t>TA</w:t>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Header"/>
              <w:pBdr>
                <w:bottom w:val="nil"/>
              </w:pBdr>
              <w:tabs>
                <w:tab w:val="clear" w:pos="4153"/>
                <w:tab w:val="clear" w:pos="8306"/>
              </w:tabs>
              <w:snapToGrid w:val="false"/>
              <w:rPr>
                <w:rFonts w:ascii="等线;宋体" w:hAnsi="等线;宋体" w:eastAsia="等线;宋体" w:cs="宋体;SimSun"/>
              </w:rPr>
            </w:pPr>
            <w:r>
              <w:rPr>
                <w:rFonts w:eastAsia="黑体" w:cs="宋体;SimSun" w:ascii="SimHei" w:hAnsi="SimHei"/>
              </w:rPr>
              <w:t>10.0</w:t>
            </w:r>
          </w:p>
        </w:tc>
        <w:tc>
          <w:tcPr>
            <w:tcW w:w="6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Cs w:val="21"/>
              </w:rPr>
            </w:pPr>
            <w:r>
              <w:rPr>
                <w:rFonts w:eastAsia="黑体" w:ascii="SimHei" w:hAnsi="SimHei"/>
                <w:szCs w:val="21"/>
              </w:rPr>
              <w:t>1500</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宋体;SimSun"/>
                <w:sz w:val="18"/>
                <w:szCs w:val="18"/>
              </w:rPr>
            </w:pPr>
            <w:r>
              <w:rPr>
                <w:rFonts w:eastAsia="黑体" w:cs="宋体;SimSun" w:ascii="SimHei" w:hAnsi="SimHei"/>
                <w:sz w:val="18"/>
                <w:szCs w:val="18"/>
              </w:rPr>
              <w:t>9.7</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宋体;SimSun"/>
                <w:sz w:val="18"/>
                <w:szCs w:val="18"/>
              </w:rPr>
            </w:pPr>
            <w:r>
              <w:rPr>
                <w:rFonts w:eastAsia="等线;宋体" w:cs="宋体;SimSun"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宋体;SimSun"/>
                <w:sz w:val="18"/>
                <w:szCs w:val="18"/>
              </w:rPr>
            </w:pPr>
            <w:r>
              <w:rPr>
                <w:rFonts w:eastAsia="黑体" w:cs="宋体;SimSun" w:ascii="SimHei" w:hAnsi="SimHei"/>
                <w:sz w:val="18"/>
                <w:szCs w:val="18"/>
              </w:rPr>
              <w:t>9.4</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宋体;SimSun"/>
                <w:sz w:val="18"/>
                <w:szCs w:val="18"/>
              </w:rPr>
            </w:pPr>
            <w:r>
              <w:rPr>
                <w:rFonts w:eastAsia="等线;宋体" w:cs="宋体;SimSun"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宋体;SimSun"/>
                <w:sz w:val="18"/>
                <w:szCs w:val="18"/>
              </w:rPr>
            </w:pPr>
            <w:r>
              <w:rPr>
                <w:rFonts w:eastAsia="黑体" w:cs="宋体;SimSun" w:ascii="SimHei" w:hAnsi="SimHei"/>
                <w:sz w:val="18"/>
                <w:szCs w:val="18"/>
              </w:rPr>
              <w:t>9.1</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宋体;SimSun"/>
                <w:sz w:val="18"/>
                <w:szCs w:val="18"/>
              </w:rPr>
            </w:pPr>
            <w:r>
              <w:rPr>
                <w:rFonts w:eastAsia="等线;宋体" w:cs="宋体;SimSun"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宋体;SimSun"/>
                <w:sz w:val="18"/>
                <w:szCs w:val="18"/>
              </w:rPr>
            </w:pPr>
            <w:r>
              <w:rPr>
                <w:rFonts w:eastAsia="黑体" w:cs="宋体;SimSun" w:ascii="SimHei" w:hAnsi="SimHei"/>
                <w:sz w:val="18"/>
                <w:szCs w:val="18"/>
              </w:rPr>
              <w:t>8.8</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宋体;SimSun"/>
                <w:sz w:val="18"/>
                <w:szCs w:val="18"/>
              </w:rPr>
            </w:pPr>
            <w:r>
              <w:rPr>
                <w:rFonts w:eastAsia="等线;宋体" w:cs="宋体;SimSun"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宋体;SimSun"/>
                <w:sz w:val="18"/>
                <w:szCs w:val="18"/>
              </w:rPr>
            </w:pPr>
            <w:r>
              <w:rPr>
                <w:rFonts w:eastAsia="黑体" w:cs="宋体;SimSun" w:ascii="SimHei" w:hAnsi="SimHei"/>
                <w:sz w:val="18"/>
                <w:szCs w:val="18"/>
              </w:rPr>
              <w:t>8.5</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宋体;SimSun"/>
                <w:sz w:val="18"/>
                <w:szCs w:val="18"/>
              </w:rPr>
            </w:pPr>
            <w:r>
              <w:rPr>
                <w:rFonts w:eastAsia="等线;宋体" w:cs="宋体;SimSun"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8</w:t>
            </w:r>
            <w:r>
              <w:rPr>
                <w:rFonts w:eastAsia="黑体" w:cs="宋体;SimSun" w:ascii="SimHei" w:hAnsi="SimHei"/>
                <w:sz w:val="18"/>
                <w:szCs w:val="18"/>
              </w:rPr>
              <w:t>.2</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7.</w:t>
            </w:r>
            <w:r>
              <w:rPr>
                <w:rFonts w:eastAsia="黑体" w:cs="宋体;SimSun" w:ascii="SimHei" w:hAnsi="SimHei"/>
                <w:sz w:val="18"/>
                <w:szCs w:val="18"/>
              </w:rPr>
              <w:t>9</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21"/>
              </w:rPr>
            </w:pPr>
            <w:r>
              <w:rPr>
                <w:rFonts w:eastAsia="等线;宋体" w:cs="Arial Unicode MS" w:ascii="等线;宋体" w:hAnsi="等线;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r>
        <w:trPr>
          <w:cantSplit w:val="true"/>
        </w:trPr>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i/>
                <w:i/>
              </w:rPr>
            </w:pPr>
            <w:r>
              <w:rPr>
                <w:rFonts w:eastAsia="黑体" w:ascii="SimHei" w:hAnsi="SimHei"/>
              </w:rPr>
              <w:t>TB</w:t>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7.</w:t>
            </w:r>
            <w:r>
              <w:rPr>
                <w:rFonts w:eastAsia="黑体" w:cs="宋体;SimSun" w:ascii="SimHei" w:hAnsi="SimHei"/>
                <w:sz w:val="18"/>
                <w:szCs w:val="18"/>
              </w:rPr>
              <w:t>9</w:t>
            </w:r>
          </w:p>
        </w:tc>
        <w:tc>
          <w:tcPr>
            <w:tcW w:w="6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Cs w:val="21"/>
              </w:rPr>
            </w:pPr>
            <w:r>
              <w:rPr>
                <w:rFonts w:eastAsia="黑体" w:ascii="SimHei" w:hAnsi="SimHei"/>
                <w:szCs w:val="21"/>
              </w:rPr>
              <w:t>1300</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i/>
                <w:i/>
                <w:szCs w:val="21"/>
              </w:rPr>
            </w:pPr>
            <w:r>
              <w:rPr>
                <w:rFonts w:eastAsia="黑体" w:ascii="SimHei" w:hAnsi="SimHei"/>
                <w: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i/>
                <w:i/>
                <w:szCs w:val="21"/>
              </w:rPr>
            </w:pPr>
            <w:r>
              <w:rPr>
                <w:rFonts w:eastAsia="黑体" w:ascii="SimHei" w:hAnsi="SimHei"/>
                <w: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i/>
                <w:i/>
                <w:szCs w:val="21"/>
              </w:rPr>
            </w:pPr>
            <w:r>
              <w:rPr>
                <w:rFonts w:eastAsia="黑体" w:ascii="SimHei" w:hAnsi="SimHei"/>
                <w:i/>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cs="宋体;SimSun"/>
                <w:i/>
                <w:i/>
                <w:sz w:val="20"/>
                <w:szCs w:val="20"/>
              </w:rPr>
            </w:pPr>
            <w:r>
              <w:rPr>
                <w:rFonts w:eastAsia="黑体" w:cs="宋体;SimSun" w:ascii="SimHei" w:hAnsi="SimHei"/>
                <w:i/>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i/>
                <w:i/>
                <w:sz w:val="20"/>
                <w:szCs w:val="20"/>
              </w:rPr>
            </w:pPr>
            <w:r>
              <w:rPr>
                <w:rFonts w:eastAsia="黑体" w:cs="宋体;SimSun" w:ascii="SimHei" w:hAnsi="SimHei"/>
                <w: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i/>
                <w:i/>
                <w:sz w:val="20"/>
                <w:szCs w:val="20"/>
              </w:rPr>
            </w:pPr>
            <w:r>
              <w:rPr>
                <w:rFonts w:eastAsia="等线;宋体" w:ascii="等线;宋体" w:hAnsi="等线;宋体"/>
                <w:i/>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7.</w:t>
            </w:r>
            <w:r>
              <w:rPr>
                <w:rFonts w:eastAsia="黑体" w:cs="宋体;SimSun" w:ascii="SimHei" w:hAnsi="SimHei"/>
                <w:sz w:val="18"/>
                <w:szCs w:val="18"/>
              </w:rPr>
              <w:t>6</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21"/>
              </w:rPr>
            </w:pPr>
            <w:r>
              <w:rPr>
                <w:rFonts w:eastAsia="等线;宋体" w:cs="Arial Unicode MS" w:ascii="等线;宋体" w:hAnsi="等线;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7.</w:t>
            </w:r>
            <w:r>
              <w:rPr>
                <w:rFonts w:eastAsia="黑体" w:cs="宋体;SimSun" w:ascii="SimHei" w:hAnsi="SimHei"/>
                <w:sz w:val="18"/>
                <w:szCs w:val="18"/>
              </w:rPr>
              <w:t>3</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21"/>
              </w:rPr>
            </w:pPr>
            <w:r>
              <w:rPr>
                <w:rFonts w:eastAsia="等线;宋体" w:cs="Arial Unicode MS" w:ascii="等线;宋体" w:hAnsi="等线;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7.0</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21"/>
              </w:rPr>
            </w:pPr>
            <w:r>
              <w:rPr>
                <w:rFonts w:eastAsia="等线;宋体" w:cs="Arial Unicode MS" w:ascii="等线;宋体" w:hAnsi="等线;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6.8</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21"/>
              </w:rPr>
            </w:pPr>
            <w:r>
              <w:rPr>
                <w:rFonts w:eastAsia="等线;宋体" w:cs="Arial Unicode MS" w:ascii="等线;宋体" w:hAnsi="等线;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6.6</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21"/>
              </w:rPr>
            </w:pPr>
            <w:r>
              <w:rPr>
                <w:rFonts w:eastAsia="等线;宋体" w:cs="Arial Unicode MS" w:ascii="等线;宋体" w:hAnsi="等线;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6.4</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21"/>
              </w:rPr>
            </w:pPr>
            <w:r>
              <w:rPr>
                <w:rFonts w:eastAsia="等线;宋体" w:cs="Arial Unicode MS" w:ascii="等线;宋体" w:hAnsi="等线;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6.2</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rPr>
            </w:pPr>
            <w:r>
              <w:rPr>
                <w:rFonts w:eastAsia="黑体" w:ascii="SimHei" w:hAnsi="SimHei"/>
              </w:rPr>
              <w:t>TC</w:t>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6.2</w:t>
            </w:r>
          </w:p>
        </w:tc>
        <w:tc>
          <w:tcPr>
            <w:tcW w:w="6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rPr>
            </w:pPr>
            <w:r>
              <w:rPr>
                <w:rFonts w:eastAsia="黑体" w:ascii="SimHei" w:hAnsi="SimHei"/>
              </w:rPr>
              <w:t>1200</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6.0</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5.8</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5.6</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5.4</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5.2</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5.0</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4.8</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21"/>
              </w:rPr>
            </w:pPr>
            <w:r>
              <w:rPr>
                <w:rFonts w:eastAsia="等线;宋体" w:cs="Arial Unicode MS" w:ascii="等线;宋体" w:hAnsi="等线;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r>
        <w:trPr>
          <w:cantSplit w:val="true"/>
        </w:trPr>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rPr>
            </w:pPr>
            <w:r>
              <w:rPr>
                <w:rFonts w:eastAsia="黑体" w:ascii="SimHei" w:hAnsi="SimHei"/>
              </w:rPr>
              <w:t>TD</w:t>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Header"/>
              <w:pBdr>
                <w:bottom w:val="nil"/>
              </w:pBdr>
              <w:tabs>
                <w:tab w:val="clear" w:pos="4153"/>
                <w:tab w:val="clear" w:pos="8306"/>
              </w:tabs>
              <w:snapToGrid w:val="false"/>
              <w:rPr>
                <w:rFonts w:ascii="等线;宋体" w:hAnsi="等线;宋体" w:eastAsia="等线;宋体" w:cs="Arial Unicode MS"/>
              </w:rPr>
            </w:pPr>
            <w:r>
              <w:rPr>
                <w:rFonts w:eastAsia="黑体" w:cs="宋体;SimSun" w:ascii="SimHei" w:hAnsi="SimHei"/>
              </w:rPr>
              <w:t>4.8</w:t>
            </w:r>
          </w:p>
        </w:tc>
        <w:tc>
          <w:tcPr>
            <w:tcW w:w="6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rPr>
            </w:pPr>
            <w:r>
              <w:rPr>
                <w:rFonts w:eastAsia="黑体" w:ascii="SimHei" w:hAnsi="SimHei"/>
              </w:rPr>
              <w:t>1100</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4.6</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4.4</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4.2</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4.0</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3.8</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3.6</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3.4</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rPr>
            </w:pPr>
            <w:r>
              <w:rPr>
                <w:rFonts w:eastAsia="黑体" w:ascii="SimHei" w:hAnsi="SimHei"/>
              </w:rPr>
              <w:t>TE</w:t>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Header"/>
              <w:pBdr>
                <w:bottom w:val="nil"/>
              </w:pBdr>
              <w:tabs>
                <w:tab w:val="clear" w:pos="4153"/>
                <w:tab w:val="clear" w:pos="8306"/>
              </w:tabs>
              <w:snapToGrid w:val="false"/>
              <w:rPr>
                <w:rFonts w:ascii="等线;宋体" w:hAnsi="等线;宋体" w:eastAsia="等线;宋体" w:cs="Arial Unicode MS"/>
              </w:rPr>
            </w:pPr>
            <w:r>
              <w:rPr>
                <w:rFonts w:eastAsia="黑体" w:cs="宋体;SimSun" w:ascii="SimHei" w:hAnsi="SimHei"/>
              </w:rPr>
              <w:t>3.4</w:t>
            </w:r>
          </w:p>
        </w:tc>
        <w:tc>
          <w:tcPr>
            <w:tcW w:w="6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rPr>
            </w:pPr>
            <w:r>
              <w:rPr>
                <w:rFonts w:eastAsia="黑体" w:ascii="SimHei" w:hAnsi="SimHei"/>
              </w:rPr>
              <w:t>1000</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3.2</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3.0</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2.8</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2.6</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2.4</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2.2</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2.0</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bl>
    <w:p>
      <w:pPr>
        <w:sectPr>
          <w:headerReference w:type="default" r:id="rId42"/>
          <w:headerReference w:type="first" r:id="rId43"/>
          <w:footerReference w:type="default" r:id="rId44"/>
          <w:footerReference w:type="first" r:id="rId45"/>
          <w:type w:val="nextPage"/>
          <w:pgSz w:w="11906" w:h="16838"/>
          <w:pgMar w:left="1418" w:right="1418" w:header="851" w:top="1440" w:footer="992" w:bottom="1440" w:gutter="0"/>
          <w:pgNumType w:fmt="decimal"/>
          <w:formProt w:val="false"/>
          <w:titlePg/>
          <w:textDirection w:val="lrTb"/>
          <w:docGrid w:type="default" w:linePitch="312" w:charSpace="0"/>
        </w:sectPr>
      </w:pPr>
    </w:p>
    <w:p>
      <w:pPr>
        <w:pStyle w:val="Heading3"/>
        <w:jc w:val="center"/>
        <w:rPr>
          <w:rFonts w:ascii="等线;宋体" w:hAnsi="等线;宋体" w:eastAsia="等线;宋体"/>
        </w:rPr>
      </w:pPr>
      <w:bookmarkStart w:id="34" w:name="__RefHeading___Toc90974233"/>
      <w:bookmarkEnd w:id="34"/>
      <w:r>
        <w:rPr>
          <w:rFonts w:ascii="SimHei" w:hAnsi="SimHei" w:eastAsia="黑体"/>
        </w:rPr>
        <w:t>附件</w:t>
      </w:r>
      <w:r>
        <w:rPr>
          <w:rFonts w:eastAsia="黑体" w:ascii="SimHei" w:hAnsi="SimHei"/>
        </w:rPr>
        <w:t>11</w:t>
      </w:r>
      <w:r>
        <w:rPr>
          <w:rFonts w:ascii="SimHei" w:hAnsi="SimHei" w:eastAsia="黑体"/>
        </w:rPr>
        <w:t>：生产操作职系的岗位与薪档对应表</w:t>
      </w:r>
    </w:p>
    <w:tbl>
      <w:tblPr>
        <w:tblW w:w="7719" w:type="dxa"/>
        <w:jc w:val="center"/>
        <w:tblInd w:w="0" w:type="dxa"/>
        <w:tblLayout w:type="fixed"/>
        <w:tblCellMar>
          <w:top w:w="0" w:type="dxa"/>
          <w:start w:w="108" w:type="dxa"/>
          <w:bottom w:w="0" w:type="dxa"/>
          <w:end w:w="108" w:type="dxa"/>
        </w:tblCellMar>
      </w:tblPr>
      <w:tblGrid>
        <w:gridCol w:w="531"/>
        <w:gridCol w:w="763"/>
        <w:gridCol w:w="636"/>
        <w:gridCol w:w="1146"/>
        <w:gridCol w:w="1146"/>
        <w:gridCol w:w="1146"/>
        <w:gridCol w:w="1146"/>
        <w:gridCol w:w="1205"/>
      </w:tblGrid>
      <w:tr>
        <w:trPr>
          <w:cantSplit w:val="true"/>
        </w:trPr>
        <w:tc>
          <w:tcPr>
            <w:tcW w:w="5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rPr>
            </w:pPr>
            <w:r>
              <w:rPr>
                <w:rFonts w:ascii="SimHei" w:hAnsi="SimHei" w:eastAsia="黑体"/>
              </w:rPr>
              <w:t>职级</w:t>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rPr>
            </w:pPr>
            <w:r>
              <w:rPr>
                <w:rFonts w:ascii="SimHei" w:hAnsi="SimHei" w:eastAsia="黑体"/>
              </w:rPr>
              <w:t>岗位系数</w:t>
            </w:r>
          </w:p>
        </w:tc>
        <w:tc>
          <w:tcPr>
            <w:tcW w:w="636" w:type="dxa"/>
            <w:tcBorders>
              <w:top w:val="single" w:sz="4" w:space="0" w:color="000000"/>
              <w:start w:val="single" w:sz="4" w:space="0" w:color="000000"/>
              <w:bottom w:val="single" w:sz="4" w:space="0" w:color="000000"/>
              <w:end w:val="single" w:sz="4" w:space="0" w:color="000000"/>
            </w:tcBorders>
            <w:vAlign w:val="center"/>
          </w:tcPr>
          <w:p>
            <w:pPr>
              <w:pStyle w:val="Normal"/>
              <w:rPr>
                <w:rFonts w:ascii="等线;宋体" w:hAnsi="等线;宋体" w:eastAsia="等线;宋体"/>
              </w:rPr>
            </w:pPr>
            <w:r>
              <w:rPr>
                <w:rFonts w:ascii="SimHei" w:hAnsi="SimHei" w:eastAsia="黑体"/>
              </w:rPr>
              <w:t>薪酬基数</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rPr>
            </w:pPr>
            <w:r>
              <w:rPr>
                <w:rFonts w:ascii="SimHei" w:hAnsi="SimHei" w:eastAsia="黑体"/>
              </w:rPr>
              <w:t>岗位基薪</w:t>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jc w:val="center"/>
              <w:rPr>
                <w:rFonts w:ascii="等线;宋体" w:hAnsi="等线;宋体" w:eastAsia="等线;宋体"/>
              </w:rPr>
            </w:pPr>
            <w:r>
              <w:rPr>
                <w:rFonts w:ascii="SimHei" w:hAnsi="SimHei" w:eastAsia="黑体"/>
              </w:rPr>
              <w:t>月度标准岗位工资</w:t>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jc w:val="center"/>
              <w:rPr>
                <w:rFonts w:ascii="等线;宋体" w:hAnsi="等线;宋体" w:eastAsia="等线;宋体"/>
              </w:rPr>
            </w:pPr>
            <w:r>
              <w:rPr>
                <w:rFonts w:ascii="SimHei" w:hAnsi="SimHei" w:eastAsia="黑体"/>
              </w:rPr>
              <w:t>月度标准绩效工资</w:t>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rPr>
            </w:pPr>
            <w:r>
              <w:rPr>
                <w:rFonts w:ascii="SimHei" w:hAnsi="SimHei" w:eastAsia="黑体"/>
              </w:rPr>
              <w:t>标准年终奖</w:t>
            </w:r>
          </w:p>
        </w:tc>
        <w:tc>
          <w:tcPr>
            <w:tcW w:w="120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rPr>
            </w:pPr>
            <w:r>
              <w:rPr>
                <w:rFonts w:ascii="SimHei" w:hAnsi="SimHei" w:eastAsia="黑体"/>
              </w:rPr>
              <w:t>对应岗位</w:t>
            </w:r>
          </w:p>
        </w:tc>
      </w:tr>
      <w:tr>
        <w:trPr>
          <w:cantSplit w:val="true"/>
        </w:trPr>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rPr>
            </w:pPr>
            <w:r>
              <w:rPr>
                <w:rFonts w:eastAsia="黑体" w:ascii="SimHei" w:hAnsi="SimHei"/>
              </w:rPr>
              <w:t>OA</w:t>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Arial Unicode MS" w:ascii="SimHei" w:hAnsi="SimHei"/>
                <w:sz w:val="18"/>
                <w:szCs w:val="18"/>
              </w:rPr>
              <w:t>7.4</w:t>
            </w:r>
          </w:p>
        </w:tc>
        <w:tc>
          <w:tcPr>
            <w:tcW w:w="6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Cs w:val="21"/>
              </w:rPr>
            </w:pPr>
            <w:r>
              <w:rPr>
                <w:rFonts w:eastAsia="黑体" w:ascii="SimHei" w:hAnsi="SimHei"/>
                <w:szCs w:val="21"/>
              </w:rPr>
              <w:t>950</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Arial Unicode MS" w:ascii="SimHei" w:hAnsi="SimHei"/>
                <w:sz w:val="18"/>
                <w:szCs w:val="18"/>
              </w:rPr>
              <w:t>7.1</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Arial Unicode MS" w:ascii="SimHei" w:hAnsi="SimHei"/>
                <w:sz w:val="18"/>
                <w:szCs w:val="18"/>
              </w:rPr>
              <w:t>6.8</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Arial Unicode MS" w:ascii="SimHei" w:hAnsi="SimHei"/>
                <w:sz w:val="18"/>
                <w:szCs w:val="18"/>
              </w:rPr>
              <w:t>6.5</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Arial Unicode MS" w:ascii="SimHei" w:hAnsi="SimHei"/>
                <w:sz w:val="18"/>
                <w:szCs w:val="18"/>
              </w:rPr>
              <w:t>6.2</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Arial Unicode MS" w:ascii="SimHei" w:hAnsi="SimHei"/>
                <w:sz w:val="18"/>
                <w:szCs w:val="18"/>
              </w:rPr>
              <w:t>5.9</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Arial Unicode MS" w:ascii="SimHei" w:hAnsi="SimHei"/>
                <w:sz w:val="18"/>
                <w:szCs w:val="18"/>
              </w:rPr>
              <w:t>5.6</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Arial Unicode MS" w:ascii="SimHei" w:hAnsi="SimHei"/>
                <w:sz w:val="18"/>
                <w:szCs w:val="18"/>
              </w:rPr>
              <w:t>5.3</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21"/>
              </w:rPr>
            </w:pPr>
            <w:r>
              <w:rPr>
                <w:rFonts w:eastAsia="等线;宋体" w:cs="Arial Unicode MS" w:ascii="等线;宋体" w:hAnsi="等线;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r>
        <w:trPr>
          <w:cantSplit w:val="true"/>
        </w:trPr>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i/>
                <w:i/>
              </w:rPr>
            </w:pPr>
            <w:r>
              <w:rPr>
                <w:rFonts w:eastAsia="黑体" w:ascii="SimHei" w:hAnsi="SimHei"/>
              </w:rPr>
              <w:t>OB</w:t>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Arial Unicode MS" w:ascii="SimHei" w:hAnsi="SimHei"/>
                <w:sz w:val="18"/>
                <w:szCs w:val="18"/>
              </w:rPr>
              <w:t>5.3</w:t>
            </w:r>
          </w:p>
        </w:tc>
        <w:tc>
          <w:tcPr>
            <w:tcW w:w="6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Cs w:val="21"/>
              </w:rPr>
            </w:pPr>
            <w:r>
              <w:rPr>
                <w:rFonts w:eastAsia="黑体" w:ascii="SimHei" w:hAnsi="SimHei"/>
                <w:szCs w:val="21"/>
              </w:rPr>
              <w:t>900</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i/>
                <w:i/>
                <w:szCs w:val="21"/>
              </w:rPr>
            </w:pPr>
            <w:r>
              <w:rPr>
                <w:rFonts w:eastAsia="黑体" w:ascii="SimHei" w:hAnsi="SimHei"/>
                <w: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i/>
                <w:i/>
                <w:szCs w:val="21"/>
              </w:rPr>
            </w:pPr>
            <w:r>
              <w:rPr>
                <w:rFonts w:eastAsia="黑体" w:ascii="SimHei" w:hAnsi="SimHei"/>
                <w: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i/>
                <w:i/>
                <w:szCs w:val="21"/>
              </w:rPr>
            </w:pPr>
            <w:r>
              <w:rPr>
                <w:rFonts w:eastAsia="黑体" w:ascii="SimHei" w:hAnsi="SimHei"/>
                <w:i/>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cs="宋体;SimSun"/>
                <w:i/>
                <w:i/>
                <w:sz w:val="20"/>
                <w:szCs w:val="20"/>
              </w:rPr>
            </w:pPr>
            <w:r>
              <w:rPr>
                <w:rFonts w:eastAsia="黑体" w:cs="宋体;SimSun" w:ascii="SimHei" w:hAnsi="SimHei"/>
                <w:i/>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i/>
                <w:i/>
                <w:sz w:val="20"/>
                <w:szCs w:val="20"/>
              </w:rPr>
            </w:pPr>
            <w:r>
              <w:rPr>
                <w:rFonts w:eastAsia="黑体" w:cs="宋体;SimSun" w:ascii="SimHei" w:hAnsi="SimHei"/>
                <w: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i/>
                <w:i/>
                <w:sz w:val="20"/>
                <w:szCs w:val="20"/>
              </w:rPr>
            </w:pPr>
            <w:r>
              <w:rPr>
                <w:rFonts w:eastAsia="等线;宋体" w:ascii="等线;宋体" w:hAnsi="等线;宋体"/>
                <w:i/>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5.0</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21"/>
              </w:rPr>
            </w:pPr>
            <w:r>
              <w:rPr>
                <w:rFonts w:eastAsia="等线;宋体" w:cs="Arial Unicode MS" w:ascii="等线;宋体" w:hAnsi="等线;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4.8</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21"/>
              </w:rPr>
            </w:pPr>
            <w:r>
              <w:rPr>
                <w:rFonts w:eastAsia="等线;宋体" w:cs="Arial Unicode MS" w:ascii="等线;宋体" w:hAnsi="等线;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4.6</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21"/>
              </w:rPr>
            </w:pPr>
            <w:r>
              <w:rPr>
                <w:rFonts w:eastAsia="等线;宋体" w:cs="Arial Unicode MS" w:ascii="等线;宋体" w:hAnsi="等线;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4.4</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21"/>
              </w:rPr>
            </w:pPr>
            <w:r>
              <w:rPr>
                <w:rFonts w:eastAsia="等线;宋体" w:cs="Arial Unicode MS" w:ascii="等线;宋体" w:hAnsi="等线;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4.2</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21"/>
              </w:rPr>
            </w:pPr>
            <w:r>
              <w:rPr>
                <w:rFonts w:eastAsia="等线;宋体" w:cs="Arial Unicode MS" w:ascii="等线;宋体" w:hAnsi="等线;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4.0</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21"/>
              </w:rPr>
            </w:pPr>
            <w:r>
              <w:rPr>
                <w:rFonts w:eastAsia="等线;宋体" w:cs="Arial Unicode MS" w:ascii="等线;宋体" w:hAnsi="等线;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3.8</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rPr>
            </w:pPr>
            <w:r>
              <w:rPr>
                <w:rFonts w:eastAsia="黑体" w:ascii="SimHei" w:hAnsi="SimHei"/>
              </w:rPr>
              <w:t>OC</w:t>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3.8</w:t>
            </w:r>
          </w:p>
        </w:tc>
        <w:tc>
          <w:tcPr>
            <w:tcW w:w="6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rPr>
            </w:pPr>
            <w:r>
              <w:rPr>
                <w:rFonts w:eastAsia="黑体" w:ascii="SimHei" w:hAnsi="SimHei"/>
              </w:rPr>
              <w:t>850</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3.6</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3.4</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3.2</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3.0</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2.8</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2.6</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2.4</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21"/>
              </w:rPr>
            </w:pPr>
            <w:r>
              <w:rPr>
                <w:rFonts w:eastAsia="等线;宋体" w:cs="Arial Unicode MS" w:ascii="等线;宋体" w:hAnsi="等线;宋体"/>
                <w:sz w:val="18"/>
                <w:szCs w:val="21"/>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szCs w:val="21"/>
              </w:rPr>
            </w:pPr>
            <w:r>
              <w:rPr>
                <w:rFonts w:eastAsia="黑体" w:ascii="SimHei" w:hAnsi="SimHei"/>
                <w:szCs w:val="21"/>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cs="宋体;SimSun"/>
                <w:sz w:val="20"/>
                <w:szCs w:val="20"/>
              </w:rPr>
            </w:pPr>
            <w:r>
              <w:rPr>
                <w:rFonts w:eastAsia="黑体" w:cs="宋体;SimSun" w:ascii="SimHei" w:hAnsi="SimHei"/>
                <w:sz w:val="20"/>
                <w:szCs w:val="20"/>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cs="宋体;SimSun"/>
                <w:sz w:val="20"/>
                <w:szCs w:val="20"/>
              </w:rPr>
            </w:pPr>
            <w:r>
              <w:rPr>
                <w:rFonts w:eastAsia="黑体" w:cs="宋体;SimSun" w:ascii="SimHei" w:hAnsi="SimHei"/>
                <w:sz w:val="20"/>
                <w:szCs w:val="20"/>
              </w:rPr>
            </w:r>
          </w:p>
        </w:tc>
      </w:tr>
      <w:tr>
        <w:trPr>
          <w:cantSplit w:val="true"/>
        </w:trPr>
        <w:tc>
          <w:tcPr>
            <w:tcW w:w="53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rPr>
            </w:pPr>
            <w:r>
              <w:rPr>
                <w:rFonts w:eastAsia="黑体" w:ascii="SimHei" w:hAnsi="SimHei"/>
              </w:rPr>
              <w:t>OD</w:t>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2.4</w:t>
            </w:r>
          </w:p>
        </w:tc>
        <w:tc>
          <w:tcPr>
            <w:tcW w:w="6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rPr>
            </w:pPr>
            <w:r>
              <w:rPr>
                <w:rFonts w:eastAsia="黑体" w:ascii="SimHei" w:hAnsi="SimHei"/>
              </w:rPr>
              <w:t>800</w:t>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t>1920</w:t>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2.2</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t>1760</w:t>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2.0</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t>1600</w:t>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1.8</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t>1440</w:t>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1.6</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t>1280</w:t>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1.4</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t>1120</w:t>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1.2</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t>960</w:t>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r>
        <w:trPr>
          <w:cantSplit w:val="true"/>
        </w:trPr>
        <w:tc>
          <w:tcPr>
            <w:tcW w:w="53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sz w:val="20"/>
                <w:szCs w:val="20"/>
              </w:rPr>
            </w:pPr>
            <w:r>
              <w:rPr>
                <w:rFonts w:eastAsia="等线;宋体" w:ascii="等线;宋体" w:hAnsi="等线;宋体"/>
                <w:sz w:val="20"/>
                <w:szCs w:val="20"/>
              </w:rPr>
            </w:r>
          </w:p>
        </w:tc>
        <w:tc>
          <w:tcPr>
            <w:tcW w:w="763"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jc w:val="center"/>
              <w:rPr>
                <w:rFonts w:ascii="等线;宋体" w:hAnsi="等线;宋体" w:eastAsia="等线;宋体" w:cs="Arial Unicode MS"/>
                <w:sz w:val="18"/>
                <w:szCs w:val="18"/>
              </w:rPr>
            </w:pPr>
            <w:r>
              <w:rPr>
                <w:rFonts w:eastAsia="黑体" w:cs="宋体;SimSun" w:ascii="SimHei" w:hAnsi="SimHei"/>
                <w:sz w:val="18"/>
                <w:szCs w:val="18"/>
              </w:rPr>
              <w:t>1.0</w:t>
            </w:r>
          </w:p>
        </w:tc>
        <w:tc>
          <w:tcPr>
            <w:tcW w:w="6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等线;宋体" w:hAnsi="等线;宋体" w:eastAsia="等线;宋体" w:cs="Arial Unicode MS"/>
                <w:sz w:val="18"/>
                <w:szCs w:val="18"/>
              </w:rPr>
            </w:pPr>
            <w:r>
              <w:rPr>
                <w:rFonts w:eastAsia="等线;宋体" w:cs="Arial Unicode MS" w:ascii="等线;宋体" w:hAnsi="等线;宋体"/>
                <w:sz w:val="18"/>
                <w:szCs w:val="18"/>
              </w:rPr>
            </w:r>
          </w:p>
        </w:tc>
        <w:tc>
          <w:tcPr>
            <w:tcW w:w="1146" w:type="dxa"/>
            <w:tcBorders>
              <w:top w:val="single" w:sz="4" w:space="0" w:color="000000"/>
              <w:start w:val="single" w:sz="4" w:space="0" w:color="000000"/>
              <w:bottom w:val="single" w:sz="4" w:space="0" w:color="000000"/>
              <w:end w:val="single" w:sz="4" w:space="0" w:color="000000"/>
            </w:tcBorders>
            <w:shd w:fill="F3F3F3" w:val="clear"/>
            <w:vAlign w:val="center"/>
          </w:tcPr>
          <w:p>
            <w:pPr>
              <w:pStyle w:val="Normal"/>
              <w:snapToGrid w:val="false"/>
              <w:jc w:val="center"/>
              <w:rPr>
                <w:rFonts w:ascii="等线;宋体" w:hAnsi="等线;宋体" w:eastAsia="等线;宋体"/>
              </w:rPr>
            </w:pPr>
            <w:r>
              <w:rPr>
                <w:rFonts w:eastAsia="黑体" w:ascii="SimHei" w:hAnsi="SimHei"/>
              </w:rPr>
              <w:t>800</w:t>
            </w:r>
          </w:p>
        </w:tc>
        <w:tc>
          <w:tcPr>
            <w:tcW w:w="1146" w:type="dxa"/>
            <w:tcBorders>
              <w:top w:val="single" w:sz="4" w:space="0" w:color="000000"/>
              <w:start w:val="single" w:sz="4" w:space="0" w:color="000000"/>
              <w:bottom w:val="single" w:sz="4" w:space="0" w:color="000000"/>
              <w:end w:val="single" w:sz="4" w:space="0" w:color="000000"/>
            </w:tcBorders>
            <w:shd w:fill="CCFFFF" w:val="clea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shd w:fill="CCFFFF" w:val="clear"/>
            <w:vAlign w:val="center"/>
          </w:tcPr>
          <w:p>
            <w:pPr>
              <w:pStyle w:val="Normal"/>
              <w:snapToGrid w:val="false"/>
              <w:jc w:val="center"/>
              <w:rPr>
                <w:rFonts w:ascii="等线;宋体" w:hAnsi="等线;宋体" w:eastAsia="等线;宋体"/>
              </w:rPr>
            </w:pPr>
            <w:r>
              <w:rPr>
                <w:rFonts w:eastAsia="黑体" w:ascii="SimHei" w:hAnsi="SimHei"/>
              </w:rPr>
            </w:r>
          </w:p>
        </w:tc>
        <w:tc>
          <w:tcPr>
            <w:tcW w:w="114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514"/>
              <w:jc w:val="center"/>
              <w:rPr>
                <w:rFonts w:ascii="等线;宋体" w:hAnsi="等线;宋体" w:eastAsia="等线;宋体"/>
              </w:rPr>
            </w:pPr>
            <w:r>
              <w:rPr>
                <w:rFonts w:eastAsia="黑体" w:ascii="SimHei" w:hAnsi="SimHei"/>
              </w:rPr>
            </w:r>
          </w:p>
        </w:tc>
        <w:tc>
          <w:tcPr>
            <w:tcW w:w="1205" w:type="dxa"/>
            <w:tcBorders>
              <w:top w:val="single" w:sz="4" w:space="0" w:color="000000"/>
              <w:start w:val="single" w:sz="4" w:space="0" w:color="000000"/>
              <w:bottom w:val="single" w:sz="4" w:space="0" w:color="000000"/>
              <w:end w:val="single" w:sz="4" w:space="0" w:color="000000"/>
            </w:tcBorders>
            <w:vAlign w:val="bottom"/>
          </w:tcPr>
          <w:p>
            <w:pPr>
              <w:pStyle w:val="Normal"/>
              <w:snapToGrid w:val="false"/>
              <w:rPr>
                <w:rFonts w:ascii="等线;宋体" w:hAnsi="等线;宋体" w:eastAsia="等线;宋体"/>
                <w:sz w:val="20"/>
                <w:szCs w:val="20"/>
              </w:rPr>
            </w:pPr>
            <w:r>
              <w:rPr>
                <w:rFonts w:eastAsia="黑体" w:ascii="SimHei" w:hAnsi="SimHei"/>
                <w:sz w:val="20"/>
                <w:szCs w:val="20"/>
              </w:rPr>
            </w:r>
          </w:p>
        </w:tc>
      </w:tr>
    </w:tbl>
    <w:p>
      <w:pPr>
        <w:pStyle w:val="Normal"/>
        <w:rPr>
          <w:rFonts w:ascii="等线;宋体" w:hAnsi="等线;宋体" w:eastAsia="等线;宋体"/>
        </w:rPr>
      </w:pPr>
      <w:r>
        <w:rPr>
          <w:rFonts w:eastAsia="黑体" w:ascii="SimHei" w:hAnsi="SimHei"/>
        </w:rPr>
      </w:r>
    </w:p>
    <w:p>
      <w:pPr>
        <w:pStyle w:val="Normal"/>
        <w:rPr>
          <w:rFonts w:ascii="等线;宋体" w:hAnsi="等线;宋体" w:eastAsia="等线;宋体"/>
        </w:rPr>
      </w:pPr>
      <w:r>
        <w:rPr>
          <w:rFonts w:eastAsia="黑体" w:ascii="SimHei" w:hAnsi="SimHei"/>
        </w:rPr>
      </w:r>
    </w:p>
    <w:p>
      <w:pPr>
        <w:pStyle w:val="Normal"/>
        <w:rPr>
          <w:rFonts w:ascii="等线;宋体" w:hAnsi="等线;宋体" w:eastAsia="等线;宋体"/>
        </w:rPr>
      </w:pPr>
      <w:r>
        <w:rPr>
          <w:rFonts w:eastAsia="黑体" w:ascii="SimHei" w:hAnsi="SimHei"/>
        </w:rPr>
      </w:r>
    </w:p>
    <w:p>
      <w:pPr>
        <w:sectPr>
          <w:headerReference w:type="default" r:id="rId46"/>
          <w:headerReference w:type="first" r:id="rId47"/>
          <w:footerReference w:type="default" r:id="rId48"/>
          <w:footerReference w:type="first" r:id="rId49"/>
          <w:type w:val="nextPage"/>
          <w:pgSz w:w="11906" w:h="16838"/>
          <w:pgMar w:left="1418" w:right="1418" w:header="851" w:top="1440" w:footer="992" w:bottom="1440" w:gutter="0"/>
          <w:pgNumType w:fmt="decimal"/>
          <w:formProt w:val="false"/>
          <w:titlePg/>
          <w:textDirection w:val="lrTb"/>
          <w:docGrid w:type="default" w:linePitch="312" w:charSpace="0"/>
        </w:sectPr>
        <w:pStyle w:val="Normal"/>
        <w:spacing w:lineRule="auto" w:line="360"/>
        <w:rPr>
          <w:rFonts w:ascii="等线;宋体" w:hAnsi="等线;宋体" w:eastAsia="等线;宋体"/>
        </w:rPr>
      </w:pPr>
      <w:r>
        <w:rPr>
          <w:rFonts w:ascii="SimHei" w:hAnsi="SimHei" w:cs="宋体;SimSun" w:eastAsia="黑体"/>
          <w:b/>
          <w:bCs/>
          <w:color w:val="333333"/>
          <w:szCs w:val="21"/>
          <w:shd w:fill="FFFFFF" w:val="clear"/>
        </w:rPr>
        <w:t>备注：所有的工资以不低于青岛最低工资为基准。</w:t>
      </w:r>
      <w:r>
        <w:rPr>
          <w:rFonts w:ascii="SimHei" w:hAnsi="SimHei" w:cs="宋体;SimSun" w:eastAsia="黑体"/>
          <w:color w:val="333333"/>
          <w:szCs w:val="21"/>
          <w:shd w:fill="FFFFFF" w:val="clear"/>
        </w:rPr>
        <w:t>青岛市自</w:t>
      </w:r>
      <w:r>
        <w:rPr>
          <w:rFonts w:eastAsia="黑体" w:cs="宋体;SimSun" w:ascii="SimHei" w:hAnsi="SimHei"/>
          <w:color w:val="333333"/>
          <w:szCs w:val="21"/>
          <w:shd w:fill="FFFFFF" w:val="clear"/>
        </w:rPr>
        <w:t>2015</w:t>
      </w:r>
      <w:r>
        <w:rPr>
          <w:rFonts w:ascii="SimHei" w:hAnsi="SimHei" w:cs="宋体;SimSun" w:eastAsia="黑体"/>
          <w:color w:val="333333"/>
          <w:szCs w:val="21"/>
          <w:shd w:fill="FFFFFF" w:val="clear"/>
        </w:rPr>
        <w:t>年</w:t>
      </w:r>
      <w:r>
        <w:rPr>
          <w:rFonts w:eastAsia="黑体" w:cs="宋体;SimSun" w:ascii="SimHei" w:hAnsi="SimHei"/>
          <w:color w:val="333333"/>
          <w:szCs w:val="21"/>
          <w:shd w:fill="FFFFFF" w:val="clear"/>
        </w:rPr>
        <w:t>3</w:t>
      </w:r>
      <w:r>
        <w:rPr>
          <w:rFonts w:ascii="SimHei" w:hAnsi="SimHei" w:cs="宋体;SimSun" w:eastAsia="黑体"/>
          <w:color w:val="333333"/>
          <w:szCs w:val="21"/>
          <w:shd w:fill="FFFFFF" w:val="clear"/>
        </w:rPr>
        <w:t>月</w:t>
      </w:r>
      <w:r>
        <w:rPr>
          <w:rFonts w:eastAsia="黑体" w:cs="宋体;SimSun" w:ascii="SimHei" w:hAnsi="SimHei"/>
          <w:color w:val="333333"/>
          <w:szCs w:val="21"/>
          <w:shd w:fill="FFFFFF" w:val="clear"/>
        </w:rPr>
        <w:t>1</w:t>
      </w:r>
      <w:r>
        <w:rPr>
          <w:rFonts w:ascii="SimHei" w:hAnsi="SimHei" w:cs="宋体;SimSun" w:eastAsia="黑体"/>
          <w:color w:val="333333"/>
          <w:szCs w:val="21"/>
          <w:shd w:fill="FFFFFF" w:val="clear"/>
        </w:rPr>
        <w:t>日起，驻市南区、市北区、李沧区、崂山区、黄岛区、城阳区用人单位月最低工资标准为</w:t>
      </w:r>
      <w:r>
        <w:rPr>
          <w:rFonts w:eastAsia="黑体" w:cs="宋体;SimSun" w:ascii="SimHei" w:hAnsi="SimHei"/>
          <w:color w:val="333333"/>
          <w:szCs w:val="21"/>
          <w:shd w:fill="FFFFFF" w:val="clear"/>
        </w:rPr>
        <w:t>1600</w:t>
      </w:r>
      <w:r>
        <w:rPr>
          <w:rFonts w:ascii="SimHei" w:hAnsi="SimHei" w:cs="宋体;SimSun" w:eastAsia="黑体"/>
          <w:color w:val="333333"/>
          <w:szCs w:val="21"/>
          <w:shd w:fill="FFFFFF" w:val="clear"/>
        </w:rPr>
        <w:t>元，小时最低工资标准为</w:t>
      </w:r>
      <w:r>
        <w:rPr>
          <w:rFonts w:eastAsia="黑体" w:cs="宋体;SimSun" w:ascii="SimHei" w:hAnsi="SimHei"/>
          <w:color w:val="333333"/>
          <w:szCs w:val="21"/>
          <w:shd w:fill="FFFFFF" w:val="clear"/>
        </w:rPr>
        <w:t>16</w:t>
      </w:r>
      <w:r>
        <w:rPr>
          <w:rFonts w:ascii="SimHei" w:hAnsi="SimHei" w:cs="宋体;SimSun" w:eastAsia="黑体"/>
          <w:color w:val="333333"/>
          <w:szCs w:val="21"/>
          <w:shd w:fill="FFFFFF" w:val="clear"/>
        </w:rPr>
        <w:t>元</w:t>
      </w:r>
    </w:p>
    <w:p>
      <w:pPr>
        <w:pStyle w:val="Heading3"/>
        <w:jc w:val="center"/>
        <w:rPr>
          <w:rFonts w:ascii="等线;宋体" w:hAnsi="等线;宋体" w:eastAsia="等线;宋体"/>
          <w:color w:val="000000"/>
        </w:rPr>
      </w:pPr>
      <w:bookmarkStart w:id="35" w:name="__RefHeading___Toc90974234"/>
      <w:bookmarkEnd w:id="35"/>
      <w:r>
        <w:rPr>
          <w:rFonts w:ascii="SimHei" w:hAnsi="SimHei" w:eastAsia="黑体"/>
          <w:color w:val="000000"/>
        </w:rPr>
        <w:t>附件</w:t>
      </w:r>
      <w:r>
        <w:rPr>
          <w:rFonts w:eastAsia="黑体" w:ascii="SimHei" w:hAnsi="SimHei"/>
          <w:color w:val="000000"/>
        </w:rPr>
        <w:t>12</w:t>
      </w:r>
      <w:r>
        <w:rPr>
          <w:rFonts w:ascii="SimHei" w:hAnsi="SimHei" w:eastAsia="黑体"/>
          <w:color w:val="000000"/>
        </w:rPr>
        <w:t>：工勤人员薪酬基数表</w:t>
      </w:r>
    </w:p>
    <w:p>
      <w:pPr>
        <w:pStyle w:val="Normal"/>
        <w:rPr>
          <w:rFonts w:ascii="等线;宋体" w:hAnsi="等线;宋体" w:eastAsia="等线;宋体"/>
          <w:color w:val="FF0000"/>
        </w:rPr>
      </w:pPr>
      <w:r>
        <w:rPr>
          <w:rFonts w:eastAsia="黑体" w:ascii="SimHei" w:hAnsi="SimHei"/>
          <w:color w:val="FF0000"/>
        </w:rPr>
      </w:r>
      <w:r>
        <w:rPr>
          <w:rFonts w:ascii="SimHei" w:hAnsi="SimHei" w:eastAsia="黑体"/>
        </w:rPr>
      </w:r>
    </w:p>
    <w:p>
      <w:pPr>
        <w:pStyle w:val="Normal"/>
        <w:rPr>
          <w:rFonts w:ascii="等线;宋体" w:hAnsi="等线;宋体" w:eastAsia="等线;宋体"/>
          <w:color w:val="FF0000"/>
        </w:rPr>
      </w:pPr>
      <w:r>
        <w:rPr>
          <w:rFonts w:eastAsia="黑体" w:ascii="SimHei" w:hAnsi="SimHei"/>
          <w:color w:val="FF0000"/>
        </w:rPr>
      </w:r>
    </w:p>
    <w:p>
      <w:pPr>
        <w:pStyle w:val="Normal"/>
        <w:rPr>
          <w:rFonts w:ascii="等线;宋体" w:hAnsi="等线;宋体" w:eastAsia="等线;宋体"/>
          <w:color w:val="FF0000"/>
        </w:rPr>
      </w:pPr>
      <w:r>
        <w:rPr>
          <w:rFonts w:eastAsia="黑体" w:ascii="SimHei" w:hAnsi="SimHei"/>
          <w:color w:val="FF0000"/>
        </w:rPr>
      </w:r>
    </w:p>
    <w:p>
      <w:pPr>
        <w:pStyle w:val="Normal"/>
        <w:rPr>
          <w:rFonts w:ascii="等线;宋体" w:hAnsi="等线;宋体" w:eastAsia="等线;宋体"/>
          <w:color w:val="FF0000"/>
        </w:rPr>
      </w:pPr>
      <w:r>
        <w:rPr>
          <w:rFonts w:eastAsia="黑体" w:ascii="SimHei" w:hAnsi="SimHei"/>
          <w:color w:val="FF0000"/>
        </w:rPr>
      </w:r>
    </w:p>
    <w:p>
      <w:pPr>
        <w:pStyle w:val="Normal"/>
        <w:rPr>
          <w:rFonts w:ascii="等线;宋体" w:hAnsi="等线;宋体" w:eastAsia="等线;宋体"/>
          <w:color w:val="FF0000"/>
        </w:rPr>
      </w:pPr>
      <w:r>
        <w:rPr>
          <w:rFonts w:eastAsia="黑体" w:ascii="SimHei" w:hAnsi="SimHei"/>
          <w:color w:val="FF0000"/>
        </w:rPr>
      </w:r>
    </w:p>
    <w:p>
      <w:pPr>
        <w:pStyle w:val="Normal"/>
        <w:rPr>
          <w:rFonts w:ascii="等线;宋体" w:hAnsi="等线;宋体" w:eastAsia="等线;宋体"/>
          <w:color w:val="FF0000"/>
        </w:rPr>
      </w:pPr>
      <w:r>
        <w:rPr>
          <w:rFonts w:eastAsia="黑体" w:ascii="SimHei" w:hAnsi="SimHei"/>
          <w:color w:val="FF0000"/>
        </w:rPr>
      </w:r>
    </w:p>
    <w:p>
      <w:pPr>
        <w:pStyle w:val="Normal"/>
        <w:rPr>
          <w:rFonts w:ascii="等线;宋体" w:hAnsi="等线;宋体" w:eastAsia="等线;宋体"/>
          <w:color w:val="FF0000"/>
        </w:rPr>
      </w:pPr>
      <w:r>
        <w:rPr>
          <w:rFonts w:eastAsia="黑体" w:ascii="SimHei" w:hAnsi="SimHei"/>
          <w:color w:val="FF0000"/>
        </w:rPr>
      </w:r>
    </w:p>
    <w:p>
      <w:pPr>
        <w:pStyle w:val="Normal"/>
        <w:rPr>
          <w:rFonts w:ascii="等线;宋体" w:hAnsi="等线;宋体" w:eastAsia="等线;宋体"/>
          <w:color w:val="FF0000"/>
        </w:rPr>
      </w:pPr>
      <w:r>
        <w:rPr>
          <w:rFonts w:eastAsia="黑体" w:ascii="SimHei" w:hAnsi="SimHei"/>
          <w:color w:val="FF0000"/>
        </w:rPr>
      </w:r>
    </w:p>
    <w:p>
      <w:pPr>
        <w:pStyle w:val="Normal"/>
        <w:rPr>
          <w:rFonts w:ascii="等线;宋体" w:hAnsi="等线;宋体" w:eastAsia="等线;宋体"/>
          <w:color w:val="FF0000"/>
        </w:rPr>
      </w:pPr>
      <w:r>
        <w:rPr>
          <w:rFonts w:eastAsia="黑体" w:ascii="SimHei" w:hAnsi="SimHei"/>
          <w:color w:val="FF0000"/>
        </w:rPr>
      </w:r>
    </w:p>
    <w:p>
      <w:pPr>
        <w:pStyle w:val="Normal"/>
        <w:rPr>
          <w:rFonts w:ascii="等线;宋体" w:hAnsi="等线;宋体" w:eastAsia="等线;宋体"/>
          <w:color w:val="FF0000"/>
        </w:rPr>
      </w:pPr>
      <w:r>
        <w:rPr>
          <w:rFonts w:eastAsia="黑体" w:ascii="SimHei" w:hAnsi="SimHei"/>
          <w:color w:val="FF0000"/>
        </w:rPr>
      </w:r>
    </w:p>
    <w:p>
      <w:pPr>
        <w:pStyle w:val="Normal"/>
        <w:rPr>
          <w:rFonts w:ascii="等线;宋体" w:hAnsi="等线;宋体" w:eastAsia="等线;宋体"/>
          <w:color w:val="FF0000"/>
        </w:rPr>
      </w:pPr>
      <w:r>
        <w:rPr>
          <w:rFonts w:eastAsia="黑体" w:ascii="SimHei" w:hAnsi="SimHei"/>
          <w:color w:val="FF0000"/>
        </w:rPr>
      </w:r>
    </w:p>
    <w:p>
      <w:pPr>
        <w:pStyle w:val="Normal"/>
        <w:rPr>
          <w:rFonts w:ascii="等线;宋体" w:hAnsi="等线;宋体" w:eastAsia="等线;宋体"/>
          <w:color w:val="FF0000"/>
        </w:rPr>
      </w:pPr>
      <w:r>
        <w:rPr>
          <w:rFonts w:eastAsia="黑体" w:ascii="SimHei" w:hAnsi="SimHei"/>
          <w:color w:val="FF0000"/>
        </w:rPr>
      </w:r>
    </w:p>
    <w:p>
      <w:pPr>
        <w:pStyle w:val="Normal"/>
        <w:rPr>
          <w:rFonts w:ascii="等线;宋体" w:hAnsi="等线;宋体" w:eastAsia="等线;宋体"/>
          <w:color w:val="FF0000"/>
        </w:rPr>
      </w:pPr>
      <w:r>
        <w:rPr>
          <w:rFonts w:eastAsia="黑体" w:ascii="SimHei" w:hAnsi="SimHei"/>
          <w:color w:val="FF0000"/>
        </w:rPr>
      </w:r>
    </w:p>
    <w:p>
      <w:pPr>
        <w:pStyle w:val="Normal"/>
        <w:rPr>
          <w:rFonts w:ascii="等线;宋体" w:hAnsi="等线;宋体" w:eastAsia="等线;宋体"/>
          <w:color w:val="FF0000"/>
        </w:rPr>
      </w:pPr>
      <w:r>
        <w:rPr>
          <w:rFonts w:eastAsia="黑体" w:ascii="SimHei" w:hAnsi="SimHei"/>
          <w:color w:val="FF0000"/>
        </w:rPr>
      </w:r>
    </w:p>
    <w:p>
      <w:pPr>
        <w:pStyle w:val="Normal"/>
        <w:spacing w:before="0" w:after="120"/>
        <w:rPr/>
      </w:pPr>
      <w:r>
        <w:rPr>
          <w:rFonts w:eastAsia="黑体" w:cs="等线;宋体" w:ascii="SimHei" w:hAnsi="SimHei"/>
          <w:color w:val="FF0000"/>
        </w:rPr>
        <w:t xml:space="preserve">      </w:t>
      </w:r>
      <w:r>
        <w:rPr>
          <w:rFonts w:eastAsia="黑体" w:cs="等线;宋体" w:ascii="SimHei" w:hAnsi="SimHei"/>
        </w:rPr>
        <w:t xml:space="preserve">   </w:t>
      </w:r>
      <w:r>
        <w:rPr>
          <w:rFonts w:ascii="SimHei" w:hAnsi="SimHei" w:eastAsia="黑体"/>
        </w:rPr>
        <w:t>驾驶员岗位等级：</w:t>
      </w:r>
    </w:p>
    <w:tbl>
      <w:tblPr>
        <w:tblW w:w="7665" w:type="dxa"/>
        <w:jc w:val="start"/>
        <w:tblInd w:w="938" w:type="dxa"/>
        <w:tblLayout w:type="fixed"/>
        <w:tblCellMar>
          <w:top w:w="0" w:type="dxa"/>
          <w:start w:w="108" w:type="dxa"/>
          <w:bottom w:w="0" w:type="dxa"/>
          <w:end w:w="108" w:type="dxa"/>
        </w:tblCellMar>
      </w:tblPr>
      <w:tblGrid>
        <w:gridCol w:w="2340"/>
        <w:gridCol w:w="5325"/>
      </w:tblGrid>
      <w:tr>
        <w:trPr>
          <w:trHeight w:val="454" w:hRule="atLeast"/>
        </w:trPr>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rPr>
            </w:pPr>
            <w:r>
              <w:rPr>
                <w:rFonts w:ascii="SimHei" w:hAnsi="SimHei" w:eastAsia="黑体"/>
              </w:rPr>
              <w:t>岗位等级</w:t>
            </w:r>
          </w:p>
        </w:tc>
        <w:tc>
          <w:tcPr>
            <w:tcW w:w="53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rPr>
            </w:pPr>
            <w:r>
              <w:rPr>
                <w:rFonts w:ascii="SimHei" w:hAnsi="SimHei" w:eastAsia="黑体"/>
              </w:rPr>
              <w:t>岗位要求</w:t>
            </w:r>
          </w:p>
        </w:tc>
      </w:tr>
      <w:tr>
        <w:trPr>
          <w:trHeight w:val="454" w:hRule="atLeast"/>
        </w:trPr>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rPr>
            </w:pPr>
            <w:r>
              <w:rPr>
                <w:rFonts w:eastAsia="黑体" w:ascii="SimHei" w:hAnsi="SimHei"/>
              </w:rPr>
              <w:t>1</w:t>
            </w:r>
            <w:r>
              <w:rPr>
                <w:rFonts w:ascii="SimHei" w:hAnsi="SimHei" w:eastAsia="黑体"/>
              </w:rPr>
              <w:t>档</w:t>
            </w:r>
          </w:p>
        </w:tc>
        <w:tc>
          <w:tcPr>
            <w:tcW w:w="53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rPr>
            </w:pPr>
            <w:r>
              <w:rPr>
                <w:rFonts w:ascii="SimHei" w:hAnsi="SimHei" w:eastAsia="黑体"/>
              </w:rPr>
              <w:t>在本公司工作一年以内，</w:t>
            </w:r>
            <w:r>
              <w:rPr>
                <w:rFonts w:eastAsia="黑体" w:ascii="SimHei" w:hAnsi="SimHei"/>
              </w:rPr>
              <w:t>C1</w:t>
            </w:r>
            <w:r>
              <w:rPr>
                <w:rFonts w:ascii="SimHei" w:hAnsi="SimHei" w:eastAsia="黑体"/>
              </w:rPr>
              <w:t>驾照，只能驾驶小型机动车</w:t>
            </w:r>
          </w:p>
        </w:tc>
      </w:tr>
      <w:tr>
        <w:trPr>
          <w:trHeight w:val="454" w:hRule="atLeast"/>
        </w:trPr>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rPr>
            </w:pPr>
            <w:r>
              <w:rPr>
                <w:rFonts w:eastAsia="黑体" w:ascii="SimHei" w:hAnsi="SimHei"/>
              </w:rPr>
              <w:t>2</w:t>
            </w:r>
            <w:r>
              <w:rPr>
                <w:rFonts w:ascii="SimHei" w:hAnsi="SimHei" w:eastAsia="黑体"/>
              </w:rPr>
              <w:t>档</w:t>
            </w:r>
          </w:p>
        </w:tc>
        <w:tc>
          <w:tcPr>
            <w:tcW w:w="53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rPr>
            </w:pPr>
            <w:r>
              <w:rPr>
                <w:rFonts w:ascii="SimHei" w:hAnsi="SimHei" w:eastAsia="黑体"/>
              </w:rPr>
              <w:t>在本公司工作一年以上，</w:t>
            </w:r>
            <w:r>
              <w:rPr>
                <w:rFonts w:eastAsia="黑体" w:ascii="SimHei" w:hAnsi="SimHei"/>
              </w:rPr>
              <w:t>C1</w:t>
            </w:r>
            <w:r>
              <w:rPr>
                <w:rFonts w:ascii="SimHei" w:hAnsi="SimHei" w:eastAsia="黑体"/>
              </w:rPr>
              <w:t>驾照，只能驾驶小型机动车</w:t>
            </w:r>
          </w:p>
        </w:tc>
      </w:tr>
      <w:tr>
        <w:trPr>
          <w:trHeight w:val="454" w:hRule="atLeast"/>
        </w:trPr>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rPr>
            </w:pPr>
            <w:r>
              <w:rPr>
                <w:rFonts w:eastAsia="黑体" w:ascii="SimHei" w:hAnsi="SimHei"/>
              </w:rPr>
              <w:t>3</w:t>
            </w:r>
            <w:r>
              <w:rPr>
                <w:rFonts w:ascii="SimHei" w:hAnsi="SimHei" w:eastAsia="黑体"/>
              </w:rPr>
              <w:t>档</w:t>
            </w:r>
          </w:p>
        </w:tc>
        <w:tc>
          <w:tcPr>
            <w:tcW w:w="53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rPr>
            </w:pPr>
            <w:r>
              <w:rPr>
                <w:rFonts w:ascii="SimHei" w:hAnsi="SimHei" w:eastAsia="黑体"/>
              </w:rPr>
              <w:t>在本公司工作一年以上，</w:t>
            </w:r>
            <w:r>
              <w:rPr>
                <w:rFonts w:eastAsia="黑体" w:ascii="SimHei" w:hAnsi="SimHei"/>
              </w:rPr>
              <w:t>A1</w:t>
            </w:r>
            <w:r>
              <w:rPr>
                <w:rFonts w:ascii="SimHei" w:hAnsi="SimHei" w:eastAsia="黑体"/>
              </w:rPr>
              <w:t>驾照，可驾驶各类机动车</w:t>
            </w:r>
          </w:p>
        </w:tc>
      </w:tr>
      <w:tr>
        <w:trPr>
          <w:trHeight w:val="454" w:hRule="atLeast"/>
        </w:trPr>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rPr>
            </w:pPr>
            <w:r>
              <w:rPr>
                <w:rFonts w:eastAsia="黑体" w:ascii="SimHei" w:hAnsi="SimHei"/>
              </w:rPr>
              <w:t>4</w:t>
            </w:r>
            <w:r>
              <w:rPr>
                <w:rFonts w:ascii="SimHei" w:hAnsi="SimHei" w:eastAsia="黑体"/>
              </w:rPr>
              <w:t>档</w:t>
            </w:r>
          </w:p>
        </w:tc>
        <w:tc>
          <w:tcPr>
            <w:tcW w:w="53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rPr>
            </w:pPr>
            <w:r>
              <w:rPr>
                <w:rFonts w:ascii="SimHei" w:hAnsi="SimHei" w:eastAsia="黑体"/>
              </w:rPr>
              <w:t>在本公司工作三年以上，</w:t>
            </w:r>
            <w:r>
              <w:rPr>
                <w:rFonts w:eastAsia="黑体" w:ascii="SimHei" w:hAnsi="SimHei"/>
              </w:rPr>
              <w:t>A1</w:t>
            </w:r>
            <w:r>
              <w:rPr>
                <w:rFonts w:ascii="SimHei" w:hAnsi="SimHei" w:eastAsia="黑体"/>
              </w:rPr>
              <w:t>驾照，可驾驶各类机动车</w:t>
            </w:r>
          </w:p>
        </w:tc>
      </w:tr>
      <w:tr>
        <w:trPr>
          <w:trHeight w:val="454" w:hRule="atLeast"/>
        </w:trPr>
        <w:tc>
          <w:tcPr>
            <w:tcW w:w="234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rPr>
            </w:pPr>
            <w:r>
              <w:rPr>
                <w:rFonts w:eastAsia="黑体" w:ascii="SimHei" w:hAnsi="SimHei"/>
              </w:rPr>
              <w:t>5</w:t>
            </w:r>
            <w:r>
              <w:rPr>
                <w:rFonts w:ascii="SimHei" w:hAnsi="SimHei" w:eastAsia="黑体"/>
              </w:rPr>
              <w:t>档</w:t>
            </w:r>
          </w:p>
        </w:tc>
        <w:tc>
          <w:tcPr>
            <w:tcW w:w="53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等线;宋体" w:hAnsi="等线;宋体" w:eastAsia="等线;宋体"/>
              </w:rPr>
            </w:pPr>
            <w:r>
              <w:rPr>
                <w:rFonts w:ascii="SimHei" w:hAnsi="SimHei" w:eastAsia="黑体"/>
              </w:rPr>
              <w:t>在本公司工作八年以上，</w:t>
            </w:r>
            <w:r>
              <w:rPr>
                <w:rFonts w:eastAsia="黑体" w:ascii="SimHei" w:hAnsi="SimHei"/>
              </w:rPr>
              <w:t>A1</w:t>
            </w:r>
            <w:r>
              <w:rPr>
                <w:rFonts w:ascii="SimHei" w:hAnsi="SimHei" w:eastAsia="黑体"/>
              </w:rPr>
              <w:t>驾照，可驾驶各类机动车</w:t>
            </w:r>
          </w:p>
        </w:tc>
      </w:tr>
    </w:tbl>
    <w:p>
      <w:pPr>
        <w:pStyle w:val="Normal"/>
        <w:rPr>
          <w:rFonts w:ascii="等线;宋体" w:hAnsi="等线;宋体" w:eastAsia="等线;宋体"/>
        </w:rPr>
      </w:pPr>
      <w:r>
        <w:rPr>
          <w:rFonts w:eastAsia="黑体" w:ascii="SimHei" w:hAnsi="SimHei"/>
        </w:rPr>
      </w:r>
    </w:p>
    <w:p>
      <w:pPr>
        <w:pStyle w:val="Normal"/>
        <w:widowControl/>
        <w:jc w:val="start"/>
        <w:rPr/>
      </w:pPr>
      <w:r>
        <w:rPr>
          <w:rFonts w:eastAsia="黑体" w:cs="等线;宋体" w:ascii="SimHei" w:hAnsi="SimHei"/>
          <w:color w:val="FF0000"/>
        </w:rPr>
        <w:t xml:space="preserve">         </w:t>
      </w:r>
      <w:r>
        <w:rPr>
          <w:rFonts w:ascii="SimHei" w:hAnsi="SimHei" w:cs="宋体;SimSun" w:eastAsia="黑体"/>
          <w:color w:val="FFFFFF"/>
          <w:kern w:val="0"/>
          <w:sz w:val="10"/>
          <w:szCs w:val="10"/>
        </w:rPr>
        <w:t>单纯</w:t>
      </w:r>
      <w:r>
        <w:rPr>
          <w:rFonts w:ascii="SimHei" w:hAnsi="SimHei" w:cs="宋体;SimSun" w:eastAsia="黑体"/>
          <w:color w:val="FFFFFF"/>
          <w:kern w:val="0"/>
          <w:sz w:val="10"/>
          <w:szCs w:val="10"/>
        </w:rPr>
        <w:t>的</w:t>
      </w:r>
      <w:r>
        <w:rPr>
          <w:rFonts w:ascii="SimHei" w:hAnsi="SimHei" w:cs="宋体;SimSun" w:eastAsia="黑体"/>
          <w:color w:val="FFFFFF"/>
          <w:kern w:val="0"/>
          <w:sz w:val="10"/>
          <w:szCs w:val="10"/>
        </w:rPr>
        <w:t>课本内容，并不能满足学生的需要，通过补充，达到内容的完善</w:t>
      </w:r>
    </w:p>
    <w:p>
      <w:pPr>
        <w:pStyle w:val="Normal"/>
        <w:spacing w:lineRule="auto" w:line="480"/>
        <w:rPr>
          <w:rFonts w:ascii="华文仿宋" w:hAnsi="华文仿宋" w:eastAsia="华文仿宋" w:cs="华文仿宋"/>
          <w:color w:val="FFFFFF"/>
          <w:sz w:val="10"/>
          <w:szCs w:val="10"/>
        </w:rPr>
      </w:pPr>
      <w:r>
        <w:rPr>
          <w:rFonts w:eastAsia="黑体" w:cs="华文仿宋" w:ascii="SimHei" w:hAnsi="SimHei"/>
          <w:color w:val="FFFFFF"/>
          <w:sz w:val="10"/>
          <w:szCs w:val="10"/>
        </w:rPr>
        <w:t xml:space="preserve"> </w:t>
      </w:r>
      <w:r>
        <w:rPr>
          <w:rFonts w:ascii="SimHei" w:hAnsi="SimHei" w:cs="Tahoma" w:eastAsia="黑体"/>
          <w:color w:val="FFFFFF"/>
          <w:sz w:val="10"/>
          <w:szCs w:val="10"/>
          <w:shd w:fill="F5F5F5" w:val="clear"/>
        </w:rPr>
        <w:t>教育之通病是教用脑的人不用手，不教用手的人用脑，所以一无所能。教育革命的对策是手脑联盟，结果是手与脑的力量都可以大到不可思议。</w:t>
      </w:r>
    </w:p>
    <w:p>
      <w:pPr>
        <w:pStyle w:val="Normal"/>
        <w:rPr>
          <w:rFonts w:ascii="等线;宋体" w:hAnsi="等线;宋体" w:eastAsia="等线;宋体" w:cs="华文仿宋"/>
          <w:color w:val="FF0000"/>
          <w:sz w:val="10"/>
          <w:szCs w:val="10"/>
        </w:rPr>
      </w:pPr>
      <w:r>
        <w:rPr>
          <w:rFonts w:eastAsia="黑体" w:cs="华文仿宋" w:ascii="SimHei" w:hAnsi="SimHei"/>
          <w:color w:val="FF0000"/>
          <w:sz w:val="10"/>
          <w:szCs w:val="10"/>
        </w:rPr>
      </w:r>
    </w:p>
    <w:sectPr>
      <w:headerReference w:type="default" r:id="rId50"/>
      <w:headerReference w:type="first" r:id="rId51"/>
      <w:footerReference w:type="default" r:id="rId52"/>
      <w:footerReference w:type="first" r:id="rId53"/>
      <w:type w:val="nextPage"/>
      <w:pgSz w:w="11906" w:h="16838"/>
      <w:pgMar w:left="1418" w:right="1418" w:header="851" w:top="1440" w:footer="992" w:bottom="1440" w:gutter="0"/>
      <w:pgNumType w:fmt="decimal"/>
      <w:formProt w:val="false"/>
      <w:titlePg/>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等线">
    <w:altName w:val="宋体"/>
    <w:charset w:val="86"/>
    <w:family w:val="roman"/>
    <w:pitch w:val="default"/>
  </w:font>
  <w:font w:name="等线 Light">
    <w:altName w:val="宋体"/>
    <w:charset w:val="86"/>
    <w:family w:val="auto"/>
    <w:pitch w:val="default"/>
  </w:font>
  <w:font w:name="楷体_GB2312">
    <w:altName w:val="Arial Unicode MS"/>
    <w:charset w:val="86"/>
    <w:family w:val="modern"/>
    <w:pitch w:val="default"/>
  </w:font>
  <w:font w:name="Arial Unicode MS">
    <w:charset w:val="86"/>
    <w:family w:val="swiss"/>
    <w:pitch w:val="variable"/>
  </w:font>
  <w:font w:name="宋体">
    <w:altName w:val="SimSun"/>
    <w:charset w:val="86"/>
    <w:family w:val="auto"/>
    <w:pitch w:val="variable"/>
  </w:font>
  <w:font w:name="华文仿宋">
    <w:charset w:val="86"/>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w: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w: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w: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w: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w: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w: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w: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w: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w: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w: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w: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w: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chineseCountingThousand"/>
      <w:lvlText w:val="（%1）"/>
      <w:lvlJc w:val="start"/>
      <w:pPr>
        <w:tabs>
          <w:tab w:val="num" w:pos="1287"/>
        </w:tabs>
        <w:ind w:start="882" w:hanging="315"/>
      </w:pPr>
      <w:rPr>
        <w:sz w:val="24"/>
      </w:rPr>
    </w:lvl>
    <w:lvl w:ilvl="1">
      <w:start w:val="1"/>
      <w:numFmt w:val="chineseCountingThousand"/>
      <w:lvlText w:val="（%2）"/>
      <w:lvlJc w:val="start"/>
      <w:pPr>
        <w:tabs>
          <w:tab w:val="num" w:pos="1287"/>
        </w:tabs>
        <w:ind w:start="1287" w:hanging="720"/>
      </w:pPr>
      <w:rPr/>
    </w:lvl>
    <w:lvl w:ilvl="2">
      <w:start w:val="7"/>
      <w:numFmt w:val="chineseCountingThousand"/>
      <w:lvlText w:val="第%3章"/>
      <w:lvlJc w:val="start"/>
      <w:pPr>
        <w:tabs>
          <w:tab w:val="num" w:pos="2187"/>
        </w:tabs>
        <w:ind w:start="2187" w:hanging="1200"/>
      </w:pPr>
      <w:rPr/>
    </w:lvl>
    <w:lvl w:ilvl="3">
      <w:start w:val="1"/>
      <w:numFmt w:val="decimal"/>
      <w:lvlText w:val="%4."/>
      <w:lvlJc w:val="start"/>
      <w:pPr>
        <w:tabs>
          <w:tab w:val="num" w:pos="1827"/>
        </w:tabs>
        <w:ind w:start="1827" w:hanging="420"/>
      </w:pPr>
      <w:rPr/>
    </w:lvl>
    <w:lvl w:ilvl="4">
      <w:start w:val="1"/>
      <w:numFmt w:val="lowerLetter"/>
      <w:lvlText w:val="%5)"/>
      <w:lvlJc w:val="start"/>
      <w:pPr>
        <w:tabs>
          <w:tab w:val="num" w:pos="2247"/>
        </w:tabs>
        <w:ind w:start="2247" w:hanging="420"/>
      </w:pPr>
      <w:rPr/>
    </w:lvl>
    <w:lvl w:ilvl="5">
      <w:start w:val="1"/>
      <w:numFmt w:val="lowerRoman"/>
      <w:lvlText w:val="%6."/>
      <w:lvlJc w:val="end"/>
      <w:pPr>
        <w:tabs>
          <w:tab w:val="num" w:pos="2667"/>
        </w:tabs>
        <w:ind w:start="2667" w:hanging="420"/>
      </w:pPr>
      <w:rPr/>
    </w:lvl>
    <w:lvl w:ilvl="6">
      <w:start w:val="1"/>
      <w:numFmt w:val="decimal"/>
      <w:lvlText w:val="%7."/>
      <w:lvlJc w:val="start"/>
      <w:pPr>
        <w:tabs>
          <w:tab w:val="num" w:pos="3087"/>
        </w:tabs>
        <w:ind w:start="3087" w:hanging="420"/>
      </w:pPr>
      <w:rPr/>
    </w:lvl>
    <w:lvl w:ilvl="7">
      <w:start w:val="1"/>
      <w:numFmt w:val="lowerLetter"/>
      <w:lvlText w:val="%8)"/>
      <w:lvlJc w:val="start"/>
      <w:pPr>
        <w:tabs>
          <w:tab w:val="num" w:pos="3507"/>
        </w:tabs>
        <w:ind w:start="3507" w:hanging="420"/>
      </w:pPr>
      <w:rPr/>
    </w:lvl>
    <w:lvl w:ilvl="8">
      <w:start w:val="1"/>
      <w:numFmt w:val="lowerRoman"/>
      <w:lvlText w:val="%9."/>
      <w:lvlJc w:val="end"/>
      <w:pPr>
        <w:tabs>
          <w:tab w:val="num" w:pos="3927"/>
        </w:tabs>
        <w:ind w:start="3927" w:hanging="420"/>
      </w:pPr>
      <w:rPr/>
    </w:lvl>
  </w:abstractNum>
  <w:abstractNum w:abstractNumId="3">
    <w:lvl w:ilvl="0">
      <w:start w:val="1"/>
      <w:numFmt w:val="chineseCountingThousand"/>
      <w:suff w:val="nothing"/>
      <w:lvlText w:val="第%1章 "/>
      <w:lvlJc w:val="center"/>
      <w:pPr>
        <w:tabs>
          <w:tab w:val="num" w:pos="0"/>
        </w:tabs>
        <w:ind w:start="0" w:hanging="0"/>
      </w:pPr>
      <w:rPr>
        <w:sz w:val="30"/>
        <w:i w:val="false"/>
        <w:b/>
        <w:rFonts w:eastAsia="黑体;SimHei"/>
      </w:rPr>
    </w:lvl>
    <w:lvl w:ilvl="1">
      <w:start w:val="1"/>
      <w:numFmt w:val="chineseCountingThousand"/>
      <w:lvlText w:val="第%2条 "/>
      <w:lvlJc w:val="start"/>
      <w:pPr>
        <w:tabs>
          <w:tab w:val="num" w:pos="1140"/>
        </w:tabs>
        <w:ind w:start="0" w:firstLine="420"/>
      </w:pPr>
      <w:rPr>
        <w:sz w:val="24"/>
        <w:i w:val="false"/>
        <w:b/>
        <w:rFonts w:eastAsia="宋体;SimSun"/>
      </w:rPr>
    </w:lvl>
    <w:lvl w:ilvl="2">
      <w:start w:val="1"/>
      <w:numFmt w:val="chineseCountingThousand"/>
      <w:lvlText w:val="（%3）"/>
      <w:lvlJc w:val="start"/>
      <w:pPr>
        <w:tabs>
          <w:tab w:val="num" w:pos="1500"/>
        </w:tabs>
        <w:ind w:start="0" w:firstLine="420"/>
      </w:pPr>
      <w:rPr/>
    </w:lvl>
    <w:lvl w:ilvl="3">
      <w:start w:val="1"/>
      <w:numFmt w:val="decimal"/>
      <w:suff w:val="space"/>
      <w:lvlText w:val="%4. "/>
      <w:lvlJc w:val="start"/>
      <w:pPr>
        <w:tabs>
          <w:tab w:val="num" w:pos="0"/>
        </w:tabs>
        <w:ind w:start="0" w:firstLine="420"/>
      </w:pPr>
      <w:rPr/>
    </w:lvl>
    <w:lvl w:ilvl="4">
      <w:start w:val="1"/>
      <w:numFmt w:val="decimal"/>
      <w:lvlText w:val="（%5）"/>
      <w:lvlJc w:val="start"/>
      <w:pPr>
        <w:tabs>
          <w:tab w:val="num" w:pos="1500"/>
        </w:tabs>
        <w:ind w:start="0" w:firstLine="420"/>
      </w:pPr>
      <w:rPr/>
    </w:lvl>
    <w:lvl w:ilvl="5">
      <w:start w:val="1"/>
      <w:numFmt w:val="lowerLetter"/>
      <w:suff w:val="space"/>
      <w:lvlText w:val="%6. "/>
      <w:lvlJc w:val="start"/>
      <w:pPr>
        <w:tabs>
          <w:tab w:val="num" w:pos="0"/>
        </w:tabs>
        <w:ind w:start="0" w:firstLine="420"/>
      </w:pPr>
      <w:rPr/>
    </w:lvl>
    <w:lvl w:ilvl="6">
      <w:start w:val="1"/>
      <w:numFmt w:val="lowerLetter"/>
      <w:lvlText w:val="（%7）"/>
      <w:lvlJc w:val="start"/>
      <w:pPr>
        <w:tabs>
          <w:tab w:val="num" w:pos="1500"/>
        </w:tabs>
        <w:ind w:start="0" w:firstLine="420"/>
      </w:pPr>
      <w:rPr/>
    </w:lvl>
    <w:lvl w:ilvl="7">
      <w:start w:val="1"/>
      <w:numFmt w:val="lowerRoman"/>
      <w:suff w:val="space"/>
      <w:lvlText w:val="%8. "/>
      <w:lvlJc w:val="start"/>
      <w:pPr>
        <w:tabs>
          <w:tab w:val="num" w:pos="0"/>
        </w:tabs>
        <w:ind w:start="0" w:firstLine="420"/>
      </w:pPr>
      <w:rPr/>
    </w:lvl>
    <w:lvl w:ilvl="8">
      <w:start w:val="1"/>
      <w:numFmt w:val="lowerRoman"/>
      <w:lvlText w:val="（%9）"/>
      <w:lvlJc w:val="start"/>
      <w:pPr>
        <w:tabs>
          <w:tab w:val="num" w:pos="1860"/>
        </w:tabs>
        <w:ind w:start="0" w:firstLine="420"/>
      </w:pPr>
      <w:rPr/>
    </w:lvl>
  </w:abstractNum>
  <w:abstractNum w:abstractNumId="4">
    <w:lvl w:ilvl="0">
      <w:start w:val="1"/>
      <w:numFmt w:val="chineseCountingThousand"/>
      <w:lvlText w:val="第%1条  "/>
      <w:lvlJc w:val="start"/>
      <w:pPr>
        <w:tabs>
          <w:tab w:val="num" w:pos="1590"/>
        </w:tabs>
        <w:ind w:start="0" w:firstLine="510"/>
      </w:pPr>
      <w:rPr>
        <w:sz w:val="24"/>
        <w:i w:val="false"/>
        <w:b/>
        <w:rFonts w:eastAsia="宋体;SimSun"/>
      </w:rPr>
    </w:lvl>
    <w:lvl w:ilvl="1">
      <w:start w:val="1"/>
      <w:numFmt w:val="chineseCountingThousand"/>
      <w:lvlText w:val="（%2）"/>
      <w:lvlJc w:val="start"/>
      <w:pPr>
        <w:tabs>
          <w:tab w:val="num" w:pos="1230"/>
        </w:tabs>
        <w:ind w:start="0" w:firstLine="510"/>
      </w:pPr>
      <w:rPr>
        <w:sz w:val="28"/>
        <w:szCs w:val="28"/>
        <w:rFonts w:ascii="等线;宋体" w:hAnsi="等线;宋体" w:eastAsia="等线;宋体" w:cs="宋体;SimSun"/>
        <w:color w:val="000000"/>
      </w:rPr>
    </w:lvl>
    <w:lvl w:ilvl="2">
      <w:start w:val="2"/>
      <w:numFmt w:val="chineseCountingThousand"/>
      <w:lvlText w:val="（%3）"/>
      <w:lvlJc w:val="start"/>
      <w:pPr>
        <w:tabs>
          <w:tab w:val="num" w:pos="2100"/>
        </w:tabs>
        <w:ind w:start="2100" w:hanging="1260"/>
      </w:pPr>
      <w:rPr>
        <w:sz w:val="28"/>
        <w:szCs w:val="28"/>
        <w:rFonts w:ascii="等线;宋体" w:hAnsi="等线;宋体" w:eastAsia="等线;宋体" w:cs="宋体;SimSun"/>
        <w:color w:val="000000"/>
      </w:rPr>
    </w:lvl>
    <w:lvl w:ilvl="3">
      <w:start w:val="1"/>
      <w:numFmt w:val="decimal"/>
      <w:lvlText w:val="%4．"/>
      <w:lvlJc w:val="start"/>
      <w:pPr>
        <w:tabs>
          <w:tab w:val="num" w:pos="1620"/>
        </w:tabs>
        <w:ind w:start="1620" w:hanging="360"/>
      </w:pPr>
      <w:rPr>
        <w:sz w:val="28"/>
        <w:szCs w:val="28"/>
        <w:rFonts w:ascii="等线;宋体" w:hAnsi="等线;宋体" w:eastAsia="等线;宋体" w:cs="宋体;SimSun"/>
        <w:color w:val="000000"/>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5">
    <w:lvl w:ilvl="0">
      <w:start w:val="1"/>
      <w:numFmt w:val="chineseCountingThousand"/>
      <w:lvlText w:val="第%1条"/>
      <w:lvlJc w:val="start"/>
      <w:pPr>
        <w:tabs>
          <w:tab w:val="num" w:pos="1287"/>
        </w:tabs>
        <w:ind w:start="0" w:firstLine="567"/>
      </w:pPr>
      <w:rPr>
        <w:smallCaps w:val="false"/>
        <w:caps w:val="false"/>
        <w:outline w:val="false"/>
        <w:dstrike w:val="false"/>
        <w:strike w:val="false"/>
        <w:vertAlign w:val="baseline"/>
        <w:position w:val="0"/>
        <w:sz w:val="24"/>
        <w:sz w:val="24"/>
        <w:i w:val="false"/>
        <w:shadow w:val="false"/>
        <w:b/>
        <w:vanish w:val="false"/>
        <w:rFonts w:ascii="Times New Roman" w:hAnsi="Times New Roman" w:eastAsia="宋体;SimSun" w:cs="Times New Roman"/>
      </w:rPr>
    </w:lvl>
    <w:lvl w:ilvl="1">
      <w:start w:val="1"/>
      <w:numFmt w:val="chineseCountingThousand"/>
      <w:lvlText w:val="（%2）"/>
      <w:lvlJc w:val="start"/>
      <w:pPr>
        <w:tabs>
          <w:tab w:val="num" w:pos="420"/>
        </w:tabs>
        <w:ind w:start="0" w:firstLine="510"/>
      </w:pPr>
      <w:rPr>
        <w:sz w:val="24"/>
      </w:rPr>
    </w:lvl>
    <w:lvl w:ilvl="2">
      <w:start w:val="5"/>
      <w:numFmt w:val="chineseCountingThousand"/>
      <w:lvlText w:val="第%3章"/>
      <w:lvlJc w:val="start"/>
      <w:pPr>
        <w:tabs>
          <w:tab w:val="num" w:pos="1950"/>
        </w:tabs>
        <w:ind w:start="1950" w:hanging="1110"/>
      </w:pPr>
      <w:rPr/>
    </w:lvl>
    <w:lvl w:ilvl="3">
      <w:start w:val="1"/>
      <w:numFmt w:val="chineseCountingThousand"/>
      <w:lvlText w:val="（%4）"/>
      <w:lvlJc w:val="start"/>
      <w:pPr>
        <w:tabs>
          <w:tab w:val="num" w:pos="1980"/>
        </w:tabs>
        <w:ind w:start="1980" w:hanging="720"/>
      </w:pPr>
      <w:rPr/>
    </w:lvl>
    <w:lvl w:ilvl="4">
      <w:start w:val="1"/>
      <w:numFmt w:val="decimal"/>
      <w:lvlText w:val="%5."/>
      <w:lvlJc w:val="start"/>
      <w:pPr>
        <w:tabs>
          <w:tab w:val="num" w:pos="2100"/>
        </w:tabs>
        <w:ind w:start="2100" w:hanging="420"/>
      </w:pPr>
      <w:rPr/>
    </w:lvl>
    <w:lvl w:ilvl="5">
      <w:start w:val="9"/>
      <w:numFmt w:val="chineseCountingThousand"/>
      <w:lvlText w:val="第%6条"/>
      <w:lvlJc w:val="start"/>
      <w:pPr>
        <w:tabs>
          <w:tab w:val="num" w:pos="3060"/>
        </w:tabs>
        <w:ind w:start="3060" w:hanging="96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6">
    <w:lvl w:ilvl="0">
      <w:start w:val="1"/>
      <w:numFmt w:val="chineseCountingThousand"/>
      <w:lvlText w:val="（%1）"/>
      <w:lvlJc w:val="start"/>
      <w:pPr>
        <w:tabs>
          <w:tab w:val="num" w:pos="1287"/>
        </w:tabs>
        <w:ind w:start="882" w:hanging="315"/>
      </w:pPr>
      <w:rPr>
        <w:sz w:val="24"/>
      </w:rPr>
    </w:lvl>
    <w:lvl w:ilvl="1">
      <w:start w:val="1"/>
      <w:numFmt w:val="lowerLetter"/>
      <w:lvlText w:val="%2)"/>
      <w:lvlJc w:val="start"/>
      <w:pPr>
        <w:tabs>
          <w:tab w:val="num" w:pos="840"/>
        </w:tabs>
        <w:ind w:start="840" w:hanging="420"/>
      </w:pPr>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7">
    <w:lvl w:ilvl="0">
      <w:start w:val="1"/>
      <w:numFmt w:val="chineseCountingThousand"/>
      <w:lvlText w:val="（%1）"/>
      <w:lvlJc w:val="start"/>
      <w:pPr>
        <w:tabs>
          <w:tab w:val="num" w:pos="1275"/>
        </w:tabs>
        <w:ind w:start="1275" w:hanging="795"/>
      </w:pPr>
      <w:rPr>
        <w:sz w:val="28"/>
        <w:szCs w:val="28"/>
        <w:rFonts w:ascii="等线;宋体" w:hAnsi="等线;宋体" w:eastAsia="等线;宋体"/>
        <w:color w:val="000000"/>
      </w:rPr>
    </w:lvl>
    <w:lvl w:ilvl="1">
      <w:start w:val="1"/>
      <w:numFmt w:val="lowerLetter"/>
      <w:lvlText w:val="%2)"/>
      <w:lvlJc w:val="start"/>
      <w:pPr>
        <w:tabs>
          <w:tab w:val="num" w:pos="1320"/>
        </w:tabs>
        <w:ind w:start="1320" w:hanging="420"/>
      </w:pPr>
      <w:rPr/>
    </w:lvl>
    <w:lvl w:ilvl="2">
      <w:start w:val="1"/>
      <w:numFmt w:val="lowerRoman"/>
      <w:lvlText w:val="%3."/>
      <w:lvlJc w:val="end"/>
      <w:pPr>
        <w:tabs>
          <w:tab w:val="num" w:pos="1740"/>
        </w:tabs>
        <w:ind w:start="1740" w:hanging="420"/>
      </w:pPr>
      <w:rPr/>
    </w:lvl>
    <w:lvl w:ilvl="3">
      <w:start w:val="1"/>
      <w:numFmt w:val="decimal"/>
      <w:lvlText w:val="%4."/>
      <w:lvlJc w:val="start"/>
      <w:pPr>
        <w:tabs>
          <w:tab w:val="num" w:pos="2160"/>
        </w:tabs>
        <w:ind w:start="2160" w:hanging="420"/>
      </w:pPr>
      <w:rPr/>
    </w:lvl>
    <w:lvl w:ilvl="4">
      <w:start w:val="1"/>
      <w:numFmt w:val="lowerLetter"/>
      <w:lvlText w:val="%5)"/>
      <w:lvlJc w:val="start"/>
      <w:pPr>
        <w:tabs>
          <w:tab w:val="num" w:pos="2580"/>
        </w:tabs>
        <w:ind w:start="2580" w:hanging="420"/>
      </w:pPr>
      <w:rPr/>
    </w:lvl>
    <w:lvl w:ilvl="5">
      <w:start w:val="1"/>
      <w:numFmt w:val="lowerRoman"/>
      <w:lvlText w:val="%6."/>
      <w:lvlJc w:val="end"/>
      <w:pPr>
        <w:tabs>
          <w:tab w:val="num" w:pos="3000"/>
        </w:tabs>
        <w:ind w:start="3000" w:hanging="420"/>
      </w:pPr>
      <w:rPr/>
    </w:lvl>
    <w:lvl w:ilvl="6">
      <w:start w:val="1"/>
      <w:numFmt w:val="decimal"/>
      <w:lvlText w:val="%7."/>
      <w:lvlJc w:val="start"/>
      <w:pPr>
        <w:tabs>
          <w:tab w:val="num" w:pos="3420"/>
        </w:tabs>
        <w:ind w:start="3420" w:hanging="420"/>
      </w:pPr>
      <w:rPr/>
    </w:lvl>
    <w:lvl w:ilvl="7">
      <w:start w:val="1"/>
      <w:numFmt w:val="lowerLetter"/>
      <w:lvlText w:val="%8)"/>
      <w:lvlJc w:val="start"/>
      <w:pPr>
        <w:tabs>
          <w:tab w:val="num" w:pos="3840"/>
        </w:tabs>
        <w:ind w:start="3840" w:hanging="420"/>
      </w:pPr>
      <w:rPr/>
    </w:lvl>
    <w:lvl w:ilvl="8">
      <w:start w:val="1"/>
      <w:numFmt w:val="lowerRoman"/>
      <w:lvlText w:val="%9."/>
      <w:lvlJc w:val="end"/>
      <w:pPr>
        <w:tabs>
          <w:tab w:val="num" w:pos="4260"/>
        </w:tabs>
        <w:ind w:start="4260" w:hanging="420"/>
      </w:pPr>
      <w:rPr/>
    </w:lvl>
  </w:abstractNum>
  <w:abstractNum w:abstractNumId="8">
    <w:lvl w:ilvl="0">
      <w:start w:val="1"/>
      <w:numFmt w:val="decimal"/>
      <w:suff w:val="nothing"/>
      <w:lvlText w:val="%1、"/>
      <w:lvlJc w:val="start"/>
      <w:pPr>
        <w:tabs>
          <w:tab w:val="num" w:pos="0"/>
        </w:tabs>
        <w:ind w:start="0" w:hanging="0"/>
      </w:pPr>
      <w:rPr>
        <w:sz w:val="28"/>
        <w:szCs w:val="28"/>
        <w:rFonts w:ascii="等线;宋体" w:hAnsi="等线;宋体" w:eastAsia="等线;宋体"/>
      </w:rPr>
    </w:lvl>
  </w:abstractNum>
  <w:abstractNum w:abstractNumId="9">
    <w:lvl w:ilvl="0">
      <w:start w:val="2"/>
      <w:numFmt w:val="chineseCountingThousand"/>
      <w:suff w:val="nothing"/>
      <w:lvlText w:val="（%1）"/>
      <w:lvlJc w:val="start"/>
      <w:pPr>
        <w:tabs>
          <w:tab w:val="num" w:pos="0"/>
        </w:tabs>
        <w:ind w:start="0" w:hanging="0"/>
      </w:pPr>
      <w:rPr/>
    </w:lvl>
  </w:abstractNum>
  <w:abstractNum w:abstractNumId="10">
    <w:lvl w:ilvl="0">
      <w:start w:val="12"/>
      <w:numFmt w:val="chineseCountingThousand"/>
      <w:suff w:val="nothing"/>
      <w:lvlText w:val="%1、"/>
      <w:lvlJc w:val="start"/>
      <w:pPr>
        <w:tabs>
          <w:tab w:val="num" w:pos="0"/>
        </w:tabs>
        <w:ind w:start="0"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paragraph" w:styleId="Heading1">
    <w:name w:val="Heading 1"/>
    <w:basedOn w:val="Normal"/>
    <w:next w:val="Normal"/>
    <w:qFormat/>
    <w:pPr>
      <w:keepNext w:val="true"/>
      <w:spacing w:lineRule="auto" w:line="360"/>
      <w:jc w:val="end"/>
      <w:outlineLvl w:val="0"/>
    </w:pPr>
    <w:rPr>
      <w:rFonts w:eastAsia="黑体;SimHei"/>
      <w:b/>
      <w:spacing w:val="20"/>
      <w:sz w:val="84"/>
      <w:szCs w:val="20"/>
    </w:rPr>
  </w:style>
  <w:style w:type="paragraph" w:styleId="Heading2">
    <w:name w:val="Heading 2"/>
    <w:basedOn w:val="Normal"/>
    <w:next w:val="Style18"/>
    <w:qFormat/>
    <w:pPr>
      <w:keepNext w:val="true"/>
      <w:keepLines/>
      <w:numPr>
        <w:ilvl w:val="0"/>
        <w:numId w:val="3"/>
      </w:numPr>
      <w:tabs>
        <w:tab w:val="clear" w:pos="420"/>
        <w:tab w:val="left" w:pos="720" w:leader="none"/>
      </w:tabs>
      <w:spacing w:lineRule="exact" w:line="500" w:before="260" w:after="260"/>
      <w:jc w:val="center"/>
      <w:outlineLvl w:val="1"/>
    </w:pPr>
    <w:rPr>
      <w:rFonts w:ascii="Arial" w:hAnsi="Arial" w:eastAsia="黑体;SimHei" w:cs="Arial"/>
      <w:b/>
      <w:color w:val="000000"/>
      <w:sz w:val="30"/>
      <w:szCs w:val="32"/>
    </w:rPr>
  </w:style>
  <w:style w:type="paragraph" w:styleId="Heading3">
    <w:name w:val="Heading 3"/>
    <w:basedOn w:val="Normal"/>
    <w:next w:val="Normal"/>
    <w:qFormat/>
    <w:pPr>
      <w:keepNext w:val="true"/>
      <w:keepLines/>
      <w:spacing w:lineRule="auto" w:line="415" w:before="260" w:after="260"/>
      <w:outlineLvl w:val="2"/>
    </w:pPr>
    <w:rPr>
      <w:b/>
      <w:bCs/>
      <w:sz w:val="32"/>
      <w:szCs w:val="32"/>
    </w:rPr>
  </w:style>
  <w:style w:type="paragraph" w:styleId="Heading4">
    <w:name w:val="Heading 4"/>
    <w:basedOn w:val="Normal"/>
    <w:next w:val="Normal"/>
    <w:qFormat/>
    <w:pPr>
      <w:keepNext w:val="true"/>
      <w:keepLines/>
      <w:spacing w:lineRule="auto" w:line="374" w:before="280" w:after="290"/>
      <w:jc w:val="center"/>
      <w:outlineLvl w:val="3"/>
    </w:pPr>
    <w:rPr>
      <w:rFonts w:ascii="Arial" w:hAnsi="Arial" w:eastAsia="楷体_GB2312;Arial Unicode MS" w:cs="Arial"/>
      <w:bCs/>
      <w:sz w:val="24"/>
      <w:szCs w:val="28"/>
    </w:rPr>
  </w:style>
  <w:style w:type="character" w:styleId="WW8Num1z0">
    <w:name w:val="WW8Num1z0"/>
    <w:qFormat/>
    <w:rPr>
      <w:sz w:val="24"/>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eastAsia="黑体;SimHei"/>
      <w:b/>
      <w:i w:val="false"/>
      <w:sz w:val="30"/>
    </w:rPr>
  </w:style>
  <w:style w:type="character" w:styleId="WW8Num2z1">
    <w:name w:val="WW8Num2z1"/>
    <w:qFormat/>
    <w:rPr>
      <w:rFonts w:eastAsia="宋体;SimSun"/>
      <w:b/>
      <w:i w:val="false"/>
      <w:sz w:val="24"/>
    </w:rPr>
  </w:style>
  <w:style w:type="character" w:styleId="WW8Num2z2">
    <w:name w:val="WW8Num2z2"/>
    <w:qFormat/>
    <w:rPr/>
  </w:style>
  <w:style w:type="character" w:styleId="WW8Num3z0">
    <w:name w:val="WW8Num3z0"/>
    <w:qFormat/>
    <w:rPr>
      <w:rFonts w:eastAsia="宋体;SimSun"/>
      <w:b/>
      <w:i w:val="false"/>
      <w:sz w:val="24"/>
    </w:rPr>
  </w:style>
  <w:style w:type="character" w:styleId="WW8Num3z1">
    <w:name w:val="WW8Num3z1"/>
    <w:qFormat/>
    <w:rPr>
      <w:rFonts w:ascii="等线;宋体" w:hAnsi="等线;宋体" w:eastAsia="等线;宋体" w:cs="宋体;SimSun"/>
      <w:color w:val="000000"/>
      <w:sz w:val="28"/>
      <w:szCs w:val="28"/>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Times New Roman" w:hAnsi="Times New Roman" w:eastAsia="宋体;SimSun" w:cs="Times New Roman"/>
      <w:b/>
      <w:i w:val="false"/>
      <w:caps w:val="false"/>
      <w:smallCaps w:val="false"/>
      <w:strike w:val="false"/>
      <w:dstrike w:val="false"/>
      <w:outline w:val="false"/>
      <w:shadow w:val="false"/>
      <w:vanish w:val="false"/>
      <w:position w:val="0"/>
      <w:sz w:val="24"/>
      <w:sz w:val="24"/>
      <w:vertAlign w:val="baseline"/>
    </w:rPr>
  </w:style>
  <w:style w:type="character" w:styleId="WW8Num4z1">
    <w:name w:val="WW8Num4z1"/>
    <w:qFormat/>
    <w:rPr>
      <w:sz w:val="24"/>
    </w:rPr>
  </w:style>
  <w:style w:type="character" w:styleId="WW8Num4z2">
    <w:name w:val="WW8Num4z2"/>
    <w:qFormat/>
    <w:rPr/>
  </w:style>
  <w:style w:type="character" w:styleId="WW8Num4z4">
    <w:name w:val="WW8Num4z4"/>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z w:val="24"/>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等线;宋体" w:hAnsi="等线;宋体" w:eastAsia="等线;宋体"/>
      <w:color w:val="000000"/>
      <w:sz w:val="28"/>
      <w:szCs w:val="28"/>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等线;宋体" w:hAnsi="等线;宋体" w:eastAsia="等线;宋体"/>
      <w:sz w:val="28"/>
      <w:szCs w:val="28"/>
    </w:rPr>
  </w:style>
  <w:style w:type="character" w:styleId="WW8Num8z0">
    <w:name w:val="WW8Num8z0"/>
    <w:qFormat/>
    <w:rPr/>
  </w:style>
  <w:style w:type="character" w:styleId="WW8Num9z0">
    <w:name w:val="WW8Num9z0"/>
    <w:qFormat/>
    <w:rPr/>
  </w:style>
  <w:style w:type="character" w:styleId="Style10">
    <w:name w:val="默认段落字体"/>
    <w:qFormat/>
    <w:rPr/>
  </w:style>
  <w:style w:type="character" w:styleId="InternetLink">
    <w:name w:val="Hyperlink"/>
    <w:rPr>
      <w:color w:val="0000FF"/>
      <w:u w:val="single"/>
    </w:rPr>
  </w:style>
  <w:style w:type="character" w:styleId="Style11">
    <w:name w:val="标题 字符"/>
    <w:qFormat/>
    <w:rPr>
      <w:rFonts w:ascii="等线 Light;宋体" w:hAnsi="等线 Light;宋体" w:cs="Times New Roman"/>
      <w:b/>
      <w:bCs/>
      <w:kern w:val="2"/>
      <w:sz w:val="32"/>
      <w:szCs w:val="32"/>
    </w:rPr>
  </w:style>
  <w:style w:type="character" w:styleId="VisitedInternetLink">
    <w:name w:val="FollowedHyperlink"/>
    <w:rPr>
      <w:color w:val="800080"/>
      <w:u w:val="single"/>
    </w:rPr>
  </w:style>
  <w:style w:type="character" w:styleId="PageNumber">
    <w:name w:val="Page Number"/>
    <w:basedOn w:val="Style10"/>
    <w:rPr/>
  </w:style>
  <w:style w:type="character" w:styleId="Style12">
    <w:name w:val="页脚 字符"/>
    <w:qFormat/>
    <w:rPr>
      <w:kern w:val="2"/>
      <w:sz w:val="18"/>
      <w:szCs w:val="18"/>
    </w:rPr>
  </w:style>
  <w:style w:type="character" w:styleId="Style13">
    <w:name w:val="批注引用"/>
    <w:qFormat/>
    <w:rPr>
      <w:sz w:val="21"/>
      <w:szCs w:val="21"/>
    </w:rPr>
  </w:style>
  <w:style w:type="character" w:styleId="IndexLink">
    <w:name w:val="Index Link"/>
    <w:qFormat/>
    <w:rPr/>
  </w:style>
  <w:style w:type="paragraph" w:styleId="Heading">
    <w:name w:val="Heading"/>
    <w:basedOn w:val="Normal"/>
    <w:next w:val="Normal"/>
    <w:qFormat/>
    <w:pPr>
      <w:spacing w:before="240" w:after="60"/>
      <w:jc w:val="center"/>
      <w:outlineLvl w:val="0"/>
    </w:pPr>
    <w:rPr>
      <w:rFonts w:ascii="等线 Light;宋体" w:hAnsi="等线 Light;宋体" w:cs="Times New Roman"/>
      <w:b/>
      <w:bCs/>
      <w:sz w:val="32"/>
      <w:szCs w:val="32"/>
    </w:rPr>
  </w:style>
  <w:style w:type="paragraph" w:styleId="TextBody">
    <w:name w:val="Body Text"/>
    <w:basedOn w:val="Normal"/>
    <w:pPr>
      <w:spacing w:before="0" w:after="120"/>
    </w:pPr>
    <w:rPr/>
  </w:style>
  <w:style w:type="paragraph" w:styleId="List">
    <w:name w:val="List"/>
    <w:basedOn w:val="Normal"/>
    <w:pPr>
      <w:widowControl/>
      <w:tabs>
        <w:tab w:val="clear" w:pos="420"/>
        <w:tab w:val="left" w:pos="720" w:leader="none"/>
      </w:tabs>
      <w:spacing w:lineRule="exact" w:line="500"/>
    </w:pPr>
    <w:rPr>
      <w:color w:val="000000"/>
      <w:sz w:val="24"/>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Xl60">
    <w:name w:val="xl60"/>
    <w:basedOn w:val="Normal"/>
    <w:qFormat/>
    <w:pPr>
      <w:widowControl/>
      <w:pBdr>
        <w:top w:val="single" w:sz="4" w:space="0" w:color="000000"/>
        <w:left w:val="single" w:sz="4" w:space="0" w:color="000000"/>
        <w:bottom w:val="single" w:sz="4" w:space="0" w:color="000000"/>
        <w:right w:val="single" w:sz="4" w:space="0" w:color="000000"/>
      </w:pBdr>
      <w:shd w:fill="FFFF00" w:val="clear"/>
      <w:spacing w:before="280" w:after="280"/>
      <w:jc w:val="center"/>
    </w:pPr>
    <w:rPr>
      <w:rFonts w:ascii="楷体_GB2312;Arial Unicode MS" w:hAnsi="楷体_GB2312;Arial Unicode MS" w:eastAsia="楷体_GB2312;Arial Unicode MS" w:cs="Arial Unicode MS"/>
      <w:kern w:val="0"/>
      <w:sz w:val="22"/>
      <w:szCs w:val="22"/>
    </w:rPr>
  </w:style>
  <w:style w:type="paragraph" w:styleId="Style14">
    <w:name w:val="批注文字"/>
    <w:basedOn w:val="Normal"/>
    <w:qFormat/>
    <w:pPr>
      <w:jc w:val="start"/>
    </w:pPr>
    <w:rPr/>
  </w:style>
  <w:style w:type="paragraph" w:styleId="Contents1">
    <w:name w:val="TOC 1"/>
    <w:basedOn w:val="Normal"/>
    <w:next w:val="Normal"/>
    <w:pPr>
      <w:ind w:start="2" w:hanging="0"/>
      <w:jc w:val="center"/>
    </w:pPr>
    <w:rPr/>
  </w:style>
  <w:style w:type="paragraph" w:styleId="Xl46">
    <w:name w:val="xl46"/>
    <w:basedOn w:val="Normal"/>
    <w:qFormat/>
    <w:pPr>
      <w:widowControl/>
      <w:pBdr>
        <w:top w:val="single" w:sz="4" w:space="0" w:color="000000"/>
        <w:left w:val="single" w:sz="4" w:space="0" w:color="000000"/>
        <w:bottom w:val="single" w:sz="4" w:space="0" w:color="000000"/>
        <w:right w:val="single" w:sz="4" w:space="0" w:color="000000"/>
      </w:pBdr>
      <w:shd w:fill="FFFFFF" w:val="clear"/>
      <w:spacing w:before="280" w:after="280"/>
      <w:jc w:val="center"/>
    </w:pPr>
    <w:rPr>
      <w:rFonts w:ascii="楷体_GB2312;Arial Unicode MS" w:hAnsi="楷体_GB2312;Arial Unicode MS" w:eastAsia="楷体_GB2312;Arial Unicode MS" w:cs="Arial Unicode MS"/>
      <w:b/>
      <w:bCs/>
      <w:kern w:val="0"/>
      <w:sz w:val="22"/>
      <w:szCs w:val="22"/>
    </w:rPr>
  </w:style>
  <w:style w:type="paragraph" w:styleId="Xl49">
    <w:name w:val="xl49"/>
    <w:basedOn w:val="Normal"/>
    <w:qFormat/>
    <w:pPr>
      <w:widowControl/>
      <w:pBdr>
        <w:top w:val="single" w:sz="4" w:space="0" w:color="000000"/>
        <w:left w:val="single" w:sz="4" w:space="0" w:color="000000"/>
        <w:bottom w:val="single" w:sz="4" w:space="0" w:color="000000"/>
        <w:right w:val="single" w:sz="4" w:space="0" w:color="000000"/>
      </w:pBdr>
      <w:shd w:fill="99CCFF" w:val="clear"/>
      <w:spacing w:before="280" w:after="280"/>
      <w:jc w:val="center"/>
      <w:textAlignment w:val="center"/>
    </w:pPr>
    <w:rPr>
      <w:rFonts w:ascii="Arial Unicode MS" w:hAnsi="Arial Unicode MS" w:eastAsia="Arial Unicode MS" w:cs="Arial Unicode MS"/>
      <w:b/>
      <w:bCs/>
      <w:kern w:val="0"/>
      <w:sz w:val="22"/>
      <w:szCs w:val="22"/>
    </w:rPr>
  </w:style>
  <w:style w:type="paragraph" w:styleId="3">
    <w:name w:val="列表 3"/>
    <w:basedOn w:val="Normal"/>
    <w:qFormat/>
    <w:pPr>
      <w:tabs>
        <w:tab w:val="clear" w:pos="420"/>
        <w:tab w:val="left" w:pos="1141" w:leader="none"/>
      </w:tabs>
      <w:spacing w:lineRule="exact" w:line="500"/>
      <w:ind w:firstLine="420"/>
    </w:pPr>
    <w:rPr>
      <w:color w:val="000000"/>
      <w:sz w:val="24"/>
    </w:rPr>
  </w:style>
  <w:style w:type="paragraph" w:styleId="Xl54">
    <w:name w:val="xl54"/>
    <w:basedOn w:val="Normal"/>
    <w:qFormat/>
    <w:pPr>
      <w:widowControl/>
      <w:pBdr>
        <w:top w:val="single" w:sz="4" w:space="0" w:color="000000"/>
        <w:left w:val="single" w:sz="4" w:space="0" w:color="000000"/>
        <w:bottom w:val="single" w:sz="4" w:space="0" w:color="000000"/>
        <w:right w:val="single" w:sz="4" w:space="0" w:color="000000"/>
      </w:pBdr>
      <w:shd w:fill="C0C0C0" w:val="clear"/>
      <w:spacing w:before="280" w:after="280"/>
      <w:jc w:val="center"/>
      <w:textAlignment w:val="center"/>
    </w:pPr>
    <w:rPr>
      <w:rFonts w:ascii="Arial Unicode MS" w:hAnsi="Arial Unicode MS" w:eastAsia="Arial Unicode MS" w:cs="Arial Unicode MS"/>
      <w:b/>
      <w:bCs/>
      <w:kern w:val="0"/>
      <w:sz w:val="22"/>
      <w:szCs w:val="22"/>
    </w:rPr>
  </w:style>
  <w:style w:type="paragraph" w:styleId="Style15">
    <w:name w:val="批注主题"/>
    <w:basedOn w:val="Style14"/>
    <w:next w:val="Style14"/>
    <w:qFormat/>
    <w:pPr/>
    <w:rPr>
      <w:b/>
      <w:bCs/>
    </w:rPr>
  </w:style>
  <w:style w:type="paragraph" w:styleId="Xl59">
    <w:name w:val="xl59"/>
    <w:basedOn w:val="Normal"/>
    <w:qFormat/>
    <w:pPr>
      <w:widowControl/>
      <w:pBdr>
        <w:top w:val="single" w:sz="4" w:space="0" w:color="000000"/>
        <w:left w:val="single" w:sz="4" w:space="0" w:color="000000"/>
        <w:bottom w:val="single" w:sz="4" w:space="0" w:color="000000"/>
        <w:right w:val="single" w:sz="4" w:space="0" w:color="000000"/>
      </w:pBdr>
      <w:shd w:fill="99CCFF" w:val="clear"/>
      <w:spacing w:before="280" w:after="280"/>
      <w:jc w:val="start"/>
    </w:pPr>
    <w:rPr>
      <w:rFonts w:ascii="Arial Unicode MS" w:hAnsi="Arial Unicode MS" w:eastAsia="Arial Unicode MS" w:cs="Arial Unicode MS"/>
      <w:kern w:val="0"/>
      <w:sz w:val="22"/>
      <w:szCs w:val="22"/>
    </w:rPr>
  </w:style>
  <w:style w:type="paragraph" w:styleId="Xl29">
    <w:name w:val="xl29"/>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pPr>
    <w:rPr>
      <w:rFonts w:ascii="楷体_GB2312;Arial Unicode MS" w:hAnsi="楷体_GB2312;Arial Unicode MS" w:eastAsia="楷体_GB2312;Arial Unicode MS" w:cs="Arial Unicode MS"/>
      <w:b/>
      <w:bCs/>
      <w:kern w:val="0"/>
      <w:sz w:val="22"/>
      <w:szCs w:val="22"/>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Xl55">
    <w:name w:val="xl55"/>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pPr>
    <w:rPr>
      <w:rFonts w:ascii="楷体_GB2312;Arial Unicode MS" w:hAnsi="楷体_GB2312;Arial Unicode MS" w:eastAsia="楷体_GB2312;Arial Unicode MS" w:cs="Arial Unicode MS"/>
      <w:kern w:val="0"/>
      <w:sz w:val="22"/>
      <w:szCs w:val="22"/>
    </w:rPr>
  </w:style>
  <w:style w:type="paragraph" w:styleId="Xl35">
    <w:name w:val="xl35"/>
    <w:basedOn w:val="Normal"/>
    <w:qFormat/>
    <w:pPr>
      <w:widowControl/>
      <w:pBdr>
        <w:top w:val="single" w:sz="4" w:space="0" w:color="000000"/>
        <w:left w:val="single" w:sz="4" w:space="0" w:color="000000"/>
        <w:bottom w:val="single" w:sz="4" w:space="0" w:color="000000"/>
        <w:right w:val="single" w:sz="4" w:space="0" w:color="000000"/>
      </w:pBdr>
      <w:shd w:fill="993366" w:val="clear"/>
      <w:spacing w:before="280" w:after="280"/>
      <w:jc w:val="center"/>
    </w:pPr>
    <w:rPr>
      <w:rFonts w:ascii="楷体_GB2312;Arial Unicode MS" w:hAnsi="楷体_GB2312;Arial Unicode MS" w:eastAsia="楷体_GB2312;Arial Unicode MS" w:cs="Arial Unicode MS"/>
      <w:kern w:val="0"/>
      <w:sz w:val="22"/>
      <w:szCs w:val="22"/>
    </w:rPr>
  </w:style>
  <w:style w:type="paragraph" w:styleId="Xl31">
    <w:name w:val="xl31"/>
    <w:basedOn w:val="Normal"/>
    <w:qFormat/>
    <w:pPr>
      <w:widowControl/>
      <w:pBdr>
        <w:top w:val="single" w:sz="4" w:space="0" w:color="000000"/>
        <w:left w:val="single" w:sz="4" w:space="0" w:color="000000"/>
        <w:bottom w:val="single" w:sz="4" w:space="0" w:color="000000"/>
        <w:right w:val="single" w:sz="4" w:space="0" w:color="000000"/>
      </w:pBdr>
      <w:spacing w:before="280" w:after="280"/>
      <w:jc w:val="center"/>
    </w:pPr>
    <w:rPr>
      <w:rFonts w:ascii="楷体_GB2312;Arial Unicode MS" w:hAnsi="楷体_GB2312;Arial Unicode MS" w:eastAsia="楷体_GB2312;Arial Unicode MS" w:cs="Arial Unicode MS"/>
      <w:kern w:val="0"/>
      <w:sz w:val="22"/>
      <w:szCs w:val="22"/>
    </w:rPr>
  </w:style>
  <w:style w:type="paragraph" w:styleId="31">
    <w:name w:val="列表接续 3"/>
    <w:basedOn w:val="Normal"/>
    <w:qFormat/>
    <w:pPr>
      <w:tabs>
        <w:tab w:val="clear" w:pos="420"/>
        <w:tab w:val="left" w:pos="1140" w:leader="none"/>
        <w:tab w:val="left" w:pos="1860" w:leader="none"/>
      </w:tabs>
      <w:spacing w:lineRule="exact" w:line="500"/>
      <w:ind w:firstLine="420"/>
    </w:pPr>
    <w:rPr>
      <w:bCs/>
      <w:color w:val="000000"/>
      <w:sz w:val="24"/>
    </w:rPr>
  </w:style>
  <w:style w:type="paragraph" w:styleId="Xl28">
    <w:name w:val="xl28"/>
    <w:basedOn w:val="Normal"/>
    <w:qFormat/>
    <w:pPr>
      <w:widowControl/>
      <w:pBdr>
        <w:top w:val="single" w:sz="4" w:space="0" w:color="000000"/>
        <w:left w:val="single" w:sz="4" w:space="0" w:color="000000"/>
        <w:bottom w:val="single" w:sz="4" w:space="0" w:color="000000"/>
        <w:right w:val="single" w:sz="4" w:space="0" w:color="000000"/>
      </w:pBdr>
      <w:shd w:fill="00FFFF" w:val="clear"/>
      <w:spacing w:before="280" w:after="280"/>
      <w:jc w:val="start"/>
    </w:pPr>
    <w:rPr>
      <w:rFonts w:ascii="Arial Unicode MS" w:hAnsi="Arial Unicode MS" w:eastAsia="Arial Unicode MS" w:cs="Arial Unicode MS"/>
      <w:kern w:val="0"/>
      <w:sz w:val="24"/>
    </w:rPr>
  </w:style>
  <w:style w:type="paragraph" w:styleId="Style16">
    <w:name w:val="普通(网站)"/>
    <w:basedOn w:val="Normal"/>
    <w:qFormat/>
    <w:pPr>
      <w:widowControl/>
      <w:spacing w:before="280" w:after="280"/>
      <w:jc w:val="start"/>
    </w:pPr>
    <w:rPr>
      <w:rFonts w:ascii="宋体;SimSun" w:hAnsi="宋体;SimSun" w:cs="宋体;SimSun"/>
      <w:kern w:val="0"/>
      <w:sz w:val="24"/>
    </w:rPr>
  </w:style>
  <w:style w:type="paragraph" w:styleId="Xl44">
    <w:name w:val="xl44"/>
    <w:basedOn w:val="Normal"/>
    <w:qFormat/>
    <w:pPr>
      <w:widowControl/>
      <w:pBdr>
        <w:top w:val="single" w:sz="4" w:space="0" w:color="000000"/>
        <w:left w:val="single" w:sz="4" w:space="0" w:color="000000"/>
        <w:bottom w:val="single" w:sz="4" w:space="0" w:color="000000"/>
        <w:right w:val="single" w:sz="4" w:space="0" w:color="000000"/>
      </w:pBdr>
      <w:shd w:fill="FFFFFF" w:val="clear"/>
      <w:spacing w:before="280" w:after="280"/>
      <w:jc w:val="center"/>
      <w:textAlignment w:val="center"/>
    </w:pPr>
    <w:rPr>
      <w:rFonts w:ascii="Arial Unicode MS" w:hAnsi="Arial Unicode MS" w:eastAsia="Arial Unicode MS" w:cs="Arial Unicode MS"/>
      <w:b/>
      <w:bCs/>
      <w:kern w:val="0"/>
      <w:sz w:val="22"/>
      <w:szCs w:val="22"/>
    </w:rPr>
  </w:style>
  <w:style w:type="paragraph" w:styleId="Style17">
    <w:name w:val="题注"/>
    <w:basedOn w:val="Normal"/>
    <w:next w:val="Normal"/>
    <w:qFormat/>
    <w:pPr>
      <w:spacing w:before="152" w:after="160"/>
    </w:pPr>
    <w:rPr>
      <w:rFonts w:ascii="Arial" w:hAnsi="Arial" w:eastAsia="黑体;SimHei" w:cs="Arial"/>
      <w:sz w:val="20"/>
      <w:szCs w:val="20"/>
    </w:rPr>
  </w:style>
  <w:style w:type="paragraph" w:styleId="Xl40">
    <w:name w:val="xl40"/>
    <w:basedOn w:val="Normal"/>
    <w:qFormat/>
    <w:pPr>
      <w:widowControl/>
      <w:pBdr>
        <w:top w:val="single" w:sz="4" w:space="0" w:color="000000"/>
        <w:left w:val="single" w:sz="4" w:space="0" w:color="000000"/>
        <w:bottom w:val="single" w:sz="4" w:space="0" w:color="000000"/>
        <w:right w:val="single" w:sz="4" w:space="0" w:color="000000"/>
      </w:pBdr>
      <w:shd w:fill="99CCFF" w:val="clear"/>
      <w:spacing w:before="280" w:after="280"/>
      <w:jc w:val="center"/>
    </w:pPr>
    <w:rPr>
      <w:rFonts w:ascii="楷体_GB2312;Arial Unicode MS" w:hAnsi="楷体_GB2312;Arial Unicode MS" w:eastAsia="楷体_GB2312;Arial Unicode MS" w:cs="Arial Unicode MS"/>
      <w:kern w:val="0"/>
      <w:sz w:val="22"/>
      <w:szCs w:val="22"/>
    </w:rPr>
  </w:style>
  <w:style w:type="paragraph" w:styleId="Xl33">
    <w:name w:val="xl33"/>
    <w:basedOn w:val="Normal"/>
    <w:qFormat/>
    <w:pPr>
      <w:widowControl/>
      <w:pBdr>
        <w:top w:val="single" w:sz="4" w:space="0" w:color="000000"/>
        <w:left w:val="single" w:sz="4" w:space="0" w:color="000000"/>
        <w:bottom w:val="single" w:sz="4" w:space="0" w:color="000000"/>
        <w:right w:val="single" w:sz="4" w:space="0" w:color="000000"/>
      </w:pBdr>
      <w:shd w:fill="FFFF99" w:val="clear"/>
      <w:spacing w:before="280" w:after="280"/>
      <w:jc w:val="center"/>
    </w:pPr>
    <w:rPr>
      <w:rFonts w:ascii="楷体_GB2312;Arial Unicode MS" w:hAnsi="楷体_GB2312;Arial Unicode MS" w:eastAsia="楷体_GB2312;Arial Unicode MS" w:cs="Arial Unicode MS"/>
      <w:kern w:val="0"/>
      <w:sz w:val="22"/>
      <w:szCs w:val="22"/>
    </w:rPr>
  </w:style>
  <w:style w:type="paragraph" w:styleId="Xl37">
    <w:name w:val="xl37"/>
    <w:basedOn w:val="Normal"/>
    <w:qFormat/>
    <w:pPr>
      <w:widowControl/>
      <w:pBdr>
        <w:top w:val="single" w:sz="4" w:space="0" w:color="000000"/>
        <w:left w:val="single" w:sz="4" w:space="0" w:color="000000"/>
        <w:bottom w:val="single" w:sz="4" w:space="0" w:color="000000"/>
        <w:right w:val="single" w:sz="4" w:space="0" w:color="000000"/>
      </w:pBdr>
      <w:shd w:fill="FF99CC" w:val="clear"/>
      <w:spacing w:before="280" w:after="280"/>
      <w:jc w:val="start"/>
    </w:pPr>
    <w:rPr>
      <w:rFonts w:ascii="Arial Unicode MS" w:hAnsi="Arial Unicode MS" w:eastAsia="Arial Unicode MS" w:cs="Arial Unicode MS"/>
      <w:kern w:val="0"/>
      <w:sz w:val="24"/>
    </w:rPr>
  </w:style>
  <w:style w:type="paragraph" w:styleId="Xl39">
    <w:name w:val="xl39"/>
    <w:basedOn w:val="Normal"/>
    <w:qFormat/>
    <w:pPr>
      <w:widowControl/>
      <w:pBdr>
        <w:top w:val="single" w:sz="4" w:space="0" w:color="000000"/>
        <w:left w:val="single" w:sz="4" w:space="0" w:color="000000"/>
        <w:bottom w:val="single" w:sz="4" w:space="0" w:color="000000"/>
        <w:right w:val="single" w:sz="4" w:space="0" w:color="000000"/>
      </w:pBdr>
      <w:shd w:fill="00CCFF" w:val="clear"/>
      <w:spacing w:before="280" w:after="280"/>
      <w:jc w:val="center"/>
    </w:pPr>
    <w:rPr>
      <w:rFonts w:ascii="楷体_GB2312;Arial Unicode MS" w:hAnsi="楷体_GB2312;Arial Unicode MS" w:eastAsia="楷体_GB2312;Arial Unicode MS" w:cs="Arial Unicode MS"/>
      <w:kern w:val="0"/>
      <w:sz w:val="22"/>
      <w:szCs w:val="22"/>
    </w:rPr>
  </w:style>
  <w:style w:type="paragraph" w:styleId="Xl48">
    <w:name w:val="xl48"/>
    <w:basedOn w:val="Normal"/>
    <w:qFormat/>
    <w:pPr>
      <w:widowControl/>
      <w:pBdr>
        <w:top w:val="single" w:sz="4" w:space="0" w:color="000000"/>
        <w:left w:val="single" w:sz="4" w:space="0" w:color="000000"/>
        <w:bottom w:val="single" w:sz="4" w:space="0" w:color="000000"/>
        <w:right w:val="single" w:sz="4" w:space="0" w:color="000000"/>
      </w:pBdr>
      <w:shd w:fill="FFFFFF" w:val="clear"/>
      <w:spacing w:before="280" w:after="280"/>
      <w:jc w:val="start"/>
    </w:pPr>
    <w:rPr>
      <w:rFonts w:ascii="Arial Unicode MS" w:hAnsi="Arial Unicode MS" w:eastAsia="Arial Unicode MS" w:cs="Arial Unicode MS"/>
      <w:kern w:val="0"/>
      <w:sz w:val="22"/>
      <w:szCs w:val="22"/>
    </w:rPr>
  </w:style>
  <w:style w:type="paragraph" w:styleId="Xl25">
    <w:name w:val="xl25"/>
    <w:basedOn w:val="Normal"/>
    <w:qFormat/>
    <w:pPr>
      <w:widowControl/>
      <w:pBdr>
        <w:top w:val="single" w:sz="4" w:space="0" w:color="000000"/>
        <w:left w:val="single" w:sz="4" w:space="0" w:color="000000"/>
        <w:bottom w:val="single" w:sz="4" w:space="0" w:color="000000"/>
        <w:right w:val="single" w:sz="4" w:space="0" w:color="000000"/>
      </w:pBdr>
      <w:shd w:fill="CCFFFF" w:val="clear"/>
      <w:spacing w:before="280" w:after="280"/>
      <w:jc w:val="start"/>
    </w:pPr>
    <w:rPr>
      <w:rFonts w:ascii="Arial Unicode MS" w:hAnsi="Arial Unicode MS" w:eastAsia="Arial Unicode MS" w:cs="Arial Unicode MS"/>
      <w:kern w:val="0"/>
      <w:sz w:val="24"/>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Xl30">
    <w:name w:val="xl30"/>
    <w:basedOn w:val="Normal"/>
    <w:qFormat/>
    <w:pPr>
      <w:widowControl/>
      <w:pBdr>
        <w:top w:val="single" w:sz="4" w:space="0" w:color="000000"/>
        <w:left w:val="single" w:sz="4" w:space="0" w:color="000000"/>
        <w:bottom w:val="single" w:sz="4" w:space="0" w:color="000000"/>
        <w:right w:val="single" w:sz="4" w:space="0" w:color="000000"/>
      </w:pBdr>
      <w:shd w:fill="99CCFF" w:val="clear"/>
      <w:spacing w:before="280" w:after="280"/>
      <w:jc w:val="center"/>
    </w:pPr>
    <w:rPr>
      <w:rFonts w:ascii="楷体_GB2312;Arial Unicode MS" w:hAnsi="楷体_GB2312;Arial Unicode MS" w:eastAsia="楷体_GB2312;Arial Unicode MS" w:cs="Arial Unicode MS"/>
      <w:b/>
      <w:bCs/>
      <w:kern w:val="0"/>
      <w:sz w:val="22"/>
      <w:szCs w:val="22"/>
    </w:rPr>
  </w:style>
  <w:style w:type="paragraph" w:styleId="Xl41">
    <w:name w:val="xl41"/>
    <w:basedOn w:val="Normal"/>
    <w:qFormat/>
    <w:pPr>
      <w:widowControl/>
      <w:pBdr>
        <w:top w:val="single" w:sz="4" w:space="0" w:color="000000"/>
        <w:left w:val="single" w:sz="4" w:space="0" w:color="000000"/>
        <w:bottom w:val="single" w:sz="4" w:space="0" w:color="000000"/>
        <w:right w:val="single" w:sz="4" w:space="0" w:color="000000"/>
      </w:pBdr>
      <w:shd w:fill="CCFFCC" w:val="clear"/>
      <w:spacing w:before="280" w:after="280"/>
      <w:jc w:val="center"/>
    </w:pPr>
    <w:rPr>
      <w:rFonts w:ascii="楷体_GB2312;Arial Unicode MS" w:hAnsi="楷体_GB2312;Arial Unicode MS" w:eastAsia="楷体_GB2312;Arial Unicode MS" w:cs="Arial Unicode MS"/>
      <w:kern w:val="0"/>
      <w:sz w:val="22"/>
      <w:szCs w:val="22"/>
    </w:rPr>
  </w:style>
  <w:style w:type="paragraph" w:styleId="Style18">
    <w:name w:val="正文缩进"/>
    <w:basedOn w:val="Normal"/>
    <w:qFormat/>
    <w:pPr>
      <w:ind w:firstLine="420"/>
    </w:pPr>
    <w:rPr>
      <w:szCs w:val="20"/>
    </w:rPr>
  </w:style>
  <w:style w:type="paragraph" w:styleId="Xl57">
    <w:name w:val="xl57"/>
    <w:basedOn w:val="Normal"/>
    <w:qFormat/>
    <w:pPr>
      <w:widowControl/>
      <w:pBdr>
        <w:top w:val="single" w:sz="4" w:space="0" w:color="000000"/>
        <w:left w:val="single" w:sz="4" w:space="0" w:color="000000"/>
        <w:bottom w:val="single" w:sz="4" w:space="0" w:color="000000"/>
        <w:right w:val="single" w:sz="4" w:space="0" w:color="000000"/>
      </w:pBdr>
      <w:shd w:fill="CC99FF" w:val="clear"/>
      <w:spacing w:before="280" w:after="280"/>
      <w:jc w:val="start"/>
    </w:pPr>
    <w:rPr>
      <w:rFonts w:ascii="Arial Unicode MS" w:hAnsi="Arial Unicode MS" w:eastAsia="Arial Unicode MS" w:cs="Arial Unicode MS"/>
      <w:kern w:val="0"/>
      <w:sz w:val="22"/>
      <w:szCs w:val="22"/>
    </w:rPr>
  </w:style>
  <w:style w:type="paragraph" w:styleId="Xl34">
    <w:name w:val="xl34"/>
    <w:basedOn w:val="Normal"/>
    <w:qFormat/>
    <w:pPr>
      <w:widowControl/>
      <w:pBdr>
        <w:top w:val="single" w:sz="4" w:space="0" w:color="000000"/>
        <w:left w:val="single" w:sz="4" w:space="0" w:color="000000"/>
        <w:bottom w:val="single" w:sz="4" w:space="0" w:color="000000"/>
        <w:right w:val="single" w:sz="4" w:space="0" w:color="000000"/>
      </w:pBdr>
      <w:shd w:fill="FFCC99" w:val="clear"/>
      <w:spacing w:before="280" w:after="280"/>
      <w:jc w:val="center"/>
    </w:pPr>
    <w:rPr>
      <w:rFonts w:ascii="楷体_GB2312;Arial Unicode MS" w:hAnsi="楷体_GB2312;Arial Unicode MS" w:eastAsia="楷体_GB2312;Arial Unicode MS" w:cs="Arial Unicode MS"/>
      <w:kern w:val="0"/>
      <w:sz w:val="22"/>
      <w:szCs w:val="22"/>
    </w:rPr>
  </w:style>
  <w:style w:type="paragraph" w:styleId="Xl43">
    <w:name w:val="xl43"/>
    <w:basedOn w:val="Normal"/>
    <w:qFormat/>
    <w:pPr>
      <w:widowControl/>
      <w:pBdr>
        <w:top w:val="single" w:sz="4" w:space="0" w:color="000000"/>
        <w:left w:val="single" w:sz="4" w:space="0" w:color="000000"/>
        <w:bottom w:val="single" w:sz="4" w:space="0" w:color="000000"/>
        <w:right w:val="single" w:sz="4" w:space="0" w:color="000000"/>
      </w:pBdr>
      <w:shd w:fill="99CCFF" w:val="clear"/>
      <w:spacing w:before="280" w:after="280"/>
      <w:jc w:val="start"/>
    </w:pPr>
    <w:rPr>
      <w:rFonts w:ascii="Arial Unicode MS" w:hAnsi="Arial Unicode MS" w:eastAsia="Arial Unicode MS" w:cs="Arial Unicode MS"/>
      <w:kern w:val="0"/>
      <w:sz w:val="24"/>
    </w:rPr>
  </w:style>
  <w:style w:type="paragraph" w:styleId="Style19">
    <w:name w:val="列表接续"/>
    <w:basedOn w:val="Normal"/>
    <w:qFormat/>
    <w:pPr>
      <w:tabs>
        <w:tab w:val="clear" w:pos="420"/>
        <w:tab w:val="left" w:pos="1141" w:leader="none"/>
        <w:tab w:val="left" w:pos="1500" w:leader="none"/>
      </w:tabs>
      <w:spacing w:lineRule="exact" w:line="500"/>
      <w:ind w:firstLine="420"/>
    </w:pPr>
    <w:rPr>
      <w:bCs/>
      <w:color w:val="000000"/>
      <w:sz w:val="24"/>
    </w:rPr>
  </w:style>
  <w:style w:type="paragraph" w:styleId="Xl52">
    <w:name w:val="xl52"/>
    <w:basedOn w:val="Normal"/>
    <w:qFormat/>
    <w:pPr>
      <w:widowControl/>
      <w:pBdr>
        <w:top w:val="single" w:sz="4" w:space="0" w:color="000000"/>
        <w:left w:val="single" w:sz="4" w:space="0" w:color="000000"/>
        <w:bottom w:val="single" w:sz="4" w:space="0" w:color="000000"/>
        <w:right w:val="single" w:sz="4" w:space="0" w:color="000000"/>
      </w:pBdr>
      <w:shd w:fill="FFFF99" w:val="clear"/>
      <w:spacing w:before="280" w:after="280"/>
      <w:jc w:val="center"/>
      <w:textAlignment w:val="center"/>
    </w:pPr>
    <w:rPr>
      <w:rFonts w:ascii="Arial Unicode MS" w:hAnsi="Arial Unicode MS" w:eastAsia="Arial Unicode MS" w:cs="Arial Unicode MS"/>
      <w:b/>
      <w:bCs/>
      <w:kern w:val="0"/>
      <w:sz w:val="22"/>
      <w:szCs w:val="22"/>
    </w:rPr>
  </w:style>
  <w:style w:type="paragraph" w:styleId="2">
    <w:name w:val="正文文本缩进 2"/>
    <w:basedOn w:val="Normal"/>
    <w:qFormat/>
    <w:pPr>
      <w:spacing w:lineRule="auto" w:line="360"/>
      <w:ind w:firstLine="420"/>
    </w:pPr>
    <w:rPr>
      <w:rFonts w:ascii="宋体;SimSun" w:hAnsi="宋体;SimSun" w:cs="宋体;SimSun"/>
      <w:sz w:val="24"/>
    </w:rPr>
  </w:style>
  <w:style w:type="paragraph" w:styleId="Xl58">
    <w:name w:val="xl58"/>
    <w:basedOn w:val="Normal"/>
    <w:qFormat/>
    <w:pPr>
      <w:widowControl/>
      <w:pBdr>
        <w:top w:val="single" w:sz="4" w:space="0" w:color="000000"/>
        <w:left w:val="single" w:sz="4" w:space="0" w:color="000000"/>
        <w:bottom w:val="single" w:sz="4" w:space="0" w:color="000000"/>
        <w:right w:val="single" w:sz="4" w:space="0" w:color="000000"/>
      </w:pBdr>
      <w:shd w:fill="CC99FF" w:val="clear"/>
      <w:spacing w:before="280" w:after="280"/>
      <w:jc w:val="center"/>
    </w:pPr>
    <w:rPr>
      <w:rFonts w:ascii="楷体_GB2312;Arial Unicode MS" w:hAnsi="楷体_GB2312;Arial Unicode MS" w:eastAsia="楷体_GB2312;Arial Unicode MS" w:cs="Arial Unicode MS"/>
      <w:kern w:val="0"/>
      <w:sz w:val="22"/>
      <w:szCs w:val="22"/>
    </w:rPr>
  </w:style>
  <w:style w:type="paragraph" w:styleId="Xl32">
    <w:name w:val="xl32"/>
    <w:basedOn w:val="Normal"/>
    <w:qFormat/>
    <w:pPr>
      <w:widowControl/>
      <w:pBdr>
        <w:top w:val="single" w:sz="4" w:space="0" w:color="000000"/>
        <w:left w:val="single" w:sz="4" w:space="0" w:color="000000"/>
        <w:bottom w:val="single" w:sz="4" w:space="0" w:color="000000"/>
        <w:right w:val="single" w:sz="4" w:space="0" w:color="000000"/>
      </w:pBdr>
      <w:shd w:fill="CCFFFF" w:val="clear"/>
      <w:spacing w:before="280" w:after="280"/>
      <w:jc w:val="center"/>
    </w:pPr>
    <w:rPr>
      <w:rFonts w:ascii="楷体_GB2312;Arial Unicode MS" w:hAnsi="楷体_GB2312;Arial Unicode MS" w:eastAsia="楷体_GB2312;Arial Unicode MS" w:cs="Arial Unicode MS"/>
      <w:kern w:val="0"/>
      <w:sz w:val="22"/>
      <w:szCs w:val="22"/>
    </w:rPr>
  </w:style>
  <w:style w:type="paragraph" w:styleId="21">
    <w:name w:val="列表 2"/>
    <w:basedOn w:val="Normal"/>
    <w:qFormat/>
    <w:pPr>
      <w:widowControl/>
      <w:tabs>
        <w:tab w:val="clear" w:pos="420"/>
        <w:tab w:val="left" w:pos="720" w:leader="none"/>
        <w:tab w:val="left" w:pos="1141" w:leader="none"/>
      </w:tabs>
      <w:spacing w:lineRule="exact" w:line="500"/>
      <w:ind w:end="240" w:hanging="0"/>
    </w:pPr>
    <w:rPr>
      <w:color w:val="000000"/>
      <w:sz w:val="24"/>
    </w:rPr>
  </w:style>
  <w:style w:type="paragraph" w:styleId="5">
    <w:name w:val="列表 5"/>
    <w:basedOn w:val="Normal"/>
    <w:qFormat/>
    <w:pPr>
      <w:tabs>
        <w:tab w:val="clear" w:pos="420"/>
        <w:tab w:val="left" w:pos="1141" w:leader="none"/>
      </w:tabs>
      <w:spacing w:lineRule="exact" w:line="500"/>
      <w:ind w:firstLine="420"/>
    </w:pPr>
    <w:rPr>
      <w:color w:val="000000"/>
      <w:sz w:val="24"/>
    </w:rPr>
  </w:style>
  <w:style w:type="paragraph" w:styleId="TextBodyIndent">
    <w:name w:val="Body Text Indent"/>
    <w:basedOn w:val="Normal"/>
    <w:pPr>
      <w:ind w:firstLine="540"/>
    </w:pPr>
    <w:rPr/>
  </w:style>
  <w:style w:type="paragraph" w:styleId="22">
    <w:name w:val="列表接续 2"/>
    <w:basedOn w:val="Normal"/>
    <w:qFormat/>
    <w:pPr>
      <w:tabs>
        <w:tab w:val="clear" w:pos="420"/>
        <w:tab w:val="left" w:pos="1140" w:leader="none"/>
      </w:tabs>
      <w:spacing w:lineRule="exact" w:line="500"/>
      <w:ind w:firstLine="420"/>
    </w:pPr>
    <w:rPr>
      <w:bCs/>
      <w:color w:val="000000"/>
      <w:sz w:val="24"/>
    </w:rPr>
  </w:style>
  <w:style w:type="paragraph" w:styleId="Xl56">
    <w:name w:val="xl56"/>
    <w:basedOn w:val="Normal"/>
    <w:qFormat/>
    <w:pPr>
      <w:widowControl/>
      <w:pBdr>
        <w:top w:val="single" w:sz="4" w:space="0" w:color="000000"/>
        <w:left w:val="single" w:sz="4" w:space="0" w:color="000000"/>
        <w:bottom w:val="single" w:sz="4" w:space="0" w:color="000000"/>
        <w:right w:val="single" w:sz="4" w:space="0" w:color="000000"/>
      </w:pBdr>
      <w:shd w:fill="CC99FF" w:val="clear"/>
      <w:spacing w:before="280" w:after="280"/>
      <w:jc w:val="center"/>
    </w:pPr>
    <w:rPr>
      <w:rFonts w:ascii="楷体_GB2312;Arial Unicode MS" w:hAnsi="楷体_GB2312;Arial Unicode MS" w:eastAsia="楷体_GB2312;Arial Unicode MS" w:cs="Arial Unicode MS"/>
      <w:b/>
      <w:bCs/>
      <w:kern w:val="0"/>
      <w:sz w:val="22"/>
      <w:szCs w:val="22"/>
    </w:rPr>
  </w:style>
  <w:style w:type="paragraph" w:styleId="Xl53">
    <w:name w:val="xl53"/>
    <w:basedOn w:val="Normal"/>
    <w:qFormat/>
    <w:pPr>
      <w:widowControl/>
      <w:pBdr>
        <w:top w:val="single" w:sz="4" w:space="0" w:color="000000"/>
        <w:left w:val="single" w:sz="4" w:space="0" w:color="000000"/>
        <w:bottom w:val="single" w:sz="4" w:space="0" w:color="000000"/>
        <w:right w:val="single" w:sz="4" w:space="0" w:color="000000"/>
      </w:pBdr>
      <w:shd w:fill="C0C0C0" w:val="clear"/>
      <w:spacing w:before="280" w:after="280"/>
      <w:jc w:val="center"/>
      <w:textAlignment w:val="center"/>
    </w:pPr>
    <w:rPr>
      <w:rFonts w:ascii="Arial Unicode MS" w:hAnsi="Arial Unicode MS" w:eastAsia="Arial Unicode MS" w:cs="Arial Unicode MS"/>
      <w:b/>
      <w:bCs/>
      <w:kern w:val="0"/>
      <w:sz w:val="22"/>
      <w:szCs w:val="22"/>
    </w:rPr>
  </w:style>
  <w:style w:type="paragraph" w:styleId="Font5">
    <w:name w:val="font5"/>
    <w:basedOn w:val="Normal"/>
    <w:qFormat/>
    <w:pPr>
      <w:widowControl/>
      <w:spacing w:before="280" w:after="280"/>
      <w:jc w:val="start"/>
    </w:pPr>
    <w:rPr>
      <w:rFonts w:ascii="宋体;SimSun" w:hAnsi="宋体;SimSun" w:cs="Arial Unicode MS"/>
      <w:kern w:val="0"/>
      <w:sz w:val="18"/>
      <w:szCs w:val="18"/>
    </w:rPr>
  </w:style>
  <w:style w:type="paragraph" w:styleId="Xl27">
    <w:name w:val="xl27"/>
    <w:basedOn w:val="Normal"/>
    <w:qFormat/>
    <w:pPr>
      <w:widowControl/>
      <w:pBdr>
        <w:top w:val="single" w:sz="4" w:space="0" w:color="000000"/>
        <w:left w:val="single" w:sz="4" w:space="0" w:color="000000"/>
        <w:bottom w:val="single" w:sz="4" w:space="0" w:color="000000"/>
        <w:right w:val="single" w:sz="4" w:space="0" w:color="000000"/>
      </w:pBdr>
      <w:shd w:fill="FFCC99" w:val="clear"/>
      <w:spacing w:before="280" w:after="280"/>
      <w:jc w:val="start"/>
    </w:pPr>
    <w:rPr>
      <w:rFonts w:ascii="Arial Unicode MS" w:hAnsi="Arial Unicode MS" w:eastAsia="Arial Unicode MS" w:cs="Arial Unicode MS"/>
      <w:kern w:val="0"/>
      <w:sz w:val="24"/>
    </w:rPr>
  </w:style>
  <w:style w:type="paragraph" w:styleId="Style20">
    <w:name w:val="批注框文本"/>
    <w:basedOn w:val="Normal"/>
    <w:qFormat/>
    <w:pPr/>
    <w:rPr>
      <w:sz w:val="18"/>
      <w:szCs w:val="18"/>
    </w:rPr>
  </w:style>
  <w:style w:type="paragraph" w:styleId="4">
    <w:name w:val="列表 4"/>
    <w:basedOn w:val="Normal"/>
    <w:qFormat/>
    <w:pPr>
      <w:tabs>
        <w:tab w:val="clear" w:pos="420"/>
        <w:tab w:val="left" w:pos="1141" w:leader="none"/>
        <w:tab w:val="left" w:pos="1500" w:leader="none"/>
      </w:tabs>
      <w:spacing w:lineRule="exact" w:line="500"/>
      <w:ind w:firstLine="420"/>
    </w:pPr>
    <w:rPr>
      <w:color w:val="000000"/>
      <w:sz w:val="24"/>
    </w:rPr>
  </w:style>
  <w:style w:type="paragraph" w:styleId="32">
    <w:name w:val="正文文本缩进 3"/>
    <w:basedOn w:val="Normal"/>
    <w:qFormat/>
    <w:pPr>
      <w:spacing w:lineRule="auto" w:line="360"/>
      <w:ind w:firstLine="480"/>
    </w:pPr>
    <w:rPr>
      <w:sz w:val="24"/>
    </w:rPr>
  </w:style>
  <w:style w:type="paragraph" w:styleId="Style21">
    <w:name w:val="文档结构图"/>
    <w:basedOn w:val="Normal"/>
    <w:qFormat/>
    <w:pPr>
      <w:shd w:fill="000080" w:val="clear"/>
    </w:pPr>
    <w:rPr/>
  </w:style>
  <w:style w:type="paragraph" w:styleId="Xl38">
    <w:name w:val="xl38"/>
    <w:basedOn w:val="Normal"/>
    <w:qFormat/>
    <w:pPr>
      <w:widowControl/>
      <w:pBdr>
        <w:top w:val="single" w:sz="4" w:space="0" w:color="000000"/>
        <w:left w:val="single" w:sz="4" w:space="0" w:color="000000"/>
        <w:bottom w:val="single" w:sz="4" w:space="0" w:color="000000"/>
        <w:right w:val="single" w:sz="4" w:space="0" w:color="000000"/>
      </w:pBdr>
      <w:spacing w:before="280" w:after="280"/>
      <w:jc w:val="start"/>
    </w:pPr>
    <w:rPr>
      <w:rFonts w:ascii="Arial Unicode MS" w:hAnsi="Arial Unicode MS" w:eastAsia="Arial Unicode MS" w:cs="Arial Unicode MS"/>
      <w:kern w:val="0"/>
      <w:sz w:val="22"/>
      <w:szCs w:val="22"/>
    </w:rPr>
  </w:style>
  <w:style w:type="paragraph" w:styleId="Xl24">
    <w:name w:val="xl24"/>
    <w:basedOn w:val="Normal"/>
    <w:qFormat/>
    <w:pPr>
      <w:widowControl/>
      <w:pBdr>
        <w:top w:val="single" w:sz="4" w:space="0" w:color="000000"/>
        <w:left w:val="single" w:sz="4" w:space="0" w:color="000000"/>
        <w:bottom w:val="single" w:sz="4" w:space="0" w:color="000000"/>
        <w:right w:val="single" w:sz="4" w:space="0" w:color="000000"/>
      </w:pBdr>
      <w:spacing w:before="280" w:after="280"/>
      <w:jc w:val="start"/>
    </w:pPr>
    <w:rPr>
      <w:rFonts w:ascii="Arial Unicode MS" w:hAnsi="Arial Unicode MS" w:eastAsia="Arial Unicode MS" w:cs="Arial Unicode MS"/>
      <w:kern w:val="0"/>
      <w:sz w:val="24"/>
    </w:rPr>
  </w:style>
  <w:style w:type="paragraph" w:styleId="Contents3">
    <w:name w:val="TOC 3"/>
    <w:basedOn w:val="Normal"/>
    <w:next w:val="Normal"/>
    <w:pPr>
      <w:tabs>
        <w:tab w:val="clear" w:pos="420"/>
        <w:tab w:val="left" w:pos="1080" w:leader="none"/>
        <w:tab w:val="right" w:pos="8302" w:leader="dot"/>
      </w:tabs>
      <w:ind w:start="1080" w:hanging="1081"/>
      <w:jc w:val="start"/>
    </w:pPr>
    <w:rPr>
      <w:rFonts w:ascii="宋体;SimSun" w:hAnsi="宋体;SimSun" w:cs="宋体;SimSun"/>
      <w:b/>
      <w:bCs/>
      <w:sz w:val="28"/>
      <w:lang w:val="en-US" w:eastAsia="en-US"/>
    </w:rPr>
  </w:style>
  <w:style w:type="paragraph" w:styleId="Xl45">
    <w:name w:val="xl45"/>
    <w:basedOn w:val="Normal"/>
    <w:qFormat/>
    <w:pPr>
      <w:widowControl/>
      <w:pBdr>
        <w:top w:val="single" w:sz="4" w:space="0" w:color="000000"/>
        <w:left w:val="single" w:sz="4" w:space="0" w:color="000000"/>
        <w:bottom w:val="single" w:sz="4" w:space="0" w:color="000000"/>
        <w:right w:val="single" w:sz="4" w:space="0" w:color="000000"/>
      </w:pBdr>
      <w:shd w:fill="FFFFFF" w:val="clear"/>
      <w:spacing w:before="280" w:after="280"/>
      <w:jc w:val="center"/>
      <w:textAlignment w:val="center"/>
    </w:pPr>
    <w:rPr>
      <w:rFonts w:ascii="Arial Unicode MS" w:hAnsi="Arial Unicode MS" w:eastAsia="Arial Unicode MS" w:cs="Arial Unicode MS"/>
      <w:b/>
      <w:bCs/>
      <w:kern w:val="0"/>
      <w:sz w:val="22"/>
      <w:szCs w:val="22"/>
    </w:rPr>
  </w:style>
  <w:style w:type="paragraph" w:styleId="Xl50">
    <w:name w:val="xl50"/>
    <w:basedOn w:val="Normal"/>
    <w:qFormat/>
    <w:pPr>
      <w:widowControl/>
      <w:pBdr>
        <w:top w:val="single" w:sz="4" w:space="0" w:color="000000"/>
        <w:left w:val="single" w:sz="4" w:space="0" w:color="000000"/>
        <w:bottom w:val="single" w:sz="4" w:space="0" w:color="000000"/>
        <w:right w:val="single" w:sz="4" w:space="0" w:color="000000"/>
      </w:pBdr>
      <w:shd w:fill="CCFFFF" w:val="clear"/>
      <w:spacing w:before="280" w:after="280"/>
      <w:jc w:val="center"/>
      <w:textAlignment w:val="center"/>
    </w:pPr>
    <w:rPr>
      <w:rFonts w:ascii="Arial Unicode MS" w:hAnsi="Arial Unicode MS" w:eastAsia="Arial Unicode MS" w:cs="Arial Unicode MS"/>
      <w:b/>
      <w:bCs/>
      <w:kern w:val="0"/>
      <w:sz w:val="22"/>
      <w:szCs w:val="22"/>
    </w:rPr>
  </w:style>
  <w:style w:type="paragraph" w:styleId="Xl42">
    <w:name w:val="xl42"/>
    <w:basedOn w:val="Normal"/>
    <w:qFormat/>
    <w:pPr>
      <w:widowControl/>
      <w:pBdr>
        <w:top w:val="single" w:sz="4" w:space="0" w:color="000000"/>
        <w:left w:val="single" w:sz="4" w:space="0" w:color="000000"/>
        <w:bottom w:val="single" w:sz="4" w:space="0" w:color="000000"/>
        <w:right w:val="single" w:sz="4" w:space="0" w:color="000000"/>
      </w:pBdr>
      <w:shd w:fill="FF99CC" w:val="clear"/>
      <w:spacing w:before="280" w:after="280"/>
      <w:jc w:val="center"/>
    </w:pPr>
    <w:rPr>
      <w:rFonts w:ascii="楷体_GB2312;Arial Unicode MS" w:hAnsi="楷体_GB2312;Arial Unicode MS" w:eastAsia="楷体_GB2312;Arial Unicode MS" w:cs="Arial Unicode MS"/>
      <w:kern w:val="0"/>
      <w:sz w:val="22"/>
      <w:szCs w:val="22"/>
    </w:rPr>
  </w:style>
  <w:style w:type="paragraph" w:styleId="Xl26">
    <w:name w:val="xl26"/>
    <w:basedOn w:val="Normal"/>
    <w:qFormat/>
    <w:pPr>
      <w:widowControl/>
      <w:pBdr>
        <w:top w:val="single" w:sz="4" w:space="0" w:color="000000"/>
        <w:left w:val="single" w:sz="4" w:space="0" w:color="000000"/>
        <w:bottom w:val="single" w:sz="4" w:space="0" w:color="000000"/>
        <w:right w:val="single" w:sz="4" w:space="0" w:color="000000"/>
      </w:pBdr>
      <w:shd w:fill="FFFF99" w:val="clear"/>
      <w:spacing w:before="280" w:after="280"/>
      <w:jc w:val="start"/>
    </w:pPr>
    <w:rPr>
      <w:rFonts w:ascii="Arial Unicode MS" w:hAnsi="Arial Unicode MS" w:eastAsia="Arial Unicode MS" w:cs="Arial Unicode MS"/>
      <w:kern w:val="0"/>
      <w:sz w:val="24"/>
    </w:rPr>
  </w:style>
  <w:style w:type="paragraph" w:styleId="Xl51">
    <w:name w:val="xl51"/>
    <w:basedOn w:val="Normal"/>
    <w:qFormat/>
    <w:pPr>
      <w:widowControl/>
      <w:pBdr>
        <w:top w:val="single" w:sz="4" w:space="0" w:color="000000"/>
        <w:left w:val="single" w:sz="4" w:space="0" w:color="000000"/>
        <w:bottom w:val="single" w:sz="4" w:space="0" w:color="000000"/>
        <w:right w:val="single" w:sz="4" w:space="0" w:color="000000"/>
      </w:pBdr>
      <w:shd w:fill="CCFFCC" w:val="clear"/>
      <w:spacing w:before="280" w:after="280"/>
      <w:jc w:val="center"/>
      <w:textAlignment w:val="center"/>
    </w:pPr>
    <w:rPr>
      <w:rFonts w:ascii="Arial Unicode MS" w:hAnsi="Arial Unicode MS" w:eastAsia="Arial Unicode MS" w:cs="Arial Unicode MS"/>
      <w:b/>
      <w:bCs/>
      <w:kern w:val="0"/>
      <w:sz w:val="22"/>
      <w:szCs w:val="22"/>
    </w:rPr>
  </w:style>
  <w:style w:type="paragraph" w:styleId="Xl36">
    <w:name w:val="xl36"/>
    <w:basedOn w:val="Normal"/>
    <w:qFormat/>
    <w:pPr>
      <w:widowControl/>
      <w:pBdr>
        <w:top w:val="single" w:sz="4" w:space="0" w:color="000000"/>
        <w:left w:val="single" w:sz="4" w:space="0" w:color="000000"/>
        <w:bottom w:val="single" w:sz="4" w:space="0" w:color="000000"/>
        <w:right w:val="single" w:sz="4" w:space="0" w:color="000000"/>
      </w:pBdr>
      <w:shd w:fill="CC99FF" w:val="clear"/>
      <w:spacing w:before="280" w:after="280"/>
      <w:jc w:val="start"/>
    </w:pPr>
    <w:rPr>
      <w:rFonts w:ascii="Arial Unicode MS" w:hAnsi="Arial Unicode MS" w:eastAsia="Arial Unicode MS" w:cs="Arial Unicode MS"/>
      <w:kern w:val="0"/>
      <w:sz w:val="24"/>
    </w:rPr>
  </w:style>
  <w:style w:type="paragraph" w:styleId="Xl47">
    <w:name w:val="xl47"/>
    <w:basedOn w:val="Normal"/>
    <w:qFormat/>
    <w:pPr>
      <w:widowControl/>
      <w:pBdr>
        <w:top w:val="single" w:sz="4" w:space="0" w:color="000000"/>
        <w:left w:val="single" w:sz="4" w:space="0" w:color="000000"/>
        <w:bottom w:val="single" w:sz="4" w:space="0" w:color="000000"/>
        <w:right w:val="single" w:sz="4" w:space="0" w:color="000000"/>
      </w:pBdr>
      <w:shd w:fill="FFFFFF" w:val="clear"/>
      <w:spacing w:before="280" w:after="280"/>
      <w:jc w:val="center"/>
    </w:pPr>
    <w:rPr>
      <w:rFonts w:ascii="楷体_GB2312;Arial Unicode MS" w:hAnsi="楷体_GB2312;Arial Unicode MS" w:eastAsia="楷体_GB2312;Arial Unicode MS" w:cs="Arial Unicode MS"/>
      <w:kern w:val="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footer" Target="footer21.xml"/><Relationship Id="rId45" Type="http://schemas.openxmlformats.org/officeDocument/2006/relationships/footer" Target="footer22.xml"/><Relationship Id="rId46" Type="http://schemas.openxmlformats.org/officeDocument/2006/relationships/header" Target="header23.xml"/><Relationship Id="rId47" Type="http://schemas.openxmlformats.org/officeDocument/2006/relationships/header" Target="header24.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header" Target="header26.xml"/><Relationship Id="rId52" Type="http://schemas.openxmlformats.org/officeDocument/2006/relationships/footer" Target="footer25.xml"/><Relationship Id="rId53" Type="http://schemas.openxmlformats.org/officeDocument/2006/relationships/footer" Target="footer26.xml"/><Relationship Id="rId54" Type="http://schemas.openxmlformats.org/officeDocument/2006/relationships/numbering" Target="numbering.xml"/><Relationship Id="rId55" Type="http://schemas.openxmlformats.org/officeDocument/2006/relationships/fontTable" Target="fontTable.xml"/><Relationship Id="rId5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2019-01-12T01:04:00Z</dcterms:created>
  <dc:creator/>
  <dc:description/>
  <cp:keywords> </cp:keywords>
  <dc:language>en-US</dc:language>
  <cp:lastModifiedBy/>
  <dcterms:modified xsi:type="dcterms:W3CDTF">2019-09-23T10:57:00Z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