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ind w:firstLine="1661"/>
        <w:rPr>
          <w:rFonts w:ascii="楷体_GB2312;楷体" w:hAnsi="楷体_GB2312;楷体" w:eastAsia="楷体_GB2312;楷体" w:cs="宋体"/>
          <w:b/>
          <w:b/>
          <w:bCs/>
          <w:color w:val="000000"/>
          <w:sz w:val="36"/>
          <w:szCs w:val="28"/>
        </w:rPr>
      </w:pPr>
      <w:r>
        <w:rPr>
          <w:rFonts w:eastAsia="黑体" w:cs="宋体" w:ascii="SimHei" w:hAnsi="SimHei"/>
          <w:b/>
          <w:bCs/>
          <w:color w:val="000000"/>
          <w:sz w:val="36"/>
          <w:szCs w:val="28"/>
        </w:rPr>
        <w:t>XXX</w:t>
      </w:r>
      <w:r>
        <w:rPr>
          <w:rFonts w:ascii="SimHei" w:hAnsi="SimHei" w:cs="宋体" w:eastAsia="黑体"/>
          <w:b/>
          <w:bCs/>
          <w:color w:val="000000"/>
          <w:sz w:val="36"/>
          <w:szCs w:val="28"/>
        </w:rPr>
        <w:t>集团</w:t>
      </w:r>
      <w:r>
        <w:rPr>
          <w:rFonts w:ascii="SimHei" w:hAnsi="SimHei" w:cs="宋体" w:eastAsia="黑体"/>
          <w:b/>
          <w:bCs/>
          <w:color w:val="000000"/>
          <w:sz w:val="36"/>
          <w:szCs w:val="28"/>
        </w:rPr>
        <w:t>――</w:t>
      </w:r>
      <w:r>
        <w:rPr>
          <w:rFonts w:cs="宋体" w:ascii="SimHei" w:hAnsi="SimHei" w:eastAsia="黑体"/>
          <w:b/>
          <w:bCs/>
          <w:color w:val="000000"/>
          <w:sz w:val="36"/>
          <w:szCs w:val="28"/>
        </w:rPr>
        <w:t>XXXX</w:t>
      </w:r>
      <w:r>
        <w:rPr>
          <w:rFonts w:ascii="SimHei" w:hAnsi="SimHei" w:cs="宋体" w:eastAsia="黑体"/>
          <w:b/>
          <w:bCs/>
          <w:color w:val="000000"/>
          <w:sz w:val="36"/>
          <w:szCs w:val="28"/>
        </w:rPr>
        <w:t>公司总经理命令书</w:t>
      </w:r>
    </w:p>
    <w:p>
      <w:pPr>
        <w:pStyle w:val="Normal"/>
        <w:spacing w:lineRule="auto" w:line="360"/>
        <w:ind w:firstLine="420"/>
        <w:rPr>
          <w:rFonts w:ascii="楷体_GB2312;楷体" w:hAnsi="楷体_GB2312;楷体" w:eastAsia="楷体_GB2312;楷体" w:cs="宋体"/>
          <w:color w:val="000000"/>
          <w:sz w:val="24"/>
          <w:szCs w:val="21"/>
        </w:rPr>
      </w:pPr>
      <w:r>
        <w:rPr>
          <w:rFonts w:ascii="SimHei" w:hAnsi="SimHei" w:cs="宋体" w:eastAsia="黑体"/>
          <w:color w:val="000000"/>
          <w:sz w:val="24"/>
          <w:szCs w:val="21"/>
        </w:rPr>
        <w:t>《</w:t>
      </w:r>
      <w:r>
        <w:rPr>
          <w:rFonts w:eastAsia="黑体" w:cs="宋体" w:ascii="SimHei" w:hAnsi="SimHei"/>
          <w:color w:val="000000"/>
          <w:sz w:val="24"/>
          <w:szCs w:val="21"/>
        </w:rPr>
        <w:t>XXX</w:t>
      </w:r>
      <w:r>
        <w:rPr>
          <w:rFonts w:ascii="SimHei" w:hAnsi="SimHei" w:cs="宋体" w:eastAsia="黑体"/>
          <w:color w:val="000000"/>
          <w:sz w:val="24"/>
          <w:szCs w:val="21"/>
        </w:rPr>
        <w:t>集团绩效考核与薪资管理系统》从</w:t>
      </w:r>
      <w:r>
        <w:rPr>
          <w:rFonts w:eastAsia="黑体" w:cs="宋体" w:ascii="SimHei" w:hAnsi="SimHei"/>
          <w:color w:val="000000"/>
          <w:sz w:val="24"/>
          <w:szCs w:val="21"/>
        </w:rPr>
        <w:t>20XX</w:t>
      </w:r>
      <w:r>
        <w:rPr>
          <w:rFonts w:ascii="SimHei" w:hAnsi="SimHei" w:cs="宋体" w:eastAsia="黑体"/>
          <w:color w:val="000000"/>
          <w:sz w:val="24"/>
          <w:szCs w:val="21"/>
        </w:rPr>
        <w:t>年</w:t>
      </w:r>
      <w:r>
        <w:rPr>
          <w:rFonts w:eastAsia="黑体" w:cs="宋体" w:ascii="SimHei" w:hAnsi="SimHei"/>
          <w:color w:val="000000"/>
          <w:sz w:val="24"/>
          <w:szCs w:val="21"/>
        </w:rPr>
        <w:t>1</w:t>
      </w:r>
      <w:r>
        <w:rPr>
          <w:rFonts w:ascii="SimHei" w:hAnsi="SimHei" w:cs="宋体" w:eastAsia="黑体"/>
          <w:color w:val="000000"/>
          <w:sz w:val="24"/>
          <w:szCs w:val="21"/>
        </w:rPr>
        <w:t>月</w:t>
      </w:r>
      <w:r>
        <w:rPr>
          <w:rFonts w:eastAsia="黑体" w:cs="宋体" w:ascii="SimHei" w:hAnsi="SimHei"/>
          <w:color w:val="000000"/>
          <w:sz w:val="24"/>
          <w:szCs w:val="21"/>
        </w:rPr>
        <w:t>1</w:t>
      </w:r>
      <w:r>
        <w:rPr>
          <w:rFonts w:ascii="SimHei" w:hAnsi="SimHei" w:cs="宋体" w:eastAsia="黑体"/>
          <w:color w:val="000000"/>
          <w:sz w:val="24"/>
          <w:szCs w:val="21"/>
        </w:rPr>
        <w:t>日起实行，由总部、分公司人力资源部和财务部负责执行实施。本集团全体员工必须统一遵从此制度，实现企业管理法治化。</w:t>
      </w:r>
    </w:p>
    <w:p>
      <w:pPr>
        <w:pStyle w:val="Normal"/>
        <w:spacing w:lineRule="auto" w:line="360"/>
        <w:ind w:firstLine="420"/>
        <w:rPr>
          <w:rFonts w:ascii="楷体_GB2312;楷体" w:hAnsi="楷体_GB2312;楷体" w:eastAsia="楷体_GB2312;楷体" w:cs="宋体"/>
          <w:color w:val="000000"/>
          <w:sz w:val="24"/>
          <w:szCs w:val="21"/>
        </w:rPr>
      </w:pPr>
      <w:r>
        <w:rPr>
          <w:rFonts w:eastAsia="黑体" w:cs="楷体_GB2312;楷体" w:ascii="SimHei" w:hAnsi="SimHei"/>
          <w:color w:val="000000"/>
          <w:sz w:val="24"/>
          <w:szCs w:val="21"/>
        </w:rPr>
        <w:t xml:space="preserve">                                                        </w:t>
      </w:r>
      <w:r>
        <w:rPr>
          <w:rFonts w:ascii="SimHei" w:hAnsi="SimHei" w:cs="宋体" w:eastAsia="黑体"/>
          <w:color w:val="000000"/>
          <w:sz w:val="24"/>
          <w:szCs w:val="21"/>
        </w:rPr>
        <w:t>签令人：</w:t>
      </w:r>
    </w:p>
    <w:p>
      <w:pPr>
        <w:pStyle w:val="Normal"/>
        <w:spacing w:lineRule="auto" w:line="360"/>
        <w:ind w:firstLine="777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auto" w:line="48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400"/>
        <w:ind w:firstLine="3935"/>
        <w:rPr>
          <w:rFonts w:ascii="楷体_GB2312;楷体" w:hAnsi="楷体_GB2312;楷体" w:eastAsia="楷体_GB2312;楷体" w:cs="宋体"/>
          <w:b/>
          <w:b/>
          <w:bCs/>
          <w:color w:val="000000"/>
          <w:sz w:val="36"/>
          <w:szCs w:val="28"/>
        </w:rPr>
      </w:pPr>
      <w:r>
        <w:rPr>
          <w:rFonts w:ascii="SimHei" w:hAnsi="SimHei" w:cs="宋体" w:eastAsia="黑体"/>
          <w:b/>
          <w:bCs/>
          <w:color w:val="000000"/>
          <w:sz w:val="36"/>
          <w:szCs w:val="28"/>
        </w:rPr>
        <w:t>员工服务志愿书</w:t>
      </w:r>
    </w:p>
    <w:p>
      <w:pPr>
        <w:pStyle w:val="Normal"/>
        <w:spacing w:lineRule="exact" w:line="400"/>
        <w:ind w:firstLine="3927"/>
        <w:rPr>
          <w:rFonts w:ascii="楷体_GB2312;楷体" w:hAnsi="楷体_GB2312;楷体" w:eastAsia="楷体_GB2312;楷体" w:cs="宋体"/>
          <w:b/>
          <w:b/>
          <w:bCs/>
          <w:color w:val="000000"/>
          <w:sz w:val="36"/>
          <w:szCs w:val="28"/>
        </w:rPr>
      </w:pPr>
      <w:r>
        <w:rPr>
          <w:rFonts w:eastAsia="黑体" w:cs="宋体" w:ascii="SimHei" w:hAnsi="SimHei"/>
          <w:b/>
          <w:bCs/>
          <w:color w:val="000000"/>
          <w:sz w:val="36"/>
          <w:szCs w:val="28"/>
        </w:rPr>
      </w:r>
    </w:p>
    <w:p>
      <w:pPr>
        <w:pStyle w:val="Normal"/>
        <w:spacing w:lineRule="exact" w:line="320"/>
        <w:rPr>
          <w:rFonts w:ascii="楷体_GB2312;楷体" w:hAnsi="楷体_GB2312;楷体" w:eastAsia="楷体_GB2312;楷体" w:cs="宋体"/>
          <w:color w:val="000000"/>
          <w:sz w:val="24"/>
          <w:szCs w:val="21"/>
        </w:rPr>
      </w:pPr>
      <w:r>
        <w:rPr>
          <w:rFonts w:eastAsia="黑体" w:cs="宋体" w:ascii="SimHei" w:hAnsi="SimHei"/>
          <w:color w:val="000000"/>
          <w:sz w:val="24"/>
          <w:szCs w:val="21"/>
        </w:rPr>
        <w:t>XX</w:t>
      </w:r>
      <w:r>
        <w:rPr>
          <w:rFonts w:ascii="SimHei" w:hAnsi="SimHei" w:cs="宋体" w:eastAsia="黑体"/>
          <w:color w:val="000000"/>
          <w:sz w:val="24"/>
          <w:szCs w:val="21"/>
        </w:rPr>
        <w:t>集团－</w:t>
      </w:r>
      <w:r>
        <w:rPr>
          <w:rFonts w:eastAsia="黑体" w:cs="宋体" w:ascii="SimHei" w:hAnsi="SimHei"/>
          <w:color w:val="000000"/>
          <w:sz w:val="24"/>
          <w:szCs w:val="21"/>
        </w:rPr>
        <w:t>XX</w:t>
      </w:r>
      <w:r>
        <w:rPr>
          <w:rFonts w:ascii="SimHei" w:hAnsi="SimHei" w:cs="宋体" w:eastAsia="黑体"/>
          <w:color w:val="000000"/>
          <w:sz w:val="24"/>
          <w:szCs w:val="21"/>
        </w:rPr>
        <w:t>化妆品公司：</w:t>
      </w:r>
    </w:p>
    <w:p>
      <w:pPr>
        <w:pStyle w:val="Normal"/>
        <w:spacing w:lineRule="exact" w:line="320"/>
        <w:ind w:firstLine="525"/>
        <w:rPr>
          <w:rFonts w:ascii="楷体_GB2312;楷体" w:hAnsi="楷体_GB2312;楷体" w:eastAsia="楷体_GB2312;楷体" w:cs="宋体"/>
          <w:color w:val="000000"/>
          <w:sz w:val="24"/>
          <w:szCs w:val="21"/>
        </w:rPr>
      </w:pPr>
      <w:r>
        <w:rPr>
          <w:rFonts w:ascii="SimHei" w:hAnsi="SimHei" w:cs="宋体" w:eastAsia="黑体"/>
          <w:color w:val="000000"/>
          <w:sz w:val="24"/>
          <w:szCs w:val="21"/>
        </w:rPr>
        <w:t>今承贵公司任用，愿恪遵下列条款，忠诚服务。</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1</w:t>
      </w:r>
      <w:r>
        <w:rPr>
          <w:rFonts w:ascii="SimHei" w:hAnsi="SimHei" w:cs="宋体" w:eastAsia="黑体"/>
          <w:color w:val="000000"/>
          <w:sz w:val="24"/>
          <w:szCs w:val="21"/>
        </w:rPr>
        <w:t>、绝对遵守《</w:t>
      </w:r>
      <w:r>
        <w:rPr>
          <w:rFonts w:eastAsia="黑体" w:cs="宋体" w:ascii="SimHei" w:hAnsi="SimHei"/>
          <w:color w:val="000000"/>
          <w:sz w:val="24"/>
          <w:szCs w:val="21"/>
        </w:rPr>
        <w:t>XX</w:t>
      </w:r>
      <w:r>
        <w:rPr>
          <w:rFonts w:ascii="SimHei" w:hAnsi="SimHei" w:cs="宋体" w:eastAsia="黑体"/>
          <w:color w:val="000000"/>
          <w:sz w:val="24"/>
          <w:szCs w:val="21"/>
        </w:rPr>
        <w:t>集团企业管理制度》和《</w:t>
      </w:r>
      <w:r>
        <w:rPr>
          <w:rFonts w:eastAsia="黑体" w:cs="宋体" w:ascii="SimHei" w:hAnsi="SimHei"/>
          <w:color w:val="000000"/>
          <w:sz w:val="24"/>
          <w:szCs w:val="21"/>
        </w:rPr>
        <w:t>XX</w:t>
      </w:r>
      <w:r>
        <w:rPr>
          <w:rFonts w:ascii="SimHei" w:hAnsi="SimHei" w:cs="宋体" w:eastAsia="黑体"/>
          <w:color w:val="000000"/>
          <w:sz w:val="24"/>
          <w:szCs w:val="21"/>
        </w:rPr>
        <w:t>集团绩效考核与薪资管理制度》，服从公司任何调遣与指示。</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2</w:t>
      </w:r>
      <w:r>
        <w:rPr>
          <w:rFonts w:ascii="SimHei" w:hAnsi="SimHei" w:cs="宋体" w:eastAsia="黑体"/>
          <w:color w:val="000000"/>
          <w:sz w:val="24"/>
          <w:szCs w:val="21"/>
        </w:rPr>
        <w:t>、严守职务机密。若泄漏公司之机密资料给公司带来损失时，愿承担一切责任。</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3</w:t>
      </w:r>
      <w:r>
        <w:rPr>
          <w:rFonts w:ascii="SimHei" w:hAnsi="SimHei" w:cs="宋体" w:eastAsia="黑体"/>
          <w:color w:val="000000"/>
          <w:sz w:val="24"/>
          <w:szCs w:val="21"/>
        </w:rPr>
        <w:t>、愿按公司规定，自开始服务之日起一个月为试用期，试用期间经考核合格，始得正式任用。</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4</w:t>
      </w:r>
      <w:r>
        <w:rPr>
          <w:rFonts w:ascii="SimHei" w:hAnsi="SimHei" w:cs="宋体" w:eastAsia="黑体"/>
          <w:color w:val="000000"/>
          <w:sz w:val="24"/>
          <w:szCs w:val="21"/>
        </w:rPr>
        <w:t>、公司可因试用不合格，随时通知停止试用，或于试用期满因情况变更暂不正式任用时，愿即离职，决不请求任何补助。</w:t>
      </w:r>
    </w:p>
    <w:p>
      <w:pPr>
        <w:pStyle w:val="Normal"/>
        <w:numPr>
          <w:ilvl w:val="0"/>
          <w:numId w:val="18"/>
        </w:numPr>
        <w:tabs>
          <w:tab w:val="clear" w:pos="420"/>
          <w:tab w:val="left" w:pos="885" w:leader="none"/>
        </w:tabs>
        <w:spacing w:lineRule="exact" w:line="320"/>
        <w:rPr>
          <w:rFonts w:ascii="楷体_GB2312;楷体" w:hAnsi="楷体_GB2312;楷体" w:eastAsia="楷体_GB2312;楷体" w:cs="宋体"/>
          <w:color w:val="000000"/>
          <w:sz w:val="24"/>
          <w:szCs w:val="21"/>
        </w:rPr>
      </w:pPr>
      <w:r>
        <w:rPr>
          <w:rFonts w:ascii="SimHei" w:hAnsi="SimHei" w:cs="宋体" w:eastAsia="黑体"/>
          <w:color w:val="000000"/>
          <w:sz w:val="24"/>
          <w:szCs w:val="21"/>
        </w:rPr>
        <w:t>试用期正式录用后，如未能配合公司作业要求时，愿无条件接受公司迁调或解雇。</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6</w:t>
      </w:r>
      <w:r>
        <w:rPr>
          <w:rFonts w:ascii="SimHei" w:hAnsi="SimHei" w:cs="宋体" w:eastAsia="黑体"/>
          <w:color w:val="000000"/>
          <w:sz w:val="24"/>
          <w:szCs w:val="21"/>
        </w:rPr>
        <w:t>、公司因经济情况不良，或精简机构，而必须裁员工时，愿遵守公司通知始时解职，绝不作资遣或任何补助要求。</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7</w:t>
      </w:r>
      <w:r>
        <w:rPr>
          <w:rFonts w:ascii="SimHei" w:hAnsi="SimHei" w:cs="宋体" w:eastAsia="黑体"/>
          <w:color w:val="000000"/>
          <w:sz w:val="24"/>
          <w:szCs w:val="21"/>
        </w:rPr>
        <w:t>、如有损毁、遗失及盗窃公司设备财物，愿遵照公司估定价值，与保证人连带负责履行赔偿义务。</w:t>
      </w:r>
    </w:p>
    <w:p>
      <w:pPr>
        <w:pStyle w:val="Normal"/>
        <w:spacing w:lineRule="exact" w:line="320"/>
        <w:ind w:firstLine="525"/>
        <w:rPr>
          <w:rFonts w:ascii="楷体_GB2312;楷体" w:hAnsi="楷体_GB2312;楷体" w:eastAsia="楷体_GB2312;楷体" w:cs="宋体"/>
          <w:color w:val="000000"/>
          <w:sz w:val="24"/>
          <w:szCs w:val="21"/>
        </w:rPr>
      </w:pPr>
      <w:r>
        <w:rPr>
          <w:rFonts w:eastAsia="黑体" w:cs="宋体" w:ascii="SimHei" w:hAnsi="SimHei"/>
          <w:color w:val="000000"/>
          <w:sz w:val="24"/>
          <w:szCs w:val="21"/>
        </w:rPr>
        <w:t>8</w:t>
      </w:r>
      <w:r>
        <w:rPr>
          <w:rFonts w:ascii="SimHei" w:hAnsi="SimHei" w:cs="宋体" w:eastAsia="黑体"/>
          <w:color w:val="000000"/>
          <w:sz w:val="24"/>
          <w:szCs w:val="21"/>
        </w:rPr>
        <w:t>、具服务志愿书人经公司正式录用后，中途因故须离职时应提前</w:t>
      </w:r>
      <w:r>
        <w:rPr>
          <w:rFonts w:eastAsia="黑体" w:cs="宋体" w:ascii="SimHei" w:hAnsi="SimHei"/>
          <w:color w:val="000000"/>
          <w:sz w:val="24"/>
          <w:szCs w:val="21"/>
        </w:rPr>
        <w:t>30</w:t>
      </w:r>
      <w:r>
        <w:rPr>
          <w:rFonts w:ascii="SimHei" w:hAnsi="SimHei" w:cs="宋体" w:eastAsia="黑体"/>
          <w:color w:val="000000"/>
          <w:sz w:val="24"/>
          <w:szCs w:val="21"/>
        </w:rPr>
        <w:t>天提出辞职书面申请，并经人力资源部送达批准后方可离开工作岗位，否则依公司规定以放工论处。未完成约定工作服务期限的，则扣除预留教育培训费作为违约金。</w:t>
      </w:r>
    </w:p>
    <w:p>
      <w:pPr>
        <w:pStyle w:val="Normal"/>
        <w:spacing w:lineRule="exact" w:line="320"/>
        <w:ind w:firstLine="420"/>
        <w:rPr>
          <w:rFonts w:ascii="楷体_GB2312;楷体" w:hAnsi="楷体_GB2312;楷体" w:eastAsia="楷体_GB2312;楷体" w:cs="宋体"/>
          <w:color w:val="000000"/>
          <w:sz w:val="24"/>
          <w:szCs w:val="21"/>
        </w:rPr>
      </w:pPr>
      <w:r>
        <w:rPr>
          <w:rFonts w:ascii="SimHei" w:hAnsi="SimHei" w:cs="宋体" w:eastAsia="黑体"/>
          <w:color w:val="000000"/>
          <w:sz w:val="24"/>
          <w:szCs w:val="21"/>
        </w:rPr>
        <w:t>特立此服务自愿书为凭。</w:t>
      </w:r>
    </w:p>
    <w:p>
      <w:pPr>
        <w:pStyle w:val="Normal"/>
        <w:spacing w:lineRule="exact" w:line="320"/>
        <w:ind w:firstLine="420"/>
        <w:rPr>
          <w:rFonts w:ascii="楷体_GB2312;楷体" w:hAnsi="楷体_GB2312;楷体" w:eastAsia="楷体_GB2312;楷体" w:cs="宋体"/>
          <w:color w:val="000000"/>
          <w:sz w:val="24"/>
          <w:szCs w:val="21"/>
        </w:rPr>
      </w:pPr>
      <w:r>
        <w:rPr>
          <w:rFonts w:ascii="SimHei" w:hAnsi="SimHei" w:cs="宋体" w:eastAsia="黑体"/>
          <w:color w:val="000000"/>
          <w:sz w:val="24"/>
          <w:szCs w:val="21"/>
        </w:rPr>
        <w:t xml:space="preserve">此致                               </w:t>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ind w:firstLine="4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rPr>
          <w:rFonts w:ascii="楷体_GB2312;楷体" w:hAnsi="楷体_GB2312;楷体" w:eastAsia="楷体_GB2312;楷体" w:cs="宋体"/>
          <w:color w:val="000000"/>
          <w:sz w:val="24"/>
          <w:szCs w:val="21"/>
        </w:rPr>
      </w:pPr>
      <w:r>
        <w:rPr>
          <w:rFonts w:eastAsia="黑体" w:cs="宋体" w:ascii="SimHei" w:hAnsi="SimHei"/>
          <w:color w:val="000000"/>
          <w:sz w:val="24"/>
          <w:szCs w:val="21"/>
        </w:rPr>
      </w:r>
    </w:p>
    <w:p>
      <w:pPr>
        <w:pStyle w:val="Normal"/>
        <w:spacing w:lineRule="exact" w:line="320"/>
        <w:rPr>
          <w:rFonts w:ascii="楷体_GB2312;楷体" w:hAnsi="楷体_GB2312;楷体" w:eastAsia="楷体_GB2312;楷体" w:cs="宋体"/>
          <w:color w:val="000000"/>
          <w:sz w:val="24"/>
          <w:szCs w:val="21"/>
        </w:rPr>
      </w:pPr>
      <w:r>
        <w:rPr>
          <w:rFonts w:ascii="SimHei" w:hAnsi="SimHei" w:cs="宋体" w:eastAsia="黑体"/>
          <w:color w:val="000000"/>
          <w:sz w:val="24"/>
          <w:szCs w:val="21"/>
        </w:rPr>
        <w:t>具服务自愿书人（签名、日期）：</w:t>
      </w:r>
    </w:p>
    <w:tbl>
      <w:tblPr>
        <w:tblW w:w="10827" w:type="dxa"/>
        <w:jc w:val="start"/>
        <w:tblInd w:w="-792" w:type="dxa"/>
        <w:tblLayout w:type="fixed"/>
        <w:tblCellMar>
          <w:top w:w="0" w:type="dxa"/>
          <w:start w:w="108" w:type="dxa"/>
          <w:bottom w:w="0" w:type="dxa"/>
          <w:end w:w="108" w:type="dxa"/>
        </w:tblCellMar>
      </w:tblPr>
      <w:tblGrid>
        <w:gridCol w:w="1451"/>
        <w:gridCol w:w="1240"/>
        <w:gridCol w:w="1431"/>
        <w:gridCol w:w="1260"/>
        <w:gridCol w:w="1455"/>
        <w:gridCol w:w="1279"/>
        <w:gridCol w:w="1440"/>
        <w:gridCol w:w="1271"/>
      </w:tblGrid>
      <w:tr>
        <w:trPr/>
        <w:tc>
          <w:tcPr>
            <w:tcW w:w="1451"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自愿服务人</w:t>
            </w:r>
          </w:p>
        </w:tc>
        <w:tc>
          <w:tcPr>
            <w:tcW w:w="1240"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签约日期</w:t>
            </w:r>
          </w:p>
        </w:tc>
        <w:tc>
          <w:tcPr>
            <w:tcW w:w="1431"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自愿服务人</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签约日期</w:t>
            </w:r>
          </w:p>
        </w:tc>
        <w:tc>
          <w:tcPr>
            <w:tcW w:w="1455"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自愿服务人</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签约日期</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自愿服务人</w:t>
            </w:r>
          </w:p>
        </w:tc>
        <w:tc>
          <w:tcPr>
            <w:tcW w:w="1271" w:type="dxa"/>
            <w:tcBorders>
              <w:top w:val="single" w:sz="4" w:space="0" w:color="000000"/>
              <w:start w:val="single" w:sz="4" w:space="0" w:color="000000"/>
              <w:bottom w:val="single" w:sz="4" w:space="0" w:color="000000"/>
              <w:end w:val="single" w:sz="4" w:space="0" w:color="000000"/>
            </w:tcBorders>
          </w:tcPr>
          <w:p>
            <w:pPr>
              <w:pStyle w:val="Normal"/>
              <w:spacing w:lineRule="exact" w:line="320"/>
              <w:rPr>
                <w:rFonts w:ascii="楷体_GB2312;楷体" w:hAnsi="楷体_GB2312;楷体" w:eastAsia="楷体_GB2312;楷体" w:cs="宋体"/>
                <w:b/>
                <w:b/>
                <w:bCs/>
                <w:color w:val="000000"/>
                <w:sz w:val="24"/>
                <w:szCs w:val="21"/>
              </w:rPr>
            </w:pPr>
            <w:r>
              <w:rPr>
                <w:rFonts w:ascii="SimHei" w:hAnsi="SimHei" w:cs="宋体" w:eastAsia="黑体"/>
                <w:b/>
                <w:bCs/>
                <w:color w:val="000000"/>
                <w:sz w:val="24"/>
                <w:szCs w:val="21"/>
              </w:rPr>
              <w:t>签约日期</w:t>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c>
          <w:tcPr>
            <w:tcW w:w="12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rPr>
                <w:rFonts w:ascii="楷体_GB2312;楷体" w:hAnsi="楷体_GB2312;楷体" w:eastAsia="楷体_GB2312;楷体" w:cs="宋体"/>
                <w:b/>
                <w:b/>
                <w:bCs/>
                <w:color w:val="000000"/>
                <w:sz w:val="24"/>
                <w:szCs w:val="21"/>
              </w:rPr>
            </w:pPr>
            <w:r>
              <w:rPr>
                <w:rFonts w:eastAsia="黑体" w:cs="宋体" w:ascii="SimHei" w:hAnsi="SimHei"/>
                <w:b/>
                <w:bCs/>
                <w:color w:val="000000"/>
                <w:sz w:val="24"/>
                <w:szCs w:val="21"/>
              </w:rPr>
            </w:r>
          </w:p>
        </w:tc>
      </w:tr>
    </w:tbl>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jc w:val="center"/>
        <w:rPr>
          <w:rFonts w:ascii="黑体" w:hAnsi="黑体" w:eastAsia="黑体" w:cs="宋体"/>
          <w:b/>
          <w:b/>
          <w:bCs/>
          <w:color w:val="000000"/>
          <w:sz w:val="40"/>
          <w:szCs w:val="32"/>
        </w:rPr>
      </w:pPr>
      <w:r>
        <w:rPr>
          <w:rFonts w:ascii="SimHei" w:hAnsi="SimHei" w:cs="宋体" w:eastAsia="黑体"/>
          <w:b/>
          <w:bCs/>
          <w:color w:val="000000"/>
          <w:sz w:val="40"/>
          <w:szCs w:val="32"/>
        </w:rPr>
        <w:t>薪资管理总章</w:t>
      </w:r>
    </w:p>
    <w:p>
      <w:pPr>
        <w:pStyle w:val="Normal"/>
        <w:spacing w:lineRule="auto" w:line="360"/>
        <w:ind w:firstLine="4175"/>
        <w:rPr>
          <w:rFonts w:ascii="宋体" w:hAnsi="宋体" w:cs="宋体"/>
          <w:b/>
          <w:b/>
          <w:bCs/>
          <w:color w:val="000000"/>
          <w:sz w:val="32"/>
        </w:rPr>
      </w:pPr>
      <w:r>
        <w:rPr>
          <w:rFonts w:ascii="SimHei" w:hAnsi="SimHei" w:cs="宋体" w:eastAsia="黑体"/>
          <w:b/>
          <w:bCs/>
          <w:color w:val="000000"/>
          <w:sz w:val="32"/>
        </w:rPr>
        <w:t>第一章   总  则</w:t>
      </w:r>
    </w:p>
    <w:p>
      <w:pPr>
        <w:pStyle w:val="Normal"/>
        <w:tabs>
          <w:tab w:val="clear" w:pos="420"/>
          <w:tab w:val="left" w:pos="126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第一条  </w:t>
      </w:r>
      <w:r>
        <w:rPr>
          <w:rFonts w:ascii="SimHei" w:hAnsi="SimHei" w:cs="Arial" w:eastAsia="黑体"/>
          <w:color w:val="000000"/>
          <w:sz w:val="24"/>
          <w:szCs w:val="21"/>
        </w:rPr>
        <w:t>为规范公司员工薪资管理</w:t>
      </w:r>
      <w:r>
        <w:rPr>
          <w:rFonts w:ascii="SimHei" w:hAnsi="SimHei" w:cs="Arial" w:eastAsia="黑体"/>
          <w:color w:val="000000"/>
          <w:sz w:val="24"/>
          <w:szCs w:val="21"/>
        </w:rPr>
        <w:t>，</w:t>
      </w:r>
      <w:r>
        <w:rPr>
          <w:rFonts w:ascii="SimHei" w:hAnsi="SimHei" w:cs="Arial" w:eastAsia="黑体"/>
          <w:color w:val="000000"/>
          <w:sz w:val="24"/>
          <w:szCs w:val="21"/>
        </w:rPr>
        <w:t>使公司薪资体系的实施更好地调动员工工作积极性</w:t>
      </w:r>
      <w:r>
        <w:rPr>
          <w:rFonts w:ascii="SimHei" w:hAnsi="SimHei" w:cs="Arial" w:eastAsia="黑体"/>
          <w:color w:val="000000"/>
          <w:sz w:val="24"/>
          <w:szCs w:val="21"/>
        </w:rPr>
        <w:t>，</w:t>
      </w:r>
      <w:r>
        <w:rPr>
          <w:rFonts w:ascii="SimHei" w:hAnsi="SimHei" w:cs="Arial" w:eastAsia="黑体"/>
          <w:color w:val="000000"/>
          <w:sz w:val="24"/>
          <w:szCs w:val="21"/>
        </w:rPr>
        <w:t>充分体现按能定级</w:t>
      </w:r>
      <w:r>
        <w:rPr>
          <w:rFonts w:ascii="SimHei" w:hAnsi="SimHei" w:cs="Arial" w:eastAsia="黑体"/>
          <w:color w:val="000000"/>
          <w:sz w:val="24"/>
          <w:szCs w:val="21"/>
        </w:rPr>
        <w:t>，</w:t>
      </w:r>
      <w:r>
        <w:rPr>
          <w:rFonts w:ascii="SimHei" w:hAnsi="SimHei" w:cs="Arial" w:eastAsia="黑体"/>
          <w:color w:val="000000"/>
          <w:sz w:val="24"/>
          <w:szCs w:val="21"/>
        </w:rPr>
        <w:t>按绩取酬</w:t>
      </w:r>
      <w:r>
        <w:rPr>
          <w:rFonts w:ascii="SimHei" w:hAnsi="SimHei" w:cs="Arial" w:eastAsia="黑体"/>
          <w:color w:val="000000"/>
          <w:sz w:val="24"/>
          <w:szCs w:val="21"/>
        </w:rPr>
        <w:t>，</w:t>
      </w:r>
      <w:r>
        <w:rPr>
          <w:rFonts w:ascii="SimHei" w:hAnsi="SimHei" w:cs="Arial" w:eastAsia="黑体"/>
          <w:color w:val="000000"/>
          <w:sz w:val="24"/>
          <w:szCs w:val="21"/>
        </w:rPr>
        <w:t>多劳多得的基本原则</w:t>
      </w:r>
      <w:r>
        <w:rPr>
          <w:rFonts w:ascii="SimHei" w:hAnsi="SimHei" w:cs="Arial" w:eastAsia="黑体"/>
          <w:color w:val="000000"/>
          <w:sz w:val="24"/>
          <w:szCs w:val="21"/>
        </w:rPr>
        <w:t>，</w:t>
      </w:r>
      <w:r>
        <w:rPr>
          <w:rFonts w:ascii="SimHei" w:hAnsi="SimHei" w:cs="Arial" w:eastAsia="黑体"/>
          <w:color w:val="000000"/>
          <w:sz w:val="24"/>
          <w:szCs w:val="21"/>
        </w:rPr>
        <w:t>特制定本制度</w:t>
      </w:r>
      <w:r>
        <w:rPr>
          <w:rFonts w:ascii="SimHei" w:hAnsi="SimHei" w:cs="Arial" w:eastAsia="黑体"/>
          <w:color w:val="000000"/>
          <w:sz w:val="24"/>
          <w:szCs w:val="21"/>
        </w:rPr>
        <w:t>。</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第二条  </w:t>
      </w:r>
      <w:r>
        <w:rPr>
          <w:rFonts w:ascii="SimHei" w:hAnsi="SimHei" w:cs="Arial" w:eastAsia="黑体"/>
          <w:color w:val="000000"/>
          <w:sz w:val="24"/>
          <w:szCs w:val="21"/>
        </w:rPr>
        <w:t>本制度适用于公司全体员工的薪资管理</w:t>
      </w:r>
      <w:r>
        <w:rPr>
          <w:rFonts w:ascii="SimHei" w:hAnsi="SimHei" w:cs="Arial" w:eastAsia="黑体"/>
          <w:color w:val="000000"/>
          <w:sz w:val="24"/>
          <w:szCs w:val="21"/>
        </w:rPr>
        <w:t>。</w:t>
      </w:r>
      <w:r>
        <w:rPr>
          <w:rFonts w:ascii="SimHei" w:hAnsi="SimHei" w:cs="Arial" w:eastAsia="黑体"/>
          <w:color w:val="000000"/>
          <w:sz w:val="24"/>
          <w:szCs w:val="21"/>
        </w:rPr>
        <w:t>本公司薪资体系分</w:t>
      </w:r>
      <w:r>
        <w:rPr>
          <w:rFonts w:ascii="SimHei" w:hAnsi="SimHei" w:cs="Arial" w:eastAsia="黑体"/>
          <w:color w:val="000000"/>
          <w:sz w:val="24"/>
          <w:szCs w:val="21"/>
        </w:rPr>
        <w:t>六</w:t>
      </w:r>
      <w:r>
        <w:rPr>
          <w:rFonts w:ascii="SimHei" w:hAnsi="SimHei" w:cs="Arial" w:eastAsia="黑体"/>
          <w:color w:val="000000"/>
          <w:sz w:val="24"/>
          <w:szCs w:val="21"/>
        </w:rPr>
        <w:t>大部分</w:t>
      </w:r>
      <w:r>
        <w:rPr>
          <w:rFonts w:ascii="SimHei" w:hAnsi="SimHei" w:cs="Arial" w:eastAsia="黑体"/>
          <w:color w:val="000000"/>
          <w:sz w:val="24"/>
          <w:szCs w:val="21"/>
        </w:rPr>
        <w:t>，</w:t>
      </w:r>
      <w:r>
        <w:rPr>
          <w:rFonts w:ascii="SimHei" w:hAnsi="SimHei" w:cs="Arial" w:eastAsia="黑体"/>
          <w:color w:val="000000"/>
          <w:sz w:val="24"/>
          <w:szCs w:val="21"/>
        </w:rPr>
        <w:t>分别为</w:t>
      </w:r>
      <w:r>
        <w:rPr>
          <w:rFonts w:ascii="SimHei" w:hAnsi="SimHei" w:cs="Arial" w:eastAsia="黑体"/>
          <w:color w:val="000000"/>
          <w:sz w:val="24"/>
          <w:szCs w:val="21"/>
        </w:rPr>
        <w:t>：</w:t>
      </w:r>
      <w:r>
        <w:rPr>
          <w:rFonts w:ascii="SimHei" w:hAnsi="SimHei" w:cs="Arial" w:eastAsia="黑体"/>
          <w:color w:val="000000"/>
          <w:sz w:val="24"/>
          <w:szCs w:val="21"/>
        </w:rPr>
        <w:t>管理人员薪资体系</w:t>
      </w:r>
      <w:r>
        <w:rPr>
          <w:rFonts w:ascii="SimHei" w:hAnsi="SimHei" w:cs="Arial" w:eastAsia="黑体"/>
          <w:color w:val="000000"/>
          <w:sz w:val="24"/>
          <w:szCs w:val="21"/>
        </w:rPr>
        <w:t>、美容导师</w:t>
      </w:r>
      <w:r>
        <w:rPr>
          <w:rFonts w:ascii="SimHei" w:hAnsi="SimHei" w:cs="Arial" w:eastAsia="黑体"/>
          <w:color w:val="000000"/>
          <w:sz w:val="24"/>
          <w:szCs w:val="21"/>
        </w:rPr>
        <w:t>薪资体系</w:t>
      </w:r>
      <w:r>
        <w:rPr>
          <w:rFonts w:ascii="SimHei" w:hAnsi="SimHei" w:cs="Arial" w:eastAsia="黑体"/>
          <w:color w:val="000000"/>
          <w:sz w:val="24"/>
          <w:szCs w:val="21"/>
        </w:rPr>
        <w:t>、销售代表</w:t>
      </w:r>
      <w:r>
        <w:rPr>
          <w:rFonts w:ascii="SimHei" w:hAnsi="SimHei" w:cs="Arial" w:eastAsia="黑体"/>
          <w:color w:val="000000"/>
          <w:sz w:val="24"/>
          <w:szCs w:val="21"/>
        </w:rPr>
        <w:t>薪资体系</w:t>
      </w:r>
      <w:r>
        <w:rPr>
          <w:rFonts w:ascii="SimHei" w:hAnsi="SimHei" w:cs="Arial" w:eastAsia="黑体"/>
          <w:color w:val="000000"/>
          <w:sz w:val="24"/>
          <w:szCs w:val="21"/>
        </w:rPr>
        <w:t>、行政人员</w:t>
      </w:r>
      <w:r>
        <w:rPr>
          <w:rFonts w:ascii="SimHei" w:hAnsi="SimHei" w:cs="Arial" w:eastAsia="黑体"/>
          <w:color w:val="000000"/>
          <w:sz w:val="24"/>
          <w:szCs w:val="21"/>
        </w:rPr>
        <w:t>薪资体系</w:t>
      </w:r>
      <w:r>
        <w:rPr>
          <w:rFonts w:ascii="SimHei" w:hAnsi="SimHei" w:cs="Arial" w:eastAsia="黑体"/>
          <w:color w:val="000000"/>
          <w:sz w:val="24"/>
          <w:szCs w:val="21"/>
        </w:rPr>
        <w:t>、物流人员</w:t>
      </w:r>
      <w:r>
        <w:rPr>
          <w:rFonts w:ascii="SimHei" w:hAnsi="SimHei" w:cs="Arial" w:eastAsia="黑体"/>
          <w:color w:val="000000"/>
          <w:sz w:val="24"/>
          <w:szCs w:val="21"/>
        </w:rPr>
        <w:t>薪资体系</w:t>
      </w:r>
      <w:r>
        <w:rPr>
          <w:rFonts w:ascii="SimHei" w:hAnsi="SimHei" w:cs="Arial" w:eastAsia="黑体"/>
          <w:color w:val="000000"/>
          <w:sz w:val="24"/>
          <w:szCs w:val="21"/>
        </w:rPr>
        <w:t>、财务人员薪资体系。</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第三条  薪资的决定原则</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（一）员工薪资乃就社会物价水平及公司给薪能力为计算之基准。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（二）在高效率即高薪资的原则下，员工薪资之计算以月薪制为给付之原则，并以员工之绩效成绩，来决定薪资总额的多寡。</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第四条  薪资的结构</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薪资包括基准内薪资及基准外薪资等两大部分，其结构如下所示。</w:t>
      </w:r>
    </w:p>
    <w:p>
      <w:pPr>
        <w:pStyle w:val="Normal"/>
        <w:spacing w:lineRule="auto" w:line="360"/>
        <w:ind w:firstLine="315"/>
        <w:rPr>
          <w:color w:val="000000"/>
          <w:sz w:val="24"/>
        </w:rPr>
      </w:pPr>
      <w:r>
        <w:rPr>
          <w:rFonts w:ascii="SimHei" w:hAnsi="SimHei" w:cs="宋体" w:eastAsia="黑体"/>
          <w:color w:val="000000"/>
          <w:sz w:val="24"/>
          <w:szCs w:val="21"/>
        </w:rPr>
        <w:t>（一</w:t>
      </w:r>
      <w:r>
        <w:rPr>
          <w:rFonts w:ascii="SimHei" w:hAnsi="SimHei" w:cs="宋体" w:eastAsia="黑体"/>
          <w:color w:val="000000"/>
          <w:sz w:val="24"/>
          <w:szCs w:val="21"/>
        </w:rPr>
        <w:t>）</w:t>
      </w:r>
      <w:r>
        <w:rPr>
          <w:rFonts w:ascii="SimHei" w:hAnsi="SimHei" w:eastAsia="黑体"/>
          <w:color w:val="000000"/>
          <w:sz w:val="24"/>
        </w:rPr>
        <w:t>基准内工资：基本工资、职务津贴、社会保险费、通讯津贴、午餐</w:t>
      </w:r>
    </w:p>
    <w:p>
      <w:pPr>
        <w:pStyle w:val="Normal"/>
        <w:spacing w:lineRule="auto" w:line="360"/>
        <w:ind w:firstLine="420"/>
        <w:rPr>
          <w:color w:val="000000"/>
          <w:sz w:val="24"/>
        </w:rPr>
      </w:pPr>
      <w:r>
        <w:rPr>
          <w:rFonts w:ascii="SimHei" w:hAnsi="SimHei" w:eastAsia="黑体"/>
          <w:color w:val="000000"/>
          <w:sz w:val="24"/>
        </w:rPr>
        <w:t>(</w:t>
      </w:r>
      <w:r>
        <w:rPr>
          <w:rFonts w:ascii="SimHei" w:hAnsi="SimHei" w:eastAsia="黑体"/>
          <w:color w:val="000000"/>
          <w:sz w:val="24"/>
        </w:rPr>
        <w:t>二</w:t>
      </w:r>
      <w:r>
        <w:rPr>
          <w:rFonts w:ascii="SimHei" w:hAnsi="SimHei" w:eastAsia="黑体"/>
          <w:color w:val="000000"/>
          <w:sz w:val="24"/>
        </w:rPr>
        <w:t xml:space="preserve">) </w:t>
      </w:r>
      <w:r>
        <w:rPr>
          <w:rFonts w:ascii="SimHei" w:hAnsi="SimHei" w:eastAsia="黑体"/>
          <w:color w:val="000000"/>
          <w:sz w:val="24"/>
        </w:rPr>
        <w:t>基准外工资：勤务时间外加班津贴、假日工作津贴</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第五条  计薪期间及支薪日</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（一）薪资计算期间从每月</w:t>
      </w:r>
      <w:r>
        <w:rPr>
          <w:rFonts w:cs="宋体" w:ascii="SimHei" w:hAnsi="SimHei" w:eastAsia="黑体"/>
          <w:color w:val="000000"/>
          <w:sz w:val="24"/>
          <w:szCs w:val="21"/>
        </w:rPr>
        <w:t>1</w:t>
      </w:r>
      <w:r>
        <w:rPr>
          <w:rFonts w:ascii="SimHei" w:hAnsi="SimHei" w:cs="宋体" w:eastAsia="黑体"/>
          <w:color w:val="000000"/>
          <w:sz w:val="24"/>
          <w:szCs w:val="21"/>
        </w:rPr>
        <w:t>日开始到当月</w:t>
      </w:r>
      <w:r>
        <w:rPr>
          <w:rFonts w:cs="宋体" w:ascii="SimHei" w:hAnsi="SimHei" w:eastAsia="黑体"/>
          <w:color w:val="000000"/>
          <w:sz w:val="24"/>
          <w:szCs w:val="21"/>
        </w:rPr>
        <w:t>30</w:t>
      </w:r>
      <w:r>
        <w:rPr>
          <w:rFonts w:ascii="SimHei" w:hAnsi="SimHei" w:cs="宋体" w:eastAsia="黑体"/>
          <w:color w:val="000000"/>
          <w:sz w:val="24"/>
          <w:szCs w:val="21"/>
        </w:rPr>
        <w:t>日（</w:t>
      </w:r>
      <w:r>
        <w:rPr>
          <w:rFonts w:cs="宋体" w:ascii="SimHei" w:hAnsi="SimHei" w:eastAsia="黑体"/>
          <w:color w:val="000000"/>
          <w:sz w:val="24"/>
          <w:szCs w:val="21"/>
        </w:rPr>
        <w:t>31</w:t>
      </w:r>
      <w:r>
        <w:rPr>
          <w:rFonts w:ascii="SimHei" w:hAnsi="SimHei" w:cs="宋体" w:eastAsia="黑体"/>
          <w:color w:val="000000"/>
          <w:sz w:val="24"/>
          <w:szCs w:val="21"/>
        </w:rPr>
        <w:t>日）为止，并于次月</w:t>
      </w:r>
      <w:r>
        <w:rPr>
          <w:rFonts w:cs="宋体" w:ascii="SimHei" w:hAnsi="SimHei" w:eastAsia="黑体"/>
          <w:color w:val="000000"/>
          <w:sz w:val="24"/>
          <w:szCs w:val="21"/>
        </w:rPr>
        <w:t>10</w:t>
      </w:r>
      <w:r>
        <w:rPr>
          <w:rFonts w:ascii="SimHei" w:hAnsi="SimHei" w:cs="宋体" w:eastAsia="黑体"/>
          <w:color w:val="000000"/>
          <w:sz w:val="24"/>
          <w:szCs w:val="21"/>
        </w:rPr>
        <w:t>日给付之。</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（二）薪资给付形态以采用月薪制为基准。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（三）支薪日若遇休假日时，则延后一日发放。</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（四）勤务时间外之加班费用，则在下一个支薪日给付之。</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第六条  缺勤额之扣除</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（一）下列之特别休假，工作满一年以上，原则上基本工资仍照给付：婚假，丧假，女性职员之产假。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（二）员工因私人事由而缺勤时，则按下列方式处理：</w:t>
      </w:r>
    </w:p>
    <w:p>
      <w:pPr>
        <w:pStyle w:val="Normal"/>
        <w:spacing w:lineRule="auto" w:line="360"/>
        <w:ind w:firstLine="315"/>
        <w:rPr>
          <w:rFonts w:ascii="宋体" w:hAnsi="宋体" w:cs="宋体"/>
          <w:color w:val="000000"/>
          <w:sz w:val="24"/>
          <w:szCs w:val="21"/>
          <w:lang w:val="en-US" w:eastAsia="en-US"/>
        </w:rPr>
      </w:pPr>
      <w:r>
        <w:rPr>
          <w:rFonts w:cs="宋体" w:ascii="SimHei" w:hAnsi="SimHei" w:eastAsia="黑体"/>
          <w:color w:val="000000"/>
          <w:sz w:val="24"/>
          <w:szCs w:val="21"/>
          <w:lang w:val="en-US" w:eastAsia="en-US"/>
        </w:rPr>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（三）迟到、早退及私自外出时，则按《上海欧雪琴公司企业管理制度》之考勤条款执行和处理。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（四）员工未事先请假时之缺勤，则视为旷工；每旷工</w:t>
      </w:r>
      <w:r>
        <w:rPr>
          <w:rFonts w:cs="宋体" w:ascii="SimHei" w:hAnsi="SimHei" w:eastAsia="黑体"/>
          <w:color w:val="000000"/>
          <w:sz w:val="24"/>
          <w:szCs w:val="21"/>
        </w:rPr>
        <w:t>1</w:t>
      </w:r>
      <w:r>
        <w:rPr>
          <w:rFonts w:ascii="SimHei" w:hAnsi="SimHei" w:cs="宋体" w:eastAsia="黑体"/>
          <w:color w:val="000000"/>
          <w:sz w:val="24"/>
          <w:szCs w:val="21"/>
        </w:rPr>
        <w:t>日，则扣除</w:t>
      </w:r>
      <w:r>
        <w:rPr>
          <w:rFonts w:cs="宋体" w:ascii="SimHei" w:hAnsi="SimHei" w:eastAsia="黑体"/>
          <w:color w:val="000000"/>
          <w:sz w:val="24"/>
          <w:szCs w:val="21"/>
        </w:rPr>
        <w:t>3</w:t>
      </w:r>
      <w:r>
        <w:rPr>
          <w:rFonts w:ascii="SimHei" w:hAnsi="SimHei" w:cs="宋体" w:eastAsia="黑体"/>
          <w:color w:val="000000"/>
          <w:sz w:val="24"/>
          <w:szCs w:val="21"/>
        </w:rPr>
        <w:t>日之勤务日数。</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第七条  中途任用或退职时之薪资</w:t>
      </w:r>
    </w:p>
    <w:p>
      <w:pPr>
        <w:pStyle w:val="TextBodyIndent"/>
        <w:spacing w:lineRule="auto" w:line="360"/>
        <w:ind w:firstLine="420"/>
        <w:rPr>
          <w:rFonts w:ascii="宋体" w:hAnsi="宋体" w:cs="宋体"/>
          <w:color w:val="000000"/>
          <w:sz w:val="24"/>
          <w:szCs w:val="21"/>
        </w:rPr>
      </w:pPr>
      <w:r>
        <w:rPr>
          <w:rFonts w:ascii="SimHei" w:hAnsi="SimHei" w:cs="宋体" w:eastAsia="黑体"/>
          <w:color w:val="000000"/>
          <w:sz w:val="24"/>
          <w:szCs w:val="21"/>
        </w:rPr>
        <w:t>每一计薪期间中途任用或退职时之薪资，则依实际出勤日数采用按日计算之。其计算公式如下：</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第八条  薪资给付及扣除</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（一）下列之规定可自薪资中进行扣除：个人薪资所得税；社会保险费（个人负担部分）；福利金；过半数员工签字之书面协定，载明应负担某些费用时，则需由薪资中扣除。</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（二）当上列之扣除额无误时，并于薪资中扣除后直接汇入所指定之金融机关本人帐户内。</w:t>
      </w:r>
    </w:p>
    <w:p>
      <w:pPr>
        <w:pStyle w:val="Normal"/>
        <w:spacing w:lineRule="auto" w:line="360"/>
        <w:rPr>
          <w:rFonts w:ascii="宋体" w:hAnsi="宋体" w:cs="宋体"/>
          <w:b/>
          <w:b/>
          <w:bCs/>
          <w:color w:val="000000"/>
          <w:sz w:val="24"/>
          <w:szCs w:val="21"/>
        </w:rPr>
      </w:pPr>
      <w:r>
        <w:rPr>
          <w:rFonts w:cs="宋体" w:ascii="SimHei" w:hAnsi="SimHei" w:eastAsia="黑体"/>
          <w:b/>
          <w:bCs/>
          <w:color w:val="000000"/>
          <w:sz w:val="24"/>
          <w:szCs w:val="21"/>
        </w:rPr>
      </w:r>
    </w:p>
    <w:p>
      <w:pPr>
        <w:pStyle w:val="Normal"/>
        <w:spacing w:lineRule="auto" w:line="360"/>
        <w:ind w:firstLine="3368"/>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2"/>
        </w:rPr>
        <w:t>基准内薪资</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第九条  基本薪资：基本薪资给付之标准，依照各级人员职位而定，具体详见各级薪资方案（附后）</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第十条  职务津贴：依职位之不同，而制定给付之差异，其支付标准详见各职位薪资方案（附后）</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第十一条  通讯津贴、社会保险费：详见各职位薪资方案（附后）</w:t>
      </w:r>
    </w:p>
    <w:p>
      <w:pPr>
        <w:pStyle w:val="Normal"/>
        <w:spacing w:lineRule="auto" w:line="360"/>
        <w:ind w:firstLine="3433"/>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ind w:firstLine="3433"/>
        <w:rPr>
          <w:rFonts w:ascii="宋体" w:hAnsi="宋体" w:cs="宋体"/>
          <w:color w:val="000000"/>
          <w:sz w:val="32"/>
        </w:rPr>
      </w:pPr>
      <w:r>
        <w:rPr>
          <w:rFonts w:ascii="SimHei" w:hAnsi="SimHei" w:cs="宋体" w:eastAsia="黑体"/>
          <w:b/>
          <w:bCs/>
          <w:color w:val="000000"/>
          <w:sz w:val="32"/>
        </w:rPr>
        <w:t>第三章  基准外薪资</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第十二条  勤务时间外之加班津贴</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公司因业务上之需要，而要求员工于勤务时间外继续完成工作时，则依照员工早到及夜间加班时间，采计时制方式，计算出每小时的加班津贴额。每小时加班津贴之计算公式如下：</w:t>
      </w:r>
    </w:p>
    <w:p>
      <w:pPr>
        <w:pStyle w:val="Normal"/>
        <w:spacing w:lineRule="auto" w:line="360"/>
        <w:ind w:firstLine="473"/>
        <w:rPr>
          <w:rFonts w:ascii="宋体" w:hAnsi="宋体" w:cs="宋体"/>
          <w:color w:val="000000"/>
          <w:sz w:val="24"/>
          <w:szCs w:val="21"/>
          <w:lang w:val="en-US" w:eastAsia="en-US"/>
        </w:rPr>
      </w:pPr>
      <w:r>
        <w:rPr>
          <w:rFonts w:cs="宋体" w:ascii="SimHei" w:hAnsi="SimHei" w:eastAsia="黑体"/>
          <w:color w:val="000000"/>
          <w:sz w:val="24"/>
          <w:szCs w:val="21"/>
          <w:lang w:val="en-US" w:eastAsia="en-US"/>
        </w:rPr>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第十三条  假日工作津贴</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（一）公司因业务上之需要，而要求员工于休假日返回公司执行勤务时，所给付之津贴而言。但翌日补休者，则不予以给付津贴。</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（二）休假日工作津贴之计算乃以计时制为基准，其计算公式如下：</w:t>
      </w:r>
    </w:p>
    <w:p>
      <w:pPr>
        <w:pStyle w:val="Normal"/>
        <w:spacing w:lineRule="auto" w:line="360"/>
        <w:ind w:firstLine="473"/>
        <w:rPr>
          <w:rFonts w:ascii="宋体" w:hAnsi="宋体" w:cs="宋体"/>
          <w:color w:val="000000"/>
          <w:sz w:val="24"/>
          <w:szCs w:val="21"/>
          <w:lang w:val="en-US" w:eastAsia="en-US"/>
        </w:rPr>
      </w:pPr>
      <w:r>
        <w:rPr>
          <w:rFonts w:cs="宋体" w:ascii="SimHei" w:hAnsi="SimHei" w:eastAsia="黑体"/>
          <w:color w:val="000000"/>
          <w:sz w:val="24"/>
          <w:szCs w:val="21"/>
          <w:lang w:val="en-US" w:eastAsia="en-US"/>
        </w:rPr>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第十四条  担任管理职位者、市场销售人员及出差人员，则不适用第十二条及第十三条之规定。</w:t>
      </w:r>
    </w:p>
    <w:p>
      <w:pPr>
        <w:pStyle w:val="Normal"/>
        <w:spacing w:lineRule="auto" w:line="360"/>
        <w:ind w:firstLine="3735"/>
        <w:rPr>
          <w:rFonts w:ascii="宋体" w:hAnsi="宋体" w:cs="宋体"/>
          <w:b/>
          <w:b/>
          <w:color w:val="000000"/>
          <w:sz w:val="32"/>
          <w:szCs w:val="21"/>
        </w:rPr>
      </w:pPr>
      <w:r>
        <w:rPr>
          <w:rFonts w:cs="宋体" w:ascii="SimHei" w:hAnsi="SimHei" w:eastAsia="黑体"/>
          <w:b/>
          <w:color w:val="000000"/>
          <w:sz w:val="32"/>
          <w:szCs w:val="21"/>
        </w:rPr>
      </w:r>
    </w:p>
    <w:p>
      <w:pPr>
        <w:pStyle w:val="Normal"/>
        <w:spacing w:lineRule="auto" w:line="360"/>
        <w:ind w:firstLine="3735"/>
        <w:rPr>
          <w:rFonts w:ascii="宋体" w:hAnsi="宋体" w:cs="宋体"/>
          <w:b/>
          <w:b/>
          <w:color w:val="000000"/>
          <w:sz w:val="32"/>
        </w:rPr>
      </w:pPr>
      <w:r>
        <w:rPr>
          <w:rFonts w:cs="宋体" w:ascii="SimHei" w:hAnsi="SimHei" w:eastAsia="黑体"/>
          <w:b/>
          <w:color w:val="000000"/>
          <w:sz w:val="32"/>
        </w:rPr>
        <w:t xml:space="preserve"> </w:t>
      </w:r>
      <w:r>
        <w:rPr>
          <w:rFonts w:ascii="SimHei" w:hAnsi="SimHei" w:cs="宋体" w:eastAsia="黑体"/>
          <w:b/>
          <w:color w:val="000000"/>
          <w:sz w:val="32"/>
        </w:rPr>
        <w:t>附则</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第十五条 本制度规定的薪资为税前薪资。</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第十六条 本制度规定的薪资已包括社会保险费用。</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第十七条 公司因计算错误或业务过失造成工资超领时，员工应立即归还超出额；否则可以在下月发放工资时直接扣除该超出部分。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第十八条 员工对工资产生疑义时，可以提出书面申请，行使工资请求权，但自发生日起一个月内未行使时，则视为弃权。</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1590"/>
        <w:rPr>
          <w:rFonts w:ascii="黑体" w:hAnsi="黑体" w:eastAsia="黑体" w:cs="宋体"/>
          <w:b/>
          <w:b/>
          <w:bCs/>
          <w:color w:val="000000"/>
          <w:sz w:val="40"/>
          <w:szCs w:val="32"/>
        </w:rPr>
      </w:pPr>
      <w:r>
        <w:rPr>
          <w:rFonts w:eastAsia="黑体" w:cs="黑体" w:ascii="SimHei" w:hAnsi="SimHei"/>
          <w:b/>
          <w:bCs/>
          <w:color w:val="000000"/>
          <w:sz w:val="40"/>
          <w:szCs w:val="32"/>
        </w:rPr>
        <w:t xml:space="preserve"> </w:t>
      </w:r>
      <w:r>
        <w:rPr>
          <w:rFonts w:ascii="SimHei" w:hAnsi="SimHei" w:cs="宋体" w:eastAsia="黑体"/>
          <w:b/>
          <w:bCs/>
          <w:color w:val="000000"/>
          <w:sz w:val="40"/>
          <w:szCs w:val="32"/>
        </w:rPr>
        <w:t>美容导师绩效考核薪酬管理方案</w:t>
      </w:r>
    </w:p>
    <w:p>
      <w:pPr>
        <w:pStyle w:val="Normal"/>
        <w:spacing w:lineRule="auto" w:line="360"/>
        <w:ind w:start="1" w:hanging="0"/>
        <w:jc w:val="center"/>
        <w:rPr>
          <w:rFonts w:ascii="宋体" w:hAnsi="宋体" w:eastAsia="黑体" w:cs="宋体"/>
          <w:b/>
          <w:b/>
          <w:bCs/>
          <w:color w:val="000000"/>
          <w:sz w:val="24"/>
          <w:szCs w:val="21"/>
        </w:rPr>
      </w:pPr>
      <w:r>
        <w:rPr>
          <w:rFonts w:eastAsia="黑体" w:cs="宋体" w:ascii="SimHei" w:hAnsi="SimHei"/>
          <w:b/>
          <w:bCs/>
          <w:color w:val="000000"/>
          <w:sz w:val="24"/>
          <w:szCs w:val="21"/>
        </w:rPr>
      </w:r>
    </w:p>
    <w:p>
      <w:pPr>
        <w:pStyle w:val="Normal"/>
        <w:spacing w:lineRule="auto" w:line="360"/>
        <w:ind w:start="1" w:firstLine="3469"/>
        <w:rPr>
          <w:rFonts w:ascii="宋体" w:hAnsi="宋体" w:cs="宋体"/>
          <w:b/>
          <w:b/>
          <w:bCs/>
          <w:color w:val="000000"/>
          <w:sz w:val="32"/>
        </w:rPr>
      </w:pPr>
      <w:r>
        <w:rPr>
          <w:rFonts w:ascii="SimHei" w:hAnsi="SimHei" w:cs="宋体" w:eastAsia="黑体"/>
          <w:b/>
          <w:bCs/>
          <w:color w:val="000000"/>
          <w:sz w:val="32"/>
        </w:rPr>
        <w:t>第一章  总</w:t>
      </w:r>
      <w:r>
        <w:rPr>
          <w:rFonts w:ascii="SimHei" w:hAnsi="SimHei" w:cs="宋体" w:eastAsia="黑体"/>
          <w:b/>
          <w:bCs/>
          <w:color w:val="000000"/>
          <w:sz w:val="32"/>
        </w:rPr>
        <w:t xml:space="preserve">   </w:t>
      </w:r>
      <w:r>
        <w:rPr>
          <w:rFonts w:ascii="SimHei" w:hAnsi="SimHei" w:cs="宋体" w:eastAsia="黑体"/>
          <w:b/>
          <w:bCs/>
          <w:color w:val="000000"/>
          <w:sz w:val="32"/>
        </w:rPr>
        <w:t>则</w:t>
      </w:r>
    </w:p>
    <w:p>
      <w:pPr>
        <w:pStyle w:val="Normal"/>
        <w:tabs>
          <w:tab w:val="clear" w:pos="420"/>
          <w:tab w:val="left" w:pos="180" w:leader="none"/>
        </w:tabs>
        <w:spacing w:lineRule="auto" w:line="360"/>
        <w:ind w:start="1" w:firstLine="420"/>
        <w:rPr>
          <w:rFonts w:ascii="宋体" w:hAnsi="宋体" w:cs="宋体"/>
          <w:color w:val="000000"/>
          <w:sz w:val="24"/>
          <w:szCs w:val="21"/>
        </w:rPr>
      </w:pPr>
      <w:r>
        <w:rPr>
          <w:rFonts w:ascii="SimHei" w:hAnsi="SimHei" w:cs="宋体" w:eastAsia="黑体"/>
          <w:color w:val="000000"/>
          <w:sz w:val="24"/>
          <w:szCs w:val="21"/>
        </w:rPr>
        <w:t>第一条  为给公司全体美容导师提供一个尊重、公平、成长、成就、荣誉、提升、人际和谐的竞争平台，全面调动和激发员工积极性，提高公司营销管理效率，特制定本制度。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第二条  本制度规定了美容导师的分等级标准、工作标准、考核制度及待遇。</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第三条  本制度原则上每年制定一次，但可根据具体情况作出修改。</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第四条  本制度经由总经理签字生效，由人力资源部负责本制度的解释、执行和监督，财务部负责人员薪资的具体计算和发放。</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3132"/>
        <w:rPr>
          <w:rFonts w:ascii="宋体" w:hAnsi="宋体" w:cs="宋体"/>
          <w:b/>
          <w:b/>
          <w:bCs/>
          <w:color w:val="000000"/>
          <w:sz w:val="32"/>
        </w:rPr>
      </w:pPr>
      <w:r>
        <w:rPr>
          <w:rFonts w:ascii="SimHei" w:hAnsi="SimHei" w:cs="宋体" w:eastAsia="黑体"/>
          <w:b/>
          <w:bCs/>
          <w:color w:val="000000"/>
          <w:sz w:val="32"/>
        </w:rPr>
        <w:t>第二章 品牌事业部的定位</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第五条  品牌事业部是在总经理领导下的直属销售部门</w:t>
      </w:r>
      <w:r>
        <w:rPr>
          <w:rFonts w:cs="宋体" w:ascii="SimHei" w:hAnsi="SimHei" w:eastAsia="黑体"/>
          <w:color w:val="000000"/>
          <w:sz w:val="24"/>
          <w:szCs w:val="21"/>
        </w:rPr>
        <w:t>,</w:t>
      </w:r>
      <w:r>
        <w:rPr>
          <w:rFonts w:ascii="SimHei" w:hAnsi="SimHei" w:cs="宋体" w:eastAsia="黑体"/>
          <w:color w:val="000000"/>
          <w:sz w:val="24"/>
          <w:szCs w:val="21"/>
        </w:rPr>
        <w:t>全面负责品牌战略规划、市场推广及服务的执行。品牌事业部实行品牌经理负责制。</w:t>
      </w:r>
    </w:p>
    <w:p>
      <w:pPr>
        <w:pStyle w:val="TextBody"/>
        <w:spacing w:lineRule="auto" w:line="360" w:before="0" w:after="0"/>
        <w:ind w:firstLine="420"/>
        <w:rPr>
          <w:color w:val="000000"/>
          <w:sz w:val="24"/>
        </w:rPr>
      </w:pPr>
      <w:r>
        <w:rPr>
          <w:rFonts w:ascii="SimHei" w:hAnsi="SimHei" w:eastAsia="黑体"/>
          <w:color w:val="000000"/>
          <w:sz w:val="24"/>
        </w:rPr>
        <w:t>第六条</w:t>
      </w:r>
      <w:r>
        <w:rPr>
          <w:rFonts w:eastAsia="黑体" w:ascii="SimHei" w:hAnsi="SimHei"/>
          <w:color w:val="000000"/>
          <w:sz w:val="24"/>
        </w:rPr>
        <w:t xml:space="preserve"> </w:t>
      </w:r>
      <w:r>
        <w:rPr>
          <w:rFonts w:ascii="SimHei" w:hAnsi="SimHei" w:eastAsia="黑体"/>
          <w:color w:val="000000"/>
          <w:sz w:val="24"/>
        </w:rPr>
        <w:t>品牌事业部的宗旨是做长线产品，树立知名品牌，走持续、稳定的发展之路。产品—真品牌是一条“生命之路”，是公司全体员工的热情、责任和承诺组合的始终如一。</w:t>
      </w:r>
    </w:p>
    <w:p>
      <w:pPr>
        <w:pStyle w:val="TextBody"/>
        <w:spacing w:lineRule="auto" w:line="360" w:before="0" w:after="0"/>
        <w:ind w:firstLine="420"/>
        <w:rPr>
          <w:color w:val="000000"/>
          <w:sz w:val="24"/>
        </w:rPr>
      </w:pPr>
      <w:r>
        <w:rPr>
          <w:rFonts w:ascii="SimHei" w:hAnsi="SimHei" w:eastAsia="黑体"/>
          <w:color w:val="000000"/>
          <w:sz w:val="24"/>
        </w:rPr>
        <w:t>第七条</w:t>
      </w:r>
      <w:r>
        <w:rPr>
          <w:rFonts w:eastAsia="黑体" w:ascii="SimHei" w:hAnsi="SimHei"/>
          <w:color w:val="000000"/>
          <w:sz w:val="24"/>
        </w:rPr>
        <w:t xml:space="preserve"> </w:t>
      </w:r>
      <w:r>
        <w:rPr>
          <w:rFonts w:ascii="SimHei" w:hAnsi="SimHei" w:eastAsia="黑体"/>
          <w:color w:val="000000"/>
          <w:sz w:val="24"/>
        </w:rPr>
        <w:t>品牌事业部核心文化理念：纪律、团队精神。</w:t>
      </w:r>
    </w:p>
    <w:p>
      <w:pPr>
        <w:pStyle w:val="TextBody"/>
        <w:spacing w:lineRule="auto" w:line="360" w:before="0" w:after="0"/>
        <w:ind w:start="420" w:hanging="0"/>
        <w:rPr>
          <w:color w:val="000000"/>
          <w:sz w:val="24"/>
        </w:rPr>
      </w:pPr>
      <w:r>
        <w:rPr>
          <w:rFonts w:ascii="SimHei" w:hAnsi="SimHei" w:cs="宋体" w:eastAsia="黑体"/>
          <w:color w:val="000000"/>
          <w:sz w:val="24"/>
          <w:szCs w:val="21"/>
        </w:rPr>
        <w:t>第八条  品牌事业部由品牌经理、美容讲师、美容导师组成。</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numPr>
          <w:ilvl w:val="0"/>
          <w:numId w:val="8"/>
        </w:numPr>
        <w:tabs>
          <w:tab w:val="clear" w:pos="420"/>
          <w:tab w:val="left" w:pos="3240" w:leader="none"/>
        </w:tabs>
        <w:spacing w:lineRule="auto" w:line="360"/>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2"/>
        </w:rPr>
        <w:t>美容导师绩效考核薪资管理方案</w:t>
      </w:r>
    </w:p>
    <w:p>
      <w:pPr>
        <w:pStyle w:val="Normal"/>
        <w:tabs>
          <w:tab w:val="clear" w:pos="420"/>
          <w:tab w:val="center" w:pos="900" w:leader="none"/>
          <w:tab w:val="center" w:pos="1080"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第九条   </w:t>
      </w:r>
      <w:r>
        <w:rPr>
          <w:rFonts w:ascii="SimHei" w:hAnsi="SimHei" w:cs="宋体" w:eastAsia="黑体"/>
          <w:b/>
          <w:bCs/>
          <w:color w:val="000000"/>
          <w:sz w:val="24"/>
          <w:szCs w:val="21"/>
        </w:rPr>
        <w:t>基本原则</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三</w:t>
      </w:r>
      <w:r>
        <w:rPr>
          <w:rFonts w:cs="宋体" w:ascii="SimHei" w:hAnsi="SimHei" w:eastAsia="黑体"/>
          <w:color w:val="000000"/>
          <w:sz w:val="24"/>
          <w:szCs w:val="21"/>
        </w:rPr>
        <w:t xml:space="preserve">) </w:t>
      </w:r>
      <w:r>
        <w:rPr>
          <w:rFonts w:ascii="SimHei" w:hAnsi="SimHei" w:cs="宋体" w:eastAsia="黑体"/>
          <w:color w:val="000000"/>
          <w:sz w:val="24"/>
          <w:szCs w:val="21"/>
        </w:rPr>
        <w:t>销售目标量化管理，高额提成与销售目标达成率挂钩，高底薪与绩效考核结果挂钩。</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（四）给所有美容导师提供一个有利于个人能力最大限度发挥的尊重、公平、成长、公正、成就、荣誉、提升、合理的竞争平台。</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第十条  </w:t>
      </w:r>
      <w:r>
        <w:rPr>
          <w:rFonts w:ascii="SimHei" w:hAnsi="SimHei" w:cs="宋体" w:eastAsia="黑体"/>
          <w:b/>
          <w:bCs/>
          <w:color w:val="000000"/>
          <w:sz w:val="24"/>
          <w:szCs w:val="21"/>
        </w:rPr>
        <w:t>管理体系</w:t>
      </w:r>
    </w:p>
    <w:p>
      <w:pPr>
        <w:pStyle w:val="Normal"/>
        <w:tabs>
          <w:tab w:val="clear" w:pos="420"/>
          <w:tab w:val="center" w:pos="900" w:leader="none"/>
          <w:tab w:val="center" w:pos="1080" w:leader="none"/>
        </w:tabs>
        <w:spacing w:lineRule="auto" w:line="360"/>
        <w:ind w:firstLine="315"/>
        <w:rPr>
          <w:rFonts w:ascii="宋体" w:hAnsi="宋体" w:cs="宋体"/>
          <w:b/>
          <w:b/>
          <w:bCs/>
          <w:color w:val="000000"/>
          <w:sz w:val="24"/>
          <w:szCs w:val="21"/>
        </w:rPr>
      </w:pPr>
      <w:r>
        <w:rPr>
          <w:rFonts w:ascii="SimHei" w:hAnsi="SimHei" w:cs="宋体" w:eastAsia="黑体"/>
          <w:bCs/>
          <w:color w:val="000000"/>
          <w:sz w:val="24"/>
          <w:szCs w:val="21"/>
        </w:rPr>
        <w:t>（一）</w:t>
      </w:r>
      <w:r>
        <w:rPr>
          <w:rFonts w:ascii="SimHei" w:hAnsi="SimHei" w:cs="宋体" w:eastAsia="黑体"/>
          <w:color w:val="000000"/>
          <w:sz w:val="24"/>
          <w:szCs w:val="21"/>
        </w:rPr>
        <w:t>美容导师分级管理，分级分配</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（二）实施目标管理</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（三）推行绩效考核管理</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第十一条  </w:t>
      </w:r>
      <w:r>
        <w:rPr>
          <w:rFonts w:ascii="SimHei" w:hAnsi="SimHei" w:cs="宋体" w:eastAsia="黑体"/>
          <w:b/>
          <w:bCs/>
          <w:color w:val="000000"/>
          <w:sz w:val="24"/>
          <w:szCs w:val="21"/>
        </w:rPr>
        <w:t>美容导师等级标准及薪资待遇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（一）编制原则：</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、以</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家客户为单位核定人数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、以</w:t>
      </w:r>
      <w:r>
        <w:rPr>
          <w:rFonts w:cs="宋体" w:ascii="SimHei" w:hAnsi="SimHei" w:eastAsia="黑体"/>
          <w:color w:val="000000"/>
          <w:sz w:val="24"/>
          <w:szCs w:val="21"/>
        </w:rPr>
        <w:t>3</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万服务业绩为单位核定人数。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、两者相结合或根据市场情况设置。</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（二）工作区域</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、专职品牌专职导师。</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、以客户数划分工作区域单位，兼顾市场地理区域划分。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、市场区域原则上每年调整一次。</w:t>
      </w:r>
    </w:p>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（三）</w:t>
      </w:r>
      <w:r>
        <w:rPr>
          <w:rFonts w:ascii="SimHei" w:hAnsi="SimHei" w:cs="宋体" w:eastAsia="黑体"/>
          <w:bCs/>
          <w:color w:val="000000"/>
          <w:sz w:val="24"/>
          <w:szCs w:val="21"/>
        </w:rPr>
        <w:t>等级标准</w:t>
      </w:r>
      <w:r>
        <w:rPr>
          <w:rFonts w:ascii="SimHei" w:hAnsi="SimHei" w:cs="宋体" w:eastAsia="黑体"/>
          <w:color w:val="000000"/>
          <w:sz w:val="24"/>
          <w:szCs w:val="21"/>
        </w:rPr>
        <w:t>：讲师级、高级、</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C</w:t>
      </w:r>
      <w:r>
        <w:rPr>
          <w:rFonts w:ascii="SimHei" w:hAnsi="SimHei" w:cs="宋体" w:eastAsia="黑体"/>
          <w:color w:val="000000"/>
          <w:sz w:val="24"/>
          <w:szCs w:val="21"/>
        </w:rPr>
        <w:t>级、预备级。</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（四）美容导师薪酬执行标准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w:t>
      </w:r>
      <w:r>
        <w:rPr>
          <w:rFonts w:cs="宋体" w:ascii="SimHei" w:hAnsi="SimHei" w:eastAsia="黑体"/>
          <w:color w:val="000000"/>
          <w:sz w:val="24"/>
          <w:szCs w:val="21"/>
        </w:rPr>
        <w:t xml:space="preserve">= </w:t>
      </w:r>
      <w:r>
        <w:rPr>
          <w:rFonts w:ascii="SimHei" w:hAnsi="SimHei" w:cs="宋体" w:eastAsia="黑体"/>
          <w:color w:val="000000"/>
          <w:sz w:val="24"/>
          <w:szCs w:val="21"/>
        </w:rPr>
        <w:t>个人服务业绩提成</w:t>
      </w:r>
      <w:r>
        <w:rPr>
          <w:rFonts w:cs="宋体" w:ascii="SimHei" w:hAnsi="SimHei" w:eastAsia="黑体"/>
          <w:color w:val="000000"/>
          <w:sz w:val="24"/>
          <w:szCs w:val="21"/>
        </w:rPr>
        <w:t>+</w:t>
      </w:r>
      <w:r>
        <w:rPr>
          <w:rFonts w:ascii="SimHei" w:hAnsi="SimHei" w:cs="宋体" w:eastAsia="黑体"/>
          <w:color w:val="000000"/>
          <w:sz w:val="24"/>
          <w:szCs w:val="21"/>
        </w:rPr>
        <w:t>销售代表开发量服务提成，（个人开发提成）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、年终奖金：年终奖金自年底由人力资源部考核核定标准，呈送总经理审核签字后，于农历春节前一周内统一发放。具体详见《年终奖金核发办法》。</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Cs/>
          <w:color w:val="000000"/>
          <w:sz w:val="24"/>
          <w:szCs w:val="21"/>
        </w:rPr>
        <w:t>美容导师底薪执行标准</w:t>
      </w:r>
    </w:p>
    <w:tbl>
      <w:tblPr>
        <w:tblW w:w="10080" w:type="dxa"/>
        <w:jc w:val="start"/>
        <w:tblInd w:w="0" w:type="dxa"/>
        <w:tblLayout w:type="fixed"/>
        <w:tblCellMar>
          <w:top w:w="0" w:type="dxa"/>
          <w:start w:w="108" w:type="dxa"/>
          <w:bottom w:w="0" w:type="dxa"/>
          <w:end w:w="108" w:type="dxa"/>
        </w:tblCellMar>
      </w:tblPr>
      <w:tblGrid>
        <w:gridCol w:w="1190"/>
        <w:gridCol w:w="1199"/>
        <w:gridCol w:w="1198"/>
        <w:gridCol w:w="1093"/>
        <w:gridCol w:w="1080"/>
        <w:gridCol w:w="1800"/>
        <w:gridCol w:w="1080"/>
        <w:gridCol w:w="1440"/>
      </w:tblGrid>
      <w:tr>
        <w:trPr>
          <w:trHeight w:val="447" w:hRule="atLeast"/>
          <w:cantSplit w:val="true"/>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级  别</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职务津贴</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ind w:firstLine="105"/>
              <w:rPr>
                <w:rFonts w:ascii="宋体" w:hAnsi="宋体" w:cs="宋体"/>
                <w:color w:val="000000"/>
                <w:sz w:val="24"/>
                <w:szCs w:val="21"/>
              </w:rPr>
            </w:pPr>
            <w:r>
              <w:rPr>
                <w:rFonts w:ascii="SimHei" w:hAnsi="SimHei" w:cs="宋体" w:eastAsia="黑体"/>
                <w:color w:val="000000"/>
                <w:sz w:val="24"/>
                <w:szCs w:val="21"/>
              </w:rPr>
              <w:t>全勤奖</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ind w:firstLine="105"/>
              <w:rPr>
                <w:rFonts w:ascii="宋体" w:hAnsi="宋体" w:cs="宋体"/>
                <w:color w:val="000000"/>
                <w:sz w:val="24"/>
                <w:szCs w:val="21"/>
              </w:rPr>
            </w:pPr>
            <w:r>
              <w:rPr>
                <w:rFonts w:ascii="SimHei" w:hAnsi="SimHei" w:cs="宋体" w:eastAsia="黑体"/>
                <w:color w:val="000000"/>
                <w:sz w:val="24"/>
                <w:szCs w:val="21"/>
              </w:rPr>
              <w:t>社保费</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午餐补贴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ind w:start="61" w:firstLine="315"/>
              <w:rPr>
                <w:rFonts w:ascii="宋体" w:hAnsi="宋体" w:cs="宋体"/>
                <w:color w:val="000000"/>
                <w:sz w:val="24"/>
                <w:szCs w:val="21"/>
              </w:rPr>
            </w:pPr>
            <w:r>
              <w:rPr>
                <w:rFonts w:ascii="SimHei" w:hAnsi="SimHei" w:cs="宋体" w:eastAsia="黑体"/>
                <w:color w:val="000000"/>
                <w:sz w:val="24"/>
                <w:szCs w:val="21"/>
              </w:rPr>
              <w:t>小 计</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ascii="SimHei" w:hAnsi="SimHei" w:cs="宋体" w:eastAsia="黑体"/>
                <w:color w:val="000000"/>
                <w:sz w:val="24"/>
                <w:szCs w:val="21"/>
              </w:rPr>
              <w:t>预 备 级</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napToGrid w:val="false"/>
              <w:spacing w:lineRule="exact" w:line="540"/>
              <w:jc w:val="center"/>
              <w:rPr>
                <w:rFonts w:ascii="宋体" w:hAnsi="宋体" w:cs="宋体"/>
                <w:color w:val="000000"/>
                <w:sz w:val="24"/>
                <w:szCs w:val="21"/>
              </w:rPr>
            </w:pPr>
            <w:r>
              <w:rPr>
                <w:rFonts w:cs="宋体" w:ascii="SimHei" w:hAnsi="SimHei" w:eastAsia="黑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1268</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级导师</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100</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100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1668</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级导师</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300</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1968</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级导师</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500</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2168</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ascii="SimHei" w:hAnsi="SimHei" w:cs="宋体" w:eastAsia="黑体"/>
                <w:color w:val="000000"/>
                <w:sz w:val="24"/>
                <w:szCs w:val="21"/>
              </w:rPr>
              <w:t>高级导师</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700</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2368</w:t>
            </w:r>
          </w:p>
        </w:tc>
      </w:tr>
      <w:tr>
        <w:trPr/>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ascii="SimHei" w:hAnsi="SimHei" w:cs="宋体" w:eastAsia="黑体"/>
                <w:color w:val="000000"/>
                <w:sz w:val="24"/>
                <w:szCs w:val="21"/>
              </w:rPr>
              <w:t>美容讲师</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850</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900</w:t>
            </w:r>
          </w:p>
        </w:tc>
        <w:tc>
          <w:tcPr>
            <w:tcW w:w="1093"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210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exact" w:line="540"/>
              <w:jc w:val="center"/>
              <w:rPr>
                <w:rFonts w:ascii="宋体" w:hAnsi="宋体" w:cs="宋体"/>
                <w:color w:val="000000"/>
                <w:sz w:val="24"/>
                <w:szCs w:val="21"/>
              </w:rPr>
            </w:pPr>
            <w:r>
              <w:rPr>
                <w:rFonts w:cs="宋体" w:ascii="SimHei" w:hAnsi="SimHei" w:eastAsia="黑体"/>
                <w:color w:val="000000"/>
                <w:sz w:val="24"/>
                <w:szCs w:val="21"/>
              </w:rPr>
              <w:t>2568</w:t>
            </w:r>
          </w:p>
        </w:tc>
      </w:tr>
    </w:tbl>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（六）</w:t>
      </w:r>
      <w:r>
        <w:rPr>
          <w:rFonts w:ascii="SimHei" w:hAnsi="SimHei" w:cs="宋体" w:eastAsia="黑体"/>
          <w:b/>
          <w:color w:val="000000"/>
          <w:sz w:val="24"/>
          <w:szCs w:val="21"/>
        </w:rPr>
        <w:t>美容导师底薪发放说明：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、基本工资：每月出满勤固定核发。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2</w:t>
      </w:r>
      <w:r>
        <w:rPr>
          <w:rFonts w:ascii="SimHei" w:hAnsi="SimHei" w:eastAsia="黑体"/>
          <w:color w:val="000000"/>
          <w:sz w:val="24"/>
        </w:rPr>
        <w:t>、职务津贴：根据对应等级核发。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、通讯津贴：</w:t>
      </w:r>
      <w:r>
        <w:rPr>
          <w:rFonts w:ascii="SimHei" w:hAnsi="SimHei" w:cs="宋体" w:eastAsia="黑体"/>
          <w:color w:val="000000"/>
          <w:sz w:val="24"/>
          <w:szCs w:val="21"/>
        </w:rPr>
        <w:t>美容导师须在每天上班时间开手机，随时和公司保持联络，否则每发现一次扣减通讯津贴</w:t>
      </w:r>
      <w:r>
        <w:rPr>
          <w:rFonts w:cs="宋体" w:ascii="SimHei" w:hAnsi="SimHei" w:eastAsia="黑体"/>
          <w:color w:val="000000"/>
          <w:sz w:val="24"/>
          <w:szCs w:val="21"/>
        </w:rPr>
        <w:t>50</w:t>
      </w:r>
      <w:r>
        <w:rPr>
          <w:rFonts w:ascii="SimHei" w:hAnsi="SimHei" w:cs="宋体" w:eastAsia="黑体"/>
          <w:color w:val="000000"/>
          <w:sz w:val="24"/>
          <w:szCs w:val="21"/>
        </w:rPr>
        <w:t>元，</w:t>
      </w:r>
      <w:r>
        <w:rPr>
          <w:rFonts w:ascii="SimHei" w:hAnsi="SimHei" w:cs="宋体" w:eastAsia="黑体"/>
          <w:color w:val="000000"/>
          <w:sz w:val="24"/>
        </w:rPr>
        <w:t>达三次者扣发</w:t>
      </w:r>
      <w:r>
        <w:rPr>
          <w:rFonts w:cs="宋体" w:ascii="SimHei" w:hAnsi="SimHei" w:eastAsia="黑体"/>
          <w:color w:val="000000"/>
          <w:sz w:val="24"/>
        </w:rPr>
        <w:t>100%</w:t>
      </w:r>
      <w:r>
        <w:rPr>
          <w:rFonts w:ascii="SimHei" w:hAnsi="SimHei" w:cs="宋体" w:eastAsia="黑体"/>
          <w:color w:val="000000"/>
          <w:sz w:val="24"/>
        </w:rPr>
        <w:t>通讯津贴</w:t>
      </w:r>
      <w:r>
        <w:rPr>
          <w:rFonts w:ascii="SimHei" w:hAnsi="SimHei" w:cs="宋体" w:eastAsia="黑体"/>
          <w:color w:val="000000"/>
          <w:sz w:val="24"/>
          <w:szCs w:val="21"/>
        </w:rPr>
        <w:t>。</w:t>
      </w:r>
    </w:p>
    <w:p>
      <w:pPr>
        <w:pStyle w:val="TextBody"/>
        <w:spacing w:lineRule="auto" w:line="360" w:before="0" w:after="0"/>
        <w:ind w:firstLine="420"/>
        <w:rPr>
          <w:color w:val="000000"/>
          <w:sz w:val="24"/>
        </w:rPr>
      </w:pPr>
      <w:r>
        <w:rPr>
          <w:rFonts w:ascii="SimHei" w:hAnsi="SimHei" w:eastAsia="黑体"/>
          <w:color w:val="000000"/>
          <w:sz w:val="24"/>
        </w:rPr>
        <w:t>4</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spacing w:lineRule="auto" w:line="360"/>
        <w:ind w:firstLine="420"/>
        <w:rPr>
          <w:color w:val="000000"/>
          <w:sz w:val="24"/>
        </w:rPr>
      </w:pPr>
      <w:r>
        <w:rPr>
          <w:rFonts w:ascii="SimHei" w:hAnsi="SimHei" w:eastAsia="黑体"/>
          <w:color w:val="000000"/>
          <w:sz w:val="24"/>
        </w:rPr>
        <w:t>5</w:t>
      </w:r>
      <w:r>
        <w:rPr>
          <w:rFonts w:ascii="SimHei" w:hAnsi="SimHei" w:eastAsia="黑体"/>
          <w:color w:val="000000"/>
          <w:sz w:val="24"/>
        </w:rPr>
        <w:t>、午餐补贴：根据对应的等级标准和出差天数一并于每月</w:t>
      </w:r>
      <w:r>
        <w:rPr>
          <w:rFonts w:ascii="SimHei" w:hAnsi="SimHei" w:eastAsia="黑体"/>
          <w:color w:val="000000"/>
          <w:sz w:val="24"/>
        </w:rPr>
        <w:t>10</w:t>
      </w:r>
      <w:r>
        <w:rPr>
          <w:rFonts w:ascii="SimHei" w:hAnsi="SimHei" w:eastAsia="黑体"/>
          <w:color w:val="000000"/>
          <w:sz w:val="24"/>
        </w:rPr>
        <w:t>号核发。</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eastAsia="黑体"/>
          <w:color w:val="000000"/>
          <w:sz w:val="24"/>
        </w:rPr>
        <w:t>（七）</w:t>
      </w:r>
      <w:r>
        <w:rPr>
          <w:rFonts w:ascii="SimHei" w:hAnsi="SimHei" w:eastAsia="黑体"/>
          <w:b/>
          <w:color w:val="000000"/>
          <w:sz w:val="24"/>
        </w:rPr>
        <w:t>美容导师业绩提成</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、业绩提成：按服务业绩和开发业绩分段计算。</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① “</w:t>
      </w:r>
      <w:r>
        <w:rPr>
          <w:rFonts w:ascii="SimHei" w:hAnsi="SimHei" w:cs="宋体" w:eastAsia="黑体"/>
          <w:color w:val="000000"/>
          <w:sz w:val="24"/>
          <w:szCs w:val="21"/>
        </w:rPr>
        <w:t>服务业绩”指所服务的加盟店的补货业绩，提成点为</w:t>
      </w:r>
      <w:r>
        <w:rPr>
          <w:rFonts w:cs="宋体" w:ascii="SimHei" w:hAnsi="SimHei" w:eastAsia="黑体"/>
          <w:color w:val="000000"/>
          <w:sz w:val="24"/>
          <w:szCs w:val="21"/>
        </w:rPr>
        <w:t>3</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② “</w:t>
      </w:r>
      <w:r>
        <w:rPr>
          <w:rFonts w:ascii="SimHei" w:hAnsi="SimHei" w:cs="宋体" w:eastAsia="黑体"/>
          <w:color w:val="000000"/>
          <w:sz w:val="24"/>
          <w:szCs w:val="21"/>
        </w:rPr>
        <w:t>销售代表开发量服务业绩”指对销售代表开发签约的新加盟店进行下店产品教育培训服务的首批进货量，提成点为</w:t>
      </w:r>
      <w:r>
        <w:rPr>
          <w:rFonts w:cs="宋体" w:ascii="SimHei" w:hAnsi="SimHei" w:eastAsia="黑体"/>
          <w:color w:val="000000"/>
          <w:sz w:val="24"/>
          <w:szCs w:val="21"/>
        </w:rPr>
        <w:t>1</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、服务业绩提成：根据当月服务业绩目标达成率核发。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计算公式：实发服务业绩提成＝应发服务业绩提成</w:t>
      </w:r>
      <w:r>
        <w:rPr>
          <w:rFonts w:cs="宋体" w:ascii="SimHei" w:hAnsi="SimHei" w:eastAsia="黑体"/>
          <w:color w:val="000000"/>
          <w:sz w:val="24"/>
          <w:szCs w:val="21"/>
        </w:rPr>
        <w:t>×</w:t>
      </w:r>
      <w:r>
        <w:rPr>
          <w:rFonts w:ascii="SimHei" w:hAnsi="SimHei" w:cs="宋体" w:eastAsia="黑体"/>
          <w:color w:val="000000"/>
          <w:sz w:val="24"/>
          <w:szCs w:val="21"/>
        </w:rPr>
        <w:t>当月服务业绩目标达成率。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未完成服务业绩目标的</w:t>
      </w:r>
      <w:r>
        <w:rPr>
          <w:rFonts w:cs="宋体" w:ascii="SimHei" w:hAnsi="SimHei" w:eastAsia="黑体"/>
          <w:color w:val="000000"/>
          <w:sz w:val="24"/>
          <w:szCs w:val="21"/>
        </w:rPr>
        <w:t>70</w:t>
      </w:r>
      <w:r>
        <w:rPr>
          <w:rFonts w:ascii="SimHei" w:hAnsi="SimHei" w:cs="宋体" w:eastAsia="黑体"/>
          <w:color w:val="000000"/>
          <w:sz w:val="24"/>
          <w:szCs w:val="21"/>
        </w:rPr>
        <w:t>％则无提成，个人服务业绩未完成基本销售任务</w:t>
      </w:r>
      <w:r>
        <w:rPr>
          <w:rFonts w:cs="宋体" w:ascii="SimHei" w:hAnsi="SimHei" w:eastAsia="黑体"/>
          <w:color w:val="000000"/>
          <w:sz w:val="24"/>
          <w:szCs w:val="21"/>
        </w:rPr>
        <w:t>1</w:t>
      </w:r>
      <w:r>
        <w:rPr>
          <w:rFonts w:ascii="SimHei" w:hAnsi="SimHei" w:cs="宋体" w:eastAsia="黑体"/>
          <w:color w:val="000000"/>
          <w:sz w:val="24"/>
          <w:szCs w:val="21"/>
        </w:rPr>
        <w:t>万元则无提成。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代理新品牌上市推广前六个月不适用此计算核发模式。</w:t>
      </w:r>
    </w:p>
    <w:p>
      <w:pPr>
        <w:pStyle w:val="Normal"/>
        <w:tabs>
          <w:tab w:val="clear" w:pos="420"/>
          <w:tab w:val="center" w:pos="900" w:leader="none"/>
          <w:tab w:val="center" w:pos="1080"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第十二条  </w:t>
      </w:r>
      <w:r>
        <w:rPr>
          <w:rFonts w:ascii="SimHei" w:hAnsi="SimHei" w:cs="宋体" w:eastAsia="黑体"/>
          <w:b/>
          <w:bCs/>
          <w:color w:val="000000"/>
          <w:sz w:val="24"/>
          <w:szCs w:val="21"/>
        </w:rPr>
        <w:t>美容导师业绩计算规定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（一）美容导师销售业绩分服务业绩和开发业绩，按负责品牌和市场区域计算。</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（二）美容导师销售业绩计算以当月的销售原始记录、实际出货额为准，计算期为每月</w:t>
      </w:r>
      <w:r>
        <w:rPr>
          <w:rFonts w:cs="宋体" w:ascii="SimHei" w:hAnsi="SimHei" w:eastAsia="黑体"/>
          <w:color w:val="000000"/>
          <w:sz w:val="24"/>
          <w:szCs w:val="21"/>
        </w:rPr>
        <w:t>1</w:t>
      </w:r>
      <w:r>
        <w:rPr>
          <w:rFonts w:ascii="SimHei" w:hAnsi="SimHei" w:cs="宋体" w:eastAsia="黑体"/>
          <w:color w:val="000000"/>
          <w:sz w:val="24"/>
          <w:szCs w:val="21"/>
        </w:rPr>
        <w:t>日至当月最后一天。下列情况产生的销售，不计算在业绩之内：</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无利润的产品销售</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未经请示核准的削价销售（含超出正常规定的特殊返利及因乱承诺降低毛利率的产品销售）</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余款和欠款。</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公司内部销售及兄弟公司之间的产品调拨销售</w:t>
      </w:r>
    </w:p>
    <w:p>
      <w:pPr>
        <w:pStyle w:val="Normal"/>
        <w:tabs>
          <w:tab w:val="clear" w:pos="420"/>
          <w:tab w:val="center" w:pos="900" w:leader="none"/>
          <w:tab w:val="center" w:pos="1080" w:leader="none"/>
        </w:tabs>
        <w:spacing w:lineRule="auto" w:line="360"/>
        <w:ind w:firstLine="315"/>
        <w:rPr>
          <w:rFonts w:ascii="宋体" w:hAnsi="宋体" w:eastAsia="宋体" w:cs="宋体"/>
          <w:color w:val="000000"/>
          <w:sz w:val="24"/>
          <w:szCs w:val="21"/>
          <w:bdr w:val="single" w:sz="4" w:space="0" w:color="000000"/>
          <w:lang w:eastAsia="zh-CN"/>
        </w:rPr>
      </w:pPr>
      <w:r>
        <w:rPr>
          <w:rFonts w:ascii="SimHei" w:hAnsi="SimHei" w:cs="宋体" w:eastAsia="黑体"/>
          <w:color w:val="000000"/>
          <w:sz w:val="24"/>
          <w:szCs w:val="21"/>
        </w:rPr>
        <w:t>（三）美容导师业绩按月统计、按月计算提成奖金。</w:t>
      </w:r>
      <w:r>
        <w:rPr>
          <w:rFonts w:ascii="SimHei" w:hAnsi="SimHei" w:cs="宋体" w:eastAsia="黑体"/>
          <w:color w:val="000000"/>
          <w:sz w:val="24"/>
          <w:szCs w:val="21"/>
          <w:highlight w:val="yellow"/>
        </w:rPr>
        <w:t>凡当月到职后或离职前出勤工作时间（含星期天）不足半个月的不予计算提成，到职后出勤工作时间（含星期天）满</w:t>
      </w:r>
      <w:r>
        <w:rPr>
          <w:rFonts w:cs="宋体" w:ascii="SimHei" w:hAnsi="SimHei" w:eastAsia="黑体"/>
          <w:color w:val="000000"/>
          <w:sz w:val="24"/>
          <w:szCs w:val="21"/>
          <w:highlight w:val="yellow"/>
        </w:rPr>
        <w:t>15</w:t>
      </w:r>
      <w:r>
        <w:rPr>
          <w:rFonts w:ascii="SimHei" w:hAnsi="SimHei" w:cs="宋体" w:eastAsia="黑体"/>
          <w:color w:val="000000"/>
          <w:sz w:val="24"/>
          <w:szCs w:val="21"/>
          <w:highlight w:val="yellow"/>
        </w:rPr>
        <w:t>天，不足全月的按出勤率核发提成（即原提成奖金</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实际出勤率）。离职前出勤工作时间（含星期天）满</w:t>
      </w:r>
      <w:r>
        <w:rPr>
          <w:rFonts w:cs="宋体" w:ascii="SimHei" w:hAnsi="SimHei" w:eastAsia="黑体"/>
          <w:color w:val="000000"/>
          <w:sz w:val="24"/>
          <w:szCs w:val="21"/>
          <w:highlight w:val="yellow"/>
        </w:rPr>
        <w:t>15</w:t>
      </w:r>
      <w:r>
        <w:rPr>
          <w:rFonts w:ascii="SimHei" w:hAnsi="SimHei" w:cs="宋体" w:eastAsia="黑体"/>
          <w:color w:val="000000"/>
          <w:sz w:val="24"/>
          <w:szCs w:val="21"/>
          <w:highlight w:val="yellow"/>
        </w:rPr>
        <w:t>天，不足全月的则按实际出勤期间的业绩计算提成</w:t>
      </w:r>
      <w:r>
        <w:rPr>
          <w:rFonts w:ascii="SimHei" w:hAnsi="SimHei" w:cs="宋体" w:eastAsia="黑体"/>
          <w:color w:val="000000"/>
          <w:sz w:val="24"/>
          <w:szCs w:val="21"/>
          <w:highlight w:val="yellow"/>
          <w:lang w:eastAsia="zh-CN"/>
        </w:rPr>
        <w:t>。</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（四）美容导师连续请假达</w:t>
      </w:r>
      <w:r>
        <w:rPr>
          <w:rFonts w:cs="宋体" w:ascii="SimHei" w:hAnsi="SimHei" w:eastAsia="黑体"/>
          <w:color w:val="000000"/>
          <w:sz w:val="24"/>
          <w:szCs w:val="21"/>
        </w:rPr>
        <w:t>3</w:t>
      </w:r>
      <w:r>
        <w:rPr>
          <w:rFonts w:ascii="SimHei" w:hAnsi="SimHei" w:cs="宋体" w:eastAsia="黑体"/>
          <w:color w:val="000000"/>
          <w:sz w:val="24"/>
          <w:szCs w:val="21"/>
        </w:rPr>
        <w:t>天以上（不含规定调休假），该期间业绩不予计算提成。若全月出勤工作日（含星期天）在</w:t>
      </w:r>
      <w:r>
        <w:rPr>
          <w:rFonts w:cs="宋体" w:ascii="SimHei" w:hAnsi="SimHei" w:eastAsia="黑体"/>
          <w:color w:val="000000"/>
          <w:sz w:val="24"/>
          <w:szCs w:val="21"/>
        </w:rPr>
        <w:t>15</w:t>
      </w:r>
      <w:r>
        <w:rPr>
          <w:rFonts w:ascii="SimHei" w:hAnsi="SimHei" w:cs="宋体" w:eastAsia="黑体"/>
          <w:color w:val="000000"/>
          <w:sz w:val="24"/>
          <w:szCs w:val="21"/>
        </w:rPr>
        <w:t>天以下，全月业绩不予计算提成奖金。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（五）销售代表开发新加盟店的首批进货量，若当月美容导师没有进行培训服务的，不予计算提成奖金；直至完成培训工作后方可计算。</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（六）美容导师工作区域原则上每年调动一次。特殊情况呈报公司同意核准后提前调整或不变。</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（七）美容导师对所服务的市场区域的空白网点负有主动开发的责任，对不符合品牌要求或业绩未能达标的加盟店进行整顿或更换。独立完成以上开发工作任务的，其加盟首批进货量计入个人开发业绩，按</w:t>
      </w:r>
      <w:r>
        <w:rPr>
          <w:rFonts w:cs="宋体" w:ascii="SimHei" w:hAnsi="SimHei" w:eastAsia="黑体"/>
          <w:color w:val="000000"/>
          <w:sz w:val="24"/>
          <w:szCs w:val="21"/>
        </w:rPr>
        <w:t>6</w:t>
      </w:r>
      <w:r>
        <w:rPr>
          <w:rFonts w:ascii="SimHei" w:hAnsi="SimHei" w:cs="宋体" w:eastAsia="黑体"/>
          <w:color w:val="000000"/>
          <w:sz w:val="24"/>
          <w:szCs w:val="21"/>
        </w:rPr>
        <w:t>％提成。具体详见公司有关全员开发方案之规定。</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（八）美容导师的月基本销售任务为</w:t>
      </w:r>
      <w:r>
        <w:rPr>
          <w:rFonts w:cs="宋体" w:ascii="SimHei" w:hAnsi="SimHei" w:eastAsia="黑体"/>
          <w:color w:val="000000"/>
          <w:sz w:val="24"/>
          <w:szCs w:val="21"/>
        </w:rPr>
        <w:t>1</w:t>
      </w:r>
      <w:r>
        <w:rPr>
          <w:rFonts w:ascii="SimHei" w:hAnsi="SimHei" w:cs="宋体" w:eastAsia="黑体"/>
          <w:color w:val="000000"/>
          <w:sz w:val="24"/>
          <w:szCs w:val="21"/>
        </w:rPr>
        <w:t>万元（服务业绩），每月在完成月基本销售任务的基础上方给予业绩提成。未完成当月基本销售任务则失去当月业绩提成的资格。</w:t>
      </w:r>
    </w:p>
    <w:p>
      <w:pPr>
        <w:pStyle w:val="Normal"/>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第十三条 </w:t>
      </w:r>
      <w:r>
        <w:rPr>
          <w:rFonts w:ascii="SimHei" w:hAnsi="SimHei" w:cs="宋体" w:eastAsia="黑体"/>
          <w:b/>
          <w:bCs/>
          <w:color w:val="000000"/>
          <w:sz w:val="24"/>
          <w:szCs w:val="21"/>
        </w:rPr>
        <w:t>美容导师的定位</w:t>
      </w:r>
    </w:p>
    <w:p>
      <w:pPr>
        <w:pStyle w:val="Normal"/>
        <w:spacing w:lineRule="auto" w:line="360"/>
        <w:ind w:firstLine="473"/>
        <w:rPr>
          <w:rFonts w:ascii="宋体" w:hAnsi="宋体" w:cs="宋体"/>
          <w:color w:val="000000"/>
          <w:sz w:val="24"/>
          <w:szCs w:val="21"/>
        </w:rPr>
      </w:pPr>
      <w:r>
        <w:rPr>
          <w:rFonts w:ascii="SimHei" w:hAnsi="SimHei" w:cs="宋体" w:eastAsia="黑体"/>
          <w:bCs/>
          <w:color w:val="000000"/>
          <w:sz w:val="24"/>
          <w:szCs w:val="21"/>
        </w:rPr>
        <w:t>美容导师的定位：传道、授业、解惑、市场管理与技术服务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、公司形象的代表。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、公司经营理念的传递者。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、消费者购买产品的引导者。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、将化妆品推荐给客户的专家。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、将客户意见向公司反馈的媒介。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、市场信息的收集者。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、产品使用的技术专家。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、顾客皮肤的专业顾问。</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、培训加盟店美容师成为产品使用及销售的行家。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、美容院问题诊断专家。</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第十四条   </w:t>
      </w:r>
      <w:r>
        <w:rPr>
          <w:rFonts w:ascii="SimHei" w:hAnsi="SimHei" w:cs="宋体" w:eastAsia="黑体"/>
          <w:b/>
          <w:bCs/>
          <w:color w:val="000000"/>
          <w:sz w:val="24"/>
          <w:szCs w:val="21"/>
        </w:rPr>
        <w:t>美容讲师职务说明书</w:t>
      </w:r>
    </w:p>
    <w:p>
      <w:pPr>
        <w:pStyle w:val="Normal"/>
        <w:numPr>
          <w:ilvl w:val="0"/>
          <w:numId w:val="25"/>
        </w:numPr>
        <w:tabs>
          <w:tab w:val="clear" w:pos="420"/>
          <w:tab w:val="left" w:pos="1035" w:leader="none"/>
        </w:tabs>
        <w:spacing w:lineRule="auto" w:line="360"/>
        <w:rPr>
          <w:rFonts w:ascii="宋体" w:hAnsi="宋体" w:cs="宋体"/>
          <w:color w:val="000000"/>
          <w:sz w:val="24"/>
          <w:szCs w:val="21"/>
        </w:rPr>
      </w:pPr>
      <w:r>
        <w:rPr>
          <w:rFonts w:ascii="SimHei" w:hAnsi="SimHei" w:cs="宋体" w:eastAsia="黑体"/>
          <w:color w:val="000000"/>
          <w:sz w:val="24"/>
          <w:szCs w:val="21"/>
        </w:rPr>
        <w:t>岗位要求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、从事美容行业</w:t>
      </w:r>
      <w:r>
        <w:rPr>
          <w:rFonts w:cs="宋体" w:ascii="SimHei" w:hAnsi="SimHei" w:eastAsia="黑体"/>
          <w:color w:val="000000"/>
          <w:sz w:val="24"/>
          <w:szCs w:val="21"/>
        </w:rPr>
        <w:t>5</w:t>
      </w:r>
      <w:r>
        <w:rPr>
          <w:rFonts w:ascii="SimHei" w:hAnsi="SimHei" w:cs="宋体" w:eastAsia="黑体"/>
          <w:color w:val="000000"/>
          <w:sz w:val="24"/>
          <w:szCs w:val="21"/>
        </w:rPr>
        <w:t>年以上。具备丰富的行业营销和市场维护经验、良好的文字及语言表达能力。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、美容医学专业专科以上学历。具备一定的气质与亲和力。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、具有一定的教育素养，掌握各种培训技巧，能清楚地向受众传授知识。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、有一定的团队管理能力，能够组织和策划各类终端促销推广活动。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、能够编写适合公司发展时期的培训教育教材（如店务手册、产品手册、技术手册等）</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（二）主要职责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、负责产品技术的教育训练、客户管理、终端促销等售后服务工作的组织、监控与执行，完成公司下达的销售指标。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、制定美容导师的培训计划，并组织安排公司其他相关人员的产品技术培训。</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、运用多种形式开展团队建设活动，随时掌握美容导师的思想变化，督导美容导师教育、促销及客户管理能力的提高，监督和检查美容导师各项服务工作的执行与落实。</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、负责策划、组织、主持及主讲各种教育培训会、大中型产品推广会及终端促销推广活动。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、对大客户的管理及服务跟进。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、受理并妥善解决好客户的抱怨投诉，解答加盟店提出的各类与产品技术相关的问题。</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、终端消费者各项问题的咨询与解答。</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、负责日常工作协调、员工沟通、绩效考核。</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（三）工作权限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、有对本部门美容导师和各项教育训练、售后服务工作的指挥权。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、有向品牌经理的报告权。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、对本部美容导师的工作有监督检查权。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、有对本部美容导师岗位调配的建议权。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、对本部美容导师的业务水平有考核权及奖惩的建议权。</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第十五条  </w:t>
      </w:r>
      <w:r>
        <w:rPr>
          <w:rFonts w:ascii="SimHei" w:hAnsi="SimHei" w:cs="宋体" w:eastAsia="黑体"/>
          <w:b/>
          <w:bCs/>
          <w:color w:val="000000"/>
          <w:sz w:val="24"/>
          <w:szCs w:val="21"/>
        </w:rPr>
        <w:t>美容导师职位说明书</w:t>
      </w:r>
    </w:p>
    <w:p>
      <w:pPr>
        <w:pStyle w:val="Normal"/>
        <w:tabs>
          <w:tab w:val="clear" w:pos="420"/>
          <w:tab w:val="center" w:pos="900" w:leader="none"/>
          <w:tab w:val="center" w:pos="1080" w:leader="none"/>
        </w:tabs>
        <w:spacing w:lineRule="auto" w:line="360"/>
        <w:ind w:firstLine="310"/>
        <w:rPr>
          <w:rFonts w:ascii="宋体" w:hAnsi="宋体" w:cs="宋体"/>
          <w:color w:val="000000"/>
          <w:sz w:val="24"/>
          <w:szCs w:val="21"/>
          <w:u w:val="single"/>
        </w:rPr>
      </w:pPr>
      <w:r>
        <w:rPr>
          <w:rFonts w:ascii="SimHei" w:hAnsi="SimHei" w:cs="宋体" w:eastAsia="黑体"/>
          <w:b/>
          <w:color w:val="000000"/>
          <w:sz w:val="24"/>
          <w:szCs w:val="21"/>
        </w:rPr>
        <w:t>（一）岗位要求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、高中以上学历、三年以上的美容师工作经验或有美容医学相关专业者。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、具有一定的个人气质修养：优雅亮丽的仪表、大方得体的言谈举止、多才多艺。</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、熟练掌握专业美容、医学、心理学、营养学方面的知识，有演讲传播技能。</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、具备一定的培训能力与销售能力，精通产品知识与技术操作。</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、具备良好的沟通能力和协作力，能在技术与店务管理上独立对客户进行辅导、指导及考核。</w:t>
      </w:r>
    </w:p>
    <w:p>
      <w:pPr>
        <w:pStyle w:val="Normal"/>
        <w:spacing w:lineRule="auto" w:line="360"/>
        <w:ind w:firstLine="310"/>
        <w:rPr>
          <w:rFonts w:ascii="宋体" w:hAnsi="宋体" w:cs="宋体"/>
          <w:b/>
          <w:b/>
          <w:color w:val="000000"/>
          <w:sz w:val="24"/>
          <w:szCs w:val="21"/>
        </w:rPr>
      </w:pPr>
      <w:r>
        <w:rPr>
          <w:rFonts w:ascii="SimHei" w:hAnsi="SimHei" w:cs="宋体" w:eastAsia="黑体"/>
          <w:b/>
          <w:color w:val="000000"/>
          <w:sz w:val="24"/>
          <w:szCs w:val="21"/>
        </w:rPr>
        <w:t>（二）主要职责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、每月制定工作计划，分解目标，报批通过后执行，完成销售目标及工作目标。出差开展工作，每日必须在公司</w:t>
      </w:r>
      <w:r>
        <w:rPr>
          <w:rFonts w:cs="宋体" w:ascii="SimHei" w:hAnsi="SimHei" w:eastAsia="黑体"/>
          <w:color w:val="000000"/>
          <w:sz w:val="24"/>
          <w:szCs w:val="21"/>
        </w:rPr>
        <w:t>OA</w:t>
      </w:r>
      <w:r>
        <w:rPr>
          <w:rFonts w:ascii="SimHei" w:hAnsi="SimHei" w:cs="宋体" w:eastAsia="黑体"/>
          <w:color w:val="000000"/>
          <w:sz w:val="24"/>
          <w:szCs w:val="21"/>
        </w:rPr>
        <w:t>管理平台上递交日总结计划，向上级进行工作汇报，及时提供市场反馈信息并作出适当建议。</w:t>
      </w:r>
    </w:p>
    <w:p>
      <w:pPr>
        <w:pStyle w:val="Normal"/>
        <w:spacing w:lineRule="auto" w:line="360"/>
        <w:ind w:start="105" w:firstLine="315"/>
        <w:rPr>
          <w:rFonts w:ascii="宋体" w:hAnsi="宋体" w:cs="宋体"/>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品牌教育训练</w:t>
      </w:r>
      <w:r>
        <w:rPr>
          <w:rFonts w:ascii="SimHei" w:hAnsi="SimHei" w:cs="宋体" w:eastAsia="黑体"/>
          <w:color w:val="000000"/>
          <w:sz w:val="24"/>
          <w:szCs w:val="21"/>
        </w:rPr>
        <w:t>是美容导师的核心工作，是决定品牌业绩的关键因素，主要是实现品牌的长期目标。</w:t>
      </w:r>
    </w:p>
    <w:p>
      <w:pPr>
        <w:pStyle w:val="Normal"/>
        <w:spacing w:lineRule="auto" w:line="360"/>
        <w:ind w:firstLine="422"/>
        <w:rPr>
          <w:rFonts w:ascii="宋体" w:hAnsi="宋体" w:cs="宋体"/>
          <w:b/>
          <w:b/>
          <w:color w:val="000000"/>
          <w:sz w:val="24"/>
          <w:szCs w:val="21"/>
          <w:u w:val="single"/>
        </w:rPr>
      </w:pPr>
      <w:r>
        <w:rPr>
          <w:rFonts w:cs="宋体" w:ascii="SimHei" w:hAnsi="SimHei" w:eastAsia="黑体"/>
          <w:b/>
          <w:color w:val="000000"/>
          <w:sz w:val="24"/>
          <w:szCs w:val="21"/>
          <w:u w:val="single"/>
        </w:rPr>
        <w:t>A</w:t>
      </w:r>
      <w:r>
        <w:rPr>
          <w:rFonts w:ascii="SimHei" w:hAnsi="SimHei" w:cs="宋体" w:eastAsia="黑体"/>
          <w:b/>
          <w:color w:val="000000"/>
          <w:sz w:val="24"/>
          <w:szCs w:val="21"/>
          <w:u w:val="single"/>
        </w:rPr>
        <w:t xml:space="preserve">　产品技术培训及驻店辅导</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①</w:t>
      </w:r>
      <w:r>
        <w:rPr>
          <w:rFonts w:cs="宋体" w:ascii="SimHei" w:hAnsi="SimHei" w:eastAsia="黑体"/>
          <w:color w:val="000000"/>
          <w:sz w:val="24"/>
          <w:szCs w:val="21"/>
        </w:rPr>
        <w:t xml:space="preserve"> </w:t>
      </w:r>
      <w:r>
        <w:rPr>
          <w:rFonts w:ascii="SimHei" w:hAnsi="SimHei" w:cs="宋体" w:eastAsia="黑体"/>
          <w:color w:val="000000"/>
          <w:sz w:val="24"/>
          <w:szCs w:val="21"/>
        </w:rPr>
        <w:t>培训对象：加盟店店主、美容师、消费者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②</w:t>
      </w:r>
      <w:r>
        <w:rPr>
          <w:rFonts w:cs="宋体" w:ascii="SimHei" w:hAnsi="SimHei" w:eastAsia="黑体"/>
          <w:color w:val="000000"/>
          <w:sz w:val="24"/>
          <w:szCs w:val="21"/>
        </w:rPr>
        <w:t xml:space="preserve"> </w:t>
      </w:r>
      <w:r>
        <w:rPr>
          <w:rFonts w:ascii="SimHei" w:hAnsi="SimHei" w:cs="宋体" w:eastAsia="黑体"/>
          <w:color w:val="000000"/>
          <w:sz w:val="24"/>
          <w:szCs w:val="21"/>
        </w:rPr>
        <w:t>产品技术培训内容：品牌文化、包装、产品特性、结构分类、产品功效、操作流程、面部身体手法、皮肤的生理结构和基本功能、肤质分析和诊断方法、问题性肌肤的特征及成因、治疗与保养、中医美容学基础理论等。主要是产品的知识、技术操作和销售培训三个方面。</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③</w:t>
      </w:r>
      <w:r>
        <w:rPr>
          <w:rFonts w:cs="宋体" w:ascii="SimHei" w:hAnsi="SimHei" w:eastAsia="黑体"/>
          <w:color w:val="000000"/>
          <w:sz w:val="24"/>
          <w:szCs w:val="21"/>
        </w:rPr>
        <w:t xml:space="preserve"> </w:t>
      </w:r>
      <w:r>
        <w:rPr>
          <w:rFonts w:ascii="SimHei" w:hAnsi="SimHei" w:cs="宋体" w:eastAsia="黑体"/>
          <w:color w:val="000000"/>
          <w:sz w:val="24"/>
          <w:szCs w:val="21"/>
        </w:rPr>
        <w:t>驻店辅导内容：市场调查、定位、品牌</w:t>
      </w:r>
      <w:r>
        <w:rPr>
          <w:rFonts w:cs="宋体" w:ascii="SimHei" w:hAnsi="SimHei" w:eastAsia="黑体"/>
          <w:color w:val="000000"/>
          <w:sz w:val="24"/>
          <w:szCs w:val="21"/>
        </w:rPr>
        <w:t>VI</w:t>
      </w:r>
      <w:r>
        <w:rPr>
          <w:rFonts w:ascii="SimHei" w:hAnsi="SimHei" w:cs="宋体" w:eastAsia="黑体"/>
          <w:color w:val="000000"/>
          <w:sz w:val="24"/>
          <w:szCs w:val="21"/>
        </w:rPr>
        <w:t>形象、海报、美容师手册、客户档案、产品手册、店内陈设、服务流程演练、促销方案推广、美容师心态建设与目标定位、业绩目标设定、销售技巧演练、电访流程演练、售后服务设定、晨会流程演练、产品陈列、营运报表、礼仪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④</w:t>
      </w:r>
      <w:r>
        <w:rPr>
          <w:rFonts w:cs="宋体" w:ascii="SimHei" w:hAnsi="SimHei" w:eastAsia="黑体"/>
          <w:color w:val="000000"/>
          <w:sz w:val="24"/>
          <w:szCs w:val="21"/>
        </w:rPr>
        <w:t xml:space="preserve"> </w:t>
      </w:r>
      <w:r>
        <w:rPr>
          <w:rFonts w:ascii="SimHei" w:hAnsi="SimHei" w:cs="宋体" w:eastAsia="黑体"/>
          <w:color w:val="000000"/>
          <w:sz w:val="24"/>
          <w:szCs w:val="21"/>
        </w:rPr>
        <w:t>执行方法－</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80/20</w:t>
      </w:r>
      <w:r>
        <w:rPr>
          <w:rFonts w:ascii="SimHei" w:hAnsi="SimHei" w:cs="宋体" w:eastAsia="黑体"/>
          <w:color w:val="000000"/>
          <w:sz w:val="24"/>
          <w:szCs w:val="21"/>
        </w:rPr>
        <w:t>培训法则：集中精力专注重点产品品种，以主打产品带动整体。培训质量先求深度再求宽度。</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钉子原则：针对性的培训，每次培训</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个重点，务必到位，培训内容分店家层次分项目分阶段逐一落实。</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考核原则：每次培训前后要进行考核，考核结果与奖惩挂钩。</w:t>
      </w:r>
      <w:r>
        <w:rPr>
          <w:rFonts w:ascii="SimHei" w:hAnsi="SimHei" w:cs="宋体" w:eastAsia="黑体"/>
          <w:color w:val="000000"/>
          <w:kern w:val="0"/>
          <w:sz w:val="24"/>
          <w:szCs w:val="21"/>
        </w:rPr>
        <w:t>培训前考核，提前了解被培训美容师的基本素质；培训后考核，以实践检验培训取得的成效。</w:t>
      </w:r>
      <w:r>
        <w:rPr>
          <w:rFonts w:cs="宋体" w:ascii="SimHei" w:hAnsi="SimHei" w:eastAsia="黑体"/>
          <w:color w:val="000000"/>
          <w:kern w:val="0"/>
          <w:sz w:val="24"/>
          <w:szCs w:val="21"/>
        </w:rPr>
        <w:br/>
      </w:r>
      <w:r>
        <w:rPr>
          <w:rFonts w:cs="宋体" w:ascii="SimHei" w:hAnsi="SimHei" w:eastAsia="黑体"/>
          <w:color w:val="000000"/>
          <w:sz w:val="24"/>
          <w:szCs w:val="21"/>
        </w:rPr>
        <w:t xml:space="preserve">    ● </w:t>
      </w:r>
      <w:r>
        <w:rPr>
          <w:rFonts w:ascii="SimHei" w:hAnsi="SimHei" w:cs="宋体" w:eastAsia="黑体"/>
          <w:color w:val="000000"/>
          <w:sz w:val="24"/>
          <w:szCs w:val="21"/>
        </w:rPr>
        <w:t>培训技巧的灵活运用</w:t>
      </w:r>
      <w:r>
        <w:rPr>
          <w:rFonts w:ascii="SimHei" w:hAnsi="SimHei" w:cs="宋体" w:eastAsia="黑体"/>
          <w:color w:val="000000"/>
          <w:kern w:val="0"/>
          <w:sz w:val="24"/>
          <w:szCs w:val="21"/>
        </w:rPr>
        <w:t>原则：把已掌握的产品、操作技能与相关知识结合起来培训，做到书面上的知识与实战演练相结合。对美容师有针对性的培训，实行“一带一”、“互帮互教” 的灵活教学方式</w:t>
      </w:r>
      <w:r>
        <w:rPr>
          <w:rFonts w:cs="宋体" w:ascii="SimHei" w:hAnsi="SimHei" w:eastAsia="黑体"/>
          <w:color w:val="000000"/>
          <w:kern w:val="0"/>
          <w:sz w:val="24"/>
          <w:szCs w:val="21"/>
        </w:rPr>
        <w:t>(</w:t>
      </w:r>
      <w:r>
        <w:rPr>
          <w:rFonts w:ascii="SimHei" w:hAnsi="SimHei" w:cs="宋体" w:eastAsia="黑体"/>
          <w:color w:val="000000"/>
          <w:kern w:val="0"/>
          <w:sz w:val="24"/>
          <w:szCs w:val="21"/>
        </w:rPr>
        <w:t>选“龙头”起到带动作用</w:t>
      </w:r>
      <w:r>
        <w:rPr>
          <w:rFonts w:cs="宋体" w:ascii="SimHei" w:hAnsi="SimHei" w:eastAsia="黑体"/>
          <w:color w:val="000000"/>
          <w:kern w:val="0"/>
          <w:sz w:val="24"/>
          <w:szCs w:val="21"/>
        </w:rPr>
        <w:t xml:space="preserve">) </w:t>
      </w:r>
      <w:r>
        <w:rPr>
          <w:rFonts w:ascii="SimHei" w:hAnsi="SimHei" w:cs="宋体" w:eastAsia="黑体"/>
          <w:color w:val="000000"/>
          <w:kern w:val="0"/>
          <w:sz w:val="24"/>
          <w:szCs w:val="21"/>
        </w:rPr>
        <w:t>，强调操作要领，安全注意事项。</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sz w:val="24"/>
          <w:szCs w:val="21"/>
        </w:rPr>
        <w:t xml:space="preserve">● </w:t>
      </w:r>
      <w:r>
        <w:rPr>
          <w:rFonts w:ascii="SimHei" w:hAnsi="SimHei" w:cs="宋体" w:eastAsia="黑体"/>
          <w:color w:val="000000"/>
          <w:kern w:val="0"/>
          <w:sz w:val="24"/>
          <w:szCs w:val="21"/>
        </w:rPr>
        <w:t>流程原则：</w:t>
      </w:r>
    </w:p>
    <w:p>
      <w:pPr>
        <w:pStyle w:val="Normal"/>
        <w:spacing w:lineRule="auto" w:line="360"/>
        <w:ind w:firstLine="420"/>
        <w:rPr>
          <w:rFonts w:ascii="宋体" w:hAnsi="宋体" w:cs="宋体"/>
          <w:color w:val="000000"/>
          <w:kern w:val="0"/>
          <w:sz w:val="24"/>
          <w:szCs w:val="21"/>
        </w:rPr>
      </w:pPr>
      <w:r>
        <w:rPr>
          <w:rFonts w:ascii="SimHei" w:hAnsi="SimHei" w:cs="宋体" w:eastAsia="黑体"/>
          <w:color w:val="000000"/>
          <w:kern w:val="0"/>
          <w:sz w:val="24"/>
          <w:szCs w:val="21"/>
        </w:rPr>
        <w:t>第一步是讲述－培训的目的、意义、作用 ；培训的主要内容、重点；专业知识与日常生活常识的联系；讲述应用及操作标准；讲述主要操作及相关事项；了解培训人员掌握程度。</w:t>
      </w:r>
    </w:p>
    <w:p>
      <w:pPr>
        <w:pStyle w:val="Normal"/>
        <w:spacing w:lineRule="auto" w:line="360"/>
        <w:ind w:firstLine="420"/>
        <w:rPr>
          <w:rFonts w:ascii="宋体" w:hAnsi="宋体" w:cs="宋体"/>
          <w:color w:val="000000"/>
          <w:kern w:val="0"/>
          <w:sz w:val="24"/>
          <w:szCs w:val="21"/>
        </w:rPr>
      </w:pPr>
      <w:r>
        <w:rPr>
          <w:rFonts w:ascii="SimHei" w:hAnsi="SimHei" w:cs="宋体" w:eastAsia="黑体"/>
          <w:color w:val="000000"/>
          <w:kern w:val="0"/>
          <w:sz w:val="24"/>
          <w:szCs w:val="21"/>
        </w:rPr>
        <w:t xml:space="preserve">二是示范－ 把程序及标准按规定次序分步；边说边做，做到讲述、操作到位、达标；详细讲解各步骤、要领，语速、动作要慢，重点放在关键步骤上。 </w:t>
      </w:r>
    </w:p>
    <w:p>
      <w:pPr>
        <w:pStyle w:val="Normal"/>
        <w:spacing w:lineRule="auto" w:line="360"/>
        <w:ind w:firstLine="420"/>
        <w:rPr>
          <w:rFonts w:ascii="宋体" w:hAnsi="宋体" w:cs="宋体"/>
          <w:color w:val="000000"/>
          <w:kern w:val="0"/>
          <w:sz w:val="24"/>
          <w:szCs w:val="21"/>
        </w:rPr>
      </w:pPr>
      <w:r>
        <w:rPr>
          <w:rFonts w:ascii="SimHei" w:hAnsi="SimHei" w:cs="宋体" w:eastAsia="黑体"/>
          <w:color w:val="000000"/>
          <w:kern w:val="0"/>
          <w:sz w:val="24"/>
          <w:szCs w:val="21"/>
        </w:rPr>
        <w:t>三是让培训学员操作－ 从新美容师开始做；要求新美容师在做的时候描述步骤；在美容师操作时，不干涉纠正，让其他学员来指正，目的是 让他们相互提高，增加熟练程度。</w:t>
      </w:r>
    </w:p>
    <w:p>
      <w:pPr>
        <w:pStyle w:val="Normal"/>
        <w:spacing w:lineRule="auto" w:line="360"/>
        <w:ind w:firstLine="420"/>
        <w:rPr>
          <w:rFonts w:ascii="宋体" w:hAnsi="宋体" w:cs="宋体"/>
          <w:color w:val="000000"/>
          <w:kern w:val="0"/>
          <w:sz w:val="24"/>
          <w:szCs w:val="21"/>
        </w:rPr>
      </w:pPr>
      <w:r>
        <w:rPr>
          <w:rFonts w:ascii="SimHei" w:hAnsi="SimHei" w:cs="宋体" w:eastAsia="黑体"/>
          <w:color w:val="000000"/>
          <w:kern w:val="0"/>
          <w:sz w:val="24"/>
          <w:szCs w:val="21"/>
        </w:rPr>
        <w:t>第四步是总结－ 复习产品要点、操作步骤，尤其是重点之处；预学下次培训内容， 以便下次进店培训有所准备； 出示相关考核题及心得笔记，要求美容师用心复习；理论与实践考核</w:t>
      </w:r>
      <w:r>
        <w:rPr>
          <w:rFonts w:cs="宋体" w:ascii="SimHei" w:hAnsi="SimHei" w:eastAsia="黑体"/>
          <w:color w:val="000000"/>
          <w:kern w:val="0"/>
          <w:sz w:val="24"/>
          <w:szCs w:val="21"/>
        </w:rPr>
        <w:t>(</w:t>
      </w:r>
      <w:r>
        <w:rPr>
          <w:rFonts w:ascii="SimHei" w:hAnsi="SimHei" w:cs="宋体" w:eastAsia="黑体"/>
          <w:color w:val="000000"/>
          <w:kern w:val="0"/>
          <w:sz w:val="24"/>
          <w:szCs w:val="21"/>
        </w:rPr>
        <w:t>笔答与操作评分</w:t>
      </w:r>
      <w:r>
        <w:rPr>
          <w:rFonts w:cs="宋体" w:ascii="SimHei" w:hAnsi="SimHei" w:eastAsia="黑体"/>
          <w:color w:val="000000"/>
          <w:kern w:val="0"/>
          <w:sz w:val="24"/>
          <w:szCs w:val="21"/>
        </w:rPr>
        <w:t>)</w:t>
      </w:r>
      <w:r>
        <w:rPr>
          <w:rFonts w:ascii="SimHei" w:hAnsi="SimHei" w:cs="宋体" w:eastAsia="黑体"/>
          <w:color w:val="000000"/>
          <w:kern w:val="0"/>
          <w:sz w:val="24"/>
          <w:szCs w:val="21"/>
        </w:rPr>
        <w:t xml:space="preserve">。 </w:t>
      </w:r>
    </w:p>
    <w:p>
      <w:pPr>
        <w:pStyle w:val="Normal"/>
        <w:spacing w:lineRule="auto" w:line="360"/>
        <w:ind w:firstLine="413"/>
        <w:rPr>
          <w:rFonts w:ascii="宋体" w:hAnsi="宋体" w:cs="宋体"/>
          <w:b/>
          <w:b/>
          <w:color w:val="000000"/>
          <w:sz w:val="24"/>
          <w:szCs w:val="21"/>
          <w:u w:val="single"/>
        </w:rPr>
      </w:pPr>
      <w:r>
        <w:rPr>
          <w:rFonts w:cs="宋体" w:ascii="SimHei" w:hAnsi="SimHei" w:eastAsia="黑体"/>
          <w:b/>
          <w:color w:val="000000"/>
          <w:sz w:val="24"/>
          <w:szCs w:val="21"/>
          <w:u w:val="single"/>
        </w:rPr>
        <w:t>B</w:t>
      </w:r>
      <w:r>
        <w:rPr>
          <w:rFonts w:ascii="SimHei" w:hAnsi="SimHei" w:cs="宋体" w:eastAsia="黑体"/>
          <w:b/>
          <w:color w:val="000000"/>
          <w:sz w:val="24"/>
          <w:szCs w:val="21"/>
          <w:u w:val="single"/>
        </w:rPr>
        <w:t xml:space="preserve">　店务经营管理辅导</w:t>
      </w:r>
    </w:p>
    <w:p>
      <w:pPr>
        <w:pStyle w:val="Normal"/>
        <w:numPr>
          <w:ilvl w:val="0"/>
          <w:numId w:val="13"/>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培训对象：加盟店店主、店长。</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培训内容：美容院经营管理、疗程规划与报表效能管理、美容师薪资与绩效管理、美容师团队管理与客户管理等。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执行方法：首先对加盟店进行店务诊断和问题速查，然后与店主或店长沟通提出建议方案，扮演好‘顾问’角色。因为中型美容院是以销售为导向，以销售为中心的。</w:t>
      </w:r>
    </w:p>
    <w:p>
      <w:pPr>
        <w:pStyle w:val="Normal"/>
        <w:numPr>
          <w:ilvl w:val="0"/>
          <w:numId w:val="29"/>
        </w:numPr>
        <w:tabs>
          <w:tab w:val="clear" w:pos="420"/>
          <w:tab w:val="left" w:pos="720" w:leader="none"/>
        </w:tabs>
        <w:spacing w:lineRule="auto" w:line="360"/>
        <w:rPr>
          <w:rFonts w:ascii="宋体" w:hAnsi="宋体" w:cs="宋体"/>
          <w:color w:val="000000"/>
          <w:sz w:val="24"/>
          <w:szCs w:val="21"/>
        </w:rPr>
      </w:pPr>
      <w:r>
        <w:rPr>
          <w:rFonts w:ascii="SimHei" w:hAnsi="SimHei" w:cs="宋体" w:eastAsia="黑体"/>
          <w:b/>
          <w:bCs/>
          <w:color w:val="000000"/>
          <w:sz w:val="24"/>
          <w:szCs w:val="21"/>
        </w:rPr>
        <w:t>客户服务与关系管理</w:t>
      </w:r>
      <w:r>
        <w:rPr>
          <w:rFonts w:cs="宋体" w:ascii="SimHei" w:hAnsi="SimHei" w:eastAsia="黑体"/>
          <w:color w:val="000000"/>
          <w:sz w:val="24"/>
          <w:szCs w:val="21"/>
        </w:rPr>
        <w:t>--</w:t>
      </w:r>
      <w:r>
        <w:rPr>
          <w:rFonts w:ascii="SimHei" w:hAnsi="SimHei" w:cs="宋体" w:eastAsia="黑体"/>
          <w:color w:val="000000"/>
          <w:sz w:val="24"/>
          <w:szCs w:val="21"/>
        </w:rPr>
        <w:t>提高客户满意度，建立客户忠诚度</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①</w:t>
      </w:r>
      <w:r>
        <w:rPr>
          <w:rFonts w:cs="宋体" w:ascii="SimHei" w:hAnsi="SimHei" w:eastAsia="黑体"/>
          <w:color w:val="000000"/>
          <w:sz w:val="24"/>
          <w:szCs w:val="21"/>
        </w:rPr>
        <w:t xml:space="preserve"> </w:t>
      </w:r>
      <w:r>
        <w:rPr>
          <w:rFonts w:ascii="SimHei" w:hAnsi="SimHei" w:cs="宋体" w:eastAsia="黑体"/>
          <w:color w:val="000000"/>
          <w:sz w:val="24"/>
          <w:szCs w:val="21"/>
        </w:rPr>
        <w:t>客户建档与分级管理：</w:t>
      </w:r>
      <w:r>
        <w:rPr>
          <w:rFonts w:cs="宋体" w:ascii="SimHei" w:hAnsi="SimHei" w:eastAsia="黑体"/>
          <w:color w:val="000000"/>
          <w:sz w:val="24"/>
          <w:szCs w:val="21"/>
        </w:rPr>
        <w:t>80%</w:t>
      </w:r>
      <w:r>
        <w:rPr>
          <w:rFonts w:ascii="SimHei" w:hAnsi="SimHei" w:cs="宋体" w:eastAsia="黑体"/>
          <w:color w:val="000000"/>
          <w:sz w:val="24"/>
          <w:szCs w:val="21"/>
        </w:rPr>
        <w:t>的业绩是</w:t>
      </w:r>
      <w:r>
        <w:rPr>
          <w:rFonts w:cs="宋体" w:ascii="SimHei" w:hAnsi="SimHei" w:eastAsia="黑体"/>
          <w:color w:val="000000"/>
          <w:sz w:val="24"/>
          <w:szCs w:val="21"/>
        </w:rPr>
        <w:t>20%</w:t>
      </w:r>
      <w:r>
        <w:rPr>
          <w:rFonts w:ascii="SimHei" w:hAnsi="SimHei" w:cs="宋体" w:eastAsia="黑体"/>
          <w:color w:val="000000"/>
          <w:sz w:val="24"/>
          <w:szCs w:val="21"/>
        </w:rPr>
        <w:t>的客户创造的，对客户进行分级（</w:t>
      </w:r>
      <w:r>
        <w:rPr>
          <w:rFonts w:cs="宋体" w:ascii="SimHei" w:hAnsi="SimHei" w:eastAsia="黑体"/>
          <w:color w:val="000000"/>
          <w:sz w:val="24"/>
          <w:szCs w:val="21"/>
        </w:rPr>
        <w:t>ABC</w:t>
      </w:r>
      <w:r>
        <w:rPr>
          <w:rFonts w:ascii="SimHei" w:hAnsi="SimHei" w:cs="宋体" w:eastAsia="黑体"/>
          <w:color w:val="000000"/>
          <w:sz w:val="24"/>
          <w:szCs w:val="21"/>
        </w:rPr>
        <w:t>类与</w:t>
      </w:r>
      <w:r>
        <w:rPr>
          <w:rFonts w:cs="宋体" w:ascii="SimHei" w:hAnsi="SimHei" w:eastAsia="黑体"/>
          <w:color w:val="000000"/>
          <w:sz w:val="24"/>
          <w:szCs w:val="21"/>
        </w:rPr>
        <w:t>123</w:t>
      </w:r>
      <w:r>
        <w:rPr>
          <w:rFonts w:ascii="SimHei" w:hAnsi="SimHei" w:cs="宋体" w:eastAsia="黑体"/>
          <w:color w:val="000000"/>
          <w:sz w:val="24"/>
          <w:szCs w:val="21"/>
        </w:rPr>
        <w:t>级）实行动态管理，专注于关键</w:t>
      </w:r>
      <w:r>
        <w:rPr>
          <w:rFonts w:cs="宋体" w:ascii="SimHei" w:hAnsi="SimHei" w:eastAsia="黑体"/>
          <w:color w:val="000000"/>
          <w:sz w:val="24"/>
          <w:szCs w:val="21"/>
        </w:rPr>
        <w:t>20%</w:t>
      </w:r>
      <w:r>
        <w:rPr>
          <w:rFonts w:ascii="SimHei" w:hAnsi="SimHei" w:cs="宋体" w:eastAsia="黑体"/>
          <w:color w:val="000000"/>
          <w:sz w:val="24"/>
          <w:szCs w:val="21"/>
        </w:rPr>
        <w:t>的大客户、忠诚客户，充分了解她们的人性需求，并运用差异化的超期望值服务去提升满意度；不断整理和完善客户信息，输入公司</w:t>
      </w:r>
      <w:r>
        <w:rPr>
          <w:rFonts w:cs="宋体" w:ascii="SimHei" w:hAnsi="SimHei" w:eastAsia="黑体"/>
          <w:color w:val="000000"/>
          <w:sz w:val="24"/>
          <w:szCs w:val="21"/>
        </w:rPr>
        <w:t>OA</w:t>
      </w:r>
      <w:r>
        <w:rPr>
          <w:rFonts w:ascii="SimHei" w:hAnsi="SimHei" w:cs="宋体" w:eastAsia="黑体"/>
          <w:color w:val="000000"/>
          <w:sz w:val="24"/>
          <w:szCs w:val="21"/>
        </w:rPr>
        <w:t>管理平台的客户资料数据库，定期维护和更新。</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②</w:t>
      </w:r>
      <w:r>
        <w:rPr>
          <w:rFonts w:cs="宋体" w:ascii="SimHei" w:hAnsi="SimHei" w:eastAsia="黑体"/>
          <w:color w:val="000000"/>
          <w:sz w:val="24"/>
          <w:szCs w:val="21"/>
        </w:rPr>
        <w:t xml:space="preserve"> </w:t>
      </w:r>
      <w:r>
        <w:rPr>
          <w:rFonts w:ascii="SimHei" w:hAnsi="SimHei" w:cs="宋体" w:eastAsia="黑体"/>
          <w:color w:val="000000"/>
          <w:sz w:val="24"/>
          <w:szCs w:val="21"/>
        </w:rPr>
        <w:t>建立标准化的工作流程及完成盯店管理的各项工作指标：重点客户（</w:t>
      </w:r>
      <w:r>
        <w:rPr>
          <w:rFonts w:cs="宋体" w:ascii="SimHei" w:hAnsi="SimHei" w:eastAsia="黑体"/>
          <w:color w:val="000000"/>
          <w:sz w:val="24"/>
          <w:szCs w:val="21"/>
        </w:rPr>
        <w:t>A</w:t>
      </w:r>
      <w:r>
        <w:rPr>
          <w:rFonts w:ascii="SimHei" w:hAnsi="SimHei" w:cs="宋体" w:eastAsia="黑体"/>
          <w:color w:val="000000"/>
          <w:sz w:val="24"/>
          <w:szCs w:val="21"/>
        </w:rPr>
        <w:t>、</w:t>
      </w:r>
      <w:r>
        <w:rPr>
          <w:rFonts w:cs="宋体" w:ascii="SimHei" w:hAnsi="SimHei" w:eastAsia="黑体"/>
          <w:color w:val="000000"/>
          <w:sz w:val="24"/>
          <w:szCs w:val="21"/>
        </w:rPr>
        <w:t>B</w:t>
      </w:r>
      <w:r>
        <w:rPr>
          <w:rFonts w:ascii="SimHei" w:hAnsi="SimHei" w:cs="宋体" w:eastAsia="黑体"/>
          <w:color w:val="000000"/>
          <w:sz w:val="24"/>
          <w:szCs w:val="21"/>
        </w:rPr>
        <w:t>级）每月下店</w:t>
      </w:r>
      <w:r>
        <w:rPr>
          <w:rFonts w:cs="宋体" w:ascii="SimHei" w:hAnsi="SimHei" w:eastAsia="黑体"/>
          <w:color w:val="000000"/>
          <w:sz w:val="24"/>
          <w:szCs w:val="21"/>
        </w:rPr>
        <w:t>1</w:t>
      </w:r>
      <w:r>
        <w:rPr>
          <w:rFonts w:ascii="SimHei" w:hAnsi="SimHei" w:cs="宋体" w:eastAsia="黑体"/>
          <w:color w:val="000000"/>
          <w:sz w:val="24"/>
          <w:szCs w:val="21"/>
        </w:rPr>
        <w:t>次，辅导时间可长；非重点客户（</w:t>
      </w:r>
      <w:r>
        <w:rPr>
          <w:rFonts w:cs="宋体" w:ascii="SimHei" w:hAnsi="SimHei" w:eastAsia="黑体"/>
          <w:color w:val="000000"/>
          <w:sz w:val="24"/>
          <w:szCs w:val="21"/>
        </w:rPr>
        <w:t>C</w:t>
      </w:r>
      <w:r>
        <w:rPr>
          <w:rFonts w:ascii="SimHei" w:hAnsi="SimHei" w:cs="宋体" w:eastAsia="黑体"/>
          <w:color w:val="000000"/>
          <w:sz w:val="24"/>
          <w:szCs w:val="21"/>
        </w:rPr>
        <w:t>、</w:t>
      </w:r>
      <w:r>
        <w:rPr>
          <w:rFonts w:cs="宋体" w:ascii="SimHei" w:hAnsi="SimHei" w:eastAsia="黑体"/>
          <w:color w:val="000000"/>
          <w:sz w:val="24"/>
          <w:szCs w:val="21"/>
        </w:rPr>
        <w:t>D</w:t>
      </w:r>
      <w:r>
        <w:rPr>
          <w:rFonts w:ascii="SimHei" w:hAnsi="SimHei" w:cs="宋体" w:eastAsia="黑体"/>
          <w:color w:val="000000"/>
          <w:sz w:val="24"/>
          <w:szCs w:val="21"/>
        </w:rPr>
        <w:t>级）</w:t>
      </w:r>
      <w:r>
        <w:rPr>
          <w:rFonts w:cs="宋体" w:ascii="SimHei" w:hAnsi="SimHei" w:eastAsia="黑体"/>
          <w:color w:val="000000"/>
          <w:sz w:val="24"/>
          <w:szCs w:val="21"/>
        </w:rPr>
        <w:t>1.5</w:t>
      </w:r>
      <w:r>
        <w:rPr>
          <w:rFonts w:ascii="SimHei" w:hAnsi="SimHei" w:cs="宋体" w:eastAsia="黑体"/>
          <w:color w:val="000000"/>
          <w:sz w:val="24"/>
          <w:szCs w:val="21"/>
        </w:rPr>
        <w:t>个月下店</w:t>
      </w:r>
      <w:r>
        <w:rPr>
          <w:rFonts w:cs="宋体" w:ascii="SimHei" w:hAnsi="SimHei" w:eastAsia="黑体"/>
          <w:color w:val="000000"/>
          <w:sz w:val="24"/>
          <w:szCs w:val="21"/>
        </w:rPr>
        <w:t>1</w:t>
      </w:r>
      <w:r>
        <w:rPr>
          <w:rFonts w:ascii="SimHei" w:hAnsi="SimHei" w:cs="宋体" w:eastAsia="黑体"/>
          <w:color w:val="000000"/>
          <w:sz w:val="24"/>
          <w:szCs w:val="21"/>
        </w:rPr>
        <w:t>次。所有客户每月必须电话访问</w:t>
      </w:r>
      <w:r>
        <w:rPr>
          <w:rFonts w:cs="宋体" w:ascii="SimHei" w:hAnsi="SimHei" w:eastAsia="黑体"/>
          <w:color w:val="000000"/>
          <w:sz w:val="24"/>
          <w:szCs w:val="21"/>
        </w:rPr>
        <w:t>2</w:t>
      </w:r>
      <w:r>
        <w:rPr>
          <w:rFonts w:ascii="SimHei" w:hAnsi="SimHei" w:cs="宋体" w:eastAsia="黑体"/>
          <w:color w:val="000000"/>
          <w:sz w:val="24"/>
          <w:szCs w:val="21"/>
        </w:rPr>
        <w:t>次以上，并予以记录。运用通迅、短信息、贺卡、书信、礼品等联络工具与客户保持联系。专注人性化的服务细节，让客户感动。每次下店根据目标计划设计好工作流程。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③</w:t>
      </w:r>
      <w:r>
        <w:rPr>
          <w:rFonts w:cs="宋体" w:ascii="SimHei" w:hAnsi="SimHei" w:eastAsia="黑体"/>
          <w:color w:val="000000"/>
          <w:sz w:val="24"/>
          <w:szCs w:val="21"/>
        </w:rPr>
        <w:t xml:space="preserve"> </w:t>
      </w:r>
      <w:r>
        <w:rPr>
          <w:rFonts w:ascii="SimHei" w:hAnsi="SimHei" w:cs="宋体" w:eastAsia="黑体"/>
          <w:color w:val="000000"/>
          <w:sz w:val="24"/>
          <w:szCs w:val="21"/>
        </w:rPr>
        <w:t>客户抱怨及异议处理：标准化的处理流程，推行</w:t>
      </w:r>
      <w:r>
        <w:rPr>
          <w:rFonts w:cs="宋体" w:ascii="SimHei" w:hAnsi="SimHei" w:eastAsia="黑体"/>
          <w:color w:val="000000"/>
          <w:sz w:val="24"/>
          <w:szCs w:val="21"/>
        </w:rPr>
        <w:t>4</w:t>
      </w:r>
      <w:r>
        <w:rPr>
          <w:rFonts w:ascii="SimHei" w:hAnsi="SimHei" w:cs="宋体" w:eastAsia="黑体"/>
          <w:color w:val="000000"/>
          <w:sz w:val="24"/>
          <w:szCs w:val="21"/>
        </w:rPr>
        <w:t>小时复命制、处理后的优良效果。</w:t>
      </w:r>
    </w:p>
    <w:p>
      <w:pPr>
        <w:pStyle w:val="Normal"/>
        <w:numPr>
          <w:ilvl w:val="0"/>
          <w:numId w:val="29"/>
        </w:numPr>
        <w:tabs>
          <w:tab w:val="clear" w:pos="420"/>
          <w:tab w:val="left" w:pos="720" w:leader="none"/>
        </w:tabs>
        <w:spacing w:lineRule="auto" w:line="360"/>
        <w:rPr>
          <w:rFonts w:ascii="宋体" w:hAnsi="宋体" w:cs="宋体"/>
          <w:color w:val="000000"/>
          <w:sz w:val="24"/>
          <w:szCs w:val="21"/>
        </w:rPr>
      </w:pPr>
      <w:r>
        <w:rPr>
          <w:rFonts w:ascii="SimHei" w:hAnsi="SimHei" w:cs="宋体" w:eastAsia="黑体"/>
          <w:b/>
          <w:bCs/>
          <w:color w:val="000000"/>
          <w:sz w:val="24"/>
          <w:szCs w:val="21"/>
        </w:rPr>
        <w:t>终端促销推广与执行</w:t>
      </w:r>
      <w:r>
        <w:rPr>
          <w:rFonts w:cs="宋体" w:ascii="SimHei" w:hAnsi="SimHei" w:eastAsia="黑体"/>
          <w:color w:val="000000"/>
          <w:sz w:val="24"/>
          <w:szCs w:val="21"/>
        </w:rPr>
        <w:t>--</w:t>
      </w:r>
      <w:r>
        <w:rPr>
          <w:rFonts w:ascii="SimHei" w:hAnsi="SimHei" w:cs="宋体" w:eastAsia="黑体"/>
          <w:color w:val="000000"/>
          <w:sz w:val="24"/>
          <w:szCs w:val="21"/>
        </w:rPr>
        <w:t>个人能力充分体现，实现品牌短期目标（销量）</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①</w:t>
      </w:r>
      <w:r>
        <w:rPr>
          <w:rFonts w:cs="宋体" w:ascii="SimHei" w:hAnsi="SimHei" w:eastAsia="黑体"/>
          <w:color w:val="000000"/>
          <w:sz w:val="24"/>
          <w:szCs w:val="21"/>
        </w:rPr>
        <w:t xml:space="preserve"> </w:t>
      </w:r>
      <w:r>
        <w:rPr>
          <w:rFonts w:ascii="SimHei" w:hAnsi="SimHei" w:cs="宋体" w:eastAsia="黑体"/>
          <w:color w:val="000000"/>
          <w:sz w:val="24"/>
          <w:szCs w:val="21"/>
        </w:rPr>
        <w:t>公司和品牌理念终端渗透：运用多种有效沟通方式将品牌文化、疗程及产品理念卖点植根于消费者心中，树立品牌防线。</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②</w:t>
      </w:r>
      <w:r>
        <w:rPr>
          <w:rFonts w:cs="宋体" w:ascii="SimHei" w:hAnsi="SimHei" w:eastAsia="黑体"/>
          <w:color w:val="000000"/>
          <w:sz w:val="24"/>
          <w:szCs w:val="21"/>
        </w:rPr>
        <w:t xml:space="preserve"> </w:t>
      </w:r>
      <w:r>
        <w:rPr>
          <w:rFonts w:ascii="SimHei" w:hAnsi="SimHei" w:cs="宋体" w:eastAsia="黑体"/>
          <w:color w:val="000000"/>
          <w:sz w:val="24"/>
          <w:szCs w:val="21"/>
        </w:rPr>
        <w:t>终端生动化：形象挂画、海报、</w:t>
      </w:r>
      <w:r>
        <w:rPr>
          <w:rFonts w:cs="宋体" w:ascii="SimHei" w:hAnsi="SimHei" w:eastAsia="黑体"/>
          <w:color w:val="000000"/>
          <w:sz w:val="24"/>
          <w:szCs w:val="21"/>
        </w:rPr>
        <w:t>POP</w:t>
      </w:r>
      <w:r>
        <w:rPr>
          <w:rFonts w:ascii="SimHei" w:hAnsi="SimHei" w:cs="宋体" w:eastAsia="黑体"/>
          <w:color w:val="000000"/>
          <w:sz w:val="24"/>
          <w:szCs w:val="21"/>
        </w:rPr>
        <w:t>、产品陈列等</w:t>
      </w:r>
      <w:r>
        <w:rPr>
          <w:rFonts w:cs="宋体" w:ascii="SimHei" w:hAnsi="SimHei" w:eastAsia="黑体"/>
          <w:color w:val="000000"/>
          <w:sz w:val="24"/>
          <w:szCs w:val="21"/>
        </w:rPr>
        <w:t>VI</w:t>
      </w:r>
      <w:r>
        <w:rPr>
          <w:rFonts w:ascii="SimHei" w:hAnsi="SimHei" w:cs="宋体" w:eastAsia="黑体"/>
          <w:color w:val="000000"/>
          <w:sz w:val="24"/>
          <w:szCs w:val="21"/>
        </w:rPr>
        <w:t>系统必须摆在显要位置。</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③</w:t>
      </w:r>
      <w:r>
        <w:rPr>
          <w:rFonts w:cs="宋体" w:ascii="SimHei" w:hAnsi="SimHei" w:eastAsia="黑体"/>
          <w:color w:val="000000"/>
          <w:sz w:val="24"/>
          <w:szCs w:val="21"/>
        </w:rPr>
        <w:t xml:space="preserve"> </w:t>
      </w:r>
      <w:r>
        <w:rPr>
          <w:rFonts w:ascii="SimHei" w:hAnsi="SimHei" w:cs="宋体" w:eastAsia="黑体"/>
          <w:color w:val="000000"/>
          <w:sz w:val="24"/>
          <w:szCs w:val="21"/>
        </w:rPr>
        <w:t>终端促销方案培训及执行：完成每月通路促销方案推广的覆盖率目标，推行盈利模式和“项目促销，一店一策，核心终端，核心销售日”的终端卖法原则，将终端促销方案目标、意图、内容、卖点、利益分析、销售诉求等各项指标对美容师培训和消费者贯彻的</w:t>
      </w:r>
      <w:r>
        <w:rPr>
          <w:rFonts w:cs="宋体" w:ascii="SimHei" w:hAnsi="SimHei" w:eastAsia="黑体"/>
          <w:color w:val="000000"/>
          <w:sz w:val="24"/>
          <w:szCs w:val="21"/>
        </w:rPr>
        <w:t>100%</w:t>
      </w:r>
      <w:r>
        <w:rPr>
          <w:rFonts w:ascii="SimHei" w:hAnsi="SimHei" w:cs="宋体" w:eastAsia="黑体"/>
          <w:color w:val="000000"/>
          <w:sz w:val="24"/>
          <w:szCs w:val="21"/>
        </w:rPr>
        <w:t>到位，扩大终端</w:t>
      </w:r>
      <w:r>
        <w:rPr>
          <w:rFonts w:ascii="SimHei" w:hAnsi="SimHei" w:cs="宋体" w:eastAsia="黑体"/>
          <w:bCs/>
          <w:color w:val="000000"/>
          <w:sz w:val="24"/>
          <w:szCs w:val="21"/>
        </w:rPr>
        <w:t>净销量和基础消费人群，让更多的人尝试使用产品，甚至让消费者形成消费依赖，能够持续增长销量。</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④</w:t>
      </w:r>
      <w:r>
        <w:rPr>
          <w:rFonts w:cs="宋体" w:ascii="SimHei" w:hAnsi="SimHei" w:eastAsia="黑体"/>
          <w:color w:val="000000"/>
          <w:sz w:val="24"/>
          <w:szCs w:val="21"/>
        </w:rPr>
        <w:t xml:space="preserve"> </w:t>
      </w:r>
      <w:r>
        <w:rPr>
          <w:rFonts w:ascii="SimHei" w:hAnsi="SimHei" w:cs="宋体" w:eastAsia="黑体"/>
          <w:color w:val="000000"/>
          <w:sz w:val="24"/>
          <w:szCs w:val="21"/>
        </w:rPr>
        <w:t>店销：每次蹲店必须有目标计划流程和有课程工具方法，必须检查加盟店客户档案表和盘点产品库存，必须有效促进店家客源开发、现场产品销售及开卡，协助转化存销量，提升净销量。并保证在驻店期间，加盟店至少能有</w:t>
      </w:r>
      <w:r>
        <w:rPr>
          <w:rFonts w:cs="宋体" w:ascii="SimHei" w:hAnsi="SimHei" w:eastAsia="黑体"/>
          <w:color w:val="000000"/>
          <w:sz w:val="24"/>
          <w:szCs w:val="21"/>
        </w:rPr>
        <w:t>3000</w:t>
      </w:r>
      <w:r>
        <w:rPr>
          <w:rFonts w:ascii="SimHei" w:hAnsi="SimHei" w:cs="宋体" w:eastAsia="黑体"/>
          <w:color w:val="000000"/>
          <w:sz w:val="24"/>
          <w:szCs w:val="21"/>
        </w:rPr>
        <w:t>元以上的返单量。</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⑤</w:t>
      </w:r>
      <w:r>
        <w:rPr>
          <w:rFonts w:cs="宋体" w:ascii="SimHei" w:hAnsi="SimHei" w:eastAsia="黑体"/>
          <w:color w:val="000000"/>
          <w:sz w:val="24"/>
          <w:szCs w:val="21"/>
        </w:rPr>
        <w:t xml:space="preserve"> </w:t>
      </w:r>
      <w:r>
        <w:rPr>
          <w:rFonts w:ascii="SimHei" w:hAnsi="SimHei" w:cs="宋体" w:eastAsia="黑体"/>
          <w:color w:val="000000"/>
          <w:sz w:val="24"/>
          <w:szCs w:val="21"/>
        </w:rPr>
        <w:t>终端会推广：坚持</w:t>
      </w:r>
      <w:r>
        <w:rPr>
          <w:rFonts w:cs="宋体" w:ascii="SimHei" w:hAnsi="SimHei" w:eastAsia="黑体"/>
          <w:color w:val="000000"/>
          <w:sz w:val="24"/>
          <w:szCs w:val="21"/>
        </w:rPr>
        <w:t>PDCA</w:t>
      </w:r>
      <w:r>
        <w:rPr>
          <w:rFonts w:ascii="SimHei" w:hAnsi="SimHei" w:cs="宋体" w:eastAsia="黑体"/>
          <w:color w:val="000000"/>
          <w:sz w:val="24"/>
          <w:szCs w:val="21"/>
        </w:rPr>
        <w:t>循环工作原则，着眼于创新和执行细节，追求每场的终端会最大化效果。</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5</w:t>
      </w:r>
      <w:r>
        <w:rPr>
          <w:rFonts w:ascii="SimHei" w:hAnsi="SimHei" w:cs="宋体" w:eastAsia="黑体"/>
          <w:bCs/>
          <w:color w:val="000000"/>
          <w:sz w:val="24"/>
          <w:szCs w:val="21"/>
        </w:rPr>
        <w:t>、</w:t>
      </w:r>
      <w:r>
        <w:rPr>
          <w:rFonts w:ascii="SimHei" w:hAnsi="SimHei" w:cs="宋体" w:eastAsia="黑体"/>
          <w:b/>
          <w:bCs/>
          <w:color w:val="000000"/>
          <w:sz w:val="24"/>
          <w:szCs w:val="21"/>
        </w:rPr>
        <w:t>进行空白网点开发、终端市场维护与市场服务检查、反馈</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①</w:t>
      </w:r>
      <w:r>
        <w:rPr>
          <w:rFonts w:cs="宋体" w:ascii="SimHei" w:hAnsi="SimHei" w:eastAsia="黑体"/>
          <w:bCs/>
          <w:color w:val="000000"/>
          <w:sz w:val="24"/>
          <w:szCs w:val="21"/>
        </w:rPr>
        <w:t xml:space="preserve"> </w:t>
      </w:r>
      <w:r>
        <w:rPr>
          <w:rFonts w:ascii="SimHei" w:hAnsi="SimHei" w:cs="宋体" w:eastAsia="黑体"/>
          <w:bCs/>
          <w:color w:val="000000"/>
          <w:sz w:val="24"/>
          <w:szCs w:val="21"/>
        </w:rPr>
        <w:t>拜访目标客户进行空白网点开发。</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②</w:t>
      </w:r>
      <w:r>
        <w:rPr>
          <w:rFonts w:cs="宋体" w:ascii="SimHei" w:hAnsi="SimHei" w:eastAsia="黑体"/>
          <w:bCs/>
          <w:color w:val="000000"/>
          <w:sz w:val="24"/>
          <w:szCs w:val="21"/>
        </w:rPr>
        <w:t xml:space="preserve"> </w:t>
      </w:r>
      <w:r>
        <w:rPr>
          <w:rFonts w:ascii="SimHei" w:hAnsi="SimHei" w:cs="宋体" w:eastAsia="黑体"/>
          <w:bCs/>
          <w:color w:val="000000"/>
          <w:sz w:val="24"/>
          <w:szCs w:val="21"/>
        </w:rPr>
        <w:t>对公司职能部门服务数量质量进行检查与监督。</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③</w:t>
      </w:r>
      <w:r>
        <w:rPr>
          <w:rFonts w:cs="宋体" w:ascii="SimHei" w:hAnsi="SimHei" w:eastAsia="黑体"/>
          <w:bCs/>
          <w:color w:val="000000"/>
          <w:sz w:val="24"/>
          <w:szCs w:val="21"/>
        </w:rPr>
        <w:t xml:space="preserve"> </w:t>
      </w:r>
      <w:r>
        <w:rPr>
          <w:rFonts w:ascii="SimHei" w:hAnsi="SimHei" w:cs="宋体" w:eastAsia="黑体"/>
          <w:bCs/>
          <w:color w:val="000000"/>
          <w:sz w:val="24"/>
          <w:szCs w:val="21"/>
        </w:rPr>
        <w:t>接受客户对公司其他职能部门的投诉、处理及调查取证，并上报公司人力资源部。</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④</w:t>
      </w:r>
      <w:r>
        <w:rPr>
          <w:rFonts w:cs="宋体" w:ascii="SimHei" w:hAnsi="SimHei" w:eastAsia="黑体"/>
          <w:bCs/>
          <w:color w:val="000000"/>
          <w:sz w:val="24"/>
          <w:szCs w:val="21"/>
        </w:rPr>
        <w:t xml:space="preserve"> </w:t>
      </w:r>
      <w:r>
        <w:rPr>
          <w:rFonts w:ascii="SimHei" w:hAnsi="SimHei" w:cs="宋体" w:eastAsia="黑体"/>
          <w:bCs/>
          <w:color w:val="000000"/>
          <w:sz w:val="24"/>
          <w:szCs w:val="21"/>
        </w:rPr>
        <w:t>完成市场信息反馈与情报搜集。</w:t>
      </w:r>
    </w:p>
    <w:p>
      <w:pPr>
        <w:pStyle w:val="Normal"/>
        <w:spacing w:lineRule="auto" w:line="360"/>
        <w:ind w:start="359" w:firstLine="105"/>
        <w:rPr>
          <w:rFonts w:ascii="宋体" w:hAnsi="宋体" w:cs="宋体"/>
          <w:bCs/>
          <w:color w:val="000000"/>
          <w:sz w:val="24"/>
          <w:szCs w:val="21"/>
        </w:rPr>
      </w:pPr>
      <w:r>
        <w:rPr>
          <w:rFonts w:cs="宋体" w:ascii="SimHei" w:hAnsi="SimHei" w:eastAsia="黑体"/>
          <w:bCs/>
          <w:color w:val="000000"/>
          <w:sz w:val="24"/>
          <w:szCs w:val="21"/>
        </w:rPr>
        <w:t>6</w:t>
      </w:r>
      <w:r>
        <w:rPr>
          <w:rFonts w:ascii="SimHei" w:hAnsi="SimHei" w:cs="宋体" w:eastAsia="黑体"/>
          <w:bCs/>
          <w:color w:val="000000"/>
          <w:sz w:val="24"/>
          <w:szCs w:val="21"/>
        </w:rPr>
        <w:t>、完成公司规定及上级领导交办的其他工作</w:t>
      </w:r>
    </w:p>
    <w:p>
      <w:pPr>
        <w:pStyle w:val="Normal"/>
        <w:spacing w:lineRule="auto" w:line="360"/>
        <w:ind w:firstLine="310"/>
        <w:rPr>
          <w:rFonts w:ascii="宋体" w:hAnsi="宋体" w:cs="宋体"/>
          <w:b/>
          <w:b/>
          <w:color w:val="000000"/>
          <w:sz w:val="24"/>
          <w:szCs w:val="21"/>
        </w:rPr>
      </w:pPr>
      <w:r>
        <w:rPr>
          <w:rFonts w:ascii="SimHei" w:hAnsi="SimHei" w:cs="宋体" w:eastAsia="黑体"/>
          <w:b/>
          <w:color w:val="000000"/>
          <w:sz w:val="24"/>
          <w:szCs w:val="21"/>
        </w:rPr>
        <w:t>（三）工作权限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、有向公司推荐和招聘美容导师、美容师、销售代表的建议权。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、有向公司推荐或反馈竞争品牌的市场政策与产品政策的权利。</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、有权了解所负责的市场现时的回款、发货、存货的情况。</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、有权了解所负责的市场发生的费用及本人发生之费用的情况。</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、有权监控加盟店的动态情况并向公司做出汇报，根据公司政策招募加盟店，并有撤换加盟店的建议权。</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第十六条  </w:t>
      </w:r>
      <w:r>
        <w:rPr>
          <w:rFonts w:ascii="SimHei" w:hAnsi="SimHei" w:cs="宋体" w:eastAsia="黑体"/>
          <w:b/>
          <w:bCs/>
          <w:color w:val="000000"/>
          <w:sz w:val="24"/>
          <w:szCs w:val="21"/>
        </w:rPr>
        <w:t>美容导师的工作要求</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（一）近乎天生的激情，优秀的执行力：执行的态度、能力、速度、理念、品质和应变。</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（二）全心全意地执行</w:t>
      </w:r>
      <w:r>
        <w:rPr>
          <w:rFonts w:cs="宋体" w:ascii="SimHei" w:hAnsi="SimHei" w:eastAsia="黑体"/>
          <w:color w:val="000000"/>
          <w:sz w:val="24"/>
          <w:szCs w:val="21"/>
        </w:rPr>
        <w:t>5S</w:t>
      </w:r>
      <w:r>
        <w:rPr>
          <w:rFonts w:ascii="SimHei" w:hAnsi="SimHei" w:cs="宋体" w:eastAsia="黑体"/>
          <w:color w:val="000000"/>
          <w:sz w:val="24"/>
          <w:szCs w:val="21"/>
        </w:rPr>
        <w:t>五常卓越品质管理，不断提升个人素质，塑造优秀的工作品质。</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（三）每月完成销售业绩目标和保持高顾客满意率。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（四）准时、客观、精确、完整地提交各种工作报表及总结报告。</w:t>
      </w:r>
      <w:r>
        <w:rPr>
          <w:rFonts w:ascii="SimHei" w:hAnsi="SimHei" w:cs="宋体" w:eastAsia="黑体"/>
          <w:color w:val="000000"/>
          <w:kern w:val="0"/>
          <w:sz w:val="24"/>
          <w:szCs w:val="21"/>
        </w:rPr>
        <w:t>每月底进行工作总结，月初上交书面工作计划给品牌经理审批。</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（五）培养市场意识，及时反映竞争对手及同类产品的发展动向。</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（六）服从公司的工作调配与安排。严格遵守公司的各项规章制度。</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（七）严格遵守行业内保密制度，不得直接或间接透露公司客户资料；不得直接或间接透露公司内部管理资料，如薪金、业绩等；不得直接或间接透露公司的发展战略、业绩及有关的业务秘密。</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第十七条  </w:t>
      </w:r>
      <w:r>
        <w:rPr>
          <w:rFonts w:ascii="SimHei" w:hAnsi="SimHei" w:cs="宋体" w:eastAsia="黑体"/>
          <w:b/>
          <w:bCs/>
          <w:color w:val="000000"/>
          <w:sz w:val="24"/>
          <w:szCs w:val="21"/>
        </w:rPr>
        <w:t>美容导师基本素质</w:t>
      </w:r>
    </w:p>
    <w:p>
      <w:pPr>
        <w:pStyle w:val="3"/>
        <w:spacing w:lineRule="auto" w:line="360"/>
        <w:ind w:firstLine="315"/>
        <w:rPr>
          <w:rFonts w:ascii="宋体" w:hAnsi="宋体" w:eastAsia="宋体" w:cs="宋体"/>
          <w:color w:val="000000"/>
          <w:sz w:val="24"/>
          <w:szCs w:val="21"/>
        </w:rPr>
      </w:pPr>
      <w:r>
        <w:rPr>
          <w:rFonts w:ascii="SimHei" w:hAnsi="SimHei" w:cs="宋体" w:eastAsia="黑体"/>
          <w:color w:val="000000"/>
          <w:sz w:val="24"/>
          <w:szCs w:val="21"/>
        </w:rPr>
        <w:t>（一）美容导师除了担任专业的技术指导角色（教练）外，在产品销售方面，就象足球场上的得分射门手一样，核心任务是最终促成交易，为公司实现销售和利润。</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（二）美容导师基本素质“五字方针”：一个中心、两种能力、三颗心、四条熟悉、五必学会。</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、一个中心：以客户为中心，使客户最大化满意。</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、两种能力：应变能力、协调能力。</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、三颗心：对工作的热心、对客户的耐心、对成功的信心。</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、四条熟悉：熟悉国家政治经济形势、熟悉美容业政策法规、熟悉美容业市场热情、熟悉本公司运作情况。</w:t>
      </w:r>
    </w:p>
    <w:p>
      <w:pPr>
        <w:pStyle w:val="Normal"/>
        <w:spacing w:lineRule="auto" w:line="360"/>
        <w:ind w:firstLine="473"/>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、五必学会：学会市场调查、学会分析算帐、学会揣摩客户心理、学会追踪客户、学会与客户交朋友。</w:t>
      </w:r>
    </w:p>
    <w:p>
      <w:pPr>
        <w:pStyle w:val="Normal"/>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第十八条  </w:t>
      </w:r>
      <w:r>
        <w:rPr>
          <w:rFonts w:ascii="SimHei" w:hAnsi="SimHei" w:cs="宋体" w:eastAsia="黑体"/>
          <w:b/>
          <w:bCs/>
          <w:color w:val="000000"/>
          <w:sz w:val="24"/>
          <w:szCs w:val="21"/>
        </w:rPr>
        <w:t>美容导师基本能力</w:t>
      </w:r>
    </w:p>
    <w:p>
      <w:pPr>
        <w:pStyle w:val="Normal"/>
        <w:spacing w:lineRule="auto" w:line="360"/>
        <w:ind w:firstLine="315"/>
        <w:rPr>
          <w:rFonts w:ascii="宋体" w:hAnsi="宋体" w:cs="宋体"/>
          <w:b/>
          <w:b/>
          <w:bCs/>
          <w:color w:val="000000"/>
          <w:sz w:val="24"/>
          <w:szCs w:val="21"/>
        </w:rPr>
      </w:pPr>
      <w:r>
        <w:rPr>
          <w:rFonts w:ascii="SimHei" w:hAnsi="SimHei" w:cs="宋体" w:eastAsia="黑体"/>
          <w:bCs/>
          <w:color w:val="000000"/>
          <w:sz w:val="24"/>
          <w:szCs w:val="21"/>
        </w:rPr>
        <w:t>（一）</w:t>
      </w:r>
      <w:r>
        <w:rPr>
          <w:rFonts w:ascii="SimHei" w:hAnsi="SimHei" w:cs="宋体" w:eastAsia="黑体"/>
          <w:color w:val="000000"/>
          <w:kern w:val="0"/>
          <w:sz w:val="24"/>
          <w:szCs w:val="21"/>
        </w:rPr>
        <w:t xml:space="preserve">培训能力：专业知识的收集、品牌的了解 ；沟通与销售；心态、培训；其他生活常识，以便与顾客交流时话题丰富。 </w:t>
      </w:r>
    </w:p>
    <w:p>
      <w:pPr>
        <w:pStyle w:val="Normal"/>
        <w:spacing w:lineRule="auto" w:line="360"/>
        <w:ind w:firstLine="420"/>
        <w:rPr>
          <w:rFonts w:ascii="宋体" w:hAnsi="宋体" w:cs="宋体"/>
          <w:color w:val="000000"/>
          <w:kern w:val="0"/>
          <w:sz w:val="24"/>
          <w:szCs w:val="21"/>
        </w:rPr>
      </w:pPr>
      <w:r>
        <w:rPr>
          <w:rFonts w:ascii="SimHei" w:hAnsi="SimHei" w:cs="宋体" w:eastAsia="黑体"/>
          <w:color w:val="000000"/>
          <w:kern w:val="0"/>
          <w:sz w:val="24"/>
          <w:szCs w:val="21"/>
        </w:rPr>
        <w:t xml:space="preserve">在以上几点中，做到优秀的前提是： ① 收集各种书籍、故事、案例，不断充实自我。 ② 收集其他品牌资料，了解市场，了解自己。 </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（二）销售能力：销售自我，只要在被人肯定的情况下，才会更容易销售；产品的应用、效能、特点、名称、货号及注意事项倒背如流，应用自如</w:t>
      </w:r>
      <w:r>
        <w:rPr>
          <w:rFonts w:cs="宋体" w:ascii="SimHei" w:hAnsi="SimHei" w:eastAsia="黑体"/>
          <w:color w:val="000000"/>
          <w:kern w:val="0"/>
          <w:sz w:val="24"/>
          <w:szCs w:val="21"/>
        </w:rPr>
        <w:t>(</w:t>
      </w:r>
      <w:r>
        <w:rPr>
          <w:rFonts w:ascii="SimHei" w:hAnsi="SimHei" w:cs="宋体" w:eastAsia="黑体"/>
          <w:color w:val="000000"/>
          <w:kern w:val="0"/>
          <w:sz w:val="24"/>
          <w:szCs w:val="21"/>
        </w:rPr>
        <w:t>前提是多与公司同事沟通，了解产品的优势及特点</w:t>
      </w:r>
      <w:r>
        <w:rPr>
          <w:rFonts w:cs="宋体" w:ascii="SimHei" w:hAnsi="SimHei" w:eastAsia="黑体"/>
          <w:color w:val="000000"/>
          <w:kern w:val="0"/>
          <w:sz w:val="24"/>
          <w:szCs w:val="21"/>
        </w:rPr>
        <w:t>)</w:t>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 xml:space="preserve">（三）准备工作 ：终端会、沙龙会、招商会等，会前准备及会中流程、细节，以及会后跟进工作； 培训资料的准备、培训提纲及其他所需物品。 </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（四）技术操作技能：熟练掌握每个动作的操作技能、要领，并在实际操作中熟练、到位。</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（五）演讲传播能力：美容导师是产品销售公司的传话筒、邮递员，同时也是公司的演员、解说员、推广员。在演讲时要具备饱满的热情及真诚的信念。</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（六）考核能力：培训前考核，提前了解被培训美容师的基本素质；培训后考核，以实践检验培训取得的成效。</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（七）沟通能力：</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 </w:t>
      </w:r>
      <w:r>
        <w:rPr>
          <w:rFonts w:ascii="SimHei" w:hAnsi="SimHei" w:cs="宋体" w:eastAsia="黑体"/>
          <w:color w:val="000000"/>
          <w:kern w:val="0"/>
          <w:sz w:val="24"/>
          <w:szCs w:val="21"/>
        </w:rPr>
        <w:t>与顾客说话要寻找合适的切入点，谈能够吸引她的话题，不说顾客不感兴趣的话题，谈论顾客的爱好，谈论美容与生活常识，熟知销售的产品、理念、卖点、功效，完善掌握各项手法、操作技能。</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 </w:t>
      </w:r>
      <w:r>
        <w:rPr>
          <w:rFonts w:ascii="SimHei" w:hAnsi="SimHei" w:cs="宋体" w:eastAsia="黑体"/>
          <w:color w:val="000000"/>
          <w:kern w:val="0"/>
          <w:sz w:val="24"/>
          <w:szCs w:val="21"/>
        </w:rPr>
        <w:t>亲和力，微笑服务是我们行业不变的宗旨，在愉快的状态下才能成功的销售产品，亲和力会让美容师和顾客更容易接受你。</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 </w:t>
      </w:r>
      <w:r>
        <w:rPr>
          <w:rFonts w:ascii="SimHei" w:hAnsi="SimHei" w:cs="宋体" w:eastAsia="黑体"/>
          <w:color w:val="000000"/>
          <w:kern w:val="0"/>
          <w:sz w:val="24"/>
          <w:szCs w:val="21"/>
        </w:rPr>
        <w:t>平等的对待每一个人。</w:t>
      </w:r>
    </w:p>
    <w:p>
      <w:pPr>
        <w:pStyle w:val="Normal"/>
        <w:spacing w:lineRule="auto" w:line="360"/>
        <w:ind w:firstLine="315"/>
        <w:rPr>
          <w:rFonts w:ascii="宋体" w:hAnsi="宋体" w:cs="宋体"/>
          <w:color w:val="000000"/>
          <w:kern w:val="0"/>
          <w:sz w:val="24"/>
          <w:szCs w:val="21"/>
        </w:rPr>
      </w:pPr>
      <w:r>
        <w:rPr>
          <w:rFonts w:cs="宋体" w:ascii="SimHei" w:hAnsi="SimHei" w:eastAsia="黑体"/>
          <w:color w:val="000000"/>
          <w:kern w:val="0"/>
          <w:sz w:val="24"/>
          <w:szCs w:val="21"/>
        </w:rPr>
        <w:t xml:space="preserve"> ◆ </w:t>
      </w:r>
      <w:r>
        <w:rPr>
          <w:rFonts w:ascii="SimHei" w:hAnsi="SimHei" w:cs="宋体" w:eastAsia="黑体"/>
          <w:color w:val="000000"/>
          <w:kern w:val="0"/>
          <w:sz w:val="24"/>
          <w:szCs w:val="21"/>
        </w:rPr>
        <w:t>包容心，学会包容别人，学会赞美和鼓励。</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 </w:t>
      </w:r>
      <w:r>
        <w:rPr>
          <w:rFonts w:ascii="SimHei" w:hAnsi="SimHei" w:cs="宋体" w:eastAsia="黑体"/>
          <w:color w:val="000000"/>
          <w:kern w:val="0"/>
          <w:sz w:val="24"/>
          <w:szCs w:val="21"/>
        </w:rPr>
        <w:t xml:space="preserve">正确的认识自我的立场。 </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（八）美容院运营和管理能力。</w:t>
      </w:r>
      <w:r>
        <w:rPr>
          <w:rFonts w:cs="宋体" w:ascii="SimHei" w:hAnsi="SimHei" w:eastAsia="黑体"/>
          <w:color w:val="000000"/>
          <w:kern w:val="0"/>
          <w:sz w:val="24"/>
          <w:szCs w:val="21"/>
        </w:rPr>
        <w:br/>
        <w:t xml:space="preserve">   </w:t>
      </w:r>
      <w:r>
        <w:rPr>
          <w:rFonts w:ascii="SimHei" w:hAnsi="SimHei" w:cs="宋体" w:eastAsia="黑体"/>
          <w:color w:val="000000"/>
          <w:kern w:val="0"/>
          <w:sz w:val="24"/>
          <w:szCs w:val="21"/>
        </w:rPr>
        <w:t>（九）要懂得信任，信任公司，信任领导</w:t>
      </w:r>
    </w:p>
    <w:p>
      <w:pPr>
        <w:pStyle w:val="Normal"/>
        <w:spacing w:lineRule="auto" w:line="360"/>
        <w:ind w:firstLine="315"/>
        <w:rPr>
          <w:rFonts w:ascii="宋体" w:hAnsi="宋体" w:cs="宋体"/>
          <w:b/>
          <w:b/>
          <w:bCs/>
          <w:color w:val="000000"/>
          <w:sz w:val="24"/>
          <w:szCs w:val="21"/>
        </w:rPr>
      </w:pPr>
      <w:r>
        <w:rPr>
          <w:rFonts w:ascii="SimHei" w:hAnsi="SimHei" w:cs="宋体" w:eastAsia="黑体"/>
          <w:color w:val="000000"/>
          <w:kern w:val="0"/>
          <w:sz w:val="24"/>
          <w:szCs w:val="21"/>
        </w:rPr>
        <w:t xml:space="preserve">（十）懂得和敢于承担责任。 </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第十九条  </w:t>
      </w:r>
      <w:r>
        <w:rPr>
          <w:rFonts w:ascii="SimHei" w:hAnsi="SimHei" w:cs="宋体" w:eastAsia="黑体"/>
          <w:b/>
          <w:bCs/>
          <w:color w:val="000000"/>
          <w:sz w:val="24"/>
          <w:szCs w:val="21"/>
        </w:rPr>
        <w:t>预备级美容导师</w:t>
      </w:r>
      <w:r>
        <w:rPr>
          <w:rFonts w:ascii="SimHei" w:hAnsi="SimHei" w:cs="宋体" w:eastAsia="黑体"/>
          <w:bCs/>
          <w:color w:val="000000"/>
          <w:sz w:val="24"/>
          <w:szCs w:val="21"/>
        </w:rPr>
        <w:t>（新进人员）</w:t>
      </w:r>
    </w:p>
    <w:p>
      <w:pPr>
        <w:pStyle w:val="Normal"/>
        <w:spacing w:lineRule="auto" w:line="360"/>
        <w:ind w:firstLine="315"/>
        <w:rPr>
          <w:rFonts w:ascii="宋体" w:hAnsi="宋体" w:cs="宋体"/>
          <w:b/>
          <w:b/>
          <w:bCs/>
          <w:color w:val="000000"/>
          <w:sz w:val="24"/>
          <w:szCs w:val="21"/>
        </w:rPr>
      </w:pPr>
      <w:r>
        <w:rPr>
          <w:rFonts w:ascii="SimHei" w:hAnsi="SimHei" w:cs="宋体" w:eastAsia="黑体"/>
          <w:bCs/>
          <w:color w:val="000000"/>
          <w:sz w:val="24"/>
          <w:szCs w:val="21"/>
        </w:rPr>
        <w:t>（一）</w:t>
      </w:r>
      <w:r>
        <w:rPr>
          <w:rFonts w:ascii="SimHei" w:hAnsi="SimHei" w:cs="宋体" w:eastAsia="黑体"/>
          <w:color w:val="000000"/>
          <w:sz w:val="24"/>
          <w:szCs w:val="21"/>
        </w:rPr>
        <w:t>美容导师录用资格条件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、必备资格：</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高中以上学历，有专业美容师三年以上工作经验；或有美容导师一年以上工作经验。</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大中专以上学历，美容医学相关专业，</w:t>
      </w:r>
      <w:r>
        <w:rPr>
          <w:rFonts w:cs="宋体" w:ascii="SimHei" w:hAnsi="SimHei" w:eastAsia="黑体"/>
          <w:color w:val="000000"/>
          <w:sz w:val="24"/>
          <w:szCs w:val="21"/>
        </w:rPr>
        <w:t>22-30</w:t>
      </w:r>
      <w:r>
        <w:rPr>
          <w:rFonts w:ascii="SimHei" w:hAnsi="SimHei" w:cs="宋体" w:eastAsia="黑体"/>
          <w:color w:val="000000"/>
          <w:sz w:val="24"/>
          <w:szCs w:val="21"/>
        </w:rPr>
        <w:t>岁，对美容行业有浓厚兴趣。</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、特殊技能和能力：具有独自一人作为团队成员解决问题的能力及有效沟通和清晰表达能力；能将所学专业知识运用到实际的能力；教育培训和销售能力强。</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、个性品质：品性端正，有上进心、良好沟通能力，愿意为高质量的顾客服务做努力，与同事和睦相处，敬业精神强，有闯劲，愿意和能适应长期出差。</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、身体要求：身高</w:t>
      </w:r>
      <w:r>
        <w:rPr>
          <w:rFonts w:cs="宋体" w:ascii="SimHei" w:hAnsi="SimHei" w:eastAsia="黑体"/>
          <w:color w:val="000000"/>
          <w:sz w:val="24"/>
          <w:szCs w:val="21"/>
        </w:rPr>
        <w:t>155CM</w:t>
      </w:r>
      <w:r>
        <w:rPr>
          <w:rFonts w:ascii="SimHei" w:hAnsi="SimHei" w:cs="宋体" w:eastAsia="黑体"/>
          <w:color w:val="000000"/>
          <w:sz w:val="24"/>
          <w:szCs w:val="21"/>
        </w:rPr>
        <w:t>以上，形象气质较佳，身体健康，皮肤好。</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（二）新进人员试用期为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3</w:t>
      </w:r>
      <w:r>
        <w:rPr>
          <w:rFonts w:ascii="SimHei" w:hAnsi="SimHei" w:cs="宋体" w:eastAsia="黑体"/>
          <w:color w:val="000000"/>
          <w:sz w:val="24"/>
          <w:szCs w:val="21"/>
        </w:rPr>
        <w:t>个月。</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、试用期间（培训实习期），</w:t>
      </w:r>
      <w:r>
        <w:rPr>
          <w:rFonts w:ascii="SimHei" w:hAnsi="SimHei" w:cs="宋体" w:eastAsia="黑体"/>
          <w:color w:val="000000"/>
          <w:sz w:val="24"/>
          <w:szCs w:val="21"/>
          <w:u w:val="wave"/>
        </w:rPr>
        <w:t>没有美容导师工作经验或应届相关毕业生的新进人员按月薪</w:t>
      </w:r>
      <w:r>
        <w:rPr>
          <w:rFonts w:cs="宋体" w:ascii="SimHei" w:hAnsi="SimHei" w:eastAsia="黑体"/>
          <w:color w:val="000000"/>
          <w:sz w:val="24"/>
          <w:szCs w:val="21"/>
          <w:u w:val="wave"/>
        </w:rPr>
        <w:t>1000</w:t>
      </w:r>
      <w:r>
        <w:rPr>
          <w:rFonts w:ascii="SimHei" w:hAnsi="SimHei" w:cs="宋体" w:eastAsia="黑体"/>
          <w:color w:val="000000"/>
          <w:sz w:val="24"/>
          <w:szCs w:val="21"/>
          <w:u w:val="wave"/>
        </w:rPr>
        <w:t>元标准计算薪酬</w:t>
      </w:r>
      <w:r>
        <w:rPr>
          <w:rFonts w:ascii="SimHei" w:hAnsi="SimHei" w:cs="宋体" w:eastAsia="黑体"/>
          <w:color w:val="000000"/>
          <w:sz w:val="24"/>
          <w:szCs w:val="21"/>
        </w:rPr>
        <w:t>，试用期为</w:t>
      </w: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color w:val="000000"/>
          <w:sz w:val="24"/>
          <w:szCs w:val="21"/>
        </w:rPr>
        <w:t>3</w:t>
      </w:r>
      <w:r>
        <w:rPr>
          <w:rFonts w:ascii="SimHei" w:hAnsi="SimHei" w:cs="宋体" w:eastAsia="黑体"/>
          <w:color w:val="000000"/>
          <w:sz w:val="24"/>
          <w:szCs w:val="21"/>
        </w:rPr>
        <w:t>个月。试用期间，享受公司工作餐补助，不另发其他任何报酬，无其它福利待遇。</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、试用期间（培训实习期），</w:t>
      </w:r>
      <w:r>
        <w:rPr>
          <w:rFonts w:ascii="SimHei" w:hAnsi="SimHei" w:cs="宋体" w:eastAsia="黑体"/>
          <w:color w:val="000000"/>
          <w:sz w:val="24"/>
          <w:szCs w:val="21"/>
          <w:u w:val="wave"/>
        </w:rPr>
        <w:t>有一年以上美容导师工作经验的新进人员按月薪</w:t>
      </w:r>
      <w:r>
        <w:rPr>
          <w:rFonts w:cs="宋体" w:ascii="SimHei" w:hAnsi="SimHei" w:eastAsia="黑体"/>
          <w:color w:val="000000"/>
          <w:sz w:val="24"/>
          <w:szCs w:val="21"/>
          <w:u w:val="wave"/>
        </w:rPr>
        <w:t>1268</w:t>
      </w:r>
      <w:r>
        <w:rPr>
          <w:rFonts w:ascii="SimHei" w:hAnsi="SimHei" w:cs="宋体" w:eastAsia="黑体"/>
          <w:color w:val="000000"/>
          <w:sz w:val="24"/>
          <w:szCs w:val="21"/>
          <w:u w:val="wave"/>
        </w:rPr>
        <w:t>元标准（预备级）计算薪酬</w:t>
      </w:r>
      <w:r>
        <w:rPr>
          <w:rFonts w:ascii="SimHei" w:hAnsi="SimHei" w:cs="宋体" w:eastAsia="黑体"/>
          <w:color w:val="000000"/>
          <w:sz w:val="24"/>
          <w:szCs w:val="21"/>
        </w:rPr>
        <w:t>，试用期为</w:t>
      </w:r>
      <w:r>
        <w:rPr>
          <w:rFonts w:cs="宋体" w:ascii="SimHei" w:hAnsi="SimHei" w:eastAsia="黑体"/>
          <w:color w:val="000000"/>
          <w:sz w:val="24"/>
          <w:szCs w:val="21"/>
        </w:rPr>
        <w:t>1</w:t>
      </w:r>
      <w:r>
        <w:rPr>
          <w:rFonts w:ascii="SimHei" w:hAnsi="SimHei" w:cs="宋体" w:eastAsia="黑体"/>
          <w:color w:val="000000"/>
          <w:sz w:val="24"/>
          <w:szCs w:val="21"/>
        </w:rPr>
        <w:t>个月。试用期间，享受公司工作餐补助（已包含在预备级工资里），不另发其他任何报酬，无其它福利待遇。</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、新进人员在试用期间有违纪行为或不合格，公司随时予以辞退。</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（三）新进人员试用期计算方法：</w:t>
      </w:r>
      <w:r>
        <w:rPr>
          <w:rFonts w:cs="宋体" w:ascii="SimHei" w:hAnsi="SimHei" w:eastAsia="黑体"/>
          <w:color w:val="000000"/>
          <w:sz w:val="24"/>
          <w:szCs w:val="21"/>
        </w:rPr>
        <w:t>10</w:t>
      </w:r>
      <w:r>
        <w:rPr>
          <w:rFonts w:ascii="SimHei" w:hAnsi="SimHei" w:cs="宋体" w:eastAsia="黑体"/>
          <w:color w:val="000000"/>
          <w:sz w:val="24"/>
          <w:szCs w:val="21"/>
        </w:rPr>
        <w:t>日以前进入公司的，至月底计为一个月。试用期间，工作表现突出或有丰富的工作经验或有很强的工作能力者，可缩短试用期，但试用时间不得低于一个月且通过公司考核和总经理批准。新进人员转正一般从该月的</w:t>
      </w:r>
      <w:r>
        <w:rPr>
          <w:rFonts w:cs="宋体" w:ascii="SimHei" w:hAnsi="SimHei" w:eastAsia="黑体"/>
          <w:color w:val="000000"/>
          <w:sz w:val="24"/>
          <w:szCs w:val="21"/>
        </w:rPr>
        <w:t>1</w:t>
      </w:r>
      <w:r>
        <w:rPr>
          <w:rFonts w:ascii="SimHei" w:hAnsi="SimHei" w:cs="宋体" w:eastAsia="黑体"/>
          <w:color w:val="000000"/>
          <w:sz w:val="24"/>
          <w:szCs w:val="21"/>
        </w:rPr>
        <w:t>日开始，以便计算业绩提成。</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color w:val="000000"/>
          <w:sz w:val="24"/>
          <w:szCs w:val="21"/>
        </w:rPr>
        <w:t>）</w:t>
      </w:r>
      <w:r>
        <w:rPr>
          <w:rFonts w:ascii="SimHei" w:hAnsi="SimHei" w:cs="宋体" w:eastAsia="黑体"/>
          <w:color w:val="000000"/>
          <w:sz w:val="24"/>
          <w:szCs w:val="21"/>
        </w:rPr>
        <w:t>新进人员试用期满经公司考核合格后，正式转正，以</w:t>
      </w:r>
      <w:r>
        <w:rPr>
          <w:rFonts w:cs="宋体" w:ascii="SimHei" w:hAnsi="SimHei" w:eastAsia="黑体"/>
          <w:color w:val="000000"/>
          <w:sz w:val="24"/>
          <w:szCs w:val="21"/>
        </w:rPr>
        <w:t>C</w:t>
      </w:r>
      <w:r>
        <w:rPr>
          <w:rFonts w:ascii="SimHei" w:hAnsi="SimHei" w:cs="宋体" w:eastAsia="黑体"/>
          <w:color w:val="000000"/>
          <w:sz w:val="24"/>
          <w:szCs w:val="21"/>
        </w:rPr>
        <w:t>级入职，享受业绩提成和福利待遇。</w:t>
      </w:r>
    </w:p>
    <w:p>
      <w:pPr>
        <w:pStyle w:val="Normal"/>
        <w:tabs>
          <w:tab w:val="clear" w:pos="420"/>
          <w:tab w:val="center" w:pos="900" w:leader="none"/>
          <w:tab w:val="center" w:pos="1080" w:leader="none"/>
        </w:tabs>
        <w:spacing w:lineRule="exact" w:line="440"/>
        <w:ind w:firstLine="315"/>
        <w:rPr>
          <w:rFonts w:ascii="宋体" w:hAnsi="宋体" w:cs="宋体"/>
          <w:b/>
          <w:b/>
          <w:bCs/>
          <w:color w:val="000000"/>
          <w:sz w:val="24"/>
          <w:szCs w:val="21"/>
          <w:u w:val="wave"/>
          <w:bdr w:val="single" w:sz="4" w:space="0" w:color="000000"/>
        </w:rPr>
      </w:pPr>
      <w:r>
        <w:rPr>
          <w:rFonts w:ascii="SimHei" w:hAnsi="SimHei" w:cs="宋体" w:eastAsia="黑体"/>
          <w:color w:val="000000"/>
          <w:sz w:val="24"/>
          <w:szCs w:val="21"/>
        </w:rPr>
        <w:t>（五）</w:t>
      </w:r>
      <w:r>
        <w:rPr>
          <w:rFonts w:ascii="SimHei" w:hAnsi="SimHei" w:cs="宋体" w:eastAsia="黑体"/>
          <w:color w:val="000000"/>
          <w:sz w:val="24"/>
          <w:szCs w:val="21"/>
          <w:u w:val="wave"/>
        </w:rPr>
        <w:t>对于优秀人才或特别稀缺的人才，可根据试用期表现给予缩短试用期或破格定级，但必须经总经理批准。</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（六）新进人员转正上岗后须缴纳预留教育培训费</w:t>
      </w:r>
      <w:r>
        <w:rPr>
          <w:rFonts w:cs="宋体" w:ascii="SimHei" w:hAnsi="SimHei" w:eastAsia="黑体"/>
          <w:color w:val="000000"/>
          <w:sz w:val="24"/>
          <w:szCs w:val="21"/>
        </w:rPr>
        <w:t>2000</w:t>
      </w:r>
      <w:r>
        <w:rPr>
          <w:rFonts w:ascii="SimHei" w:hAnsi="SimHei" w:cs="宋体" w:eastAsia="黑体"/>
          <w:color w:val="000000"/>
          <w:sz w:val="24"/>
          <w:szCs w:val="21"/>
        </w:rPr>
        <w:t>元（或每月从薪金中扣除），效力公司满一年且离职一个月后，无任何未了事宜，此项费用将作为服务奖金给予本人在公司工作的奖励发放给其本人。未完成一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spacing w:lineRule="exact" w:line="440"/>
        <w:ind w:firstLine="420"/>
        <w:rPr>
          <w:rFonts w:ascii="宋体" w:hAnsi="宋体" w:cs="宋体"/>
          <w:b/>
          <w:b/>
          <w:bCs/>
          <w:color w:val="000000"/>
          <w:sz w:val="24"/>
          <w:szCs w:val="21"/>
        </w:rPr>
      </w:pPr>
      <w:r>
        <w:rPr>
          <w:rFonts w:ascii="SimHei" w:hAnsi="SimHei" w:cs="宋体" w:eastAsia="黑体"/>
          <w:color w:val="000000"/>
          <w:sz w:val="24"/>
          <w:szCs w:val="21"/>
        </w:rPr>
        <w:t xml:space="preserve">第二十条  </w:t>
      </w:r>
      <w:r>
        <w:rPr>
          <w:rFonts w:ascii="SimHei" w:hAnsi="SimHei" w:cs="宋体" w:eastAsia="黑体"/>
          <w:b/>
          <w:bCs/>
          <w:color w:val="000000"/>
          <w:sz w:val="24"/>
          <w:szCs w:val="21"/>
        </w:rPr>
        <w:t>美容导师等级考核与管理</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：服务业绩目标达成率、</w:t>
      </w:r>
      <w:r>
        <w:rPr>
          <w:rFonts w:cs="宋体" w:ascii="SimHei" w:hAnsi="SimHei" w:eastAsia="黑体"/>
          <w:bCs/>
          <w:color w:val="000000"/>
          <w:sz w:val="24"/>
          <w:szCs w:val="21"/>
        </w:rPr>
        <w:t>VIP</w:t>
      </w:r>
      <w:r>
        <w:rPr>
          <w:rFonts w:ascii="SimHei" w:hAnsi="SimHei" w:cs="宋体" w:eastAsia="黑体"/>
          <w:bCs/>
          <w:color w:val="000000"/>
          <w:sz w:val="24"/>
          <w:szCs w:val="21"/>
        </w:rPr>
        <w:t>客户占有率、促销活动覆盖率。</w:t>
      </w:r>
    </w:p>
    <w:p>
      <w:pPr>
        <w:pStyle w:val="Normal"/>
        <w:spacing w:lineRule="exact" w:line="440"/>
        <w:ind w:firstLine="315"/>
        <w:rPr>
          <w:rFonts w:ascii="宋体" w:hAnsi="宋体" w:cs="宋体"/>
          <w:b/>
          <w:b/>
          <w:bCs/>
          <w:color w:val="000000"/>
          <w:sz w:val="24"/>
          <w:szCs w:val="21"/>
        </w:rPr>
      </w:pPr>
      <w:r>
        <w:rPr>
          <w:rFonts w:ascii="SimHei" w:hAnsi="SimHei" w:cs="宋体" w:eastAsia="黑体"/>
          <w:color w:val="000000"/>
          <w:sz w:val="24"/>
          <w:szCs w:val="21"/>
        </w:rPr>
        <w:t>（二）</w:t>
      </w:r>
      <w:r>
        <w:rPr>
          <w:rFonts w:ascii="SimHei" w:hAnsi="SimHei" w:cs="宋体" w:eastAsia="黑体"/>
          <w:b/>
          <w:color w:val="000000"/>
          <w:sz w:val="24"/>
          <w:szCs w:val="21"/>
        </w:rPr>
        <w:t>美容导师等级考核期为三个月</w:t>
      </w:r>
      <w:r>
        <w:rPr>
          <w:rFonts w:ascii="SimHei" w:hAnsi="SimHei" w:cs="宋体" w:eastAsia="黑体"/>
          <w:color w:val="000000"/>
          <w:sz w:val="24"/>
          <w:szCs w:val="21"/>
        </w:rPr>
        <w:t>，即每三个月考核一次。各级美容导师以</w:t>
      </w:r>
      <w:r>
        <w:rPr>
          <w:rFonts w:cs="宋体" w:ascii="SimHei" w:hAnsi="SimHei" w:eastAsia="黑体"/>
          <w:color w:val="000000"/>
          <w:sz w:val="24"/>
          <w:szCs w:val="21"/>
        </w:rPr>
        <w:t>C</w:t>
      </w:r>
      <w:r>
        <w:rPr>
          <w:rFonts w:ascii="SimHei" w:hAnsi="SimHei" w:cs="宋体" w:eastAsia="黑体"/>
          <w:color w:val="000000"/>
          <w:sz w:val="24"/>
          <w:szCs w:val="21"/>
        </w:rPr>
        <w:t>级入职转正，经过考核，根据其业绩、能力、品德等可以逐级晋升或降级。全年考核时间为</w:t>
      </w:r>
      <w:r>
        <w:rPr>
          <w:rFonts w:cs="宋体" w:ascii="SimHei" w:hAnsi="SimHei" w:eastAsia="黑体"/>
          <w:color w:val="000000"/>
          <w:sz w:val="24"/>
          <w:szCs w:val="21"/>
        </w:rPr>
        <w:t>2</w:t>
      </w:r>
      <w:r>
        <w:rPr>
          <w:rFonts w:ascii="SimHei" w:hAnsi="SimHei" w:cs="宋体" w:eastAsia="黑体"/>
          <w:color w:val="000000"/>
          <w:sz w:val="24"/>
          <w:szCs w:val="21"/>
        </w:rPr>
        <w:t>月、</w:t>
      </w:r>
      <w:r>
        <w:rPr>
          <w:rFonts w:cs="宋体" w:ascii="SimHei" w:hAnsi="SimHei" w:eastAsia="黑体"/>
          <w:color w:val="000000"/>
          <w:sz w:val="24"/>
          <w:szCs w:val="21"/>
        </w:rPr>
        <w:t>5</w:t>
      </w:r>
      <w:r>
        <w:rPr>
          <w:rFonts w:ascii="SimHei" w:hAnsi="SimHei" w:cs="宋体" w:eastAsia="黑体"/>
          <w:color w:val="000000"/>
          <w:sz w:val="24"/>
          <w:szCs w:val="21"/>
        </w:rPr>
        <w:t>月、</w:t>
      </w:r>
      <w:r>
        <w:rPr>
          <w:rFonts w:cs="宋体" w:ascii="SimHei" w:hAnsi="SimHei" w:eastAsia="黑体"/>
          <w:color w:val="000000"/>
          <w:sz w:val="24"/>
          <w:szCs w:val="21"/>
        </w:rPr>
        <w:t>8</w:t>
      </w:r>
      <w:r>
        <w:rPr>
          <w:rFonts w:ascii="SimHei" w:hAnsi="SimHei" w:cs="宋体" w:eastAsia="黑体"/>
          <w:color w:val="000000"/>
          <w:sz w:val="24"/>
          <w:szCs w:val="21"/>
        </w:rPr>
        <w:t>月、</w:t>
      </w:r>
      <w:r>
        <w:rPr>
          <w:rFonts w:cs="宋体" w:ascii="SimHei" w:hAnsi="SimHei" w:eastAsia="黑体"/>
          <w:color w:val="000000"/>
          <w:sz w:val="24"/>
          <w:szCs w:val="21"/>
        </w:rPr>
        <w:t>11</w:t>
      </w:r>
      <w:r>
        <w:rPr>
          <w:rFonts w:ascii="SimHei" w:hAnsi="SimHei" w:cs="宋体" w:eastAsia="黑体"/>
          <w:color w:val="000000"/>
          <w:sz w:val="24"/>
          <w:szCs w:val="21"/>
        </w:rPr>
        <w:t>月。不满三个月考核期的，一律计入下轮考核。</w:t>
      </w:r>
    </w:p>
    <w:p>
      <w:pPr>
        <w:pStyle w:val="Normal"/>
        <w:tabs>
          <w:tab w:val="clear" w:pos="420"/>
          <w:tab w:val="center" w:pos="900" w:leader="none"/>
          <w:tab w:val="center" w:pos="1080" w:leader="none"/>
        </w:tabs>
        <w:spacing w:lineRule="exact" w:line="440"/>
        <w:ind w:firstLine="315"/>
        <w:rPr>
          <w:rFonts w:ascii="宋体" w:hAnsi="宋体" w:cs="宋体"/>
          <w:b/>
          <w:b/>
          <w:bCs/>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美容导师等级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exact" w:line="44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、完成销售业绩（服务业绩）目标，绩效考核结果达成以下晋级标准：</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讲师级：每轮考核期间，每月都达成公司下达的服务业绩目标</w:t>
      </w:r>
      <w:r>
        <w:rPr>
          <w:rFonts w:cs="宋体" w:ascii="SimHei" w:hAnsi="SimHei" w:eastAsia="黑体"/>
          <w:color w:val="000000"/>
          <w:sz w:val="24"/>
          <w:szCs w:val="21"/>
        </w:rPr>
        <w:t>150</w:t>
      </w:r>
      <w:r>
        <w:rPr>
          <w:rFonts w:ascii="SimHei" w:hAnsi="SimHei" w:cs="宋体" w:eastAsia="黑体"/>
          <w:color w:val="000000"/>
          <w:sz w:val="24"/>
          <w:szCs w:val="21"/>
        </w:rPr>
        <w:t>％以上（含</w:t>
      </w:r>
      <w:r>
        <w:rPr>
          <w:rFonts w:ascii="SimHei" w:hAnsi="SimHei" w:cs="宋体" w:eastAsia="黑体"/>
          <w:color w:val="000000"/>
          <w:sz w:val="24"/>
          <w:szCs w:val="21"/>
        </w:rPr>
        <w:t>）</w:t>
      </w:r>
      <w:r>
        <w:rPr>
          <w:rFonts w:ascii="SimHei" w:hAnsi="SimHei" w:cs="宋体" w:eastAsia="黑体"/>
          <w:color w:val="000000"/>
          <w:sz w:val="24"/>
          <w:szCs w:val="21"/>
        </w:rPr>
        <w:t>，且每月绩效考核都是</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高级：每轮考核期间，每月都达成公司下达的服务业绩目标</w:t>
      </w:r>
      <w:r>
        <w:rPr>
          <w:rFonts w:cs="宋体" w:ascii="SimHei" w:hAnsi="SimHei" w:eastAsia="黑体"/>
          <w:color w:val="000000"/>
          <w:sz w:val="24"/>
          <w:szCs w:val="21"/>
        </w:rPr>
        <w:t>130%</w:t>
      </w:r>
      <w:r>
        <w:rPr>
          <w:rFonts w:ascii="SimHei" w:hAnsi="SimHei" w:cs="宋体" w:eastAsia="黑体"/>
          <w:color w:val="000000"/>
          <w:sz w:val="24"/>
          <w:szCs w:val="21"/>
        </w:rPr>
        <w:t>以上（含），且每月绩效考核都是</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A</w:t>
      </w:r>
      <w:r>
        <w:rPr>
          <w:rFonts w:ascii="SimHei" w:hAnsi="SimHei" w:cs="宋体" w:eastAsia="黑体"/>
          <w:color w:val="000000"/>
          <w:sz w:val="24"/>
          <w:szCs w:val="21"/>
        </w:rPr>
        <w:t>级：每轮考核期间，每月都达成公司下达的服务业绩目标</w:t>
      </w:r>
      <w:r>
        <w:rPr>
          <w:rFonts w:cs="宋体" w:ascii="SimHei" w:hAnsi="SimHei" w:eastAsia="黑体"/>
          <w:color w:val="000000"/>
          <w:sz w:val="24"/>
          <w:szCs w:val="21"/>
        </w:rPr>
        <w:t>110%</w:t>
      </w:r>
      <w:r>
        <w:rPr>
          <w:rFonts w:ascii="SimHei" w:hAnsi="SimHei" w:cs="宋体" w:eastAsia="黑体"/>
          <w:color w:val="000000"/>
          <w:sz w:val="24"/>
          <w:szCs w:val="21"/>
        </w:rPr>
        <w:t>以上（含），且每月绩效考核都是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④ </w:t>
      </w:r>
      <w:r>
        <w:rPr>
          <w:rFonts w:cs="宋体" w:ascii="SimHei" w:hAnsi="SimHei" w:eastAsia="黑体"/>
          <w:color w:val="000000"/>
          <w:sz w:val="24"/>
          <w:szCs w:val="21"/>
        </w:rPr>
        <w:t>B</w:t>
      </w:r>
      <w:r>
        <w:rPr>
          <w:rFonts w:ascii="SimHei" w:hAnsi="SimHei" w:cs="宋体" w:eastAsia="黑体"/>
          <w:color w:val="000000"/>
          <w:sz w:val="24"/>
          <w:szCs w:val="21"/>
        </w:rPr>
        <w:t>级：每轮考核期间，每月都达成公司下达的服务业绩目标</w:t>
      </w:r>
      <w:r>
        <w:rPr>
          <w:rFonts w:cs="宋体" w:ascii="SimHei" w:hAnsi="SimHei" w:eastAsia="黑体"/>
          <w:color w:val="000000"/>
          <w:sz w:val="24"/>
          <w:szCs w:val="21"/>
        </w:rPr>
        <w:t>90</w:t>
      </w:r>
      <w:r>
        <w:rPr>
          <w:rFonts w:ascii="SimHei" w:hAnsi="SimHei" w:cs="宋体" w:eastAsia="黑体"/>
          <w:color w:val="000000"/>
          <w:sz w:val="24"/>
          <w:szCs w:val="21"/>
        </w:rPr>
        <w:t>％以上（含），且每月绩效考核都是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⑤ </w:t>
      </w:r>
      <w:r>
        <w:rPr>
          <w:rFonts w:cs="宋体" w:ascii="SimHei" w:hAnsi="SimHei" w:eastAsia="黑体"/>
          <w:color w:val="000000"/>
          <w:sz w:val="24"/>
          <w:szCs w:val="21"/>
        </w:rPr>
        <w:t>C</w:t>
      </w:r>
      <w:r>
        <w:rPr>
          <w:rFonts w:ascii="SimHei" w:hAnsi="SimHei" w:cs="宋体" w:eastAsia="黑体"/>
          <w:color w:val="000000"/>
          <w:sz w:val="24"/>
          <w:szCs w:val="21"/>
        </w:rPr>
        <w:t>级：每轮考核期间，每月都达成公司下达的服务业绩目标</w:t>
      </w:r>
      <w:r>
        <w:rPr>
          <w:rFonts w:cs="宋体" w:ascii="SimHei" w:hAnsi="SimHei" w:eastAsia="黑体"/>
          <w:color w:val="000000"/>
          <w:sz w:val="24"/>
          <w:szCs w:val="21"/>
        </w:rPr>
        <w:t>70</w:t>
      </w:r>
      <w:r>
        <w:rPr>
          <w:rFonts w:ascii="SimHei" w:hAnsi="SimHei" w:cs="宋体" w:eastAsia="黑体"/>
          <w:color w:val="000000"/>
          <w:sz w:val="24"/>
          <w:szCs w:val="21"/>
        </w:rPr>
        <w:t>％以上；试用期满转正的正式员工。</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预备级：每轮考核期间，每月都</w:t>
      </w:r>
      <w:r>
        <w:rPr>
          <w:rFonts w:ascii="SimHei" w:hAnsi="SimHei" w:cs="宋体" w:eastAsia="黑体"/>
          <w:color w:val="000000"/>
          <w:sz w:val="24"/>
          <w:szCs w:val="21"/>
          <w:highlight w:val="yellow"/>
        </w:rPr>
        <w:t>未</w:t>
      </w:r>
      <w:r>
        <w:rPr>
          <w:rFonts w:ascii="SimHei" w:hAnsi="SimHei" w:cs="宋体" w:eastAsia="黑体"/>
          <w:color w:val="000000"/>
          <w:sz w:val="24"/>
          <w:szCs w:val="21"/>
        </w:rPr>
        <w:t>达成公司下达的服务业绩目标</w:t>
      </w:r>
      <w:r>
        <w:rPr>
          <w:rFonts w:cs="宋体" w:ascii="SimHei" w:hAnsi="SimHei" w:eastAsia="黑体"/>
          <w:color w:val="000000"/>
          <w:sz w:val="24"/>
          <w:szCs w:val="21"/>
          <w:highlight w:val="yellow"/>
        </w:rPr>
        <w:t>70</w:t>
      </w:r>
      <w:r>
        <w:rPr>
          <w:rFonts w:ascii="SimHei" w:hAnsi="SimHei" w:cs="宋体" w:eastAsia="黑体"/>
          <w:color w:val="000000"/>
          <w:sz w:val="24"/>
          <w:szCs w:val="21"/>
          <w:highlight w:val="yellow"/>
        </w:rPr>
        <w:t>％</w:t>
      </w:r>
      <w:r>
        <w:rPr>
          <w:rFonts w:ascii="SimHei" w:hAnsi="SimHei" w:cs="宋体" w:eastAsia="黑体"/>
          <w:color w:val="000000"/>
          <w:sz w:val="24"/>
          <w:szCs w:val="21"/>
        </w:rPr>
        <w:t>；新进人员。</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exact" w:line="440"/>
        <w:ind w:firstLine="210"/>
        <w:rPr>
          <w:rFonts w:ascii="宋体" w:hAnsi="宋体" w:cs="宋体"/>
          <w:b/>
          <w:b/>
          <w:bCs/>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美容导师等级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、每轮考核期间，连续或累计</w:t>
      </w:r>
      <w:r>
        <w:rPr>
          <w:rFonts w:cs="宋体" w:ascii="SimHei" w:hAnsi="SimHei" w:eastAsia="黑体"/>
          <w:color w:val="000000"/>
          <w:sz w:val="24"/>
          <w:szCs w:val="21"/>
        </w:rPr>
        <w:t>2</w:t>
      </w:r>
      <w:r>
        <w:rPr>
          <w:rFonts w:ascii="SimHei" w:hAnsi="SimHei" w:cs="宋体" w:eastAsia="黑体"/>
          <w:color w:val="000000"/>
          <w:sz w:val="24"/>
          <w:szCs w:val="21"/>
        </w:rPr>
        <w:t>个月服务业绩目标达成率低于</w:t>
      </w:r>
      <w:r>
        <w:rPr>
          <w:rFonts w:cs="宋体" w:ascii="SimHei" w:hAnsi="SimHei" w:eastAsia="黑体"/>
          <w:color w:val="000000"/>
          <w:sz w:val="24"/>
          <w:szCs w:val="21"/>
        </w:rPr>
        <w:t>70%</w:t>
      </w:r>
      <w:r>
        <w:rPr>
          <w:rFonts w:ascii="SimHei" w:hAnsi="SimHei" w:cs="宋体" w:eastAsia="黑体"/>
          <w:color w:val="000000"/>
          <w:sz w:val="24"/>
          <w:szCs w:val="21"/>
        </w:rPr>
        <w:t>以下者，则下轮降级。</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、每轮考核期间，月服务业绩目标达成率低于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以下达一次者，则下轮降级。</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、每轮考核期间，每月都未完成服务业绩目标者，则下轮降级。</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、每轮考核期间，发生严重违纪事件或出现重大工作失误，且态度和改进速度不良者，则下轮降级。</w:t>
      </w:r>
    </w:p>
    <w:p>
      <w:pPr>
        <w:pStyle w:val="Normal"/>
        <w:tabs>
          <w:tab w:val="clear" w:pos="420"/>
          <w:tab w:val="center" w:pos="900" w:leader="none"/>
          <w:tab w:val="center" w:pos="1080" w:leader="none"/>
        </w:tabs>
        <w:spacing w:lineRule="exact" w:line="440"/>
        <w:ind w:firstLine="210"/>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美容导师淘汰标准</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、半年末位淘汰制：每二轮考核期满（</w:t>
      </w:r>
      <w:r>
        <w:rPr>
          <w:rFonts w:cs="宋体" w:ascii="SimHei" w:hAnsi="SimHei" w:eastAsia="黑体"/>
          <w:color w:val="000000"/>
          <w:sz w:val="24"/>
          <w:szCs w:val="21"/>
        </w:rPr>
        <w:t>6</w:t>
      </w:r>
      <w:r>
        <w:rPr>
          <w:rFonts w:ascii="SimHei" w:hAnsi="SimHei" w:cs="宋体" w:eastAsia="黑体"/>
          <w:color w:val="000000"/>
          <w:sz w:val="24"/>
          <w:szCs w:val="21"/>
        </w:rPr>
        <w:t>个月），服务业绩目标达成率在团队排行末位者，请自动离职。完成半年销售目标者除外。</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、季度双六淘汰制：每轮考核期间（三个月），连续或累计</w:t>
      </w:r>
      <w:r>
        <w:rPr>
          <w:rFonts w:cs="宋体" w:ascii="SimHei" w:hAnsi="SimHei" w:eastAsia="黑体"/>
          <w:color w:val="000000"/>
          <w:sz w:val="24"/>
          <w:szCs w:val="21"/>
        </w:rPr>
        <w:t>2</w:t>
      </w:r>
      <w:r>
        <w:rPr>
          <w:rFonts w:ascii="SimHei" w:hAnsi="SimHei" w:cs="宋体" w:eastAsia="黑体"/>
          <w:color w:val="000000"/>
          <w:sz w:val="24"/>
          <w:szCs w:val="21"/>
        </w:rPr>
        <w:t>个月服务业绩目标达成率低于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、年度三六淘汰制：在全年考核期间，连续或累计</w:t>
      </w:r>
      <w:r>
        <w:rPr>
          <w:rFonts w:cs="宋体" w:ascii="SimHei" w:hAnsi="SimHei" w:eastAsia="黑体"/>
          <w:color w:val="000000"/>
          <w:sz w:val="24"/>
          <w:szCs w:val="21"/>
        </w:rPr>
        <w:t>3</w:t>
      </w:r>
      <w:r>
        <w:rPr>
          <w:rFonts w:ascii="SimHei" w:hAnsi="SimHei" w:cs="宋体" w:eastAsia="黑体"/>
          <w:color w:val="000000"/>
          <w:sz w:val="24"/>
          <w:szCs w:val="21"/>
        </w:rPr>
        <w:t>个月服务业绩目标达成率低于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w:t>
      </w:r>
    </w:p>
    <w:p>
      <w:pPr>
        <w:pStyle w:val="Normal"/>
        <w:tabs>
          <w:tab w:val="clear" w:pos="420"/>
          <w:tab w:val="center" w:pos="900" w:leader="none"/>
          <w:tab w:val="center" w:pos="1080" w:leader="none"/>
        </w:tabs>
        <w:spacing w:lineRule="exact" w:line="44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、发生严重违纪事件或出现重大工作失误，给公司造成较大损失者，请自动离职。</w:t>
      </w:r>
    </w:p>
    <w:p>
      <w:pPr>
        <w:pStyle w:val="Normal"/>
        <w:tabs>
          <w:tab w:val="clear" w:pos="420"/>
          <w:tab w:val="center" w:pos="900" w:leader="none"/>
          <w:tab w:val="center" w:pos="1080" w:leader="none"/>
        </w:tabs>
        <w:spacing w:lineRule="exact" w:line="440"/>
        <w:ind w:start="473" w:hanging="0"/>
        <w:rPr>
          <w:rFonts w:ascii="宋体" w:hAnsi="宋体" w:cs="宋体"/>
          <w:b/>
          <w:b/>
          <w:bCs/>
          <w:color w:val="000000"/>
          <w:sz w:val="24"/>
          <w:szCs w:val="21"/>
        </w:rPr>
      </w:pPr>
      <w:r>
        <w:rPr>
          <w:rFonts w:ascii="SimHei" w:hAnsi="SimHei" w:cs="宋体" w:eastAsia="黑体"/>
          <w:color w:val="000000"/>
          <w:sz w:val="24"/>
          <w:szCs w:val="21"/>
        </w:rPr>
        <w:t xml:space="preserve">第二十一条  </w:t>
      </w:r>
      <w:r>
        <w:rPr>
          <w:rFonts w:ascii="SimHei" w:hAnsi="SimHei" w:cs="宋体" w:eastAsia="黑体"/>
          <w:b/>
          <w:bCs/>
          <w:color w:val="000000"/>
          <w:sz w:val="24"/>
          <w:szCs w:val="21"/>
        </w:rPr>
        <w:t>美容导师客户服务管理办法</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（一）客户界定：</w:t>
      </w:r>
      <w:r>
        <w:rPr>
          <w:rFonts w:cs="宋体" w:ascii="SimHei" w:hAnsi="SimHei" w:eastAsia="黑体"/>
          <w:color w:val="000000"/>
          <w:sz w:val="24"/>
          <w:szCs w:val="21"/>
        </w:rPr>
        <w:t>ABC</w:t>
      </w:r>
      <w:r>
        <w:rPr>
          <w:rFonts w:ascii="SimHei" w:hAnsi="SimHei" w:cs="宋体" w:eastAsia="黑体"/>
          <w:color w:val="000000"/>
          <w:sz w:val="24"/>
          <w:szCs w:val="21"/>
        </w:rPr>
        <w:t>分级法、</w:t>
      </w:r>
      <w:r>
        <w:rPr>
          <w:rFonts w:cs="宋体" w:ascii="SimHei" w:hAnsi="SimHei" w:eastAsia="黑体"/>
          <w:color w:val="000000"/>
          <w:sz w:val="24"/>
          <w:szCs w:val="21"/>
        </w:rPr>
        <w:t>123</w:t>
      </w:r>
      <w:r>
        <w:rPr>
          <w:rFonts w:ascii="SimHei" w:hAnsi="SimHei" w:cs="宋体" w:eastAsia="黑体"/>
          <w:color w:val="000000"/>
          <w:sz w:val="24"/>
          <w:szCs w:val="21"/>
        </w:rPr>
        <w:t>分类法、超级客户。</w:t>
      </w:r>
    </w:p>
    <w:p>
      <w:pPr>
        <w:pStyle w:val="Normal"/>
        <w:spacing w:lineRule="exact" w:line="440"/>
        <w:ind w:firstLine="420"/>
        <w:rPr>
          <w:rFonts w:ascii="宋体" w:hAnsi="宋体" w:cs="宋体"/>
          <w:b/>
          <w:b/>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b/>
          <w:color w:val="000000"/>
          <w:sz w:val="32"/>
        </w:rPr>
        <w:t>ABC</w:t>
      </w:r>
      <w:r>
        <w:rPr>
          <w:rFonts w:ascii="SimHei" w:hAnsi="SimHei" w:cs="宋体" w:eastAsia="黑体"/>
          <w:b/>
          <w:color w:val="000000"/>
          <w:sz w:val="24"/>
          <w:szCs w:val="21"/>
        </w:rPr>
        <w:t>分级法</w:t>
      </w:r>
    </w:p>
    <w:p>
      <w:pPr>
        <w:pStyle w:val="Normal"/>
        <w:spacing w:lineRule="exact" w:line="440"/>
        <w:ind w:firstLine="413"/>
        <w:rPr>
          <w:rFonts w:ascii="宋体" w:hAnsi="宋体" w:cs="宋体"/>
          <w:color w:val="000000"/>
          <w:sz w:val="24"/>
          <w:szCs w:val="21"/>
        </w:rPr>
      </w:pPr>
      <w:r>
        <w:rPr>
          <w:rFonts w:cs="宋体" w:ascii="SimHei" w:hAnsi="SimHei" w:eastAsia="黑体"/>
          <w:b/>
          <w:bCs/>
          <w:color w:val="000000"/>
          <w:sz w:val="24"/>
          <w:szCs w:val="21"/>
        </w:rPr>
        <w:t>A</w:t>
      </w:r>
      <w:r>
        <w:rPr>
          <w:rFonts w:ascii="SimHei" w:hAnsi="SimHei" w:cs="宋体" w:eastAsia="黑体"/>
          <w:b/>
          <w:bCs/>
          <w:color w:val="000000"/>
          <w:sz w:val="24"/>
          <w:szCs w:val="21"/>
        </w:rPr>
        <w:t>级</w:t>
      </w:r>
      <w:r>
        <w:rPr>
          <w:rFonts w:ascii="SimHei" w:hAnsi="SimHei" w:cs="宋体" w:eastAsia="黑体"/>
          <w:color w:val="000000"/>
          <w:sz w:val="24"/>
          <w:szCs w:val="21"/>
        </w:rPr>
        <w:t xml:space="preserve">：① </w:t>
      </w:r>
      <w:r>
        <w:rPr>
          <w:rFonts w:ascii="SimHei" w:hAnsi="SimHei" w:cs="宋体" w:eastAsia="黑体"/>
          <w:color w:val="000000"/>
          <w:sz w:val="24"/>
          <w:szCs w:val="21"/>
          <w:highlight w:val="yellow"/>
        </w:rPr>
        <w:t>进货量占总销量的</w:t>
      </w:r>
      <w:r>
        <w:rPr>
          <w:rFonts w:cs="宋体" w:ascii="SimHei" w:hAnsi="SimHei" w:eastAsia="黑体"/>
          <w:color w:val="000000"/>
          <w:sz w:val="24"/>
          <w:szCs w:val="21"/>
          <w:highlight w:val="yellow"/>
        </w:rPr>
        <w:t>70%</w:t>
      </w:r>
      <w:r>
        <w:rPr>
          <w:rFonts w:ascii="SimHei" w:hAnsi="SimHei" w:cs="宋体" w:eastAsia="黑体"/>
          <w:color w:val="000000"/>
          <w:sz w:val="24"/>
          <w:szCs w:val="21"/>
          <w:highlight w:val="yellow"/>
        </w:rPr>
        <w:t>或进货量最高的前</w:t>
      </w:r>
      <w:r>
        <w:rPr>
          <w:rFonts w:cs="宋体" w:ascii="SimHei" w:hAnsi="SimHei" w:eastAsia="黑体"/>
          <w:color w:val="000000"/>
          <w:sz w:val="24"/>
          <w:szCs w:val="21"/>
          <w:highlight w:val="yellow"/>
        </w:rPr>
        <w:t>20</w:t>
      </w:r>
      <w:r>
        <w:rPr>
          <w:rFonts w:ascii="SimHei" w:hAnsi="SimHei" w:cs="宋体" w:eastAsia="黑体"/>
          <w:color w:val="000000"/>
          <w:sz w:val="24"/>
          <w:szCs w:val="21"/>
          <w:highlight w:val="yellow"/>
        </w:rPr>
        <w:t>％；</w:t>
      </w:r>
      <w:r>
        <w:rPr>
          <w:rFonts w:ascii="SimHei" w:hAnsi="SimHei" w:cs="宋体" w:eastAsia="黑体"/>
          <w:color w:val="000000"/>
          <w:sz w:val="24"/>
          <w:szCs w:val="21"/>
        </w:rPr>
        <w:t>② 月进货量达</w:t>
      </w:r>
      <w:r>
        <w:rPr>
          <w:rFonts w:cs="宋体" w:ascii="SimHei" w:hAnsi="SimHei" w:eastAsia="黑体"/>
          <w:color w:val="000000"/>
          <w:sz w:val="24"/>
          <w:szCs w:val="21"/>
        </w:rPr>
        <w:t>8000</w:t>
      </w:r>
      <w:r>
        <w:rPr>
          <w:rFonts w:ascii="SimHei" w:hAnsi="SimHei" w:cs="宋体" w:eastAsia="黑体"/>
          <w:color w:val="000000"/>
          <w:sz w:val="24"/>
          <w:szCs w:val="21"/>
        </w:rPr>
        <w:t>元以上。</w:t>
      </w:r>
    </w:p>
    <w:p>
      <w:pPr>
        <w:pStyle w:val="Normal"/>
        <w:spacing w:lineRule="exact" w:line="440"/>
        <w:ind w:firstLine="413"/>
        <w:rPr>
          <w:rFonts w:ascii="宋体" w:hAnsi="宋体" w:cs="宋体"/>
          <w:color w:val="000000"/>
          <w:sz w:val="24"/>
          <w:szCs w:val="21"/>
        </w:rPr>
      </w:pPr>
      <w:r>
        <w:rPr>
          <w:rFonts w:cs="宋体" w:ascii="SimHei" w:hAnsi="SimHei" w:eastAsia="黑体"/>
          <w:b/>
          <w:bCs/>
          <w:color w:val="000000"/>
          <w:sz w:val="24"/>
          <w:szCs w:val="21"/>
        </w:rPr>
        <w:t>B</w:t>
      </w:r>
      <w:r>
        <w:rPr>
          <w:rFonts w:ascii="SimHei" w:hAnsi="SimHei" w:cs="宋体" w:eastAsia="黑体"/>
          <w:b/>
          <w:bCs/>
          <w:color w:val="000000"/>
          <w:sz w:val="24"/>
          <w:szCs w:val="21"/>
        </w:rPr>
        <w:t>级：</w:t>
      </w:r>
      <w:r>
        <w:rPr>
          <w:rFonts w:ascii="SimHei" w:hAnsi="SimHei" w:cs="宋体" w:eastAsia="黑体"/>
          <w:color w:val="000000"/>
          <w:sz w:val="24"/>
          <w:szCs w:val="21"/>
        </w:rPr>
        <w:t>① 进货量占总销量的</w:t>
      </w:r>
      <w:r>
        <w:rPr>
          <w:rFonts w:cs="宋体" w:ascii="SimHei" w:hAnsi="SimHei" w:eastAsia="黑体"/>
          <w:color w:val="000000"/>
          <w:sz w:val="24"/>
          <w:szCs w:val="21"/>
        </w:rPr>
        <w:t>20%</w:t>
      </w:r>
      <w:r>
        <w:rPr>
          <w:rFonts w:ascii="SimHei" w:hAnsi="SimHei" w:cs="宋体" w:eastAsia="黑体"/>
          <w:color w:val="000000"/>
          <w:sz w:val="24"/>
          <w:szCs w:val="21"/>
        </w:rPr>
        <w:t>或进货量中间的</w:t>
      </w:r>
      <w:r>
        <w:rPr>
          <w:rFonts w:cs="宋体" w:ascii="SimHei" w:hAnsi="SimHei" w:eastAsia="黑体"/>
          <w:color w:val="000000"/>
          <w:sz w:val="24"/>
          <w:szCs w:val="21"/>
        </w:rPr>
        <w:t>40</w:t>
      </w:r>
      <w:r>
        <w:rPr>
          <w:rFonts w:ascii="SimHei" w:hAnsi="SimHei" w:cs="宋体" w:eastAsia="黑体"/>
          <w:color w:val="000000"/>
          <w:sz w:val="24"/>
          <w:szCs w:val="21"/>
        </w:rPr>
        <w:t>％；② 月进货量达</w:t>
      </w:r>
      <w:r>
        <w:rPr>
          <w:rFonts w:cs="宋体" w:ascii="SimHei" w:hAnsi="SimHei" w:eastAsia="黑体"/>
          <w:color w:val="000000"/>
          <w:sz w:val="24"/>
          <w:szCs w:val="21"/>
        </w:rPr>
        <w:t>3000</w:t>
      </w:r>
      <w:r>
        <w:rPr>
          <w:rFonts w:ascii="SimHei" w:hAnsi="SimHei" w:cs="宋体" w:eastAsia="黑体"/>
          <w:color w:val="000000"/>
          <w:sz w:val="24"/>
          <w:szCs w:val="21"/>
        </w:rPr>
        <w:t>元以上。</w:t>
      </w:r>
    </w:p>
    <w:p>
      <w:pPr>
        <w:pStyle w:val="Normal"/>
        <w:spacing w:lineRule="exact" w:line="440"/>
        <w:ind w:firstLine="413"/>
        <w:rPr>
          <w:rFonts w:ascii="宋体" w:hAnsi="宋体" w:cs="宋体"/>
          <w:color w:val="000000"/>
          <w:sz w:val="24"/>
          <w:szCs w:val="21"/>
        </w:rPr>
      </w:pPr>
      <w:r>
        <w:rPr>
          <w:rFonts w:cs="宋体" w:ascii="SimHei" w:hAnsi="SimHei" w:eastAsia="黑体"/>
          <w:b/>
          <w:bCs/>
          <w:color w:val="000000"/>
          <w:sz w:val="24"/>
          <w:szCs w:val="21"/>
        </w:rPr>
        <w:t>C</w:t>
      </w:r>
      <w:r>
        <w:rPr>
          <w:rFonts w:ascii="SimHei" w:hAnsi="SimHei" w:cs="宋体" w:eastAsia="黑体"/>
          <w:b/>
          <w:bCs/>
          <w:color w:val="000000"/>
          <w:sz w:val="24"/>
          <w:szCs w:val="21"/>
        </w:rPr>
        <w:t>级：</w:t>
      </w:r>
      <w:r>
        <w:rPr>
          <w:rFonts w:ascii="SimHei" w:hAnsi="SimHei" w:cs="宋体" w:eastAsia="黑体"/>
          <w:color w:val="000000"/>
          <w:sz w:val="24"/>
          <w:szCs w:val="21"/>
        </w:rPr>
        <w:t>① 进货量占总销量的</w:t>
      </w:r>
      <w:r>
        <w:rPr>
          <w:rFonts w:cs="宋体" w:ascii="SimHei" w:hAnsi="SimHei" w:eastAsia="黑体"/>
          <w:color w:val="000000"/>
          <w:sz w:val="24"/>
          <w:szCs w:val="21"/>
        </w:rPr>
        <w:t>10</w:t>
      </w:r>
      <w:r>
        <w:rPr>
          <w:rFonts w:ascii="SimHei" w:hAnsi="SimHei" w:cs="宋体" w:eastAsia="黑体"/>
          <w:color w:val="000000"/>
          <w:sz w:val="24"/>
          <w:szCs w:val="21"/>
        </w:rPr>
        <w:t>％或进货量最后的</w:t>
      </w:r>
      <w:r>
        <w:rPr>
          <w:rFonts w:cs="宋体" w:ascii="SimHei" w:hAnsi="SimHei" w:eastAsia="黑体"/>
          <w:color w:val="000000"/>
          <w:sz w:val="24"/>
          <w:szCs w:val="21"/>
        </w:rPr>
        <w:t>30</w:t>
      </w:r>
      <w:r>
        <w:rPr>
          <w:rFonts w:ascii="SimHei" w:hAnsi="SimHei" w:cs="宋体" w:eastAsia="黑体"/>
          <w:color w:val="000000"/>
          <w:sz w:val="24"/>
          <w:szCs w:val="21"/>
        </w:rPr>
        <w:t>％；② 月进货量达</w:t>
      </w:r>
      <w:r>
        <w:rPr>
          <w:rFonts w:cs="宋体" w:ascii="SimHei" w:hAnsi="SimHei" w:eastAsia="黑体"/>
          <w:color w:val="000000"/>
          <w:sz w:val="24"/>
          <w:szCs w:val="21"/>
        </w:rPr>
        <w:t>1000</w:t>
      </w:r>
      <w:r>
        <w:rPr>
          <w:rFonts w:ascii="SimHei" w:hAnsi="SimHei" w:cs="宋体" w:eastAsia="黑体"/>
          <w:color w:val="000000"/>
          <w:sz w:val="24"/>
          <w:szCs w:val="21"/>
        </w:rPr>
        <w:t>元以上。</w:t>
      </w:r>
    </w:p>
    <w:p>
      <w:pPr>
        <w:pStyle w:val="Normal"/>
        <w:spacing w:lineRule="exact" w:line="440"/>
        <w:ind w:firstLine="413"/>
        <w:rPr>
          <w:rFonts w:ascii="宋体" w:hAnsi="宋体" w:cs="宋体"/>
          <w:color w:val="000000"/>
          <w:sz w:val="24"/>
          <w:szCs w:val="21"/>
        </w:rPr>
      </w:pPr>
      <w:r>
        <w:rPr>
          <w:rFonts w:cs="宋体" w:ascii="SimHei" w:hAnsi="SimHei" w:eastAsia="黑体"/>
          <w:b/>
          <w:bCs/>
          <w:color w:val="000000"/>
          <w:sz w:val="24"/>
          <w:szCs w:val="21"/>
        </w:rPr>
        <w:t>D</w:t>
      </w:r>
      <w:r>
        <w:rPr>
          <w:rFonts w:ascii="SimHei" w:hAnsi="SimHei" w:cs="宋体" w:eastAsia="黑体"/>
          <w:b/>
          <w:bCs/>
          <w:color w:val="000000"/>
          <w:sz w:val="24"/>
          <w:szCs w:val="21"/>
        </w:rPr>
        <w:t>级</w:t>
      </w:r>
      <w:r>
        <w:rPr>
          <w:rFonts w:ascii="SimHei" w:hAnsi="SimHei" w:cs="宋体" w:eastAsia="黑体"/>
          <w:bCs/>
          <w:color w:val="000000"/>
          <w:sz w:val="24"/>
          <w:szCs w:val="21"/>
        </w:rPr>
        <w:t>（梳理客户）</w:t>
      </w:r>
      <w:r>
        <w:rPr>
          <w:rFonts w:ascii="SimHei" w:hAnsi="SimHei" w:cs="宋体" w:eastAsia="黑体"/>
          <w:b/>
          <w:bCs/>
          <w:color w:val="000000"/>
          <w:sz w:val="24"/>
          <w:szCs w:val="21"/>
        </w:rPr>
        <w:t>：</w:t>
      </w:r>
      <w:r>
        <w:rPr>
          <w:rFonts w:ascii="SimHei" w:hAnsi="SimHei" w:cs="宋体" w:eastAsia="黑体"/>
          <w:color w:val="000000"/>
          <w:sz w:val="24"/>
          <w:szCs w:val="21"/>
        </w:rPr>
        <w:t>① 进货量占总销量的</w:t>
      </w:r>
      <w:r>
        <w:rPr>
          <w:rFonts w:cs="宋体" w:ascii="SimHei" w:hAnsi="SimHei" w:eastAsia="黑体"/>
          <w:color w:val="000000"/>
          <w:sz w:val="24"/>
          <w:szCs w:val="21"/>
        </w:rPr>
        <w:t>1%</w:t>
      </w:r>
      <w:r>
        <w:rPr>
          <w:rFonts w:ascii="SimHei" w:hAnsi="SimHei" w:cs="宋体" w:eastAsia="黑体"/>
          <w:color w:val="000000"/>
          <w:sz w:val="24"/>
          <w:szCs w:val="21"/>
        </w:rPr>
        <w:t>或进货量最差的</w:t>
      </w:r>
      <w:r>
        <w:rPr>
          <w:rFonts w:cs="宋体" w:ascii="SimHei" w:hAnsi="SimHei" w:eastAsia="黑体"/>
          <w:color w:val="000000"/>
          <w:sz w:val="24"/>
          <w:szCs w:val="21"/>
        </w:rPr>
        <w:t>10</w:t>
      </w:r>
      <w:r>
        <w:rPr>
          <w:rFonts w:ascii="SimHei" w:hAnsi="SimHei" w:cs="宋体" w:eastAsia="黑体"/>
          <w:color w:val="000000"/>
          <w:sz w:val="24"/>
          <w:szCs w:val="21"/>
        </w:rPr>
        <w:t>％；② 月进货量在</w:t>
      </w:r>
      <w:r>
        <w:rPr>
          <w:rFonts w:cs="宋体" w:ascii="SimHei" w:hAnsi="SimHei" w:eastAsia="黑体"/>
          <w:color w:val="000000"/>
          <w:sz w:val="24"/>
          <w:szCs w:val="21"/>
        </w:rPr>
        <w:t>1000</w:t>
      </w:r>
      <w:r>
        <w:rPr>
          <w:rFonts w:ascii="SimHei" w:hAnsi="SimHei" w:cs="宋体" w:eastAsia="黑体"/>
          <w:color w:val="000000"/>
          <w:sz w:val="24"/>
          <w:szCs w:val="21"/>
        </w:rPr>
        <w:t>元以下。</w:t>
      </w:r>
    </w:p>
    <w:p>
      <w:pPr>
        <w:pStyle w:val="Normal"/>
        <w:spacing w:lineRule="exact" w:line="440"/>
        <w:ind w:firstLine="420"/>
        <w:rPr>
          <w:rFonts w:ascii="宋体" w:hAnsi="宋体" w:cs="宋体"/>
          <w:b/>
          <w:b/>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b/>
          <w:color w:val="000000"/>
          <w:sz w:val="24"/>
          <w:szCs w:val="21"/>
        </w:rPr>
        <w:t>123</w:t>
      </w:r>
      <w:r>
        <w:rPr>
          <w:rFonts w:ascii="SimHei" w:hAnsi="SimHei" w:cs="宋体" w:eastAsia="黑体"/>
          <w:b/>
          <w:color w:val="000000"/>
          <w:sz w:val="24"/>
          <w:szCs w:val="21"/>
        </w:rPr>
        <w:t>分类法</w:t>
      </w:r>
    </w:p>
    <w:p>
      <w:pPr>
        <w:pStyle w:val="Normal"/>
        <w:spacing w:lineRule="exact" w:line="440"/>
        <w:ind w:firstLine="413"/>
        <w:rPr>
          <w:rFonts w:ascii="宋体" w:hAnsi="宋体" w:cs="宋体"/>
          <w:bCs/>
          <w:color w:val="000000"/>
          <w:sz w:val="24"/>
          <w:szCs w:val="21"/>
        </w:rPr>
      </w:pPr>
      <w:r>
        <w:rPr>
          <w:rFonts w:cs="宋体" w:ascii="SimHei" w:hAnsi="SimHei" w:eastAsia="黑体"/>
          <w:b/>
          <w:bCs/>
          <w:color w:val="000000"/>
          <w:sz w:val="24"/>
          <w:szCs w:val="21"/>
        </w:rPr>
        <w:t>1</w:t>
      </w:r>
      <w:r>
        <w:rPr>
          <w:rFonts w:ascii="SimHei" w:hAnsi="SimHei" w:cs="宋体" w:eastAsia="黑体"/>
          <w:b/>
          <w:bCs/>
          <w:color w:val="000000"/>
          <w:sz w:val="24"/>
          <w:szCs w:val="21"/>
        </w:rPr>
        <w:t>类：</w:t>
      </w:r>
      <w:r>
        <w:rPr>
          <w:rFonts w:ascii="SimHei" w:hAnsi="SimHei" w:cs="宋体" w:eastAsia="黑体"/>
          <w:bCs/>
          <w:color w:val="000000"/>
          <w:sz w:val="24"/>
          <w:szCs w:val="21"/>
        </w:rPr>
        <w:t>以本公司品牌为专营的加盟店</w:t>
      </w:r>
    </w:p>
    <w:p>
      <w:pPr>
        <w:pStyle w:val="Normal"/>
        <w:spacing w:lineRule="exact" w:line="440"/>
        <w:ind w:firstLine="413"/>
        <w:rPr>
          <w:rFonts w:ascii="宋体" w:hAnsi="宋体" w:cs="宋体"/>
          <w:color w:val="000000"/>
          <w:sz w:val="24"/>
          <w:szCs w:val="21"/>
        </w:rPr>
      </w:pPr>
      <w:r>
        <w:rPr>
          <w:rFonts w:cs="宋体" w:ascii="SimHei" w:hAnsi="SimHei" w:eastAsia="黑体"/>
          <w:b/>
          <w:bCs/>
          <w:color w:val="000000"/>
          <w:sz w:val="24"/>
          <w:szCs w:val="21"/>
        </w:rPr>
        <w:t>2</w:t>
      </w:r>
      <w:r>
        <w:rPr>
          <w:rFonts w:ascii="SimHei" w:hAnsi="SimHei" w:cs="宋体" w:eastAsia="黑体"/>
          <w:b/>
          <w:bCs/>
          <w:color w:val="000000"/>
          <w:sz w:val="24"/>
          <w:szCs w:val="21"/>
        </w:rPr>
        <w:t>类：</w:t>
      </w:r>
      <w:r>
        <w:rPr>
          <w:rFonts w:ascii="SimHei" w:hAnsi="SimHei" w:cs="宋体" w:eastAsia="黑体"/>
          <w:bCs/>
          <w:color w:val="000000"/>
          <w:sz w:val="24"/>
          <w:szCs w:val="21"/>
        </w:rPr>
        <w:t>以本公司品牌为主打的加盟店</w:t>
      </w:r>
    </w:p>
    <w:p>
      <w:pPr>
        <w:pStyle w:val="Normal"/>
        <w:spacing w:lineRule="exact" w:line="440"/>
        <w:ind w:firstLine="413"/>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类</w:t>
      </w:r>
      <w:r>
        <w:rPr>
          <w:rFonts w:ascii="SimHei" w:hAnsi="SimHei" w:cs="宋体" w:eastAsia="黑体"/>
          <w:color w:val="000000"/>
          <w:sz w:val="24"/>
          <w:szCs w:val="21"/>
        </w:rPr>
        <w:t>：</w:t>
      </w:r>
      <w:r>
        <w:rPr>
          <w:rFonts w:ascii="SimHei" w:hAnsi="SimHei" w:cs="宋体" w:eastAsia="黑体"/>
          <w:bCs/>
          <w:color w:val="000000"/>
          <w:sz w:val="24"/>
          <w:szCs w:val="21"/>
        </w:rPr>
        <w:t>以本公司品牌为辅推的加盟店</w:t>
      </w:r>
    </w:p>
    <w:p>
      <w:pPr>
        <w:pStyle w:val="Normal"/>
        <w:spacing w:lineRule="exact" w:line="440"/>
        <w:ind w:firstLine="413"/>
        <w:rPr>
          <w:rFonts w:ascii="宋体" w:hAnsi="宋体" w:cs="宋体"/>
          <w:bCs/>
          <w:color w:val="000000"/>
          <w:sz w:val="24"/>
          <w:szCs w:val="21"/>
        </w:rPr>
      </w:pPr>
      <w:r>
        <w:rPr>
          <w:rFonts w:cs="宋体" w:ascii="SimHei" w:hAnsi="SimHei" w:eastAsia="黑体"/>
          <w:b/>
          <w:color w:val="000000"/>
          <w:sz w:val="24"/>
          <w:szCs w:val="21"/>
        </w:rPr>
        <w:t>4</w:t>
      </w:r>
      <w:r>
        <w:rPr>
          <w:rFonts w:ascii="SimHei" w:hAnsi="SimHei" w:cs="宋体" w:eastAsia="黑体"/>
          <w:b/>
          <w:color w:val="000000"/>
          <w:sz w:val="24"/>
          <w:szCs w:val="21"/>
        </w:rPr>
        <w:t>类</w:t>
      </w:r>
      <w:r>
        <w:rPr>
          <w:rFonts w:ascii="SimHei" w:hAnsi="SimHei" w:cs="宋体" w:eastAsia="黑体"/>
          <w:color w:val="000000"/>
          <w:sz w:val="24"/>
          <w:szCs w:val="21"/>
        </w:rPr>
        <w:t>：已自动放弃或无能力经营</w:t>
      </w:r>
      <w:r>
        <w:rPr>
          <w:rFonts w:ascii="SimHei" w:hAnsi="SimHei" w:cs="宋体" w:eastAsia="黑体"/>
          <w:bCs/>
          <w:color w:val="000000"/>
          <w:sz w:val="24"/>
          <w:szCs w:val="21"/>
        </w:rPr>
        <w:t>本公司品牌的加盟店</w:t>
      </w:r>
    </w:p>
    <w:p>
      <w:pPr>
        <w:pStyle w:val="Normal"/>
        <w:spacing w:lineRule="auto" w:line="360"/>
        <w:ind w:firstLine="412"/>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color w:val="000000"/>
          <w:sz w:val="24"/>
          <w:szCs w:val="21"/>
        </w:rPr>
        <w:t>超级客户</w:t>
      </w:r>
      <w:r>
        <w:rPr>
          <w:rFonts w:ascii="SimHei" w:hAnsi="SimHei" w:cs="宋体" w:eastAsia="黑体"/>
          <w:color w:val="000000"/>
          <w:sz w:val="24"/>
          <w:szCs w:val="21"/>
        </w:rPr>
        <w:t>（大客户）：每月进货量达</w:t>
      </w:r>
      <w:r>
        <w:rPr>
          <w:rFonts w:cs="宋体" w:ascii="SimHei" w:hAnsi="SimHei" w:eastAsia="黑体"/>
          <w:color w:val="000000"/>
          <w:sz w:val="24"/>
          <w:szCs w:val="21"/>
        </w:rPr>
        <w:t>3</w:t>
      </w:r>
      <w:r>
        <w:rPr>
          <w:rFonts w:ascii="SimHei" w:hAnsi="SimHei" w:cs="宋体" w:eastAsia="黑体"/>
          <w:color w:val="000000"/>
          <w:sz w:val="24"/>
          <w:szCs w:val="21"/>
        </w:rPr>
        <w:t>万以上。</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（二）客户关系管理流程及工作标准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b/>
          <w:bCs/>
          <w:color w:val="000000"/>
          <w:sz w:val="24"/>
          <w:szCs w:val="21"/>
        </w:rPr>
        <w:t>识别客户</w:t>
      </w:r>
      <w:r>
        <w:rPr>
          <w:rFonts w:ascii="SimHei" w:hAnsi="SimHei" w:cs="宋体" w:eastAsia="黑体"/>
          <w:color w:val="000000"/>
          <w:sz w:val="24"/>
          <w:szCs w:val="21"/>
        </w:rPr>
        <w:t>：将所有加盟店客户名输入公司</w:t>
      </w:r>
      <w:r>
        <w:rPr>
          <w:rFonts w:cs="宋体" w:ascii="SimHei" w:hAnsi="SimHei" w:eastAsia="黑体"/>
          <w:color w:val="000000"/>
          <w:sz w:val="24"/>
          <w:szCs w:val="21"/>
        </w:rPr>
        <w:t>OA</w:t>
      </w:r>
      <w:r>
        <w:rPr>
          <w:rFonts w:ascii="SimHei" w:hAnsi="SimHei" w:cs="宋体" w:eastAsia="黑体"/>
          <w:color w:val="000000"/>
          <w:sz w:val="24"/>
          <w:szCs w:val="21"/>
        </w:rPr>
        <w:t>管理平台的客户数据库中，收集客户的有关信息，验证并更新信息，修改过时信息。</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b/>
          <w:bCs/>
          <w:color w:val="000000"/>
          <w:sz w:val="24"/>
          <w:szCs w:val="21"/>
        </w:rPr>
        <w:t>对客户进行差异化分析</w:t>
      </w:r>
      <w:r>
        <w:rPr>
          <w:rFonts w:ascii="SimHei" w:hAnsi="SimHei" w:cs="宋体" w:eastAsia="黑体"/>
          <w:color w:val="000000"/>
          <w:sz w:val="24"/>
          <w:szCs w:val="21"/>
        </w:rPr>
        <w:t>：识别公司的“</w:t>
      </w:r>
      <w:r>
        <w:rPr>
          <w:rFonts w:cs="宋体" w:ascii="SimHei" w:hAnsi="SimHei" w:eastAsia="黑体"/>
          <w:color w:val="000000"/>
          <w:sz w:val="24"/>
          <w:szCs w:val="21"/>
        </w:rPr>
        <w:t>VIP</w:t>
      </w:r>
      <w:r>
        <w:rPr>
          <w:rFonts w:ascii="SimHei" w:hAnsi="SimHei" w:cs="宋体" w:eastAsia="黑体"/>
          <w:color w:val="000000"/>
          <w:sz w:val="24"/>
          <w:szCs w:val="21"/>
        </w:rPr>
        <w:t>客户”，识别出哪些客户导致了公司成本的发生，公司本年度有哪些大客户对公司的产品或服务多次提出了抱怨，去年最大的客户今年订货是否减少，根据客户带给公司价值的大小分为</w:t>
      </w:r>
      <w:r>
        <w:rPr>
          <w:rFonts w:cs="宋体" w:ascii="SimHei" w:hAnsi="SimHei" w:eastAsia="黑体"/>
          <w:color w:val="000000"/>
          <w:sz w:val="24"/>
          <w:szCs w:val="21"/>
        </w:rPr>
        <w:t>A</w:t>
      </w:r>
      <w:r>
        <w:rPr>
          <w:rFonts w:ascii="SimHei" w:hAnsi="SimHei" w:cs="宋体" w:eastAsia="黑体"/>
          <w:color w:val="000000"/>
          <w:sz w:val="24"/>
          <w:szCs w:val="21"/>
        </w:rPr>
        <w:t>、</w:t>
      </w:r>
      <w:r>
        <w:rPr>
          <w:rFonts w:cs="宋体" w:ascii="SimHei" w:hAnsi="SimHei" w:eastAsia="黑体"/>
          <w:color w:val="000000"/>
          <w:sz w:val="24"/>
          <w:szCs w:val="21"/>
        </w:rPr>
        <w:t>B</w:t>
      </w:r>
      <w:r>
        <w:rPr>
          <w:rFonts w:ascii="SimHei" w:hAnsi="SimHei" w:cs="宋体" w:eastAsia="黑体"/>
          <w:color w:val="000000"/>
          <w:sz w:val="24"/>
          <w:szCs w:val="21"/>
        </w:rPr>
        <w:t>、</w:t>
      </w:r>
      <w:r>
        <w:rPr>
          <w:rFonts w:cs="宋体" w:ascii="SimHei" w:hAnsi="SimHei" w:eastAsia="黑体"/>
          <w:color w:val="000000"/>
          <w:sz w:val="24"/>
          <w:szCs w:val="21"/>
        </w:rPr>
        <w:t>C</w:t>
      </w:r>
      <w:r>
        <w:rPr>
          <w:rFonts w:ascii="SimHei" w:hAnsi="SimHei" w:cs="宋体" w:eastAsia="黑体"/>
          <w:color w:val="000000"/>
          <w:sz w:val="24"/>
          <w:szCs w:val="21"/>
        </w:rPr>
        <w:t>三</w:t>
      </w:r>
      <w:r>
        <w:rPr>
          <w:rFonts w:ascii="SimHei" w:hAnsi="SimHei" w:cs="宋体" w:eastAsia="黑体"/>
          <w:color w:val="000000"/>
          <w:sz w:val="24"/>
          <w:szCs w:val="21"/>
        </w:rPr>
        <w:t>级，根据品牌忠诚度分为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color w:val="000000"/>
          <w:sz w:val="24"/>
          <w:szCs w:val="21"/>
        </w:rPr>
        <w:t>3</w:t>
      </w:r>
      <w:r>
        <w:rPr>
          <w:rFonts w:ascii="SimHei" w:hAnsi="SimHei" w:cs="宋体" w:eastAsia="黑体"/>
          <w:color w:val="000000"/>
          <w:sz w:val="24"/>
          <w:szCs w:val="21"/>
        </w:rPr>
        <w:t>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b/>
          <w:bCs/>
          <w:color w:val="000000"/>
          <w:sz w:val="24"/>
          <w:szCs w:val="21"/>
        </w:rPr>
        <w:t>与客户保持主动的联系</w:t>
      </w:r>
      <w:r>
        <w:rPr>
          <w:rFonts w:ascii="SimHei" w:hAnsi="SimHei" w:cs="宋体" w:eastAsia="黑体"/>
          <w:color w:val="000000"/>
          <w:sz w:val="24"/>
          <w:szCs w:val="21"/>
        </w:rPr>
        <w:t>：主动为客户提供高价值的服务，客户满意度调查，信息技术的应用，改善对客户抱怨的处理。每天与客户联系多</w:t>
      </w:r>
      <w:r>
        <w:rPr>
          <w:rFonts w:cs="宋体" w:ascii="SimHei" w:hAnsi="SimHei" w:eastAsia="黑体"/>
          <w:color w:val="000000"/>
          <w:sz w:val="24"/>
          <w:szCs w:val="21"/>
        </w:rPr>
        <w:t>5</w:t>
      </w:r>
      <w:r>
        <w:rPr>
          <w:rFonts w:ascii="SimHei" w:hAnsi="SimHei" w:cs="宋体" w:eastAsia="黑体"/>
          <w:color w:val="000000"/>
          <w:sz w:val="24"/>
          <w:szCs w:val="21"/>
        </w:rPr>
        <w:t>％，便可使销量增长</w:t>
      </w:r>
      <w:r>
        <w:rPr>
          <w:rFonts w:cs="宋体" w:ascii="SimHei" w:hAnsi="SimHei" w:eastAsia="黑体"/>
          <w:color w:val="000000"/>
          <w:sz w:val="24"/>
          <w:szCs w:val="21"/>
        </w:rPr>
        <w:t>50</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b/>
          <w:bCs/>
          <w:color w:val="000000"/>
          <w:sz w:val="24"/>
          <w:szCs w:val="21"/>
        </w:rPr>
        <w:t>满足客户的需求</w:t>
      </w:r>
      <w:r>
        <w:rPr>
          <w:rFonts w:ascii="SimHei" w:hAnsi="SimHei" w:cs="宋体" w:eastAsia="黑体"/>
          <w:color w:val="000000"/>
          <w:sz w:val="24"/>
          <w:szCs w:val="21"/>
        </w:rPr>
        <w:t>：发现和满足客户个人的人性需求，收集客户所需要的信息，识别客户真正需求，对大客户的建议做出积极响应，密切跟踪并改进对这些客户的服务流程。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b/>
          <w:bCs/>
          <w:color w:val="000000"/>
          <w:sz w:val="24"/>
          <w:szCs w:val="21"/>
        </w:rPr>
        <w:t>快速有效地解决客户的抱怨</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小时复</w:t>
      </w:r>
      <w:r>
        <w:rPr>
          <w:rFonts w:ascii="SimHei" w:hAnsi="SimHei" w:cs="宋体" w:eastAsia="黑体"/>
          <w:color w:val="000000"/>
          <w:sz w:val="24"/>
          <w:szCs w:val="21"/>
        </w:rPr>
        <w:t>命</w:t>
      </w:r>
      <w:r>
        <w:rPr>
          <w:rFonts w:ascii="SimHei" w:hAnsi="SimHei" w:cs="宋体" w:eastAsia="黑体"/>
          <w:color w:val="000000"/>
          <w:sz w:val="24"/>
          <w:szCs w:val="21"/>
        </w:rPr>
        <w:t>制，</w:t>
      </w:r>
      <w:r>
        <w:rPr>
          <w:rFonts w:ascii="SimHei" w:hAnsi="SimHei" w:cs="宋体" w:eastAsia="黑体"/>
          <w:color w:val="000000"/>
          <w:sz w:val="24"/>
          <w:szCs w:val="21"/>
        </w:rPr>
        <w:t>即</w:t>
      </w:r>
      <w:r>
        <w:rPr>
          <w:rFonts w:ascii="SimHei" w:hAnsi="SimHei" w:cs="宋体" w:eastAsia="黑体"/>
          <w:color w:val="000000"/>
          <w:sz w:val="24"/>
          <w:szCs w:val="21"/>
        </w:rPr>
        <w:t>在</w:t>
      </w:r>
      <w:r>
        <w:rPr>
          <w:rFonts w:cs="宋体" w:ascii="SimHei" w:hAnsi="SimHei" w:eastAsia="黑体"/>
          <w:color w:val="000000"/>
          <w:sz w:val="24"/>
          <w:szCs w:val="21"/>
        </w:rPr>
        <w:t>4</w:t>
      </w:r>
      <w:r>
        <w:rPr>
          <w:rFonts w:ascii="SimHei" w:hAnsi="SimHei" w:cs="宋体" w:eastAsia="黑体"/>
          <w:color w:val="000000"/>
          <w:sz w:val="24"/>
          <w:szCs w:val="21"/>
        </w:rPr>
        <w:t>小时内</w:t>
      </w:r>
      <w:r>
        <w:rPr>
          <w:rFonts w:ascii="SimHei" w:hAnsi="SimHei" w:cs="宋体" w:eastAsia="黑体"/>
          <w:color w:val="000000"/>
          <w:sz w:val="24"/>
          <w:szCs w:val="21"/>
        </w:rPr>
        <w:t>明确回复客户提出的异议或</w:t>
      </w:r>
      <w:r>
        <w:rPr>
          <w:rFonts w:ascii="SimHei" w:hAnsi="SimHei" w:cs="宋体" w:eastAsia="黑体"/>
          <w:color w:val="000000"/>
          <w:sz w:val="24"/>
          <w:szCs w:val="21"/>
        </w:rPr>
        <w:t>有效解决客户的抱怨</w:t>
      </w:r>
      <w:r>
        <w:rPr>
          <w:rFonts w:ascii="SimHei" w:hAnsi="SimHei" w:cs="宋体" w:eastAsia="黑体"/>
          <w:color w:val="000000"/>
          <w:sz w:val="24"/>
          <w:szCs w:val="21"/>
        </w:rPr>
        <w:t>，让客户接受并满意。</w:t>
      </w:r>
    </w:p>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（三）客户分级分类及管理办法</w:t>
      </w:r>
    </w:p>
    <w:tbl>
      <w:tblPr>
        <w:tblW w:w="8982" w:type="dxa"/>
        <w:jc w:val="start"/>
        <w:tblInd w:w="468" w:type="dxa"/>
        <w:tblLayout w:type="fixed"/>
        <w:tblCellMar>
          <w:top w:w="0" w:type="dxa"/>
          <w:start w:w="108" w:type="dxa"/>
          <w:bottom w:w="0" w:type="dxa"/>
          <w:end w:w="108" w:type="dxa"/>
        </w:tblCellMar>
      </w:tblPr>
      <w:tblGrid>
        <w:gridCol w:w="1620"/>
        <w:gridCol w:w="1440"/>
        <w:gridCol w:w="2166"/>
        <w:gridCol w:w="3756"/>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05"/>
              <w:rPr>
                <w:rFonts w:ascii="宋体" w:hAnsi="宋体" w:cs="宋体"/>
                <w:color w:val="000000"/>
                <w:sz w:val="24"/>
                <w:szCs w:val="21"/>
              </w:rPr>
            </w:pPr>
            <w:r>
              <w:rPr>
                <w:rFonts w:ascii="SimHei" w:hAnsi="SimHei" w:cs="宋体" w:eastAsia="黑体"/>
                <w:color w:val="000000"/>
                <w:sz w:val="24"/>
                <w:szCs w:val="21"/>
              </w:rPr>
              <w:t>客户重要性</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105"/>
              <w:rPr>
                <w:rFonts w:ascii="宋体" w:hAnsi="宋体" w:cs="宋体"/>
                <w:color w:val="000000"/>
                <w:sz w:val="24"/>
                <w:szCs w:val="21"/>
              </w:rPr>
            </w:pPr>
            <w:r>
              <w:rPr>
                <w:rFonts w:ascii="SimHei" w:hAnsi="SimHei" w:cs="宋体" w:eastAsia="黑体"/>
                <w:color w:val="000000"/>
                <w:sz w:val="24"/>
                <w:szCs w:val="21"/>
              </w:rPr>
              <w:t>客户类别</w:t>
            </w:r>
          </w:p>
        </w:tc>
        <w:tc>
          <w:tcPr>
            <w:tcW w:w="216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资源分配</w:t>
            </w:r>
          </w:p>
        </w:tc>
        <w:tc>
          <w:tcPr>
            <w:tcW w:w="375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840"/>
              <w:rPr>
                <w:rFonts w:ascii="宋体" w:hAnsi="宋体" w:cs="宋体"/>
                <w:color w:val="000000"/>
                <w:sz w:val="24"/>
                <w:szCs w:val="21"/>
              </w:rPr>
            </w:pPr>
            <w:r>
              <w:rPr>
                <w:rFonts w:ascii="SimHei" w:hAnsi="SimHei" w:cs="宋体" w:eastAsia="黑体"/>
                <w:color w:val="000000"/>
                <w:sz w:val="24"/>
                <w:szCs w:val="21"/>
              </w:rPr>
              <w:t>管  理  办  法</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重点客户</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b/>
                <w:b/>
                <w:color w:val="000000"/>
                <w:sz w:val="24"/>
                <w:szCs w:val="21"/>
              </w:rPr>
            </w:pPr>
            <w:r>
              <w:rPr>
                <w:rFonts w:ascii="SimHei" w:hAnsi="SimHei" w:eastAsia="黑体"/>
                <w:b/>
                <w:color w:val="000000"/>
                <w:sz w:val="24"/>
                <w:szCs w:val="21"/>
              </w:rPr>
              <w:t xml:space="preserve">A1 </w:t>
            </w:r>
            <w:r>
              <w:rPr>
                <w:rFonts w:ascii="SimHei" w:hAnsi="SimHei" w:eastAsia="黑体"/>
                <w:b/>
                <w:color w:val="000000"/>
                <w:sz w:val="24"/>
                <w:szCs w:val="21"/>
              </w:rPr>
              <w:t xml:space="preserve"> </w:t>
            </w:r>
            <w:r>
              <w:rPr>
                <w:rFonts w:ascii="SimHei" w:hAnsi="SimHei" w:eastAsia="黑体"/>
                <w:b/>
                <w:color w:val="000000"/>
                <w:sz w:val="24"/>
                <w:szCs w:val="21"/>
              </w:rPr>
              <w:t>B1</w:t>
            </w:r>
            <w:r>
              <w:rPr>
                <w:rFonts w:ascii="SimHei" w:hAnsi="SimHei" w:eastAsia="黑体"/>
                <w:b/>
                <w:color w:val="000000"/>
                <w:sz w:val="24"/>
                <w:szCs w:val="21"/>
              </w:rPr>
              <w:t xml:space="preserve"> </w:t>
            </w:r>
            <w:r>
              <w:rPr>
                <w:rFonts w:ascii="SimHei" w:hAnsi="SimHei" w:eastAsia="黑体"/>
                <w:b/>
                <w:color w:val="000000"/>
                <w:sz w:val="24"/>
                <w:szCs w:val="21"/>
              </w:rPr>
              <w:t xml:space="preserve"> A2</w:t>
            </w:r>
          </w:p>
        </w:tc>
        <w:tc>
          <w:tcPr>
            <w:tcW w:w="21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105"/>
              <w:rPr>
                <w:rFonts w:ascii="宋体" w:hAnsi="宋体" w:cs="宋体"/>
                <w:color w:val="000000"/>
                <w:sz w:val="24"/>
                <w:szCs w:val="21"/>
              </w:rPr>
            </w:pPr>
            <w:r>
              <w:rPr>
                <w:rFonts w:cs="宋体" w:ascii="SimHei" w:hAnsi="SimHei" w:eastAsia="黑体"/>
                <w:color w:val="000000"/>
                <w:sz w:val="24"/>
                <w:szCs w:val="21"/>
              </w:rPr>
              <w:t>40</w:t>
            </w:r>
            <w:r>
              <w:rPr>
                <w:rFonts w:ascii="SimHei" w:hAnsi="SimHei" w:cs="宋体" w:eastAsia="黑体"/>
                <w:color w:val="000000"/>
                <w:sz w:val="24"/>
                <w:szCs w:val="21"/>
              </w:rPr>
              <w:t>％的资源投入</w:t>
            </w:r>
          </w:p>
        </w:tc>
        <w:tc>
          <w:tcPr>
            <w:tcW w:w="375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集中大量的时间和资源来服务</w:t>
            </w:r>
          </w:p>
          <w:p>
            <w:pPr>
              <w:pStyle w:val="Normal"/>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密集拜访下店</w:t>
            </w:r>
          </w:p>
          <w:p>
            <w:pPr>
              <w:pStyle w:val="Normal"/>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优先处理投诉案件</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主要客户</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b/>
                <w:b/>
                <w:color w:val="000000"/>
                <w:sz w:val="24"/>
                <w:szCs w:val="21"/>
              </w:rPr>
            </w:pPr>
            <w:r>
              <w:rPr>
                <w:rFonts w:ascii="SimHei" w:hAnsi="SimHei" w:eastAsia="黑体"/>
                <w:b/>
                <w:color w:val="000000"/>
                <w:sz w:val="24"/>
                <w:szCs w:val="21"/>
              </w:rPr>
              <w:t>C1  B2  A3</w:t>
            </w:r>
          </w:p>
        </w:tc>
        <w:tc>
          <w:tcPr>
            <w:tcW w:w="21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105"/>
              <w:rPr>
                <w:rFonts w:ascii="宋体" w:hAnsi="宋体" w:cs="宋体"/>
                <w:color w:val="000000"/>
                <w:sz w:val="24"/>
                <w:szCs w:val="21"/>
              </w:rPr>
            </w:pPr>
            <w:r>
              <w:rPr>
                <w:rFonts w:cs="宋体" w:ascii="SimHei" w:hAnsi="SimHei" w:eastAsia="黑体"/>
                <w:color w:val="000000"/>
                <w:sz w:val="24"/>
                <w:szCs w:val="21"/>
              </w:rPr>
              <w:t>40</w:t>
            </w:r>
            <w:r>
              <w:rPr>
                <w:rFonts w:ascii="SimHei" w:hAnsi="SimHei" w:cs="宋体" w:eastAsia="黑体"/>
                <w:color w:val="000000"/>
                <w:sz w:val="24"/>
                <w:szCs w:val="21"/>
              </w:rPr>
              <w:t>％的资源投入</w:t>
            </w:r>
          </w:p>
        </w:tc>
        <w:tc>
          <w:tcPr>
            <w:tcW w:w="375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花时间和精力建立其忠诚度</w:t>
            </w:r>
          </w:p>
          <w:p>
            <w:pPr>
              <w:pStyle w:val="Normal"/>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提供更好的服务提升其进货量</w:t>
            </w:r>
          </w:p>
          <w:p>
            <w:pPr>
              <w:pStyle w:val="Normal"/>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定期拜访下店</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普通客户</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b/>
                <w:b/>
                <w:color w:val="000000"/>
                <w:sz w:val="24"/>
                <w:szCs w:val="21"/>
              </w:rPr>
            </w:pPr>
            <w:r>
              <w:rPr>
                <w:rFonts w:ascii="SimHei" w:hAnsi="SimHei" w:eastAsia="黑体"/>
                <w:b/>
                <w:color w:val="000000"/>
                <w:sz w:val="24"/>
                <w:szCs w:val="21"/>
              </w:rPr>
              <w:t>C2  C3  B3</w:t>
            </w:r>
          </w:p>
        </w:tc>
        <w:tc>
          <w:tcPr>
            <w:tcW w:w="21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105"/>
              <w:rPr>
                <w:rFonts w:ascii="宋体" w:hAnsi="宋体" w:cs="宋体"/>
                <w:color w:val="000000"/>
                <w:sz w:val="24"/>
                <w:szCs w:val="21"/>
              </w:rPr>
            </w:pPr>
            <w:r>
              <w:rPr>
                <w:rFonts w:cs="宋体" w:ascii="SimHei" w:hAnsi="SimHei" w:eastAsia="黑体"/>
                <w:color w:val="000000"/>
                <w:sz w:val="24"/>
                <w:szCs w:val="21"/>
              </w:rPr>
              <w:t>20</w:t>
            </w:r>
            <w:r>
              <w:rPr>
                <w:rFonts w:ascii="SimHei" w:hAnsi="SimHei" w:cs="宋体" w:eastAsia="黑体"/>
                <w:color w:val="000000"/>
                <w:sz w:val="24"/>
                <w:szCs w:val="21"/>
              </w:rPr>
              <w:t>％的资源投入</w:t>
            </w:r>
          </w:p>
        </w:tc>
        <w:tc>
          <w:tcPr>
            <w:tcW w:w="375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开发潜力，培养为重点客户</w:t>
            </w:r>
          </w:p>
          <w:p>
            <w:pPr>
              <w:pStyle w:val="Normal"/>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经常保持联系和沟通</w:t>
            </w:r>
          </w:p>
          <w:p>
            <w:pPr>
              <w:pStyle w:val="Normal"/>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适当减少对其服务时间</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梳理客户</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527"/>
              <w:rPr>
                <w:b/>
                <w:b/>
                <w:color w:val="000000"/>
                <w:sz w:val="24"/>
                <w:szCs w:val="21"/>
              </w:rPr>
            </w:pPr>
            <w:r>
              <w:rPr>
                <w:rFonts w:ascii="SimHei" w:hAnsi="SimHei" w:eastAsia="黑体"/>
                <w:b/>
                <w:color w:val="000000"/>
                <w:sz w:val="24"/>
                <w:szCs w:val="21"/>
              </w:rPr>
              <w:t>D4</w:t>
            </w:r>
          </w:p>
        </w:tc>
        <w:tc>
          <w:tcPr>
            <w:tcW w:w="21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10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％的资源或不投入</w:t>
            </w:r>
          </w:p>
        </w:tc>
        <w:tc>
          <w:tcPr>
            <w:tcW w:w="375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用最少的时间去服务</w:t>
            </w:r>
          </w:p>
          <w:p>
            <w:pPr>
              <w:pStyle w:val="Normal"/>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但经常保持电话联系</w:t>
            </w:r>
          </w:p>
          <w:p>
            <w:pPr>
              <w:pStyle w:val="Normal"/>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在努力无效的情况下，予以淘汰。</w:t>
            </w:r>
          </w:p>
        </w:tc>
      </w:tr>
      <w:tr>
        <w:trPr/>
        <w:tc>
          <w:tcPr>
            <w:tcW w:w="8982"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1050" w:hanging="1050"/>
              <w:rPr>
                <w:rFonts w:ascii="宋体" w:hAnsi="宋体" w:cs="宋体"/>
                <w:bCs/>
                <w:color w:val="000000"/>
                <w:sz w:val="24"/>
                <w:szCs w:val="21"/>
              </w:rPr>
            </w:pPr>
            <w:r>
              <w:rPr>
                <w:rFonts w:ascii="SimHei" w:hAnsi="SimHei" w:cs="宋体" w:eastAsia="黑体"/>
                <w:color w:val="000000"/>
                <w:sz w:val="24"/>
                <w:szCs w:val="21"/>
              </w:rPr>
              <w:t>资源配置：</w:t>
            </w:r>
            <w:r>
              <w:rPr>
                <w:rFonts w:ascii="SimHei" w:hAnsi="SimHei" w:cs="宋体" w:eastAsia="黑体"/>
                <w:bCs/>
                <w:color w:val="000000"/>
                <w:sz w:val="24"/>
                <w:szCs w:val="21"/>
              </w:rPr>
              <w:t>最好的美容导师配给最好的美容院；重点终端的服务和拜访次数是主要终端的二倍；是普通终端的四倍；物料和宣传品的配备向重点倾斜。</w:t>
            </w:r>
          </w:p>
        </w:tc>
      </w:tr>
    </w:tbl>
    <w:p>
      <w:pPr>
        <w:pStyle w:val="Normal"/>
        <w:spacing w:lineRule="auto" w:line="360"/>
        <w:ind w:firstLine="210"/>
        <w:rPr>
          <w:rFonts w:ascii="宋体" w:hAnsi="宋体" w:cs="宋体"/>
          <w:b/>
          <w:b/>
          <w:bCs/>
          <w:color w:val="000000"/>
          <w:sz w:val="24"/>
          <w:szCs w:val="21"/>
        </w:rPr>
      </w:pPr>
      <w:r>
        <w:rPr>
          <w:rFonts w:ascii="SimHei" w:hAnsi="SimHei" w:cs="宋体" w:eastAsia="黑体"/>
          <w:color w:val="000000"/>
          <w:sz w:val="24"/>
          <w:szCs w:val="21"/>
        </w:rPr>
        <w:t>（四）</w:t>
      </w:r>
      <w:r>
        <w:rPr>
          <w:rFonts w:ascii="SimHei" w:hAnsi="SimHei" w:cs="宋体" w:eastAsia="黑体"/>
          <w:bCs/>
          <w:color w:val="000000"/>
          <w:sz w:val="24"/>
          <w:szCs w:val="21"/>
        </w:rPr>
        <w:t>美容导师客户服务工作量</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、每人负责一个区域市场（或</w:t>
      </w:r>
      <w:r>
        <w:rPr>
          <w:rFonts w:cs="宋体" w:ascii="SimHei" w:hAnsi="SimHei" w:eastAsia="黑体"/>
          <w:color w:val="000000"/>
          <w:sz w:val="24"/>
          <w:szCs w:val="21"/>
        </w:rPr>
        <w:t>10</w:t>
      </w:r>
      <w:r>
        <w:rPr>
          <w:rFonts w:ascii="SimHei" w:hAnsi="SimHei" w:cs="宋体" w:eastAsia="黑体"/>
          <w:color w:val="000000"/>
          <w:sz w:val="24"/>
          <w:szCs w:val="21"/>
        </w:rPr>
        <w:t>家以上客户）的</w:t>
      </w:r>
      <w:r>
        <w:rPr>
          <w:rFonts w:ascii="SimHei" w:hAnsi="SimHei" w:cs="宋体" w:eastAsia="黑体"/>
          <w:color w:val="000000"/>
          <w:sz w:val="24"/>
          <w:szCs w:val="21"/>
        </w:rPr>
        <w:t>服务</w:t>
      </w:r>
      <w:r>
        <w:rPr>
          <w:rFonts w:ascii="SimHei" w:hAnsi="SimHei" w:cs="宋体" w:eastAsia="黑体"/>
          <w:color w:val="000000"/>
          <w:sz w:val="24"/>
          <w:szCs w:val="21"/>
        </w:rPr>
        <w:t>与管理，每月努力达成业绩目标。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、每月完成对所服务加盟店的服务工作量。</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重点</w:t>
      </w:r>
      <w:r>
        <w:rPr>
          <w:rFonts w:ascii="SimHei" w:hAnsi="SimHei" w:cs="宋体" w:eastAsia="黑体"/>
          <w:color w:val="000000"/>
          <w:sz w:val="24"/>
          <w:szCs w:val="21"/>
        </w:rPr>
        <w:t>客户：每月下店一次，驻店时间一般为</w:t>
      </w:r>
      <w:r>
        <w:rPr>
          <w:rFonts w:cs="宋体" w:ascii="SimHei" w:hAnsi="SimHei" w:eastAsia="黑体"/>
          <w:color w:val="000000"/>
          <w:sz w:val="24"/>
          <w:szCs w:val="21"/>
        </w:rPr>
        <w:t>3-5</w:t>
      </w:r>
      <w:r>
        <w:rPr>
          <w:rFonts w:ascii="SimHei" w:hAnsi="SimHei" w:cs="宋体" w:eastAsia="黑体"/>
          <w:color w:val="000000"/>
          <w:sz w:val="24"/>
          <w:szCs w:val="21"/>
        </w:rPr>
        <w:t>天。每月电话沟通至少</w:t>
      </w:r>
      <w:r>
        <w:rPr>
          <w:rFonts w:cs="宋体" w:ascii="SimHei" w:hAnsi="SimHei" w:eastAsia="黑体"/>
          <w:color w:val="000000"/>
          <w:sz w:val="24"/>
          <w:szCs w:val="21"/>
        </w:rPr>
        <w:t>3</w:t>
      </w:r>
      <w:r>
        <w:rPr>
          <w:rFonts w:ascii="SimHei" w:hAnsi="SimHei" w:cs="宋体" w:eastAsia="黑体"/>
          <w:color w:val="000000"/>
          <w:sz w:val="24"/>
          <w:szCs w:val="21"/>
        </w:rPr>
        <w:t>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主要</w:t>
      </w:r>
      <w:r>
        <w:rPr>
          <w:rFonts w:ascii="SimHei" w:hAnsi="SimHei" w:cs="宋体" w:eastAsia="黑体"/>
          <w:color w:val="000000"/>
          <w:sz w:val="24"/>
          <w:szCs w:val="21"/>
        </w:rPr>
        <w:t>客户：每月下店一次，驻店时间一般为</w:t>
      </w:r>
      <w:r>
        <w:rPr>
          <w:rFonts w:cs="宋体" w:ascii="SimHei" w:hAnsi="SimHei" w:eastAsia="黑体"/>
          <w:color w:val="000000"/>
          <w:sz w:val="24"/>
          <w:szCs w:val="21"/>
        </w:rPr>
        <w:t>3</w:t>
      </w:r>
      <w:r>
        <w:rPr>
          <w:rFonts w:ascii="SimHei" w:hAnsi="SimHei" w:cs="宋体" w:eastAsia="黑体"/>
          <w:color w:val="000000"/>
          <w:sz w:val="24"/>
          <w:szCs w:val="21"/>
        </w:rPr>
        <w:t>天。每月电话沟通至少</w:t>
      </w:r>
      <w:r>
        <w:rPr>
          <w:rFonts w:cs="宋体" w:ascii="SimHei" w:hAnsi="SimHei" w:eastAsia="黑体"/>
          <w:color w:val="000000"/>
          <w:sz w:val="24"/>
          <w:szCs w:val="21"/>
        </w:rPr>
        <w:t>3</w:t>
      </w:r>
      <w:r>
        <w:rPr>
          <w:rFonts w:ascii="SimHei" w:hAnsi="SimHei" w:cs="宋体" w:eastAsia="黑体"/>
          <w:color w:val="000000"/>
          <w:sz w:val="24"/>
          <w:szCs w:val="21"/>
        </w:rPr>
        <w:t>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普通</w:t>
      </w:r>
      <w:r>
        <w:rPr>
          <w:rFonts w:ascii="SimHei" w:hAnsi="SimHei" w:cs="宋体" w:eastAsia="黑体"/>
          <w:color w:val="000000"/>
          <w:sz w:val="24"/>
          <w:szCs w:val="21"/>
        </w:rPr>
        <w:t>级客户：每</w:t>
      </w:r>
      <w:r>
        <w:rPr>
          <w:rFonts w:ascii="SimHei" w:hAnsi="SimHei" w:cs="宋体" w:eastAsia="黑体"/>
          <w:color w:val="000000"/>
          <w:sz w:val="24"/>
          <w:szCs w:val="21"/>
        </w:rPr>
        <w:t>－</w:t>
      </w:r>
      <w:r>
        <w:rPr>
          <w:rFonts w:ascii="SimHei" w:hAnsi="SimHei" w:cs="宋体" w:eastAsia="黑体"/>
          <w:color w:val="000000"/>
          <w:sz w:val="24"/>
          <w:szCs w:val="21"/>
        </w:rPr>
        <w:t>个月下店一次，驻店时间一般为</w:t>
      </w:r>
      <w:r>
        <w:rPr>
          <w:rFonts w:cs="宋体" w:ascii="SimHei" w:hAnsi="SimHei" w:eastAsia="黑体"/>
          <w:color w:val="000000"/>
          <w:sz w:val="24"/>
          <w:szCs w:val="21"/>
        </w:rPr>
        <w:t>2</w:t>
      </w:r>
      <w:r>
        <w:rPr>
          <w:rFonts w:ascii="SimHei" w:hAnsi="SimHei" w:cs="宋体" w:eastAsia="黑体"/>
          <w:color w:val="000000"/>
          <w:sz w:val="24"/>
          <w:szCs w:val="21"/>
        </w:rPr>
        <w:t>天。每</w:t>
      </w:r>
      <w:r>
        <w:rPr>
          <w:rFonts w:ascii="SimHei" w:hAnsi="SimHei" w:cs="宋体" w:eastAsia="黑体"/>
          <w:color w:val="000000"/>
          <w:sz w:val="24"/>
          <w:szCs w:val="21"/>
        </w:rPr>
        <w:t>周</w:t>
      </w:r>
      <w:r>
        <w:rPr>
          <w:rFonts w:ascii="SimHei" w:hAnsi="SimHei" w:cs="宋体" w:eastAsia="黑体"/>
          <w:color w:val="000000"/>
          <w:sz w:val="24"/>
          <w:szCs w:val="21"/>
        </w:rPr>
        <w:t>电话沟通至少</w:t>
      </w:r>
      <w:r>
        <w:rPr>
          <w:rFonts w:cs="宋体" w:ascii="SimHei" w:hAnsi="SimHei" w:eastAsia="黑体"/>
          <w:color w:val="000000"/>
          <w:sz w:val="24"/>
          <w:szCs w:val="21"/>
        </w:rPr>
        <w:t>1</w:t>
      </w:r>
      <w:r>
        <w:rPr>
          <w:rFonts w:ascii="SimHei" w:hAnsi="SimHei" w:cs="宋体" w:eastAsia="黑体"/>
          <w:color w:val="000000"/>
          <w:sz w:val="24"/>
          <w:szCs w:val="21"/>
        </w:rPr>
        <w:t>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梳理</w:t>
      </w:r>
      <w:r>
        <w:rPr>
          <w:rFonts w:ascii="SimHei" w:hAnsi="SimHei" w:cs="宋体" w:eastAsia="黑体"/>
          <w:color w:val="000000"/>
          <w:sz w:val="24"/>
          <w:szCs w:val="21"/>
        </w:rPr>
        <w:t>级客户：每</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个月下店一次，驻店时间一般为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天。每</w:t>
      </w:r>
      <w:r>
        <w:rPr>
          <w:rFonts w:ascii="SimHei" w:hAnsi="SimHei" w:cs="宋体" w:eastAsia="黑体"/>
          <w:color w:val="000000"/>
          <w:sz w:val="24"/>
          <w:szCs w:val="21"/>
        </w:rPr>
        <w:t>周</w:t>
      </w:r>
      <w:r>
        <w:rPr>
          <w:rFonts w:ascii="SimHei" w:hAnsi="SimHei" w:cs="宋体" w:eastAsia="黑体"/>
          <w:color w:val="000000"/>
          <w:sz w:val="24"/>
          <w:szCs w:val="21"/>
        </w:rPr>
        <w:t>电话沟通至少</w:t>
      </w:r>
      <w:r>
        <w:rPr>
          <w:rFonts w:cs="宋体" w:ascii="SimHei" w:hAnsi="SimHei" w:eastAsia="黑体"/>
          <w:color w:val="000000"/>
          <w:sz w:val="24"/>
          <w:szCs w:val="21"/>
        </w:rPr>
        <w:t>1</w:t>
      </w:r>
      <w:r>
        <w:rPr>
          <w:rFonts w:ascii="SimHei" w:hAnsi="SimHei" w:cs="宋体" w:eastAsia="黑体"/>
          <w:color w:val="000000"/>
          <w:sz w:val="24"/>
          <w:szCs w:val="21"/>
        </w:rPr>
        <w:t>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、每月对所服务市场区域的空白网点进行拜访、开发与沟通，每月拜访的潜在目标客户不得少于</w:t>
      </w:r>
      <w:r>
        <w:rPr>
          <w:rFonts w:cs="宋体" w:ascii="SimHei" w:hAnsi="SimHei" w:eastAsia="黑体"/>
          <w:color w:val="000000"/>
          <w:sz w:val="24"/>
          <w:szCs w:val="21"/>
        </w:rPr>
        <w:t>5</w:t>
      </w:r>
      <w:r>
        <w:rPr>
          <w:rFonts w:ascii="SimHei" w:hAnsi="SimHei" w:cs="宋体" w:eastAsia="黑体"/>
          <w:color w:val="000000"/>
          <w:sz w:val="24"/>
          <w:szCs w:val="21"/>
        </w:rPr>
        <w:t>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、每月初按时上交</w:t>
      </w:r>
      <w:r>
        <w:rPr>
          <w:rFonts w:ascii="SimHei" w:hAnsi="SimHei" w:cs="宋体" w:eastAsia="黑体"/>
          <w:color w:val="000000"/>
          <w:sz w:val="24"/>
          <w:szCs w:val="21"/>
        </w:rPr>
        <w:t>上个月的工作总结和下个月的工作计划。</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、出差期间，每天要递交日工作总结计划。</w:t>
      </w:r>
    </w:p>
    <w:p>
      <w:pPr>
        <w:pStyle w:val="Normal"/>
        <w:spacing w:lineRule="auto" w:line="360"/>
        <w:ind w:firstLine="315"/>
        <w:rPr>
          <w:rFonts w:ascii="宋体" w:hAnsi="宋体" w:cs="宋体"/>
          <w:b/>
          <w:b/>
          <w:bCs/>
          <w:color w:val="000000"/>
          <w:sz w:val="24"/>
          <w:szCs w:val="21"/>
        </w:rPr>
      </w:pPr>
      <w:r>
        <w:rPr>
          <w:rFonts w:ascii="SimHei" w:hAnsi="SimHei" w:cs="宋体" w:eastAsia="黑体"/>
          <w:color w:val="000000"/>
          <w:sz w:val="24"/>
          <w:szCs w:val="21"/>
        </w:rPr>
        <w:t>（五）</w:t>
      </w:r>
      <w:r>
        <w:rPr>
          <w:rFonts w:ascii="SimHei" w:hAnsi="SimHei" w:cs="宋体" w:eastAsia="黑体"/>
          <w:b/>
          <w:bCs/>
          <w:color w:val="000000"/>
          <w:sz w:val="24"/>
          <w:szCs w:val="21"/>
        </w:rPr>
        <w:t>美容导师行为守则</w:t>
      </w:r>
    </w:p>
    <w:p>
      <w:pPr>
        <w:pStyle w:val="Normal"/>
        <w:spacing w:lineRule="auto" w:line="360"/>
        <w:ind w:firstLine="418"/>
        <w:rPr>
          <w:rFonts w:ascii="宋体" w:hAnsi="宋体" w:cs="宋体"/>
          <w:b/>
          <w:b/>
          <w:bCs/>
          <w:color w:val="000000"/>
          <w:sz w:val="24"/>
          <w:szCs w:val="21"/>
        </w:rPr>
      </w:pPr>
      <w:r>
        <w:rPr>
          <w:rFonts w:ascii="SimHei" w:hAnsi="SimHei" w:cs="宋体" w:eastAsia="黑体"/>
          <w:color w:val="000000"/>
          <w:sz w:val="24"/>
          <w:szCs w:val="21"/>
        </w:rPr>
        <w:t>工作要主动，而非受命而为；做人有做人的本份，做事有做事的规范；竭尽全力，做好、做细每一动作、每一件事情；唯有努力提高业绩，方能增进报酬待遇。</w:t>
      </w:r>
    </w:p>
    <w:p>
      <w:pPr>
        <w:pStyle w:val="Normal"/>
        <w:tabs>
          <w:tab w:val="clear" w:pos="420"/>
          <w:tab w:val="center" w:pos="900" w:leader="none"/>
          <w:tab w:val="center" w:pos="1080"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第二十二条  </w:t>
      </w:r>
      <w:r>
        <w:rPr>
          <w:rFonts w:ascii="SimHei" w:hAnsi="SimHei" w:cs="宋体" w:eastAsia="黑体"/>
          <w:b/>
          <w:color w:val="000000"/>
          <w:sz w:val="24"/>
          <w:szCs w:val="21"/>
        </w:rPr>
        <w:t>工作餐、</w:t>
      </w:r>
      <w:r>
        <w:rPr>
          <w:rFonts w:ascii="SimHei" w:hAnsi="SimHei" w:cs="宋体" w:eastAsia="黑体"/>
          <w:b/>
          <w:bCs/>
          <w:color w:val="000000"/>
          <w:sz w:val="24"/>
          <w:szCs w:val="21"/>
        </w:rPr>
        <w:t>差旅费及报销规定</w:t>
      </w:r>
    </w:p>
    <w:p>
      <w:pPr>
        <w:pStyle w:val="Normal"/>
        <w:tabs>
          <w:tab w:val="clear" w:pos="420"/>
          <w:tab w:val="center" w:pos="900" w:leader="none"/>
          <w:tab w:val="center" w:pos="1080" w:leader="none"/>
        </w:tabs>
        <w:spacing w:lineRule="auto" w:line="360"/>
        <w:ind w:firstLine="315"/>
        <w:rPr>
          <w:rFonts w:ascii="宋体" w:hAnsi="宋体" w:cs="宋体"/>
          <w:b/>
          <w:b/>
          <w:bCs/>
          <w:color w:val="000000"/>
          <w:sz w:val="24"/>
          <w:szCs w:val="21"/>
        </w:rPr>
      </w:pPr>
      <w:r>
        <w:rPr>
          <w:rFonts w:ascii="SimHei" w:hAnsi="SimHei" w:cs="宋体" w:eastAsia="黑体"/>
          <w:color w:val="000000"/>
          <w:sz w:val="24"/>
          <w:szCs w:val="21"/>
        </w:rPr>
        <w:t>（一）工作餐补助：在上班可享有每天</w:t>
      </w:r>
      <w:r>
        <w:rPr>
          <w:rFonts w:cs="宋体" w:ascii="SimHei" w:hAnsi="SimHei" w:eastAsia="黑体"/>
          <w:color w:val="000000"/>
          <w:sz w:val="24"/>
          <w:szCs w:val="21"/>
        </w:rPr>
        <w:t>8</w:t>
      </w:r>
      <w:r>
        <w:rPr>
          <w:rFonts w:ascii="SimHei" w:hAnsi="SimHei" w:cs="宋体" w:eastAsia="黑体"/>
          <w:color w:val="000000"/>
          <w:sz w:val="24"/>
          <w:szCs w:val="21"/>
        </w:rPr>
        <w:t>元标准的工作餐。</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（二）差旅费：</w:t>
      </w:r>
    </w:p>
    <w:p>
      <w:pPr>
        <w:pStyle w:val="Normal"/>
        <w:tabs>
          <w:tab w:val="clear" w:pos="420"/>
          <w:tab w:val="center" w:pos="900" w:leader="none"/>
          <w:tab w:val="center" w:pos="1080" w:leader="none"/>
        </w:tabs>
        <w:spacing w:lineRule="auto" w:line="360"/>
        <w:ind w:start="55"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、市内公交车、地铁票实报实销。</w:t>
      </w:r>
      <w:r>
        <w:rPr>
          <w:rFonts w:ascii="SimHei" w:hAnsi="SimHei" w:cs="宋体" w:eastAsia="黑体"/>
          <w:i/>
          <w:iCs/>
          <w:color w:val="000000"/>
          <w:sz w:val="24"/>
          <w:szCs w:val="21"/>
        </w:rPr>
        <w:t xml:space="preserve">        </w:t>
      </w:r>
      <w:r>
        <w:rPr>
          <w:rFonts w:ascii="SimHei" w:hAnsi="SimHei" w:cs="宋体" w:eastAsia="黑体"/>
          <w:color w:val="000000"/>
          <w:sz w:val="24"/>
          <w:szCs w:val="21"/>
        </w:rPr>
        <w:t xml:space="preserve">  </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（四）报销管制：</w:t>
      </w:r>
    </w:p>
    <w:p>
      <w:pPr>
        <w:pStyle w:val="Normal"/>
        <w:tabs>
          <w:tab w:val="clear" w:pos="420"/>
          <w:tab w:val="center" w:pos="900" w:leader="none"/>
          <w:tab w:val="center" w:pos="1080" w:leader="none"/>
        </w:tabs>
        <w:spacing w:lineRule="auto" w:line="360"/>
        <w:ind w:start="27"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、交通费必须持原车票实报实销，出租车和三轮车费等不能报销。交通费报销必须与出差工作报表一致，无理由重复路线交通费不予报销。</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、以上费用报销必须依据出差工作报表和考勤卡报销，并经其品牌经理核实签字，再上交财务部审核，最后呈送总经理核准签字后方可生效报销。</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、出差工作报表必须经人力资源部验收合格后方为有效，否则不予报销旅差费。</w:t>
      </w:r>
    </w:p>
    <w:p>
      <w:pPr>
        <w:pStyle w:val="Normal"/>
        <w:tabs>
          <w:tab w:val="clear" w:pos="420"/>
          <w:tab w:val="left" w:pos="1289"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第二十三条  </w:t>
      </w:r>
      <w:r>
        <w:rPr>
          <w:rFonts w:ascii="SimHei" w:hAnsi="SimHei" w:cs="宋体" w:eastAsia="黑体"/>
          <w:b/>
          <w:bCs/>
          <w:color w:val="000000"/>
          <w:sz w:val="24"/>
          <w:szCs w:val="21"/>
        </w:rPr>
        <w:t>美容导师的绩效考核与管理</w:t>
      </w:r>
    </w:p>
    <w:p>
      <w:pPr>
        <w:pStyle w:val="Normal"/>
        <w:numPr>
          <w:ilvl w:val="1"/>
          <w:numId w:val="10"/>
        </w:numPr>
        <w:tabs>
          <w:tab w:val="clear" w:pos="420"/>
          <w:tab w:val="left" w:pos="1080" w:leader="none"/>
          <w:tab w:val="left" w:pos="1289" w:leader="none"/>
        </w:tabs>
        <w:spacing w:lineRule="auto" w:line="360"/>
        <w:rPr>
          <w:rFonts w:ascii="宋体" w:hAnsi="宋体" w:cs="宋体"/>
          <w:bCs/>
          <w:color w:val="000000"/>
          <w:sz w:val="24"/>
          <w:szCs w:val="21"/>
        </w:rPr>
      </w:pPr>
      <w:r>
        <w:rPr>
          <w:rFonts w:ascii="SimHei" w:hAnsi="SimHei" w:cs="宋体" w:eastAsia="黑体"/>
          <w:bCs/>
          <w:color w:val="000000"/>
          <w:sz w:val="24"/>
          <w:szCs w:val="21"/>
        </w:rPr>
        <w:t>基本目标</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、通过绩效管理规程实施目标管理，保证品牌事业部整体目标的实现，提高在市场环境中的整体运作能力与核心竞争实力。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、通过绩效管理帮助美容导师提高工作绩效与胜任力，建立适应公司发展战略的美容导师队伍。</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、在绩效管理的过程中，促进品牌经理与美容导师之间的沟通与交流，形成开放、积极参与、主动沟通的企业文化，增强公司的凝聚力。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（二）绩效考核内容及标准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numPr>
          <w:ilvl w:val="2"/>
          <w:numId w:val="16"/>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目标任务：根据团队目标和岗位责任设定个人的业务指标。</w:t>
      </w:r>
    </w:p>
    <w:p>
      <w:pPr>
        <w:pStyle w:val="Normal"/>
        <w:numPr>
          <w:ilvl w:val="2"/>
          <w:numId w:val="16"/>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岗位工作：工作目标的履行完成情况。</w:t>
      </w:r>
    </w:p>
    <w:p>
      <w:pPr>
        <w:pStyle w:val="Normal"/>
        <w:numPr>
          <w:ilvl w:val="2"/>
          <w:numId w:val="16"/>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numPr>
          <w:ilvl w:val="0"/>
          <w:numId w:val="22"/>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在规定的时间之前完成任务。</w:t>
      </w:r>
    </w:p>
    <w:p>
      <w:pPr>
        <w:pStyle w:val="Normal"/>
        <w:numPr>
          <w:ilvl w:val="0"/>
          <w:numId w:val="22"/>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完成任务的数量、质量等明显超出规定的标准。</w:t>
      </w:r>
    </w:p>
    <w:p>
      <w:pPr>
        <w:pStyle w:val="Normal"/>
        <w:numPr>
          <w:ilvl w:val="0"/>
          <w:numId w:val="22"/>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得到客户的高度评价。</w:t>
      </w:r>
    </w:p>
    <w:p>
      <w:pPr>
        <w:pStyle w:val="Normal"/>
        <w:numPr>
          <w:ilvl w:val="0"/>
          <w:numId w:val="22"/>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个人业绩达成公司下达目标的</w:t>
      </w:r>
      <w:r>
        <w:rPr>
          <w:rFonts w:cs="宋体" w:ascii="SimHei" w:hAnsi="SimHei" w:eastAsia="黑体"/>
          <w:color w:val="000000"/>
          <w:sz w:val="24"/>
          <w:szCs w:val="21"/>
        </w:rPr>
        <w:t>120%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354"/>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numPr>
          <w:ilvl w:val="0"/>
          <w:numId w:val="9"/>
        </w:numPr>
        <w:tabs>
          <w:tab w:val="clear" w:pos="420"/>
          <w:tab w:val="left" w:pos="720" w:leader="none"/>
          <w:tab w:val="left" w:pos="1289" w:leader="none"/>
        </w:tabs>
        <w:spacing w:lineRule="auto" w:line="360"/>
        <w:ind w:start="720" w:hanging="285"/>
        <w:rPr>
          <w:rFonts w:ascii="宋体" w:hAnsi="宋体" w:cs="宋体"/>
          <w:color w:val="000000"/>
          <w:sz w:val="24"/>
          <w:szCs w:val="21"/>
        </w:rPr>
      </w:pPr>
      <w:r>
        <w:rPr>
          <w:rFonts w:ascii="SimHei" w:hAnsi="SimHei" w:cs="宋体" w:eastAsia="黑体"/>
          <w:color w:val="000000"/>
          <w:sz w:val="24"/>
          <w:szCs w:val="21"/>
        </w:rPr>
        <w:t>严格按照规定时间要求完成任务并经常提前完成任务。</w:t>
      </w:r>
    </w:p>
    <w:p>
      <w:pPr>
        <w:pStyle w:val="Normal"/>
        <w:numPr>
          <w:ilvl w:val="0"/>
          <w:numId w:val="9"/>
        </w:numPr>
        <w:tabs>
          <w:tab w:val="clear" w:pos="420"/>
          <w:tab w:val="left" w:pos="720" w:leader="none"/>
          <w:tab w:val="left" w:pos="1289" w:leader="none"/>
        </w:tabs>
        <w:spacing w:lineRule="auto" w:line="360"/>
        <w:ind w:start="720" w:hanging="285"/>
        <w:rPr>
          <w:rFonts w:ascii="宋体" w:hAnsi="宋体" w:cs="宋体"/>
          <w:color w:val="000000"/>
          <w:sz w:val="24"/>
          <w:szCs w:val="21"/>
        </w:rPr>
      </w:pPr>
      <w:r>
        <w:rPr>
          <w:rFonts w:ascii="SimHei" w:hAnsi="SimHei" w:cs="宋体" w:eastAsia="黑体"/>
          <w:color w:val="000000"/>
          <w:sz w:val="24"/>
          <w:szCs w:val="21"/>
        </w:rPr>
        <w:t>经常在数量、质量上超出规定的标准。</w:t>
      </w:r>
    </w:p>
    <w:p>
      <w:pPr>
        <w:pStyle w:val="Normal"/>
        <w:numPr>
          <w:ilvl w:val="0"/>
          <w:numId w:val="9"/>
        </w:numPr>
        <w:tabs>
          <w:tab w:val="clear" w:pos="420"/>
          <w:tab w:val="left" w:pos="720" w:leader="none"/>
          <w:tab w:val="left" w:pos="1289" w:leader="none"/>
        </w:tabs>
        <w:spacing w:lineRule="auto" w:line="360"/>
        <w:ind w:start="720" w:hanging="285"/>
        <w:rPr>
          <w:rFonts w:ascii="宋体" w:hAnsi="宋体" w:cs="宋体"/>
          <w:color w:val="000000"/>
          <w:sz w:val="24"/>
          <w:szCs w:val="21"/>
        </w:rPr>
      </w:pPr>
      <w:r>
        <w:rPr>
          <w:rFonts w:ascii="SimHei" w:hAnsi="SimHei" w:cs="宋体" w:eastAsia="黑体"/>
          <w:color w:val="000000"/>
          <w:sz w:val="24"/>
          <w:szCs w:val="21"/>
        </w:rPr>
        <w:t>得到客户的满意。</w:t>
      </w:r>
    </w:p>
    <w:p>
      <w:pPr>
        <w:pStyle w:val="Normal"/>
        <w:numPr>
          <w:ilvl w:val="0"/>
          <w:numId w:val="9"/>
        </w:numPr>
        <w:tabs>
          <w:tab w:val="clear" w:pos="420"/>
          <w:tab w:val="left" w:pos="720" w:leader="none"/>
          <w:tab w:val="left" w:pos="1289" w:leader="none"/>
        </w:tabs>
        <w:spacing w:lineRule="auto" w:line="360"/>
        <w:ind w:start="720" w:hanging="285"/>
        <w:rPr>
          <w:rFonts w:ascii="宋体" w:hAnsi="宋体" w:cs="宋体"/>
          <w:color w:val="000000"/>
          <w:sz w:val="24"/>
          <w:szCs w:val="21"/>
        </w:rPr>
      </w:pPr>
      <w:r>
        <w:rPr>
          <w:rFonts w:ascii="SimHei" w:hAnsi="SimHei" w:cs="宋体" w:eastAsia="黑体"/>
          <w:color w:val="000000"/>
          <w:sz w:val="24"/>
          <w:szCs w:val="21"/>
        </w:rPr>
        <w:t>个人业绩</w:t>
      </w:r>
      <w:r>
        <w:rPr>
          <w:rFonts w:cs="宋体" w:ascii="SimHei" w:hAnsi="SimHei" w:eastAsia="黑体"/>
          <w:color w:val="000000"/>
          <w:sz w:val="24"/>
          <w:szCs w:val="21"/>
        </w:rPr>
        <w:t>100%</w:t>
      </w:r>
      <w:r>
        <w:rPr>
          <w:rFonts w:ascii="SimHei" w:hAnsi="SimHei" w:cs="宋体" w:eastAsia="黑体"/>
          <w:color w:val="000000"/>
          <w:sz w:val="24"/>
          <w:szCs w:val="21"/>
        </w:rPr>
        <w:t>完成公司下达的目标。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r>
        <w:rPr>
          <w:rFonts w:cs="宋体" w:ascii="SimHei" w:hAnsi="SimHei"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没有客户的不满意。</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个人业绩完成公司下达目标的</w:t>
      </w:r>
      <w:r>
        <w:rPr>
          <w:rFonts w:cs="宋体" w:ascii="SimHei" w:hAnsi="SimHei" w:eastAsia="黑体"/>
          <w:color w:val="000000"/>
          <w:sz w:val="24"/>
          <w:szCs w:val="21"/>
        </w:rPr>
        <w:t>90%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工作绩效基本维持或偶尔未达到本职位常规标准要求，通常具有下列表现：</w:t>
      </w:r>
    </w:p>
    <w:p>
      <w:pPr>
        <w:pStyle w:val="Normal"/>
        <w:numPr>
          <w:ilvl w:val="0"/>
          <w:numId w:val="1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基本上达到规定的时间、数量、质量等工作标准。</w:t>
      </w:r>
    </w:p>
    <w:p>
      <w:pPr>
        <w:pStyle w:val="Normal"/>
        <w:numPr>
          <w:ilvl w:val="0"/>
          <w:numId w:val="1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基本上没有客户不满意。</w:t>
      </w:r>
    </w:p>
    <w:p>
      <w:pPr>
        <w:pStyle w:val="Normal"/>
        <w:numPr>
          <w:ilvl w:val="0"/>
          <w:numId w:val="1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个人业绩仅达成公司下达目标的</w:t>
      </w:r>
      <w:r>
        <w:rPr>
          <w:rFonts w:cs="宋体" w:ascii="SimHei" w:hAnsi="SimHei" w:eastAsia="黑体"/>
          <w:color w:val="000000"/>
          <w:sz w:val="24"/>
          <w:szCs w:val="21"/>
        </w:rPr>
        <w:t>80%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354"/>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numPr>
          <w:ilvl w:val="2"/>
          <w:numId w:val="4"/>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工作中出现大的失误。</w:t>
      </w:r>
    </w:p>
    <w:p>
      <w:pPr>
        <w:pStyle w:val="Normal"/>
        <w:numPr>
          <w:ilvl w:val="2"/>
          <w:numId w:val="4"/>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在时间、数量、质量上达不到规定的工作标准。</w:t>
      </w:r>
    </w:p>
    <w:p>
      <w:pPr>
        <w:pStyle w:val="Normal"/>
        <w:numPr>
          <w:ilvl w:val="2"/>
          <w:numId w:val="4"/>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经常突击完成任务。</w:t>
      </w:r>
    </w:p>
    <w:p>
      <w:pPr>
        <w:pStyle w:val="Normal"/>
        <w:numPr>
          <w:ilvl w:val="2"/>
          <w:numId w:val="4"/>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经常有客户投诉发生。</w:t>
      </w:r>
    </w:p>
    <w:p>
      <w:pPr>
        <w:pStyle w:val="Normal"/>
        <w:numPr>
          <w:ilvl w:val="2"/>
          <w:numId w:val="4"/>
        </w:numPr>
        <w:tabs>
          <w:tab w:val="clear" w:pos="420"/>
          <w:tab w:val="left" w:pos="72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个人业绩低于公司下达目标的</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、美容导师绩效考核分月度考核、年度考核与专案考核。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业绩目标</w:t>
      </w:r>
      <w:r>
        <w:rPr>
          <w:rFonts w:cs="宋体" w:ascii="SimHei" w:hAnsi="SimHei" w:eastAsia="黑体"/>
          <w:color w:val="000000"/>
          <w:sz w:val="24"/>
          <w:szCs w:val="21"/>
        </w:rPr>
        <w:t>70%</w:t>
      </w:r>
      <w:r>
        <w:rPr>
          <w:rFonts w:ascii="SimHei" w:hAnsi="SimHei" w:cs="宋体" w:eastAsia="黑体"/>
          <w:color w:val="000000"/>
          <w:sz w:val="24"/>
          <w:szCs w:val="21"/>
        </w:rPr>
        <w:t>，工作目标</w:t>
      </w:r>
      <w:r>
        <w:rPr>
          <w:rFonts w:cs="宋体" w:ascii="SimHei" w:hAnsi="SimHei" w:eastAsia="黑体"/>
          <w:color w:val="000000"/>
          <w:sz w:val="24"/>
          <w:szCs w:val="21"/>
        </w:rPr>
        <w:t>15%</w:t>
      </w:r>
      <w:r>
        <w:rPr>
          <w:rFonts w:ascii="SimHei" w:hAnsi="SimHei" w:cs="宋体" w:eastAsia="黑体"/>
          <w:color w:val="000000"/>
          <w:sz w:val="24"/>
          <w:szCs w:val="21"/>
        </w:rPr>
        <w:t>，工作态度</w:t>
      </w:r>
      <w:r>
        <w:rPr>
          <w:rFonts w:cs="宋体" w:ascii="SimHei" w:hAnsi="SimHei" w:eastAsia="黑体"/>
          <w:color w:val="000000"/>
          <w:sz w:val="24"/>
          <w:szCs w:val="21"/>
        </w:rPr>
        <w:t>15%</w:t>
      </w:r>
      <w:r>
        <w:rPr>
          <w:rFonts w:ascii="SimHei" w:hAnsi="SimHei" w:cs="宋体" w:eastAsia="黑体"/>
          <w:color w:val="000000"/>
          <w:sz w:val="24"/>
          <w:szCs w:val="21"/>
        </w:rPr>
        <w:t>。</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美容导师年终综合考核占总年度考核分数的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。年终综合考评小组由公司人力资源部、直接上级组成，负责组织对美容导师的考评工作。</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420"/>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专案考核是美容导师等级晋升及选拔部门经理之考核。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、员工的直接上级为该员工的考评负责人，具体执行考评程序。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、实行自我考评与主管考评相结合。</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、员工对“岗位工作”和“工作态度”部分进行自评及同事互评，自评不计入总分，仅作参考。</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、考评结果经人力资源部审核，总经理核准后方可成为最终结果，公布并予存档。</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、考评结束后，考评负责人必须与该员工单独进行考评沟通，达成一致。如有异议，员工可向人力资源部提出书面申诉，申诉时须提交相关说明材料。</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1-2</w:t>
      </w:r>
      <w:r>
        <w:rPr>
          <w:rFonts w:ascii="SimHei" w:hAnsi="SimHei" w:cs="宋体" w:eastAsia="黑体"/>
          <w:color w:val="000000"/>
          <w:sz w:val="24"/>
          <w:szCs w:val="21"/>
        </w:rPr>
        <w:t>日进行月度绩效考核。考核结果与美容导师等级调整挂钩，作为每年</w:t>
      </w:r>
      <w:r>
        <w:rPr>
          <w:rFonts w:cs="宋体" w:ascii="SimHei" w:hAnsi="SimHei" w:eastAsia="黑体"/>
          <w:color w:val="000000"/>
          <w:sz w:val="24"/>
          <w:szCs w:val="21"/>
        </w:rPr>
        <w:t>2</w:t>
      </w:r>
      <w:r>
        <w:rPr>
          <w:rFonts w:ascii="SimHei" w:hAnsi="SimHei" w:cs="宋体" w:eastAsia="黑体"/>
          <w:color w:val="000000"/>
          <w:sz w:val="24"/>
          <w:szCs w:val="21"/>
        </w:rPr>
        <w:t>月、</w:t>
      </w:r>
      <w:r>
        <w:rPr>
          <w:rFonts w:cs="宋体" w:ascii="SimHei" w:hAnsi="SimHei" w:eastAsia="黑体"/>
          <w:color w:val="000000"/>
          <w:sz w:val="24"/>
          <w:szCs w:val="21"/>
        </w:rPr>
        <w:t>5</w:t>
      </w:r>
      <w:r>
        <w:rPr>
          <w:rFonts w:ascii="SimHei" w:hAnsi="SimHei" w:cs="宋体" w:eastAsia="黑体"/>
          <w:color w:val="000000"/>
          <w:sz w:val="24"/>
          <w:szCs w:val="21"/>
        </w:rPr>
        <w:t>月、</w:t>
      </w:r>
      <w:r>
        <w:rPr>
          <w:rFonts w:cs="宋体" w:ascii="SimHei" w:hAnsi="SimHei" w:eastAsia="黑体"/>
          <w:color w:val="000000"/>
          <w:sz w:val="24"/>
          <w:szCs w:val="21"/>
        </w:rPr>
        <w:t>8</w:t>
      </w:r>
      <w:r>
        <w:rPr>
          <w:rFonts w:ascii="SimHei" w:hAnsi="SimHei" w:cs="宋体" w:eastAsia="黑体"/>
          <w:color w:val="000000"/>
          <w:sz w:val="24"/>
          <w:szCs w:val="21"/>
        </w:rPr>
        <w:t>月、</w:t>
      </w:r>
      <w:r>
        <w:rPr>
          <w:rFonts w:cs="宋体" w:ascii="SimHei" w:hAnsi="SimHei" w:eastAsia="黑体"/>
          <w:color w:val="000000"/>
          <w:sz w:val="24"/>
          <w:szCs w:val="21"/>
        </w:rPr>
        <w:t>11</w:t>
      </w:r>
      <w:r>
        <w:rPr>
          <w:rFonts w:ascii="SimHei" w:hAnsi="SimHei" w:cs="宋体" w:eastAsia="黑体"/>
          <w:color w:val="000000"/>
          <w:sz w:val="24"/>
          <w:szCs w:val="21"/>
        </w:rPr>
        <w:t>月美容导师级别晋升（下降）的主要评定依据。（详见美容导师等级考核标准）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、每年元月进行年度绩效考核。年度绩效考核以月度绩效考核结果和年终综合考核结果为主要评定依据。考评结果与年终奖金挂钩。</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highlight w:val="yellow"/>
        </w:rPr>
        <w:t>年度考核为</w:t>
      </w:r>
      <w:r>
        <w:rPr>
          <w:rFonts w:cs="宋体" w:ascii="SimHei" w:hAnsi="SimHei" w:eastAsia="黑体"/>
          <w:color w:val="000000"/>
          <w:sz w:val="24"/>
          <w:szCs w:val="21"/>
          <w:highlight w:val="yellow"/>
        </w:rPr>
        <w:t>A</w:t>
      </w:r>
      <w:r>
        <w:rPr>
          <w:rFonts w:ascii="SimHei" w:hAnsi="SimHei" w:cs="宋体" w:eastAsia="黑体"/>
          <w:color w:val="000000"/>
          <w:sz w:val="24"/>
          <w:szCs w:val="21"/>
          <w:highlight w:val="yellow"/>
        </w:rPr>
        <w:t>级者，工作岗位年终奖金标准为</w:t>
      </w:r>
      <w:r>
        <w:rPr>
          <w:rFonts w:cs="宋体" w:ascii="SimHei" w:hAnsi="SimHei" w:eastAsia="黑体"/>
          <w:color w:val="000000"/>
          <w:sz w:val="24"/>
          <w:szCs w:val="21"/>
          <w:highlight w:val="yellow"/>
        </w:rPr>
        <w:t>3</w:t>
      </w:r>
      <w:r>
        <w:rPr>
          <w:rFonts w:ascii="SimHei" w:hAnsi="SimHei" w:cs="宋体" w:eastAsia="黑体"/>
          <w:color w:val="000000"/>
          <w:sz w:val="24"/>
          <w:szCs w:val="21"/>
          <w:highlight w:val="yellow"/>
        </w:rPr>
        <w:t>个月（基本工资</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职位津贴）。</w:t>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年度考核为</w:t>
      </w:r>
      <w:r>
        <w:rPr>
          <w:rFonts w:cs="宋体" w:ascii="SimHei" w:hAnsi="SimHei" w:eastAsia="黑体"/>
          <w:color w:val="000000"/>
          <w:sz w:val="24"/>
          <w:szCs w:val="21"/>
        </w:rPr>
        <w:t>B</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2</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年度考核为</w:t>
      </w:r>
      <w:r>
        <w:rPr>
          <w:rFonts w:cs="宋体" w:ascii="SimHei" w:hAnsi="SimHei" w:eastAsia="黑体"/>
          <w:color w:val="000000"/>
          <w:sz w:val="24"/>
          <w:szCs w:val="21"/>
        </w:rPr>
        <w:t>C</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年度考核为</w:t>
      </w:r>
      <w:r>
        <w:rPr>
          <w:rFonts w:cs="宋体" w:ascii="SimHei" w:hAnsi="SimHei" w:eastAsia="黑体"/>
          <w:color w:val="000000"/>
          <w:sz w:val="24"/>
          <w:szCs w:val="21"/>
        </w:rPr>
        <w:t>D</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1</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年度考核为</w:t>
      </w:r>
      <w:r>
        <w:rPr>
          <w:rFonts w:cs="宋体" w:ascii="SimHei" w:hAnsi="SimHei" w:eastAsia="黑体"/>
          <w:color w:val="000000"/>
          <w:sz w:val="24"/>
          <w:szCs w:val="21"/>
        </w:rPr>
        <w:t>E</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0.5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s>
        <w:spacing w:lineRule="auto" w:line="360"/>
        <w:ind w:firstLine="422"/>
        <w:rPr>
          <w:rFonts w:ascii="宋体" w:hAnsi="宋体" w:cs="宋体"/>
          <w:b/>
          <w:b/>
          <w:bCs/>
          <w:color w:val="000000"/>
          <w:sz w:val="24"/>
          <w:szCs w:val="21"/>
        </w:rPr>
      </w:pPr>
      <w:r>
        <w:rPr>
          <w:rFonts w:ascii="SimHei" w:hAnsi="SimHei" w:cs="宋体" w:eastAsia="黑体"/>
          <w:b/>
          <w:color w:val="000000"/>
          <w:sz w:val="24"/>
          <w:szCs w:val="21"/>
        </w:rPr>
        <w:t xml:space="preserve">第二十四条 </w:t>
      </w:r>
      <w:r>
        <w:rPr>
          <w:rFonts w:ascii="SimHei" w:hAnsi="SimHei" w:cs="宋体" w:eastAsia="黑体"/>
          <w:color w:val="000000"/>
          <w:sz w:val="24"/>
          <w:szCs w:val="21"/>
        </w:rPr>
        <w:t xml:space="preserve"> </w:t>
      </w:r>
      <w:r>
        <w:rPr>
          <w:rFonts w:ascii="SimHei" w:hAnsi="SimHei" w:cs="宋体" w:eastAsia="黑体"/>
          <w:b/>
          <w:bCs/>
          <w:color w:val="000000"/>
          <w:sz w:val="24"/>
          <w:szCs w:val="21"/>
        </w:rPr>
        <w:t>美容导师月度绩效考核评分标准</w:t>
      </w:r>
    </w:p>
    <w:p>
      <w:pPr>
        <w:pStyle w:val="Normal"/>
        <w:tabs>
          <w:tab w:val="clear" w:pos="420"/>
          <w:tab w:val="left" w:pos="1289" w:leader="none"/>
        </w:tabs>
        <w:spacing w:lineRule="auto" w:line="360"/>
        <w:ind w:firstLine="315"/>
        <w:rPr>
          <w:rFonts w:ascii="宋体" w:hAnsi="宋体" w:cs="宋体"/>
          <w:bCs/>
          <w:color w:val="000000"/>
          <w:sz w:val="24"/>
          <w:szCs w:val="21"/>
        </w:rPr>
      </w:pPr>
      <w:r>
        <w:rPr>
          <w:rFonts w:ascii="SimHei" w:hAnsi="SimHei" w:cs="宋体" w:eastAsia="黑体"/>
          <w:bCs/>
          <w:color w:val="000000"/>
          <w:sz w:val="24"/>
          <w:szCs w:val="21"/>
        </w:rPr>
        <w:t>（一）评等定级：</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315"/>
        <w:rPr>
          <w:rFonts w:ascii="宋体" w:hAnsi="宋体" w:cs="宋体"/>
          <w:bCs/>
          <w:color w:val="000000"/>
          <w:sz w:val="24"/>
          <w:szCs w:val="21"/>
        </w:rPr>
      </w:pPr>
      <w:r>
        <w:rPr>
          <w:rFonts w:ascii="SimHei" w:hAnsi="SimHei" w:cs="宋体" w:eastAsia="黑体"/>
          <w:bCs/>
          <w:color w:val="000000"/>
          <w:sz w:val="24"/>
          <w:szCs w:val="21"/>
        </w:rPr>
        <w:t>（二</w:t>
      </w:r>
      <w:r>
        <w:rPr>
          <w:rFonts w:ascii="SimHei" w:hAnsi="SimHei" w:cs="宋体" w:eastAsia="黑体"/>
          <w:bCs/>
          <w:color w:val="000000"/>
          <w:sz w:val="24"/>
          <w:szCs w:val="21"/>
        </w:rPr>
        <w:t>）</w:t>
      </w:r>
      <w:r>
        <w:rPr>
          <w:rFonts w:ascii="SimHei" w:hAnsi="SimHei" w:cs="宋体" w:eastAsia="黑体"/>
          <w:bCs/>
          <w:color w:val="000000"/>
          <w:sz w:val="24"/>
          <w:szCs w:val="21"/>
        </w:rPr>
        <w:t>各考核项目评分标准：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b/>
          <w:bCs/>
          <w:color w:val="000000"/>
          <w:sz w:val="24"/>
          <w:szCs w:val="21"/>
        </w:rPr>
        <w:t xml:space="preserve">关键绩效目标  </w:t>
      </w:r>
      <w:r>
        <w:rPr>
          <w:rFonts w:cs="宋体" w:ascii="SimHei" w:hAnsi="SimHei" w:eastAsia="黑体"/>
          <w:bCs/>
          <w:color w:val="000000"/>
          <w:sz w:val="24"/>
          <w:szCs w:val="21"/>
        </w:rPr>
        <w:t>70</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服务业绩目标达成率（</w:t>
      </w:r>
      <w:r>
        <w:rPr>
          <w:rFonts w:cs="宋体" w:ascii="SimHei" w:hAnsi="SimHei" w:eastAsia="黑体"/>
          <w:bCs/>
          <w:color w:val="000000"/>
          <w:sz w:val="24"/>
          <w:szCs w:val="21"/>
        </w:rPr>
        <w:t>40</w:t>
      </w:r>
      <w:r>
        <w:rPr>
          <w:rFonts w:ascii="SimHei" w:hAnsi="SimHei" w:cs="宋体" w:eastAsia="黑体"/>
          <w:bCs/>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40</w:t>
      </w:r>
      <w:r>
        <w:rPr>
          <w:rFonts w:ascii="SimHei" w:hAnsi="SimHei" w:cs="宋体" w:eastAsia="黑体"/>
          <w:color w:val="000000"/>
          <w:sz w:val="24"/>
          <w:szCs w:val="21"/>
        </w:rPr>
        <w:t>～</w:t>
      </w:r>
      <w:r>
        <w:rPr>
          <w:rFonts w:cs="宋体" w:ascii="SimHei" w:hAnsi="SimHei" w:eastAsia="黑体"/>
          <w:color w:val="000000"/>
          <w:sz w:val="24"/>
          <w:szCs w:val="21"/>
        </w:rPr>
        <w:t>41</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100-120%</w:t>
      </w:r>
      <w:r>
        <w:rPr>
          <w:rFonts w:ascii="SimHei" w:hAnsi="SimHei" w:cs="宋体" w:eastAsia="黑体"/>
          <w:color w:val="000000"/>
          <w:sz w:val="24"/>
          <w:szCs w:val="21"/>
        </w:rPr>
        <w:t>评</w:t>
      </w:r>
      <w:r>
        <w:rPr>
          <w:rFonts w:cs="宋体" w:ascii="SimHei" w:hAnsi="SimHei" w:eastAsia="黑体"/>
          <w:color w:val="000000"/>
          <w:sz w:val="24"/>
          <w:szCs w:val="21"/>
        </w:rPr>
        <w:t>38</w:t>
      </w:r>
      <w:r>
        <w:rPr>
          <w:rFonts w:ascii="SimHei" w:hAnsi="SimHei" w:cs="宋体" w:eastAsia="黑体"/>
          <w:color w:val="000000"/>
          <w:sz w:val="24"/>
          <w:szCs w:val="21"/>
        </w:rPr>
        <w:t>～</w:t>
      </w:r>
      <w:r>
        <w:rPr>
          <w:rFonts w:cs="宋体" w:ascii="SimHei" w:hAnsi="SimHei" w:eastAsia="黑体"/>
          <w:color w:val="000000"/>
          <w:sz w:val="24"/>
          <w:szCs w:val="21"/>
        </w:rPr>
        <w:t>39.6</w:t>
      </w:r>
      <w:r>
        <w:rPr>
          <w:rFonts w:ascii="SimHei" w:hAnsi="SimHei" w:cs="宋体" w:eastAsia="黑体"/>
          <w:color w:val="000000"/>
          <w:sz w:val="24"/>
          <w:szCs w:val="21"/>
        </w:rPr>
        <w:t>分</w:t>
      </w:r>
      <w:r>
        <w:rPr>
          <w:rFonts w:ascii="SimHei" w:hAnsi="SimHei" w:cs="宋体" w:eastAsia="黑体"/>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36</w:t>
      </w:r>
      <w:r>
        <w:rPr>
          <w:rFonts w:ascii="SimHei" w:hAnsi="SimHei" w:cs="宋体" w:eastAsia="黑体"/>
          <w:color w:val="000000"/>
          <w:sz w:val="24"/>
          <w:szCs w:val="21"/>
        </w:rPr>
        <w:t>～</w:t>
      </w:r>
      <w:r>
        <w:rPr>
          <w:rFonts w:cs="宋体" w:ascii="SimHei" w:hAnsi="SimHei" w:eastAsia="黑体"/>
          <w:color w:val="000000"/>
          <w:sz w:val="24"/>
          <w:szCs w:val="21"/>
        </w:rPr>
        <w:t>37</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34</w:t>
      </w:r>
      <w:r>
        <w:rPr>
          <w:rFonts w:ascii="SimHei" w:hAnsi="SimHei" w:cs="宋体" w:eastAsia="黑体"/>
          <w:color w:val="000000"/>
          <w:sz w:val="24"/>
          <w:szCs w:val="21"/>
        </w:rPr>
        <w:t>～</w:t>
      </w:r>
      <w:r>
        <w:rPr>
          <w:rFonts w:cs="宋体" w:ascii="SimHei" w:hAnsi="SimHei" w:eastAsia="黑体"/>
          <w:color w:val="000000"/>
          <w:sz w:val="24"/>
          <w:szCs w:val="21"/>
        </w:rPr>
        <w:t>35.6</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32</w:t>
      </w:r>
      <w:r>
        <w:rPr>
          <w:rFonts w:ascii="SimHei" w:hAnsi="SimHei" w:cs="宋体" w:eastAsia="黑体"/>
          <w:color w:val="000000"/>
          <w:sz w:val="24"/>
          <w:szCs w:val="21"/>
        </w:rPr>
        <w:t>～</w:t>
      </w:r>
      <w:r>
        <w:rPr>
          <w:rFonts w:cs="宋体" w:ascii="SimHei" w:hAnsi="SimHei" w:eastAsia="黑体"/>
          <w:color w:val="000000"/>
          <w:sz w:val="24"/>
          <w:szCs w:val="21"/>
        </w:rPr>
        <w:t>33</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30</w:t>
      </w:r>
      <w:r>
        <w:rPr>
          <w:rFonts w:ascii="SimHei" w:hAnsi="SimHei" w:cs="宋体" w:eastAsia="黑体"/>
          <w:color w:val="000000"/>
          <w:sz w:val="24"/>
          <w:szCs w:val="21"/>
        </w:rPr>
        <w:t>－</w:t>
      </w:r>
      <w:r>
        <w:rPr>
          <w:rFonts w:cs="宋体" w:ascii="SimHei" w:hAnsi="SimHei" w:eastAsia="黑体"/>
          <w:color w:val="000000"/>
          <w:sz w:val="24"/>
          <w:szCs w:val="21"/>
        </w:rPr>
        <w:t>31</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numPr>
          <w:ilvl w:val="0"/>
          <w:numId w:val="4"/>
        </w:numPr>
        <w:tabs>
          <w:tab w:val="clear" w:pos="420"/>
          <w:tab w:val="left" w:pos="780" w:leader="none"/>
        </w:tabs>
        <w:spacing w:lineRule="auto" w:line="360"/>
        <w:rPr>
          <w:rFonts w:ascii="宋体" w:hAnsi="宋体" w:cs="宋体"/>
          <w:bCs/>
          <w:color w:val="000000"/>
          <w:sz w:val="24"/>
          <w:szCs w:val="21"/>
        </w:rPr>
      </w:pPr>
      <w:r>
        <w:rPr>
          <w:rFonts w:cs="宋体" w:ascii="SimHei" w:hAnsi="SimHei" w:eastAsia="黑体"/>
          <w:bCs/>
          <w:color w:val="000000"/>
          <w:sz w:val="24"/>
          <w:szCs w:val="21"/>
        </w:rPr>
        <w:t>VIP</w:t>
      </w:r>
      <w:r>
        <w:rPr>
          <w:rFonts w:ascii="SimHei" w:hAnsi="SimHei" w:cs="宋体" w:eastAsia="黑体"/>
          <w:bCs/>
          <w:color w:val="000000"/>
          <w:sz w:val="24"/>
          <w:szCs w:val="21"/>
        </w:rPr>
        <w:t>客户家数目标达成率（</w:t>
      </w:r>
      <w:r>
        <w:rPr>
          <w:rFonts w:cs="宋体" w:ascii="SimHei" w:hAnsi="SimHei" w:eastAsia="黑体"/>
          <w:bCs/>
          <w:color w:val="000000"/>
          <w:sz w:val="24"/>
          <w:szCs w:val="21"/>
        </w:rPr>
        <w:t>20</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达成目标</w:t>
      </w:r>
      <w:r>
        <w:rPr>
          <w:rFonts w:cs="宋体" w:ascii="SimHei" w:hAnsi="SimHei" w:eastAsia="黑体"/>
          <w:bCs/>
          <w:color w:val="000000"/>
          <w:sz w:val="24"/>
          <w:szCs w:val="21"/>
        </w:rPr>
        <w:t>120</w:t>
      </w:r>
      <w:r>
        <w:rPr>
          <w:rFonts w:ascii="SimHei" w:hAnsi="SimHei" w:cs="宋体" w:eastAsia="黑体"/>
          <w:bCs/>
          <w:color w:val="000000"/>
          <w:sz w:val="24"/>
          <w:szCs w:val="21"/>
        </w:rPr>
        <w:t>％以上评</w:t>
      </w:r>
      <w:r>
        <w:rPr>
          <w:rFonts w:cs="宋体" w:ascii="SimHei" w:hAnsi="SimHei" w:eastAsia="黑体"/>
          <w:bCs/>
          <w:color w:val="000000"/>
          <w:sz w:val="24"/>
          <w:szCs w:val="21"/>
        </w:rPr>
        <w:t>20</w:t>
      </w:r>
      <w:r>
        <w:rPr>
          <w:rFonts w:ascii="SimHei" w:hAnsi="SimHei" w:cs="宋体" w:eastAsia="黑体"/>
          <w:bCs/>
          <w:color w:val="000000"/>
          <w:sz w:val="24"/>
          <w:szCs w:val="21"/>
        </w:rPr>
        <w:t>－</w:t>
      </w:r>
      <w:r>
        <w:rPr>
          <w:rFonts w:cs="宋体" w:ascii="SimHei" w:hAnsi="SimHei" w:eastAsia="黑体"/>
          <w:bCs/>
          <w:color w:val="000000"/>
          <w:sz w:val="24"/>
          <w:szCs w:val="21"/>
        </w:rPr>
        <w:t>20</w:t>
      </w:r>
      <w:r>
        <w:rPr>
          <w:rFonts w:ascii="SimHei" w:hAnsi="SimHei" w:cs="宋体" w:eastAsia="黑体"/>
          <w:bCs/>
          <w:color w:val="000000"/>
          <w:sz w:val="24"/>
          <w:szCs w:val="21"/>
        </w:rPr>
        <w:t>、</w:t>
      </w:r>
      <w:r>
        <w:rPr>
          <w:rFonts w:cs="宋体" w:ascii="SimHei" w:hAnsi="SimHei" w:eastAsia="黑体"/>
          <w:bCs/>
          <w:color w:val="000000"/>
          <w:sz w:val="24"/>
          <w:szCs w:val="21"/>
        </w:rPr>
        <w:t>8</w:t>
      </w:r>
      <w:r>
        <w:rPr>
          <w:rFonts w:ascii="SimHei" w:hAnsi="SimHei" w:cs="宋体" w:eastAsia="黑体"/>
          <w:bCs/>
          <w:color w:val="000000"/>
          <w:sz w:val="24"/>
          <w:szCs w:val="21"/>
        </w:rPr>
        <w:t>分；达</w:t>
      </w:r>
      <w:r>
        <w:rPr>
          <w:rFonts w:cs="宋体" w:ascii="SimHei" w:hAnsi="SimHei" w:eastAsia="黑体"/>
          <w:bCs/>
          <w:color w:val="000000"/>
          <w:sz w:val="24"/>
          <w:szCs w:val="21"/>
        </w:rPr>
        <w:t>100</w:t>
      </w:r>
      <w:r>
        <w:rPr>
          <w:rFonts w:ascii="SimHei" w:hAnsi="SimHei" w:cs="宋体" w:eastAsia="黑体"/>
          <w:bCs/>
          <w:color w:val="000000"/>
          <w:sz w:val="24"/>
          <w:szCs w:val="21"/>
        </w:rPr>
        <w:t>％评</w:t>
      </w:r>
      <w:r>
        <w:rPr>
          <w:rFonts w:cs="宋体" w:ascii="SimHei" w:hAnsi="SimHei" w:eastAsia="黑体"/>
          <w:bCs/>
          <w:color w:val="000000"/>
          <w:sz w:val="24"/>
          <w:szCs w:val="21"/>
        </w:rPr>
        <w:t>19</w:t>
      </w:r>
      <w:r>
        <w:rPr>
          <w:rFonts w:ascii="SimHei" w:hAnsi="SimHei" w:cs="宋体" w:eastAsia="黑体"/>
          <w:bCs/>
          <w:color w:val="000000"/>
          <w:sz w:val="24"/>
          <w:szCs w:val="21"/>
        </w:rPr>
        <w:t>、</w:t>
      </w:r>
      <w:r>
        <w:rPr>
          <w:rFonts w:cs="宋体" w:ascii="SimHei" w:hAnsi="SimHei" w:eastAsia="黑体"/>
          <w:bCs/>
          <w:color w:val="000000"/>
          <w:sz w:val="24"/>
          <w:szCs w:val="21"/>
        </w:rPr>
        <w:t>8</w:t>
      </w:r>
      <w:r>
        <w:rPr>
          <w:rFonts w:ascii="SimHei" w:hAnsi="SimHei" w:cs="宋体" w:eastAsia="黑体"/>
          <w:bCs/>
          <w:color w:val="000000"/>
          <w:sz w:val="24"/>
          <w:szCs w:val="21"/>
        </w:rPr>
        <w:t>分；达</w:t>
      </w:r>
      <w:r>
        <w:rPr>
          <w:rFonts w:cs="宋体" w:ascii="SimHei" w:hAnsi="SimHei" w:eastAsia="黑体"/>
          <w:bCs/>
          <w:color w:val="000000"/>
          <w:sz w:val="24"/>
          <w:szCs w:val="21"/>
        </w:rPr>
        <w:t>80</w:t>
      </w:r>
      <w:r>
        <w:rPr>
          <w:rFonts w:ascii="SimHei" w:hAnsi="SimHei" w:cs="宋体" w:eastAsia="黑体"/>
          <w:bCs/>
          <w:color w:val="000000"/>
          <w:sz w:val="24"/>
          <w:szCs w:val="21"/>
        </w:rPr>
        <w:t>％评</w:t>
      </w:r>
      <w:r>
        <w:rPr>
          <w:rFonts w:cs="宋体" w:ascii="SimHei" w:hAnsi="SimHei" w:eastAsia="黑体"/>
          <w:bCs/>
          <w:color w:val="000000"/>
          <w:sz w:val="24"/>
          <w:szCs w:val="21"/>
        </w:rPr>
        <w:t>18</w:t>
      </w:r>
      <w:r>
        <w:rPr>
          <w:rFonts w:ascii="SimHei" w:hAnsi="SimHei" w:cs="宋体" w:eastAsia="黑体"/>
          <w:bCs/>
          <w:color w:val="000000"/>
          <w:sz w:val="24"/>
          <w:szCs w:val="21"/>
        </w:rPr>
        <w:t>、</w:t>
      </w:r>
      <w:r>
        <w:rPr>
          <w:rFonts w:cs="宋体" w:ascii="SimHei" w:hAnsi="SimHei" w:eastAsia="黑体"/>
          <w:bCs/>
          <w:color w:val="000000"/>
          <w:sz w:val="24"/>
          <w:szCs w:val="21"/>
        </w:rPr>
        <w:t>8</w:t>
      </w:r>
      <w:r>
        <w:rPr>
          <w:rFonts w:ascii="SimHei" w:hAnsi="SimHei" w:cs="宋体" w:eastAsia="黑体"/>
          <w:bCs/>
          <w:color w:val="000000"/>
          <w:sz w:val="24"/>
          <w:szCs w:val="21"/>
        </w:rPr>
        <w:t>；达</w:t>
      </w:r>
      <w:r>
        <w:rPr>
          <w:rFonts w:cs="宋体" w:ascii="SimHei" w:hAnsi="SimHei" w:eastAsia="黑体"/>
          <w:bCs/>
          <w:color w:val="000000"/>
          <w:sz w:val="24"/>
          <w:szCs w:val="21"/>
        </w:rPr>
        <w:t>60</w:t>
      </w:r>
      <w:r>
        <w:rPr>
          <w:rFonts w:ascii="SimHei" w:hAnsi="SimHei" w:cs="宋体" w:eastAsia="黑体"/>
          <w:bCs/>
          <w:color w:val="000000"/>
          <w:sz w:val="24"/>
          <w:szCs w:val="21"/>
        </w:rPr>
        <w:t>％评</w:t>
      </w:r>
      <w:r>
        <w:rPr>
          <w:rFonts w:cs="宋体" w:ascii="SimHei" w:hAnsi="SimHei" w:eastAsia="黑体"/>
          <w:bCs/>
          <w:color w:val="000000"/>
          <w:sz w:val="24"/>
          <w:szCs w:val="21"/>
        </w:rPr>
        <w:t>17</w:t>
      </w:r>
      <w:r>
        <w:rPr>
          <w:rFonts w:ascii="SimHei" w:hAnsi="SimHei" w:cs="宋体" w:eastAsia="黑体"/>
          <w:bCs/>
          <w:color w:val="000000"/>
          <w:sz w:val="24"/>
          <w:szCs w:val="21"/>
        </w:rPr>
        <w:t>、</w:t>
      </w:r>
      <w:r>
        <w:rPr>
          <w:rFonts w:cs="宋体" w:ascii="SimHei" w:hAnsi="SimHei" w:eastAsia="黑体"/>
          <w:bCs/>
          <w:color w:val="000000"/>
          <w:sz w:val="24"/>
          <w:szCs w:val="21"/>
        </w:rPr>
        <w:t>8</w:t>
      </w:r>
      <w:r>
        <w:rPr>
          <w:rFonts w:ascii="SimHei" w:hAnsi="SimHei" w:cs="宋体" w:eastAsia="黑体"/>
          <w:bCs/>
          <w:color w:val="000000"/>
          <w:sz w:val="24"/>
          <w:szCs w:val="21"/>
        </w:rPr>
        <w:t>分；达</w:t>
      </w:r>
      <w:r>
        <w:rPr>
          <w:rFonts w:cs="宋体" w:ascii="SimHei" w:hAnsi="SimHei" w:eastAsia="黑体"/>
          <w:bCs/>
          <w:color w:val="000000"/>
          <w:sz w:val="24"/>
          <w:szCs w:val="21"/>
        </w:rPr>
        <w:t>40</w:t>
      </w:r>
      <w:r>
        <w:rPr>
          <w:rFonts w:ascii="SimHei" w:hAnsi="SimHei" w:cs="宋体" w:eastAsia="黑体"/>
          <w:bCs/>
          <w:color w:val="000000"/>
          <w:sz w:val="24"/>
          <w:szCs w:val="21"/>
        </w:rPr>
        <w:t>％评</w:t>
      </w:r>
      <w:r>
        <w:rPr>
          <w:rFonts w:cs="宋体" w:ascii="SimHei" w:hAnsi="SimHei" w:eastAsia="黑体"/>
          <w:bCs/>
          <w:color w:val="000000"/>
          <w:sz w:val="24"/>
          <w:szCs w:val="21"/>
        </w:rPr>
        <w:t>17</w:t>
      </w:r>
      <w:r>
        <w:rPr>
          <w:rFonts w:ascii="SimHei" w:hAnsi="SimHei" w:cs="宋体" w:eastAsia="黑体"/>
          <w:bCs/>
          <w:color w:val="000000"/>
          <w:sz w:val="24"/>
          <w:szCs w:val="21"/>
        </w:rPr>
        <w:t>分。无</w:t>
      </w:r>
      <w:r>
        <w:rPr>
          <w:rFonts w:cs="宋体" w:ascii="SimHei" w:hAnsi="SimHei" w:eastAsia="黑体"/>
          <w:bCs/>
          <w:color w:val="000000"/>
          <w:sz w:val="24"/>
          <w:szCs w:val="21"/>
        </w:rPr>
        <w:t>VIP</w:t>
      </w:r>
      <w:r>
        <w:rPr>
          <w:rFonts w:ascii="SimHei" w:hAnsi="SimHei" w:cs="宋体" w:eastAsia="黑体"/>
          <w:bCs/>
          <w:color w:val="000000"/>
          <w:sz w:val="24"/>
          <w:szCs w:val="21"/>
        </w:rPr>
        <w:t>客户计</w:t>
      </w:r>
      <w:r>
        <w:rPr>
          <w:rFonts w:cs="宋体" w:ascii="SimHei" w:hAnsi="SimHei" w:eastAsia="黑体"/>
          <w:bCs/>
          <w:color w:val="000000"/>
          <w:sz w:val="24"/>
          <w:szCs w:val="21"/>
        </w:rPr>
        <w:t>0</w:t>
      </w:r>
      <w:r>
        <w:rPr>
          <w:rFonts w:ascii="SimHei" w:hAnsi="SimHei" w:cs="宋体" w:eastAsia="黑体"/>
          <w:bCs/>
          <w:color w:val="000000"/>
          <w:sz w:val="24"/>
          <w:szCs w:val="21"/>
        </w:rPr>
        <w:t>分。</w:t>
      </w:r>
    </w:p>
    <w:p>
      <w:pPr>
        <w:pStyle w:val="Normal"/>
        <w:spacing w:lineRule="auto" w:line="360"/>
        <w:ind w:firstLine="309"/>
        <w:rPr>
          <w:rFonts w:ascii="宋体" w:hAnsi="宋体" w:cs="宋体"/>
          <w:color w:val="000000"/>
          <w:sz w:val="24"/>
          <w:szCs w:val="21"/>
        </w:rPr>
      </w:pPr>
      <w:r>
        <w:rPr>
          <w:rFonts w:cs="宋体" w:ascii="SimHei" w:hAnsi="SimHei" w:eastAsia="黑体"/>
          <w:bCs/>
          <w:color w:val="000000"/>
          <w:sz w:val="24"/>
          <w:szCs w:val="21"/>
        </w:rPr>
        <w:t xml:space="preserve"> </w:t>
      </w:r>
      <w:r>
        <w:rPr>
          <w:rFonts w:ascii="SimHei" w:hAnsi="SimHei" w:cs="宋体" w:eastAsia="黑体"/>
          <w:color w:val="000000"/>
          <w:sz w:val="24"/>
          <w:szCs w:val="21"/>
        </w:rPr>
        <w:t>注：</w:t>
      </w:r>
      <w:r>
        <w:rPr>
          <w:rFonts w:cs="宋体" w:ascii="SimHei" w:hAnsi="SimHei" w:eastAsia="黑体"/>
          <w:color w:val="000000"/>
          <w:sz w:val="24"/>
          <w:szCs w:val="21"/>
        </w:rPr>
        <w:t>YIP</w:t>
      </w:r>
      <w:r>
        <w:rPr>
          <w:rFonts w:ascii="SimHei" w:hAnsi="SimHei" w:cs="宋体" w:eastAsia="黑体"/>
          <w:color w:val="000000"/>
          <w:sz w:val="24"/>
          <w:szCs w:val="21"/>
        </w:rPr>
        <w:t>客户－中档品牌月补货量达</w:t>
      </w:r>
      <w:r>
        <w:rPr>
          <w:rFonts w:cs="宋体" w:ascii="SimHei" w:hAnsi="SimHei" w:eastAsia="黑体"/>
          <w:color w:val="000000"/>
          <w:sz w:val="24"/>
          <w:szCs w:val="21"/>
        </w:rPr>
        <w:t>8000</w:t>
      </w:r>
      <w:r>
        <w:rPr>
          <w:rFonts w:ascii="SimHei" w:hAnsi="SimHei" w:cs="宋体" w:eastAsia="黑体"/>
          <w:color w:val="000000"/>
          <w:sz w:val="24"/>
          <w:szCs w:val="21"/>
        </w:rPr>
        <w:t>元以上</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促销活动覆盖目标</w:t>
      </w:r>
      <w:r>
        <w:rPr>
          <w:rFonts w:ascii="SimHei" w:hAnsi="SimHei" w:cs="宋体" w:eastAsia="黑体"/>
          <w:bCs/>
          <w:color w:val="000000"/>
          <w:sz w:val="24"/>
          <w:szCs w:val="21"/>
        </w:rPr>
        <w:t>达成率</w:t>
      </w:r>
      <w:r>
        <w:rPr>
          <w:rFonts w:ascii="SimHei" w:hAnsi="SimHei" w:cs="宋体" w:eastAsia="黑体"/>
          <w:color w:val="000000"/>
          <w:sz w:val="24"/>
          <w:szCs w:val="21"/>
        </w:rPr>
        <w:t>（</w:t>
      </w:r>
      <w:r>
        <w:rPr>
          <w:rFonts w:cs="宋体" w:ascii="SimHei" w:hAnsi="SimHei" w:eastAsia="黑体"/>
          <w:color w:val="000000"/>
          <w:sz w:val="24"/>
          <w:szCs w:val="21"/>
        </w:rPr>
        <w:t>10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ascii="SimHei" w:hAnsi="SimHei" w:cs="宋体" w:eastAsia="黑体"/>
          <w:color w:val="000000"/>
          <w:sz w:val="24"/>
          <w:szCs w:val="21"/>
        </w:rPr>
        <w:t>参加活动加盟店达</w:t>
      </w:r>
      <w:r>
        <w:rPr>
          <w:rFonts w:cs="宋体" w:ascii="SimHei" w:hAnsi="SimHei" w:eastAsia="黑体"/>
          <w:color w:val="000000"/>
          <w:sz w:val="24"/>
          <w:szCs w:val="21"/>
        </w:rPr>
        <w:t>80</w:t>
      </w:r>
      <w:r>
        <w:rPr>
          <w:rFonts w:ascii="SimHei" w:hAnsi="SimHei" w:cs="宋体" w:eastAsia="黑体"/>
          <w:color w:val="000000"/>
          <w:sz w:val="24"/>
          <w:szCs w:val="21"/>
        </w:rPr>
        <w:t>％以上评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，以</w:t>
      </w:r>
      <w:r>
        <w:rPr>
          <w:rFonts w:cs="宋体" w:ascii="SimHei" w:hAnsi="SimHei" w:eastAsia="黑体"/>
          <w:color w:val="000000"/>
          <w:sz w:val="24"/>
          <w:szCs w:val="21"/>
        </w:rPr>
        <w:t>80</w:t>
      </w:r>
      <w:r>
        <w:rPr>
          <w:rFonts w:ascii="SimHei" w:hAnsi="SimHei" w:cs="宋体" w:eastAsia="黑体"/>
          <w:color w:val="000000"/>
          <w:sz w:val="24"/>
          <w:szCs w:val="21"/>
        </w:rPr>
        <w:t>％为基准数每低于</w:t>
      </w:r>
      <w:r>
        <w:rPr>
          <w:rFonts w:cs="宋体" w:ascii="SimHei" w:hAnsi="SimHei" w:eastAsia="黑体"/>
          <w:color w:val="000000"/>
          <w:sz w:val="24"/>
          <w:szCs w:val="21"/>
        </w:rPr>
        <w:t>10</w:t>
      </w:r>
      <w:r>
        <w:rPr>
          <w:rFonts w:ascii="SimHei" w:hAnsi="SimHei" w:cs="宋体" w:eastAsia="黑体"/>
          <w:color w:val="000000"/>
          <w:sz w:val="24"/>
          <w:szCs w:val="21"/>
        </w:rPr>
        <w:t>％扣</w:t>
      </w:r>
      <w:r>
        <w:rPr>
          <w:rFonts w:cs="宋体" w:ascii="SimHei" w:hAnsi="SimHei" w:eastAsia="黑体"/>
          <w:color w:val="000000"/>
          <w:sz w:val="24"/>
          <w:szCs w:val="21"/>
        </w:rPr>
        <w:t>2</w:t>
      </w:r>
      <w:r>
        <w:rPr>
          <w:rFonts w:ascii="SimHei" w:hAnsi="SimHei" w:cs="宋体" w:eastAsia="黑体"/>
          <w:color w:val="000000"/>
          <w:sz w:val="24"/>
          <w:szCs w:val="21"/>
        </w:rPr>
        <w:t>分，扣完为止。</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 xml:space="preserve">工作目标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月周总结计划制定：按时按质完成上交评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日总结计划：每天在</w:t>
      </w:r>
      <w:r>
        <w:rPr>
          <w:rFonts w:cs="宋体" w:ascii="SimHei" w:hAnsi="SimHei" w:eastAsia="黑体"/>
          <w:color w:val="000000"/>
          <w:sz w:val="24"/>
          <w:szCs w:val="21"/>
        </w:rPr>
        <w:t>OA</w:t>
      </w:r>
      <w:r>
        <w:rPr>
          <w:rFonts w:ascii="SimHei" w:hAnsi="SimHei" w:cs="宋体" w:eastAsia="黑体"/>
          <w:color w:val="000000"/>
          <w:sz w:val="24"/>
          <w:szCs w:val="21"/>
        </w:rPr>
        <w:t>管理平台按时按质提交评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平均单店服务业绩：在</w:t>
      </w:r>
      <w:r>
        <w:rPr>
          <w:rFonts w:cs="宋体" w:ascii="SimHei" w:hAnsi="SimHei" w:eastAsia="黑体"/>
          <w:color w:val="000000"/>
          <w:sz w:val="24"/>
          <w:szCs w:val="21"/>
        </w:rPr>
        <w:t>5000</w:t>
      </w:r>
      <w:r>
        <w:rPr>
          <w:rFonts w:ascii="SimHei" w:hAnsi="SimHei" w:cs="宋体" w:eastAsia="黑体"/>
          <w:color w:val="000000"/>
          <w:sz w:val="24"/>
          <w:szCs w:val="21"/>
        </w:rPr>
        <w:t>元以上评</w:t>
      </w:r>
      <w:r>
        <w:rPr>
          <w:rFonts w:cs="宋体" w:ascii="SimHei" w:hAnsi="SimHei" w:eastAsia="黑体"/>
          <w:color w:val="000000"/>
          <w:sz w:val="24"/>
          <w:szCs w:val="21"/>
        </w:rPr>
        <w:t>3</w:t>
      </w:r>
      <w:r>
        <w:rPr>
          <w:rFonts w:ascii="SimHei" w:hAnsi="SimHei" w:cs="宋体" w:eastAsia="黑体"/>
          <w:color w:val="000000"/>
          <w:sz w:val="24"/>
          <w:szCs w:val="21"/>
        </w:rPr>
        <w:t>分，在</w:t>
      </w:r>
      <w:r>
        <w:rPr>
          <w:rFonts w:cs="宋体" w:ascii="SimHei" w:hAnsi="SimHei" w:eastAsia="黑体"/>
          <w:color w:val="000000"/>
          <w:sz w:val="24"/>
          <w:szCs w:val="21"/>
        </w:rPr>
        <w:t>4000</w:t>
      </w:r>
      <w:r>
        <w:rPr>
          <w:rFonts w:ascii="SimHei" w:hAnsi="SimHei" w:cs="宋体" w:eastAsia="黑体"/>
          <w:color w:val="000000"/>
          <w:sz w:val="24"/>
          <w:szCs w:val="21"/>
        </w:rPr>
        <w:t>元以上评</w:t>
      </w: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3000</w:t>
      </w:r>
      <w:r>
        <w:rPr>
          <w:rFonts w:ascii="SimHei" w:hAnsi="SimHei" w:cs="宋体" w:eastAsia="黑体"/>
          <w:color w:val="000000"/>
          <w:sz w:val="24"/>
          <w:szCs w:val="21"/>
        </w:rPr>
        <w:t>元以上评</w:t>
      </w: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3000</w:t>
      </w:r>
      <w:r>
        <w:rPr>
          <w:rFonts w:ascii="SimHei" w:hAnsi="SimHei" w:cs="宋体" w:eastAsia="黑体"/>
          <w:color w:val="000000"/>
          <w:sz w:val="24"/>
          <w:szCs w:val="21"/>
        </w:rPr>
        <w:t>元以下评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蹲店天数：出差下店达</w:t>
      </w:r>
      <w:r>
        <w:rPr>
          <w:rFonts w:cs="宋体" w:ascii="SimHei" w:hAnsi="SimHei" w:eastAsia="黑体"/>
          <w:color w:val="000000"/>
          <w:sz w:val="24"/>
          <w:szCs w:val="21"/>
        </w:rPr>
        <w:t>20</w:t>
      </w:r>
      <w:r>
        <w:rPr>
          <w:rFonts w:ascii="SimHei" w:hAnsi="SimHei" w:cs="宋体" w:eastAsia="黑体"/>
          <w:color w:val="000000"/>
          <w:sz w:val="24"/>
          <w:szCs w:val="21"/>
        </w:rPr>
        <w:t>天，评</w:t>
      </w:r>
      <w:r>
        <w:rPr>
          <w:rFonts w:cs="宋体" w:ascii="SimHei" w:hAnsi="SimHei" w:eastAsia="黑体"/>
          <w:color w:val="000000"/>
          <w:sz w:val="24"/>
          <w:szCs w:val="21"/>
        </w:rPr>
        <w:t>3</w:t>
      </w:r>
      <w:r>
        <w:rPr>
          <w:rFonts w:ascii="SimHei" w:hAnsi="SimHei" w:cs="宋体" w:eastAsia="黑体"/>
          <w:color w:val="000000"/>
          <w:sz w:val="24"/>
          <w:szCs w:val="21"/>
        </w:rPr>
        <w:t>分。每少一天扣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分。扣完为止。</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客户管理：每月所负责加盟店都有进货评</w:t>
      </w:r>
      <w:r>
        <w:rPr>
          <w:rFonts w:cs="宋体" w:ascii="SimHei" w:hAnsi="SimHei" w:eastAsia="黑体"/>
          <w:color w:val="000000"/>
          <w:sz w:val="24"/>
          <w:szCs w:val="21"/>
        </w:rPr>
        <w:t>3</w:t>
      </w:r>
      <w:r>
        <w:rPr>
          <w:rFonts w:ascii="SimHei" w:hAnsi="SimHei" w:cs="宋体" w:eastAsia="黑体"/>
          <w:color w:val="000000"/>
          <w:sz w:val="24"/>
          <w:szCs w:val="21"/>
        </w:rPr>
        <w:t>分，每未进货加盟店达</w:t>
      </w:r>
      <w:r>
        <w:rPr>
          <w:rFonts w:cs="宋体" w:ascii="SimHei" w:hAnsi="SimHei" w:eastAsia="黑体"/>
          <w:color w:val="000000"/>
          <w:sz w:val="24"/>
          <w:szCs w:val="21"/>
        </w:rPr>
        <w:t>1</w:t>
      </w:r>
      <w:r>
        <w:rPr>
          <w:rFonts w:ascii="SimHei" w:hAnsi="SimHei" w:cs="宋体" w:eastAsia="黑体"/>
          <w:color w:val="000000"/>
          <w:sz w:val="24"/>
          <w:szCs w:val="21"/>
        </w:rPr>
        <w:t>家扣</w:t>
      </w:r>
      <w:r>
        <w:rPr>
          <w:rFonts w:cs="宋体" w:ascii="SimHei" w:hAnsi="SimHei" w:eastAsia="黑体"/>
          <w:color w:val="000000"/>
          <w:sz w:val="24"/>
          <w:szCs w:val="21"/>
        </w:rPr>
        <w:t>1</w:t>
      </w:r>
      <w:r>
        <w:rPr>
          <w:rFonts w:ascii="SimHei" w:hAnsi="SimHei" w:cs="宋体" w:eastAsia="黑体"/>
          <w:color w:val="000000"/>
          <w:sz w:val="24"/>
          <w:szCs w:val="21"/>
        </w:rPr>
        <w:t>分，每梳理加盟店</w:t>
      </w:r>
      <w:r>
        <w:rPr>
          <w:rFonts w:cs="宋体" w:ascii="SimHei" w:hAnsi="SimHei" w:eastAsia="黑体"/>
          <w:color w:val="000000"/>
          <w:sz w:val="24"/>
          <w:szCs w:val="21"/>
        </w:rPr>
        <w:t>1</w:t>
      </w:r>
      <w:r>
        <w:rPr>
          <w:rFonts w:ascii="SimHei" w:hAnsi="SimHei" w:cs="宋体" w:eastAsia="黑体"/>
          <w:color w:val="000000"/>
          <w:sz w:val="24"/>
          <w:szCs w:val="21"/>
        </w:rPr>
        <w:t>家扣</w:t>
      </w:r>
      <w:r>
        <w:rPr>
          <w:rFonts w:cs="宋体" w:ascii="SimHei" w:hAnsi="SimHei" w:eastAsia="黑体"/>
          <w:color w:val="000000"/>
          <w:sz w:val="24"/>
          <w:szCs w:val="21"/>
        </w:rPr>
        <w:t>1</w:t>
      </w:r>
      <w:r>
        <w:rPr>
          <w:rFonts w:ascii="SimHei" w:hAnsi="SimHei" w:cs="宋体" w:eastAsia="黑体"/>
          <w:color w:val="000000"/>
          <w:sz w:val="24"/>
          <w:szCs w:val="21"/>
        </w:rPr>
        <w:t>分，每客户投诉</w:t>
      </w:r>
      <w:r>
        <w:rPr>
          <w:rFonts w:cs="宋体" w:ascii="SimHei" w:hAnsi="SimHei" w:eastAsia="黑体"/>
          <w:color w:val="000000"/>
          <w:sz w:val="24"/>
          <w:szCs w:val="21"/>
        </w:rPr>
        <w:t>1</w:t>
      </w:r>
      <w:r>
        <w:rPr>
          <w:rFonts w:ascii="SimHei" w:hAnsi="SimHei" w:cs="宋体" w:eastAsia="黑体"/>
          <w:color w:val="000000"/>
          <w:sz w:val="24"/>
          <w:szCs w:val="21"/>
        </w:rPr>
        <w:t>次扣</w:t>
      </w:r>
      <w:r>
        <w:rPr>
          <w:rFonts w:cs="宋体" w:ascii="SimHei" w:hAnsi="SimHei" w:eastAsia="黑体"/>
          <w:color w:val="000000"/>
          <w:sz w:val="24"/>
          <w:szCs w:val="21"/>
        </w:rPr>
        <w:t>1</w:t>
      </w:r>
      <w:r>
        <w:rPr>
          <w:rFonts w:ascii="SimHei" w:hAnsi="SimHei" w:cs="宋体" w:eastAsia="黑体"/>
          <w:color w:val="000000"/>
          <w:sz w:val="24"/>
          <w:szCs w:val="21"/>
        </w:rPr>
        <w:t>分。扣完为止。</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ascii="SimHei" w:hAnsi="SimHei" w:cs="宋体" w:eastAsia="黑体"/>
          <w:b/>
          <w:bCs/>
          <w:color w:val="000000"/>
          <w:sz w:val="24"/>
          <w:szCs w:val="21"/>
        </w:rPr>
        <w:t>工作态度</w:t>
      </w:r>
      <w:r>
        <w:rPr>
          <w:rFonts w:ascii="SimHei" w:hAnsi="SimHei" w:cs="宋体" w:eastAsia="黑体"/>
          <w:bCs/>
          <w:color w:val="000000"/>
          <w:sz w:val="24"/>
          <w:szCs w:val="21"/>
        </w:rPr>
        <w:t xml:space="preserve">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日常地工作绝不拖延，都能如期完成；但新事物需要监督。即别人告诉你二次，你才会做好；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spacing w:lineRule="auto" w:line="360"/>
        <w:rPr>
          <w:rFonts w:ascii="宋体" w:hAnsi="宋体" w:cs="宋体"/>
          <w:b/>
          <w:b/>
          <w:bCs/>
          <w:color w:val="000000"/>
          <w:sz w:val="24"/>
          <w:szCs w:val="21"/>
        </w:rPr>
      </w:pPr>
      <w:r>
        <w:rPr>
          <w:rFonts w:cs="宋体" w:ascii="SimHei" w:hAnsi="SimHei" w:eastAsia="黑体"/>
          <w:b/>
          <w:bCs/>
          <w:color w:val="000000"/>
          <w:sz w:val="24"/>
          <w:szCs w:val="21"/>
        </w:rPr>
      </w:r>
    </w:p>
    <w:p>
      <w:pPr>
        <w:pStyle w:val="Normal"/>
        <w:spacing w:lineRule="auto" w:line="360"/>
        <w:rPr>
          <w:rFonts w:ascii="宋体" w:hAnsi="宋体" w:cs="宋体"/>
          <w:b/>
          <w:b/>
          <w:bCs/>
          <w:color w:val="000000"/>
          <w:sz w:val="24"/>
          <w:szCs w:val="21"/>
        </w:rPr>
      </w:pPr>
      <w:r>
        <w:rPr>
          <w:rFonts w:cs="宋体" w:ascii="SimHei" w:hAnsi="SimHei" w:eastAsia="黑体"/>
          <w:b/>
          <w:bCs/>
          <w:color w:val="000000"/>
          <w:sz w:val="24"/>
          <w:szCs w:val="21"/>
        </w:rPr>
      </w:r>
    </w:p>
    <w:p>
      <w:pPr>
        <w:pStyle w:val="Normal"/>
        <w:spacing w:lineRule="auto" w:line="360"/>
        <w:ind w:firstLine="1911"/>
        <w:rPr>
          <w:rFonts w:ascii="黑体" w:hAnsi="黑体" w:eastAsia="黑体" w:cs="宋体"/>
          <w:b/>
          <w:b/>
          <w:bCs/>
          <w:color w:val="000000"/>
          <w:sz w:val="40"/>
          <w:szCs w:val="32"/>
        </w:rPr>
      </w:pPr>
      <w:r>
        <w:rPr>
          <w:rFonts w:eastAsia="黑体" w:cs="黑体" w:ascii="SimHei" w:hAnsi="SimHei"/>
          <w:b/>
          <w:bCs/>
          <w:color w:val="000000"/>
          <w:sz w:val="40"/>
          <w:szCs w:val="32"/>
        </w:rPr>
        <w:t xml:space="preserve"> </w:t>
      </w:r>
      <w:r>
        <w:rPr>
          <w:rFonts w:ascii="SimHei" w:hAnsi="SimHei" w:cs="宋体" w:eastAsia="黑体"/>
          <w:b/>
          <w:bCs/>
          <w:color w:val="000000"/>
          <w:sz w:val="40"/>
          <w:szCs w:val="32"/>
        </w:rPr>
        <w:t>销售代表绩效考核薪酬管理方案</w:t>
      </w:r>
    </w:p>
    <w:p>
      <w:pPr>
        <w:pStyle w:val="Normal"/>
        <w:spacing w:lineRule="auto" w:line="360"/>
        <w:ind w:start="1" w:firstLine="1476"/>
        <w:rPr>
          <w:rFonts w:ascii="宋体" w:hAnsi="宋体" w:eastAsia="黑体" w:cs="宋体"/>
          <w:b/>
          <w:b/>
          <w:bCs/>
          <w:color w:val="000000"/>
          <w:sz w:val="24"/>
          <w:szCs w:val="21"/>
        </w:rPr>
      </w:pPr>
      <w:r>
        <w:rPr>
          <w:rFonts w:eastAsia="黑体" w:cs="宋体" w:ascii="SimHei" w:hAnsi="SimHei"/>
          <w:b/>
          <w:bCs/>
          <w:color w:val="000000"/>
          <w:sz w:val="24"/>
          <w:szCs w:val="21"/>
        </w:rPr>
      </w:r>
    </w:p>
    <w:p>
      <w:pPr>
        <w:pStyle w:val="Normal"/>
        <w:spacing w:lineRule="auto" w:line="360"/>
        <w:ind w:start="1" w:firstLine="3380"/>
        <w:rPr>
          <w:rFonts w:ascii="宋体" w:hAnsi="宋体" w:cs="宋体"/>
          <w:b/>
          <w:b/>
          <w:bCs/>
          <w:color w:val="000000"/>
          <w:sz w:val="32"/>
        </w:rPr>
      </w:pPr>
      <w:r>
        <w:rPr>
          <w:rFonts w:ascii="SimHei" w:hAnsi="SimHei" w:cs="宋体" w:eastAsia="黑体"/>
          <w:b/>
          <w:bCs/>
          <w:color w:val="000000"/>
          <w:sz w:val="32"/>
        </w:rPr>
        <w:t>第一章  总</w:t>
      </w:r>
      <w:r>
        <w:rPr>
          <w:rFonts w:ascii="SimHei" w:hAnsi="SimHei" w:cs="宋体" w:eastAsia="黑体"/>
          <w:b/>
          <w:bCs/>
          <w:color w:val="000000"/>
          <w:sz w:val="32"/>
        </w:rPr>
        <w:t xml:space="preserve">   </w:t>
      </w:r>
      <w:r>
        <w:rPr>
          <w:rFonts w:ascii="SimHei" w:hAnsi="SimHei" w:cs="宋体" w:eastAsia="黑体"/>
          <w:b/>
          <w:bCs/>
          <w:color w:val="000000"/>
          <w:sz w:val="32"/>
        </w:rPr>
        <w:t>则</w:t>
      </w:r>
    </w:p>
    <w:p>
      <w:pPr>
        <w:pStyle w:val="Normal"/>
        <w:tabs>
          <w:tab w:val="clear" w:pos="420"/>
          <w:tab w:val="left" w:pos="180" w:leader="none"/>
        </w:tabs>
        <w:spacing w:lineRule="auto" w:line="360"/>
        <w:ind w:start="1" w:firstLine="420"/>
        <w:rPr>
          <w:rFonts w:ascii="宋体" w:hAnsi="宋体" w:cs="宋体"/>
          <w:color w:val="000000"/>
          <w:sz w:val="24"/>
          <w:szCs w:val="21"/>
        </w:rPr>
      </w:pPr>
      <w:r>
        <w:rPr>
          <w:rFonts w:ascii="SimHei" w:hAnsi="SimHei" w:cs="宋体" w:eastAsia="黑体"/>
          <w:color w:val="000000"/>
          <w:sz w:val="24"/>
          <w:szCs w:val="21"/>
        </w:rPr>
        <w:t>第一条  为给公司拓展部员工提供一个尊重、公平、成长、成就、荣誉、提升、人际和谐的竞争平台，全面调动和激发员工积极性，提高公司营销管理效率，特制定本制度。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第二条  本制度规定了销售代表的分等级标准、工作标准、考核制度及待遇。</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第三条  本制度原则上每年制定一次，但可根据具体情况作出修改。</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第四条  本制度经由总经理签字生效，由人力资源部负责本制度的解释、执行和监督，财务部负责人员薪资的具体计算和发放。</w:t>
      </w:r>
    </w:p>
    <w:p>
      <w:pPr>
        <w:pStyle w:val="Normal"/>
        <w:spacing w:lineRule="auto" w:line="360"/>
        <w:jc w:val="center"/>
        <w:rPr>
          <w:rFonts w:ascii="宋体" w:hAnsi="宋体" w:cs="宋体"/>
          <w:b/>
          <w:b/>
          <w:bCs/>
          <w:color w:val="000000"/>
          <w:sz w:val="32"/>
        </w:rPr>
      </w:pPr>
      <w:r>
        <w:rPr>
          <w:rFonts w:ascii="SimHei" w:hAnsi="SimHei" w:cs="宋体" w:eastAsia="黑体"/>
          <w:b/>
          <w:bCs/>
          <w:color w:val="000000"/>
          <w:sz w:val="32"/>
        </w:rPr>
        <w:t>第二章    销售代表绩效考核薪资管理方案</w:t>
      </w:r>
    </w:p>
    <w:p>
      <w:pPr>
        <w:pStyle w:val="Normal"/>
        <w:spacing w:lineRule="auto" w:line="360"/>
        <w:ind w:start="420" w:hanging="0"/>
        <w:rPr>
          <w:rFonts w:ascii="宋体" w:hAnsi="宋体" w:cs="宋体"/>
          <w:b/>
          <w:b/>
          <w:bCs/>
          <w:color w:val="000000"/>
          <w:sz w:val="24"/>
          <w:szCs w:val="21"/>
        </w:rPr>
      </w:pPr>
      <w:r>
        <w:rPr>
          <w:rFonts w:ascii="SimHei" w:hAnsi="SimHei" w:cs="宋体" w:eastAsia="黑体"/>
          <w:color w:val="000000"/>
          <w:sz w:val="24"/>
          <w:szCs w:val="21"/>
        </w:rPr>
        <w:t>第五条</w:t>
      </w:r>
      <w:r>
        <w:rPr>
          <w:rFonts w:ascii="SimHei" w:hAnsi="SimHei" w:cs="宋体" w:eastAsia="黑体"/>
          <w:b/>
          <w:bCs/>
          <w:color w:val="000000"/>
          <w:sz w:val="24"/>
          <w:szCs w:val="21"/>
        </w:rPr>
        <w:t xml:space="preserve">   基本原则</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（三）销售目标量化管理，高额提成与业绩目标达成率挂钩；高底薪与绩效考核结果挂钩。</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（四）给所有销售代表提供一个有利于个人能力最大限度发挥的尊重、公平、成长、公正、成就、荣誉、提升、合理的竞争平台。</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第六条 </w:t>
      </w:r>
      <w:r>
        <w:rPr>
          <w:rFonts w:ascii="SimHei" w:hAnsi="SimHei" w:cs="宋体" w:eastAsia="黑体"/>
          <w:b/>
          <w:bCs/>
          <w:color w:val="000000"/>
          <w:sz w:val="24"/>
          <w:szCs w:val="21"/>
        </w:rPr>
        <w:t xml:space="preserve"> 管理体系</w:t>
      </w:r>
    </w:p>
    <w:p>
      <w:pPr>
        <w:pStyle w:val="Normal"/>
        <w:spacing w:lineRule="auto" w:line="360"/>
        <w:ind w:firstLine="315"/>
        <w:rPr>
          <w:rFonts w:ascii="宋体" w:hAnsi="宋体" w:cs="宋体"/>
          <w:b/>
          <w:b/>
          <w:bCs/>
          <w:color w:val="000000"/>
          <w:sz w:val="24"/>
          <w:szCs w:val="21"/>
        </w:rPr>
      </w:pPr>
      <w:r>
        <w:rPr>
          <w:rFonts w:ascii="SimHei" w:hAnsi="SimHei" w:cs="宋体" w:eastAsia="黑体"/>
          <w:color w:val="000000"/>
          <w:sz w:val="24"/>
          <w:szCs w:val="21"/>
        </w:rPr>
        <w:t>（一）销售代表分级管理，分级分配。</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（二）实施目标管理、推行绩效管理</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第七条 </w:t>
      </w:r>
      <w:r>
        <w:rPr>
          <w:rFonts w:ascii="SimHei" w:hAnsi="SimHei" w:cs="宋体" w:eastAsia="黑体"/>
          <w:b/>
          <w:bCs/>
          <w:color w:val="000000"/>
          <w:sz w:val="24"/>
          <w:szCs w:val="21"/>
        </w:rPr>
        <w:t xml:space="preserve"> 销售代表等级标准及薪资待遇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（一）市场区域</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（二）拓展经理和销售代表市场区域原则上每年调整一次。</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（三）销售代表等级标准：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主管级、高级、</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C</w:t>
      </w:r>
      <w:r>
        <w:rPr>
          <w:rFonts w:ascii="SimHei" w:hAnsi="SimHei" w:cs="宋体" w:eastAsia="黑体"/>
          <w:color w:val="000000"/>
          <w:sz w:val="24"/>
          <w:szCs w:val="21"/>
        </w:rPr>
        <w:t>级、预备级。</w:t>
      </w:r>
    </w:p>
    <w:p>
      <w:pPr>
        <w:pStyle w:val="Normal"/>
        <w:spacing w:lineRule="auto" w:line="360"/>
        <w:ind w:firstLine="315"/>
        <w:rPr>
          <w:rFonts w:ascii="宋体" w:hAnsi="宋体" w:cs="宋体"/>
          <w:b/>
          <w:b/>
          <w:bCs/>
          <w:color w:val="000000"/>
          <w:sz w:val="24"/>
          <w:szCs w:val="21"/>
          <w:bdr w:val="single" w:sz="4" w:space="0" w:color="000000"/>
        </w:rPr>
      </w:pPr>
      <w:r>
        <w:rPr>
          <w:rFonts w:ascii="SimHei" w:hAnsi="SimHei" w:cs="宋体" w:eastAsia="黑体"/>
          <w:color w:val="000000"/>
          <w:sz w:val="24"/>
          <w:szCs w:val="21"/>
        </w:rPr>
        <w:t>（四）</w:t>
      </w:r>
      <w:r>
        <w:rPr>
          <w:rFonts w:ascii="SimHei" w:hAnsi="SimHei" w:cs="宋体" w:eastAsia="黑体"/>
          <w:bCs/>
          <w:color w:val="000000"/>
          <w:sz w:val="24"/>
          <w:szCs w:val="21"/>
        </w:rPr>
        <w:t>销售代表薪酬执行标准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 xml:space="preserve">职务津贴 </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开发业绩提成</w:t>
      </w:r>
      <w:r>
        <w:rPr>
          <w:rFonts w:cs="宋体" w:ascii="SimHei" w:hAnsi="SimHei" w:eastAsia="黑体"/>
          <w:color w:val="000000"/>
          <w:sz w:val="24"/>
          <w:szCs w:val="21"/>
        </w:rPr>
        <w:t>+</w:t>
      </w:r>
      <w:r>
        <w:rPr>
          <w:rFonts w:ascii="SimHei" w:hAnsi="SimHei" w:cs="宋体" w:eastAsia="黑体"/>
          <w:color w:val="000000"/>
          <w:sz w:val="24"/>
          <w:szCs w:val="21"/>
        </w:rPr>
        <w:t>服务业绩提成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、年终奖金：年终奖金自年底由人力资源部考核核定标准，呈送总经理审核签字后，于农历春节前一周内统一发放。具体详见《年终奖金核发办法》。</w:t>
      </w:r>
    </w:p>
    <w:p>
      <w:pPr>
        <w:pStyle w:val="Normal"/>
        <w:spacing w:lineRule="auto" w:line="360"/>
        <w:ind w:firstLine="21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ind w:firstLine="21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ind w:firstLine="210"/>
        <w:rPr>
          <w:rFonts w:ascii="宋体" w:hAnsi="宋体" w:cs="宋体"/>
          <w:bCs/>
          <w:color w:val="000000"/>
          <w:sz w:val="24"/>
          <w:szCs w:val="21"/>
        </w:rPr>
      </w:pPr>
      <w:r>
        <w:rPr>
          <w:rFonts w:ascii="SimHei" w:hAnsi="SimHei" w:cs="宋体" w:eastAsia="黑体"/>
          <w:bCs/>
          <w:color w:val="000000"/>
          <w:sz w:val="24"/>
          <w:szCs w:val="21"/>
        </w:rPr>
        <w:t>（五）销售代表底薪执行标准</w:t>
      </w:r>
    </w:p>
    <w:tbl>
      <w:tblPr>
        <w:tblW w:w="9359" w:type="dxa"/>
        <w:jc w:val="start"/>
        <w:tblInd w:w="468" w:type="dxa"/>
        <w:tblLayout w:type="fixed"/>
        <w:tblCellMar>
          <w:top w:w="0" w:type="dxa"/>
          <w:start w:w="108" w:type="dxa"/>
          <w:bottom w:w="0" w:type="dxa"/>
          <w:end w:w="108" w:type="dxa"/>
        </w:tblCellMar>
      </w:tblPr>
      <w:tblGrid>
        <w:gridCol w:w="1337"/>
        <w:gridCol w:w="1337"/>
        <w:gridCol w:w="1337"/>
        <w:gridCol w:w="1337"/>
        <w:gridCol w:w="1337"/>
        <w:gridCol w:w="1595"/>
        <w:gridCol w:w="1079"/>
      </w:tblGrid>
      <w:tr>
        <w:trPr>
          <w:trHeight w:val="447" w:hRule="atLeast"/>
          <w:cantSplit w:val="true"/>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级  别</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基本工资</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职务津贴</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ind w:firstLine="105"/>
              <w:jc w:val="center"/>
              <w:rPr>
                <w:rFonts w:ascii="宋体" w:hAnsi="宋体" w:cs="宋体"/>
                <w:color w:val="000000"/>
                <w:sz w:val="24"/>
                <w:szCs w:val="21"/>
              </w:rPr>
            </w:pPr>
            <w:r>
              <w:rPr>
                <w:rFonts w:ascii="SimHei" w:hAnsi="SimHei" w:cs="宋体" w:eastAsia="黑体"/>
                <w:color w:val="000000"/>
                <w:sz w:val="24"/>
                <w:szCs w:val="21"/>
              </w:rPr>
              <w:t>社保费</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通讯津贴</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ind w:start="61" w:firstLine="210"/>
              <w:jc w:val="center"/>
              <w:rPr>
                <w:rFonts w:ascii="宋体" w:hAnsi="宋体" w:cs="宋体"/>
                <w:color w:val="000000"/>
                <w:sz w:val="24"/>
                <w:szCs w:val="21"/>
              </w:rPr>
            </w:pPr>
            <w:r>
              <w:rPr>
                <w:rFonts w:ascii="SimHei" w:hAnsi="SimHei" w:cs="宋体" w:eastAsia="黑体"/>
                <w:color w:val="000000"/>
                <w:sz w:val="24"/>
                <w:szCs w:val="21"/>
              </w:rPr>
              <w:t>午餐补贴</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ind w:start="61" w:firstLine="210"/>
              <w:jc w:val="center"/>
              <w:rPr>
                <w:rFonts w:ascii="宋体" w:hAnsi="宋体" w:cs="宋体"/>
                <w:color w:val="000000"/>
                <w:sz w:val="24"/>
                <w:szCs w:val="21"/>
              </w:rPr>
            </w:pPr>
            <w:r>
              <w:rPr>
                <w:rFonts w:ascii="SimHei" w:hAnsi="SimHei" w:cs="宋体" w:eastAsia="黑体"/>
                <w:color w:val="000000"/>
                <w:sz w:val="24"/>
                <w:szCs w:val="21"/>
              </w:rPr>
              <w:t>小 计</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预 备 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1268</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100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100</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1468</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200</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1668</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400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200</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1868</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高级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600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200</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2068</w:t>
            </w:r>
          </w:p>
        </w:tc>
      </w:tr>
      <w:tr>
        <w:trPr/>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ascii="SimHei" w:hAnsi="SimHei" w:cs="宋体" w:eastAsia="黑体"/>
                <w:color w:val="000000"/>
                <w:sz w:val="24"/>
                <w:szCs w:val="21"/>
              </w:rPr>
              <w:t>主管级</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850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800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210</w:t>
            </w:r>
          </w:p>
        </w:tc>
        <w:tc>
          <w:tcPr>
            <w:tcW w:w="133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200</w:t>
            </w:r>
          </w:p>
        </w:tc>
        <w:tc>
          <w:tcPr>
            <w:tcW w:w="159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79"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exact" w:line="600"/>
              <w:jc w:val="center"/>
              <w:rPr>
                <w:rFonts w:ascii="宋体" w:hAnsi="宋体" w:cs="宋体"/>
                <w:color w:val="000000"/>
                <w:sz w:val="24"/>
                <w:szCs w:val="21"/>
              </w:rPr>
            </w:pPr>
            <w:r>
              <w:rPr>
                <w:rFonts w:cs="宋体" w:ascii="SimHei" w:hAnsi="SimHei" w:eastAsia="黑体"/>
                <w:color w:val="000000"/>
                <w:sz w:val="24"/>
                <w:szCs w:val="21"/>
              </w:rPr>
              <w:t>2268</w:t>
            </w:r>
          </w:p>
        </w:tc>
      </w:tr>
    </w:tbl>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（六）</w:t>
      </w:r>
      <w:r>
        <w:rPr>
          <w:rFonts w:ascii="SimHei" w:hAnsi="SimHei" w:cs="宋体" w:eastAsia="黑体"/>
          <w:b/>
          <w:color w:val="000000"/>
          <w:sz w:val="24"/>
          <w:szCs w:val="21"/>
        </w:rPr>
        <w:t>销售代表底薪发放说明：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、基本工资：每月出满勤固定核发。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、职务津贴、出差津贴：根据每月核定的对应等级核发。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、通讯津贴：</w:t>
      </w:r>
      <w:r>
        <w:rPr>
          <w:rFonts w:ascii="SimHei" w:hAnsi="SimHei" w:cs="宋体" w:eastAsia="黑体"/>
          <w:color w:val="000000"/>
          <w:sz w:val="24"/>
          <w:szCs w:val="21"/>
        </w:rPr>
        <w:t>销售代表每天上班时间须开手机，随时和公司保持联络，否则每发现一次扣减通讯津贴</w:t>
      </w:r>
      <w:r>
        <w:rPr>
          <w:rFonts w:cs="宋体" w:ascii="SimHei" w:hAnsi="SimHei" w:eastAsia="黑体"/>
          <w:color w:val="000000"/>
          <w:sz w:val="24"/>
          <w:szCs w:val="21"/>
        </w:rPr>
        <w:t>50</w:t>
      </w:r>
      <w:r>
        <w:rPr>
          <w:rFonts w:ascii="SimHei" w:hAnsi="SimHei" w:cs="宋体" w:eastAsia="黑体"/>
          <w:color w:val="000000"/>
          <w:sz w:val="24"/>
          <w:szCs w:val="21"/>
        </w:rPr>
        <w:t>元，</w:t>
      </w:r>
      <w:r>
        <w:rPr>
          <w:rFonts w:ascii="SimHei" w:hAnsi="SimHei" w:cs="宋体" w:eastAsia="黑体"/>
          <w:color w:val="000000"/>
          <w:sz w:val="24"/>
        </w:rPr>
        <w:t>达三次者扣发</w:t>
      </w:r>
      <w:r>
        <w:rPr>
          <w:rFonts w:cs="宋体" w:ascii="SimHei" w:hAnsi="SimHei" w:eastAsia="黑体"/>
          <w:color w:val="000000"/>
          <w:sz w:val="24"/>
        </w:rPr>
        <w:t>100%</w:t>
      </w:r>
      <w:r>
        <w:rPr>
          <w:rFonts w:ascii="SimHei" w:hAnsi="SimHei" w:cs="宋体" w:eastAsia="黑体"/>
          <w:color w:val="000000"/>
          <w:sz w:val="24"/>
        </w:rPr>
        <w:t>通讯津贴</w:t>
      </w:r>
      <w:r>
        <w:rPr>
          <w:rFonts w:ascii="SimHei" w:hAnsi="SimHei" w:cs="宋体" w:eastAsia="黑体"/>
          <w:color w:val="000000"/>
          <w:sz w:val="24"/>
          <w:szCs w:val="21"/>
        </w:rPr>
        <w:t>。</w:t>
      </w:r>
    </w:p>
    <w:p>
      <w:pPr>
        <w:pStyle w:val="TextBody"/>
        <w:spacing w:lineRule="auto" w:line="360" w:before="0" w:after="0"/>
        <w:ind w:firstLine="420"/>
        <w:rPr>
          <w:color w:val="000000"/>
          <w:sz w:val="24"/>
        </w:rPr>
      </w:pPr>
      <w:r>
        <w:rPr>
          <w:rFonts w:ascii="SimHei" w:hAnsi="SimHei" w:eastAsia="黑体"/>
          <w:color w:val="000000"/>
          <w:sz w:val="24"/>
        </w:rPr>
        <w:t>4</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TextBody"/>
        <w:spacing w:lineRule="auto" w:line="360" w:before="0" w:after="0"/>
        <w:ind w:firstLine="210"/>
        <w:rPr>
          <w:b/>
          <w:b/>
          <w:color w:val="000000"/>
          <w:sz w:val="24"/>
        </w:rPr>
      </w:pPr>
      <w:r>
        <w:rPr>
          <w:rFonts w:ascii="SimHei" w:hAnsi="SimHei" w:eastAsia="黑体"/>
          <w:color w:val="000000"/>
          <w:sz w:val="24"/>
        </w:rPr>
        <w:t>（七）</w:t>
      </w:r>
      <w:r>
        <w:rPr>
          <w:rFonts w:ascii="SimHei" w:hAnsi="SimHei" w:eastAsia="黑体"/>
          <w:b/>
          <w:color w:val="000000"/>
          <w:sz w:val="24"/>
        </w:rPr>
        <w:t>业绩提成</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、开发业绩提成点：</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开发一家加盟店按</w:t>
      </w:r>
      <w:r>
        <w:rPr>
          <w:rFonts w:cs="宋体" w:ascii="SimHei" w:hAnsi="SimHei" w:eastAsia="黑体"/>
          <w:color w:val="000000"/>
          <w:sz w:val="24"/>
          <w:szCs w:val="21"/>
        </w:rPr>
        <w:t>6%</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开发二家加盟店按</w:t>
      </w:r>
      <w:r>
        <w:rPr>
          <w:rFonts w:cs="宋体" w:ascii="SimHei" w:hAnsi="SimHei" w:eastAsia="黑体"/>
          <w:color w:val="000000"/>
          <w:sz w:val="24"/>
          <w:szCs w:val="21"/>
        </w:rPr>
        <w:t>7</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三家加盟店以上按</w:t>
      </w:r>
      <w:r>
        <w:rPr>
          <w:rFonts w:cs="宋体" w:ascii="SimHei" w:hAnsi="SimHei" w:eastAsia="黑体"/>
          <w:color w:val="000000"/>
          <w:sz w:val="24"/>
          <w:szCs w:val="21"/>
        </w:rPr>
        <w:t>8</w:t>
      </w:r>
      <w:r>
        <w:rPr>
          <w:rFonts w:ascii="SimHei" w:hAnsi="SimHei" w:cs="宋体" w:eastAsia="黑体"/>
          <w:color w:val="000000"/>
          <w:sz w:val="24"/>
          <w:szCs w:val="21"/>
        </w:rPr>
        <w:t>％。</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、服务业绩提成：</w:t>
      </w:r>
      <w:r>
        <w:rPr>
          <w:rFonts w:cs="宋体" w:ascii="SimHei" w:hAnsi="SimHei" w:eastAsia="黑体"/>
          <w:color w:val="000000"/>
          <w:sz w:val="24"/>
          <w:szCs w:val="21"/>
        </w:rPr>
        <w:t>1</w:t>
      </w:r>
      <w:r>
        <w:rPr>
          <w:rFonts w:ascii="SimHei" w:hAnsi="SimHei" w:cs="宋体" w:eastAsia="黑体"/>
          <w:color w:val="000000"/>
          <w:sz w:val="24"/>
          <w:szCs w:val="21"/>
        </w:rPr>
        <w:t>％</w:t>
      </w:r>
    </w:p>
    <w:p>
      <w:pPr>
        <w:pStyle w:val="Normal"/>
        <w:numPr>
          <w:ilvl w:val="0"/>
          <w:numId w:val="1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仅当年度期间（</w:t>
      </w:r>
      <w:r>
        <w:rPr>
          <w:rFonts w:cs="宋体" w:ascii="SimHei" w:hAnsi="SimHei" w:eastAsia="黑体"/>
          <w:color w:val="000000"/>
          <w:sz w:val="24"/>
          <w:szCs w:val="21"/>
        </w:rPr>
        <w:t>08</w:t>
      </w:r>
      <w:r>
        <w:rPr>
          <w:rFonts w:ascii="SimHei" w:hAnsi="SimHei" w:cs="宋体" w:eastAsia="黑体"/>
          <w:color w:val="000000"/>
          <w:sz w:val="24"/>
          <w:szCs w:val="21"/>
        </w:rPr>
        <w:t>年</w:t>
      </w:r>
      <w:r>
        <w:rPr>
          <w:rFonts w:cs="宋体" w:ascii="SimHei" w:hAnsi="SimHei" w:eastAsia="黑体"/>
          <w:color w:val="000000"/>
          <w:sz w:val="24"/>
          <w:szCs w:val="21"/>
        </w:rPr>
        <w:t>1</w:t>
      </w:r>
      <w:r>
        <w:rPr>
          <w:rFonts w:ascii="SimHei" w:hAnsi="SimHei" w:cs="宋体" w:eastAsia="黑体"/>
          <w:color w:val="000000"/>
          <w:sz w:val="24"/>
          <w:szCs w:val="21"/>
        </w:rPr>
        <w:t>月</w:t>
      </w:r>
      <w:r>
        <w:rPr>
          <w:rFonts w:cs="宋体" w:ascii="SimHei" w:hAnsi="SimHei" w:eastAsia="黑体"/>
          <w:color w:val="000000"/>
          <w:sz w:val="24"/>
          <w:szCs w:val="21"/>
        </w:rPr>
        <w:t>1</w:t>
      </w:r>
      <w:r>
        <w:rPr>
          <w:rFonts w:ascii="SimHei" w:hAnsi="SimHei" w:cs="宋体" w:eastAsia="黑体"/>
          <w:color w:val="000000"/>
          <w:sz w:val="24"/>
          <w:szCs w:val="21"/>
        </w:rPr>
        <w:t>日－</w:t>
      </w:r>
      <w:r>
        <w:rPr>
          <w:rFonts w:cs="宋体" w:ascii="SimHei" w:hAnsi="SimHei" w:eastAsia="黑体"/>
          <w:color w:val="000000"/>
          <w:sz w:val="24"/>
          <w:szCs w:val="21"/>
        </w:rPr>
        <w:t>09</w:t>
      </w:r>
      <w:r>
        <w:rPr>
          <w:rFonts w:ascii="SimHei" w:hAnsi="SimHei" w:cs="宋体" w:eastAsia="黑体"/>
          <w:color w:val="000000"/>
          <w:sz w:val="24"/>
          <w:szCs w:val="21"/>
        </w:rPr>
        <w:t>年</w:t>
      </w:r>
      <w:r>
        <w:rPr>
          <w:rFonts w:cs="宋体" w:ascii="SimHei" w:hAnsi="SimHei" w:eastAsia="黑体"/>
          <w:color w:val="000000"/>
          <w:sz w:val="24"/>
          <w:szCs w:val="21"/>
        </w:rPr>
        <w:t>1</w:t>
      </w:r>
      <w:r>
        <w:rPr>
          <w:rFonts w:ascii="SimHei" w:hAnsi="SimHei" w:cs="宋体" w:eastAsia="黑体"/>
          <w:color w:val="000000"/>
          <w:sz w:val="24"/>
          <w:szCs w:val="21"/>
        </w:rPr>
        <w:t>月</w:t>
      </w:r>
      <w:r>
        <w:rPr>
          <w:rFonts w:cs="宋体" w:ascii="SimHei" w:hAnsi="SimHei" w:eastAsia="黑体"/>
          <w:color w:val="000000"/>
          <w:sz w:val="24"/>
          <w:szCs w:val="21"/>
        </w:rPr>
        <w:t>30</w:t>
      </w:r>
      <w:r>
        <w:rPr>
          <w:rFonts w:ascii="SimHei" w:hAnsi="SimHei" w:cs="宋体" w:eastAsia="黑体"/>
          <w:color w:val="000000"/>
          <w:sz w:val="24"/>
          <w:szCs w:val="21"/>
        </w:rPr>
        <w:t>日）个人开发的新加盟店的补货业绩方可享有提成。</w:t>
      </w:r>
    </w:p>
    <w:p>
      <w:pPr>
        <w:pStyle w:val="Normal"/>
        <w:numPr>
          <w:ilvl w:val="0"/>
          <w:numId w:val="1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当月网点开发为零或开发业绩目标未达成</w:t>
      </w:r>
      <w:r>
        <w:rPr>
          <w:rFonts w:cs="宋体" w:ascii="SimHei" w:hAnsi="SimHei" w:eastAsia="黑体"/>
          <w:color w:val="000000"/>
          <w:sz w:val="24"/>
          <w:szCs w:val="21"/>
        </w:rPr>
        <w:t>70</w:t>
      </w:r>
      <w:r>
        <w:rPr>
          <w:rFonts w:ascii="SimHei" w:hAnsi="SimHei" w:cs="宋体" w:eastAsia="黑体"/>
          <w:color w:val="000000"/>
          <w:sz w:val="24"/>
          <w:szCs w:val="21"/>
        </w:rPr>
        <w:t>％，则无服务业绩提成。</w:t>
      </w:r>
    </w:p>
    <w:p>
      <w:pPr>
        <w:pStyle w:val="Normal"/>
        <w:numPr>
          <w:ilvl w:val="0"/>
          <w:numId w:val="1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当月没有回访服务过的加盟店则不予计算服务业绩。</w:t>
      </w:r>
    </w:p>
    <w:p>
      <w:pPr>
        <w:pStyle w:val="Normal"/>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w:t>
      </w:r>
      <w:r>
        <w:rPr>
          <w:rFonts w:ascii="SimHei" w:hAnsi="SimHei" w:cs="宋体" w:eastAsia="黑体"/>
          <w:color w:val="000000"/>
          <w:sz w:val="24"/>
          <w:szCs w:val="21"/>
          <w:u w:val="wave"/>
        </w:rPr>
        <w:t>个人开发业绩未完成基本任务</w:t>
      </w:r>
      <w:r>
        <w:rPr>
          <w:rFonts w:cs="宋体" w:ascii="SimHei" w:hAnsi="SimHei" w:eastAsia="黑体"/>
          <w:color w:val="000000"/>
          <w:sz w:val="24"/>
          <w:szCs w:val="21"/>
          <w:u w:val="wave"/>
        </w:rPr>
        <w:t>1</w:t>
      </w:r>
      <w:r>
        <w:rPr>
          <w:rFonts w:ascii="SimHei" w:hAnsi="SimHei" w:cs="宋体" w:eastAsia="黑体"/>
          <w:color w:val="000000"/>
          <w:sz w:val="24"/>
          <w:szCs w:val="21"/>
          <w:u w:val="wave"/>
        </w:rPr>
        <w:t>万元，则无任何业绩提成。</w:t>
      </w:r>
    </w:p>
    <w:p>
      <w:pPr>
        <w:pStyle w:val="Normal"/>
        <w:spacing w:lineRule="auto" w:line="360"/>
        <w:ind w:firstLine="316"/>
        <w:rPr>
          <w:rFonts w:ascii="宋体" w:hAnsi="宋体" w:cs="宋体"/>
          <w:color w:val="000000"/>
          <w:sz w:val="24"/>
          <w:szCs w:val="21"/>
        </w:rPr>
      </w:pPr>
      <w:r>
        <w:rPr>
          <w:rFonts w:ascii="SimHei" w:hAnsi="SimHei" w:cs="宋体" w:eastAsia="黑体"/>
          <w:b/>
          <w:color w:val="000000"/>
          <w:sz w:val="24"/>
          <w:szCs w:val="21"/>
        </w:rPr>
        <w:t>（八）</w:t>
      </w:r>
      <w:r>
        <w:rPr>
          <w:rFonts w:ascii="SimHei" w:hAnsi="SimHei" w:cs="宋体" w:eastAsia="黑体"/>
          <w:b/>
          <w:bCs/>
          <w:color w:val="000000"/>
          <w:sz w:val="24"/>
          <w:szCs w:val="21"/>
        </w:rPr>
        <w:t>销售代表业绩计算规定</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一）一个品牌一群客户，一个客户一个品牌是公司品牌经营的最佳结果。目标客户定位要和品牌定位相符，选好店选准店是网络质量的关键。首批进货必须达以上规定最低标准方可成为加盟店。销售代表开发的网点首批进货须达以上规定最低标准后，方可计为开发业绩和网点数参加级别考核和计算开发提成奖金。</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（二）品牌网络实行区域独家保护制，区域设定原则：以镇为单位发展加盟店，地区大中型城市及县（市）区城市以</w:t>
      </w:r>
      <w:r>
        <w:rPr>
          <w:rFonts w:cs="宋体" w:ascii="SimHei" w:hAnsi="SimHei" w:eastAsia="黑体"/>
          <w:color w:val="000000"/>
          <w:sz w:val="24"/>
          <w:szCs w:val="21"/>
        </w:rPr>
        <w:t>1</w:t>
      </w:r>
      <w:r>
        <w:rPr>
          <w:rFonts w:ascii="SimHei" w:hAnsi="SimHei" w:cs="宋体" w:eastAsia="黑体"/>
          <w:color w:val="000000"/>
          <w:sz w:val="24"/>
          <w:szCs w:val="21"/>
        </w:rPr>
        <w:t>公里商圈为单位设定。严禁同一区域同一品牌重复加盟和密集加盟，违者除不予计算业绩外并予处罚</w:t>
      </w:r>
      <w:r>
        <w:rPr>
          <w:rFonts w:cs="宋体" w:ascii="SimHei" w:hAnsi="SimHei" w:eastAsia="黑体"/>
          <w:color w:val="000000"/>
          <w:sz w:val="24"/>
          <w:szCs w:val="21"/>
        </w:rPr>
        <w:t>500</w:t>
      </w:r>
      <w:r>
        <w:rPr>
          <w:rFonts w:ascii="SimHei" w:hAnsi="SimHei" w:cs="宋体" w:eastAsia="黑体"/>
          <w:color w:val="000000"/>
          <w:sz w:val="24"/>
          <w:szCs w:val="21"/>
        </w:rPr>
        <w:t>元。</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（三）同档次的品牌</w:t>
      </w:r>
      <w:r>
        <w:rPr>
          <w:rFonts w:cs="宋体" w:ascii="SimHei" w:hAnsi="SimHei" w:eastAsia="黑体"/>
          <w:color w:val="000000"/>
          <w:sz w:val="24"/>
          <w:szCs w:val="21"/>
        </w:rPr>
        <w:t>(</w:t>
      </w:r>
      <w:r>
        <w:rPr>
          <w:rFonts w:ascii="SimHei" w:hAnsi="SimHei" w:cs="宋体" w:eastAsia="黑体"/>
          <w:color w:val="000000"/>
          <w:sz w:val="24"/>
          <w:szCs w:val="21"/>
        </w:rPr>
        <w:t>分中档、高档、公共品牌三类</w:t>
      </w:r>
      <w:r>
        <w:rPr>
          <w:rFonts w:cs="宋体" w:ascii="SimHei" w:hAnsi="SimHei" w:eastAsia="黑体"/>
          <w:color w:val="000000"/>
          <w:sz w:val="24"/>
          <w:szCs w:val="21"/>
        </w:rPr>
        <w:t>)</w:t>
      </w:r>
      <w:r>
        <w:rPr>
          <w:rFonts w:ascii="SimHei" w:hAnsi="SimHei" w:cs="宋体" w:eastAsia="黑体"/>
          <w:color w:val="000000"/>
          <w:sz w:val="24"/>
          <w:szCs w:val="21"/>
        </w:rPr>
        <w:t>不能加盟同一客户。违者除不计算业绩外，罚款</w:t>
      </w:r>
      <w:r>
        <w:rPr>
          <w:rFonts w:cs="宋体" w:ascii="SimHei" w:hAnsi="SimHei" w:eastAsia="黑体"/>
          <w:color w:val="000000"/>
          <w:sz w:val="24"/>
          <w:szCs w:val="21"/>
        </w:rPr>
        <w:t>500</w:t>
      </w:r>
      <w:r>
        <w:rPr>
          <w:rFonts w:ascii="SimHei" w:hAnsi="SimHei" w:cs="宋体" w:eastAsia="黑体"/>
          <w:color w:val="000000"/>
          <w:sz w:val="24"/>
          <w:szCs w:val="21"/>
        </w:rPr>
        <w:t>元。公共品牌线产品不受限制。高档品牌和中档品牌原则上可以相互搭配。凡符合高档品牌开发条件且现为我司中档品牌绩优加盟店</w:t>
      </w:r>
      <w:r>
        <w:rPr>
          <w:rFonts w:cs="宋体" w:ascii="SimHei" w:hAnsi="SimHei" w:eastAsia="黑体"/>
          <w:color w:val="000000"/>
          <w:sz w:val="24"/>
          <w:szCs w:val="21"/>
        </w:rPr>
        <w:t>,</w:t>
      </w:r>
      <w:r>
        <w:rPr>
          <w:rFonts w:ascii="SimHei" w:hAnsi="SimHei" w:cs="宋体" w:eastAsia="黑体"/>
          <w:color w:val="000000"/>
          <w:sz w:val="24"/>
          <w:szCs w:val="21"/>
        </w:rPr>
        <w:t>对高档品牌有加盟意向的，必须经原中档品牌负责经理同意签字确认和经公司审核批准后，方可进行洽谈和签约；否则除取消提成外，予以处罚</w:t>
      </w:r>
      <w:r>
        <w:rPr>
          <w:rFonts w:cs="宋体" w:ascii="SimHei" w:hAnsi="SimHei" w:eastAsia="黑体"/>
          <w:color w:val="000000"/>
          <w:sz w:val="24"/>
          <w:szCs w:val="21"/>
        </w:rPr>
        <w:t>500</w:t>
      </w:r>
      <w:r>
        <w:rPr>
          <w:rFonts w:ascii="SimHei" w:hAnsi="SimHei" w:cs="宋体" w:eastAsia="黑体"/>
          <w:color w:val="000000"/>
          <w:sz w:val="24"/>
          <w:szCs w:val="21"/>
        </w:rPr>
        <w:t>元。高档品牌加盟店欲加盟我司中档品牌也与此一样。若开发的是与公司初次合作的美容院同时要求加盟一个高档品牌和中档品牌的，经公司批准同意后可以进行。</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u w:val="wave"/>
        </w:rPr>
      </w:pPr>
      <w:r>
        <w:rPr>
          <w:rFonts w:ascii="SimHei" w:hAnsi="SimHei" w:cs="宋体" w:eastAsia="黑体"/>
          <w:color w:val="000000"/>
          <w:sz w:val="24"/>
          <w:szCs w:val="21"/>
        </w:rPr>
        <w:t>（四）销售代表销售业绩计算以当月的销售原始记录、实际出货额为准，计算期为每月</w:t>
      </w:r>
      <w:r>
        <w:rPr>
          <w:rFonts w:cs="宋体" w:ascii="SimHei" w:hAnsi="SimHei" w:eastAsia="黑体"/>
          <w:color w:val="000000"/>
          <w:sz w:val="24"/>
          <w:szCs w:val="21"/>
        </w:rPr>
        <w:t>1</w:t>
      </w:r>
      <w:r>
        <w:rPr>
          <w:rFonts w:ascii="SimHei" w:hAnsi="SimHei" w:cs="宋体" w:eastAsia="黑体"/>
          <w:color w:val="000000"/>
          <w:sz w:val="24"/>
          <w:szCs w:val="21"/>
        </w:rPr>
        <w:t>日至当月最后一天。下列情况产生的销售，不计算在业绩之内：</w:t>
      </w:r>
      <w:r>
        <w:rPr>
          <w:rFonts w:ascii="SimHei" w:hAnsi="SimHei" w:cs="宋体" w:eastAsia="黑体"/>
          <w:color w:val="000000"/>
          <w:sz w:val="24"/>
          <w:szCs w:val="21"/>
          <w:u w:val="wave"/>
        </w:rPr>
        <w:t>无利润的产品销售；未经请示核准的削价销售（含超出正常规定的特殊返利及因乱承诺降低毛利率的产品销售）；余款和欠款；老客户续约合同或原加盟品牌新品种系列上市推广的进货量。</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（五）开发的新店以签约额的实际首批打款金额计算开发业绩（首批打款金额较大，经公司同意分批进货的可都视为开发业绩），凡第二次或以后补齐的加盟进货款则一律计入服务业绩核算。</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（六）销售人员在请假期间的开发业绩不予计算提成。开发业绩与销售人员完全无关的，则该业绩提成归开发人享有。具体详见公司有关全员开发方案之规定。</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七）客户加盟后的首批进货量配送品原则上严格按配送表规定执行。超过公司最高加盟标准的进货量配送品一律按照公司制定的最高进货量的配送标准执行。超出规定配送标准（以成本计算），未经公司同意，责任承诺人一律自负。</w:t>
      </w:r>
    </w:p>
    <w:p>
      <w:pPr>
        <w:pStyle w:val="Normal"/>
        <w:spacing w:lineRule="auto" w:line="360"/>
        <w:ind w:firstLine="315"/>
        <w:rPr>
          <w:rFonts w:ascii="宋体" w:hAnsi="宋体" w:cs="宋体"/>
          <w:color w:val="000000"/>
          <w:sz w:val="24"/>
          <w:szCs w:val="21"/>
          <w:u w:val="wave"/>
        </w:rPr>
      </w:pPr>
      <w:r>
        <w:rPr>
          <w:rFonts w:ascii="SimHei" w:hAnsi="SimHei" w:cs="宋体" w:eastAsia="黑体"/>
          <w:color w:val="000000"/>
          <w:sz w:val="24"/>
          <w:szCs w:val="21"/>
        </w:rPr>
        <w:t>（八）</w:t>
      </w:r>
      <w:r>
        <w:rPr>
          <w:rFonts w:ascii="SimHei" w:hAnsi="SimHei" w:cs="宋体" w:eastAsia="黑体"/>
          <w:color w:val="000000"/>
          <w:sz w:val="24"/>
          <w:szCs w:val="21"/>
          <w:u w:val="wave"/>
        </w:rPr>
        <w:t>销售代表的月基本开发业绩任务为</w:t>
      </w:r>
      <w:r>
        <w:rPr>
          <w:rFonts w:cs="宋体" w:ascii="SimHei" w:hAnsi="SimHei" w:eastAsia="黑体"/>
          <w:color w:val="000000"/>
          <w:sz w:val="24"/>
          <w:szCs w:val="21"/>
          <w:u w:val="wave"/>
        </w:rPr>
        <w:t>1</w:t>
      </w:r>
      <w:r>
        <w:rPr>
          <w:rFonts w:ascii="SimHei" w:hAnsi="SimHei" w:cs="宋体" w:eastAsia="黑体"/>
          <w:color w:val="000000"/>
          <w:sz w:val="24"/>
          <w:szCs w:val="21"/>
          <w:u w:val="wave"/>
        </w:rPr>
        <w:t>万元，每月在完成月基本开发业绩任务的基础上方给予业绩提成。未完成当月基本开发业绩任务则失去当月任何业绩提成的资格。</w:t>
      </w:r>
    </w:p>
    <w:p>
      <w:pPr>
        <w:pStyle w:val="Normal"/>
        <w:spacing w:lineRule="auto" w:line="360"/>
        <w:ind w:firstLine="470"/>
        <w:rPr>
          <w:rFonts w:ascii="宋体" w:hAnsi="宋体" w:cs="宋体"/>
          <w:b/>
          <w:b/>
          <w:bCs/>
          <w:color w:val="000000"/>
          <w:sz w:val="24"/>
          <w:szCs w:val="21"/>
        </w:rPr>
      </w:pPr>
      <w:r>
        <w:rPr>
          <w:rFonts w:ascii="SimHei" w:hAnsi="SimHei" w:cs="宋体" w:eastAsia="黑体"/>
          <w:color w:val="000000"/>
          <w:sz w:val="24"/>
          <w:szCs w:val="21"/>
        </w:rPr>
        <w:t xml:space="preserve">第八条  </w:t>
      </w:r>
      <w:r>
        <w:rPr>
          <w:rFonts w:ascii="SimHei" w:hAnsi="SimHei" w:cs="宋体" w:eastAsia="黑体"/>
          <w:b/>
          <w:bCs/>
          <w:color w:val="000000"/>
          <w:sz w:val="24"/>
          <w:szCs w:val="21"/>
        </w:rPr>
        <w:t>销售代表定位</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（一）销售代表定位：</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 xml:space="preserve">、企业形象的代表；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、企业理念的传播者； </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3</w:t>
      </w:r>
      <w:r>
        <w:rPr>
          <w:rFonts w:ascii="SimHei" w:hAnsi="SimHei" w:cs="宋体" w:eastAsia="黑体"/>
          <w:color w:val="000000"/>
          <w:sz w:val="24"/>
          <w:szCs w:val="21"/>
        </w:rPr>
        <w:t>、客户的知心朋友；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、市场信息的收集者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、事业的拓展者。</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（二）销售代表的基本职能</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、专业销售：开发和完善品牌客户网络。</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、目标客户拜访：定期定点巡回拜访目标客户和潜在客户，建立良好的客情关系和顺畅销售系统。</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、市场监督及信息反馈。</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第九条 </w:t>
      </w:r>
      <w:r>
        <w:rPr>
          <w:rFonts w:ascii="SimHei" w:hAnsi="SimHei" w:cs="宋体" w:eastAsia="黑体"/>
          <w:b/>
          <w:bCs/>
          <w:color w:val="000000"/>
          <w:sz w:val="24"/>
          <w:szCs w:val="21"/>
        </w:rPr>
        <w:t>销售代表职位说明书</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岗位要求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、营销或管理专业大专以上学历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、对商业市场和销售渠道具有丰富的经验</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、有优秀的沟通、演示技巧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、有扎实的分析技艺及策略规划的技巧。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、具备了市场营销及管理的知识。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、具有较强的社会公关能力。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、具有独立分析和解决问题的能力。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、有二年以上的销售工作经验。</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color w:val="000000"/>
          <w:sz w:val="24"/>
          <w:szCs w:val="21"/>
        </w:rPr>
        <w:t>主要职责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、每月制定工作计划，分解目标，报批通过后执行，完成销售目标及工作目标。</w:t>
      </w:r>
    </w:p>
    <w:p>
      <w:pPr>
        <w:pStyle w:val="TextBody"/>
        <w:spacing w:lineRule="auto" w:line="360" w:before="0" w:after="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销售代表根据公司网络战略，积极采用和利用密集拜访美容院、产品演示会、广告宣传、美容博览会、邮寄宣传资料、公司优势和影响、个人人脉等方式开发新客户，负责在本区域内建立各品牌加盟网点及扩大公司产品的网点覆盖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、按照公司计划、程序及销售规范开展产品推广活动，介绍本企业的产品并提供相应的资料。</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、定期拜访目标客户，完成公司规定的潜在客户拜访数量和质量任务，对所管辖市场的目标客户进行公司产品宣传、品牌推广，与客户建立良好关系，宣传和维护企业形象。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、进行客户关系管理，建立客户资料卡及客户数据库，完成相关日常性销售报表。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、出差开展工作，每日必须递交日销售总结计划和工作报表，向上级进行工作汇报，及时提供市场反馈信息并作出适当建议。</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、参加公司召开的会议或组织的培训及与销售业务工作有关的活动。</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8</w:t>
      </w:r>
      <w:r>
        <w:rPr>
          <w:rFonts w:ascii="SimHei" w:hAnsi="SimHei" w:cs="宋体" w:eastAsia="黑体"/>
          <w:bCs/>
          <w:color w:val="000000"/>
          <w:sz w:val="24"/>
          <w:szCs w:val="21"/>
        </w:rPr>
        <w:t>、完成上级领导安排的其他工作任务。</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第十条</w:t>
      </w:r>
      <w:r>
        <w:rPr>
          <w:rFonts w:ascii="SimHei" w:hAnsi="SimHei" w:cs="宋体" w:eastAsia="黑体"/>
          <w:b/>
          <w:bCs/>
          <w:color w:val="000000"/>
          <w:sz w:val="24"/>
          <w:szCs w:val="21"/>
        </w:rPr>
        <w:t xml:space="preserve">  销售代表工作要求</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优秀的执行力：执行的态度、能力、速度、理念、品质和应变。</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全心全意地执行</w:t>
      </w:r>
      <w:r>
        <w:rPr>
          <w:rFonts w:cs="宋体" w:ascii="SimHei" w:hAnsi="SimHei" w:eastAsia="黑体"/>
          <w:color w:val="000000"/>
          <w:sz w:val="24"/>
          <w:szCs w:val="21"/>
        </w:rPr>
        <w:t>5S</w:t>
      </w:r>
      <w:r>
        <w:rPr>
          <w:rFonts w:ascii="SimHei" w:hAnsi="SimHei" w:cs="宋体" w:eastAsia="黑体"/>
          <w:color w:val="000000"/>
          <w:sz w:val="24"/>
          <w:szCs w:val="21"/>
        </w:rPr>
        <w:t>五常卓越管理，不断提升个人素质，塑造优秀的工作品质。</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每月能开发一定的高质量的品牌网点和保持较高的开发业绩。</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准时、客观、精确、完整地提交各种工作报表及总结计划报告。</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培养市场意识、及时反映竞争对手及同类产品的发展方向。</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服从公司的工作调配与安排。</w:t>
      </w:r>
    </w:p>
    <w:p>
      <w:pPr>
        <w:pStyle w:val="Normal"/>
        <w:numPr>
          <w:ilvl w:val="1"/>
          <w:numId w:val="2"/>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严格遵守公司的各项规章制度。</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、严格遵守行业内保密制度，不得直接或间接透露公司的客户资料，不得直接或间接透露公司内部管理资料，如薪金、业绩等，不得直接或间接透露公司的发展战略、业绩及有关的业务秘密。</w:t>
      </w:r>
    </w:p>
    <w:p>
      <w:pPr>
        <w:pStyle w:val="Normal"/>
        <w:spacing w:lineRule="auto" w:line="360"/>
        <w:ind w:start="420" w:hanging="0"/>
        <w:rPr>
          <w:rFonts w:ascii="宋体" w:hAnsi="宋体" w:cs="宋体"/>
          <w:bCs/>
          <w:color w:val="000000"/>
          <w:sz w:val="24"/>
          <w:szCs w:val="21"/>
        </w:rPr>
      </w:pPr>
      <w:r>
        <w:rPr>
          <w:rFonts w:ascii="SimHei" w:hAnsi="SimHei" w:cs="宋体" w:eastAsia="黑体"/>
          <w:color w:val="000000"/>
          <w:sz w:val="24"/>
          <w:szCs w:val="21"/>
        </w:rPr>
        <w:t>第十一条</w:t>
      </w:r>
      <w:r>
        <w:rPr>
          <w:rFonts w:ascii="SimHei" w:hAnsi="SimHei" w:cs="宋体" w:eastAsia="黑体"/>
          <w:b/>
          <w:bCs/>
          <w:color w:val="000000"/>
          <w:sz w:val="24"/>
          <w:szCs w:val="21"/>
        </w:rPr>
        <w:t xml:space="preserve">  预备级销售代表</w:t>
      </w:r>
      <w:r>
        <w:rPr>
          <w:rFonts w:ascii="SimHei" w:hAnsi="SimHei" w:cs="宋体" w:eastAsia="黑体"/>
          <w:bCs/>
          <w:color w:val="000000"/>
          <w:sz w:val="24"/>
          <w:szCs w:val="21"/>
        </w:rPr>
        <w:t>（新进人员）</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（一）必备资格：</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、大专以上学历、营销相关专业，</w:t>
      </w:r>
      <w:r>
        <w:rPr>
          <w:rFonts w:cs="宋体" w:ascii="SimHei" w:hAnsi="SimHei" w:eastAsia="黑体"/>
          <w:color w:val="000000"/>
          <w:sz w:val="24"/>
          <w:szCs w:val="21"/>
        </w:rPr>
        <w:t>20-30</w:t>
      </w:r>
      <w:r>
        <w:rPr>
          <w:rFonts w:ascii="SimHei" w:hAnsi="SimHei" w:cs="宋体" w:eastAsia="黑体"/>
          <w:color w:val="000000"/>
          <w:sz w:val="24"/>
          <w:szCs w:val="21"/>
        </w:rPr>
        <w:t>岁，有一定的销售经验。</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、高中以上学历，</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30</w:t>
      </w:r>
      <w:r>
        <w:rPr>
          <w:rFonts w:ascii="SimHei" w:hAnsi="SimHei" w:cs="宋体" w:eastAsia="黑体"/>
          <w:color w:val="000000"/>
          <w:sz w:val="24"/>
          <w:szCs w:val="21"/>
        </w:rPr>
        <w:t>岁，有一年以上的美容行业销售经验。</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（二）个性品质：人品端正，乐观向上，吃苦耐劳，主动积极进取的性格，有激情有闯劲，有一定的企图心。愿意和能适应长期出差。</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（三）特殊技能：有优秀的沟通能力和清晰的表达能力。具有独自解决问题的能力。</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（四）身体要求：形象端正，亲和力强，良好的身体素质，充沛的精力，良好的执行能力。</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（五）新进人员试用期为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3</w:t>
      </w:r>
      <w:r>
        <w:rPr>
          <w:rFonts w:ascii="SimHei" w:hAnsi="SimHei" w:cs="宋体" w:eastAsia="黑体"/>
          <w:color w:val="000000"/>
          <w:sz w:val="24"/>
          <w:szCs w:val="21"/>
        </w:rPr>
        <w:t>个月。</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、试用期间（培训实习期），</w:t>
      </w:r>
      <w:r>
        <w:rPr>
          <w:rFonts w:ascii="SimHei" w:hAnsi="SimHei" w:cs="宋体" w:eastAsia="黑体"/>
          <w:color w:val="000000"/>
          <w:sz w:val="24"/>
          <w:szCs w:val="21"/>
          <w:u w:val="wave"/>
        </w:rPr>
        <w:t>没有美容行业销售代表工作经验的新进人员按月薪</w:t>
      </w:r>
      <w:r>
        <w:rPr>
          <w:rFonts w:cs="宋体" w:ascii="SimHei" w:hAnsi="SimHei" w:eastAsia="黑体"/>
          <w:color w:val="000000"/>
          <w:sz w:val="24"/>
          <w:szCs w:val="21"/>
          <w:u w:val="wave"/>
        </w:rPr>
        <w:t>1000</w:t>
      </w:r>
      <w:r>
        <w:rPr>
          <w:rFonts w:ascii="SimHei" w:hAnsi="SimHei" w:cs="宋体" w:eastAsia="黑体"/>
          <w:color w:val="000000"/>
          <w:sz w:val="24"/>
          <w:szCs w:val="21"/>
          <w:u w:val="wave"/>
        </w:rPr>
        <w:t>元标准计算薪酬</w:t>
      </w:r>
      <w:r>
        <w:rPr>
          <w:rFonts w:ascii="SimHei" w:hAnsi="SimHei" w:cs="宋体" w:eastAsia="黑体"/>
          <w:color w:val="000000"/>
          <w:sz w:val="24"/>
          <w:szCs w:val="21"/>
        </w:rPr>
        <w:t>，试用期为</w:t>
      </w: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color w:val="000000"/>
          <w:sz w:val="24"/>
          <w:szCs w:val="21"/>
        </w:rPr>
        <w:t>3</w:t>
      </w:r>
      <w:r>
        <w:rPr>
          <w:rFonts w:ascii="SimHei" w:hAnsi="SimHei" w:cs="宋体" w:eastAsia="黑体"/>
          <w:color w:val="000000"/>
          <w:sz w:val="24"/>
          <w:szCs w:val="21"/>
        </w:rPr>
        <w:t>个月。不另发其他任何报酬，无其它福利待遇。</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、试用期间（培训实习期），</w:t>
      </w:r>
      <w:r>
        <w:rPr>
          <w:rFonts w:ascii="SimHei" w:hAnsi="SimHei" w:cs="宋体" w:eastAsia="黑体"/>
          <w:color w:val="000000"/>
          <w:sz w:val="24"/>
          <w:szCs w:val="21"/>
          <w:u w:val="wave"/>
        </w:rPr>
        <w:t>有一年以上美容行业销售代表工作经验的新进人员按月薪</w:t>
      </w:r>
      <w:r>
        <w:rPr>
          <w:rFonts w:cs="宋体" w:ascii="SimHei" w:hAnsi="SimHei" w:eastAsia="黑体"/>
          <w:color w:val="000000"/>
          <w:sz w:val="24"/>
          <w:szCs w:val="21"/>
          <w:u w:val="wave"/>
        </w:rPr>
        <w:t>1268</w:t>
      </w:r>
      <w:r>
        <w:rPr>
          <w:rFonts w:ascii="SimHei" w:hAnsi="SimHei" w:cs="宋体" w:eastAsia="黑体"/>
          <w:color w:val="000000"/>
          <w:sz w:val="24"/>
          <w:szCs w:val="21"/>
          <w:u w:val="wave"/>
        </w:rPr>
        <w:t>元标准（预备级）计算薪酬</w:t>
      </w:r>
      <w:r>
        <w:rPr>
          <w:rFonts w:ascii="SimHei" w:hAnsi="SimHei" w:cs="宋体" w:eastAsia="黑体"/>
          <w:color w:val="000000"/>
          <w:sz w:val="24"/>
          <w:szCs w:val="21"/>
        </w:rPr>
        <w:t>，试用期为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个月。试用期间，享受公司工作餐补助，不另发其他任何报酬，无其它福利待遇。</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（六）新进人员在试用期间有违纪行为或不合格，公司随时予以辞退。</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 xml:space="preserve">（七）新进人员试用期计算方法： </w:t>
      </w:r>
      <w:r>
        <w:rPr>
          <w:rFonts w:cs="宋体" w:ascii="SimHei" w:hAnsi="SimHei" w:eastAsia="黑体"/>
          <w:color w:val="000000"/>
          <w:sz w:val="24"/>
          <w:szCs w:val="21"/>
        </w:rPr>
        <w:t>10</w:t>
      </w:r>
      <w:r>
        <w:rPr>
          <w:rFonts w:ascii="SimHei" w:hAnsi="SimHei" w:cs="宋体" w:eastAsia="黑体"/>
          <w:color w:val="000000"/>
          <w:sz w:val="24"/>
          <w:szCs w:val="21"/>
        </w:rPr>
        <w:t>日以前进入公司的，至月底计为一个月。新进人员转正一般从该月的</w:t>
      </w:r>
      <w:r>
        <w:rPr>
          <w:rFonts w:cs="宋体" w:ascii="SimHei" w:hAnsi="SimHei" w:eastAsia="黑体"/>
          <w:color w:val="000000"/>
          <w:sz w:val="24"/>
          <w:szCs w:val="21"/>
        </w:rPr>
        <w:t>1</w:t>
      </w:r>
      <w:r>
        <w:rPr>
          <w:rFonts w:ascii="SimHei" w:hAnsi="SimHei" w:cs="宋体" w:eastAsia="黑体"/>
          <w:color w:val="000000"/>
          <w:sz w:val="24"/>
          <w:szCs w:val="21"/>
        </w:rPr>
        <w:t>日开始，以便计算业绩提成。</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（八</w:t>
      </w:r>
      <w:r>
        <w:rPr>
          <w:rFonts w:ascii="SimHei" w:hAnsi="SimHei" w:cs="宋体" w:eastAsia="黑体"/>
          <w:color w:val="000000"/>
          <w:sz w:val="24"/>
          <w:szCs w:val="21"/>
        </w:rPr>
        <w:t>）</w:t>
      </w:r>
      <w:r>
        <w:rPr>
          <w:rFonts w:ascii="SimHei" w:hAnsi="SimHei" w:cs="宋体" w:eastAsia="黑体"/>
          <w:color w:val="000000"/>
          <w:sz w:val="24"/>
          <w:szCs w:val="21"/>
        </w:rPr>
        <w:t>新进人员试用期满经公司考核合格后，正式转正，以</w:t>
      </w:r>
      <w:r>
        <w:rPr>
          <w:rFonts w:cs="宋体" w:ascii="SimHei" w:hAnsi="SimHei" w:eastAsia="黑体"/>
          <w:color w:val="000000"/>
          <w:sz w:val="24"/>
          <w:szCs w:val="21"/>
        </w:rPr>
        <w:t xml:space="preserve">C </w:t>
      </w:r>
      <w:r>
        <w:rPr>
          <w:rFonts w:ascii="SimHei" w:hAnsi="SimHei" w:cs="宋体" w:eastAsia="黑体"/>
          <w:color w:val="000000"/>
          <w:sz w:val="24"/>
          <w:szCs w:val="21"/>
        </w:rPr>
        <w:t>级入职，享受业绩提成和福利待遇。</w:t>
      </w:r>
    </w:p>
    <w:p>
      <w:pPr>
        <w:pStyle w:val="Normal"/>
        <w:tabs>
          <w:tab w:val="clear" w:pos="420"/>
          <w:tab w:val="center" w:pos="900" w:leader="none"/>
          <w:tab w:val="center" w:pos="1080" w:leader="none"/>
        </w:tabs>
        <w:spacing w:lineRule="exact" w:line="440"/>
        <w:ind w:firstLine="315"/>
        <w:rPr>
          <w:rFonts w:ascii="宋体" w:hAnsi="宋体" w:cs="宋体"/>
          <w:b/>
          <w:b/>
          <w:bCs/>
          <w:color w:val="000000"/>
          <w:sz w:val="24"/>
          <w:szCs w:val="21"/>
          <w:bdr w:val="single" w:sz="4" w:space="0" w:color="000000"/>
        </w:rPr>
      </w:pPr>
      <w:r>
        <w:rPr>
          <w:rFonts w:ascii="SimHei" w:hAnsi="SimHei" w:cs="宋体" w:eastAsia="黑体"/>
          <w:color w:val="000000"/>
          <w:sz w:val="24"/>
          <w:szCs w:val="21"/>
        </w:rPr>
        <w:t>（九）对于优秀人才或特别稀缺的人才，可根据试用期表现给予缩短试用期，但必须经总经理批准。</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（十）新进人员转正上岗后须缴纳预留教育培训费</w:t>
      </w:r>
      <w:r>
        <w:rPr>
          <w:rFonts w:cs="宋体" w:ascii="SimHei" w:hAnsi="SimHei" w:eastAsia="黑体"/>
          <w:color w:val="000000"/>
          <w:sz w:val="24"/>
          <w:szCs w:val="21"/>
        </w:rPr>
        <w:t>2000</w:t>
      </w:r>
      <w:r>
        <w:rPr>
          <w:rFonts w:ascii="SimHei" w:hAnsi="SimHei" w:cs="宋体" w:eastAsia="黑体"/>
          <w:color w:val="000000"/>
          <w:sz w:val="24"/>
          <w:szCs w:val="21"/>
        </w:rPr>
        <w:t>元（或每月从薪金中扣除），效力公司满一年且离职一个月后，无任何未了事宜，此项费用将作为服务奖金给予本人在公司工作的奖励发放给其本人。未完成</w:t>
      </w:r>
      <w:r>
        <w:rPr>
          <w:rFonts w:ascii="SimHei" w:hAnsi="SimHei" w:cs="宋体" w:eastAsia="黑体"/>
          <w:color w:val="000000"/>
          <w:sz w:val="24"/>
          <w:szCs w:val="21"/>
          <w:highlight w:val="yellow"/>
        </w:rPr>
        <w:t>二</w:t>
      </w:r>
      <w:r>
        <w:rPr>
          <w:rFonts w:ascii="SimHei" w:hAnsi="SimHei" w:cs="宋体" w:eastAsia="黑体"/>
          <w:color w:val="000000"/>
          <w:sz w:val="24"/>
          <w:szCs w:val="21"/>
        </w:rPr>
        <w:t>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spacing w:lineRule="exact" w:line="440"/>
        <w:ind w:start="420" w:hanging="0"/>
        <w:rPr>
          <w:rFonts w:ascii="宋体" w:hAnsi="宋体" w:cs="宋体"/>
          <w:bCs/>
          <w:color w:val="000000"/>
          <w:sz w:val="24"/>
          <w:szCs w:val="21"/>
        </w:rPr>
      </w:pPr>
      <w:r>
        <w:rPr>
          <w:rFonts w:ascii="SimHei" w:hAnsi="SimHei" w:cs="宋体" w:eastAsia="黑体"/>
          <w:color w:val="000000"/>
          <w:sz w:val="24"/>
          <w:szCs w:val="21"/>
        </w:rPr>
        <w:t>第十二条</w:t>
      </w:r>
      <w:r>
        <w:rPr>
          <w:rFonts w:ascii="SimHei" w:hAnsi="SimHei" w:cs="宋体" w:eastAsia="黑体"/>
          <w:b/>
          <w:bCs/>
          <w:color w:val="000000"/>
          <w:sz w:val="24"/>
          <w:szCs w:val="21"/>
        </w:rPr>
        <w:t xml:space="preserve">  销售代表等级考核与管理</w:t>
      </w:r>
    </w:p>
    <w:p>
      <w:pPr>
        <w:pStyle w:val="Normal"/>
        <w:spacing w:lineRule="exact" w:line="440"/>
        <w:ind w:firstLine="316"/>
        <w:rPr>
          <w:rFonts w:ascii="宋体" w:hAnsi="宋体" w:cs="宋体"/>
          <w:color w:val="000000"/>
          <w:sz w:val="24"/>
          <w:szCs w:val="21"/>
        </w:rPr>
      </w:pPr>
      <w:r>
        <w:rPr>
          <w:rFonts w:ascii="SimHei" w:hAnsi="SimHei" w:cs="宋体" w:eastAsia="黑体"/>
          <w:b/>
          <w:bCs/>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：开发家数目标达成率，开发业绩目标达成率。</w:t>
      </w:r>
    </w:p>
    <w:p>
      <w:pPr>
        <w:pStyle w:val="Normal"/>
        <w:spacing w:lineRule="exact" w:line="440"/>
        <w:ind w:firstLine="409"/>
        <w:rPr>
          <w:rFonts w:ascii="宋体" w:hAnsi="宋体" w:cs="宋体"/>
          <w:color w:val="000000"/>
          <w:sz w:val="24"/>
          <w:szCs w:val="21"/>
        </w:rPr>
      </w:pPr>
      <w:r>
        <w:rPr>
          <w:rFonts w:cs="宋体" w:ascii="SimHei" w:hAnsi="SimHei" w:eastAsia="黑体"/>
          <w:b/>
          <w:bCs/>
          <w:color w:val="000000"/>
          <w:sz w:val="24"/>
          <w:szCs w:val="21"/>
        </w:rPr>
        <w:t>(</w:t>
      </w:r>
      <w:r>
        <w:rPr>
          <w:rFonts w:ascii="SimHei" w:hAnsi="SimHei" w:cs="宋体" w:eastAsia="黑体"/>
          <w:b/>
          <w:bCs/>
          <w:color w:val="000000"/>
          <w:sz w:val="24"/>
          <w:szCs w:val="21"/>
        </w:rPr>
        <w:t>二</w:t>
      </w:r>
      <w:r>
        <w:rPr>
          <w:rFonts w:cs="宋体" w:ascii="SimHei" w:hAnsi="SimHei" w:eastAsia="黑体"/>
          <w:b/>
          <w:bCs/>
          <w:color w:val="000000"/>
          <w:sz w:val="24"/>
          <w:szCs w:val="21"/>
        </w:rPr>
        <w:t>)</w:t>
      </w:r>
      <w:r>
        <w:rPr>
          <w:rFonts w:cs="宋体" w:ascii="SimHei" w:hAnsi="SimHei" w:eastAsia="黑体"/>
          <w:bCs/>
          <w:color w:val="000000"/>
          <w:sz w:val="24"/>
          <w:szCs w:val="21"/>
        </w:rPr>
        <w:t xml:space="preserve"> </w:t>
      </w:r>
      <w:r>
        <w:rPr>
          <w:rFonts w:ascii="SimHei" w:hAnsi="SimHei" w:cs="宋体" w:eastAsia="黑体"/>
          <w:b/>
          <w:color w:val="000000"/>
          <w:sz w:val="24"/>
          <w:szCs w:val="21"/>
        </w:rPr>
        <w:t>销售代表等级考核每月一次</w:t>
      </w:r>
      <w:r>
        <w:rPr>
          <w:rFonts w:ascii="SimHei" w:hAnsi="SimHei" w:cs="宋体" w:eastAsia="黑体"/>
          <w:color w:val="000000"/>
          <w:sz w:val="24"/>
          <w:szCs w:val="21"/>
        </w:rPr>
        <w:t>。每月考核结果与当月评等定级挂钩。</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ascii="SimHei" w:hAnsi="SimHei" w:cs="宋体" w:eastAsia="黑体"/>
          <w:color w:val="000000"/>
          <w:sz w:val="24"/>
          <w:szCs w:val="21"/>
        </w:rPr>
        <w:t>完成网点开发家数目标，绩效考核结果达成以下晋级标准：</w:t>
      </w:r>
    </w:p>
    <w:p>
      <w:pPr>
        <w:pStyle w:val="Normal"/>
        <w:spacing w:lineRule="exact" w:line="440"/>
        <w:ind w:firstLine="420"/>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b/>
          <w:bCs/>
          <w:color w:val="000000"/>
          <w:sz w:val="24"/>
          <w:szCs w:val="21"/>
        </w:rPr>
        <w:t>主管级</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5</w:t>
      </w:r>
      <w:r>
        <w:rPr>
          <w:rFonts w:ascii="SimHei" w:hAnsi="SimHei" w:cs="宋体" w:eastAsia="黑体"/>
          <w:bCs/>
          <w:color w:val="000000"/>
          <w:sz w:val="24"/>
          <w:szCs w:val="21"/>
        </w:rPr>
        <w:t>家以上，且</w:t>
      </w:r>
      <w:r>
        <w:rPr>
          <w:rFonts w:ascii="SimHei" w:hAnsi="SimHei" w:cs="宋体" w:eastAsia="黑体"/>
          <w:color w:val="000000"/>
          <w:sz w:val="24"/>
          <w:szCs w:val="21"/>
        </w:rPr>
        <w:t>月度绩效考核是</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spacing w:lineRule="exact" w:line="440"/>
        <w:ind w:firstLine="420"/>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高级</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5</w:t>
      </w:r>
      <w:r>
        <w:rPr>
          <w:rFonts w:ascii="SimHei" w:hAnsi="SimHei" w:cs="宋体" w:eastAsia="黑体"/>
          <w:bCs/>
          <w:color w:val="000000"/>
          <w:sz w:val="24"/>
          <w:szCs w:val="21"/>
        </w:rPr>
        <w:t>家，且</w:t>
      </w:r>
      <w:r>
        <w:rPr>
          <w:rFonts w:ascii="SimHei" w:hAnsi="SimHei" w:cs="宋体" w:eastAsia="黑体"/>
          <w:color w:val="000000"/>
          <w:sz w:val="24"/>
          <w:szCs w:val="21"/>
        </w:rPr>
        <w:t>月度绩效考核是</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spacing w:lineRule="exact" w:line="440"/>
        <w:ind w:firstLine="420"/>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cs="宋体" w:ascii="SimHei" w:hAnsi="SimHei" w:eastAsia="黑体"/>
          <w:b/>
          <w:bCs/>
          <w:color w:val="000000"/>
          <w:sz w:val="24"/>
          <w:szCs w:val="21"/>
        </w:rPr>
        <w:t>A</w:t>
      </w:r>
      <w:r>
        <w:rPr>
          <w:rFonts w:ascii="SimHei" w:hAnsi="SimHei" w:cs="宋体" w:eastAsia="黑体"/>
          <w:b/>
          <w:bCs/>
          <w:color w:val="000000"/>
          <w:sz w:val="24"/>
          <w:szCs w:val="21"/>
        </w:rPr>
        <w:t>级</w:t>
      </w:r>
      <w:r>
        <w:rPr>
          <w:rFonts w:ascii="SimHei" w:hAnsi="SimHei" w:cs="宋体" w:eastAsia="黑体"/>
          <w:color w:val="000000"/>
          <w:sz w:val="24"/>
          <w:szCs w:val="21"/>
        </w:rPr>
        <w:t>：</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4</w:t>
      </w:r>
      <w:r>
        <w:rPr>
          <w:rFonts w:ascii="SimHei" w:hAnsi="SimHei" w:cs="宋体" w:eastAsia="黑体"/>
          <w:bCs/>
          <w:color w:val="000000"/>
          <w:sz w:val="24"/>
          <w:szCs w:val="21"/>
        </w:rPr>
        <w:t>家，且</w:t>
      </w:r>
      <w:r>
        <w:rPr>
          <w:rFonts w:ascii="SimHei" w:hAnsi="SimHei" w:cs="宋体" w:eastAsia="黑体"/>
          <w:color w:val="000000"/>
          <w:sz w:val="24"/>
          <w:szCs w:val="21"/>
        </w:rPr>
        <w:t>月度绩效考核是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spacing w:lineRule="exact" w:line="440"/>
        <w:ind w:firstLine="420"/>
        <w:rPr>
          <w:rFonts w:ascii="宋体" w:hAnsi="宋体" w:cs="宋体"/>
          <w:color w:val="000000"/>
          <w:sz w:val="24"/>
          <w:szCs w:val="21"/>
        </w:rPr>
      </w:pPr>
      <w:r>
        <w:rPr>
          <w:rFonts w:cs="宋体" w:ascii="SimHei" w:hAnsi="SimHei" w:eastAsia="黑体"/>
          <w:bCs/>
          <w:color w:val="000000"/>
          <w:sz w:val="24"/>
          <w:szCs w:val="21"/>
        </w:rPr>
        <w:t>4</w:t>
      </w:r>
      <w:r>
        <w:rPr>
          <w:rFonts w:ascii="SimHei" w:hAnsi="SimHei" w:cs="宋体" w:eastAsia="黑体"/>
          <w:bCs/>
          <w:color w:val="000000"/>
          <w:sz w:val="24"/>
          <w:szCs w:val="21"/>
        </w:rPr>
        <w:t>、</w:t>
      </w:r>
      <w:r>
        <w:rPr>
          <w:rFonts w:cs="宋体" w:ascii="SimHei" w:hAnsi="SimHei" w:eastAsia="黑体"/>
          <w:b/>
          <w:bCs/>
          <w:color w:val="000000"/>
          <w:sz w:val="24"/>
          <w:szCs w:val="21"/>
        </w:rPr>
        <w:t>B</w:t>
      </w:r>
      <w:r>
        <w:rPr>
          <w:rFonts w:ascii="SimHei" w:hAnsi="SimHei" w:cs="宋体" w:eastAsia="黑体"/>
          <w:b/>
          <w:bCs/>
          <w:color w:val="000000"/>
          <w:sz w:val="24"/>
          <w:szCs w:val="21"/>
        </w:rPr>
        <w:t>级</w:t>
      </w:r>
      <w:r>
        <w:rPr>
          <w:rFonts w:ascii="SimHei" w:hAnsi="SimHei" w:cs="宋体" w:eastAsia="黑体"/>
          <w:color w:val="000000"/>
          <w:sz w:val="24"/>
          <w:szCs w:val="21"/>
        </w:rPr>
        <w:t>：</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3</w:t>
      </w:r>
      <w:r>
        <w:rPr>
          <w:rFonts w:ascii="SimHei" w:hAnsi="SimHei" w:cs="宋体" w:eastAsia="黑体"/>
          <w:bCs/>
          <w:color w:val="000000"/>
          <w:sz w:val="24"/>
          <w:szCs w:val="21"/>
        </w:rPr>
        <w:t>家，且</w:t>
      </w:r>
      <w:r>
        <w:rPr>
          <w:rFonts w:ascii="SimHei" w:hAnsi="SimHei" w:cs="宋体" w:eastAsia="黑体"/>
          <w:color w:val="000000"/>
          <w:sz w:val="24"/>
          <w:szCs w:val="21"/>
        </w:rPr>
        <w:t>月度绩效考核是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spacing w:lineRule="exact" w:line="440"/>
        <w:ind w:firstLine="420"/>
        <w:rPr>
          <w:rFonts w:ascii="宋体" w:hAnsi="宋体" w:cs="宋体"/>
          <w:color w:val="000000"/>
          <w:sz w:val="24"/>
          <w:szCs w:val="21"/>
        </w:rPr>
      </w:pPr>
      <w:r>
        <w:rPr>
          <w:rFonts w:cs="宋体" w:ascii="SimHei" w:hAnsi="SimHei" w:eastAsia="黑体"/>
          <w:bCs/>
          <w:color w:val="000000"/>
          <w:sz w:val="24"/>
          <w:szCs w:val="21"/>
        </w:rPr>
        <w:t>5</w:t>
      </w:r>
      <w:r>
        <w:rPr>
          <w:rFonts w:ascii="SimHei" w:hAnsi="SimHei" w:cs="宋体" w:eastAsia="黑体"/>
          <w:bCs/>
          <w:color w:val="000000"/>
          <w:sz w:val="24"/>
          <w:szCs w:val="21"/>
        </w:rPr>
        <w:t>、</w:t>
      </w:r>
      <w:r>
        <w:rPr>
          <w:rFonts w:cs="宋体" w:ascii="SimHei" w:hAnsi="SimHei" w:eastAsia="黑体"/>
          <w:b/>
          <w:bCs/>
          <w:color w:val="000000"/>
          <w:sz w:val="24"/>
          <w:szCs w:val="21"/>
        </w:rPr>
        <w:t>C</w:t>
      </w:r>
      <w:r>
        <w:rPr>
          <w:rFonts w:ascii="SimHei" w:hAnsi="SimHei" w:cs="宋体" w:eastAsia="黑体"/>
          <w:b/>
          <w:bCs/>
          <w:color w:val="000000"/>
          <w:sz w:val="24"/>
          <w:szCs w:val="21"/>
        </w:rPr>
        <w:t>级</w:t>
      </w:r>
      <w:r>
        <w:rPr>
          <w:rFonts w:ascii="SimHei" w:hAnsi="SimHei" w:cs="宋体" w:eastAsia="黑体"/>
          <w:color w:val="000000"/>
          <w:sz w:val="24"/>
          <w:szCs w:val="21"/>
        </w:rPr>
        <w:t>：</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2</w:t>
      </w:r>
      <w:r>
        <w:rPr>
          <w:rFonts w:ascii="SimHei" w:hAnsi="SimHei" w:cs="宋体" w:eastAsia="黑体"/>
          <w:bCs/>
          <w:color w:val="000000"/>
          <w:sz w:val="24"/>
          <w:szCs w:val="21"/>
        </w:rPr>
        <w:t>家，且</w:t>
      </w:r>
      <w:r>
        <w:rPr>
          <w:rFonts w:ascii="SimHei" w:hAnsi="SimHei" w:cs="宋体" w:eastAsia="黑体"/>
          <w:color w:val="000000"/>
          <w:sz w:val="24"/>
          <w:szCs w:val="21"/>
        </w:rPr>
        <w:t>月度绩效考核是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w:t>
      </w:r>
      <w:r>
        <w:rPr>
          <w:rFonts w:ascii="SimHei" w:hAnsi="SimHei" w:cs="宋体" w:eastAsia="黑体"/>
          <w:b/>
          <w:bCs/>
          <w:color w:val="000000"/>
          <w:sz w:val="24"/>
          <w:szCs w:val="21"/>
        </w:rPr>
        <w:t>预备级</w:t>
      </w:r>
      <w:r>
        <w:rPr>
          <w:rFonts w:ascii="SimHei" w:hAnsi="SimHei" w:cs="宋体" w:eastAsia="黑体"/>
          <w:color w:val="000000"/>
          <w:sz w:val="24"/>
          <w:szCs w:val="21"/>
        </w:rPr>
        <w:t>：</w:t>
      </w:r>
      <w:r>
        <w:rPr>
          <w:rFonts w:ascii="SimHei" w:hAnsi="SimHei" w:cs="宋体" w:eastAsia="黑体"/>
          <w:bCs/>
          <w:color w:val="000000"/>
          <w:sz w:val="24"/>
          <w:szCs w:val="21"/>
        </w:rPr>
        <w:t>每月开发加盟网点</w:t>
      </w:r>
      <w:r>
        <w:rPr>
          <w:rFonts w:cs="宋体" w:ascii="SimHei" w:hAnsi="SimHei" w:eastAsia="黑体"/>
          <w:bCs/>
          <w:color w:val="000000"/>
          <w:sz w:val="24"/>
          <w:szCs w:val="21"/>
        </w:rPr>
        <w:t>1</w:t>
      </w:r>
      <w:r>
        <w:rPr>
          <w:rFonts w:ascii="SimHei" w:hAnsi="SimHei" w:cs="宋体" w:eastAsia="黑体"/>
          <w:bCs/>
          <w:color w:val="000000"/>
          <w:sz w:val="24"/>
          <w:szCs w:val="21"/>
        </w:rPr>
        <w:t>家</w:t>
      </w:r>
      <w:r>
        <w:rPr>
          <w:rFonts w:ascii="SimHei" w:hAnsi="SimHei" w:cs="宋体" w:eastAsia="黑体"/>
          <w:color w:val="000000"/>
          <w:sz w:val="24"/>
          <w:szCs w:val="21"/>
        </w:rPr>
        <w:t>；试用期满考核合格转正的正式员工。</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u w:val="wave"/>
        </w:rPr>
      </w:pPr>
      <w:r>
        <w:rPr>
          <w:rFonts w:ascii="SimHei" w:hAnsi="SimHei" w:cs="宋体" w:eastAsia="黑体"/>
          <w:color w:val="000000"/>
          <w:sz w:val="24"/>
          <w:szCs w:val="21"/>
        </w:rPr>
        <w:t>注：</w:t>
      </w:r>
      <w:r>
        <w:rPr>
          <w:rFonts w:ascii="SimHei" w:hAnsi="SimHei" w:cs="宋体" w:eastAsia="黑体"/>
          <w:bCs/>
          <w:color w:val="000000"/>
          <w:sz w:val="24"/>
          <w:szCs w:val="21"/>
          <w:u w:val="wave"/>
        </w:rPr>
        <w:t>每月开发加盟网点为零，则按</w:t>
      </w:r>
      <w:r>
        <w:rPr>
          <w:rFonts w:cs="宋体" w:ascii="SimHei" w:hAnsi="SimHei" w:eastAsia="黑体"/>
          <w:bCs/>
          <w:color w:val="000000"/>
          <w:sz w:val="24"/>
          <w:szCs w:val="21"/>
          <w:u w:val="wave"/>
        </w:rPr>
        <w:t>1268</w:t>
      </w:r>
      <w:r>
        <w:rPr>
          <w:rFonts w:ascii="SimHei" w:hAnsi="SimHei" w:cs="宋体" w:eastAsia="黑体"/>
          <w:bCs/>
          <w:color w:val="000000"/>
          <w:sz w:val="24"/>
          <w:szCs w:val="21"/>
          <w:u w:val="wave"/>
        </w:rPr>
        <w:t>元标准计薪。</w:t>
      </w:r>
    </w:p>
    <w:p>
      <w:pPr>
        <w:pStyle w:val="Normal"/>
        <w:tabs>
          <w:tab w:val="clear" w:pos="420"/>
          <w:tab w:val="center" w:pos="900" w:leader="none"/>
          <w:tab w:val="center" w:pos="1080" w:leader="none"/>
        </w:tabs>
        <w:spacing w:lineRule="exact" w:line="440"/>
        <w:ind w:firstLine="211"/>
        <w:rPr>
          <w:rFonts w:ascii="宋体" w:hAnsi="宋体" w:cs="宋体"/>
          <w:b/>
          <w:b/>
          <w:color w:val="000000"/>
          <w:sz w:val="24"/>
          <w:szCs w:val="21"/>
        </w:rPr>
      </w:pPr>
      <w:r>
        <w:rPr>
          <w:rFonts w:ascii="SimHei" w:hAnsi="SimHei" w:cs="宋体" w:eastAsia="黑体"/>
          <w:b/>
          <w:bCs/>
          <w:color w:val="000000"/>
          <w:sz w:val="24"/>
          <w:szCs w:val="21"/>
        </w:rPr>
        <w:t>（三）销售代表淘汰标准</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、季度末尾淘汰制：每三个月为一轮考核期满，在团队开发网点家数或开发家数目标达成率排名末尾者，请自动离职。完成季度开发家数目标者除外。</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、在全年考核期间，连续或累计二个月网点开发家数为零者，请自动离职。</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、在全年考核期间，连续或累计四个月未完成网点开发家数目标者，请自动离职。</w:t>
      </w:r>
    </w:p>
    <w:p>
      <w:pPr>
        <w:pStyle w:val="Normal"/>
        <w:tabs>
          <w:tab w:val="clear" w:pos="420"/>
          <w:tab w:val="center" w:pos="900" w:leader="none"/>
          <w:tab w:val="center" w:pos="1080" w:leader="none"/>
        </w:tabs>
        <w:spacing w:lineRule="exact" w:line="44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、发生严重违纪事件或出现重大工作失误，给公司造成一定损失者，请自动离职。</w:t>
      </w:r>
    </w:p>
    <w:p>
      <w:pPr>
        <w:pStyle w:val="Normal"/>
        <w:spacing w:lineRule="exact" w:line="440"/>
        <w:ind w:firstLine="413"/>
        <w:rPr>
          <w:rFonts w:ascii="宋体" w:hAnsi="宋体" w:cs="宋体"/>
          <w:b/>
          <w:b/>
          <w:color w:val="000000"/>
          <w:sz w:val="24"/>
          <w:szCs w:val="21"/>
        </w:rPr>
      </w:pPr>
      <w:r>
        <w:rPr>
          <w:rFonts w:ascii="SimHei" w:hAnsi="SimHei" w:cs="宋体" w:eastAsia="黑体"/>
          <w:b/>
          <w:color w:val="000000"/>
          <w:sz w:val="24"/>
          <w:szCs w:val="21"/>
        </w:rPr>
        <w:t>第十三条   销售人员管理办法</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（一）销售代表标准工作量</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、每人负责一个区域市场的网点开发与管理，每月必须努力达成网点开发目标。</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、每月对所管辖市场区域的空白网点进行拜访、开发与沟通，每日拜访的潜在目标客户不得少于</w:t>
      </w:r>
      <w:r>
        <w:rPr>
          <w:rFonts w:cs="宋体" w:ascii="SimHei" w:hAnsi="SimHei" w:eastAsia="黑体"/>
          <w:color w:val="000000"/>
          <w:sz w:val="24"/>
          <w:szCs w:val="21"/>
        </w:rPr>
        <w:t>10</w:t>
      </w:r>
      <w:r>
        <w:rPr>
          <w:rFonts w:ascii="SimHei" w:hAnsi="SimHei" w:cs="宋体" w:eastAsia="黑体"/>
          <w:color w:val="000000"/>
          <w:sz w:val="24"/>
          <w:szCs w:val="21"/>
        </w:rPr>
        <w:t>家，否则即过于松散。</w:t>
      </w:r>
    </w:p>
    <w:p>
      <w:pPr>
        <w:pStyle w:val="Normal"/>
        <w:spacing w:lineRule="exact" w:line="440"/>
        <w:ind w:start="420" w:hanging="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、每月</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日写出上个月的工作总结和下个月的工作计划。</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（二）销售代表行为守则</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、工作要主动，而非受命而为</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、做人有做人的本份，做事有做事的规范。</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、竭尽全力，做好、做细每一动作、每一件事情。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、唯有努力提高业绩，方能增进报酬待遇。</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第十四条  </w:t>
      </w:r>
      <w:r>
        <w:rPr>
          <w:rFonts w:ascii="SimHei" w:hAnsi="SimHei" w:cs="宋体" w:eastAsia="黑体"/>
          <w:b/>
          <w:color w:val="000000"/>
          <w:sz w:val="24"/>
          <w:szCs w:val="21"/>
        </w:rPr>
        <w:t>工作餐</w:t>
      </w:r>
      <w:r>
        <w:rPr>
          <w:rFonts w:ascii="SimHei" w:hAnsi="SimHei" w:cs="宋体" w:eastAsia="黑体"/>
          <w:b/>
          <w:bCs/>
          <w:color w:val="000000"/>
          <w:sz w:val="24"/>
          <w:szCs w:val="21"/>
        </w:rPr>
        <w:t>、出差津贴</w:t>
      </w:r>
      <w:r>
        <w:rPr>
          <w:rFonts w:ascii="SimHei" w:hAnsi="SimHei" w:cs="宋体" w:eastAsia="黑体"/>
          <w:b/>
          <w:color w:val="000000"/>
          <w:sz w:val="24"/>
          <w:szCs w:val="21"/>
        </w:rPr>
        <w:t>、</w:t>
      </w:r>
      <w:r>
        <w:rPr>
          <w:rFonts w:ascii="SimHei" w:hAnsi="SimHei" w:cs="宋体" w:eastAsia="黑体"/>
          <w:color w:val="000000"/>
          <w:sz w:val="24"/>
          <w:szCs w:val="21"/>
        </w:rPr>
        <w:t xml:space="preserve"> </w:t>
      </w:r>
      <w:r>
        <w:rPr>
          <w:rFonts w:ascii="SimHei" w:hAnsi="SimHei" w:cs="宋体" w:eastAsia="黑体"/>
          <w:b/>
          <w:bCs/>
          <w:color w:val="000000"/>
          <w:sz w:val="24"/>
          <w:szCs w:val="21"/>
        </w:rPr>
        <w:t>差旅费及报销规定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（一）工作餐补助：上班可享有每天</w:t>
      </w:r>
      <w:r>
        <w:rPr>
          <w:rFonts w:cs="宋体" w:ascii="SimHei" w:hAnsi="SimHei" w:eastAsia="黑体"/>
          <w:color w:val="000000"/>
          <w:sz w:val="24"/>
          <w:szCs w:val="21"/>
        </w:rPr>
        <w:t>8</w:t>
      </w:r>
      <w:r>
        <w:rPr>
          <w:rFonts w:ascii="SimHei" w:hAnsi="SimHei" w:cs="宋体" w:eastAsia="黑体"/>
          <w:color w:val="000000"/>
          <w:sz w:val="24"/>
          <w:szCs w:val="21"/>
        </w:rPr>
        <w:t>元标准的工作餐。</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（三）交通费：报销市内公交车票。</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（四）报销管制：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、交通费必须持原车票实报实销，交通费报销必须与访问路线一致，无理由重复路线交通费不能报销。</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、以上费用必须依据出差工作日报表和考勤卡报销，并经其经理核实签字，再上交财务部审核，最后呈送总经理核准签字后方可生效报销。</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、工作报表必须经人力资源部验收合格后方为有效，否则不予报销旅差费。</w:t>
      </w:r>
    </w:p>
    <w:p>
      <w:pPr>
        <w:pStyle w:val="Normal"/>
        <w:tabs>
          <w:tab w:val="clear" w:pos="420"/>
          <w:tab w:val="left" w:pos="1289"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第十五条  </w:t>
      </w:r>
      <w:r>
        <w:rPr>
          <w:rFonts w:ascii="SimHei" w:hAnsi="SimHei" w:cs="宋体" w:eastAsia="黑体"/>
          <w:b/>
          <w:bCs/>
          <w:color w:val="000000"/>
          <w:sz w:val="24"/>
          <w:szCs w:val="21"/>
        </w:rPr>
        <w:t>销售代表的绩效考核与管理</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（一）基本目标</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、通过绩效管理规程实施目标管理，保证拓展部整体目标的实现，提高在市场环境中的整体运作能力与核心竞争实力。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、通过绩效管理帮助销售代表提高工作绩效与胜任力，建立适应公司发展战略的业务拓展队伍。</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、在绩效管理的过程中，促进拓展经理与销售代表之间的沟通与交流，形成开放，积极参与、主动沟通的企业文化，增强公司的凝聚力。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204"/>
        <w:rPr>
          <w:rFonts w:ascii="宋体" w:hAnsi="宋体" w:cs="宋体"/>
          <w:b/>
          <w:b/>
          <w:bCs/>
          <w:color w:val="000000"/>
          <w:sz w:val="24"/>
          <w:szCs w:val="21"/>
        </w:rPr>
      </w:pPr>
      <w:r>
        <w:rPr>
          <w:rFonts w:ascii="SimHei" w:hAnsi="SimHei" w:cs="宋体" w:eastAsia="黑体"/>
          <w:b/>
          <w:bCs/>
          <w:color w:val="000000"/>
          <w:sz w:val="24"/>
          <w:szCs w:val="21"/>
        </w:rPr>
        <w:t>（二）绩效考核内容及标准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080" w:leader="none"/>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目标任务：根据团队目标和岗位责任设定个人的关键绩效指标。</w:t>
      </w:r>
    </w:p>
    <w:p>
      <w:pPr>
        <w:pStyle w:val="Normal"/>
        <w:tabs>
          <w:tab w:val="clear" w:pos="420"/>
          <w:tab w:val="left" w:pos="1080" w:leader="none"/>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岗位工作：岗位职责的履行完成情况。</w:t>
      </w:r>
    </w:p>
    <w:p>
      <w:pPr>
        <w:pStyle w:val="Normal"/>
        <w:tabs>
          <w:tab w:val="clear" w:pos="420"/>
          <w:tab w:val="left" w:pos="1080" w:leader="none"/>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354"/>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 w:val="left" w:pos="183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 w:val="left" w:pos="183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得到客户的高度评价。</w:t>
      </w:r>
    </w:p>
    <w:p>
      <w:pPr>
        <w:pStyle w:val="Normal"/>
        <w:tabs>
          <w:tab w:val="clear" w:pos="420"/>
          <w:tab w:val="left" w:pos="1289" w:leader="none"/>
          <w:tab w:val="left" w:pos="183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个人网点开发</w:t>
      </w:r>
      <w:r>
        <w:rPr>
          <w:rFonts w:cs="宋体" w:ascii="SimHei" w:hAnsi="SimHei" w:eastAsia="黑体"/>
          <w:color w:val="000000"/>
          <w:sz w:val="24"/>
          <w:szCs w:val="21"/>
        </w:rPr>
        <w:t>120%</w:t>
      </w:r>
      <w:r>
        <w:rPr>
          <w:rFonts w:ascii="SimHei" w:hAnsi="SimHei" w:cs="宋体" w:eastAsia="黑体"/>
          <w:color w:val="000000"/>
          <w:sz w:val="24"/>
          <w:szCs w:val="21"/>
        </w:rPr>
        <w:t>达成公司下达的开发家数目标。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 w:val="left" w:pos="1725"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 w:val="left" w:pos="1725"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经常在数量、质量上超出规定的标准。</w:t>
      </w:r>
    </w:p>
    <w:p>
      <w:pPr>
        <w:pStyle w:val="Normal"/>
        <w:tabs>
          <w:tab w:val="clear" w:pos="420"/>
          <w:tab w:val="left" w:pos="1289" w:leader="none"/>
          <w:tab w:val="left" w:pos="1725"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得到客户的满意。</w:t>
      </w:r>
    </w:p>
    <w:p>
      <w:pPr>
        <w:pStyle w:val="Normal"/>
        <w:tabs>
          <w:tab w:val="clear" w:pos="420"/>
          <w:tab w:val="left" w:pos="1289" w:leader="none"/>
          <w:tab w:val="left" w:pos="1725"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个人</w:t>
      </w:r>
      <w:r>
        <w:rPr>
          <w:rFonts w:cs="宋体" w:ascii="SimHei" w:hAnsi="SimHei" w:eastAsia="黑体"/>
          <w:color w:val="000000"/>
          <w:sz w:val="24"/>
          <w:szCs w:val="21"/>
        </w:rPr>
        <w:t>100%</w:t>
      </w:r>
      <w:r>
        <w:rPr>
          <w:rFonts w:ascii="SimHei" w:hAnsi="SimHei" w:cs="宋体" w:eastAsia="黑体"/>
          <w:color w:val="000000"/>
          <w:sz w:val="24"/>
          <w:szCs w:val="21"/>
        </w:rPr>
        <w:t>完成公司下达的网点开发家数目标。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没有客户的不满意 。</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个人达成公司下达的网点开发目标</w:t>
      </w:r>
      <w:r>
        <w:rPr>
          <w:rFonts w:cs="宋体" w:ascii="SimHei" w:hAnsi="SimHei" w:eastAsia="黑体"/>
          <w:color w:val="000000"/>
          <w:sz w:val="24"/>
          <w:szCs w:val="21"/>
        </w:rPr>
        <w:t>90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 w:val="left" w:pos="22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基本上没有客户不满意。</w:t>
      </w:r>
    </w:p>
    <w:p>
      <w:pPr>
        <w:pStyle w:val="Normal"/>
        <w:tabs>
          <w:tab w:val="clear" w:pos="420"/>
          <w:tab w:val="left" w:pos="1289" w:leader="none"/>
          <w:tab w:val="left" w:pos="22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个人仅达成公司下达开发家数目标的</w:t>
      </w:r>
      <w:r>
        <w:rPr>
          <w:rFonts w:cs="宋体" w:ascii="SimHei" w:hAnsi="SimHei" w:eastAsia="黑体"/>
          <w:color w:val="000000"/>
          <w:sz w:val="24"/>
          <w:szCs w:val="21"/>
        </w:rPr>
        <w:t>80%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 w:val="left" w:pos="16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 w:val="left" w:pos="16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 w:val="left" w:pos="16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经常有客户投诉发生。</w:t>
      </w:r>
    </w:p>
    <w:p>
      <w:pPr>
        <w:pStyle w:val="Normal"/>
        <w:tabs>
          <w:tab w:val="clear" w:pos="420"/>
          <w:tab w:val="left" w:pos="1289" w:leader="none"/>
          <w:tab w:val="left" w:pos="16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个人低于公司下达开发目标的</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、销售代表绩效考核分月度考核、年终考核与专案考核。</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cs="宋体" w:ascii="SimHei" w:hAnsi="SimHei" w:eastAsia="黑体"/>
          <w:b/>
          <w:bCs/>
          <w:color w:val="000000"/>
          <w:sz w:val="24"/>
          <w:szCs w:val="21"/>
        </w:rPr>
        <w:t>2</w:t>
      </w:r>
      <w:r>
        <w:rPr>
          <w:rFonts w:ascii="SimHei" w:hAnsi="SimHei" w:cs="宋体" w:eastAsia="黑体"/>
          <w:b/>
          <w:bCs/>
          <w:color w:val="000000"/>
          <w:sz w:val="24"/>
          <w:szCs w:val="21"/>
        </w:rPr>
        <w:t>、月度考核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业绩贡献</w:t>
      </w:r>
      <w:r>
        <w:rPr>
          <w:rFonts w:cs="宋体" w:ascii="SimHei" w:hAnsi="SimHei" w:eastAsia="黑体"/>
          <w:color w:val="000000"/>
          <w:sz w:val="24"/>
          <w:szCs w:val="21"/>
        </w:rPr>
        <w:t>70%</w:t>
      </w:r>
      <w:r>
        <w:rPr>
          <w:rFonts w:ascii="SimHei" w:hAnsi="SimHei" w:cs="宋体" w:eastAsia="黑体"/>
          <w:color w:val="000000"/>
          <w:sz w:val="24"/>
          <w:szCs w:val="21"/>
        </w:rPr>
        <w:t>，工作目标</w:t>
      </w:r>
      <w:r>
        <w:rPr>
          <w:rFonts w:cs="宋体" w:ascii="SimHei" w:hAnsi="SimHei" w:eastAsia="黑体"/>
          <w:color w:val="000000"/>
          <w:sz w:val="24"/>
          <w:szCs w:val="21"/>
        </w:rPr>
        <w:t xml:space="preserve">15% </w:t>
      </w:r>
      <w:r>
        <w:rPr>
          <w:rFonts w:ascii="SimHei" w:hAnsi="SimHei" w:cs="宋体" w:eastAsia="黑体"/>
          <w:color w:val="000000"/>
          <w:sz w:val="24"/>
          <w:szCs w:val="21"/>
        </w:rPr>
        <w:t>，工作态度</w:t>
      </w:r>
      <w:r>
        <w:rPr>
          <w:rFonts w:cs="宋体" w:ascii="SimHei" w:hAnsi="SimHei" w:eastAsia="黑体"/>
          <w:color w:val="000000"/>
          <w:sz w:val="24"/>
          <w:szCs w:val="21"/>
        </w:rPr>
        <w:t>15%</w:t>
      </w:r>
      <w:r>
        <w:rPr>
          <w:rFonts w:ascii="SimHei" w:hAnsi="SimHei" w:cs="宋体" w:eastAsia="黑体"/>
          <w:color w:val="000000"/>
          <w:sz w:val="24"/>
          <w:szCs w:val="21"/>
        </w:rPr>
        <w:t>。</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cs="宋体" w:ascii="SimHei" w:hAnsi="SimHei" w:eastAsia="黑体"/>
          <w:b/>
          <w:bCs/>
          <w:color w:val="000000"/>
          <w:sz w:val="24"/>
          <w:szCs w:val="21"/>
        </w:rPr>
        <w:t>3</w:t>
      </w:r>
      <w:r>
        <w:rPr>
          <w:rFonts w:ascii="SimHei" w:hAnsi="SimHei" w:cs="宋体" w:eastAsia="黑体"/>
          <w:b/>
          <w:bCs/>
          <w:color w:val="000000"/>
          <w:sz w:val="24"/>
          <w:szCs w:val="21"/>
        </w:rPr>
        <w:t>、年度考核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销售代表年终综合考核占年度考核总分数的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。年终综合考评小组由公司人力资源部、直接上级组成，负责组织对销售代表的考评工作。</w:t>
      </w:r>
    </w:p>
    <w:p>
      <w:pPr>
        <w:pStyle w:val="Normal"/>
        <w:tabs>
          <w:tab w:val="clear" w:pos="420"/>
          <w:tab w:val="left" w:pos="1289" w:leader="none"/>
        </w:tabs>
        <w:spacing w:lineRule="auto" w:line="360"/>
        <w:ind w:firstLine="422"/>
        <w:rPr>
          <w:rFonts w:ascii="宋体" w:hAnsi="宋体" w:cs="宋体"/>
          <w:color w:val="000000"/>
          <w:sz w:val="24"/>
          <w:szCs w:val="21"/>
        </w:rPr>
      </w:pPr>
      <w:r>
        <w:rPr>
          <w:rFonts w:cs="宋体" w:ascii="SimHei" w:hAnsi="SimHei" w:eastAsia="黑体"/>
          <w:b/>
          <w:color w:val="000000"/>
          <w:sz w:val="24"/>
          <w:szCs w:val="21"/>
        </w:rPr>
        <w:t>4</w:t>
      </w:r>
      <w:r>
        <w:rPr>
          <w:rFonts w:ascii="SimHei" w:hAnsi="SimHei" w:cs="宋体" w:eastAsia="黑体"/>
          <w:b/>
          <w:color w:val="000000"/>
          <w:sz w:val="24"/>
          <w:szCs w:val="21"/>
        </w:rPr>
        <w:t>、</w:t>
      </w:r>
      <w:r>
        <w:rPr>
          <w:rFonts w:ascii="SimHei" w:hAnsi="SimHei" w:cs="宋体" w:eastAsia="黑体"/>
          <w:b/>
          <w:bCs/>
          <w:color w:val="000000"/>
          <w:sz w:val="24"/>
          <w:szCs w:val="21"/>
        </w:rPr>
        <w:t>专案考核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专案考核是销售代表选拔拓展经理和部门经理之考核。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r>
        <w:rPr>
          <w:rFonts w:ascii="SimHei" w:hAnsi="SimHei" w:cs="宋体" w:eastAsia="黑体"/>
          <w:color w:val="000000"/>
          <w:sz w:val="24"/>
          <w:szCs w:val="21"/>
        </w:rPr>
        <w:t>。</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员工的直接上级为该员工的考评负责人，具体执行考评程序。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实行自我考评与主管考评相结合。</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员工对“岗位工作”和“工作态度”部分进行自评及同事互评，自评不计入总分，仅作参考。</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考评结果经人力资源部审核，总经理核准后方可成为最终结果，公布并予存档。</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考评结束后，考评负责人必须与该员工单独进行考评沟通，达成一致。如有异议，员工可向人力资源部提出书面申诉，申诉时须提交相关说明材料。</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1-2</w:t>
      </w:r>
      <w:r>
        <w:rPr>
          <w:rFonts w:ascii="SimHei" w:hAnsi="SimHei" w:cs="宋体" w:eastAsia="黑体"/>
          <w:color w:val="000000"/>
          <w:sz w:val="24"/>
          <w:szCs w:val="21"/>
        </w:rPr>
        <w:t>日进行月度绩效考核。考核结果与销售代表等级考核挂钩，作为每月销售代表级别晋升（下降）的主要评定依据。（详见销售代表等级考核标准）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、每年元月进行年度绩效考核。年度绩效考核以月度绩效考核结果和年终综合考核结果为主要评定依据。考评结果与年终奖金挂钩。</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年度考核为</w:t>
      </w:r>
      <w:r>
        <w:rPr>
          <w:rFonts w:cs="宋体" w:ascii="SimHei" w:hAnsi="SimHei" w:eastAsia="黑体"/>
          <w:color w:val="000000"/>
          <w:sz w:val="24"/>
          <w:szCs w:val="21"/>
        </w:rPr>
        <w:t>A</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3</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start="420" w:firstLine="10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年度考核为</w:t>
      </w:r>
      <w:r>
        <w:rPr>
          <w:rFonts w:cs="宋体" w:ascii="SimHei" w:hAnsi="SimHei" w:eastAsia="黑体"/>
          <w:color w:val="000000"/>
          <w:sz w:val="24"/>
          <w:szCs w:val="21"/>
        </w:rPr>
        <w:t>B</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2</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start="420" w:firstLine="10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年度考核为</w:t>
      </w:r>
      <w:r>
        <w:rPr>
          <w:rFonts w:cs="宋体" w:ascii="SimHei" w:hAnsi="SimHei" w:eastAsia="黑体"/>
          <w:color w:val="000000"/>
          <w:sz w:val="24"/>
          <w:szCs w:val="21"/>
        </w:rPr>
        <w:t>C</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start="420" w:firstLine="10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年度考核为</w:t>
      </w:r>
      <w:r>
        <w:rPr>
          <w:rFonts w:cs="宋体" w:ascii="SimHei" w:hAnsi="SimHei" w:eastAsia="黑体"/>
          <w:color w:val="000000"/>
          <w:sz w:val="24"/>
          <w:szCs w:val="21"/>
        </w:rPr>
        <w:t>D</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1</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 w:val="left" w:pos="1440" w:leader="none"/>
        </w:tabs>
        <w:spacing w:lineRule="auto" w:line="360"/>
        <w:ind w:start="420" w:firstLine="10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年度考核为</w:t>
      </w:r>
      <w:r>
        <w:rPr>
          <w:rFonts w:cs="宋体" w:ascii="SimHei" w:hAnsi="SimHei" w:eastAsia="黑体"/>
          <w:color w:val="000000"/>
          <w:sz w:val="24"/>
          <w:szCs w:val="21"/>
        </w:rPr>
        <w:t>E</w:t>
      </w:r>
      <w:r>
        <w:rPr>
          <w:rFonts w:ascii="SimHei" w:hAnsi="SimHei" w:cs="宋体" w:eastAsia="黑体"/>
          <w:color w:val="000000"/>
          <w:sz w:val="24"/>
          <w:szCs w:val="21"/>
        </w:rPr>
        <w:t>级者，工作岗位年终奖金标准为</w:t>
      </w:r>
      <w:r>
        <w:rPr>
          <w:rFonts w:cs="宋体" w:ascii="SimHei" w:hAnsi="SimHei" w:eastAsia="黑体"/>
          <w:color w:val="000000"/>
          <w:sz w:val="24"/>
          <w:szCs w:val="21"/>
        </w:rPr>
        <w:t>0.5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w:t>
      </w:r>
    </w:p>
    <w:p>
      <w:pPr>
        <w:pStyle w:val="Normal"/>
        <w:tabs>
          <w:tab w:val="clear" w:pos="420"/>
          <w:tab w:val="left" w:pos="1289" w:leader="none"/>
        </w:tabs>
        <w:spacing w:lineRule="auto" w:line="360"/>
        <w:ind w:firstLine="412"/>
        <w:rPr>
          <w:rFonts w:ascii="宋体" w:hAnsi="宋体" w:cs="宋体"/>
          <w:color w:val="000000"/>
          <w:sz w:val="24"/>
          <w:szCs w:val="21"/>
        </w:rPr>
      </w:pPr>
      <w:r>
        <w:rPr>
          <w:rFonts w:ascii="SimHei" w:hAnsi="SimHei" w:cs="宋体" w:eastAsia="黑体"/>
          <w:color w:val="000000"/>
          <w:sz w:val="24"/>
          <w:szCs w:val="21"/>
        </w:rPr>
        <w:t xml:space="preserve">第十六条 </w:t>
      </w:r>
      <w:r>
        <w:rPr>
          <w:rFonts w:ascii="SimHei" w:hAnsi="SimHei" w:cs="宋体" w:eastAsia="黑体"/>
          <w:b/>
          <w:bCs/>
          <w:color w:val="000000"/>
          <w:sz w:val="24"/>
          <w:szCs w:val="21"/>
        </w:rPr>
        <w:t>销售代表月度绩效考核评分标准</w:t>
      </w:r>
      <w:r>
        <w:rPr>
          <w:rFonts w:ascii="SimHei" w:hAnsi="SimHei" w:cs="宋体" w:eastAsia="黑体"/>
          <w:bCs/>
          <w:color w:val="000000"/>
          <w:sz w:val="24"/>
          <w:szCs w:val="21"/>
        </w:rPr>
        <w:t>。</w:t>
      </w:r>
    </w:p>
    <w:p>
      <w:pPr>
        <w:pStyle w:val="Normal"/>
        <w:tabs>
          <w:tab w:val="clear" w:pos="420"/>
          <w:tab w:val="left" w:pos="1289" w:leader="none"/>
        </w:tabs>
        <w:spacing w:lineRule="auto" w:line="360"/>
        <w:ind w:firstLine="315"/>
        <w:rPr>
          <w:rFonts w:ascii="宋体" w:hAnsi="宋体" w:cs="宋体"/>
          <w:bCs/>
          <w:color w:val="000000"/>
          <w:sz w:val="24"/>
          <w:szCs w:val="21"/>
        </w:rPr>
      </w:pPr>
      <w:r>
        <w:rPr>
          <w:rFonts w:ascii="SimHei" w:hAnsi="SimHei" w:cs="宋体" w:eastAsia="黑体"/>
          <w:bCs/>
          <w:color w:val="000000"/>
          <w:sz w:val="24"/>
          <w:szCs w:val="21"/>
        </w:rPr>
        <w:t>（一）评等定级：</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315"/>
        <w:rPr>
          <w:rFonts w:ascii="宋体" w:hAnsi="宋体" w:cs="宋体"/>
          <w:bCs/>
          <w:color w:val="000000"/>
          <w:sz w:val="24"/>
          <w:szCs w:val="21"/>
        </w:rPr>
      </w:pPr>
      <w:r>
        <w:rPr>
          <w:rFonts w:ascii="SimHei" w:hAnsi="SimHei" w:cs="宋体" w:eastAsia="黑体"/>
          <w:bCs/>
          <w:color w:val="000000"/>
          <w:sz w:val="24"/>
          <w:szCs w:val="21"/>
        </w:rPr>
        <w:t>（二）各考核项目评分标准：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b/>
          <w:bCs/>
          <w:color w:val="000000"/>
          <w:sz w:val="24"/>
          <w:szCs w:val="21"/>
        </w:rPr>
        <w:t xml:space="preserve">关键绩效目标 </w:t>
      </w:r>
      <w:r>
        <w:rPr>
          <w:rFonts w:cs="宋体" w:ascii="SimHei" w:hAnsi="SimHei" w:eastAsia="黑体"/>
          <w:bCs/>
          <w:color w:val="000000"/>
          <w:sz w:val="24"/>
          <w:szCs w:val="21"/>
        </w:rPr>
        <w:t>70</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网点开发家数目标达成率（</w:t>
      </w:r>
      <w:r>
        <w:rPr>
          <w:rFonts w:cs="宋体" w:ascii="SimHei" w:hAnsi="SimHei" w:eastAsia="黑体"/>
          <w:bCs/>
          <w:color w:val="000000"/>
          <w:sz w:val="24"/>
          <w:szCs w:val="21"/>
        </w:rPr>
        <w:t>30</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超额</w:t>
      </w:r>
      <w:r>
        <w:rPr>
          <w:rFonts w:ascii="SimHei" w:hAnsi="SimHei" w:cs="宋体" w:eastAsia="黑体"/>
          <w:color w:val="000000"/>
          <w:sz w:val="24"/>
          <w:szCs w:val="21"/>
        </w:rPr>
        <w:t>达成网点开发目标</w:t>
      </w:r>
      <w:r>
        <w:rPr>
          <w:rFonts w:cs="宋体" w:ascii="SimHei" w:hAnsi="SimHei" w:eastAsia="黑体"/>
          <w:color w:val="000000"/>
          <w:sz w:val="24"/>
          <w:szCs w:val="21"/>
        </w:rPr>
        <w:t>1</w:t>
      </w:r>
      <w:r>
        <w:rPr>
          <w:rFonts w:ascii="SimHei" w:hAnsi="SimHei" w:cs="宋体" w:eastAsia="黑体"/>
          <w:color w:val="000000"/>
          <w:sz w:val="24"/>
          <w:szCs w:val="21"/>
        </w:rPr>
        <w:t>家（含）以上评</w:t>
      </w:r>
      <w:r>
        <w:rPr>
          <w:rFonts w:cs="宋体" w:ascii="SimHei" w:hAnsi="SimHei" w:eastAsia="黑体"/>
          <w:color w:val="000000"/>
          <w:sz w:val="24"/>
          <w:szCs w:val="21"/>
        </w:rPr>
        <w:t>30</w:t>
      </w:r>
      <w:r>
        <w:rPr>
          <w:rFonts w:ascii="SimHei" w:hAnsi="SimHei" w:cs="宋体" w:eastAsia="黑体"/>
          <w:color w:val="000000"/>
          <w:sz w:val="24"/>
          <w:szCs w:val="21"/>
        </w:rPr>
        <w:t>～</w:t>
      </w:r>
      <w:r>
        <w:rPr>
          <w:rFonts w:cs="宋体" w:ascii="SimHei" w:hAnsi="SimHei" w:eastAsia="黑体"/>
          <w:color w:val="000000"/>
          <w:sz w:val="24"/>
          <w:szCs w:val="21"/>
        </w:rPr>
        <w:t>31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分；达成目标评</w:t>
      </w:r>
      <w:r>
        <w:rPr>
          <w:rFonts w:cs="宋体" w:ascii="SimHei" w:hAnsi="SimHei" w:eastAsia="黑体"/>
          <w:color w:val="000000"/>
          <w:sz w:val="24"/>
          <w:szCs w:val="21"/>
        </w:rPr>
        <w:t>29</w:t>
      </w:r>
      <w:r>
        <w:rPr>
          <w:rFonts w:ascii="SimHei" w:hAnsi="SimHei" w:cs="宋体" w:eastAsia="黑体"/>
          <w:color w:val="000000"/>
          <w:sz w:val="24"/>
          <w:szCs w:val="21"/>
        </w:rPr>
        <w:t>分</w:t>
      </w:r>
      <w:r>
        <w:rPr>
          <w:rFonts w:ascii="SimHei" w:hAnsi="SimHei" w:cs="宋体" w:eastAsia="黑体"/>
          <w:bCs/>
          <w:color w:val="000000"/>
          <w:sz w:val="24"/>
          <w:szCs w:val="21"/>
        </w:rPr>
        <w:t>；每低于目标家数一家扣</w:t>
      </w:r>
      <w:r>
        <w:rPr>
          <w:rFonts w:cs="宋体" w:ascii="SimHei" w:hAnsi="SimHei" w:eastAsia="黑体"/>
          <w:bCs/>
          <w:color w:val="000000"/>
          <w:sz w:val="24"/>
          <w:szCs w:val="21"/>
        </w:rPr>
        <w:t>4</w:t>
      </w:r>
      <w:r>
        <w:rPr>
          <w:rFonts w:ascii="SimHei" w:hAnsi="SimHei" w:cs="宋体" w:eastAsia="黑体"/>
          <w:bCs/>
          <w:color w:val="000000"/>
          <w:sz w:val="24"/>
          <w:szCs w:val="21"/>
        </w:rPr>
        <w:t>分（从</w:t>
      </w:r>
      <w:r>
        <w:rPr>
          <w:rFonts w:cs="宋体" w:ascii="SimHei" w:hAnsi="SimHei" w:eastAsia="黑体"/>
          <w:bCs/>
          <w:color w:val="000000"/>
          <w:sz w:val="24"/>
          <w:szCs w:val="21"/>
        </w:rPr>
        <w:t>29</w:t>
      </w:r>
      <w:r>
        <w:rPr>
          <w:rFonts w:ascii="SimHei" w:hAnsi="SimHei" w:cs="宋体" w:eastAsia="黑体"/>
          <w:bCs/>
          <w:color w:val="000000"/>
          <w:sz w:val="24"/>
          <w:szCs w:val="21"/>
        </w:rPr>
        <w:t>分开始扣）</w:t>
      </w:r>
      <w:r>
        <w:rPr>
          <w:rFonts w:ascii="SimHei" w:hAnsi="SimHei" w:cs="宋体" w:eastAsia="黑体"/>
          <w:color w:val="000000"/>
          <w:sz w:val="24"/>
          <w:szCs w:val="21"/>
        </w:rPr>
        <w:t>。开发为零家评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② </w:t>
      </w:r>
      <w:r>
        <w:rPr>
          <w:rFonts w:ascii="SimHei" w:hAnsi="SimHei" w:cs="宋体" w:eastAsia="黑体"/>
          <w:bCs/>
          <w:color w:val="000000"/>
          <w:sz w:val="24"/>
          <w:szCs w:val="21"/>
        </w:rPr>
        <w:t>开发业绩目标达成率（</w:t>
      </w:r>
      <w:r>
        <w:rPr>
          <w:rFonts w:cs="宋体" w:ascii="SimHei" w:hAnsi="SimHei" w:eastAsia="黑体"/>
          <w:bCs/>
          <w:color w:val="000000"/>
          <w:sz w:val="24"/>
          <w:szCs w:val="21"/>
        </w:rPr>
        <w:t>20</w:t>
      </w:r>
      <w:r>
        <w:rPr>
          <w:rFonts w:ascii="SimHei" w:hAnsi="SimHei" w:cs="宋体" w:eastAsia="黑体"/>
          <w:bCs/>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19</w:t>
      </w:r>
      <w:r>
        <w:rPr>
          <w:rFonts w:ascii="SimHei" w:hAnsi="SimHei" w:cs="宋体" w:eastAsia="黑体"/>
          <w:color w:val="000000"/>
          <w:sz w:val="24"/>
          <w:szCs w:val="21"/>
        </w:rPr>
        <w:t>～</w:t>
      </w:r>
      <w:r>
        <w:rPr>
          <w:rFonts w:cs="宋体" w:ascii="SimHei" w:hAnsi="SimHei" w:eastAsia="黑体"/>
          <w:color w:val="000000"/>
          <w:sz w:val="24"/>
          <w:szCs w:val="21"/>
        </w:rPr>
        <w:t>19.8</w:t>
      </w:r>
      <w:r>
        <w:rPr>
          <w:rFonts w:ascii="SimHei" w:hAnsi="SimHei" w:cs="宋体" w:eastAsia="黑体"/>
          <w:color w:val="000000"/>
          <w:sz w:val="24"/>
          <w:szCs w:val="21"/>
        </w:rPr>
        <w:t>分</w:t>
      </w:r>
      <w:r>
        <w:rPr>
          <w:rFonts w:ascii="SimHei" w:hAnsi="SimHei" w:cs="宋体" w:eastAsia="黑体"/>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17</w:t>
      </w:r>
      <w:r>
        <w:rPr>
          <w:rFonts w:ascii="SimHei" w:hAnsi="SimHei" w:cs="宋体" w:eastAsia="黑体"/>
          <w:color w:val="000000"/>
          <w:sz w:val="24"/>
          <w:szCs w:val="21"/>
        </w:rPr>
        <w:t>～</w:t>
      </w:r>
      <w:r>
        <w:rPr>
          <w:rFonts w:cs="宋体" w:ascii="SimHei" w:hAnsi="SimHei" w:eastAsia="黑体"/>
          <w:color w:val="000000"/>
          <w:sz w:val="24"/>
          <w:szCs w:val="21"/>
        </w:rPr>
        <w:t>17.8</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 xml:space="preserve">重点品牌网点开发家数目标（公司演示会或指定品牌的开发） </w:t>
      </w:r>
      <w:r>
        <w:rPr>
          <w:rFonts w:cs="宋体" w:ascii="SimHei" w:hAnsi="SimHei" w:eastAsia="黑体"/>
          <w:bCs/>
          <w:color w:val="000000"/>
          <w:sz w:val="24"/>
          <w:szCs w:val="21"/>
        </w:rPr>
        <w:t>20</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超额</w:t>
      </w:r>
      <w:r>
        <w:rPr>
          <w:rFonts w:ascii="SimHei" w:hAnsi="SimHei" w:cs="宋体" w:eastAsia="黑体"/>
          <w:color w:val="000000"/>
          <w:sz w:val="24"/>
          <w:szCs w:val="21"/>
        </w:rPr>
        <w:t>达成网点开发目标</w:t>
      </w:r>
      <w:r>
        <w:rPr>
          <w:rFonts w:cs="宋体" w:ascii="SimHei" w:hAnsi="SimHei" w:eastAsia="黑体"/>
          <w:color w:val="000000"/>
          <w:sz w:val="24"/>
          <w:szCs w:val="21"/>
        </w:rPr>
        <w:t>1</w:t>
      </w:r>
      <w:r>
        <w:rPr>
          <w:rFonts w:ascii="SimHei" w:hAnsi="SimHei" w:cs="宋体" w:eastAsia="黑体"/>
          <w:color w:val="000000"/>
          <w:sz w:val="24"/>
          <w:szCs w:val="21"/>
        </w:rPr>
        <w:t>家（含）以上评</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分；达成目标评</w:t>
      </w:r>
      <w:r>
        <w:rPr>
          <w:rFonts w:cs="宋体" w:ascii="SimHei" w:hAnsi="SimHei" w:eastAsia="黑体"/>
          <w:color w:val="000000"/>
          <w:sz w:val="24"/>
          <w:szCs w:val="21"/>
        </w:rPr>
        <w:t>19</w:t>
      </w:r>
      <w:r>
        <w:rPr>
          <w:rFonts w:ascii="SimHei" w:hAnsi="SimHei" w:cs="宋体" w:eastAsia="黑体"/>
          <w:color w:val="000000"/>
          <w:sz w:val="24"/>
          <w:szCs w:val="21"/>
        </w:rPr>
        <w:t>分</w:t>
      </w:r>
      <w:r>
        <w:rPr>
          <w:rFonts w:ascii="SimHei" w:hAnsi="SimHei" w:cs="宋体" w:eastAsia="黑体"/>
          <w:bCs/>
          <w:color w:val="000000"/>
          <w:sz w:val="24"/>
          <w:szCs w:val="21"/>
        </w:rPr>
        <w:t>；每低于目标家数一家扣</w:t>
      </w:r>
      <w:r>
        <w:rPr>
          <w:rFonts w:cs="宋体" w:ascii="SimHei" w:hAnsi="SimHei" w:eastAsia="黑体"/>
          <w:bCs/>
          <w:color w:val="000000"/>
          <w:sz w:val="24"/>
          <w:szCs w:val="21"/>
        </w:rPr>
        <w:t>3</w:t>
      </w:r>
      <w:r>
        <w:rPr>
          <w:rFonts w:ascii="SimHei" w:hAnsi="SimHei" w:cs="宋体" w:eastAsia="黑体"/>
          <w:bCs/>
          <w:color w:val="000000"/>
          <w:sz w:val="24"/>
          <w:szCs w:val="21"/>
        </w:rPr>
        <w:t>分（从</w:t>
      </w:r>
      <w:r>
        <w:rPr>
          <w:rFonts w:cs="宋体" w:ascii="SimHei" w:hAnsi="SimHei" w:eastAsia="黑体"/>
          <w:bCs/>
          <w:color w:val="000000"/>
          <w:sz w:val="24"/>
          <w:szCs w:val="21"/>
        </w:rPr>
        <w:t>19</w:t>
      </w:r>
      <w:r>
        <w:rPr>
          <w:rFonts w:ascii="SimHei" w:hAnsi="SimHei" w:cs="宋体" w:eastAsia="黑体"/>
          <w:bCs/>
          <w:color w:val="000000"/>
          <w:sz w:val="24"/>
          <w:szCs w:val="21"/>
        </w:rPr>
        <w:t>分开始扣）</w:t>
      </w:r>
      <w:r>
        <w:rPr>
          <w:rFonts w:ascii="SimHei" w:hAnsi="SimHei" w:cs="宋体" w:eastAsia="黑体"/>
          <w:color w:val="000000"/>
          <w:sz w:val="24"/>
          <w:szCs w:val="21"/>
        </w:rPr>
        <w:t>。开发为零家评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工作目标</w:t>
      </w:r>
      <w:r>
        <w:rPr>
          <w:rFonts w:cs="宋体" w:ascii="SimHei" w:hAnsi="SimHei" w:eastAsia="黑体"/>
          <w:bCs/>
          <w:color w:val="000000"/>
          <w:sz w:val="24"/>
          <w:szCs w:val="21"/>
        </w:rPr>
        <w:t>1 5</w:t>
      </w:r>
      <w:r>
        <w:rPr>
          <w:rFonts w:ascii="SimHei" w:hAnsi="SimHei" w:cs="宋体" w:eastAsia="黑体"/>
          <w:bCs/>
          <w:color w:val="000000"/>
          <w:sz w:val="24"/>
          <w:szCs w:val="21"/>
        </w:rPr>
        <w:t>分</w:t>
      </w:r>
    </w:p>
    <w:p>
      <w:pPr>
        <w:pStyle w:val="Normal"/>
        <w:spacing w:lineRule="auto" w:line="360"/>
        <w:ind w:firstLine="418"/>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color w:val="000000"/>
          <w:sz w:val="24"/>
          <w:szCs w:val="21"/>
        </w:rPr>
        <w:t>月周总结计划制定：按时按质完成上交评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16"/>
        <w:rPr>
          <w:rFonts w:ascii="宋体" w:hAnsi="宋体" w:cs="宋体"/>
          <w:bCs/>
          <w:color w:val="000000"/>
          <w:sz w:val="24"/>
          <w:szCs w:val="21"/>
        </w:rPr>
      </w:pPr>
      <w:r>
        <w:rPr>
          <w:rFonts w:cs="宋体" w:ascii="SimHei" w:hAnsi="SimHei" w:eastAsia="黑体"/>
          <w:bCs/>
          <w:color w:val="000000"/>
          <w:sz w:val="24"/>
          <w:szCs w:val="21"/>
        </w:rPr>
        <w:t xml:space="preserve">② </w:t>
      </w:r>
      <w:r>
        <w:rPr>
          <w:rFonts w:ascii="SimHei" w:hAnsi="SimHei" w:cs="宋体" w:eastAsia="黑体"/>
          <w:color w:val="000000"/>
          <w:sz w:val="24"/>
          <w:szCs w:val="21"/>
        </w:rPr>
        <w:t>日总结计划：每天按时按质提交评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12"/>
        <w:rPr>
          <w:rFonts w:ascii="宋体" w:hAnsi="宋体" w:cs="宋体"/>
          <w:color w:val="000000"/>
          <w:sz w:val="24"/>
          <w:szCs w:val="21"/>
        </w:rPr>
      </w:pPr>
      <w:r>
        <w:rPr>
          <w:rFonts w:cs="宋体" w:ascii="SimHei" w:hAnsi="SimHei" w:eastAsia="黑体"/>
          <w:bCs/>
          <w:color w:val="000000"/>
          <w:sz w:val="24"/>
          <w:szCs w:val="21"/>
        </w:rPr>
        <w:t xml:space="preserve">③ </w:t>
      </w:r>
      <w:r>
        <w:rPr>
          <w:rFonts w:ascii="SimHei" w:hAnsi="SimHei" w:cs="宋体" w:eastAsia="黑体"/>
          <w:color w:val="000000"/>
          <w:sz w:val="24"/>
          <w:szCs w:val="21"/>
        </w:rPr>
        <w:t>拜访新客户数：</w:t>
      </w:r>
      <w:r>
        <w:rPr>
          <w:rFonts w:cs="宋体" w:ascii="SimHei" w:hAnsi="SimHei" w:eastAsia="黑体"/>
          <w:color w:val="000000"/>
          <w:sz w:val="24"/>
          <w:szCs w:val="21"/>
        </w:rPr>
        <w:t>100</w:t>
      </w:r>
      <w:r>
        <w:rPr>
          <w:rFonts w:ascii="SimHei" w:hAnsi="SimHei" w:cs="宋体" w:eastAsia="黑体"/>
          <w:color w:val="000000"/>
          <w:sz w:val="24"/>
          <w:szCs w:val="21"/>
        </w:rPr>
        <w:t>％完成月新客户拜访人次目标评</w:t>
      </w: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80</w:t>
      </w:r>
      <w:r>
        <w:rPr>
          <w:rFonts w:ascii="SimHei" w:hAnsi="SimHei" w:cs="宋体" w:eastAsia="黑体"/>
          <w:color w:val="000000"/>
          <w:sz w:val="24"/>
          <w:szCs w:val="21"/>
        </w:rPr>
        <w:t>％达成率评</w:t>
      </w: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60</w:t>
      </w:r>
      <w:r>
        <w:rPr>
          <w:rFonts w:ascii="SimHei" w:hAnsi="SimHei" w:cs="宋体" w:eastAsia="黑体"/>
          <w:color w:val="000000"/>
          <w:sz w:val="24"/>
          <w:szCs w:val="21"/>
        </w:rPr>
        <w:t>％达成率评</w:t>
      </w:r>
      <w:r>
        <w:rPr>
          <w:rFonts w:cs="宋体" w:ascii="SimHei" w:hAnsi="SimHei" w:eastAsia="黑体"/>
          <w:color w:val="000000"/>
          <w:sz w:val="24"/>
          <w:szCs w:val="21"/>
        </w:rPr>
        <w:t>1</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16"/>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开发新店质量：当月开发的新加盟店均为合格店（优质店）评</w:t>
      </w:r>
      <w:r>
        <w:rPr>
          <w:rFonts w:cs="宋体" w:ascii="SimHei" w:hAnsi="SimHei" w:eastAsia="黑体"/>
          <w:color w:val="000000"/>
          <w:sz w:val="24"/>
          <w:szCs w:val="21"/>
        </w:rPr>
        <w:t>3</w:t>
      </w:r>
      <w:r>
        <w:rPr>
          <w:rFonts w:ascii="SimHei" w:hAnsi="SimHei" w:cs="宋体" w:eastAsia="黑体"/>
          <w:color w:val="000000"/>
          <w:sz w:val="24"/>
          <w:szCs w:val="21"/>
        </w:rPr>
        <w:t>分，每不合格（及格）</w:t>
      </w:r>
      <w:r>
        <w:rPr>
          <w:rFonts w:cs="宋体" w:ascii="SimHei" w:hAnsi="SimHei" w:eastAsia="黑体"/>
          <w:color w:val="000000"/>
          <w:sz w:val="24"/>
          <w:szCs w:val="21"/>
        </w:rPr>
        <w:t>1</w:t>
      </w:r>
      <w:r>
        <w:rPr>
          <w:rFonts w:ascii="SimHei" w:hAnsi="SimHei" w:cs="宋体" w:eastAsia="黑体"/>
          <w:color w:val="000000"/>
          <w:sz w:val="24"/>
          <w:szCs w:val="21"/>
        </w:rPr>
        <w:t>家扣</w:t>
      </w:r>
      <w:r>
        <w:rPr>
          <w:rFonts w:cs="宋体" w:ascii="SimHei" w:hAnsi="SimHei" w:eastAsia="黑体"/>
          <w:color w:val="000000"/>
          <w:sz w:val="24"/>
          <w:szCs w:val="21"/>
        </w:rPr>
        <w:t>2</w:t>
      </w:r>
      <w:r>
        <w:rPr>
          <w:rFonts w:ascii="SimHei" w:hAnsi="SimHei" w:cs="宋体" w:eastAsia="黑体"/>
          <w:color w:val="000000"/>
          <w:sz w:val="24"/>
          <w:szCs w:val="21"/>
        </w:rPr>
        <w:t>分，扣完为止。</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对当年所开发的老客户回访：每月对老客户至少上门回访</w:t>
      </w:r>
      <w:r>
        <w:rPr>
          <w:rFonts w:cs="宋体" w:ascii="SimHei" w:hAnsi="SimHei" w:eastAsia="黑体"/>
          <w:color w:val="000000"/>
          <w:sz w:val="24"/>
          <w:szCs w:val="21"/>
        </w:rPr>
        <w:t>1</w:t>
      </w:r>
      <w:r>
        <w:rPr>
          <w:rFonts w:ascii="SimHei" w:hAnsi="SimHei" w:cs="宋体" w:eastAsia="黑体"/>
          <w:color w:val="000000"/>
          <w:sz w:val="24"/>
          <w:szCs w:val="21"/>
        </w:rPr>
        <w:t>次评</w:t>
      </w:r>
      <w:r>
        <w:rPr>
          <w:rFonts w:cs="宋体" w:ascii="SimHei" w:hAnsi="SimHei" w:eastAsia="黑体"/>
          <w:color w:val="000000"/>
          <w:sz w:val="24"/>
          <w:szCs w:val="21"/>
        </w:rPr>
        <w:t>3</w:t>
      </w:r>
      <w:r>
        <w:rPr>
          <w:rFonts w:ascii="SimHei" w:hAnsi="SimHei" w:cs="宋体" w:eastAsia="黑体"/>
          <w:color w:val="000000"/>
          <w:sz w:val="24"/>
          <w:szCs w:val="21"/>
        </w:rPr>
        <w:t>分。每未拜访一家扣</w:t>
      </w:r>
      <w:r>
        <w:rPr>
          <w:rFonts w:cs="宋体" w:ascii="SimHei" w:hAnsi="SimHei" w:eastAsia="黑体"/>
          <w:color w:val="000000"/>
          <w:sz w:val="24"/>
          <w:szCs w:val="21"/>
        </w:rPr>
        <w:t>1</w:t>
      </w:r>
      <w:r>
        <w:rPr>
          <w:rFonts w:ascii="SimHei" w:hAnsi="SimHei" w:cs="宋体" w:eastAsia="黑体"/>
          <w:color w:val="000000"/>
          <w:sz w:val="24"/>
          <w:szCs w:val="21"/>
        </w:rPr>
        <w:t>分，扣完为止。</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ascii="SimHei" w:hAnsi="SimHei" w:cs="宋体" w:eastAsia="黑体"/>
          <w:b/>
          <w:bCs/>
          <w:color w:val="000000"/>
          <w:sz w:val="24"/>
          <w:szCs w:val="21"/>
        </w:rPr>
        <w:t xml:space="preserve">工作态度 </w:t>
      </w:r>
      <w:r>
        <w:rPr>
          <w:rFonts w:ascii="SimHei" w:hAnsi="SimHei" w:cs="宋体" w:eastAsia="黑体"/>
          <w:bCs/>
          <w:color w:val="000000"/>
          <w:sz w:val="24"/>
          <w:szCs w:val="21"/>
        </w:rPr>
        <w:t xml:space="preserve">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日常地工作绝不拖延，都能如期完成；但新事物需要监督。即别人告诉你二次，你才会做好；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spacing w:lineRule="auto" w:line="360"/>
        <w:ind w:firstLine="944"/>
        <w:rPr>
          <w:rFonts w:ascii="黑体" w:hAnsi="黑体" w:eastAsia="黑体" w:cs="宋体"/>
          <w:b/>
          <w:b/>
          <w:bCs/>
          <w:color w:val="000000"/>
          <w:sz w:val="40"/>
          <w:szCs w:val="32"/>
        </w:rPr>
      </w:pPr>
      <w:r>
        <w:rPr>
          <w:rFonts w:eastAsia="黑体" w:cs="黑体" w:ascii="SimHei" w:hAnsi="SimHei"/>
          <w:b/>
          <w:bCs/>
          <w:color w:val="000000"/>
          <w:sz w:val="40"/>
          <w:szCs w:val="32"/>
        </w:rPr>
        <w:t xml:space="preserve"> </w:t>
      </w:r>
      <w:r>
        <w:rPr>
          <w:rFonts w:ascii="SimHei" w:hAnsi="SimHei" w:cs="宋体" w:eastAsia="黑体"/>
          <w:b/>
          <w:bCs/>
          <w:color w:val="000000"/>
          <w:sz w:val="40"/>
          <w:szCs w:val="32"/>
        </w:rPr>
        <w:t>人力资源与行政中心员工绩效考核薪酬管理方案</w:t>
      </w:r>
    </w:p>
    <w:p>
      <w:pPr>
        <w:pStyle w:val="Normal"/>
        <w:spacing w:lineRule="auto" w:line="360"/>
        <w:ind w:firstLine="472"/>
        <w:jc w:val="center"/>
        <w:rPr>
          <w:rFonts w:ascii="宋体" w:hAnsi="宋体" w:cs="宋体"/>
          <w:b/>
          <w:b/>
          <w:bCs/>
          <w:color w:val="000000"/>
          <w:sz w:val="32"/>
        </w:rPr>
      </w:pPr>
      <w:r>
        <w:rPr>
          <w:rFonts w:ascii="SimHei" w:hAnsi="SimHei" w:cs="宋体" w:eastAsia="黑体"/>
          <w:b/>
          <w:bCs/>
          <w:color w:val="000000"/>
          <w:sz w:val="32"/>
        </w:rPr>
        <w:t>第一章  总</w:t>
      </w:r>
      <w:r>
        <w:rPr>
          <w:rFonts w:ascii="SimHei" w:hAnsi="SimHei" w:cs="宋体" w:eastAsia="黑体"/>
          <w:b/>
          <w:bCs/>
          <w:color w:val="000000"/>
          <w:sz w:val="32"/>
        </w:rPr>
        <w:t xml:space="preserve">   </w:t>
      </w:r>
      <w:r>
        <w:rPr>
          <w:rFonts w:ascii="SimHei" w:hAnsi="SimHei" w:cs="宋体" w:eastAsia="黑体"/>
          <w:b/>
          <w:bCs/>
          <w:color w:val="000000"/>
          <w:sz w:val="32"/>
        </w:rPr>
        <w:t>则</w:t>
      </w:r>
    </w:p>
    <w:p>
      <w:pPr>
        <w:pStyle w:val="Normal"/>
        <w:tabs>
          <w:tab w:val="clear" w:pos="420"/>
          <w:tab w:val="left" w:pos="180" w:leader="none"/>
        </w:tabs>
        <w:spacing w:lineRule="auto" w:line="360"/>
        <w:ind w:start="1" w:firstLine="473"/>
        <w:rPr>
          <w:rFonts w:ascii="宋体" w:hAnsi="宋体" w:cs="宋体"/>
          <w:color w:val="000000"/>
          <w:sz w:val="24"/>
          <w:szCs w:val="21"/>
        </w:rPr>
      </w:pPr>
      <w:r>
        <w:rPr>
          <w:rFonts w:ascii="SimHei" w:hAnsi="SimHei" w:cs="宋体" w:eastAsia="黑体"/>
          <w:color w:val="000000"/>
          <w:sz w:val="24"/>
          <w:szCs w:val="21"/>
        </w:rPr>
        <w:t>第一条  为给公司全体人力资源部员工提供一个尊重、公平、成长、成就、荣誉、提升、人际和谐的竞争平台，全面调动和激发员工积极性，提高公司人力资源管理效率，特制定本制度。</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第二条  本制度规定了人力资源部员工的分等级标准、工作标准、考核制度及待遇。</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第三条  本制度原则上每年制定一次，但可根据具体情况作出修改。</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第四条  本制度经由总经理签字生效，由人力资源部负责本制度的解释、执行和监督，财务部负责人员薪资的具体计算和发放。</w:t>
      </w:r>
    </w:p>
    <w:p>
      <w:pPr>
        <w:pStyle w:val="Normal"/>
        <w:spacing w:lineRule="auto" w:line="360"/>
        <w:ind w:firstLine="3123"/>
        <w:rPr>
          <w:rFonts w:ascii="宋体" w:hAnsi="宋体" w:cs="宋体"/>
          <w:b/>
          <w:b/>
          <w:bCs/>
          <w:color w:val="000000"/>
          <w:sz w:val="32"/>
        </w:rPr>
      </w:pPr>
      <w:r>
        <w:rPr>
          <w:rFonts w:ascii="SimHei" w:hAnsi="SimHei" w:cs="宋体" w:eastAsia="黑体"/>
          <w:b/>
          <w:bCs/>
          <w:color w:val="000000"/>
          <w:sz w:val="32"/>
        </w:rPr>
        <w:t>第二章 人力资源与行政部的定位</w:t>
      </w:r>
    </w:p>
    <w:p>
      <w:pPr>
        <w:pStyle w:val="Normal"/>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第五条 人力资源部是在总经理领导下的监督和控制部门， 全面负责公司的人力资源与行政管理，行使行政管理职能，与公司其他业务部门和职能部门同级。</w:t>
      </w:r>
    </w:p>
    <w:p>
      <w:pPr>
        <w:pStyle w:val="TextBody"/>
        <w:spacing w:lineRule="auto" w:line="360" w:before="0" w:after="0"/>
        <w:ind w:firstLine="420"/>
        <w:rPr>
          <w:rFonts w:ascii="宋体" w:hAnsi="宋体" w:cs="宋体"/>
          <w:b/>
          <w:b/>
          <w:color w:val="000000"/>
          <w:sz w:val="24"/>
          <w:szCs w:val="21"/>
        </w:rPr>
      </w:pPr>
      <w:r>
        <w:rPr>
          <w:rFonts w:ascii="SimHei" w:hAnsi="SimHei" w:eastAsia="黑体"/>
          <w:color w:val="000000"/>
          <w:sz w:val="24"/>
        </w:rPr>
        <w:t>第六条</w:t>
      </w:r>
      <w:r>
        <w:rPr>
          <w:rFonts w:eastAsia="黑体" w:ascii="SimHei" w:hAnsi="SimHei"/>
          <w:color w:val="000000"/>
          <w:sz w:val="24"/>
        </w:rPr>
        <w:t xml:space="preserve"> </w:t>
      </w:r>
      <w:r>
        <w:rPr>
          <w:rFonts w:ascii="SimHei" w:hAnsi="SimHei" w:cs="宋体" w:eastAsia="黑体"/>
          <w:b/>
          <w:color w:val="000000"/>
          <w:sz w:val="24"/>
          <w:szCs w:val="21"/>
        </w:rPr>
        <w:t>人力资源部的定位</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（一）人力资源部的工作实质是为公司业务部门及职能部门（品牌部、物流部、拓展部、财务部等）的专业工作提供和建立一个高效、实用的服务平台</w:t>
      </w:r>
      <w:r>
        <w:rPr>
          <w:rFonts w:ascii="SimHei" w:hAnsi="SimHei" w:cs="宋体" w:eastAsia="黑体"/>
          <w:color w:val="000000"/>
          <w:sz w:val="24"/>
          <w:szCs w:val="21"/>
        </w:rPr>
        <w:t>—</w:t>
      </w:r>
      <w:r>
        <w:rPr>
          <w:rFonts w:ascii="SimHei" w:hAnsi="SimHei" w:cs="宋体" w:eastAsia="黑体"/>
          <w:color w:val="000000"/>
          <w:sz w:val="24"/>
          <w:szCs w:val="21"/>
        </w:rPr>
        <w:t>行政管理模式。</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（二）人力资源部不是后勤，它管的是决策、组织、计划、指导、控制、推动，即怎样建立组织机构，怎样建立规章和工作程序，怎样用人，怎样培训，怎样激励……等。</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（三）人力资源部是指导和保障公司其他业务部门运作的部门，是关系到公司维持长期的竞争优势、高效高速发展的专业部门。</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（四）人力资源部为公司其他业务部门提供可靠的“服务平台”。</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（五）现代行政管理即人力资源管理，在于开发每一位员工的潜能，它有赖于一个公平竞争、激励向上的组织环境，让每位员工肯做肯学，才能让潜能得以发挥。</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（六）建立一个优秀的组织环境是人力资源部门的第一要务。优秀的组织环境包括：</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、明确、简化且具有现代化功能的组织架构。</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、各部门明确的工作职责</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、各岗位明确的职位说明。</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、规范行为标准的人事管理制度</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、公平竞争的绩效考核管理</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、具有激励作用的薪资水准。</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、明确的升迁调降制度</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、与员工分享的福利制度</w:t>
      </w:r>
    </w:p>
    <w:p>
      <w:pPr>
        <w:pStyle w:val="Normal"/>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、有使员工增能的教育训练制度</w:t>
      </w:r>
    </w:p>
    <w:p>
      <w:pPr>
        <w:pStyle w:val="Normal"/>
        <w:spacing w:lineRule="auto" w:line="360"/>
        <w:ind w:start="359" w:firstLine="105"/>
        <w:rPr>
          <w:rFonts w:ascii="宋体" w:hAnsi="宋体" w:cs="宋体"/>
          <w:color w:val="000000"/>
          <w:sz w:val="24"/>
          <w:szCs w:val="21"/>
        </w:rPr>
      </w:pPr>
      <w:r>
        <w:rPr>
          <w:rFonts w:ascii="SimHei" w:hAnsi="SimHei" w:eastAsia="黑体"/>
          <w:color w:val="000000"/>
          <w:sz w:val="24"/>
        </w:rPr>
        <w:t>10</w:t>
      </w:r>
      <w:r>
        <w:rPr>
          <w:rFonts w:ascii="SimHei" w:hAnsi="SimHei" w:eastAsia="黑体"/>
          <w:color w:val="000000"/>
          <w:sz w:val="24"/>
        </w:rPr>
        <w:t>、有效的沟通做法。</w:t>
      </w:r>
    </w:p>
    <w:p>
      <w:pPr>
        <w:pStyle w:val="TextBody"/>
        <w:spacing w:lineRule="auto" w:line="360" w:before="0" w:after="0"/>
        <w:ind w:firstLine="420"/>
        <w:rPr>
          <w:rFonts w:ascii="宋体" w:hAnsi="宋体" w:cs="宋体"/>
          <w:b/>
          <w:b/>
          <w:color w:val="000000"/>
          <w:sz w:val="24"/>
          <w:szCs w:val="21"/>
        </w:rPr>
      </w:pPr>
      <w:r>
        <w:rPr>
          <w:rFonts w:ascii="SimHei" w:hAnsi="SimHei" w:eastAsia="黑体"/>
          <w:color w:val="000000"/>
          <w:sz w:val="24"/>
        </w:rPr>
        <w:t>第七条</w:t>
      </w:r>
      <w:r>
        <w:rPr>
          <w:rFonts w:eastAsia="黑体" w:ascii="SimHei" w:hAnsi="SimHei"/>
          <w:color w:val="000000"/>
          <w:sz w:val="24"/>
        </w:rPr>
        <w:t xml:space="preserve"> </w:t>
      </w:r>
      <w:r>
        <w:rPr>
          <w:rFonts w:ascii="SimHei" w:hAnsi="SimHei" w:cs="宋体" w:eastAsia="黑体"/>
          <w:b/>
          <w:color w:val="000000"/>
          <w:sz w:val="24"/>
          <w:szCs w:val="21"/>
        </w:rPr>
        <w:t>人力资源部门的职能</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 xml:space="preserve">（一）核心职能：招聘、选拔、配置、培训、开发、激励、考核公司所需的各类人才，制定并实施各项薪酬福利政策及员工职业生涯规划，调动员工的积极性，激发员工的潜能，满足公司持续发展对人力资源管理的需求。 </w:t>
      </w:r>
    </w:p>
    <w:p>
      <w:pPr>
        <w:pStyle w:val="Normal"/>
        <w:spacing w:lineRule="auto" w:line="360"/>
        <w:ind w:firstLine="315"/>
        <w:rPr>
          <w:rFonts w:ascii="宋体" w:hAnsi="宋体" w:cs="宋体"/>
          <w:color w:val="000000"/>
          <w:sz w:val="24"/>
          <w:szCs w:val="21"/>
        </w:rPr>
      </w:pPr>
      <w:r>
        <w:rPr>
          <w:rFonts w:ascii="SimHei" w:hAnsi="SimHei" w:eastAsia="黑体"/>
          <w:color w:val="000000"/>
          <w:sz w:val="24"/>
        </w:rPr>
        <w:t>（二）其他职能：行政办公事务管理、客户关系管理。</w:t>
      </w:r>
    </w:p>
    <w:p>
      <w:pPr>
        <w:pStyle w:val="TextBody"/>
        <w:spacing w:lineRule="auto" w:line="360" w:before="0" w:after="0"/>
        <w:ind w:start="420" w:hanging="0"/>
        <w:rPr>
          <w:color w:val="000000"/>
          <w:sz w:val="24"/>
        </w:rPr>
      </w:pPr>
      <w:r>
        <w:rPr>
          <w:rFonts w:ascii="SimHei" w:hAnsi="SimHei" w:eastAsia="黑体"/>
          <w:color w:val="000000"/>
          <w:sz w:val="24"/>
        </w:rPr>
        <w:t>第八条</w:t>
      </w:r>
      <w:r>
        <w:rPr>
          <w:rFonts w:eastAsia="黑体" w:ascii="SimHei" w:hAnsi="SimHei"/>
          <w:color w:val="000000"/>
          <w:sz w:val="24"/>
        </w:rPr>
        <w:t xml:space="preserve"> </w:t>
      </w:r>
      <w:r>
        <w:rPr>
          <w:rFonts w:ascii="SimHei" w:hAnsi="SimHei" w:eastAsia="黑体"/>
          <w:color w:val="000000"/>
          <w:sz w:val="24"/>
        </w:rPr>
        <w:t>人力资源部门的目标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（一）目的</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、首要目的：建立一套高效、实用的企业行政管理模式，使它具有熟练的专业劳动、明确的职权划分、严格的规章制度、以及金字塔式的等级服从关系等特征，从而使其成为一种系统的管理技术体系。</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、第二目的：始终坚持人、产品和服务三项品质的管理，使公司管理制度化。制度化的目的在追求绩效，而绩效用销售、利润、生产力、市场占有率和员工的士气等指标来表示。</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（二）目标</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、以公司业务目标为目标，提供所需要的合格人力和人才，实现公司内部人力资源的合理配置，为公司扩大经营规模和调整生产结构提供人力保证。</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、使管理活动更多地放在现有员工素质提高上，而不是将太多管理时间放在纠正员工错误或解决员工问题上。重点是提高核心员工美容导师的综合素质和工作技能。</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、保证所招聘录用的人才</w:t>
      </w:r>
      <w:r>
        <w:rPr>
          <w:rFonts w:cs="宋体" w:ascii="SimHei" w:hAnsi="SimHei" w:eastAsia="黑体"/>
          <w:color w:val="000000"/>
          <w:sz w:val="24"/>
          <w:szCs w:val="21"/>
        </w:rPr>
        <w:t>90%</w:t>
      </w:r>
      <w:r>
        <w:rPr>
          <w:rFonts w:ascii="SimHei" w:hAnsi="SimHei" w:cs="宋体" w:eastAsia="黑体"/>
          <w:color w:val="000000"/>
          <w:sz w:val="24"/>
          <w:szCs w:val="21"/>
        </w:rPr>
        <w:t>以上能胜任工作，并对所从事的工作感到满意。使公司员工相对稳定，每月员工流动率在</w:t>
      </w:r>
      <w:r>
        <w:rPr>
          <w:rFonts w:cs="宋体" w:ascii="SimHei" w:hAnsi="SimHei" w:eastAsia="黑体"/>
          <w:color w:val="000000"/>
          <w:sz w:val="24"/>
          <w:szCs w:val="21"/>
        </w:rPr>
        <w:t>3%</w:t>
      </w:r>
      <w:r>
        <w:rPr>
          <w:rFonts w:ascii="SimHei" w:hAnsi="SimHei" w:cs="宋体" w:eastAsia="黑体"/>
          <w:color w:val="000000"/>
          <w:sz w:val="24"/>
          <w:szCs w:val="21"/>
        </w:rPr>
        <w:t>以下，年底淘汰率在</w:t>
      </w:r>
      <w:r>
        <w:rPr>
          <w:rFonts w:cs="宋体" w:ascii="SimHei" w:hAnsi="SimHei" w:eastAsia="黑体"/>
          <w:color w:val="000000"/>
          <w:sz w:val="24"/>
          <w:szCs w:val="21"/>
        </w:rPr>
        <w:t>10%</w:t>
      </w:r>
      <w:r>
        <w:rPr>
          <w:rFonts w:ascii="SimHei" w:hAnsi="SimHei" w:cs="宋体" w:eastAsia="黑体"/>
          <w:color w:val="000000"/>
          <w:sz w:val="24"/>
          <w:szCs w:val="21"/>
        </w:rPr>
        <w:t>以下。</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、通过培训，员工整体的凝聚力和士气有明显的提升，</w:t>
      </w:r>
      <w:r>
        <w:rPr>
          <w:rFonts w:cs="宋体" w:ascii="SimHei" w:hAnsi="SimHei" w:eastAsia="黑体"/>
          <w:color w:val="000000"/>
          <w:sz w:val="24"/>
          <w:szCs w:val="21"/>
        </w:rPr>
        <w:t>70%</w:t>
      </w:r>
      <w:r>
        <w:rPr>
          <w:rFonts w:ascii="SimHei" w:hAnsi="SimHei" w:cs="宋体" w:eastAsia="黑体"/>
          <w:color w:val="000000"/>
          <w:sz w:val="24"/>
          <w:szCs w:val="21"/>
        </w:rPr>
        <w:t>的员工在培训期间达到学习目标。</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、通过培训，管理人员的胜任力得到提高，</w:t>
      </w:r>
      <w:r>
        <w:rPr>
          <w:rFonts w:cs="宋体" w:ascii="SimHei" w:hAnsi="SimHei" w:eastAsia="黑体"/>
          <w:color w:val="000000"/>
          <w:sz w:val="24"/>
          <w:szCs w:val="21"/>
        </w:rPr>
        <w:t>70%</w:t>
      </w:r>
      <w:r>
        <w:rPr>
          <w:rFonts w:ascii="SimHei" w:hAnsi="SimHei" w:cs="宋体" w:eastAsia="黑体"/>
          <w:color w:val="000000"/>
          <w:sz w:val="24"/>
          <w:szCs w:val="21"/>
        </w:rPr>
        <w:t>的管理者表现出核心的领导胜任力。</w:t>
      </w:r>
    </w:p>
    <w:p>
      <w:pPr>
        <w:pStyle w:val="Normal"/>
        <w:spacing w:lineRule="auto" w:line="360"/>
        <w:ind w:start="420" w:firstLine="10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、人力招聘和培训费用控制在销售量的</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以内。</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所有员工都能理解公司的目标和自已对公司目标所做的贡献是什么，所有员工都清楚知道公司的规章制度并签字确认，所有员工都能准确地写出自已的工作职责及绩效考评标准，所有的员工都清楚自已的工作做得怎么样，</w:t>
      </w:r>
      <w:r>
        <w:rPr>
          <w:rFonts w:cs="宋体" w:ascii="SimHei" w:hAnsi="SimHei" w:eastAsia="黑体"/>
          <w:color w:val="000000"/>
          <w:sz w:val="24"/>
          <w:szCs w:val="21"/>
        </w:rPr>
        <w:t>90%</w:t>
      </w:r>
      <w:r>
        <w:rPr>
          <w:rFonts w:ascii="SimHei" w:hAnsi="SimHei" w:cs="宋体" w:eastAsia="黑体"/>
          <w:color w:val="000000"/>
          <w:sz w:val="24"/>
          <w:szCs w:val="21"/>
        </w:rPr>
        <w:t>以上的员工都能达到预定的标准，员工具备工作所需的知识和技能，薪酬的调整基于绩效评估的结果，员工对公司的满意度高达</w:t>
      </w:r>
      <w:r>
        <w:rPr>
          <w:rFonts w:cs="宋体" w:ascii="SimHei" w:hAnsi="SimHei" w:eastAsia="黑体"/>
          <w:color w:val="000000"/>
          <w:sz w:val="24"/>
          <w:szCs w:val="21"/>
        </w:rPr>
        <w:t>95%</w:t>
      </w:r>
      <w:r>
        <w:rPr>
          <w:rFonts w:ascii="SimHei" w:hAnsi="SimHei" w:cs="宋体" w:eastAsia="黑体"/>
          <w:color w:val="000000"/>
          <w:sz w:val="24"/>
          <w:szCs w:val="21"/>
        </w:rPr>
        <w:t>以上。</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、建立一套系统化和科学化的制度制定与导入程序，确保公司的功能营运流程有效运行，工作效率较之以前提升</w:t>
      </w:r>
      <w:r>
        <w:rPr>
          <w:rFonts w:cs="宋体" w:ascii="SimHei" w:hAnsi="SimHei" w:eastAsia="黑体"/>
          <w:color w:val="000000"/>
          <w:sz w:val="24"/>
          <w:szCs w:val="21"/>
        </w:rPr>
        <w:t>3</w:t>
      </w:r>
      <w:r>
        <w:rPr>
          <w:rFonts w:ascii="SimHei" w:hAnsi="SimHei" w:cs="宋体" w:eastAsia="黑体"/>
          <w:color w:val="000000"/>
          <w:sz w:val="24"/>
          <w:szCs w:val="21"/>
        </w:rPr>
        <w:t>倍以上。</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、使上门造访公司的客户对公司的接待服务态度水准</w:t>
      </w:r>
      <w:r>
        <w:rPr>
          <w:rFonts w:cs="宋体" w:ascii="SimHei" w:hAnsi="SimHei" w:eastAsia="黑体"/>
          <w:color w:val="000000"/>
          <w:sz w:val="24"/>
          <w:szCs w:val="21"/>
        </w:rPr>
        <w:t>100%</w:t>
      </w:r>
      <w:r>
        <w:rPr>
          <w:rFonts w:ascii="SimHei" w:hAnsi="SimHei" w:cs="宋体" w:eastAsia="黑体"/>
          <w:color w:val="000000"/>
          <w:sz w:val="24"/>
          <w:szCs w:val="21"/>
        </w:rPr>
        <w:t>满意。</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、公司</w:t>
      </w:r>
      <w:r>
        <w:rPr>
          <w:rFonts w:cs="宋体" w:ascii="SimHei" w:hAnsi="SimHei" w:eastAsia="黑体"/>
          <w:color w:val="000000"/>
          <w:sz w:val="24"/>
          <w:szCs w:val="21"/>
        </w:rPr>
        <w:t>OA</w:t>
      </w:r>
      <w:r>
        <w:rPr>
          <w:rFonts w:ascii="SimHei" w:hAnsi="SimHei" w:cs="宋体" w:eastAsia="黑体"/>
          <w:color w:val="000000"/>
          <w:sz w:val="24"/>
          <w:szCs w:val="21"/>
        </w:rPr>
        <w:t>管理平台</w:t>
      </w:r>
      <w:r>
        <w:rPr>
          <w:rFonts w:cs="宋体" w:ascii="SimHei" w:hAnsi="SimHei" w:eastAsia="黑体"/>
          <w:color w:val="000000"/>
          <w:sz w:val="24"/>
          <w:szCs w:val="21"/>
        </w:rPr>
        <w:t>100</w:t>
      </w:r>
      <w:r>
        <w:rPr>
          <w:rFonts w:ascii="SimHei" w:hAnsi="SimHei" w:cs="宋体" w:eastAsia="黑体"/>
          <w:color w:val="000000"/>
          <w:sz w:val="24"/>
          <w:szCs w:val="21"/>
        </w:rPr>
        <w:t>％得到运行，各种管理数据库资料齐全详尽，并随时补充，受理各种客户投诉，能在</w:t>
      </w:r>
      <w:r>
        <w:rPr>
          <w:rFonts w:cs="宋体" w:ascii="SimHei" w:hAnsi="SimHei" w:eastAsia="黑体"/>
          <w:color w:val="000000"/>
          <w:sz w:val="24"/>
          <w:szCs w:val="21"/>
        </w:rPr>
        <w:t>4</w:t>
      </w:r>
      <w:r>
        <w:rPr>
          <w:rFonts w:ascii="SimHei" w:hAnsi="SimHei" w:cs="宋体" w:eastAsia="黑体"/>
          <w:color w:val="000000"/>
          <w:sz w:val="24"/>
          <w:szCs w:val="21"/>
        </w:rPr>
        <w:t>小时内有效答复或解决客户问题。</w:t>
      </w:r>
    </w:p>
    <w:p>
      <w:pPr>
        <w:pStyle w:val="TextBody"/>
        <w:spacing w:lineRule="auto" w:line="360" w:before="0" w:after="0"/>
        <w:ind w:start="420" w:firstLine="105"/>
        <w:rPr>
          <w:color w:val="000000"/>
          <w:sz w:val="24"/>
        </w:rPr>
      </w:pPr>
      <w:r>
        <w:rPr>
          <w:rFonts w:ascii="SimHei" w:hAnsi="SimHei" w:eastAsia="黑体"/>
          <w:color w:val="000000"/>
          <w:sz w:val="24"/>
        </w:rPr>
        <w:t>第九条</w:t>
      </w:r>
      <w:r>
        <w:rPr>
          <w:rFonts w:eastAsia="黑体" w:ascii="SimHei" w:hAnsi="SimHei"/>
          <w:color w:val="000000"/>
          <w:sz w:val="24"/>
        </w:rPr>
        <w:t xml:space="preserve"> </w:t>
      </w:r>
      <w:r>
        <w:rPr>
          <w:rFonts w:ascii="SimHei" w:hAnsi="SimHei" w:cs="宋体" w:eastAsia="黑体"/>
          <w:color w:val="000000"/>
          <w:sz w:val="24"/>
          <w:szCs w:val="21"/>
        </w:rPr>
        <w:t>人力资源部团队文化</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（一）团队理念</w:t>
      </w:r>
      <w:r>
        <w:rPr>
          <w:rFonts w:cs="宋体" w:ascii="SimHei" w:hAnsi="SimHei" w:eastAsia="黑体"/>
          <w:color w:val="000000"/>
          <w:sz w:val="24"/>
          <w:szCs w:val="21"/>
        </w:rPr>
        <w:t xml:space="preserve">: </w:t>
      </w:r>
      <w:r>
        <w:rPr>
          <w:rFonts w:ascii="SimHei" w:hAnsi="SimHei" w:cs="宋体" w:eastAsia="黑体"/>
          <w:color w:val="000000"/>
          <w:sz w:val="24"/>
          <w:szCs w:val="21"/>
        </w:rPr>
        <w:t>建立高效实用的</w:t>
      </w:r>
      <w:r>
        <w:rPr>
          <w:rFonts w:ascii="SimHei" w:hAnsi="SimHei" w:cs="宋体" w:eastAsia="黑体"/>
          <w:color w:val="000000"/>
          <w:sz w:val="24"/>
          <w:szCs w:val="21"/>
        </w:rPr>
        <w:t>“</w:t>
      </w:r>
      <w:r>
        <w:rPr>
          <w:rFonts w:ascii="SimHei" w:hAnsi="SimHei" w:cs="宋体" w:eastAsia="黑体"/>
          <w:color w:val="000000"/>
          <w:sz w:val="24"/>
          <w:szCs w:val="21"/>
        </w:rPr>
        <w:t>服务平台</w:t>
      </w:r>
      <w:r>
        <w:rPr>
          <w:rFonts w:ascii="SimHei" w:hAnsi="SimHei" w:cs="宋体" w:eastAsia="黑体"/>
          <w:color w:val="000000"/>
          <w:sz w:val="24"/>
          <w:szCs w:val="21"/>
        </w:rPr>
        <w:t>”</w:t>
      </w:r>
      <w:r>
        <w:rPr>
          <w:rFonts w:cs="宋体" w:ascii="SimHei" w:hAnsi="SimHei" w:eastAsia="黑体"/>
          <w:color w:val="000000"/>
          <w:sz w:val="24"/>
          <w:szCs w:val="21"/>
        </w:rPr>
        <w:t>(</w:t>
      </w:r>
      <w:r>
        <w:rPr>
          <w:rFonts w:ascii="SimHei" w:hAnsi="SimHei" w:cs="宋体" w:eastAsia="黑体"/>
          <w:color w:val="000000"/>
          <w:sz w:val="24"/>
          <w:szCs w:val="21"/>
        </w:rPr>
        <w:t>行政管理模式</w:t>
      </w:r>
      <w:r>
        <w:rPr>
          <w:rFonts w:cs="宋体" w:ascii="SimHei" w:hAnsi="SimHei" w:eastAsia="黑体"/>
          <w:color w:val="000000"/>
          <w:sz w:val="24"/>
          <w:szCs w:val="21"/>
        </w:rPr>
        <w:t>)</w:t>
      </w:r>
      <w:r>
        <w:rPr>
          <w:rFonts w:ascii="SimHei" w:hAnsi="SimHei" w:cs="宋体" w:eastAsia="黑体"/>
          <w:color w:val="000000"/>
          <w:sz w:val="24"/>
          <w:szCs w:val="21"/>
        </w:rPr>
        <w:t>，使公司员工最大化满意。</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（二）行为准则</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、做工作，就是要把所做的工作让自已满意，而不光是</w:t>
      </w:r>
      <w:r>
        <w:rPr>
          <w:rFonts w:ascii="SimHei" w:hAnsi="SimHei" w:cs="宋体" w:eastAsia="黑体"/>
          <w:color w:val="000000"/>
          <w:sz w:val="24"/>
          <w:szCs w:val="21"/>
        </w:rPr>
        <w:t>“</w:t>
      </w:r>
      <w:r>
        <w:rPr>
          <w:rFonts w:ascii="SimHei" w:hAnsi="SimHei" w:cs="宋体" w:eastAsia="黑体"/>
          <w:color w:val="000000"/>
          <w:sz w:val="24"/>
          <w:szCs w:val="21"/>
        </w:rPr>
        <w:t>做了</w:t>
      </w:r>
      <w:r>
        <w:rPr>
          <w:rFonts w:ascii="SimHei" w:hAnsi="SimHei" w:cs="宋体" w:eastAsia="黑体"/>
          <w:color w:val="000000"/>
          <w:sz w:val="24"/>
          <w:szCs w:val="21"/>
        </w:rPr>
        <w:t>”</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、要经常考虑</w:t>
      </w:r>
      <w:r>
        <w:rPr>
          <w:rFonts w:ascii="SimHei" w:hAnsi="SimHei" w:cs="宋体" w:eastAsia="黑体"/>
          <w:color w:val="000000"/>
          <w:sz w:val="24"/>
          <w:szCs w:val="21"/>
        </w:rPr>
        <w:t>“</w:t>
      </w:r>
      <w:r>
        <w:rPr>
          <w:rFonts w:ascii="SimHei" w:hAnsi="SimHei" w:cs="宋体" w:eastAsia="黑体"/>
          <w:color w:val="000000"/>
          <w:sz w:val="24"/>
          <w:szCs w:val="21"/>
        </w:rPr>
        <w:t>采取措施</w:t>
      </w:r>
      <w:r>
        <w:rPr>
          <w:rFonts w:ascii="SimHei" w:hAnsi="SimHei" w:cs="宋体" w:eastAsia="黑体"/>
          <w:color w:val="000000"/>
          <w:sz w:val="24"/>
          <w:szCs w:val="21"/>
        </w:rPr>
        <w:t>”</w:t>
      </w:r>
      <w:r>
        <w:rPr>
          <w:rFonts w:ascii="SimHei" w:hAnsi="SimHei" w:cs="宋体" w:eastAsia="黑体"/>
          <w:color w:val="000000"/>
          <w:sz w:val="24"/>
          <w:szCs w:val="21"/>
        </w:rPr>
        <w:t>，没有措施是空谈的管理，不检查计划，采取措施后的结果也是空洞的管理。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、工作绩效不良的人，可划分为两类</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不能型</w:t>
      </w:r>
      <w:r>
        <w:rPr>
          <w:rFonts w:ascii="SimHei" w:hAnsi="SimHei" w:cs="宋体" w:eastAsia="黑体"/>
          <w:color w:val="000000"/>
          <w:sz w:val="24"/>
          <w:szCs w:val="21"/>
        </w:rPr>
        <w:t>—</w:t>
      </w:r>
      <w:r>
        <w:rPr>
          <w:rFonts w:ascii="SimHei" w:hAnsi="SimHei" w:cs="宋体" w:eastAsia="黑体"/>
          <w:color w:val="000000"/>
          <w:sz w:val="24"/>
          <w:szCs w:val="21"/>
        </w:rPr>
        <w:t>没有足够的能力去执行他们的工作。</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不愿型</w:t>
      </w:r>
      <w:r>
        <w:rPr>
          <w:rFonts w:ascii="SimHei" w:hAnsi="SimHei" w:cs="宋体" w:eastAsia="黑体"/>
          <w:color w:val="000000"/>
          <w:sz w:val="24"/>
          <w:szCs w:val="21"/>
        </w:rPr>
        <w:t>—</w:t>
      </w:r>
      <w:r>
        <w:rPr>
          <w:rFonts w:ascii="SimHei" w:hAnsi="SimHei" w:cs="宋体" w:eastAsia="黑体"/>
          <w:color w:val="000000"/>
          <w:sz w:val="24"/>
          <w:szCs w:val="21"/>
        </w:rPr>
        <w:t>执行工作，缺乏强烈的意愿。</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方法：不能型</w:t>
      </w:r>
      <w:r>
        <w:rPr>
          <w:rFonts w:ascii="SimHei" w:hAnsi="SimHei" w:cs="宋体" w:eastAsia="黑体"/>
          <w:color w:val="000000"/>
          <w:sz w:val="24"/>
          <w:szCs w:val="21"/>
        </w:rPr>
        <w:t>—</w:t>
      </w:r>
      <w:r>
        <w:rPr>
          <w:rFonts w:ascii="SimHei" w:hAnsi="SimHei" w:cs="宋体" w:eastAsia="黑体"/>
          <w:color w:val="000000"/>
          <w:sz w:val="24"/>
          <w:szCs w:val="21"/>
        </w:rPr>
        <w:t>教育训练，工作教导。</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不愿型：使用强制目标管理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、经验</w:t>
      </w:r>
      <w:r>
        <w:rPr>
          <w:rFonts w:cs="宋体" w:ascii="SimHei" w:hAnsi="SimHei" w:eastAsia="黑体"/>
          <w:color w:val="000000"/>
          <w:sz w:val="24"/>
          <w:szCs w:val="21"/>
        </w:rPr>
        <w:t>+</w:t>
      </w:r>
      <w:r>
        <w:rPr>
          <w:rFonts w:ascii="SimHei" w:hAnsi="SimHei" w:cs="宋体" w:eastAsia="黑体"/>
          <w:color w:val="000000"/>
          <w:sz w:val="24"/>
          <w:szCs w:val="21"/>
        </w:rPr>
        <w:t>智慧</w:t>
      </w:r>
      <w:r>
        <w:rPr>
          <w:rFonts w:cs="宋体" w:ascii="SimHei" w:hAnsi="SimHei" w:eastAsia="黑体"/>
          <w:color w:val="000000"/>
          <w:sz w:val="24"/>
          <w:szCs w:val="21"/>
        </w:rPr>
        <w:t>+</w:t>
      </w:r>
      <w:r>
        <w:rPr>
          <w:rFonts w:ascii="SimHei" w:hAnsi="SimHei" w:cs="宋体" w:eastAsia="黑体"/>
          <w:color w:val="000000"/>
          <w:sz w:val="24"/>
          <w:szCs w:val="21"/>
        </w:rPr>
        <w:t>决心，是冲破难易、达成目标的关键所在。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、良好的企业形象，有助于吸引负责尽职的人才。</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第十条 人力资源部门的部门职责</w:t>
      </w:r>
    </w:p>
    <w:p>
      <w:pPr>
        <w:pStyle w:val="Normal"/>
        <w:spacing w:lineRule="auto" w:line="360"/>
        <w:ind w:firstLine="309"/>
        <w:rPr>
          <w:rFonts w:ascii="宋体" w:hAnsi="宋体" w:cs="宋体"/>
          <w:b/>
          <w:b/>
          <w:bCs/>
          <w:color w:val="000000"/>
          <w:sz w:val="24"/>
          <w:szCs w:val="21"/>
        </w:rPr>
      </w:pPr>
      <w:r>
        <w:rPr>
          <w:rFonts w:ascii="SimHei" w:hAnsi="SimHei" w:cs="宋体" w:eastAsia="黑体"/>
          <w:bCs/>
          <w:color w:val="000000"/>
          <w:sz w:val="24"/>
          <w:szCs w:val="21"/>
        </w:rPr>
        <w:t>（一）</w:t>
      </w:r>
      <w:r>
        <w:rPr>
          <w:rFonts w:ascii="SimHei" w:hAnsi="SimHei" w:cs="宋体" w:eastAsia="黑体"/>
          <w:b/>
          <w:bCs/>
          <w:color w:val="000000"/>
          <w:sz w:val="24"/>
          <w:szCs w:val="21"/>
        </w:rPr>
        <w:t>人力资源开发、培训与管理</w:t>
      </w:r>
    </w:p>
    <w:p>
      <w:pPr>
        <w:pStyle w:val="Normal"/>
        <w:spacing w:lineRule="auto" w:line="360"/>
        <w:ind w:firstLine="413"/>
        <w:rPr>
          <w:rFonts w:ascii="宋体" w:hAnsi="宋体" w:cs="宋体"/>
          <w:b/>
          <w:b/>
          <w:bCs/>
          <w:i/>
          <w:i/>
          <w:iCs/>
          <w:color w:val="000000"/>
          <w:sz w:val="24"/>
          <w:szCs w:val="21"/>
        </w:rPr>
      </w:pPr>
      <w:r>
        <w:rPr>
          <w:rFonts w:cs="宋体" w:ascii="SimHei" w:hAnsi="SimHei" w:eastAsia="黑体"/>
          <w:b/>
          <w:bCs/>
          <w:i/>
          <w:iCs/>
          <w:color w:val="000000"/>
          <w:sz w:val="24"/>
          <w:szCs w:val="21"/>
        </w:rPr>
        <w:t>1</w:t>
      </w:r>
      <w:r>
        <w:rPr>
          <w:rFonts w:ascii="SimHei" w:hAnsi="SimHei" w:cs="宋体" w:eastAsia="黑体"/>
          <w:b/>
          <w:bCs/>
          <w:i/>
          <w:iCs/>
          <w:color w:val="000000"/>
          <w:sz w:val="24"/>
          <w:szCs w:val="21"/>
        </w:rPr>
        <w:t>、人力资源开发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根据公司的目标而寻找合适的人力，并制定不同岗位的人才素质要求。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制定招聘录用计划：确定编制，确定招聘录用对象。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确定招聘录用程序及人事筛选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选择招聘录用的测评方法</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A </w:t>
      </w:r>
      <w:r>
        <w:rPr>
          <w:rFonts w:ascii="SimHei" w:hAnsi="SimHei" w:cs="宋体" w:eastAsia="黑体"/>
          <w:color w:val="000000"/>
          <w:sz w:val="24"/>
          <w:szCs w:val="21"/>
        </w:rPr>
        <w:t>笔试：专业知识，管理知识，综合分析能力，文字表达能力。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B </w:t>
      </w:r>
      <w:r>
        <w:rPr>
          <w:rFonts w:ascii="SimHei" w:hAnsi="SimHei" w:cs="宋体" w:eastAsia="黑体"/>
          <w:color w:val="000000"/>
          <w:sz w:val="24"/>
          <w:szCs w:val="21"/>
        </w:rPr>
        <w:t>面试：仪表风度，求职的动机与工作期望，专业知识与特长，工作经验，工作态度，事业心，进取心，语言表达能力，综合分析能力，反应能力，自控能力，人际关系，精力和活力，兴趣与爱好。</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心理测试法</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i/>
          <w:iCs/>
          <w:color w:val="000000"/>
          <w:sz w:val="24"/>
          <w:szCs w:val="21"/>
        </w:rPr>
        <w:t>人力培训</w:t>
      </w:r>
      <w:r>
        <w:rPr>
          <w:rFonts w:ascii="SimHei" w:hAnsi="SimHei" w:cs="宋体" w:eastAsia="黑体"/>
          <w:color w:val="000000"/>
          <w:sz w:val="24"/>
          <w:szCs w:val="21"/>
        </w:rPr>
        <w:t>（包括各部门经理应进行的培训工作）</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合格的管理者都是合格的培训者。培训是公司活动的重要组成部份，主要包括：培训企业方针、精神，企业行为规范，岗位专业知识，技术合笼培训，管理培训。</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员工进入公司以后，先要接受企业培训和岗前培训。</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员工上岗后要进行岗位专业技术培训和技术合笼培训。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执行新任务之前要进行所需要的知识和技术培训。</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公司为了未来的任务和目标进行专题培训。</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公司定期进行员工素质提高培训。</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进行管理模式培训</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培训的目标：为使员工胜任岗位描述的规定，提高员工素质专业能力而进行培训，为提高员工专业技能改进工作态度，不断进取而参加培训。公司的每个管理者和技术人员都应是合格的培训者。</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对员工进行方针、政策及各项规章制度的培训，使员工掌握企业的共同语言和行为规范。</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通过技术和技能培训，让员工尽早地掌握工作要领、工作程序与方法，尽快达到上岗条件。</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通过培训使现有员工技能得以提高和充实，使现有员工具备多方面的才干。</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通过培训减少工作失误，减少工伤事故，提高工作质量和工作效率，提高企业效率。</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通过培训建立良好的工作环境和工作气氛，提高员工的工作满意感和成就感。</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通过培训提高员工的首创精神和创新能力，提高员工应用新技术、新知识和新产品的能力。</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培训适合本公司需要的职业经理。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通过培训使下属准确地理解上级意图和所布置的复杂任务。</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通过培训使员工理解并掌握公司新发布的命令，指示和制度、新观念。</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尽可能把命令和布置工作当成对部下的培训，不是工作而是上课。把上司的面孔变成老师的笑容，换来的是下级的尊敬和感激。老师如果还能变成教练，下级就会邀你一起去领奖杯</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制定培训计划，建立培训体系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培训与考核相结合</w:t>
      </w:r>
    </w:p>
    <w:p>
      <w:pPr>
        <w:pStyle w:val="Normal"/>
        <w:spacing w:lineRule="auto" w:line="360"/>
        <w:ind w:firstLine="420"/>
        <w:rPr>
          <w:rFonts w:ascii="宋体" w:hAnsi="宋体" w:cs="宋体"/>
          <w:b/>
          <w:b/>
          <w:bCs/>
          <w:i/>
          <w:i/>
          <w:iCs/>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i/>
          <w:iCs/>
          <w:color w:val="000000"/>
          <w:sz w:val="24"/>
          <w:szCs w:val="21"/>
        </w:rPr>
        <w:t>人力管理 —</w:t>
      </w:r>
      <w:r>
        <w:rPr>
          <w:rFonts w:ascii="SimHei" w:hAnsi="SimHei" w:cs="宋体" w:eastAsia="黑体"/>
          <w:color w:val="000000"/>
          <w:sz w:val="24"/>
          <w:szCs w:val="21"/>
        </w:rPr>
        <w:t xml:space="preserve">—管理实际上就是调动人的积极性 </w:t>
      </w:r>
      <w:r>
        <w:rPr>
          <w:rFonts w:cs="宋体" w:ascii="SimHei" w:hAnsi="SimHei" w:eastAsia="黑体"/>
          <w:color w:val="000000"/>
          <w:sz w:val="24"/>
          <w:szCs w:val="21"/>
        </w:rPr>
        <w:t>--</w:t>
      </w:r>
      <w:r>
        <w:rPr>
          <w:rFonts w:cs="宋体" w:ascii="SimHei" w:hAnsi="SimHei" w:eastAsia="黑体"/>
          <w:color w:val="000000"/>
          <w:sz w:val="24"/>
          <w:szCs w:val="21"/>
        </w:rPr>
        <w:t>—</w:t>
      </w:r>
      <w:r>
        <w:rPr>
          <w:rFonts w:ascii="SimHei" w:hAnsi="SimHei" w:cs="宋体" w:eastAsia="黑体"/>
          <w:b/>
          <w:bCs/>
          <w:i/>
          <w:iCs/>
          <w:color w:val="000000"/>
          <w:sz w:val="24"/>
          <w:szCs w:val="21"/>
        </w:rPr>
        <w:t>激励</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激励的功能：两油系统（动力油和润滑油）。动力使公司向前进，使公司的每个人有动力。润滑则是减少阻力（各部门产生摩擦），把阻力变成正常的制约力量或动力。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激励的原则：公司第一、尊重权力、保持希望、市场机制。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管理人性化：幽默管理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建立激励机制</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A </w:t>
      </w:r>
      <w:r>
        <w:rPr>
          <w:rFonts w:ascii="SimHei" w:hAnsi="SimHei" w:cs="宋体" w:eastAsia="黑体"/>
          <w:color w:val="000000"/>
          <w:sz w:val="24"/>
          <w:szCs w:val="21"/>
        </w:rPr>
        <w:t>思想工作机制：对事不对人，不要力图使员工承认自已是错的，倾听员工的想法，强调你需要员工的帮助，征求解决方法，采纳员工的建议。</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B </w:t>
      </w:r>
      <w:r>
        <w:rPr>
          <w:rFonts w:ascii="SimHei" w:hAnsi="SimHei" w:cs="宋体" w:eastAsia="黑体"/>
          <w:color w:val="000000"/>
          <w:sz w:val="24"/>
          <w:szCs w:val="21"/>
        </w:rPr>
        <w:t>奖惩机制：奖，引着向前走；惩，打着往前走；奖为主，惩为辅。该奖不奖，对立功者不公平，该惩不惩，对守法者不公平。</w:t>
      </w:r>
    </w:p>
    <w:p>
      <w:pPr>
        <w:pStyle w:val="Normal"/>
        <w:tabs>
          <w:tab w:val="clear" w:pos="420"/>
          <w:tab w:val="left" w:pos="135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i/>
          <w:color w:val="000000"/>
          <w:sz w:val="24"/>
          <w:szCs w:val="21"/>
        </w:rPr>
        <w:t>员工解聘分辞职、停职、资遣及辞退四种</w:t>
      </w:r>
      <w:r>
        <w:rPr>
          <w:rFonts w:ascii="SimHei" w:hAnsi="SimHei" w:cs="宋体" w:eastAsia="黑体"/>
          <w:color w:val="000000"/>
          <w:sz w:val="24"/>
          <w:szCs w:val="21"/>
        </w:rPr>
        <w:t>，必须严格按照公司规定及工作流程进行，以对公司和员工负责，保障员工的基本权益。</w:t>
      </w:r>
    </w:p>
    <w:p>
      <w:pPr>
        <w:pStyle w:val="Normal"/>
        <w:tabs>
          <w:tab w:val="clear" w:pos="420"/>
          <w:tab w:val="left" w:pos="1350" w:leader="none"/>
        </w:tabs>
        <w:spacing w:lineRule="auto" w:line="360"/>
        <w:ind w:firstLine="306"/>
        <w:rPr>
          <w:rFonts w:ascii="宋体" w:hAnsi="宋体" w:cs="宋体"/>
          <w:color w:val="000000"/>
          <w:sz w:val="24"/>
          <w:szCs w:val="21"/>
        </w:rPr>
      </w:pPr>
      <w:r>
        <w:rPr>
          <w:rFonts w:ascii="SimHei" w:hAnsi="SimHei" w:cs="宋体" w:eastAsia="黑体"/>
          <w:b/>
          <w:bCs/>
          <w:color w:val="000000"/>
          <w:sz w:val="24"/>
          <w:szCs w:val="21"/>
        </w:rPr>
        <w:t>（二）绩效管理</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、绩效管理是人力资源管理的核心，主要目的有：</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定义和沟通对员工的期望</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提供给员工有关她们绩效的反馈</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改进员工的绩效</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将组织的目标与个人的目标联系起来</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提供对好的绩效表现的认可准则</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指导解决绩效问题</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⑦ </w:t>
      </w:r>
      <w:r>
        <w:rPr>
          <w:rFonts w:ascii="SimHei" w:hAnsi="SimHei" w:cs="宋体" w:eastAsia="黑体"/>
          <w:color w:val="000000"/>
          <w:sz w:val="24"/>
          <w:szCs w:val="21"/>
        </w:rPr>
        <w:t>使员工现有的工作能力得到提高</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⑧ </w:t>
      </w:r>
      <w:r>
        <w:rPr>
          <w:rFonts w:ascii="SimHei" w:hAnsi="SimHei" w:cs="宋体" w:eastAsia="黑体"/>
          <w:color w:val="000000"/>
          <w:sz w:val="24"/>
          <w:szCs w:val="21"/>
        </w:rPr>
        <w:t>使员工在未来的职位上得到发展</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⑨ </w:t>
      </w:r>
      <w:r>
        <w:rPr>
          <w:rFonts w:ascii="SimHei" w:hAnsi="SimHei" w:cs="宋体" w:eastAsia="黑体"/>
          <w:color w:val="000000"/>
          <w:sz w:val="24"/>
          <w:szCs w:val="21"/>
        </w:rPr>
        <w:t>提供与薪酬有关的信息</w:t>
      </w:r>
    </w:p>
    <w:p>
      <w:pPr>
        <w:pStyle w:val="Normal"/>
        <w:tabs>
          <w:tab w:val="clear" w:pos="420"/>
          <w:tab w:val="left" w:pos="135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 xml:space="preserve">⑩ </w:t>
      </w:r>
      <w:r>
        <w:rPr>
          <w:rFonts w:ascii="SimHei" w:hAnsi="SimHei" w:cs="宋体" w:eastAsia="黑体"/>
          <w:color w:val="000000"/>
          <w:sz w:val="24"/>
          <w:szCs w:val="21"/>
        </w:rPr>
        <w:t>识别培训的需求</w:t>
      </w:r>
    </w:p>
    <w:p>
      <w:pPr>
        <w:pStyle w:val="Normal"/>
        <w:tabs>
          <w:tab w:val="clear" w:pos="420"/>
          <w:tab w:val="left" w:pos="135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⑾ </w:t>
      </w:r>
      <w:r>
        <w:rPr>
          <w:rFonts w:ascii="SimHei" w:hAnsi="SimHei" w:cs="宋体" w:eastAsia="黑体"/>
          <w:color w:val="000000"/>
          <w:sz w:val="24"/>
          <w:szCs w:val="21"/>
        </w:rPr>
        <w:t>将员工个人职业生涯发展规划与组织整体的接班人计划联系起来</w:t>
      </w:r>
    </w:p>
    <w:p>
      <w:pPr>
        <w:pStyle w:val="Normal"/>
        <w:tabs>
          <w:tab w:val="clear" w:pos="420"/>
          <w:tab w:val="left" w:pos="135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、绩效管理的基础性工作，一项是目标管理，另一项是工作分析。</w:t>
      </w:r>
    </w:p>
    <w:p>
      <w:pPr>
        <w:pStyle w:val="Normal"/>
        <w:numPr>
          <w:ilvl w:val="0"/>
          <w:numId w:val="30"/>
        </w:numPr>
        <w:tabs>
          <w:tab w:val="clear" w:pos="420"/>
          <w:tab w:val="left" w:pos="795" w:leader="none"/>
          <w:tab w:val="left" w:pos="1350" w:leader="none"/>
        </w:tabs>
        <w:spacing w:lineRule="auto" w:line="360"/>
        <w:rPr>
          <w:rFonts w:ascii="宋体" w:hAnsi="宋体" w:cs="宋体"/>
          <w:color w:val="000000"/>
          <w:sz w:val="24"/>
          <w:szCs w:val="21"/>
        </w:rPr>
      </w:pPr>
      <w:r>
        <w:rPr>
          <w:rFonts w:ascii="SimHei" w:hAnsi="SimHei" w:cs="宋体" w:eastAsia="黑体"/>
          <w:color w:val="000000"/>
          <w:sz w:val="24"/>
          <w:szCs w:val="21"/>
        </w:rPr>
        <w:t>目标管理</w:t>
      </w:r>
    </w:p>
    <w:p>
      <w:pPr>
        <w:pStyle w:val="Normal"/>
        <w:tabs>
          <w:tab w:val="clear" w:pos="420"/>
          <w:tab w:val="left" w:pos="135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功能：发挥员工潜能，激发团队意识，加强危机意识，增进上下感情，消除本位意识，凸现问题所在，提升组织效率，掌握重点工作，为了对目标之挑战，在职教育训练较能认真执行，并易于收到效果。</w:t>
      </w:r>
    </w:p>
    <w:p>
      <w:pPr>
        <w:pStyle w:val="Normal"/>
        <w:tabs>
          <w:tab w:val="clear" w:pos="420"/>
          <w:tab w:val="left" w:pos="135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原则：期望原则，参与原则</w:t>
      </w:r>
    </w:p>
    <w:p>
      <w:pPr>
        <w:pStyle w:val="Normal"/>
        <w:spacing w:lineRule="auto" w:line="360"/>
        <w:ind w:start="-15" w:firstLine="420"/>
        <w:rPr>
          <w:rFonts w:ascii="宋体" w:hAnsi="宋体" w:cs="宋体"/>
          <w:color w:val="000000"/>
          <w:sz w:val="24"/>
          <w:szCs w:val="21"/>
        </w:rPr>
      </w:pPr>
      <w:r>
        <w:rPr>
          <w:rFonts w:ascii="SimHei" w:hAnsi="SimHei" w:cs="宋体" w:eastAsia="黑体"/>
          <w:color w:val="000000"/>
          <w:sz w:val="24"/>
          <w:szCs w:val="21"/>
        </w:rPr>
        <w:t>目标达成之原则：授权原则，协助原则，训练原则，控制原则，成果评价原则</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工作分析</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工作分析是运用系统性的方法收集有关工作的各种信息，明确组织中各个职位的工作目标，职责和任务、权限，工作中与组织内外的他人的关联关系，对任职者的基本要求等。</w:t>
      </w:r>
    </w:p>
    <w:p>
      <w:pPr>
        <w:pStyle w:val="Normal"/>
        <w:spacing w:lineRule="auto" w:line="360"/>
        <w:ind w:start="-15" w:firstLine="420"/>
        <w:rPr>
          <w:rFonts w:ascii="宋体" w:hAnsi="宋体" w:cs="宋体"/>
          <w:color w:val="000000"/>
          <w:sz w:val="24"/>
          <w:szCs w:val="21"/>
        </w:rPr>
      </w:pPr>
      <w:r>
        <w:rPr>
          <w:rFonts w:ascii="SimHei" w:hAnsi="SimHei" w:cs="宋体" w:eastAsia="黑体"/>
          <w:color w:val="000000"/>
          <w:sz w:val="24"/>
          <w:szCs w:val="21"/>
        </w:rPr>
        <w:t>工作分析所输出的结果就是各个职位的职位说明书，职位说明书包括两大部分：职位描述和任职者要求。</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职位描述主要表达的是任职者实际从事的工作和责任，这些工作的流程与组织内外的关联等关于工作本身特性的信息。</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任职者要求则是根据职位描述所提出的对职位任职者的基本要求，如任职者应业务的知识、能力教育培训等，以及其他方面的要求。</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工作分析实施标准流程：准备阶段，实施阶段，结果形成阶段，应用反馈阶段。</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、绩效管理之运用步骤</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对每个职位制订工作职责表，明订工作项目；</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从工作项目，提出关键项目；</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订出每一工作项目之绩效标准；</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制订工作进行要点；</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例外管理之运用；</w:t>
      </w:r>
    </w:p>
    <w:p>
      <w:pPr>
        <w:pStyle w:val="Normal"/>
        <w:spacing w:lineRule="auto" w:line="360"/>
        <w:ind w:start="330" w:firstLine="105"/>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绩效评估</w:t>
      </w:r>
      <w:r>
        <w:rPr>
          <w:rFonts w:cs="宋体" w:ascii="SimHei" w:hAnsi="SimHei" w:eastAsia="黑体"/>
          <w:color w:val="000000"/>
          <w:sz w:val="24"/>
          <w:szCs w:val="21"/>
        </w:rPr>
        <w:t>/</w:t>
      </w:r>
      <w:r>
        <w:rPr>
          <w:rFonts w:ascii="SimHei" w:hAnsi="SimHei" w:cs="宋体" w:eastAsia="黑体"/>
          <w:color w:val="000000"/>
          <w:sz w:val="24"/>
          <w:szCs w:val="21"/>
        </w:rPr>
        <w:t>回馈</w:t>
      </w:r>
      <w:r>
        <w:rPr>
          <w:rFonts w:cs="宋体" w:ascii="SimHei" w:hAnsi="SimHei" w:eastAsia="黑体"/>
          <w:color w:val="000000"/>
          <w:sz w:val="24"/>
          <w:szCs w:val="21"/>
        </w:rPr>
        <w:t>/</w:t>
      </w:r>
      <w:r>
        <w:rPr>
          <w:rFonts w:ascii="SimHei" w:hAnsi="SimHei" w:cs="宋体" w:eastAsia="黑体"/>
          <w:color w:val="000000"/>
          <w:sz w:val="24"/>
          <w:szCs w:val="21"/>
        </w:rPr>
        <w:t>改善</w:t>
      </w:r>
      <w:r>
        <w:rPr>
          <w:rFonts w:cs="宋体" w:ascii="SimHei" w:hAnsi="SimHei" w:eastAsia="黑体"/>
          <w:color w:val="000000"/>
          <w:sz w:val="24"/>
          <w:szCs w:val="21"/>
        </w:rPr>
        <w:t>/</w:t>
      </w:r>
      <w:r>
        <w:rPr>
          <w:rFonts w:ascii="SimHei" w:hAnsi="SimHei" w:cs="宋体" w:eastAsia="黑体"/>
          <w:color w:val="000000"/>
          <w:sz w:val="24"/>
          <w:szCs w:val="21"/>
        </w:rPr>
        <w:t>激励</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4</w:t>
      </w:r>
      <w:r>
        <w:rPr>
          <w:rFonts w:ascii="SimHei" w:hAnsi="SimHei" w:cs="宋体" w:eastAsia="黑体"/>
          <w:color w:val="000000"/>
          <w:sz w:val="24"/>
          <w:szCs w:val="21"/>
        </w:rPr>
        <w:t>、绩效评估面谈：主管对于部属对绩效的成果应实施面谈，对部属则产生激励作用，其做法有：</w:t>
      </w:r>
    </w:p>
    <w:p>
      <w:pPr>
        <w:pStyle w:val="Normal"/>
        <w:spacing w:lineRule="auto" w:line="360"/>
        <w:ind w:start="111" w:firstLine="31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定其性：可产生控制效果</w:t>
      </w:r>
    </w:p>
    <w:p>
      <w:pPr>
        <w:pStyle w:val="Normal"/>
        <w:spacing w:lineRule="auto" w:line="360"/>
        <w:ind w:start="111" w:firstLine="31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教育性：对于成果及评分检讨，并予指导</w:t>
      </w:r>
    </w:p>
    <w:p>
      <w:pPr>
        <w:pStyle w:val="Normal"/>
        <w:spacing w:lineRule="auto" w:line="360"/>
        <w:ind w:start="111" w:firstLine="31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建设性的协助部属成长</w:t>
      </w:r>
    </w:p>
    <w:p>
      <w:pPr>
        <w:pStyle w:val="Normal"/>
        <w:spacing w:lineRule="auto" w:line="360"/>
        <w:ind w:start="111" w:firstLine="31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对于时间及地点的安排，应让部属感到受尊重</w:t>
      </w:r>
    </w:p>
    <w:p>
      <w:pPr>
        <w:pStyle w:val="Normal"/>
        <w:spacing w:lineRule="auto" w:line="360"/>
        <w:ind w:start="111" w:firstLine="31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运用有效的沟通技巧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、绩效考评的参与者责任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人力资源部：绩效评估实施办法的培训与沟通，确保参与绩效评估的员工和管理者明确绩效评估的目标和意义，掌握绩效考评的标准和方法；准备绩效评估所用的各种表格；负责组织、强调绩效评估工作，进行时间进度控制、答题等；撰写绩效评估的总结报告，就存在的问题和今后的建设向总经理汇报。</w:t>
      </w:r>
    </w:p>
    <w:p>
      <w:pPr>
        <w:pStyle w:val="Normal"/>
        <w:spacing w:lineRule="auto" w:line="360"/>
        <w:ind w:hanging="42"/>
        <w:rPr>
          <w:rFonts w:ascii="宋体" w:hAnsi="宋体" w:cs="宋体"/>
          <w:color w:val="000000"/>
          <w:sz w:val="24"/>
          <w:szCs w:val="21"/>
        </w:rPr>
      </w:pPr>
      <w:r>
        <w:rPr>
          <w:rFonts w:cs="宋体" w:ascii="SimHei" w:hAnsi="SimHei" w:eastAsia="黑体"/>
          <w:color w:val="000000"/>
          <w:sz w:val="24"/>
          <w:szCs w:val="21"/>
        </w:rPr>
        <w:t xml:space="preserve">     ② </w:t>
      </w:r>
      <w:r>
        <w:rPr>
          <w:rFonts w:ascii="SimHei" w:hAnsi="SimHei" w:cs="宋体" w:eastAsia="黑体"/>
          <w:color w:val="000000"/>
          <w:sz w:val="24"/>
          <w:szCs w:val="21"/>
        </w:rPr>
        <w:t>部门经理：负责指导下属进行自我评估，并客观合适地对下属的绩效进行评估；与下属进行沟通，帮助下属认识到工作中存在的有待解决的问题，并与下属共同制定绩效改进计划和培训发展计划；会对绩效评估中出现的问题随时与人力资源部沟通，向人力资源部提出建议。</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员工（包括经理）：认真进行自我评估，并与主管经理进行开放的方法沟通；主动制定个人发展规划；认真进行对相关同事、上司或有关部门工作的评估。</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、绩效评估的实施流程。</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、绩效评估实施时间表</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每月</w:t>
      </w:r>
      <w:r>
        <w:rPr>
          <w:rFonts w:cs="宋体" w:ascii="SimHei" w:hAnsi="SimHei" w:eastAsia="黑体"/>
          <w:color w:val="000000"/>
          <w:sz w:val="24"/>
          <w:szCs w:val="21"/>
        </w:rPr>
        <w:t>1</w:t>
      </w:r>
      <w:r>
        <w:rPr>
          <w:rFonts w:ascii="SimHei" w:hAnsi="SimHei" w:cs="宋体" w:eastAsia="黑体"/>
          <w:color w:val="000000"/>
          <w:sz w:val="24"/>
          <w:szCs w:val="21"/>
        </w:rPr>
        <w:t>日</w:t>
      </w:r>
      <w:r>
        <w:rPr>
          <w:rFonts w:cs="宋体" w:ascii="SimHei" w:hAnsi="SimHei" w:eastAsia="黑体"/>
          <w:color w:val="000000"/>
          <w:sz w:val="24"/>
          <w:szCs w:val="21"/>
        </w:rPr>
        <w:t>-2</w:t>
      </w:r>
      <w:r>
        <w:rPr>
          <w:rFonts w:ascii="SimHei" w:hAnsi="SimHei" w:cs="宋体" w:eastAsia="黑体"/>
          <w:color w:val="000000"/>
          <w:sz w:val="24"/>
          <w:szCs w:val="21"/>
        </w:rPr>
        <w:t>日：各部门经理对下属员工进行绩效考评并与员工沟通，确定评估结果，并讨论员工发展计划，制定个人发展计划。完成与员工的绩效面谈工作，主要目的是通过绩效考核，如能找出绩效的不足及能力不足的地方，并协助属下改进。</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每月</w:t>
      </w:r>
      <w:r>
        <w:rPr>
          <w:rFonts w:cs="宋体" w:ascii="SimHei" w:hAnsi="SimHei" w:eastAsia="黑体"/>
          <w:color w:val="000000"/>
          <w:sz w:val="24"/>
          <w:szCs w:val="21"/>
        </w:rPr>
        <w:t>3</w:t>
      </w:r>
      <w:r>
        <w:rPr>
          <w:rFonts w:ascii="SimHei" w:hAnsi="SimHei" w:cs="宋体" w:eastAsia="黑体"/>
          <w:color w:val="000000"/>
          <w:sz w:val="24"/>
          <w:szCs w:val="21"/>
        </w:rPr>
        <w:t>日，公司公布员工绩效评估结果。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每月</w:t>
      </w:r>
      <w:r>
        <w:rPr>
          <w:rFonts w:cs="宋体" w:ascii="SimHei" w:hAnsi="SimHei" w:eastAsia="黑体"/>
          <w:color w:val="000000"/>
          <w:sz w:val="24"/>
          <w:szCs w:val="21"/>
        </w:rPr>
        <w:t>5</w:t>
      </w:r>
      <w:r>
        <w:rPr>
          <w:rFonts w:ascii="SimHei" w:hAnsi="SimHei" w:cs="宋体" w:eastAsia="黑体"/>
          <w:color w:val="000000"/>
          <w:sz w:val="24"/>
          <w:szCs w:val="21"/>
        </w:rPr>
        <w:t>日－</w:t>
      </w:r>
      <w:r>
        <w:rPr>
          <w:rFonts w:cs="宋体" w:ascii="SimHei" w:hAnsi="SimHei" w:eastAsia="黑体"/>
          <w:color w:val="000000"/>
          <w:sz w:val="24"/>
          <w:szCs w:val="21"/>
        </w:rPr>
        <w:t>8</w:t>
      </w:r>
      <w:r>
        <w:rPr>
          <w:rFonts w:ascii="SimHei" w:hAnsi="SimHei" w:cs="宋体" w:eastAsia="黑体"/>
          <w:color w:val="000000"/>
          <w:sz w:val="24"/>
          <w:szCs w:val="21"/>
        </w:rPr>
        <w:t>日，人力资源部完成对各部门经理的绩效考评工作。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每月</w:t>
      </w:r>
      <w:r>
        <w:rPr>
          <w:rFonts w:cs="宋体" w:ascii="SimHei" w:hAnsi="SimHei" w:eastAsia="黑体"/>
          <w:color w:val="000000"/>
          <w:sz w:val="24"/>
          <w:szCs w:val="21"/>
        </w:rPr>
        <w:t>9</w:t>
      </w:r>
      <w:r>
        <w:rPr>
          <w:rFonts w:ascii="SimHei" w:hAnsi="SimHei" w:cs="宋体" w:eastAsia="黑体"/>
          <w:color w:val="000000"/>
          <w:sz w:val="24"/>
          <w:szCs w:val="21"/>
        </w:rPr>
        <w:t>日－</w:t>
      </w:r>
      <w:r>
        <w:rPr>
          <w:rFonts w:cs="宋体" w:ascii="SimHei" w:hAnsi="SimHei" w:eastAsia="黑体"/>
          <w:color w:val="000000"/>
          <w:sz w:val="24"/>
          <w:szCs w:val="21"/>
        </w:rPr>
        <w:t>10</w:t>
      </w:r>
      <w:r>
        <w:rPr>
          <w:rFonts w:ascii="SimHei" w:hAnsi="SimHei" w:cs="宋体" w:eastAsia="黑体"/>
          <w:color w:val="000000"/>
          <w:sz w:val="24"/>
          <w:szCs w:val="21"/>
        </w:rPr>
        <w:t>日，总经理完成对部门经理的最终绩效考评工作，并与部门经理绩效面谈。</w:t>
      </w:r>
    </w:p>
    <w:p>
      <w:pPr>
        <w:pStyle w:val="Normal"/>
        <w:spacing w:lineRule="auto" w:line="360"/>
        <w:ind w:firstLine="413"/>
        <w:rPr>
          <w:rFonts w:ascii="宋体" w:hAnsi="宋体" w:cs="宋体"/>
          <w:color w:val="000000"/>
          <w:sz w:val="24"/>
          <w:szCs w:val="21"/>
        </w:rPr>
      </w:pPr>
      <w:r>
        <w:rPr>
          <w:rFonts w:ascii="SimHei" w:hAnsi="SimHei" w:cs="宋体" w:eastAsia="黑体"/>
          <w:b/>
          <w:bCs/>
          <w:color w:val="000000"/>
          <w:sz w:val="24"/>
          <w:szCs w:val="21"/>
        </w:rPr>
        <w:t>（三） 对各业务部门管理实行严密而有效的监督和控制</w:t>
      </w:r>
      <w:r>
        <w:rPr>
          <w:rFonts w:ascii="SimHei" w:hAnsi="SimHei" w:cs="宋体" w:eastAsia="黑体"/>
          <w:b/>
          <w:bCs/>
          <w:color w:val="000000"/>
          <w:sz w:val="24"/>
          <w:szCs w:val="21"/>
        </w:rPr>
        <w:t>—</w:t>
      </w:r>
      <w:r>
        <w:rPr>
          <w:rFonts w:ascii="SimHei" w:hAnsi="SimHei" w:cs="宋体" w:eastAsia="黑体"/>
          <w:b/>
          <w:bCs/>
          <w:color w:val="000000"/>
          <w:sz w:val="24"/>
          <w:szCs w:val="21"/>
        </w:rPr>
        <w:t>负责公司检查反馈系统的运作</w:t>
      </w:r>
      <w:r>
        <w:rPr>
          <w:rFonts w:cs="宋体" w:ascii="SimHei" w:hAnsi="SimHei" w:eastAsia="黑体"/>
          <w:b/>
          <w:bCs/>
          <w:color w:val="000000"/>
          <w:sz w:val="24"/>
          <w:szCs w:val="21"/>
        </w:rPr>
        <w:t>.</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、让公司所有人都必须明确以下的几个问题</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检查和反馈是“责任”。这一基本概念的本质体现。要使员工负责任，员工必须确切知道他们的职责是什么，他们的绩效是如何考核的，以及测评过程中执行的标准是什么。</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公司的每个人接受检查反馈信息是“责任”，进行检查、收集反馈同样是“责任”。</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在公司实行目标和计划的过程中，各种环境因素都会发生变化，公司也必须跟着变化，检查和反馈是公司感知</w:t>
      </w:r>
      <w:r>
        <w:rPr>
          <w:rFonts w:ascii="SimHei" w:hAnsi="SimHei" w:cs="宋体" w:eastAsia="黑体"/>
          <w:color w:val="000000"/>
          <w:sz w:val="24"/>
          <w:szCs w:val="21"/>
        </w:rPr>
        <w:t>“</w:t>
      </w:r>
      <w:r>
        <w:rPr>
          <w:rFonts w:ascii="SimHei" w:hAnsi="SimHei" w:cs="宋体" w:eastAsia="黑体"/>
          <w:color w:val="000000"/>
          <w:sz w:val="24"/>
          <w:szCs w:val="21"/>
        </w:rPr>
        <w:t>变化</w:t>
      </w:r>
      <w:r>
        <w:rPr>
          <w:rFonts w:ascii="SimHei" w:hAnsi="SimHei" w:cs="宋体" w:eastAsia="黑体"/>
          <w:color w:val="000000"/>
          <w:sz w:val="24"/>
          <w:szCs w:val="21"/>
        </w:rPr>
        <w:t>”</w:t>
      </w:r>
      <w:r>
        <w:rPr>
          <w:rFonts w:ascii="SimHei" w:hAnsi="SimHei" w:cs="宋体" w:eastAsia="黑体"/>
          <w:color w:val="000000"/>
          <w:sz w:val="24"/>
          <w:szCs w:val="21"/>
        </w:rPr>
        <w:t>。</w:t>
      </w:r>
    </w:p>
    <w:p>
      <w:pPr>
        <w:pStyle w:val="Normal"/>
        <w:spacing w:lineRule="auto" w:line="360"/>
        <w:ind w:start="525" w:hanging="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公司目前的规模在扩大，组织较复杂，如果没有有效的检查反馈系统，公司就会产生混乱。</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检查反馈系统可以避免发生各种错误，并对已发生的错误及时纠正，以避免失误带来的严重后果。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随着公司的扩大，管理都必须 “通过别人完成任务</w:t>
      </w:r>
      <w:r>
        <w:rPr>
          <w:rFonts w:ascii="SimHei" w:hAnsi="SimHei" w:cs="宋体" w:eastAsia="黑体"/>
          <w:color w:val="000000"/>
          <w:sz w:val="24"/>
          <w:szCs w:val="21"/>
        </w:rPr>
        <w:t>”</w:t>
      </w:r>
      <w:r>
        <w:rPr>
          <w:rFonts w:ascii="SimHei" w:hAnsi="SimHei" w:cs="宋体" w:eastAsia="黑体"/>
          <w:color w:val="000000"/>
          <w:sz w:val="24"/>
          <w:szCs w:val="21"/>
        </w:rPr>
        <w:t>，必须“授权”，层层“授权”，才能完成任务。有效的检查反馈系统可检查下属工作的进程和结果，否则失控、上当或受骗。</w:t>
      </w:r>
    </w:p>
    <w:p>
      <w:pPr>
        <w:pStyle w:val="Normal"/>
        <w:numPr>
          <w:ilvl w:val="0"/>
          <w:numId w:val="28"/>
        </w:numPr>
        <w:tabs>
          <w:tab w:val="clear" w:pos="420"/>
          <w:tab w:val="left" w:pos="885" w:leader="none"/>
        </w:tabs>
        <w:spacing w:lineRule="auto" w:line="360"/>
        <w:rPr>
          <w:rFonts w:ascii="宋体" w:hAnsi="宋体" w:cs="宋体"/>
          <w:color w:val="000000"/>
          <w:sz w:val="24"/>
          <w:szCs w:val="21"/>
        </w:rPr>
      </w:pPr>
      <w:r>
        <w:rPr>
          <w:rFonts w:ascii="SimHei" w:hAnsi="SimHei" w:cs="宋体" w:eastAsia="黑体"/>
          <w:color w:val="000000"/>
          <w:sz w:val="24"/>
          <w:szCs w:val="21"/>
        </w:rPr>
        <w:t>检查和反馈能帮助管理人员在酿成大错前及时亡羊补牢。</w:t>
      </w:r>
    </w:p>
    <w:p>
      <w:pPr>
        <w:pStyle w:val="Normal"/>
        <w:numPr>
          <w:ilvl w:val="0"/>
          <w:numId w:val="28"/>
        </w:numPr>
        <w:tabs>
          <w:tab w:val="clear" w:pos="420"/>
          <w:tab w:val="left" w:pos="885" w:leader="none"/>
        </w:tabs>
        <w:spacing w:lineRule="auto" w:line="360"/>
        <w:rPr>
          <w:rFonts w:ascii="宋体" w:hAnsi="宋体" w:cs="宋体"/>
          <w:color w:val="000000"/>
          <w:sz w:val="24"/>
          <w:szCs w:val="21"/>
        </w:rPr>
      </w:pPr>
      <w:r>
        <w:rPr>
          <w:rFonts w:ascii="SimHei" w:hAnsi="SimHei" w:cs="宋体" w:eastAsia="黑体"/>
          <w:color w:val="000000"/>
          <w:sz w:val="24"/>
          <w:szCs w:val="21"/>
        </w:rPr>
        <w:t>人力资源部为公司专门的检查和反馈机构，行使日常运作检查及处理权力。</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color w:val="000000"/>
          <w:sz w:val="24"/>
          <w:szCs w:val="21"/>
        </w:rPr>
        <w:t>检查</w:t>
      </w:r>
      <w:r>
        <w:rPr>
          <w:rFonts w:ascii="SimHei" w:hAnsi="SimHei" w:cs="宋体" w:eastAsia="黑体"/>
          <w:color w:val="000000"/>
          <w:sz w:val="24"/>
          <w:szCs w:val="21"/>
        </w:rPr>
        <w:t>：公司为了了解各层、各部门、各种经营活动的过程和结果所进行的全部活动。</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行政检查：上对下可以越级检查，不能越级指挥。失查是管理人员失职的重要内容。</w:t>
      </w:r>
    </w:p>
    <w:p>
      <w:pPr>
        <w:pStyle w:val="Normal"/>
        <w:spacing w:lineRule="auto" w:line="360"/>
        <w:ind w:start="420" w:firstLine="105"/>
        <w:rPr>
          <w:rFonts w:ascii="宋体" w:hAnsi="宋体" w:cs="宋体"/>
          <w:color w:val="000000"/>
          <w:sz w:val="24"/>
          <w:szCs w:val="21"/>
        </w:rPr>
      </w:pPr>
      <w:r>
        <w:rPr>
          <w:rFonts w:ascii="SimHei" w:hAnsi="SimHei" w:cs="宋体" w:eastAsia="黑体"/>
          <w:color w:val="000000"/>
          <w:sz w:val="24"/>
          <w:szCs w:val="21"/>
        </w:rPr>
        <w:t>常规检查：定时、定位、定标准的检查各部门的工作流程是否得到执行。</w:t>
      </w:r>
    </w:p>
    <w:p>
      <w:pPr>
        <w:pStyle w:val="Normal"/>
        <w:spacing w:lineRule="auto" w:line="360"/>
        <w:ind w:start="420" w:firstLine="105"/>
        <w:rPr>
          <w:rFonts w:ascii="宋体" w:hAnsi="宋体" w:cs="宋体"/>
          <w:color w:val="000000"/>
          <w:sz w:val="24"/>
          <w:szCs w:val="21"/>
        </w:rPr>
      </w:pPr>
      <w:r>
        <w:rPr>
          <w:rFonts w:ascii="SimHei" w:hAnsi="SimHei" w:cs="宋体" w:eastAsia="黑体"/>
          <w:color w:val="000000"/>
          <w:sz w:val="24"/>
          <w:szCs w:val="21"/>
        </w:rPr>
        <w:t>巡视检查：不定期下市场及各办公区巡视，解决在巡视中发现的问题。</w:t>
      </w:r>
    </w:p>
    <w:p>
      <w:pPr>
        <w:pStyle w:val="Normal"/>
        <w:spacing w:lineRule="auto" w:line="360"/>
        <w:ind w:start="420" w:firstLine="105"/>
        <w:rPr>
          <w:rFonts w:ascii="宋体" w:hAnsi="宋体" w:cs="宋体"/>
          <w:color w:val="000000"/>
          <w:sz w:val="24"/>
          <w:szCs w:val="21"/>
        </w:rPr>
      </w:pPr>
      <w:r>
        <w:rPr>
          <w:rFonts w:ascii="SimHei" w:hAnsi="SimHei" w:cs="宋体" w:eastAsia="黑体"/>
          <w:color w:val="000000"/>
          <w:sz w:val="24"/>
          <w:szCs w:val="21"/>
        </w:rPr>
        <w:t>目标检查：定时检查各部门的目标达成情况。</w:t>
      </w:r>
    </w:p>
    <w:p>
      <w:pPr>
        <w:pStyle w:val="Normal"/>
        <w:numPr>
          <w:ilvl w:val="0"/>
          <w:numId w:val="30"/>
        </w:numPr>
        <w:tabs>
          <w:tab w:val="clear" w:pos="420"/>
          <w:tab w:val="left" w:pos="795" w:leader="none"/>
        </w:tabs>
        <w:spacing w:lineRule="auto" w:line="360"/>
        <w:rPr>
          <w:rFonts w:ascii="宋体" w:hAnsi="宋体" w:cs="宋体"/>
          <w:color w:val="000000"/>
          <w:sz w:val="24"/>
          <w:szCs w:val="21"/>
        </w:rPr>
      </w:pPr>
      <w:r>
        <w:rPr>
          <w:rFonts w:ascii="SimHei" w:hAnsi="SimHei" w:cs="宋体" w:eastAsia="黑体"/>
          <w:color w:val="000000"/>
          <w:sz w:val="24"/>
          <w:szCs w:val="21"/>
        </w:rPr>
        <w:t>职能检查</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人力资源部对各部门考勤执行情况、仪容仪表、绩效考评、客户投诉、企业制度执行、会议纪要，总经理下达指示完成情况、卫生、各部门是否按计划进行专业培训等情况进行检查，并有处理权。被检查部门必须按专业检查人员所提出的改进意见去做。被查人拒绝执行，人力资源部应采取措施，向总经理作紧急投诉，后果由被查人承担，如人力资源部门经理受拒绝后不作紧急投诉，对后果负主要责任。</w:t>
      </w:r>
    </w:p>
    <w:p>
      <w:pPr>
        <w:pStyle w:val="Normal"/>
        <w:spacing w:lineRule="auto" w:line="360"/>
        <w:ind w:start="420" w:hanging="0"/>
        <w:rPr>
          <w:rFonts w:ascii="宋体" w:hAnsi="宋体" w:cs="宋体"/>
          <w:color w:val="000000"/>
          <w:sz w:val="24"/>
          <w:szCs w:val="21"/>
        </w:rPr>
      </w:pPr>
      <w:r>
        <w:rPr>
          <w:rFonts w:ascii="SimHei" w:hAnsi="SimHei" w:cs="宋体" w:eastAsia="黑体"/>
          <w:color w:val="000000"/>
          <w:sz w:val="24"/>
          <w:szCs w:val="21"/>
        </w:rPr>
        <w:t>发生事故时，人力资源部门要按规定检查和坚持原则处理。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值班检查</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人力资源部经理为值班经理，经总经理授权，替总经理完成日常的检查任务，并有权处理一些日常运作所发生的问题，重大问题向总经理汇报。</w:t>
      </w:r>
    </w:p>
    <w:p>
      <w:pPr>
        <w:pStyle w:val="Normal"/>
        <w:numPr>
          <w:ilvl w:val="0"/>
          <w:numId w:val="27"/>
        </w:numPr>
        <w:tabs>
          <w:tab w:val="clear" w:pos="420"/>
          <w:tab w:val="left" w:pos="795" w:leader="none"/>
        </w:tabs>
        <w:spacing w:lineRule="auto" w:line="360"/>
        <w:rPr>
          <w:rFonts w:ascii="宋体" w:hAnsi="宋体" w:cs="宋体"/>
          <w:color w:val="000000"/>
          <w:sz w:val="24"/>
          <w:szCs w:val="21"/>
        </w:rPr>
      </w:pPr>
      <w:r>
        <w:rPr>
          <w:rFonts w:ascii="SimHei" w:hAnsi="SimHei" w:cs="宋体" w:eastAsia="黑体"/>
          <w:color w:val="000000"/>
          <w:sz w:val="24"/>
          <w:szCs w:val="21"/>
        </w:rPr>
        <w:t>专职检查：纪律检查、客户服务满意度检查。</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color w:val="000000"/>
          <w:sz w:val="24"/>
          <w:szCs w:val="21"/>
        </w:rPr>
        <w:t>反馈</w:t>
      </w:r>
      <w:r>
        <w:rPr>
          <w:rFonts w:ascii="SimHei" w:hAnsi="SimHei" w:cs="宋体" w:eastAsia="黑体"/>
          <w:color w:val="000000"/>
          <w:sz w:val="24"/>
          <w:szCs w:val="21"/>
        </w:rPr>
        <w:t>：指客户、员工对公司的形象、服务、产品及政策所产生的反应。</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建立数据处理化系统，统计资料制度化，科学化，表格化。</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各部门上报资料：工作报表，绩效考核表等。</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建立正规渠道，与员工沟通，收集公司内部投诉及建议，并按规定进行专业化处理，注意保密。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定期下市场调查，与客户沟通或电话跟踪联络，收集客户对公司服务的满意度、投诉、市场占有率、社会评论等。</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、检查和反馈结果的分析及处理</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人力资源部负责汇总、分析和上报，对结果实行保密。</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明确处理问题的责任，通知和送达检查结果，落实处理方案。</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违纪过失单：当事者及其部门经理签字后，由人力资源部门核准执行。</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责任过失单：负有直接责任和领导责任的部门经理签字后，由人力资源部经理上报总经理核准后执行。</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对任何处理和处分，总经理有特赦权。</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有检查和无处理，检查将流于形式。</w:t>
      </w:r>
    </w:p>
    <w:p>
      <w:pPr>
        <w:pStyle w:val="Normal"/>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（四）组织拟定公司规章制度并实施落实，不断修改完善，使公司管理规范化、制度化。</w:t>
      </w:r>
    </w:p>
    <w:p>
      <w:pPr>
        <w:pStyle w:val="Normal"/>
        <w:spacing w:lineRule="auto" w:line="360"/>
        <w:ind w:firstLine="207"/>
        <w:rPr>
          <w:rFonts w:ascii="宋体" w:hAnsi="宋体" w:cs="宋体"/>
          <w:bCs/>
          <w:color w:val="000000"/>
          <w:sz w:val="24"/>
          <w:szCs w:val="21"/>
        </w:rPr>
      </w:pPr>
      <w:r>
        <w:rPr>
          <w:rFonts w:ascii="SimHei" w:hAnsi="SimHei" w:cs="宋体" w:eastAsia="黑体"/>
          <w:b/>
          <w:bCs/>
          <w:color w:val="000000"/>
          <w:sz w:val="24"/>
          <w:szCs w:val="21"/>
        </w:rPr>
        <w:t>（五）负责造访公司人员的上门接待、咨询、产品推介及处理客户异议的日常事务</w:t>
      </w:r>
      <w:r>
        <w:rPr>
          <w:rFonts w:ascii="SimHei" w:hAnsi="SimHei" w:cs="宋体" w:eastAsia="黑体"/>
          <w:bCs/>
          <w:color w:val="000000"/>
          <w:sz w:val="24"/>
          <w:szCs w:val="21"/>
        </w:rPr>
        <w:t>。</w:t>
      </w:r>
    </w:p>
    <w:p>
      <w:pPr>
        <w:pStyle w:val="Normal"/>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（六）客户关系管理</w:t>
      </w:r>
    </w:p>
    <w:p>
      <w:pPr>
        <w:pStyle w:val="Normal"/>
        <w:spacing w:lineRule="auto" w:line="360"/>
        <w:ind w:start="360"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、建立和维护公司管理平台的客户数据库，与客户建立沟通热线，保持双向沟通。</w:t>
      </w:r>
    </w:p>
    <w:p>
      <w:pPr>
        <w:pStyle w:val="Normal"/>
        <w:spacing w:lineRule="auto" w:line="360"/>
        <w:ind w:start="360" w:hanging="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、受理各种客户投诉，推行</w:t>
      </w:r>
      <w:r>
        <w:rPr>
          <w:rFonts w:cs="宋体" w:ascii="SimHei" w:hAnsi="SimHei" w:eastAsia="黑体"/>
          <w:color w:val="000000"/>
          <w:sz w:val="24"/>
          <w:szCs w:val="21"/>
        </w:rPr>
        <w:t>4</w:t>
      </w:r>
      <w:r>
        <w:rPr>
          <w:rFonts w:ascii="SimHei" w:hAnsi="SimHei" w:cs="宋体" w:eastAsia="黑体"/>
          <w:color w:val="000000"/>
          <w:sz w:val="24"/>
          <w:szCs w:val="21"/>
        </w:rPr>
        <w:t>小时复命制。</w:t>
      </w:r>
    </w:p>
    <w:p>
      <w:pPr>
        <w:pStyle w:val="Normal"/>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（七）公司的办公秩序及行政事务管理</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、文件的拟、收、发、存。</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、召开会议，会议记录。</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、其它总务后勤事务管理</w:t>
      </w:r>
    </w:p>
    <w:p>
      <w:pPr>
        <w:pStyle w:val="Normal"/>
        <w:spacing w:lineRule="auto" w:line="360"/>
        <w:ind w:start="420" w:hanging="0"/>
        <w:rPr>
          <w:rFonts w:ascii="宋体" w:hAnsi="宋体" w:cs="宋体"/>
          <w:color w:val="000000"/>
          <w:sz w:val="24"/>
          <w:szCs w:val="21"/>
        </w:rPr>
      </w:pPr>
      <w:r>
        <w:rPr>
          <w:rFonts w:ascii="SimHei" w:hAnsi="SimHei" w:cs="宋体" w:eastAsia="黑体"/>
          <w:color w:val="000000"/>
          <w:sz w:val="24"/>
          <w:szCs w:val="21"/>
        </w:rPr>
        <w:t>第十一条 人力资源部工作规程</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（一）每周一</w:t>
      </w:r>
      <w:r>
        <w:rPr>
          <w:rFonts w:cs="宋体" w:ascii="SimHei" w:hAnsi="SimHei" w:eastAsia="黑体"/>
          <w:color w:val="000000"/>
          <w:sz w:val="24"/>
          <w:szCs w:val="21"/>
        </w:rPr>
        <w:t>8:20-9:00</w:t>
      </w:r>
      <w:r>
        <w:rPr>
          <w:rFonts w:ascii="SimHei" w:hAnsi="SimHei" w:cs="宋体" w:eastAsia="黑体"/>
          <w:color w:val="000000"/>
          <w:sz w:val="24"/>
          <w:szCs w:val="21"/>
        </w:rPr>
        <w:t>召开本部门工作例会，明确工作目标及其作计划安排。</w:t>
      </w:r>
    </w:p>
    <w:p>
      <w:pPr>
        <w:pStyle w:val="Normal"/>
        <w:tabs>
          <w:tab w:val="clear" w:pos="420"/>
          <w:tab w:val="left" w:pos="90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（二）每月</w:t>
      </w:r>
      <w:r>
        <w:rPr>
          <w:rFonts w:cs="宋体" w:ascii="SimHei" w:hAnsi="SimHei" w:eastAsia="黑体"/>
          <w:color w:val="000000"/>
          <w:sz w:val="24"/>
          <w:szCs w:val="21"/>
        </w:rPr>
        <w:t>2</w:t>
      </w:r>
      <w:r>
        <w:rPr>
          <w:rFonts w:ascii="SimHei" w:hAnsi="SimHei" w:cs="宋体" w:eastAsia="黑体"/>
          <w:color w:val="000000"/>
          <w:sz w:val="24"/>
          <w:szCs w:val="21"/>
        </w:rPr>
        <w:t>日，对全体员工进行态度技能方面的集中培训。</w:t>
      </w:r>
    </w:p>
    <w:p>
      <w:pPr>
        <w:pStyle w:val="Normal"/>
        <w:tabs>
          <w:tab w:val="clear" w:pos="420"/>
          <w:tab w:val="left" w:pos="90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（三）每月</w:t>
      </w:r>
      <w:r>
        <w:rPr>
          <w:rFonts w:cs="宋体" w:ascii="SimHei" w:hAnsi="SimHei" w:eastAsia="黑体"/>
          <w:color w:val="000000"/>
          <w:sz w:val="24"/>
          <w:szCs w:val="21"/>
        </w:rPr>
        <w:t>3</w:t>
      </w:r>
      <w:r>
        <w:rPr>
          <w:rFonts w:ascii="SimHei" w:hAnsi="SimHei" w:cs="宋体" w:eastAsia="黑体"/>
          <w:color w:val="000000"/>
          <w:sz w:val="24"/>
          <w:szCs w:val="21"/>
        </w:rPr>
        <w:t>日</w:t>
      </w:r>
      <w:r>
        <w:rPr>
          <w:rFonts w:cs="宋体" w:ascii="SimHei" w:hAnsi="SimHei" w:eastAsia="黑体"/>
          <w:color w:val="000000"/>
          <w:sz w:val="24"/>
          <w:szCs w:val="21"/>
        </w:rPr>
        <w:t>08:30</w:t>
      </w:r>
      <w:r>
        <w:rPr>
          <w:rFonts w:cs="宋体" w:ascii="SimHei" w:hAnsi="SimHei" w:eastAsia="黑体"/>
          <w:color w:val="000000"/>
          <w:sz w:val="24"/>
          <w:szCs w:val="21"/>
        </w:rPr>
        <w:t>—</w:t>
      </w:r>
      <w:r>
        <w:rPr>
          <w:rFonts w:cs="宋体" w:ascii="SimHei" w:hAnsi="SimHei" w:eastAsia="黑体"/>
          <w:color w:val="000000"/>
          <w:sz w:val="24"/>
          <w:szCs w:val="21"/>
        </w:rPr>
        <w:t>17:30</w:t>
      </w:r>
      <w:r>
        <w:rPr>
          <w:rFonts w:ascii="SimHei" w:hAnsi="SimHei" w:cs="宋体" w:eastAsia="黑体"/>
          <w:color w:val="000000"/>
          <w:sz w:val="24"/>
          <w:szCs w:val="21"/>
        </w:rPr>
        <w:t>，组织举办员工总结大会。</w:t>
      </w:r>
    </w:p>
    <w:p>
      <w:pPr>
        <w:pStyle w:val="Normal"/>
        <w:tabs>
          <w:tab w:val="clear" w:pos="420"/>
          <w:tab w:val="left" w:pos="90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（四）每天落实专人检查</w:t>
      </w:r>
      <w:r>
        <w:rPr>
          <w:rFonts w:cs="宋体" w:ascii="SimHei" w:hAnsi="SimHei" w:eastAsia="黑体"/>
          <w:color w:val="000000"/>
          <w:sz w:val="24"/>
          <w:szCs w:val="21"/>
        </w:rPr>
        <w:t>5S</w:t>
      </w:r>
      <w:r>
        <w:rPr>
          <w:rFonts w:ascii="SimHei" w:hAnsi="SimHei" w:cs="宋体" w:eastAsia="黑体"/>
          <w:color w:val="000000"/>
          <w:sz w:val="24"/>
          <w:szCs w:val="21"/>
        </w:rPr>
        <w:t>品质管理执行情况及公司办公纪律检查，并将结果于每月</w:t>
      </w:r>
      <w:r>
        <w:rPr>
          <w:rFonts w:cs="宋体" w:ascii="SimHei" w:hAnsi="SimHei" w:eastAsia="黑体"/>
          <w:color w:val="000000"/>
          <w:sz w:val="24"/>
          <w:szCs w:val="21"/>
        </w:rPr>
        <w:t>1</w:t>
      </w:r>
      <w:r>
        <w:rPr>
          <w:rFonts w:ascii="SimHei" w:hAnsi="SimHei" w:cs="宋体" w:eastAsia="黑体"/>
          <w:color w:val="000000"/>
          <w:sz w:val="24"/>
          <w:szCs w:val="21"/>
        </w:rPr>
        <w:t>日公告。</w:t>
      </w:r>
    </w:p>
    <w:p>
      <w:pPr>
        <w:pStyle w:val="Normal"/>
        <w:tabs>
          <w:tab w:val="clear" w:pos="420"/>
          <w:tab w:val="left" w:pos="900" w:leader="none"/>
          <w:tab w:val="left"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（五）每周抽查一个品牌团队的客户服务反馈情况，进行客户服务满意度调查及员工对主管的满意度调查，进行评估与处理。</w:t>
      </w:r>
    </w:p>
    <w:p>
      <w:pPr>
        <w:pStyle w:val="Normal"/>
        <w:tabs>
          <w:tab w:val="clear" w:pos="420"/>
          <w:tab w:val="left" w:pos="900" w:leader="none"/>
          <w:tab w:val="left"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（六）每月</w:t>
      </w:r>
      <w:r>
        <w:rPr>
          <w:rFonts w:cs="宋体" w:ascii="SimHei" w:hAnsi="SimHei" w:eastAsia="黑体"/>
          <w:color w:val="000000"/>
          <w:sz w:val="24"/>
          <w:szCs w:val="21"/>
        </w:rPr>
        <w:t>16</w:t>
      </w:r>
      <w:r>
        <w:rPr>
          <w:rFonts w:ascii="SimHei" w:hAnsi="SimHei" w:cs="宋体" w:eastAsia="黑体"/>
          <w:color w:val="000000"/>
          <w:sz w:val="24"/>
          <w:szCs w:val="21"/>
        </w:rPr>
        <w:t>日和月底最后一天，人力资源部主持部门经理工作会议。</w:t>
      </w:r>
    </w:p>
    <w:p>
      <w:pPr>
        <w:pStyle w:val="Normal"/>
        <w:tabs>
          <w:tab w:val="clear" w:pos="420"/>
          <w:tab w:val="left" w:pos="900" w:leader="none"/>
          <w:tab w:val="left"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（七</w:t>
      </w:r>
      <w:r>
        <w:rPr>
          <w:rFonts w:ascii="SimHei" w:hAnsi="SimHei" w:cs="宋体" w:eastAsia="黑体"/>
          <w:color w:val="000000"/>
          <w:sz w:val="24"/>
          <w:szCs w:val="21"/>
        </w:rPr>
        <w:t>）</w:t>
      </w:r>
      <w:r>
        <w:rPr>
          <w:rFonts w:ascii="SimHei" w:hAnsi="SimHei" w:cs="宋体" w:eastAsia="黑体"/>
          <w:color w:val="000000"/>
          <w:sz w:val="24"/>
          <w:szCs w:val="21"/>
        </w:rPr>
        <w:t>每月与各部门</w:t>
      </w:r>
      <w:r>
        <w:rPr>
          <w:rFonts w:cs="宋体" w:ascii="SimHei" w:hAnsi="SimHei" w:eastAsia="黑体"/>
          <w:color w:val="000000"/>
          <w:sz w:val="24"/>
          <w:szCs w:val="21"/>
        </w:rPr>
        <w:t>30%</w:t>
      </w:r>
      <w:r>
        <w:rPr>
          <w:rFonts w:ascii="SimHei" w:hAnsi="SimHei" w:cs="宋体" w:eastAsia="黑体"/>
          <w:color w:val="000000"/>
          <w:sz w:val="24"/>
          <w:szCs w:val="21"/>
        </w:rPr>
        <w:t>以上的员工进行深度沟通</w:t>
      </w:r>
      <w:r>
        <w:rPr>
          <w:rFonts w:cs="宋体" w:ascii="SimHei" w:hAnsi="SimHei" w:eastAsia="黑体"/>
          <w:color w:val="000000"/>
          <w:sz w:val="24"/>
          <w:szCs w:val="21"/>
        </w:rPr>
        <w:t>1</w:t>
      </w:r>
      <w:r>
        <w:rPr>
          <w:rFonts w:ascii="SimHei" w:hAnsi="SimHei" w:cs="宋体" w:eastAsia="黑体"/>
          <w:color w:val="000000"/>
          <w:sz w:val="24"/>
          <w:szCs w:val="21"/>
        </w:rPr>
        <w:t>次，了解员工的工作情绪稳定性情况，并将检查情况通报所在部门经理，采取措施预防于未然。</w:t>
      </w:r>
    </w:p>
    <w:p>
      <w:pPr>
        <w:pStyle w:val="Normal"/>
        <w:tabs>
          <w:tab w:val="clear" w:pos="420"/>
          <w:tab w:val="left" w:pos="900" w:leader="none"/>
          <w:tab w:val="left"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八</w:t>
      </w:r>
      <w:r>
        <w:rPr>
          <w:rFonts w:cs="宋体" w:ascii="SimHei" w:hAnsi="SimHei" w:eastAsia="黑体"/>
          <w:color w:val="000000"/>
          <w:sz w:val="24"/>
          <w:szCs w:val="21"/>
        </w:rPr>
        <w:t>)</w:t>
      </w:r>
      <w:r>
        <w:rPr>
          <w:rFonts w:ascii="SimHei" w:hAnsi="SimHei" w:cs="宋体" w:eastAsia="黑体"/>
          <w:color w:val="000000"/>
          <w:sz w:val="24"/>
          <w:szCs w:val="21"/>
        </w:rPr>
        <w:t>每月人力资源部可代表公司召开与员工的座谈会</w:t>
      </w:r>
      <w:r>
        <w:rPr>
          <w:rFonts w:cs="宋体" w:ascii="SimHei" w:hAnsi="SimHei" w:eastAsia="黑体"/>
          <w:color w:val="000000"/>
          <w:sz w:val="24"/>
          <w:szCs w:val="21"/>
        </w:rPr>
        <w:t>1</w:t>
      </w:r>
      <w:r>
        <w:rPr>
          <w:rFonts w:ascii="SimHei" w:hAnsi="SimHei" w:cs="宋体" w:eastAsia="黑体"/>
          <w:color w:val="000000"/>
          <w:sz w:val="24"/>
          <w:szCs w:val="21"/>
        </w:rPr>
        <w:t>次，直接进行对话，了解员工的需求，洞察员工的情况，判断公司激励机制的作用及部门经理的领导水平情况，借机可以鼓舞士气。</w:t>
      </w:r>
    </w:p>
    <w:p>
      <w:pPr>
        <w:pStyle w:val="Normal"/>
        <w:tabs>
          <w:tab w:val="clear" w:pos="420"/>
          <w:tab w:val="left" w:pos="900" w:leader="none"/>
          <w:tab w:val="left"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（九）每月</w:t>
      </w:r>
      <w:r>
        <w:rPr>
          <w:rFonts w:cs="宋体" w:ascii="SimHei" w:hAnsi="SimHei" w:eastAsia="黑体"/>
          <w:color w:val="000000"/>
          <w:sz w:val="24"/>
          <w:szCs w:val="21"/>
        </w:rPr>
        <w:t>1</w:t>
      </w:r>
      <w:r>
        <w:rPr>
          <w:rFonts w:ascii="SimHei" w:hAnsi="SimHei" w:cs="宋体" w:eastAsia="黑体"/>
          <w:color w:val="000000"/>
          <w:sz w:val="24"/>
          <w:szCs w:val="21"/>
        </w:rPr>
        <w:t>日和</w:t>
      </w:r>
      <w:r>
        <w:rPr>
          <w:rFonts w:cs="宋体" w:ascii="SimHei" w:hAnsi="SimHei" w:eastAsia="黑体"/>
          <w:color w:val="000000"/>
          <w:sz w:val="24"/>
          <w:szCs w:val="21"/>
        </w:rPr>
        <w:t>16</w:t>
      </w:r>
      <w:r>
        <w:rPr>
          <w:rFonts w:ascii="SimHei" w:hAnsi="SimHei" w:cs="宋体" w:eastAsia="黑体"/>
          <w:color w:val="000000"/>
          <w:sz w:val="24"/>
          <w:szCs w:val="21"/>
        </w:rPr>
        <w:t>号完成公司半月简讯及文化墙的通报。</w:t>
      </w:r>
    </w:p>
    <w:p>
      <w:pPr>
        <w:pStyle w:val="Normal"/>
        <w:tabs>
          <w:tab w:val="clear" w:pos="420"/>
          <w:tab w:val="left" w:pos="900" w:leader="none"/>
          <w:tab w:val="left"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（十）每月</w:t>
      </w:r>
      <w:r>
        <w:rPr>
          <w:rFonts w:cs="宋体" w:ascii="SimHei" w:hAnsi="SimHei" w:eastAsia="黑体"/>
          <w:color w:val="000000"/>
          <w:sz w:val="24"/>
          <w:szCs w:val="21"/>
        </w:rPr>
        <w:t>1</w:t>
      </w:r>
      <w:r>
        <w:rPr>
          <w:rFonts w:ascii="SimHei" w:hAnsi="SimHei" w:cs="宋体" w:eastAsia="黑体"/>
          <w:color w:val="000000"/>
          <w:sz w:val="24"/>
          <w:szCs w:val="21"/>
        </w:rPr>
        <w:t>日人力资源部督导各部门完成绩效考评工作，实现绩效考评工作目标。</w:t>
      </w:r>
    </w:p>
    <w:p>
      <w:pPr>
        <w:pStyle w:val="Normal"/>
        <w:spacing w:lineRule="auto" w:line="360"/>
        <w:ind w:start="2100" w:hanging="0"/>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ind w:start="2100" w:hanging="0"/>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2"/>
        </w:rPr>
        <w:t>人力资源部员工绩效考核薪资管理方案</w:t>
      </w:r>
    </w:p>
    <w:p>
      <w:pPr>
        <w:pStyle w:val="Normal"/>
        <w:spacing w:lineRule="auto" w:line="360"/>
        <w:ind w:firstLine="315"/>
        <w:rPr>
          <w:rFonts w:ascii="宋体" w:hAnsi="宋体" w:cs="宋体"/>
          <w:b/>
          <w:b/>
          <w:bCs/>
          <w:color w:val="000000"/>
          <w:sz w:val="24"/>
          <w:szCs w:val="21"/>
        </w:rPr>
      </w:pPr>
      <w:r>
        <w:rPr>
          <w:rFonts w:ascii="SimHei" w:hAnsi="SimHei" w:cs="宋体" w:eastAsia="黑体"/>
          <w:bCs/>
          <w:color w:val="000000"/>
          <w:sz w:val="24"/>
          <w:szCs w:val="21"/>
        </w:rPr>
        <w:t xml:space="preserve">第十二条 </w:t>
      </w:r>
      <w:r>
        <w:rPr>
          <w:rFonts w:ascii="SimHei" w:hAnsi="SimHei" w:cs="宋体" w:eastAsia="黑体"/>
          <w:b/>
          <w:bCs/>
          <w:color w:val="000000"/>
          <w:sz w:val="24"/>
          <w:szCs w:val="21"/>
        </w:rPr>
        <w:t>基本原则</w:t>
      </w:r>
    </w:p>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（二）建立科学有效的绩效测评与管理制度</w:t>
      </w:r>
    </w:p>
    <w:p>
      <w:pPr>
        <w:pStyle w:val="Normal"/>
        <w:spacing w:lineRule="auto" w:line="360"/>
        <w:ind w:firstLine="210"/>
        <w:rPr>
          <w:rFonts w:ascii="宋体" w:hAnsi="宋体" w:cs="宋体"/>
          <w:color w:val="000000"/>
          <w:sz w:val="24"/>
          <w:szCs w:val="21"/>
        </w:rPr>
      </w:pPr>
      <w:r>
        <w:rPr>
          <w:rFonts w:ascii="SimHei" w:hAnsi="SimHei" w:cs="宋体" w:eastAsia="黑体"/>
          <w:color w:val="000000"/>
          <w:sz w:val="24"/>
          <w:szCs w:val="21"/>
        </w:rPr>
        <w:t>（三）给所有人力资源部员工提供一个有利个人能力最大限度发挥的尊重、公平、成长、成就、荣誉、提升、合理的竞争平台</w:t>
      </w:r>
      <w:r>
        <w:rPr>
          <w:rFonts w:cs="宋体" w:ascii="SimHei" w:hAnsi="SimHei" w:eastAsia="黑体"/>
          <w:color w:val="000000"/>
          <w:sz w:val="24"/>
          <w:szCs w:val="21"/>
        </w:rPr>
        <w:t>.</w:t>
      </w:r>
    </w:p>
    <w:p>
      <w:pPr>
        <w:pStyle w:val="Normal"/>
        <w:spacing w:lineRule="auto" w:line="360"/>
        <w:ind w:start="360" w:hanging="0"/>
        <w:rPr>
          <w:rFonts w:ascii="宋体" w:hAnsi="宋体" w:cs="宋体"/>
          <w:bCs/>
          <w:color w:val="000000"/>
          <w:sz w:val="24"/>
          <w:szCs w:val="21"/>
        </w:rPr>
      </w:pPr>
      <w:r>
        <w:rPr>
          <w:rFonts w:ascii="SimHei" w:hAnsi="SimHei" w:cs="宋体" w:eastAsia="黑体"/>
          <w:bCs/>
          <w:color w:val="000000"/>
          <w:sz w:val="24"/>
          <w:szCs w:val="21"/>
        </w:rPr>
        <w:t>第十三条 管理体系</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（一）实施目标管理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（二）推行绩效管理</w:t>
      </w:r>
    </w:p>
    <w:p>
      <w:pPr>
        <w:pStyle w:val="Normal"/>
        <w:spacing w:lineRule="auto" w:line="360"/>
        <w:ind w:start="360" w:hanging="0"/>
        <w:rPr>
          <w:rFonts w:ascii="宋体" w:hAnsi="宋体" w:cs="宋体"/>
          <w:color w:val="000000"/>
          <w:sz w:val="24"/>
          <w:szCs w:val="21"/>
        </w:rPr>
      </w:pPr>
      <w:r>
        <w:rPr>
          <w:rFonts w:ascii="SimHei" w:hAnsi="SimHei" w:cs="宋体" w:eastAsia="黑体"/>
          <w:bCs/>
          <w:color w:val="000000"/>
          <w:sz w:val="24"/>
          <w:szCs w:val="21"/>
        </w:rPr>
        <w:t xml:space="preserve">第十四条 </w:t>
      </w:r>
      <w:r>
        <w:rPr>
          <w:rFonts w:ascii="SimHei" w:hAnsi="SimHei" w:cs="宋体" w:eastAsia="黑体"/>
          <w:color w:val="000000"/>
          <w:sz w:val="24"/>
          <w:szCs w:val="21"/>
        </w:rPr>
        <w:t>人力资源部员工等级标准及薪资待遇</w:t>
      </w:r>
    </w:p>
    <w:p>
      <w:pPr>
        <w:pStyle w:val="Normal"/>
        <w:spacing w:lineRule="auto" w:line="360"/>
        <w:ind w:firstLine="315"/>
        <w:rPr>
          <w:rFonts w:ascii="宋体" w:hAnsi="宋体" w:cs="宋体"/>
          <w:bCs/>
          <w:color w:val="000000"/>
          <w:sz w:val="24"/>
          <w:szCs w:val="21"/>
        </w:rPr>
      </w:pPr>
      <w:r>
        <w:rPr>
          <w:rFonts w:ascii="SimHei" w:hAnsi="SimHei" w:cs="宋体" w:eastAsia="黑体"/>
          <w:color w:val="000000"/>
          <w:sz w:val="24"/>
          <w:szCs w:val="21"/>
        </w:rPr>
        <w:t>（一）人力资源部员工编制：前台文员（客户服务专员）、行政助理</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（二）等级标准：预备级、</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A</w:t>
      </w:r>
      <w:r>
        <w:rPr>
          <w:rFonts w:ascii="SimHei" w:hAnsi="SimHei" w:cs="宋体" w:eastAsia="黑体"/>
          <w:color w:val="000000"/>
          <w:sz w:val="24"/>
          <w:szCs w:val="21"/>
        </w:rPr>
        <w:t>级</w:t>
      </w:r>
    </w:p>
    <w:p>
      <w:pPr>
        <w:pStyle w:val="Normal"/>
        <w:spacing w:lineRule="auto" w:line="360"/>
        <w:ind w:end="267" w:firstLine="315"/>
        <w:rPr>
          <w:rFonts w:ascii="宋体" w:hAnsi="宋体" w:cs="宋体"/>
          <w:b/>
          <w:b/>
          <w:bCs/>
          <w:color w:val="000000"/>
          <w:sz w:val="24"/>
          <w:szCs w:val="21"/>
          <w:bdr w:val="single" w:sz="4" w:space="0" w:color="000000"/>
        </w:rPr>
      </w:pPr>
      <w:r>
        <w:rPr>
          <w:rFonts w:ascii="SimHei" w:hAnsi="SimHei" w:cs="宋体" w:eastAsia="黑体"/>
          <w:color w:val="000000"/>
          <w:sz w:val="24"/>
          <w:szCs w:val="21"/>
        </w:rPr>
        <w:t>（三）</w:t>
      </w:r>
      <w:r>
        <w:rPr>
          <w:rFonts w:ascii="SimHei" w:hAnsi="SimHei" w:cs="宋体" w:eastAsia="黑体"/>
          <w:bCs/>
          <w:color w:val="000000"/>
          <w:sz w:val="24"/>
          <w:szCs w:val="21"/>
        </w:rPr>
        <w:t>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绩效奖金</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spacing w:lineRule="auto" w:line="360"/>
        <w:ind w:start="420" w:end="-964" w:hanging="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、年终奖金：年终奖金自年底由人力资源部考核核定标准，呈送总经理审核签字后，于农历春节前一周</w:t>
      </w:r>
    </w:p>
    <w:p>
      <w:pPr>
        <w:pStyle w:val="Normal"/>
        <w:spacing w:lineRule="auto" w:line="360"/>
        <w:ind w:start="420" w:end="-964" w:hanging="0"/>
        <w:rPr>
          <w:rFonts w:ascii="宋体" w:hAnsi="宋体" w:cs="宋体"/>
          <w:color w:val="000000"/>
          <w:sz w:val="24"/>
          <w:szCs w:val="21"/>
        </w:rPr>
      </w:pPr>
      <w:r>
        <w:rPr>
          <w:rFonts w:ascii="SimHei" w:hAnsi="SimHei" w:cs="宋体" w:eastAsia="黑体"/>
          <w:color w:val="000000"/>
          <w:sz w:val="24"/>
          <w:szCs w:val="21"/>
        </w:rPr>
        <w:t>内统一发放。具体详见《年终奖金核发办法》。</w:t>
      </w:r>
    </w:p>
    <w:p>
      <w:pPr>
        <w:pStyle w:val="Normal"/>
        <w:spacing w:lineRule="auto" w:line="360"/>
        <w:ind w:firstLine="210"/>
        <w:rPr>
          <w:rFonts w:ascii="宋体" w:hAnsi="宋体" w:cs="宋体"/>
          <w:b/>
          <w:b/>
          <w:color w:val="000000"/>
          <w:sz w:val="24"/>
          <w:szCs w:val="21"/>
        </w:rPr>
      </w:pPr>
      <w:r>
        <w:rPr>
          <w:rFonts w:ascii="SimHei" w:hAnsi="SimHei" w:cs="宋体" w:eastAsia="黑体"/>
          <w:b/>
          <w:bCs/>
          <w:color w:val="000000"/>
          <w:sz w:val="24"/>
          <w:szCs w:val="21"/>
        </w:rPr>
        <w:t>（四）底薪执行标准</w:t>
      </w:r>
    </w:p>
    <w:tbl>
      <w:tblPr>
        <w:tblW w:w="9180" w:type="dxa"/>
        <w:jc w:val="start"/>
        <w:tblInd w:w="468" w:type="dxa"/>
        <w:tblLayout w:type="fixed"/>
        <w:tblCellMar>
          <w:top w:w="0" w:type="dxa"/>
          <w:start w:w="108" w:type="dxa"/>
          <w:bottom w:w="0" w:type="dxa"/>
          <w:end w:w="108" w:type="dxa"/>
        </w:tblCellMar>
      </w:tblPr>
      <w:tblGrid>
        <w:gridCol w:w="1980"/>
        <w:gridCol w:w="1080"/>
        <w:gridCol w:w="1260"/>
        <w:gridCol w:w="1080"/>
        <w:gridCol w:w="1080"/>
        <w:gridCol w:w="1620"/>
        <w:gridCol w:w="1080"/>
      </w:tblGrid>
      <w:tr>
        <w:trPr>
          <w:trHeight w:val="582"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级  别</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基本工资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职务津贴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社保费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全勤奖</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午餐补贴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小 计</w:t>
            </w:r>
          </w:p>
        </w:tc>
      </w:tr>
      <w:tr>
        <w:trPr>
          <w:trHeight w:val="582"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前台文员预备级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1268</w:t>
            </w:r>
          </w:p>
        </w:tc>
      </w:tr>
      <w:tr>
        <w:trPr>
          <w:trHeight w:val="582"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前台文员</w:t>
            </w:r>
            <w:r>
              <w:rPr>
                <w:rFonts w:cs="宋体" w:ascii="SimHei" w:hAnsi="SimHei" w:eastAsia="黑体"/>
                <w:color w:val="000000"/>
                <w:sz w:val="24"/>
                <w:szCs w:val="21"/>
              </w:rPr>
              <w:t>C</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100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100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1468</w:t>
            </w:r>
          </w:p>
        </w:tc>
      </w:tr>
      <w:tr>
        <w:trPr>
          <w:trHeight w:val="477"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ind w:firstLine="210"/>
              <w:rPr>
                <w:rFonts w:ascii="宋体" w:hAnsi="宋体" w:cs="宋体"/>
                <w:color w:val="000000"/>
                <w:sz w:val="24"/>
                <w:szCs w:val="21"/>
              </w:rPr>
            </w:pPr>
            <w:r>
              <w:rPr>
                <w:rFonts w:ascii="SimHei" w:hAnsi="SimHei" w:cs="宋体" w:eastAsia="黑体"/>
                <w:color w:val="000000"/>
                <w:sz w:val="24"/>
                <w:szCs w:val="21"/>
              </w:rPr>
              <w:t>前台文员</w:t>
            </w:r>
            <w:r>
              <w:rPr>
                <w:rFonts w:cs="宋体" w:ascii="SimHei" w:hAnsi="SimHei" w:eastAsia="黑体"/>
                <w:color w:val="000000"/>
                <w:sz w:val="24"/>
                <w:szCs w:val="21"/>
              </w:rPr>
              <w:t>B</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1668</w:t>
            </w:r>
          </w:p>
        </w:tc>
      </w:tr>
      <w:tr>
        <w:trPr>
          <w:trHeight w:val="441"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前台文员</w:t>
            </w:r>
            <w:r>
              <w:rPr>
                <w:rFonts w:cs="宋体" w:ascii="SimHei" w:hAnsi="SimHei" w:eastAsia="黑体"/>
                <w:color w:val="000000"/>
                <w:sz w:val="24"/>
                <w:szCs w:val="21"/>
              </w:rPr>
              <w:t>A</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350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250</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1868</w:t>
            </w:r>
          </w:p>
        </w:tc>
      </w:tr>
    </w:tbl>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、基本工资、职务津贴根据对应级别核发。</w:t>
      </w:r>
    </w:p>
    <w:p>
      <w:pPr>
        <w:pStyle w:val="TextBody"/>
        <w:spacing w:lineRule="auto" w:line="360" w:before="0" w:after="0"/>
        <w:ind w:firstLine="420"/>
        <w:rPr>
          <w:color w:val="000000"/>
          <w:sz w:val="24"/>
        </w:rPr>
      </w:pPr>
      <w:r>
        <w:rPr>
          <w:rFonts w:ascii="SimHei" w:hAnsi="SimHei" w:eastAsia="黑体"/>
          <w:color w:val="000000"/>
          <w:sz w:val="24"/>
          <w:szCs w:val="21"/>
        </w:rPr>
        <w:t>2</w:t>
      </w:r>
      <w:r>
        <w:rPr>
          <w:rFonts w:ascii="SimHei" w:hAnsi="SimHei" w:eastAsia="黑体"/>
          <w:color w:val="000000"/>
          <w:sz w:val="24"/>
          <w:szCs w:val="21"/>
        </w:rPr>
        <w:t>、全勤奖根据考勤制度核发：</w:t>
      </w:r>
      <w:r>
        <w:rPr>
          <w:rFonts w:ascii="SimHei" w:hAnsi="SimHei" w:eastAsia="黑体"/>
          <w:color w:val="000000"/>
          <w:sz w:val="24"/>
        </w:rPr>
        <w:t>一个月内迟到、早退（含</w:t>
      </w:r>
      <w:r>
        <w:rPr>
          <w:rFonts w:ascii="SimHei" w:hAnsi="SimHei" w:eastAsia="黑体"/>
          <w:color w:val="000000"/>
          <w:sz w:val="24"/>
        </w:rPr>
        <w:t>3</w:t>
      </w:r>
      <w:r>
        <w:rPr>
          <w:rFonts w:ascii="SimHei" w:hAnsi="SimHei" w:eastAsia="黑体"/>
          <w:color w:val="000000"/>
          <w:sz w:val="24"/>
        </w:rPr>
        <w:t>分钟以内）累计达三次者扣发全勤奖</w:t>
      </w:r>
      <w:r>
        <w:rPr>
          <w:rFonts w:ascii="SimHei" w:hAnsi="SimHei" w:eastAsia="黑体"/>
          <w:color w:val="000000"/>
          <w:sz w:val="24"/>
        </w:rPr>
        <w:t>50%</w:t>
      </w:r>
      <w:r>
        <w:rPr>
          <w:rFonts w:ascii="SimHei" w:hAnsi="SimHei" w:eastAsia="黑体"/>
          <w:color w:val="000000"/>
          <w:sz w:val="24"/>
        </w:rPr>
        <w:t>，达五次者扣发</w:t>
      </w:r>
      <w:r>
        <w:rPr>
          <w:rFonts w:ascii="SimHei" w:hAnsi="SimHei" w:eastAsia="黑体"/>
          <w:color w:val="000000"/>
          <w:sz w:val="24"/>
        </w:rPr>
        <w:t>100%</w:t>
      </w:r>
      <w:r>
        <w:rPr>
          <w:rFonts w:ascii="SimHei" w:hAnsi="SimHei" w:eastAsia="黑体"/>
          <w:color w:val="000000"/>
          <w:sz w:val="24"/>
        </w:rPr>
        <w:t>全勤奖。无故旷工达半日者，扣发当月全勤奖</w:t>
      </w:r>
      <w:r>
        <w:rPr>
          <w:rFonts w:ascii="SimHei" w:hAnsi="SimHei" w:eastAsia="黑体"/>
          <w:color w:val="000000"/>
          <w:sz w:val="24"/>
          <w:szCs w:val="21"/>
        </w:rPr>
        <w:t>。一个月</w:t>
      </w:r>
      <w:r>
        <w:rPr>
          <w:rFonts w:ascii="SimHei" w:hAnsi="SimHei" w:eastAsia="黑体"/>
          <w:color w:val="000000"/>
          <w:sz w:val="24"/>
        </w:rPr>
        <w:t>请假累计达二天扣发全勤奖</w:t>
      </w:r>
      <w:r>
        <w:rPr>
          <w:rFonts w:ascii="SimHei" w:hAnsi="SimHei" w:eastAsia="黑体"/>
          <w:color w:val="000000"/>
          <w:sz w:val="24"/>
        </w:rPr>
        <w:t>50%</w:t>
      </w:r>
      <w:r>
        <w:rPr>
          <w:rFonts w:ascii="SimHei" w:hAnsi="SimHei" w:eastAsia="黑体"/>
          <w:color w:val="000000"/>
          <w:sz w:val="24"/>
        </w:rPr>
        <w:t>，</w:t>
      </w:r>
      <w:r>
        <w:rPr>
          <w:rFonts w:ascii="SimHei" w:hAnsi="SimHei" w:eastAsia="黑体"/>
          <w:color w:val="000000"/>
          <w:sz w:val="24"/>
          <w:szCs w:val="21"/>
        </w:rPr>
        <w:t>一个月</w:t>
      </w:r>
      <w:r>
        <w:rPr>
          <w:rFonts w:ascii="SimHei" w:hAnsi="SimHei" w:eastAsia="黑体"/>
          <w:color w:val="000000"/>
          <w:sz w:val="24"/>
        </w:rPr>
        <w:t>请假累计达三天，扣发</w:t>
      </w:r>
      <w:r>
        <w:rPr>
          <w:rFonts w:ascii="SimHei" w:hAnsi="SimHei" w:eastAsia="黑体"/>
          <w:color w:val="000000"/>
          <w:sz w:val="24"/>
        </w:rPr>
        <w:t>100</w:t>
      </w:r>
      <w:r>
        <w:rPr>
          <w:rFonts w:ascii="SimHei" w:hAnsi="SimHei" w:eastAsia="黑体"/>
          <w:color w:val="000000"/>
          <w:sz w:val="24"/>
        </w:rPr>
        <w:t>％全勤奖。</w:t>
      </w:r>
    </w:p>
    <w:p>
      <w:pPr>
        <w:pStyle w:val="TextBody"/>
        <w:spacing w:lineRule="auto" w:line="360" w:before="0" w:after="0"/>
        <w:ind w:firstLine="525"/>
        <w:rPr>
          <w:color w:val="000000"/>
          <w:sz w:val="24"/>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eastAsia="黑体"/>
          <w:color w:val="000000"/>
          <w:sz w:val="24"/>
        </w:rPr>
        <w:t>（六）</w:t>
      </w:r>
      <w:r>
        <w:rPr>
          <w:rFonts w:ascii="SimHei" w:hAnsi="SimHei" w:eastAsia="黑体"/>
          <w:b/>
          <w:color w:val="000000"/>
          <w:sz w:val="24"/>
        </w:rPr>
        <w:t>月绩效奖金</w:t>
      </w:r>
      <w:r>
        <w:rPr>
          <w:rFonts w:ascii="SimHei" w:hAnsi="SimHei" w:cs="宋体" w:eastAsia="黑体"/>
          <w:b/>
          <w:color w:val="000000"/>
          <w:sz w:val="24"/>
          <w:szCs w:val="21"/>
        </w:rPr>
        <w:t>发放说明：</w:t>
      </w:r>
    </w:p>
    <w:p>
      <w:pPr>
        <w:pStyle w:val="Normal"/>
        <w:spacing w:lineRule="auto" w:line="360"/>
        <w:ind w:firstLine="525"/>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、绩效奖金根据当月公司销售业绩目标完成率核发。</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、计算公式：实发绩效奖金＝应发绩效奖金</w:t>
      </w:r>
      <w:r>
        <w:rPr>
          <w:rFonts w:cs="宋体" w:ascii="SimHei" w:hAnsi="SimHei" w:eastAsia="黑体"/>
          <w:color w:val="000000"/>
          <w:sz w:val="24"/>
          <w:szCs w:val="21"/>
        </w:rPr>
        <w:t>×</w:t>
      </w:r>
      <w:r>
        <w:rPr>
          <w:rFonts w:ascii="SimHei" w:hAnsi="SimHei" w:cs="宋体" w:eastAsia="黑体"/>
          <w:color w:val="000000"/>
          <w:sz w:val="24"/>
          <w:szCs w:val="21"/>
        </w:rPr>
        <w:t>当月公司目标达成率。</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、公司当月未完成销售业绩目标的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％则无绩效奖金。</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、公司当月未完成基本销售任务（保本量）</w:t>
      </w:r>
      <w:r>
        <w:rPr>
          <w:rFonts w:cs="宋体" w:ascii="SimHei" w:hAnsi="SimHei" w:eastAsia="黑体"/>
          <w:color w:val="000000"/>
          <w:sz w:val="24"/>
          <w:szCs w:val="21"/>
        </w:rPr>
        <w:t>40</w:t>
      </w:r>
      <w:r>
        <w:rPr>
          <w:rFonts w:ascii="SimHei" w:hAnsi="SimHei" w:cs="宋体" w:eastAsia="黑体"/>
          <w:color w:val="000000"/>
          <w:sz w:val="24"/>
          <w:szCs w:val="21"/>
        </w:rPr>
        <w:t>万则无绩效奖金。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（七）</w:t>
      </w:r>
      <w:r>
        <w:rPr>
          <w:rFonts w:ascii="SimHei" w:hAnsi="SimHei" w:cs="宋体" w:eastAsia="黑体"/>
          <w:bCs/>
          <w:color w:val="000000"/>
          <w:kern w:val="0"/>
          <w:sz w:val="24"/>
          <w:szCs w:val="21"/>
        </w:rPr>
        <w:t>前台文员（客户服务专员）</w:t>
      </w:r>
      <w:r>
        <w:rPr>
          <w:rFonts w:ascii="SimHei" w:hAnsi="SimHei" w:cs="宋体" w:eastAsia="黑体"/>
          <w:color w:val="000000"/>
          <w:sz w:val="24"/>
          <w:szCs w:val="21"/>
        </w:rPr>
        <w:t>薪酬执行标准</w:t>
      </w:r>
    </w:p>
    <w:p>
      <w:pPr>
        <w:pStyle w:val="Normal"/>
        <w:tabs>
          <w:tab w:val="clear" w:pos="420"/>
          <w:tab w:val="center" w:pos="900" w:leader="none"/>
          <w:tab w:val="center" w:pos="1080" w:leader="none"/>
        </w:tabs>
        <w:spacing w:lineRule="auto" w:line="360"/>
        <w:ind w:firstLine="525"/>
        <w:rPr>
          <w:rFonts w:ascii="宋体" w:hAnsi="宋体" w:cs="宋体"/>
          <w:color w:val="000000"/>
          <w:kern w:val="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bCs/>
          <w:color w:val="000000"/>
          <w:kern w:val="0"/>
          <w:sz w:val="24"/>
          <w:szCs w:val="21"/>
        </w:rPr>
        <w:t>C</w:t>
      </w:r>
      <w:r>
        <w:rPr>
          <w:rFonts w:ascii="SimHei" w:hAnsi="SimHei" w:cs="宋体" w:eastAsia="黑体"/>
          <w:bCs/>
          <w:color w:val="000000"/>
          <w:kern w:val="0"/>
          <w:sz w:val="24"/>
          <w:szCs w:val="21"/>
        </w:rPr>
        <w:t>级前台文员：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1368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widowControl/>
        <w:tabs>
          <w:tab w:val="clear" w:pos="420"/>
          <w:tab w:val="left" w:pos="720" w:leader="none"/>
        </w:tabs>
        <w:spacing w:lineRule="auto" w:line="360"/>
        <w:ind w:firstLine="525"/>
        <w:jc w:val="start"/>
        <w:rPr>
          <w:rFonts w:ascii="宋体" w:hAnsi="宋体" w:cs="宋体"/>
          <w:color w:val="000000"/>
          <w:kern w:val="0"/>
          <w:sz w:val="24"/>
          <w:szCs w:val="21"/>
        </w:rPr>
      </w:pPr>
      <w:r>
        <w:rPr>
          <w:rFonts w:ascii="SimHei" w:hAnsi="SimHei" w:eastAsia="黑体"/>
          <w:color w:val="000000"/>
          <w:kern w:val="0"/>
          <w:sz w:val="24"/>
          <w:szCs w:val="21"/>
        </w:rPr>
        <w:t>2</w:t>
      </w:r>
      <w:r>
        <w:rPr>
          <w:rFonts w:ascii="SimHei" w:hAnsi="SimHei" w:eastAsia="黑体"/>
          <w:color w:val="000000"/>
          <w:kern w:val="0"/>
          <w:sz w:val="24"/>
          <w:szCs w:val="21"/>
        </w:rPr>
        <w:t>、</w:t>
      </w:r>
      <w:r>
        <w:rPr>
          <w:rFonts w:cs="宋体" w:ascii="SimHei" w:hAnsi="SimHei" w:eastAsia="黑体"/>
          <w:bCs/>
          <w:color w:val="000000"/>
          <w:kern w:val="0"/>
          <w:sz w:val="24"/>
          <w:szCs w:val="21"/>
        </w:rPr>
        <w:t>B</w:t>
      </w:r>
      <w:r>
        <w:rPr>
          <w:rFonts w:ascii="SimHei" w:hAnsi="SimHei" w:cs="宋体" w:eastAsia="黑体"/>
          <w:bCs/>
          <w:color w:val="000000"/>
          <w:kern w:val="0"/>
          <w:sz w:val="24"/>
          <w:szCs w:val="21"/>
        </w:rPr>
        <w:t>级前台文员：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1568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spacing w:lineRule="auto" w:line="360"/>
        <w:ind w:firstLine="517"/>
        <w:rPr>
          <w:rFonts w:ascii="宋体" w:hAnsi="宋体" w:cs="宋体"/>
          <w:color w:val="000000"/>
          <w:kern w:val="0"/>
          <w:sz w:val="24"/>
          <w:szCs w:val="21"/>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cs="宋体" w:ascii="SimHei" w:hAnsi="SimHei" w:eastAsia="黑体"/>
          <w:bCs/>
          <w:color w:val="000000"/>
          <w:kern w:val="0"/>
          <w:sz w:val="24"/>
          <w:szCs w:val="21"/>
        </w:rPr>
        <w:t>A</w:t>
      </w:r>
      <w:r>
        <w:rPr>
          <w:rFonts w:ascii="SimHei" w:hAnsi="SimHei" w:cs="宋体" w:eastAsia="黑体"/>
          <w:bCs/>
          <w:color w:val="000000"/>
          <w:kern w:val="0"/>
          <w:sz w:val="24"/>
          <w:szCs w:val="21"/>
        </w:rPr>
        <w:t>级前台文员：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1768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spacing w:lineRule="auto" w:line="360"/>
        <w:ind w:firstLine="525"/>
        <w:rPr>
          <w:rFonts w:ascii="宋体" w:hAnsi="宋体" w:cs="宋体"/>
          <w:b/>
          <w:b/>
          <w:bCs/>
          <w:color w:val="000000"/>
          <w:sz w:val="24"/>
          <w:szCs w:val="21"/>
        </w:rPr>
      </w:pPr>
      <w:r>
        <w:rPr>
          <w:rFonts w:ascii="SimHei" w:hAnsi="SimHei" w:cs="宋体" w:eastAsia="黑体"/>
          <w:bCs/>
          <w:color w:val="000000"/>
          <w:sz w:val="24"/>
          <w:szCs w:val="21"/>
        </w:rPr>
        <w:t xml:space="preserve">第十五条 </w:t>
      </w:r>
      <w:r>
        <w:rPr>
          <w:rFonts w:ascii="SimHei" w:hAnsi="SimHei" w:cs="宋体" w:eastAsia="黑体"/>
          <w:b/>
          <w:bCs/>
          <w:color w:val="000000"/>
          <w:sz w:val="24"/>
          <w:szCs w:val="21"/>
        </w:rPr>
        <w:t>新进人员</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w:t>
      </w:r>
      <w:r>
        <w:rPr>
          <w:rFonts w:ascii="SimHei" w:hAnsi="SimHei" w:cs="宋体" w:eastAsia="黑体"/>
          <w:color w:val="000000"/>
          <w:sz w:val="24"/>
          <w:szCs w:val="21"/>
        </w:rPr>
        <w:t>一</w:t>
      </w:r>
      <w:r>
        <w:rPr>
          <w:rFonts w:cs="宋体" w:ascii="SimHei" w:hAnsi="SimHei" w:eastAsia="黑体"/>
          <w:color w:val="000000"/>
          <w:sz w:val="24"/>
          <w:szCs w:val="21"/>
        </w:rPr>
        <w:t>)</w:t>
      </w:r>
      <w:r>
        <w:rPr>
          <w:rFonts w:ascii="SimHei" w:hAnsi="SimHei" w:cs="宋体" w:eastAsia="黑体"/>
          <w:color w:val="000000"/>
          <w:sz w:val="24"/>
          <w:szCs w:val="21"/>
        </w:rPr>
        <w:t>新进人员录用资格</w:t>
      </w:r>
      <w:r>
        <w:rPr>
          <w:rFonts w:cs="宋体" w:ascii="SimHei" w:hAnsi="SimHei" w:eastAsia="黑体"/>
          <w:color w:val="000000"/>
          <w:sz w:val="24"/>
          <w:szCs w:val="21"/>
        </w:rPr>
        <w:t>:</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、前台文员：大专以上学历，文秘相关专业及具有从业经验者</w:t>
      </w:r>
    </w:p>
    <w:p>
      <w:pPr>
        <w:pStyle w:val="Normal"/>
        <w:spacing w:lineRule="auto" w:line="360"/>
        <w:ind w:start="210" w:firstLine="31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color w:val="000000"/>
          <w:sz w:val="24"/>
          <w:szCs w:val="21"/>
        </w:rPr>
        <w:t>20-28</w:t>
      </w:r>
      <w:r>
        <w:rPr>
          <w:rFonts w:ascii="SimHei" w:hAnsi="SimHei" w:cs="宋体" w:eastAsia="黑体"/>
          <w:color w:val="000000"/>
          <w:sz w:val="24"/>
          <w:szCs w:val="21"/>
        </w:rPr>
        <w:t>岁，人品端正、作风正派、强烈的责任感、主动进取、办事公道、不怕得罪人的稳重性格。</w:t>
      </w:r>
    </w:p>
    <w:p>
      <w:pPr>
        <w:pStyle w:val="Normal"/>
        <w:spacing w:lineRule="auto" w:line="360"/>
        <w:ind w:start="210" w:firstLine="31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、良好的身体素质，充沛的精力，良好的执行能力，有人际阅历，善于平衡人际关系。</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（二）新进人员试用期为一个月</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、前台文员按月薪（预备级）标准计算薪资，</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、试用人员享受公司工作餐补助，不另发其他任何报酬，无其它福利待遇。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（三）试用期满经人力资源部考核合格，正式转正，以</w:t>
      </w:r>
      <w:r>
        <w:rPr>
          <w:rFonts w:cs="宋体" w:ascii="SimHei" w:hAnsi="SimHei" w:eastAsia="黑体"/>
          <w:color w:val="000000"/>
          <w:sz w:val="24"/>
          <w:szCs w:val="21"/>
        </w:rPr>
        <w:t>C</w:t>
      </w:r>
      <w:r>
        <w:rPr>
          <w:rFonts w:ascii="SimHei" w:hAnsi="SimHei" w:cs="宋体" w:eastAsia="黑体"/>
          <w:color w:val="000000"/>
          <w:sz w:val="24"/>
          <w:szCs w:val="21"/>
        </w:rPr>
        <w:t>级入职，享受绩效奖金和其它福利待遇。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（四）新进人员在试用期间发现不符合岗位要求或有违纪违法行为，应立即予以辞退。</w:t>
      </w:r>
    </w:p>
    <w:p>
      <w:pPr>
        <w:pStyle w:val="Normal"/>
        <w:tabs>
          <w:tab w:val="clear" w:pos="420"/>
          <w:tab w:val="center" w:pos="900" w:leader="none"/>
          <w:tab w:val="center" w:pos="1080" w:leader="none"/>
        </w:tabs>
        <w:spacing w:lineRule="auto" w:line="360"/>
        <w:ind w:firstLine="315"/>
        <w:rPr>
          <w:rFonts w:ascii="宋体" w:hAnsi="宋体" w:cs="宋体"/>
          <w:b/>
          <w:b/>
          <w:bCs/>
          <w:color w:val="000000"/>
          <w:sz w:val="24"/>
          <w:szCs w:val="21"/>
          <w:bdr w:val="single" w:sz="4" w:space="0" w:color="000000"/>
        </w:rPr>
      </w:pPr>
      <w:r>
        <w:rPr>
          <w:rFonts w:ascii="SimHei" w:hAnsi="SimHei" w:cs="宋体" w:eastAsia="黑体"/>
          <w:color w:val="000000"/>
          <w:sz w:val="24"/>
          <w:szCs w:val="21"/>
        </w:rPr>
        <w:t>（五）对于优秀人才或特别稀缺的人才，可根据试用期表现给予缩短试用期或破格定级，但必须经总经理批准。</w:t>
      </w:r>
    </w:p>
    <w:p>
      <w:pPr>
        <w:pStyle w:val="Normal"/>
        <w:spacing w:lineRule="exact" w:line="440"/>
        <w:ind w:firstLine="315"/>
        <w:rPr>
          <w:rFonts w:ascii="宋体" w:hAnsi="宋体" w:cs="宋体"/>
          <w:color w:val="000000"/>
          <w:sz w:val="24"/>
          <w:szCs w:val="21"/>
        </w:rPr>
      </w:pPr>
      <w:r>
        <w:rPr>
          <w:rFonts w:ascii="SimHei" w:hAnsi="SimHei" w:cs="宋体" w:eastAsia="黑体"/>
          <w:color w:val="000000"/>
          <w:sz w:val="24"/>
          <w:szCs w:val="21"/>
        </w:rPr>
        <w:t>（六）新进人员转正上岗后须</w:t>
      </w:r>
      <w:r>
        <w:rPr>
          <w:rFonts w:ascii="SimHei" w:hAnsi="SimHei" w:cs="宋体" w:eastAsia="黑体"/>
          <w:color w:val="000000"/>
          <w:sz w:val="24"/>
          <w:szCs w:val="21"/>
          <w:highlight w:val="yellow"/>
        </w:rPr>
        <w:t>缴纳劳动报酬</w:t>
      </w:r>
      <w:r>
        <w:rPr>
          <w:rFonts w:ascii="SimHei" w:hAnsi="SimHei" w:cs="宋体" w:eastAsia="黑体"/>
          <w:color w:val="000000"/>
          <w:sz w:val="24"/>
          <w:szCs w:val="21"/>
        </w:rPr>
        <w:t>、奖金预留保障费（教育培训费）</w:t>
      </w:r>
      <w:r>
        <w:rPr>
          <w:rFonts w:cs="宋体" w:ascii="SimHei" w:hAnsi="SimHei" w:eastAsia="黑体"/>
          <w:color w:val="000000"/>
          <w:sz w:val="24"/>
          <w:szCs w:val="21"/>
        </w:rPr>
        <w:t>1000</w:t>
      </w:r>
      <w:r>
        <w:rPr>
          <w:rFonts w:ascii="SimHei" w:hAnsi="SimHei" w:cs="宋体" w:eastAsia="黑体"/>
          <w:color w:val="000000"/>
          <w:sz w:val="24"/>
          <w:szCs w:val="21"/>
        </w:rPr>
        <w:t>元（或每月从薪金中扣除），效力公司满一年且离职一个月后，无任何未了事宜，此项费用将作为服务奖金给予本人在公司工作的奖励发放给其本人。未完成一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spacing w:lineRule="auto" w:line="360"/>
        <w:ind w:firstLine="420"/>
        <w:rPr>
          <w:rFonts w:ascii="宋体" w:hAnsi="宋体" w:cs="宋体"/>
          <w:b/>
          <w:b/>
          <w:bCs/>
          <w:color w:val="000000"/>
          <w:sz w:val="24"/>
          <w:szCs w:val="21"/>
        </w:rPr>
      </w:pPr>
      <w:r>
        <w:rPr>
          <w:rFonts w:ascii="SimHei" w:hAnsi="SimHei" w:cs="宋体" w:eastAsia="黑体"/>
          <w:bCs/>
          <w:color w:val="000000"/>
          <w:sz w:val="24"/>
          <w:szCs w:val="21"/>
        </w:rPr>
        <w:t xml:space="preserve">第十六条 </w:t>
      </w:r>
      <w:r>
        <w:rPr>
          <w:rFonts w:ascii="SimHei" w:hAnsi="SimHei" w:cs="宋体" w:eastAsia="黑体"/>
          <w:b/>
          <w:bCs/>
          <w:color w:val="000000"/>
          <w:sz w:val="24"/>
          <w:szCs w:val="21"/>
        </w:rPr>
        <w:t>人力资源部员工等级考核与管理</w:t>
      </w:r>
    </w:p>
    <w:p>
      <w:pPr>
        <w:pStyle w:val="Normal"/>
        <w:spacing w:lineRule="auto" w:line="360"/>
        <w:ind w:firstLine="422"/>
        <w:rPr>
          <w:rFonts w:ascii="宋体" w:hAnsi="宋体" w:cs="宋体"/>
          <w:b/>
          <w:b/>
          <w:color w:val="000000"/>
          <w:sz w:val="24"/>
          <w:szCs w:val="21"/>
        </w:rPr>
      </w:pPr>
      <w:r>
        <w:rPr>
          <w:rFonts w:cs="宋体" w:ascii="SimHei" w:hAnsi="SimHei" w:eastAsia="黑体"/>
          <w:b/>
          <w:color w:val="000000"/>
          <w:sz w:val="24"/>
          <w:szCs w:val="21"/>
        </w:rPr>
        <w:t>(</w:t>
      </w:r>
      <w:r>
        <w:rPr>
          <w:rFonts w:ascii="SimHei" w:hAnsi="SimHei" w:cs="宋体" w:eastAsia="黑体"/>
          <w:b/>
          <w:color w:val="000000"/>
          <w:sz w:val="24"/>
          <w:szCs w:val="21"/>
        </w:rPr>
        <w:t>一</w:t>
      </w:r>
      <w:r>
        <w:rPr>
          <w:rFonts w:cs="宋体" w:ascii="SimHei" w:hAnsi="SimHei" w:eastAsia="黑体"/>
          <w:b/>
          <w:color w:val="000000"/>
          <w:sz w:val="24"/>
          <w:szCs w:val="21"/>
        </w:rPr>
        <w:t>)</w:t>
      </w:r>
      <w:r>
        <w:rPr>
          <w:rFonts w:ascii="SimHei" w:hAnsi="SimHei" w:cs="宋体" w:eastAsia="黑体"/>
          <w:b/>
          <w:color w:val="000000"/>
          <w:sz w:val="24"/>
          <w:szCs w:val="21"/>
        </w:rPr>
        <w:t>正职人员</w:t>
      </w:r>
    </w:p>
    <w:p>
      <w:pPr>
        <w:pStyle w:val="Normal"/>
        <w:spacing w:lineRule="auto" w:line="360"/>
        <w:ind w:firstLine="420"/>
        <w:rPr>
          <w:rFonts w:ascii="宋体" w:hAnsi="宋体" w:cs="宋体"/>
          <w:b/>
          <w:b/>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、试用期满合格以</w:t>
      </w:r>
      <w:r>
        <w:rPr>
          <w:rFonts w:cs="宋体" w:ascii="SimHei" w:hAnsi="SimHei" w:eastAsia="黑体"/>
          <w:color w:val="000000"/>
          <w:sz w:val="24"/>
          <w:szCs w:val="21"/>
        </w:rPr>
        <w:t>C</w:t>
      </w:r>
      <w:r>
        <w:rPr>
          <w:rFonts w:ascii="SimHei" w:hAnsi="SimHei" w:cs="宋体" w:eastAsia="黑体"/>
          <w:color w:val="000000"/>
          <w:sz w:val="24"/>
          <w:szCs w:val="21"/>
        </w:rPr>
        <w:t>级入职转正，经过考核，根据其能力、业绩、品德等可以逐级晋升或降级。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、等级考核期为半年，每年的</w:t>
      </w:r>
      <w:r>
        <w:rPr>
          <w:rFonts w:cs="宋体" w:ascii="SimHei" w:hAnsi="SimHei" w:eastAsia="黑体"/>
          <w:color w:val="000000"/>
          <w:sz w:val="24"/>
          <w:szCs w:val="21"/>
        </w:rPr>
        <w:t>7</w:t>
      </w:r>
      <w:r>
        <w:rPr>
          <w:rFonts w:ascii="SimHei" w:hAnsi="SimHei" w:cs="宋体" w:eastAsia="黑体"/>
          <w:color w:val="000000"/>
          <w:sz w:val="24"/>
          <w:szCs w:val="21"/>
        </w:rPr>
        <w:t>月、</w:t>
      </w:r>
      <w:r>
        <w:rPr>
          <w:rFonts w:cs="宋体" w:ascii="SimHei" w:hAnsi="SimHei" w:eastAsia="黑体"/>
          <w:color w:val="000000"/>
          <w:sz w:val="24"/>
          <w:szCs w:val="21"/>
        </w:rPr>
        <w:t>1</w:t>
      </w:r>
      <w:r>
        <w:rPr>
          <w:rFonts w:ascii="SimHei" w:hAnsi="SimHei" w:cs="宋体" w:eastAsia="黑体"/>
          <w:color w:val="000000"/>
          <w:sz w:val="24"/>
          <w:szCs w:val="21"/>
        </w:rPr>
        <w:t>月为统一考核时间。</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、公司根据绩效结果决定员工的等级升降、工作调迁及淘汰。</w:t>
      </w:r>
    </w:p>
    <w:p>
      <w:pPr>
        <w:pStyle w:val="Normal"/>
        <w:spacing w:lineRule="auto" w:line="360"/>
        <w:ind w:start="360" w:hanging="0"/>
        <w:rPr>
          <w:rFonts w:ascii="宋体" w:hAnsi="宋体" w:cs="宋体"/>
          <w:b/>
          <w:b/>
          <w:bCs/>
          <w:color w:val="000000"/>
          <w:sz w:val="24"/>
          <w:szCs w:val="21"/>
        </w:rPr>
      </w:pPr>
      <w:r>
        <w:rPr>
          <w:rFonts w:ascii="SimHei" w:hAnsi="SimHei" w:cs="宋体" w:eastAsia="黑体"/>
          <w:b/>
          <w:bCs/>
          <w:color w:val="000000"/>
          <w:sz w:val="24"/>
          <w:szCs w:val="21"/>
        </w:rPr>
        <w:t>（二）等级晋升考核标准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、年度绩效考核结果达成以下晋级标准：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级：年度绩效考核为</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级：年度绩效考核为</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级：新进人员试用期满，经公司考核合格</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316"/>
        <w:rPr>
          <w:rFonts w:ascii="宋体" w:hAnsi="宋体" w:cs="宋体"/>
          <w:b/>
          <w:b/>
          <w:color w:val="000000"/>
          <w:sz w:val="24"/>
          <w:szCs w:val="21"/>
        </w:rPr>
      </w:pPr>
      <w:r>
        <w:rPr>
          <w:rFonts w:ascii="SimHei" w:hAnsi="SimHei" w:cs="宋体" w:eastAsia="黑体"/>
          <w:b/>
          <w:color w:val="000000"/>
          <w:sz w:val="24"/>
          <w:szCs w:val="21"/>
        </w:rPr>
        <w:t>（三）等级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ascii="SimHei" w:hAnsi="SimHei" w:cs="宋体" w:eastAsia="黑体"/>
          <w:color w:val="000000"/>
          <w:sz w:val="24"/>
          <w:szCs w:val="21"/>
          <w:highlight w:val="yellow"/>
        </w:rPr>
        <w:t>每年考核期间，月度绩效考核连续或累计</w:t>
      </w:r>
      <w:r>
        <w:rPr>
          <w:rFonts w:cs="宋体" w:ascii="SimHei" w:hAnsi="SimHei" w:eastAsia="黑体"/>
          <w:color w:val="000000"/>
          <w:sz w:val="24"/>
          <w:szCs w:val="21"/>
          <w:highlight w:val="yellow"/>
        </w:rPr>
        <w:t>3</w:t>
      </w:r>
      <w:r>
        <w:rPr>
          <w:rFonts w:ascii="SimHei" w:hAnsi="SimHei" w:cs="宋体" w:eastAsia="黑体"/>
          <w:color w:val="000000"/>
          <w:sz w:val="24"/>
          <w:szCs w:val="21"/>
          <w:highlight w:val="yellow"/>
        </w:rPr>
        <w:t>个月评为</w:t>
      </w:r>
      <w:r>
        <w:rPr>
          <w:rFonts w:cs="宋体" w:ascii="SimHei" w:hAnsi="SimHei" w:eastAsia="黑体"/>
          <w:color w:val="000000"/>
          <w:sz w:val="24"/>
          <w:szCs w:val="21"/>
          <w:highlight w:val="yellow"/>
        </w:rPr>
        <w:t>D</w:t>
      </w:r>
      <w:r>
        <w:rPr>
          <w:rFonts w:ascii="SimHei" w:hAnsi="SimHei" w:cs="宋体" w:eastAsia="黑体"/>
          <w:color w:val="000000"/>
          <w:sz w:val="24"/>
          <w:szCs w:val="21"/>
          <w:highlight w:val="yellow"/>
        </w:rPr>
        <w:t>级（含</w:t>
      </w:r>
      <w:r>
        <w:rPr>
          <w:rFonts w:cs="宋体" w:ascii="SimHei" w:hAnsi="SimHei" w:eastAsia="黑体"/>
          <w:color w:val="000000"/>
          <w:sz w:val="24"/>
          <w:szCs w:val="21"/>
          <w:highlight w:val="yellow"/>
        </w:rPr>
        <w:t>E</w:t>
      </w:r>
      <w:r>
        <w:rPr>
          <w:rFonts w:ascii="SimHei" w:hAnsi="SimHei" w:cs="宋体" w:eastAsia="黑体"/>
          <w:color w:val="000000"/>
          <w:sz w:val="24"/>
          <w:szCs w:val="21"/>
          <w:highlight w:val="yellow"/>
        </w:rPr>
        <w:t>级）者，</w:t>
      </w:r>
      <w:r>
        <w:rPr>
          <w:rFonts w:ascii="SimHei" w:hAnsi="SimHei" w:cs="宋体" w:eastAsia="黑体"/>
          <w:color w:val="000000"/>
          <w:sz w:val="24"/>
          <w:szCs w:val="21"/>
        </w:rPr>
        <w:t>则下月直接降级。</w:t>
      </w:r>
      <w:r>
        <w:rPr>
          <w:rFonts w:cs="宋体" w:ascii="SimHei" w:hAnsi="SimHei" w:eastAsia="黑体"/>
          <w:color w:val="000000"/>
          <w:sz w:val="24"/>
          <w:szCs w:val="21"/>
        </w:rPr>
        <w:t>(</w:t>
      </w:r>
      <w:r>
        <w:rPr>
          <w:rFonts w:ascii="SimHei" w:hAnsi="SimHei" w:cs="宋体" w:eastAsia="黑体"/>
          <w:color w:val="000000"/>
          <w:sz w:val="24"/>
          <w:szCs w:val="21"/>
        </w:rPr>
        <w:t>根本没有设</w:t>
      </w:r>
      <w:r>
        <w:rPr>
          <w:rFonts w:cs="宋体" w:ascii="SimHei" w:hAnsi="SimHei" w:eastAsia="黑体"/>
          <w:color w:val="000000"/>
          <w:sz w:val="24"/>
          <w:szCs w:val="21"/>
        </w:rPr>
        <w:t>D</w:t>
      </w:r>
      <w:r>
        <w:rPr>
          <w:rFonts w:ascii="SimHei" w:hAnsi="SimHei" w:cs="宋体" w:eastAsia="黑体"/>
          <w:color w:val="000000"/>
          <w:sz w:val="24"/>
          <w:szCs w:val="21"/>
        </w:rPr>
        <w:t>和</w:t>
      </w:r>
      <w:r>
        <w:rPr>
          <w:rFonts w:cs="宋体" w:ascii="SimHei" w:hAnsi="SimHei" w:eastAsia="黑体"/>
          <w:color w:val="000000"/>
          <w:sz w:val="24"/>
          <w:szCs w:val="21"/>
        </w:rPr>
        <w:t>E</w:t>
      </w:r>
      <w:r>
        <w:rPr>
          <w:rFonts w:ascii="SimHei" w:hAnsi="SimHei" w:cs="宋体" w:eastAsia="黑体"/>
          <w:color w:val="000000"/>
          <w:sz w:val="24"/>
          <w:szCs w:val="21"/>
        </w:rPr>
        <w:t>级</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、发生严重违纪事件或出现重大工作失误者，则下月直接降级。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、年度绩效考核结果评为</w:t>
      </w:r>
      <w:r>
        <w:rPr>
          <w:rFonts w:cs="宋体" w:ascii="SimHei" w:hAnsi="SimHei" w:eastAsia="黑体"/>
          <w:color w:val="000000"/>
          <w:sz w:val="24"/>
          <w:szCs w:val="21"/>
          <w:highlight w:val="yellow"/>
        </w:rPr>
        <w:t>D</w:t>
      </w:r>
      <w:r>
        <w:rPr>
          <w:rFonts w:ascii="SimHei" w:hAnsi="SimHei" w:cs="宋体" w:eastAsia="黑体"/>
          <w:color w:val="000000"/>
          <w:sz w:val="24"/>
          <w:szCs w:val="21"/>
          <w:highlight w:val="yellow"/>
        </w:rPr>
        <w:t>级者，则下年度降级。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、公司其它考核规定。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highlight w:val="yellow"/>
        </w:rPr>
        <w:t>2</w:t>
      </w:r>
      <w:r>
        <w:rPr>
          <w:rFonts w:ascii="SimHei" w:hAnsi="SimHei" w:cs="宋体" w:eastAsia="黑体"/>
          <w:color w:val="000000"/>
          <w:sz w:val="24"/>
          <w:szCs w:val="21"/>
          <w:highlight w:val="yellow"/>
        </w:rPr>
        <w:t>个月评为</w:t>
      </w:r>
      <w:r>
        <w:rPr>
          <w:rFonts w:cs="宋体" w:ascii="SimHei" w:hAnsi="SimHei" w:eastAsia="黑体"/>
          <w:color w:val="000000"/>
          <w:sz w:val="24"/>
          <w:szCs w:val="21"/>
          <w:highlight w:val="yellow"/>
        </w:rPr>
        <w:t>E</w:t>
      </w:r>
      <w:r>
        <w:rPr>
          <w:rFonts w:ascii="SimHei" w:hAnsi="SimHei" w:cs="宋体" w:eastAsia="黑体"/>
          <w:color w:val="000000"/>
          <w:sz w:val="24"/>
          <w:szCs w:val="21"/>
          <w:highlight w:val="yellow"/>
        </w:rPr>
        <w:t>级者，</w:t>
      </w:r>
      <w:r>
        <w:rPr>
          <w:rFonts w:ascii="SimHei" w:hAnsi="SimHei" w:cs="宋体" w:eastAsia="黑体"/>
          <w:color w:val="000000"/>
          <w:sz w:val="24"/>
          <w:szCs w:val="21"/>
        </w:rPr>
        <w:t>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、年度绩效考核评为</w:t>
      </w:r>
      <w:r>
        <w:rPr>
          <w:rFonts w:cs="宋体" w:ascii="SimHei" w:hAnsi="SimHei" w:eastAsia="黑体"/>
          <w:color w:val="000000"/>
          <w:sz w:val="24"/>
          <w:szCs w:val="21"/>
          <w:highlight w:val="yellow"/>
        </w:rPr>
        <w:t>E</w:t>
      </w:r>
      <w:r>
        <w:rPr>
          <w:rFonts w:ascii="SimHei" w:hAnsi="SimHei" w:cs="宋体" w:eastAsia="黑体"/>
          <w:color w:val="000000"/>
          <w:sz w:val="24"/>
          <w:szCs w:val="21"/>
          <w:highlight w:val="yellow"/>
        </w:rPr>
        <w:t>级者，请自动离职。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、发生严重违纪事件或出现重大工作失误，给公司造成一定损失者，请自动离职。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bCs/>
          <w:color w:val="000000"/>
          <w:sz w:val="24"/>
          <w:szCs w:val="21"/>
        </w:rPr>
        <w:t>4</w:t>
      </w:r>
      <w:r>
        <w:rPr>
          <w:rFonts w:ascii="SimHei" w:hAnsi="SimHei" w:cs="宋体" w:eastAsia="黑体"/>
          <w:bCs/>
          <w:color w:val="000000"/>
          <w:sz w:val="24"/>
          <w:szCs w:val="21"/>
        </w:rPr>
        <w:t>、年度</w:t>
      </w:r>
      <w:r>
        <w:rPr>
          <w:rFonts w:ascii="SimHei" w:hAnsi="SimHei" w:cs="宋体" w:eastAsia="黑体"/>
          <w:color w:val="000000"/>
          <w:sz w:val="24"/>
          <w:szCs w:val="21"/>
        </w:rPr>
        <w:t>绩效考核总分在团队排名末尾者，请自动离职。</w:t>
      </w:r>
    </w:p>
    <w:p>
      <w:pPr>
        <w:pStyle w:val="Normal"/>
        <w:tabs>
          <w:tab w:val="clear" w:pos="420"/>
          <w:tab w:val="left" w:pos="7657" w:leader="none"/>
        </w:tabs>
        <w:spacing w:lineRule="auto" w:line="360"/>
        <w:ind w:firstLine="525"/>
        <w:rPr>
          <w:rFonts w:ascii="宋体" w:hAnsi="宋体" w:cs="宋体"/>
          <w:b/>
          <w:b/>
          <w:color w:val="000000"/>
          <w:sz w:val="24"/>
          <w:szCs w:val="21"/>
        </w:rPr>
      </w:pPr>
      <w:r>
        <w:rPr>
          <w:rFonts w:ascii="SimHei" w:hAnsi="SimHei" w:cs="宋体" w:eastAsia="黑体"/>
          <w:color w:val="000000"/>
          <w:sz w:val="24"/>
          <w:szCs w:val="21"/>
        </w:rPr>
        <w:t xml:space="preserve">第十七条 </w:t>
      </w:r>
      <w:r>
        <w:rPr>
          <w:rFonts w:ascii="SimHei" w:hAnsi="SimHei" w:cs="宋体" w:eastAsia="黑体"/>
          <w:b/>
          <w:color w:val="000000"/>
          <w:sz w:val="24"/>
          <w:szCs w:val="21"/>
        </w:rPr>
        <w:t>人力资源部员工职务说明书</w:t>
      </w:r>
    </w:p>
    <w:p>
      <w:pPr>
        <w:pStyle w:val="Normal"/>
        <w:spacing w:lineRule="auto" w:line="360"/>
        <w:ind w:firstLine="417"/>
        <w:rPr>
          <w:rFonts w:ascii="宋体" w:hAnsi="宋体" w:cs="宋体"/>
          <w:b/>
          <w:b/>
          <w:bCs/>
          <w:color w:val="000000"/>
          <w:sz w:val="24"/>
          <w:szCs w:val="21"/>
        </w:rPr>
      </w:pPr>
      <w:r>
        <w:rPr>
          <w:rFonts w:ascii="SimHei" w:hAnsi="SimHei" w:cs="宋体" w:eastAsia="黑体"/>
          <w:b/>
          <w:bCs/>
          <w:color w:val="000000"/>
          <w:sz w:val="24"/>
          <w:szCs w:val="21"/>
        </w:rPr>
        <w:t>（一）前台文员</w:t>
      </w:r>
    </w:p>
    <w:p>
      <w:pPr>
        <w:pStyle w:val="Normal"/>
        <w:spacing w:lineRule="auto" w:line="360"/>
        <w:ind w:firstLine="521"/>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spacing w:lineRule="auto" w:line="360"/>
        <w:ind w:firstLine="519"/>
        <w:rPr>
          <w:rFonts w:ascii="宋体" w:hAnsi="宋体" w:cs="宋体"/>
          <w:b/>
          <w:b/>
          <w:bCs/>
          <w:color w:val="00000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、对办公室工作程序熟悉</w:t>
      </w:r>
      <w:r>
        <w:rPr>
          <w:rFonts w:cs="宋体" w:ascii="SimHei" w:hAnsi="SimHei" w:eastAsia="黑体"/>
          <w:color w:val="000000"/>
          <w:kern w:val="0"/>
          <w:sz w:val="24"/>
          <w:szCs w:val="21"/>
        </w:rPr>
        <w:br/>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t>2</w:t>
      </w:r>
      <w:r>
        <w:rPr>
          <w:rFonts w:ascii="SimHei" w:hAnsi="SimHei" w:cs="宋体" w:eastAsia="黑体"/>
          <w:color w:val="000000"/>
          <w:kern w:val="0"/>
          <w:sz w:val="24"/>
          <w:szCs w:val="21"/>
        </w:rPr>
        <w:t>、熟练使用</w:t>
      </w:r>
      <w:r>
        <w:rPr>
          <w:rFonts w:cs="宋体" w:ascii="SimHei" w:hAnsi="SimHei" w:eastAsia="黑体"/>
          <w:color w:val="000000"/>
          <w:kern w:val="0"/>
          <w:sz w:val="24"/>
          <w:szCs w:val="21"/>
        </w:rPr>
        <w:t>Word</w:t>
      </w:r>
      <w:r>
        <w:rPr>
          <w:rFonts w:ascii="SimHei" w:hAnsi="SimHei" w:cs="宋体" w:eastAsia="黑体"/>
          <w:color w:val="000000"/>
          <w:kern w:val="0"/>
          <w:sz w:val="24"/>
          <w:szCs w:val="21"/>
        </w:rPr>
        <w:t>、</w:t>
      </w:r>
      <w:r>
        <w:rPr>
          <w:rFonts w:cs="宋体" w:ascii="SimHei" w:hAnsi="SimHei" w:eastAsia="黑体"/>
          <w:color w:val="000000"/>
          <w:kern w:val="0"/>
          <w:sz w:val="24"/>
          <w:szCs w:val="21"/>
        </w:rPr>
        <w:t>Excel</w:t>
      </w:r>
      <w:r>
        <w:rPr>
          <w:rFonts w:ascii="SimHei" w:hAnsi="SimHei" w:cs="宋体" w:eastAsia="黑体"/>
          <w:color w:val="000000"/>
          <w:kern w:val="0"/>
          <w:sz w:val="24"/>
          <w:szCs w:val="21"/>
        </w:rPr>
        <w:t>等办公软件，会借助互联网查找资料；</w:t>
      </w:r>
      <w:r>
        <w:rPr>
          <w:rFonts w:cs="宋体" w:ascii="SimHei" w:hAnsi="SimHei" w:eastAsia="黑体"/>
          <w:color w:val="000000"/>
          <w:kern w:val="0"/>
          <w:sz w:val="24"/>
          <w:szCs w:val="21"/>
        </w:rPr>
        <w:br/>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t>3</w:t>
      </w:r>
      <w:r>
        <w:rPr>
          <w:rFonts w:ascii="SimHei" w:hAnsi="SimHei" w:cs="宋体" w:eastAsia="黑体"/>
          <w:color w:val="000000"/>
          <w:kern w:val="0"/>
          <w:sz w:val="24"/>
          <w:szCs w:val="21"/>
        </w:rPr>
        <w:t>、具有优秀的中英文书写作能力、表达能力；</w:t>
      </w:r>
      <w:r>
        <w:rPr>
          <w:rFonts w:cs="宋体" w:ascii="SimHei" w:hAnsi="SimHei" w:eastAsia="黑体"/>
          <w:color w:val="000000"/>
          <w:kern w:val="0"/>
          <w:sz w:val="24"/>
          <w:szCs w:val="21"/>
        </w:rPr>
        <w:br/>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t>4</w:t>
      </w:r>
      <w:r>
        <w:rPr>
          <w:rFonts w:ascii="SimHei" w:hAnsi="SimHei" w:cs="宋体" w:eastAsia="黑体"/>
          <w:color w:val="000000"/>
          <w:kern w:val="0"/>
          <w:sz w:val="24"/>
          <w:szCs w:val="21"/>
        </w:rPr>
        <w:t>、具有良好的沟通能力、协调能力，及较强的保密意识；</w:t>
      </w:r>
      <w:r>
        <w:rPr>
          <w:rFonts w:cs="宋体" w:ascii="SimHei" w:hAnsi="SimHei" w:eastAsia="黑体"/>
          <w:color w:val="000000"/>
          <w:kern w:val="0"/>
          <w:sz w:val="24"/>
          <w:szCs w:val="21"/>
        </w:rPr>
        <w:br/>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t>5</w:t>
      </w:r>
      <w:r>
        <w:rPr>
          <w:rFonts w:ascii="SimHei" w:hAnsi="SimHei" w:cs="宋体" w:eastAsia="黑体"/>
          <w:color w:val="000000"/>
          <w:kern w:val="0"/>
          <w:sz w:val="24"/>
          <w:szCs w:val="21"/>
        </w:rPr>
        <w:t>、熟练使用各种办公自动化设备；</w:t>
      </w:r>
      <w:r>
        <w:rPr>
          <w:rFonts w:cs="宋体" w:ascii="SimHei" w:hAnsi="SimHei" w:eastAsia="黑体"/>
          <w:color w:val="000000"/>
          <w:kern w:val="0"/>
          <w:sz w:val="24"/>
          <w:szCs w:val="21"/>
        </w:rPr>
        <w:br/>
      </w:r>
      <w:r>
        <w:rPr>
          <w:rFonts w:ascii="SimHei" w:hAnsi="SimHei" w:cs="宋体" w:eastAsia="黑体"/>
          <w:color w:val="000000"/>
          <w:kern w:val="0"/>
          <w:sz w:val="24"/>
          <w:szCs w:val="21"/>
        </w:rPr>
        <w:t xml:space="preserve">　　 </w:t>
      </w:r>
      <w:r>
        <w:rPr>
          <w:rFonts w:cs="宋体" w:ascii="SimHei" w:hAnsi="SimHei" w:eastAsia="黑体"/>
          <w:color w:val="000000"/>
          <w:kern w:val="0"/>
          <w:sz w:val="24"/>
          <w:szCs w:val="21"/>
        </w:rPr>
        <w:t>6</w:t>
      </w:r>
      <w:r>
        <w:rPr>
          <w:rFonts w:ascii="SimHei" w:hAnsi="SimHei" w:cs="宋体" w:eastAsia="黑体"/>
          <w:color w:val="000000"/>
          <w:kern w:val="0"/>
          <w:sz w:val="24"/>
          <w:szCs w:val="21"/>
        </w:rPr>
        <w:t>、具有良好的适应能力，能在压力下工作。</w:t>
      </w:r>
    </w:p>
    <w:p>
      <w:pPr>
        <w:pStyle w:val="Normal"/>
        <w:spacing w:lineRule="auto" w:line="360"/>
        <w:ind w:firstLine="422"/>
        <w:rPr>
          <w:rFonts w:ascii="宋体" w:hAnsi="宋体" w:cs="宋体"/>
          <w:b/>
          <w:b/>
          <w:color w:val="000000"/>
          <w:sz w:val="24"/>
          <w:szCs w:val="21"/>
        </w:rPr>
      </w:pPr>
      <w:r>
        <w:rPr>
          <w:rFonts w:ascii="SimHei" w:hAnsi="SimHei" w:cs="宋体" w:eastAsia="黑体"/>
          <w:b/>
          <w:color w:val="000000"/>
          <w:sz w:val="24"/>
          <w:szCs w:val="21"/>
        </w:rPr>
        <w:t>工作职责</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、前台是公司的“形象窗口”，应不断努力学习使自己具备为客户提供优质服务和金牌服务的基本素质和条件</w:t>
      </w:r>
      <w:r>
        <w:rPr>
          <w:rFonts w:cs="宋体" w:ascii="SimHei" w:hAnsi="SimHei" w:eastAsia="黑体"/>
          <w:color w:val="000000"/>
          <w:sz w:val="24"/>
          <w:szCs w:val="21"/>
        </w:rPr>
        <w:t>:</w:t>
      </w:r>
      <w:r>
        <w:rPr>
          <w:rFonts w:ascii="SimHei" w:hAnsi="SimHei" w:cs="宋体" w:eastAsia="黑体"/>
          <w:color w:val="000000"/>
          <w:sz w:val="24"/>
          <w:szCs w:val="21"/>
        </w:rPr>
        <w:t>外在</w:t>
      </w:r>
      <w:r>
        <w:rPr>
          <w:rFonts w:cs="宋体" w:ascii="SimHei" w:hAnsi="SimHei" w:eastAsia="黑体"/>
          <w:color w:val="000000"/>
          <w:sz w:val="24"/>
          <w:szCs w:val="21"/>
        </w:rPr>
        <w:t>---</w:t>
      </w:r>
      <w:r>
        <w:rPr>
          <w:rFonts w:ascii="SimHei" w:hAnsi="SimHei" w:cs="宋体" w:eastAsia="黑体"/>
          <w:color w:val="000000"/>
          <w:sz w:val="24"/>
          <w:szCs w:val="21"/>
        </w:rPr>
        <w:t>塑造标准的职业形象、使用标准的服务用语、掌握专业的服务技能、具备标准的礼仪形态；内在</w:t>
      </w:r>
      <w:r>
        <w:rPr>
          <w:rFonts w:cs="宋体" w:ascii="SimHei" w:hAnsi="SimHei" w:eastAsia="黑体"/>
          <w:color w:val="000000"/>
          <w:sz w:val="24"/>
          <w:szCs w:val="21"/>
        </w:rPr>
        <w:t>---</w:t>
      </w:r>
      <w:r>
        <w:rPr>
          <w:rFonts w:ascii="SimHei" w:hAnsi="SimHei" w:cs="宋体" w:eastAsia="黑体"/>
          <w:color w:val="000000"/>
          <w:sz w:val="24"/>
          <w:szCs w:val="21"/>
        </w:rPr>
        <w:t>注重承诺、宽容为美、谦虚诚实、富同理心、积极热情、服务导向。</w:t>
      </w:r>
    </w:p>
    <w:p>
      <w:pPr>
        <w:pStyle w:val="Normal"/>
        <w:widowControl/>
        <w:tabs>
          <w:tab w:val="clear" w:pos="420"/>
          <w:tab w:val="left" w:pos="360" w:leader="none"/>
        </w:tabs>
        <w:spacing w:lineRule="auto" w:line="360"/>
        <w:ind w:start="27" w:firstLine="525"/>
        <w:jc w:val="start"/>
        <w:rPr>
          <w:rFonts w:ascii="宋体" w:hAnsi="宋体" w:cs="宋体"/>
          <w:color w:val="000000"/>
          <w:kern w:val="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color w:val="000000"/>
          <w:sz w:val="24"/>
          <w:szCs w:val="21"/>
        </w:rPr>
        <w:t>负责前台服务热线的接听和电话转接，做好来电咨询工作，重要事项认真记录并传达给相关人员，不遗漏、延误；</w:t>
      </w:r>
      <w:r>
        <w:rPr>
          <w:rFonts w:ascii="SimHei" w:hAnsi="SimHei" w:cs="宋体" w:eastAsia="黑体"/>
          <w:color w:val="000000"/>
          <w:kern w:val="0"/>
          <w:sz w:val="24"/>
          <w:szCs w:val="21"/>
        </w:rPr>
        <w:t>电话转接，每听到电话铃声不得超过第三声应及时地拿起电话转移，使电话恢复正常状态。</w:t>
      </w:r>
      <w:r>
        <w:rPr>
          <w:rFonts w:cs="宋体" w:ascii="SimHei" w:hAnsi="SimHei" w:eastAsia="黑体"/>
          <w:color w:val="000000"/>
          <w:sz w:val="24"/>
          <w:szCs w:val="21"/>
        </w:rPr>
        <w:br/>
      </w:r>
      <w:r>
        <w:rPr>
          <w:rFonts w:cs="宋体" w:ascii="SimHei" w:hAnsi="SimHei" w:eastAsia="黑体"/>
          <w:color w:val="000000"/>
          <w:sz w:val="24"/>
          <w:szCs w:val="21"/>
        </w:rPr>
        <w:t xml:space="preserve">     3</w:t>
      </w:r>
      <w:r>
        <w:rPr>
          <w:rFonts w:ascii="SimHei" w:hAnsi="SimHei" w:cs="宋体" w:eastAsia="黑体"/>
          <w:color w:val="000000"/>
          <w:sz w:val="24"/>
          <w:szCs w:val="21"/>
        </w:rPr>
        <w:t>、</w:t>
      </w:r>
      <w:r>
        <w:rPr>
          <w:rFonts w:ascii="SimHei" w:hAnsi="SimHei" w:cs="宋体" w:eastAsia="黑体"/>
          <w:color w:val="000000"/>
          <w:sz w:val="24"/>
          <w:szCs w:val="21"/>
        </w:rPr>
        <w:t>负责来访客户的接待、基本咨询和引见，严格执行公司的接待服务规范，保持良好的礼节礼貌；</w:t>
      </w:r>
      <w:r>
        <w:rPr>
          <w:rFonts w:ascii="SimHei" w:hAnsi="SimHei" w:cs="宋体" w:eastAsia="黑体"/>
          <w:color w:val="000000"/>
          <w:kern w:val="0"/>
          <w:sz w:val="24"/>
          <w:szCs w:val="21"/>
        </w:rPr>
        <w:t>凡是外来人员来访时，首先应了解对方的姓名、单位、来访目的、熟知后，必须礼貌性的了解对方所要找的人员，并征得同意后方能待人员办公室，待安置完毕后应礼貌性的端茶递水，客人走后应及时地清理、客人纸杯，并礼貌送客。</w:t>
      </w:r>
      <w:r>
        <w:rPr>
          <w:rFonts w:ascii="SimHei" w:hAnsi="SimHei" w:cs="宋体" w:eastAsia="黑体"/>
          <w:color w:val="000000"/>
          <w:kern w:val="0"/>
          <w:sz w:val="24"/>
          <w:szCs w:val="21"/>
        </w:rPr>
        <w:t xml:space="preserve"> </w:t>
      </w:r>
      <w:r>
        <w:rPr>
          <w:rFonts w:ascii="SimHei" w:hAnsi="SimHei" w:cs="宋体" w:eastAsia="黑体"/>
          <w:color w:val="000000"/>
          <w:kern w:val="0"/>
          <w:sz w:val="24"/>
          <w:szCs w:val="21"/>
        </w:rPr>
        <w:t>对公司内部员工礼仪：对公司员工及同事，应主动打招呼、问候、您好、待人接物要亲切、礼貌周到。</w:t>
      </w:r>
    </w:p>
    <w:p>
      <w:pPr>
        <w:pStyle w:val="Normal"/>
        <w:widowControl/>
        <w:tabs>
          <w:tab w:val="clear" w:pos="420"/>
          <w:tab w:val="left" w:pos="360" w:leader="none"/>
        </w:tabs>
        <w:spacing w:lineRule="auto" w:line="360"/>
        <w:ind w:start="27" w:firstLine="525"/>
        <w:jc w:val="start"/>
        <w:rPr>
          <w:rFonts w:ascii="宋体" w:hAnsi="宋体" w:cs="宋体"/>
          <w:color w:val="000000"/>
          <w:kern w:val="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、每天</w:t>
      </w:r>
      <w:r>
        <w:rPr>
          <w:rFonts w:ascii="SimHei" w:hAnsi="SimHei" w:cs="宋体" w:eastAsia="黑体"/>
          <w:color w:val="000000"/>
          <w:kern w:val="0"/>
          <w:sz w:val="24"/>
          <w:szCs w:val="21"/>
        </w:rPr>
        <w:t>登陆公司</w:t>
      </w:r>
      <w:r>
        <w:rPr>
          <w:rFonts w:cs="宋体" w:ascii="SimHei" w:hAnsi="SimHei" w:eastAsia="黑体"/>
          <w:color w:val="000000"/>
          <w:kern w:val="0"/>
          <w:sz w:val="24"/>
          <w:szCs w:val="21"/>
        </w:rPr>
        <w:t>OA</w:t>
      </w:r>
      <w:r>
        <w:rPr>
          <w:rFonts w:ascii="SimHei" w:hAnsi="SimHei" w:cs="宋体" w:eastAsia="黑体"/>
          <w:color w:val="000000"/>
          <w:kern w:val="0"/>
          <w:sz w:val="24"/>
          <w:szCs w:val="21"/>
        </w:rPr>
        <w:t>管理平台、信息平台和公司网站，检查公司各部门员工的日总结计划的提交和审核情况，汇总处理并予通报。定期给客户发送信息，并记录客户反馈情况通知相关部门处理或回复。</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w:t>
      </w:r>
      <w:r>
        <w:rPr>
          <w:rFonts w:ascii="SimHei" w:hAnsi="SimHei" w:cs="宋体" w:eastAsia="黑体"/>
          <w:color w:val="000000"/>
          <w:sz w:val="24"/>
          <w:szCs w:val="21"/>
        </w:rPr>
        <w:t>对客户的投诉电话，及时填写登记表，并于第一时间传达到</w:t>
      </w:r>
      <w:r>
        <w:rPr>
          <w:rFonts w:ascii="SimHei" w:hAnsi="SimHei" w:cs="宋体" w:eastAsia="黑体"/>
          <w:color w:val="000000"/>
          <w:sz w:val="24"/>
          <w:szCs w:val="21"/>
        </w:rPr>
        <w:t>责任人</w:t>
      </w:r>
      <w:r>
        <w:rPr>
          <w:rFonts w:ascii="SimHei" w:hAnsi="SimHei" w:cs="宋体" w:eastAsia="黑体"/>
          <w:color w:val="000000"/>
          <w:sz w:val="24"/>
          <w:szCs w:val="21"/>
        </w:rPr>
        <w:t>，</w:t>
      </w:r>
      <w:r>
        <w:rPr>
          <w:rFonts w:ascii="SimHei" w:hAnsi="SimHei" w:cs="宋体" w:eastAsia="黑体"/>
          <w:color w:val="000000"/>
          <w:sz w:val="24"/>
          <w:szCs w:val="21"/>
        </w:rPr>
        <w:t>执行</w:t>
      </w:r>
      <w:r>
        <w:rPr>
          <w:rFonts w:cs="宋体" w:ascii="SimHei" w:hAnsi="SimHei" w:eastAsia="黑体"/>
          <w:color w:val="000000"/>
          <w:sz w:val="24"/>
          <w:szCs w:val="21"/>
        </w:rPr>
        <w:t>4</w:t>
      </w:r>
      <w:r>
        <w:rPr>
          <w:rFonts w:ascii="SimHei" w:hAnsi="SimHei" w:cs="宋体" w:eastAsia="黑体"/>
          <w:color w:val="000000"/>
          <w:sz w:val="24"/>
          <w:szCs w:val="21"/>
        </w:rPr>
        <w:t>小时复命制，</w:t>
      </w:r>
      <w:r>
        <w:rPr>
          <w:rFonts w:ascii="SimHei" w:hAnsi="SimHei" w:cs="宋体" w:eastAsia="黑体"/>
          <w:color w:val="000000"/>
          <w:sz w:val="24"/>
          <w:szCs w:val="21"/>
        </w:rPr>
        <w:t>定期将客户投诉记录汇总给</w:t>
      </w:r>
      <w:r>
        <w:rPr>
          <w:rFonts w:ascii="SimHei" w:hAnsi="SimHei" w:cs="宋体" w:eastAsia="黑体"/>
          <w:color w:val="000000"/>
          <w:sz w:val="24"/>
          <w:szCs w:val="21"/>
        </w:rPr>
        <w:t>上级。</w:t>
      </w:r>
    </w:p>
    <w:p>
      <w:pPr>
        <w:pStyle w:val="Normal"/>
        <w:widowControl/>
        <w:tabs>
          <w:tab w:val="clear" w:pos="420"/>
          <w:tab w:val="left" w:pos="360" w:leader="none"/>
        </w:tabs>
        <w:spacing w:lineRule="auto" w:line="360"/>
        <w:ind w:start="27" w:firstLine="525"/>
        <w:jc w:val="start"/>
        <w:rPr>
          <w:rFonts w:ascii="宋体" w:hAnsi="宋体" w:cs="宋体"/>
          <w:color w:val="000000"/>
          <w:kern w:val="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练掌握各品牌产品知识、销售政策、促销方案等，倾听和解答客户的咨询和异议，迅速响应客户需求，帮助客户解决问题。每月每周定期对客户进行电话访问，将客户对公司的产品和服务意见记录及反馈到上级，并持续提高服务质量。</w:t>
      </w:r>
      <w:r>
        <w:rPr>
          <w:rFonts w:cs="宋体" w:ascii="SimHei" w:hAnsi="SimHei" w:eastAsia="黑体"/>
          <w:color w:val="000000"/>
          <w:sz w:val="24"/>
          <w:szCs w:val="21"/>
        </w:rPr>
        <w:br/>
      </w:r>
      <w:r>
        <w:rPr>
          <w:rFonts w:cs="宋体" w:ascii="SimHei" w:hAnsi="SimHei" w:eastAsia="黑体"/>
          <w:color w:val="000000"/>
          <w:sz w:val="24"/>
          <w:szCs w:val="21"/>
        </w:rPr>
        <w:t xml:space="preserve">     7</w:t>
      </w:r>
      <w:r>
        <w:rPr>
          <w:rFonts w:ascii="SimHei" w:hAnsi="SimHei" w:cs="宋体" w:eastAsia="黑体"/>
          <w:color w:val="000000"/>
          <w:sz w:val="24"/>
          <w:szCs w:val="21"/>
        </w:rPr>
        <w:t>、</w:t>
      </w:r>
      <w:r>
        <w:rPr>
          <w:rFonts w:ascii="SimHei" w:hAnsi="SimHei" w:cs="宋体" w:eastAsia="黑体"/>
          <w:color w:val="000000"/>
          <w:kern w:val="0"/>
          <w:sz w:val="24"/>
          <w:szCs w:val="21"/>
        </w:rPr>
        <w:t>负责公司各类办公文档、商务文档、合同协议的录入、排版、打印、收发传真、文档复印等工作。</w:t>
      </w:r>
      <w:r>
        <w:rPr>
          <w:rFonts w:ascii="SimHei" w:hAnsi="SimHei" w:cs="宋体" w:eastAsia="黑体"/>
          <w:color w:val="000000"/>
          <w:sz w:val="24"/>
          <w:szCs w:val="21"/>
        </w:rPr>
        <w:t>传真信息必须在五分钟内送达相关人员</w:t>
      </w:r>
      <w:r>
        <w:rPr>
          <w:rFonts w:ascii="SimHei" w:hAnsi="SimHei" w:cs="宋体" w:eastAsia="黑体"/>
          <w:color w:val="000000"/>
          <w:sz w:val="24"/>
          <w:szCs w:val="21"/>
        </w:rPr>
        <w:t>，</w:t>
      </w:r>
      <w:r>
        <w:rPr>
          <w:rFonts w:ascii="SimHei" w:hAnsi="SimHei" w:cs="宋体" w:eastAsia="黑体"/>
          <w:color w:val="000000"/>
          <w:kern w:val="0"/>
          <w:sz w:val="24"/>
          <w:szCs w:val="21"/>
        </w:rPr>
        <w:t>所要发送的各类传真要准确无误的传送到相关单位和个人，并做好是否传送到对方的确认工作。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rPr>
        <w:t>8</w:t>
      </w:r>
      <w:r>
        <w:rPr>
          <w:rFonts w:ascii="SimHei" w:hAnsi="SimHei" w:cs="宋体" w:eastAsia="黑体"/>
          <w:color w:val="000000"/>
          <w:sz w:val="24"/>
        </w:rPr>
        <w:t>、</w:t>
      </w:r>
      <w:r>
        <w:rPr>
          <w:rFonts w:ascii="SimHei" w:hAnsi="SimHei" w:cs="宋体" w:eastAsia="黑体"/>
          <w:color w:val="000000"/>
          <w:sz w:val="24"/>
        </w:rPr>
        <w:t>负责收发管理报纸、信函；</w:t>
      </w:r>
      <w:r>
        <w:rPr>
          <w:rFonts w:ascii="SimHei" w:hAnsi="SimHei" w:cs="宋体" w:eastAsia="黑体"/>
          <w:color w:val="000000"/>
          <w:kern w:val="0"/>
          <w:sz w:val="24"/>
        </w:rPr>
        <w:t>日常文书、资料整理及其他一般行政事务。</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、负责公司上门客户的所订商品的交送及换货，并接收款项和发票及员工、客户的车票、客房、工作餐的预定和联络登记等。</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w:t>
      </w:r>
      <w:r>
        <w:rPr>
          <w:rFonts w:ascii="SimHei" w:hAnsi="SimHei" w:cs="宋体" w:eastAsia="黑体"/>
          <w:color w:val="000000"/>
          <w:kern w:val="0"/>
          <w:sz w:val="24"/>
          <w:szCs w:val="21"/>
        </w:rPr>
        <w:t>做好公司人员的考勤监管工作</w:t>
      </w:r>
      <w:r>
        <w:rPr>
          <w:rFonts w:ascii="SimHei" w:hAnsi="SimHei" w:cs="宋体" w:eastAsia="黑体"/>
          <w:color w:val="000000"/>
          <w:sz w:val="24"/>
          <w:szCs w:val="21"/>
        </w:rPr>
        <w:t>，上、下班对公司财产安全防范工作（门窗、水电是否关好，财产设备是否完整等）进行检查和善后。</w:t>
      </w:r>
    </w:p>
    <w:p>
      <w:pPr>
        <w:pStyle w:val="Style17"/>
        <w:spacing w:lineRule="auto" w:line="360" w:before="0" w:after="0"/>
        <w:ind w:firstLine="521"/>
        <w:rPr>
          <w:b/>
          <w:b/>
          <w:color w:val="000000"/>
          <w:szCs w:val="21"/>
        </w:rPr>
      </w:pPr>
      <w:r>
        <w:rPr>
          <w:rFonts w:ascii="SimHei" w:hAnsi="SimHei" w:eastAsia="黑体"/>
          <w:b/>
          <w:color w:val="000000"/>
          <w:szCs w:val="21"/>
        </w:rPr>
        <w:t>前台文员服务规范</w:t>
      </w:r>
    </w:p>
    <w:p>
      <w:pPr>
        <w:pStyle w:val="Style17"/>
        <w:numPr>
          <w:ilvl w:val="0"/>
          <w:numId w:val="19"/>
        </w:numPr>
        <w:tabs>
          <w:tab w:val="clear" w:pos="420"/>
          <w:tab w:val="left" w:pos="881" w:leader="none"/>
        </w:tabs>
        <w:spacing w:lineRule="auto" w:line="360" w:before="0" w:after="0"/>
        <w:rPr>
          <w:color w:val="000000"/>
          <w:szCs w:val="21"/>
        </w:rPr>
      </w:pPr>
      <w:r>
        <w:rPr>
          <w:rFonts w:ascii="SimHei" w:hAnsi="SimHei" w:eastAsia="黑体"/>
          <w:color w:val="000000"/>
          <w:szCs w:val="21"/>
        </w:rPr>
        <w:t>来</w:t>
      </w:r>
      <w:r>
        <w:rPr>
          <w:rFonts w:ascii="SimHei" w:hAnsi="SimHei" w:eastAsia="黑体"/>
          <w:color w:val="000000"/>
          <w:szCs w:val="21"/>
        </w:rPr>
        <w:t>访：</w:t>
      </w:r>
    </w:p>
    <w:p>
      <w:pPr>
        <w:pStyle w:val="Style17"/>
        <w:spacing w:lineRule="auto" w:line="360" w:before="0" w:after="0"/>
        <w:ind w:firstLine="420"/>
        <w:rPr>
          <w:color w:val="000000"/>
          <w:szCs w:val="21"/>
        </w:rPr>
      </w:pPr>
      <w:r>
        <w:rPr>
          <w:rFonts w:ascii="SimHei" w:hAnsi="SimHei" w:eastAsia="黑体"/>
          <w:color w:val="000000"/>
          <w:szCs w:val="21"/>
        </w:rPr>
        <w:t>客户或来访者进门，前台马上起身接待，并致以问候或欢迎辞。如站着则先</w:t>
      </w:r>
      <w:r>
        <w:rPr>
          <w:rFonts w:ascii="SimHei" w:hAnsi="SimHei" w:eastAsia="黑体"/>
          <w:color w:val="000000"/>
          <w:szCs w:val="21"/>
        </w:rPr>
        <w:t>与</w:t>
      </w:r>
      <w:r>
        <w:rPr>
          <w:rFonts w:ascii="SimHei" w:hAnsi="SimHei" w:eastAsia="黑体"/>
          <w:color w:val="000000"/>
          <w:szCs w:val="21"/>
        </w:rPr>
        <w:t>客人问话而致以问候或欢迎辞。</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单个人问候标准语如下：“先生，您好！”或“先生，早上好！”“小姐，您好！”或“小姐，早上好！”“您好！欢迎来到</w:t>
      </w:r>
      <w:r>
        <w:rPr>
          <w:rFonts w:ascii="SimHei" w:hAnsi="SimHei" w:eastAsia="黑体"/>
          <w:color w:val="000000"/>
          <w:szCs w:val="21"/>
        </w:rPr>
        <w:t>张氏欧雪琴</w:t>
      </w:r>
      <w:r>
        <w:rPr>
          <w:rFonts w:ascii="SimHei" w:hAnsi="SimHei" w:eastAsia="黑体"/>
          <w:color w:val="000000"/>
          <w:szCs w:val="21"/>
        </w:rPr>
        <w:t>公司。”</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来者是二人，标准问候语则为：“二位先生好！”“二位小姐好”“先生、小姐，你们好！”</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来者为三人以上，标准问候语则为：“各位好！”或“各位早上好！”“各位下午好”“大家好！”或“大家早上好！”“大家下午好！”</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对已知道客户或来访者姓名的，标准问候语如下：“</w:t>
      </w:r>
      <w:r>
        <w:rPr>
          <w:rFonts w:ascii="SimHei" w:hAnsi="SimHei" w:eastAsia="黑体"/>
          <w:color w:val="000000"/>
          <w:szCs w:val="21"/>
        </w:rPr>
        <w:t>X</w:t>
      </w:r>
      <w:r>
        <w:rPr>
          <w:rFonts w:ascii="SimHei" w:hAnsi="SimHei" w:eastAsia="黑体"/>
          <w:color w:val="000000"/>
          <w:szCs w:val="21"/>
        </w:rPr>
        <w:t>先生好！”“</w:t>
      </w:r>
      <w:r>
        <w:rPr>
          <w:rFonts w:ascii="SimHei" w:hAnsi="SimHei" w:eastAsia="黑体"/>
          <w:color w:val="000000"/>
          <w:szCs w:val="21"/>
        </w:rPr>
        <w:t>X</w:t>
      </w:r>
      <w:r>
        <w:rPr>
          <w:rFonts w:ascii="SimHei" w:hAnsi="SimHei" w:eastAsia="黑体"/>
          <w:color w:val="000000"/>
          <w:szCs w:val="21"/>
        </w:rPr>
        <w:t>小姐好！”</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对已是第二次或二次以上来公司的客户、来访者，在沿用“单个人问候标准语”并看到客户点头或听到客户跟说“你好”之后，还可选用如下标准问候语：</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w:t>
      </w:r>
      <w:r>
        <w:rPr>
          <w:rFonts w:ascii="SimHei" w:hAnsi="SimHei" w:eastAsia="黑体"/>
          <w:color w:val="000000"/>
          <w:szCs w:val="21"/>
        </w:rPr>
        <w:t>先生，我记得您前不久</w:t>
      </w:r>
      <w:r>
        <w:rPr>
          <w:rFonts w:ascii="SimHei" w:hAnsi="SimHei" w:eastAsia="黑体"/>
          <w:color w:val="000000"/>
          <w:szCs w:val="21"/>
        </w:rPr>
        <w:t>(</w:t>
      </w:r>
      <w:r>
        <w:rPr>
          <w:rFonts w:ascii="SimHei" w:hAnsi="SimHei" w:eastAsia="黑体"/>
          <w:color w:val="000000"/>
          <w:szCs w:val="21"/>
        </w:rPr>
        <w:t>以前</w:t>
      </w:r>
      <w:r>
        <w:rPr>
          <w:rFonts w:ascii="SimHei" w:hAnsi="SimHei" w:eastAsia="黑体"/>
          <w:color w:val="000000"/>
          <w:szCs w:val="21"/>
        </w:rPr>
        <w:t>)</w:t>
      </w:r>
      <w:r>
        <w:rPr>
          <w:rFonts w:ascii="SimHei" w:hAnsi="SimHei" w:eastAsia="黑体"/>
          <w:color w:val="000000"/>
          <w:szCs w:val="21"/>
        </w:rPr>
        <w:t>来过我们公司，今天光临，再次表示欢迎！”</w:t>
      </w:r>
      <w:r>
        <w:rPr>
          <w:rFonts w:ascii="SimHei" w:hAnsi="SimHei" w:eastAsia="黑体"/>
          <w:color w:val="000000"/>
          <w:szCs w:val="21"/>
        </w:rPr>
        <w:br/>
      </w:r>
      <w:r>
        <w:rPr>
          <w:rFonts w:ascii="SimHei" w:hAnsi="SimHei" w:eastAsia="黑体"/>
          <w:color w:val="000000"/>
          <w:szCs w:val="21"/>
        </w:rPr>
        <w:t xml:space="preserve">    ① </w:t>
      </w:r>
      <w:r>
        <w:rPr>
          <w:rFonts w:ascii="SimHei" w:hAnsi="SimHei" w:eastAsia="黑体"/>
          <w:color w:val="000000"/>
          <w:szCs w:val="21"/>
        </w:rPr>
        <w:t>引导客户或来访者到咨询厅就座，递上茶水，送上公司营销宣传资料；</w:t>
      </w:r>
      <w:r>
        <w:rPr>
          <w:rFonts w:ascii="SimHei" w:hAnsi="SimHei" w:eastAsia="黑体"/>
          <w:color w:val="000000"/>
          <w:szCs w:val="21"/>
        </w:rPr>
        <w:br/>
      </w:r>
      <w:r>
        <w:rPr>
          <w:rFonts w:ascii="SimHei" w:hAnsi="SimHei" w:eastAsia="黑体"/>
          <w:color w:val="000000"/>
          <w:szCs w:val="21"/>
        </w:rPr>
        <w:t xml:space="preserve">    ② </w:t>
      </w:r>
      <w:r>
        <w:rPr>
          <w:rFonts w:ascii="SimHei" w:hAnsi="SimHei" w:eastAsia="黑体"/>
          <w:color w:val="000000"/>
          <w:szCs w:val="21"/>
        </w:rPr>
        <w:t>当场解答或电话通知相关业务接待人员出现，介绍时先介绍主人，后介绍客人；</w:t>
      </w:r>
      <w:r>
        <w:rPr>
          <w:rFonts w:ascii="SimHei" w:hAnsi="SimHei" w:eastAsia="黑体"/>
          <w:color w:val="000000"/>
          <w:szCs w:val="21"/>
        </w:rPr>
        <w:br/>
      </w:r>
      <w:r>
        <w:rPr>
          <w:rFonts w:ascii="SimHei" w:hAnsi="SimHei" w:eastAsia="黑体"/>
          <w:color w:val="000000"/>
          <w:szCs w:val="21"/>
        </w:rPr>
        <w:t xml:space="preserve">    ③ </w:t>
      </w:r>
      <w:r>
        <w:rPr>
          <w:rFonts w:ascii="SimHei" w:hAnsi="SimHei" w:eastAsia="黑体"/>
          <w:color w:val="000000"/>
          <w:szCs w:val="21"/>
        </w:rPr>
        <w:t>引领客户或来访者接触相关人员，行走时走在客户或来访者侧前位置，并随时用手示意。途中与同事相遇，点头行礼，表示致意；</w:t>
      </w:r>
      <w:r>
        <w:rPr>
          <w:rFonts w:ascii="SimHei" w:hAnsi="SimHei" w:eastAsia="黑体"/>
          <w:color w:val="000000"/>
          <w:szCs w:val="21"/>
        </w:rPr>
        <w:br/>
      </w:r>
      <w:r>
        <w:rPr>
          <w:rFonts w:ascii="SimHei" w:hAnsi="SimHei" w:eastAsia="黑体"/>
          <w:color w:val="000000"/>
          <w:szCs w:val="21"/>
        </w:rPr>
        <w:t xml:space="preserve">    ④ </w:t>
      </w:r>
      <w:r>
        <w:rPr>
          <w:rFonts w:ascii="SimHei" w:hAnsi="SimHei" w:eastAsia="黑体"/>
          <w:color w:val="000000"/>
          <w:szCs w:val="21"/>
        </w:rPr>
        <w:t>进入房间，要先轻轻敲门，听到回应再进。进入后，回手关门；</w:t>
      </w:r>
      <w:r>
        <w:rPr>
          <w:rFonts w:ascii="SimHei" w:hAnsi="SimHei" w:eastAsia="黑体"/>
          <w:color w:val="000000"/>
          <w:szCs w:val="21"/>
        </w:rPr>
        <w:br/>
      </w:r>
      <w:r>
        <w:rPr>
          <w:rFonts w:ascii="SimHei" w:hAnsi="SimHei" w:eastAsia="黑体"/>
          <w:color w:val="000000"/>
          <w:szCs w:val="21"/>
        </w:rPr>
        <w:t xml:space="preserve">    ⑤ </w:t>
      </w:r>
      <w:r>
        <w:rPr>
          <w:rFonts w:ascii="SimHei" w:hAnsi="SimHei" w:eastAsia="黑体"/>
          <w:color w:val="000000"/>
          <w:szCs w:val="21"/>
        </w:rPr>
        <w:t>介绍双方，退出。如相关人员抽不开身回应，则安抚客户或来访者稍等，退出。</w:t>
      </w:r>
    </w:p>
    <w:p>
      <w:pPr>
        <w:pStyle w:val="Style17"/>
        <w:spacing w:lineRule="auto" w:line="360" w:before="0" w:after="0"/>
        <w:ind w:firstLine="420"/>
        <w:rPr>
          <w:color w:val="000000"/>
          <w:szCs w:val="21"/>
        </w:rPr>
      </w:pPr>
      <w:r>
        <w:rPr>
          <w:rFonts w:ascii="SimHei" w:hAnsi="SimHei" w:eastAsia="黑体"/>
          <w:color w:val="000000"/>
          <w:szCs w:val="21"/>
        </w:rPr>
        <w:t>2</w:t>
      </w:r>
      <w:r>
        <w:rPr>
          <w:rFonts w:ascii="SimHei" w:hAnsi="SimHei" w:eastAsia="黑体"/>
          <w:color w:val="000000"/>
          <w:szCs w:val="21"/>
        </w:rPr>
        <w:t>、</w:t>
      </w:r>
      <w:r>
        <w:rPr>
          <w:rFonts w:ascii="SimHei" w:hAnsi="SimHei" w:eastAsia="黑体"/>
          <w:color w:val="000000"/>
          <w:szCs w:val="21"/>
        </w:rPr>
        <w:t>前台</w:t>
      </w:r>
      <w:r>
        <w:rPr>
          <w:rFonts w:ascii="SimHei" w:hAnsi="SimHei" w:eastAsia="黑体"/>
          <w:color w:val="000000"/>
          <w:szCs w:val="21"/>
        </w:rPr>
        <w:t>文员要</w:t>
      </w:r>
      <w:r>
        <w:rPr>
          <w:rFonts w:ascii="SimHei" w:hAnsi="SimHei" w:eastAsia="黑体"/>
          <w:color w:val="000000"/>
          <w:szCs w:val="21"/>
        </w:rPr>
        <w:t>着职业套装，化淡妆。</w:t>
      </w:r>
    </w:p>
    <w:p>
      <w:pPr>
        <w:pStyle w:val="Style17"/>
        <w:spacing w:lineRule="auto" w:line="360" w:before="0" w:after="0"/>
        <w:ind w:firstLine="420"/>
        <w:rPr>
          <w:color w:val="000000"/>
          <w:szCs w:val="21"/>
        </w:rPr>
      </w:pPr>
      <w:r>
        <w:rPr>
          <w:rFonts w:ascii="SimHei" w:hAnsi="SimHei" w:eastAsia="黑体"/>
          <w:color w:val="000000"/>
          <w:szCs w:val="21"/>
        </w:rPr>
        <w:t>禁忌：头发脏且蓬乱；穿拖鞋或穿皮鞋而不穿袜；口腔不卫生。</w:t>
      </w:r>
    </w:p>
    <w:p>
      <w:pPr>
        <w:pStyle w:val="Style17"/>
        <w:spacing w:lineRule="auto" w:line="360" w:before="0" w:after="0"/>
        <w:ind w:firstLine="420"/>
        <w:rPr>
          <w:color w:val="000000"/>
          <w:szCs w:val="21"/>
        </w:rPr>
      </w:pPr>
      <w:r>
        <w:rPr>
          <w:rFonts w:ascii="SimHei" w:hAnsi="SimHei" w:eastAsia="黑体"/>
          <w:color w:val="000000"/>
          <w:szCs w:val="21"/>
        </w:rPr>
        <w:t>3</w:t>
      </w:r>
      <w:r>
        <w:rPr>
          <w:rFonts w:ascii="SimHei" w:hAnsi="SimHei" w:eastAsia="黑体"/>
          <w:color w:val="000000"/>
          <w:szCs w:val="21"/>
        </w:rPr>
        <w:t>、</w:t>
      </w:r>
      <w:r>
        <w:rPr>
          <w:rFonts w:ascii="SimHei" w:hAnsi="SimHei" w:eastAsia="黑体"/>
          <w:color w:val="000000"/>
          <w:szCs w:val="21"/>
        </w:rPr>
        <w:t>电话：</w:t>
      </w:r>
    </w:p>
    <w:p>
      <w:pPr>
        <w:pStyle w:val="Style17"/>
        <w:spacing w:lineRule="auto" w:line="360" w:before="0" w:after="0"/>
        <w:ind w:firstLine="420"/>
        <w:rPr>
          <w:color w:val="000000"/>
          <w:szCs w:val="21"/>
        </w:rPr>
      </w:pPr>
      <w:r>
        <w:rPr>
          <w:rFonts w:ascii="SimHei" w:hAnsi="SimHei" w:eastAsia="黑体"/>
          <w:color w:val="000000"/>
          <w:szCs w:val="21"/>
        </w:rPr>
        <w:t xml:space="preserve">① </w:t>
      </w:r>
      <w:r>
        <w:rPr>
          <w:rFonts w:ascii="SimHei" w:hAnsi="SimHei" w:eastAsia="黑体"/>
          <w:color w:val="000000"/>
          <w:szCs w:val="21"/>
        </w:rPr>
        <w:t>听到铃响，至少在第三声铃响前拿起话筒；</w:t>
      </w:r>
    </w:p>
    <w:p>
      <w:pPr>
        <w:pStyle w:val="Style17"/>
        <w:spacing w:lineRule="auto" w:line="360" w:before="0" w:after="0"/>
        <w:ind w:firstLine="420"/>
        <w:rPr>
          <w:color w:val="000000"/>
          <w:szCs w:val="21"/>
        </w:rPr>
      </w:pPr>
      <w:r>
        <w:rPr>
          <w:rFonts w:ascii="SimHei" w:hAnsi="SimHei" w:eastAsia="黑体"/>
          <w:color w:val="000000"/>
          <w:szCs w:val="21"/>
        </w:rPr>
        <w:t xml:space="preserve">② </w:t>
      </w:r>
      <w:r>
        <w:rPr>
          <w:rFonts w:ascii="SimHei" w:hAnsi="SimHei" w:eastAsia="黑体"/>
          <w:color w:val="000000"/>
          <w:szCs w:val="21"/>
        </w:rPr>
        <w:t>听话时先问候，并自报公司、部门。标准语如下：</w:t>
      </w:r>
    </w:p>
    <w:p>
      <w:pPr>
        <w:pStyle w:val="Style17"/>
        <w:spacing w:lineRule="auto" w:line="360" w:before="0" w:after="0"/>
        <w:ind w:firstLine="420"/>
        <w:rPr>
          <w:color w:val="000000"/>
          <w:szCs w:val="21"/>
        </w:rPr>
      </w:pPr>
      <w:r>
        <w:rPr>
          <w:rFonts w:ascii="SimHei" w:hAnsi="SimHei" w:eastAsia="黑体"/>
          <w:color w:val="000000"/>
          <w:szCs w:val="21"/>
        </w:rPr>
        <w:t>“</w:t>
      </w:r>
      <w:r>
        <w:rPr>
          <w:rFonts w:ascii="SimHei" w:hAnsi="SimHei" w:eastAsia="黑体"/>
          <w:color w:val="000000"/>
          <w:szCs w:val="21"/>
        </w:rPr>
        <w:t>您好，</w:t>
      </w:r>
      <w:r>
        <w:rPr>
          <w:rFonts w:ascii="SimHei" w:hAnsi="SimHei" w:eastAsia="黑体"/>
          <w:color w:val="000000"/>
          <w:szCs w:val="21"/>
        </w:rPr>
        <w:t>上海欧雪琴</w:t>
      </w:r>
      <w:r>
        <w:rPr>
          <w:rFonts w:ascii="SimHei" w:hAnsi="SimHei" w:eastAsia="黑体"/>
          <w:color w:val="000000"/>
          <w:szCs w:val="21"/>
        </w:rPr>
        <w:t>公司！”或“您好，这里是</w:t>
      </w:r>
      <w:r>
        <w:rPr>
          <w:rFonts w:ascii="SimHei" w:hAnsi="SimHei" w:eastAsia="黑体"/>
          <w:color w:val="000000"/>
          <w:szCs w:val="21"/>
        </w:rPr>
        <w:t>欧雪琴</w:t>
      </w:r>
      <w:r>
        <w:rPr>
          <w:rFonts w:ascii="SimHei" w:hAnsi="SimHei" w:eastAsia="黑体"/>
          <w:color w:val="000000"/>
          <w:szCs w:val="21"/>
        </w:rPr>
        <w:t>公司！”</w:t>
      </w:r>
    </w:p>
    <w:p>
      <w:pPr>
        <w:pStyle w:val="Style17"/>
        <w:spacing w:lineRule="auto" w:line="360" w:before="0" w:after="0"/>
        <w:ind w:firstLine="420"/>
        <w:rPr>
          <w:color w:val="000000"/>
          <w:szCs w:val="21"/>
        </w:rPr>
      </w:pPr>
      <w:r>
        <w:rPr>
          <w:rFonts w:ascii="SimHei" w:hAnsi="SimHei" w:eastAsia="黑体"/>
          <w:color w:val="000000"/>
          <w:szCs w:val="21"/>
        </w:rPr>
        <w:t>对方讲述时留心听并记下要点，未听清时，及时告诉对方。随后根据对方的初次问话，迅速判断出他有何需求？</w:t>
      </w:r>
      <w:r>
        <w:rPr>
          <w:rFonts w:ascii="SimHei" w:hAnsi="SimHei" w:eastAsia="黑体"/>
          <w:color w:val="000000"/>
          <w:szCs w:val="21"/>
        </w:rPr>
        <w:t>并</w:t>
      </w:r>
      <w:r>
        <w:rPr>
          <w:rFonts w:ascii="SimHei" w:hAnsi="SimHei" w:eastAsia="黑体"/>
          <w:color w:val="000000"/>
          <w:szCs w:val="21"/>
        </w:rPr>
        <w:t>作出标准回话。</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咨询业务：先生</w:t>
      </w:r>
      <w:r>
        <w:rPr>
          <w:rFonts w:ascii="SimHei" w:hAnsi="SimHei" w:eastAsia="黑体"/>
          <w:color w:val="000000"/>
          <w:szCs w:val="21"/>
        </w:rPr>
        <w:t>(</w:t>
      </w:r>
      <w:r>
        <w:rPr>
          <w:rFonts w:ascii="SimHei" w:hAnsi="SimHei" w:eastAsia="黑体"/>
          <w:color w:val="000000"/>
          <w:szCs w:val="21"/>
        </w:rPr>
        <w:t>小姐</w:t>
      </w:r>
      <w:r>
        <w:rPr>
          <w:rFonts w:ascii="SimHei" w:hAnsi="SimHei" w:eastAsia="黑体"/>
          <w:color w:val="000000"/>
          <w:szCs w:val="21"/>
        </w:rPr>
        <w:t>)</w:t>
      </w:r>
      <w:r>
        <w:rPr>
          <w:rFonts w:ascii="SimHei" w:hAnsi="SimHei" w:eastAsia="黑体"/>
          <w:color w:val="000000"/>
          <w:szCs w:val="21"/>
        </w:rPr>
        <w:t>，关于这方面情况，让我们公司</w:t>
      </w:r>
      <w:r>
        <w:rPr>
          <w:rFonts w:ascii="SimHei" w:hAnsi="SimHei" w:eastAsia="黑体"/>
          <w:color w:val="000000"/>
          <w:szCs w:val="21"/>
        </w:rPr>
        <w:t>销售人员</w:t>
      </w:r>
      <w:r>
        <w:rPr>
          <w:rFonts w:ascii="SimHei" w:hAnsi="SimHei" w:eastAsia="黑体"/>
          <w:color w:val="000000"/>
          <w:szCs w:val="21"/>
        </w:rPr>
        <w:t>为您服务吧，他可以全面、专业地解释您所想了解的问题，我把电话转过去，请稍等。</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联系业务：与本公司关联的业务则转接相关部门相关人员；无关联业务，则直接回答：先生</w:t>
      </w:r>
      <w:r>
        <w:rPr>
          <w:rFonts w:ascii="SimHei" w:hAnsi="SimHei" w:eastAsia="黑体"/>
          <w:color w:val="000000"/>
          <w:szCs w:val="21"/>
        </w:rPr>
        <w:t>(</w:t>
      </w:r>
      <w:r>
        <w:rPr>
          <w:rFonts w:ascii="SimHei" w:hAnsi="SimHei" w:eastAsia="黑体"/>
          <w:color w:val="000000"/>
          <w:szCs w:val="21"/>
        </w:rPr>
        <w:t>小姐</w:t>
      </w:r>
      <w:r>
        <w:rPr>
          <w:rFonts w:ascii="SimHei" w:hAnsi="SimHei" w:eastAsia="黑体"/>
          <w:color w:val="000000"/>
          <w:szCs w:val="21"/>
        </w:rPr>
        <w:t>)</w:t>
      </w:r>
      <w:r>
        <w:rPr>
          <w:rFonts w:ascii="SimHei" w:hAnsi="SimHei" w:eastAsia="黑体"/>
          <w:color w:val="000000"/>
          <w:szCs w:val="21"/>
        </w:rPr>
        <w:t>，我们公司现在没有这方面需要，请您联系其他公司吧，谢谢！</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找人：先生</w:t>
      </w:r>
      <w:r>
        <w:rPr>
          <w:rFonts w:ascii="SimHei" w:hAnsi="SimHei" w:eastAsia="黑体"/>
          <w:color w:val="000000"/>
          <w:szCs w:val="21"/>
        </w:rPr>
        <w:t>(</w:t>
      </w:r>
      <w:r>
        <w:rPr>
          <w:rFonts w:ascii="SimHei" w:hAnsi="SimHei" w:eastAsia="黑体"/>
          <w:color w:val="000000"/>
          <w:szCs w:val="21"/>
        </w:rPr>
        <w:t>小姐</w:t>
      </w:r>
      <w:r>
        <w:rPr>
          <w:rFonts w:ascii="SimHei" w:hAnsi="SimHei" w:eastAsia="黑体"/>
          <w:color w:val="000000"/>
          <w:szCs w:val="21"/>
        </w:rPr>
        <w:t>)</w:t>
      </w:r>
      <w:r>
        <w:rPr>
          <w:rFonts w:ascii="SimHei" w:hAnsi="SimHei" w:eastAsia="黑体"/>
          <w:color w:val="000000"/>
          <w:szCs w:val="21"/>
        </w:rPr>
        <w:t>，您找的</w:t>
      </w:r>
      <w:r>
        <w:rPr>
          <w:rFonts w:ascii="SimHei" w:hAnsi="SimHei" w:eastAsia="黑体"/>
          <w:color w:val="000000"/>
          <w:szCs w:val="21"/>
        </w:rPr>
        <w:t>X</w:t>
      </w:r>
      <w:r>
        <w:rPr>
          <w:rFonts w:ascii="SimHei" w:hAnsi="SimHei" w:eastAsia="黑体"/>
          <w:color w:val="000000"/>
          <w:szCs w:val="21"/>
        </w:rPr>
        <w:t>先生</w:t>
      </w:r>
      <w:r>
        <w:rPr>
          <w:rFonts w:ascii="SimHei" w:hAnsi="SimHei" w:eastAsia="黑体"/>
          <w:color w:val="000000"/>
          <w:szCs w:val="21"/>
        </w:rPr>
        <w:t>(</w:t>
      </w:r>
      <w:r>
        <w:rPr>
          <w:rFonts w:ascii="SimHei" w:hAnsi="SimHei" w:eastAsia="黑体"/>
          <w:color w:val="000000"/>
          <w:szCs w:val="21"/>
        </w:rPr>
        <w:t>小姐</w:t>
      </w:r>
      <w:r>
        <w:rPr>
          <w:rFonts w:ascii="SimHei" w:hAnsi="SimHei" w:eastAsia="黑体"/>
          <w:color w:val="000000"/>
          <w:szCs w:val="21"/>
        </w:rPr>
        <w:t>)</w:t>
      </w:r>
      <w:r>
        <w:rPr>
          <w:rFonts w:ascii="SimHei" w:hAnsi="SimHei" w:eastAsia="黑体"/>
          <w:color w:val="000000"/>
          <w:szCs w:val="21"/>
        </w:rPr>
        <w:t>名字叫什么？您跟他</w:t>
      </w:r>
      <w:r>
        <w:rPr>
          <w:rFonts w:ascii="SimHei" w:hAnsi="SimHei" w:eastAsia="黑体"/>
          <w:color w:val="000000"/>
          <w:szCs w:val="21"/>
        </w:rPr>
        <w:t>(</w:t>
      </w:r>
      <w:r>
        <w:rPr>
          <w:rFonts w:ascii="SimHei" w:hAnsi="SimHei" w:eastAsia="黑体"/>
          <w:color w:val="000000"/>
          <w:szCs w:val="21"/>
        </w:rPr>
        <w:t>她</w:t>
      </w:r>
      <w:r>
        <w:rPr>
          <w:rFonts w:ascii="SimHei" w:hAnsi="SimHei" w:eastAsia="黑体"/>
          <w:color w:val="000000"/>
          <w:szCs w:val="21"/>
        </w:rPr>
        <w:t>)</w:t>
      </w:r>
      <w:r>
        <w:rPr>
          <w:rFonts w:ascii="SimHei" w:hAnsi="SimHei" w:eastAsia="黑体"/>
          <w:color w:val="000000"/>
          <w:szCs w:val="21"/>
        </w:rPr>
        <w:t>预约了吗？请您稍等。</w:t>
      </w:r>
      <w:r>
        <w:rPr>
          <w:rFonts w:ascii="SimHei" w:hAnsi="SimHei" w:eastAsia="黑体"/>
          <w:color w:val="000000"/>
          <w:szCs w:val="21"/>
        </w:rPr>
        <w:t>(</w:t>
      </w:r>
      <w:r>
        <w:rPr>
          <w:rFonts w:ascii="SimHei" w:hAnsi="SimHei" w:eastAsia="黑体"/>
          <w:color w:val="000000"/>
          <w:szCs w:val="21"/>
        </w:rPr>
        <w:t>然后接通本公司</w:t>
      </w:r>
      <w:r>
        <w:rPr>
          <w:rFonts w:ascii="SimHei" w:hAnsi="SimHei" w:eastAsia="黑体"/>
          <w:color w:val="000000"/>
          <w:szCs w:val="21"/>
        </w:rPr>
        <w:t>X</w:t>
      </w:r>
      <w:r>
        <w:rPr>
          <w:rFonts w:ascii="SimHei" w:hAnsi="SimHei" w:eastAsia="黑体"/>
          <w:color w:val="000000"/>
          <w:szCs w:val="21"/>
        </w:rPr>
        <w:t>先生的电话，询问转接与否。</w:t>
      </w:r>
      <w:r>
        <w:rPr>
          <w:rFonts w:ascii="SimHei" w:hAnsi="SimHei" w:eastAsia="黑体"/>
          <w:color w:val="000000"/>
          <w:szCs w:val="21"/>
        </w:rPr>
        <w:t>)</w:t>
        <w:br/>
      </w:r>
      <w:r>
        <w:rPr>
          <w:rFonts w:ascii="SimHei" w:hAnsi="SimHei" w:eastAsia="黑体"/>
          <w:color w:val="000000"/>
          <w:szCs w:val="21"/>
        </w:rPr>
        <w:t xml:space="preserve">    </w:t>
      </w:r>
      <w:r>
        <w:rPr>
          <w:rFonts w:ascii="SimHei" w:hAnsi="SimHei" w:eastAsia="黑体"/>
          <w:color w:val="000000"/>
          <w:szCs w:val="21"/>
        </w:rPr>
        <w:t>不指明的电话，判断自己不能处理时，可坦白告诉对方，并马上把电话转给能处理的人，在转交前，应先把对方所谈内容简明扼要地告诉接话人；</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通话简明扼要，不应长时间占线。</w:t>
      </w:r>
      <w:r>
        <w:rPr>
          <w:rFonts w:ascii="SimHei" w:hAnsi="SimHei" w:eastAsia="黑体"/>
          <w:color w:val="000000"/>
          <w:szCs w:val="21"/>
        </w:rPr>
        <w:br/>
      </w:r>
      <w:r>
        <w:rPr>
          <w:rFonts w:ascii="SimHei" w:hAnsi="SimHei" w:eastAsia="黑体"/>
          <w:color w:val="000000"/>
          <w:szCs w:val="21"/>
        </w:rPr>
        <w:t xml:space="preserve">    </w:t>
      </w:r>
      <w:r>
        <w:rPr>
          <w:rFonts w:ascii="SimHei" w:hAnsi="SimHei" w:eastAsia="黑体"/>
          <w:color w:val="000000"/>
          <w:szCs w:val="21"/>
        </w:rPr>
        <w:t>结束时应说“谢谢！”，礼貌道别，待对方切断电话，再放下听筒。</w:t>
      </w:r>
    </w:p>
    <w:p>
      <w:pPr>
        <w:pStyle w:val="Normal"/>
        <w:spacing w:lineRule="auto" w:line="360"/>
        <w:ind w:firstLine="422"/>
        <w:rPr>
          <w:rFonts w:ascii="宋体" w:hAnsi="宋体" w:cs="宋体"/>
          <w:b/>
          <w:b/>
          <w:color w:val="000000"/>
          <w:sz w:val="24"/>
          <w:szCs w:val="21"/>
        </w:rPr>
      </w:pPr>
      <w:r>
        <w:rPr>
          <w:rFonts w:ascii="SimHei" w:hAnsi="SimHei" w:cs="宋体" w:eastAsia="黑体"/>
          <w:b/>
          <w:color w:val="000000"/>
          <w:sz w:val="24"/>
          <w:szCs w:val="21"/>
        </w:rPr>
        <w:t>工作职责</w:t>
      </w:r>
    </w:p>
    <w:p>
      <w:pPr>
        <w:pStyle w:val="Style17"/>
        <w:spacing w:lineRule="auto" w:line="360" w:before="0" w:after="0"/>
        <w:ind w:firstLine="420"/>
        <w:rPr>
          <w:color w:val="000000"/>
          <w:szCs w:val="21"/>
        </w:rPr>
      </w:pPr>
      <w:r>
        <w:rPr>
          <w:rFonts w:ascii="SimHei" w:hAnsi="SimHei" w:eastAsia="黑体"/>
          <w:color w:val="000000"/>
          <w:szCs w:val="21"/>
        </w:rPr>
        <w:t>1</w:t>
      </w:r>
      <w:r>
        <w:rPr>
          <w:rFonts w:ascii="SimHei" w:hAnsi="SimHei" w:eastAsia="黑体"/>
          <w:color w:val="000000"/>
          <w:szCs w:val="21"/>
        </w:rPr>
        <w:t>、协助</w:t>
      </w:r>
      <w:r>
        <w:rPr>
          <w:rFonts w:ascii="SimHei" w:hAnsi="SimHei" w:eastAsia="黑体"/>
          <w:color w:val="000000"/>
          <w:szCs w:val="21"/>
        </w:rPr>
        <w:t>人力资源</w:t>
      </w:r>
      <w:r>
        <w:rPr>
          <w:rFonts w:ascii="SimHei" w:hAnsi="SimHei" w:eastAsia="黑体"/>
          <w:color w:val="000000"/>
          <w:szCs w:val="21"/>
        </w:rPr>
        <w:t>部经理完成公司行政事务工作及部门内部日常事务工作</w:t>
      </w:r>
    </w:p>
    <w:p>
      <w:pPr>
        <w:pStyle w:val="Style17"/>
        <w:spacing w:lineRule="auto" w:line="360" w:before="0" w:after="0"/>
        <w:ind w:firstLine="420"/>
        <w:rPr>
          <w:color w:val="000000"/>
          <w:szCs w:val="21"/>
        </w:rPr>
      </w:pPr>
      <w:r>
        <w:rPr>
          <w:rFonts w:ascii="SimHei" w:hAnsi="SimHei" w:eastAsia="黑体"/>
          <w:color w:val="000000"/>
          <w:szCs w:val="21"/>
        </w:rPr>
        <w:t>2</w:t>
      </w:r>
      <w:r>
        <w:rPr>
          <w:rFonts w:ascii="SimHei" w:hAnsi="SimHei" w:eastAsia="黑体"/>
          <w:color w:val="000000"/>
          <w:szCs w:val="21"/>
        </w:rPr>
        <w:t>、协助审核、修订公司各项管理规章制度，进行日常行政工作的组织与管理</w:t>
      </w:r>
    </w:p>
    <w:p>
      <w:pPr>
        <w:pStyle w:val="Style17"/>
        <w:spacing w:lineRule="auto" w:line="360" w:before="0" w:after="0"/>
        <w:ind w:firstLine="420"/>
        <w:rPr>
          <w:color w:val="000000"/>
          <w:szCs w:val="21"/>
        </w:rPr>
      </w:pPr>
      <w:r>
        <w:rPr>
          <w:rFonts w:ascii="SimHei" w:hAnsi="SimHei" w:eastAsia="黑体"/>
          <w:color w:val="000000"/>
          <w:szCs w:val="21"/>
        </w:rPr>
        <w:t>3</w:t>
      </w:r>
      <w:r>
        <w:rPr>
          <w:rFonts w:ascii="SimHei" w:hAnsi="SimHei" w:eastAsia="黑体"/>
          <w:color w:val="000000"/>
          <w:szCs w:val="21"/>
        </w:rPr>
        <w:t>、各项规章制度监督与执行</w:t>
      </w:r>
    </w:p>
    <w:p>
      <w:pPr>
        <w:pStyle w:val="Style17"/>
        <w:spacing w:lineRule="auto" w:line="360" w:before="0" w:after="0"/>
        <w:ind w:firstLine="420"/>
        <w:rPr>
          <w:color w:val="000000"/>
          <w:szCs w:val="21"/>
        </w:rPr>
      </w:pPr>
      <w:r>
        <w:rPr>
          <w:rFonts w:ascii="SimHei" w:hAnsi="SimHei" w:eastAsia="黑体"/>
          <w:color w:val="000000"/>
          <w:szCs w:val="21"/>
        </w:rPr>
        <w:t>4</w:t>
      </w:r>
      <w:r>
        <w:rPr>
          <w:rFonts w:ascii="SimHei" w:hAnsi="SimHei" w:eastAsia="黑体"/>
          <w:color w:val="000000"/>
          <w:szCs w:val="21"/>
        </w:rPr>
        <w:t>、协助</w:t>
      </w:r>
      <w:r>
        <w:rPr>
          <w:rFonts w:ascii="SimHei" w:hAnsi="SimHei" w:eastAsia="黑体"/>
          <w:color w:val="000000"/>
          <w:szCs w:val="21"/>
        </w:rPr>
        <w:t>人力资源</w:t>
      </w:r>
      <w:r>
        <w:rPr>
          <w:rFonts w:ascii="SimHei" w:hAnsi="SimHei" w:eastAsia="黑体"/>
          <w:color w:val="000000"/>
          <w:szCs w:val="21"/>
        </w:rPr>
        <w:t>部经理进行内务、安全管理，为其他部门提供及时有效的行政服务</w:t>
      </w:r>
    </w:p>
    <w:p>
      <w:pPr>
        <w:pStyle w:val="Style17"/>
        <w:spacing w:lineRule="auto" w:line="360" w:before="0" w:after="0"/>
        <w:ind w:firstLine="420"/>
        <w:rPr>
          <w:color w:val="000000"/>
          <w:szCs w:val="21"/>
        </w:rPr>
      </w:pPr>
      <w:r>
        <w:rPr>
          <w:rFonts w:ascii="SimHei" w:hAnsi="SimHei" w:eastAsia="黑体"/>
          <w:color w:val="000000"/>
          <w:szCs w:val="21"/>
        </w:rPr>
        <w:t>5</w:t>
      </w:r>
      <w:r>
        <w:rPr>
          <w:rFonts w:ascii="SimHei" w:hAnsi="SimHei" w:eastAsia="黑体"/>
          <w:color w:val="000000"/>
          <w:szCs w:val="21"/>
        </w:rPr>
        <w:t>、</w:t>
      </w:r>
      <w:r>
        <w:rPr>
          <w:rFonts w:ascii="SimHei" w:hAnsi="SimHei" w:eastAsia="黑体"/>
          <w:color w:val="000000"/>
          <w:szCs w:val="21"/>
        </w:rPr>
        <w:t>会务安排：做好会前准备、会议记录和会后内容整理工作</w:t>
      </w:r>
    </w:p>
    <w:p>
      <w:pPr>
        <w:pStyle w:val="Normal"/>
        <w:spacing w:lineRule="auto" w:line="360"/>
        <w:ind w:firstLine="420"/>
        <w:rPr>
          <w:rFonts w:ascii="宋体" w:hAnsi="宋体" w:cs="宋体"/>
          <w:color w:val="000000"/>
          <w:sz w:val="24"/>
          <w:szCs w:val="21"/>
        </w:rPr>
      </w:pPr>
      <w:r>
        <w:rPr>
          <w:rFonts w:ascii="SimHei" w:hAnsi="SimHei" w:eastAsia="黑体"/>
          <w:color w:val="000000"/>
          <w:sz w:val="24"/>
          <w:szCs w:val="21"/>
        </w:rPr>
        <w:t>6</w:t>
      </w:r>
      <w:r>
        <w:rPr>
          <w:rFonts w:ascii="SimHei" w:hAnsi="SimHei" w:eastAsia="黑体"/>
          <w:color w:val="000000"/>
          <w:sz w:val="24"/>
          <w:szCs w:val="21"/>
        </w:rPr>
        <w:t>、</w:t>
      </w:r>
      <w:r>
        <w:rPr>
          <w:rFonts w:ascii="SimHei" w:hAnsi="SimHei" w:eastAsia="黑体"/>
          <w:color w:val="000000"/>
          <w:sz w:val="24"/>
          <w:szCs w:val="21"/>
        </w:rPr>
        <w:t>参与公司行政、采购事务管理</w:t>
      </w:r>
      <w:r>
        <w:rPr>
          <w:rFonts w:ascii="SimHei" w:hAnsi="SimHei" w:eastAsia="黑体"/>
          <w:color w:val="000000"/>
          <w:sz w:val="24"/>
          <w:szCs w:val="21"/>
        </w:rPr>
        <w:t>，</w:t>
      </w:r>
      <w:r>
        <w:rPr>
          <w:rFonts w:ascii="SimHei" w:hAnsi="SimHei" w:eastAsia="黑体"/>
          <w:color w:val="000000"/>
          <w:sz w:val="24"/>
          <w:szCs w:val="21"/>
        </w:rPr>
        <w:t>负责办公用品采购计划制定及物品领取管理</w:t>
      </w:r>
    </w:p>
    <w:p>
      <w:pPr>
        <w:pStyle w:val="Normal"/>
        <w:spacing w:lineRule="auto" w:line="360"/>
        <w:ind w:firstLine="420"/>
        <w:rPr>
          <w:rFonts w:ascii="宋体" w:hAnsi="宋体" w:cs="宋体"/>
          <w:color w:val="000000"/>
          <w:sz w:val="24"/>
          <w:szCs w:val="21"/>
        </w:rPr>
      </w:pPr>
      <w:r>
        <w:rPr>
          <w:rFonts w:ascii="SimHei" w:hAnsi="SimHei" w:eastAsia="黑体"/>
          <w:color w:val="000000"/>
          <w:sz w:val="24"/>
        </w:rPr>
        <w:t>7</w:t>
      </w:r>
      <w:r>
        <w:rPr>
          <w:rFonts w:ascii="SimHei" w:hAnsi="SimHei" w:eastAsia="黑体"/>
          <w:color w:val="000000"/>
          <w:sz w:val="24"/>
        </w:rPr>
        <w:t>、</w:t>
      </w:r>
      <w:r>
        <w:rPr>
          <w:rFonts w:ascii="SimHei" w:hAnsi="SimHei" w:eastAsia="黑体"/>
          <w:color w:val="000000"/>
          <w:sz w:val="24"/>
        </w:rPr>
        <w:t>做好材料收集、档案管理、文书起草、公文制定、</w:t>
      </w:r>
      <w:r>
        <w:rPr>
          <w:rFonts w:ascii="SimHei" w:hAnsi="SimHei" w:cs="宋体" w:eastAsia="黑体"/>
          <w:color w:val="000000"/>
          <w:sz w:val="24"/>
        </w:rPr>
        <w:t>公司文件通知的印制与发布</w:t>
      </w:r>
      <w:r>
        <w:rPr>
          <w:rFonts w:ascii="SimHei" w:hAnsi="SimHei" w:eastAsia="黑体"/>
          <w:color w:val="000000"/>
          <w:sz w:val="24"/>
        </w:rPr>
        <w:t>等工作</w:t>
      </w:r>
      <w:r>
        <w:rPr>
          <w:rFonts w:ascii="SimHei" w:hAnsi="SimHei" w:eastAsia="黑体"/>
          <w:color w:val="000000"/>
          <w:sz w:val="24"/>
        </w:rPr>
        <w:t>。</w:t>
      </w:r>
      <w:r>
        <w:rPr>
          <w:rFonts w:ascii="SimHei" w:hAnsi="SimHei" w:eastAsia="黑体"/>
          <w:color w:val="000000"/>
          <w:sz w:val="24"/>
        </w:rPr>
        <w:t>负责员工档案管理，包括原始档案的收集、整理、归档、电子档案的建立</w:t>
      </w:r>
      <w:r>
        <w:rPr>
          <w:rFonts w:ascii="SimHei" w:hAnsi="SimHei" w:cs="宋体" w:eastAsia="黑体"/>
          <w:color w:val="000000"/>
          <w:sz w:val="24"/>
        </w:rPr>
        <w:t xml:space="preserve"> </w:t>
      </w:r>
    </w:p>
    <w:p>
      <w:pPr>
        <w:pStyle w:val="Style17"/>
        <w:spacing w:lineRule="auto" w:line="360" w:before="0" w:after="0"/>
        <w:ind w:firstLine="420"/>
        <w:rPr>
          <w:color w:val="000000"/>
          <w:szCs w:val="21"/>
        </w:rPr>
      </w:pPr>
      <w:r>
        <w:rPr>
          <w:rFonts w:ascii="SimHei" w:hAnsi="SimHei" w:eastAsia="黑体"/>
          <w:color w:val="000000"/>
          <w:szCs w:val="21"/>
        </w:rPr>
        <w:t>8</w:t>
      </w:r>
      <w:r>
        <w:rPr>
          <w:rFonts w:ascii="SimHei" w:hAnsi="SimHei" w:eastAsia="黑体"/>
          <w:color w:val="000000"/>
          <w:szCs w:val="21"/>
        </w:rPr>
        <w:t>、协助办理面试接待、会议、培训、公司集体活动组织与安排，节假日慰问等</w:t>
      </w:r>
    </w:p>
    <w:p>
      <w:pPr>
        <w:pStyle w:val="Style17"/>
        <w:spacing w:lineRule="auto" w:line="360" w:before="0" w:after="0"/>
        <w:ind w:firstLine="420"/>
        <w:rPr>
          <w:color w:val="000000"/>
          <w:szCs w:val="21"/>
        </w:rPr>
      </w:pPr>
      <w:r>
        <w:rPr>
          <w:rFonts w:ascii="SimHei" w:hAnsi="SimHei" w:eastAsia="黑体"/>
          <w:color w:val="000000"/>
          <w:szCs w:val="21"/>
        </w:rPr>
        <w:t>9</w:t>
      </w:r>
      <w:r>
        <w:rPr>
          <w:rFonts w:ascii="SimHei" w:hAnsi="SimHei" w:eastAsia="黑体"/>
          <w:color w:val="000000"/>
          <w:szCs w:val="21"/>
        </w:rPr>
        <w:t>、协助</w:t>
      </w:r>
      <w:r>
        <w:rPr>
          <w:rFonts w:ascii="SimHei" w:hAnsi="SimHei" w:eastAsia="黑体"/>
          <w:color w:val="000000"/>
          <w:szCs w:val="21"/>
        </w:rPr>
        <w:t>人力资源</w:t>
      </w:r>
      <w:r>
        <w:rPr>
          <w:rFonts w:ascii="SimHei" w:hAnsi="SimHei" w:eastAsia="黑体"/>
          <w:color w:val="000000"/>
          <w:szCs w:val="21"/>
        </w:rPr>
        <w:t>部经理做好公司各部门之间的协调工作</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、负责公司报纸、各品牌文宣资料联络与跟进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、对公司清洁的卫生工作质量进行督导和检查，确保各办公室清洁整齐</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第十八条   人力资源部员工的绩效测评与管理</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（一）基本目标</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、通过绩效管理规程实施目标管理，保证人力资源部中心整体目标的实现，提高在市场环境中的整体运作能力与核心竞争实力。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、通过绩效管理帮助每个员工提高工作绩效与胜任力，建立适应公司发展战略的人力资源队伍。</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、在绩效管理的过程中，促进管理者与员工之间的沟通与交流，形成开放，积极参与、主动沟通的企业文化，增强公司的凝聚力。</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（二）考评内容及标准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目标任务：根据团队目标和岗位责任设定个人的关键绩效指标。</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岗位工作：岗位职责的履行完成情况。</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413"/>
        <w:rPr>
          <w:rFonts w:ascii="宋体" w:hAnsi="宋体" w:cs="宋体"/>
          <w:b/>
          <w:b/>
          <w:bCs/>
          <w:i/>
          <w:i/>
          <w:iCs/>
          <w:color w:val="000000"/>
          <w:sz w:val="24"/>
          <w:szCs w:val="21"/>
        </w:rPr>
      </w:pPr>
      <w:r>
        <w:rPr>
          <w:rFonts w:cs="宋体" w:ascii="SimHei" w:hAnsi="SimHei" w:eastAsia="黑体"/>
          <w:b/>
          <w:bCs/>
          <w:i/>
          <w:iCs/>
          <w:color w:val="000000"/>
          <w:sz w:val="24"/>
          <w:szCs w:val="21"/>
        </w:rPr>
        <w:t>A</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numPr>
          <w:ilvl w:val="1"/>
          <w:numId w:val="23"/>
        </w:numPr>
        <w:tabs>
          <w:tab w:val="clear" w:pos="420"/>
          <w:tab w:val="left" w:pos="720" w:leader="none"/>
          <w:tab w:val="left" w:pos="1289" w:leader="none"/>
          <w:tab w:val="left" w:pos="1830" w:leader="none"/>
        </w:tabs>
        <w:spacing w:lineRule="auto" w:line="360"/>
        <w:rPr>
          <w:rFonts w:ascii="宋体" w:hAnsi="宋体" w:cs="宋体"/>
          <w:color w:val="000000"/>
          <w:sz w:val="24"/>
          <w:szCs w:val="21"/>
        </w:rPr>
      </w:pPr>
      <w:r>
        <w:rPr>
          <w:rFonts w:ascii="SimHei" w:hAnsi="SimHei" w:cs="宋体" w:eastAsia="黑体"/>
          <w:color w:val="000000"/>
          <w:sz w:val="24"/>
          <w:szCs w:val="21"/>
        </w:rPr>
        <w:t>在规定的时间之前完成任务。</w:t>
      </w:r>
    </w:p>
    <w:p>
      <w:pPr>
        <w:pStyle w:val="Normal"/>
        <w:numPr>
          <w:ilvl w:val="1"/>
          <w:numId w:val="23"/>
        </w:numPr>
        <w:tabs>
          <w:tab w:val="clear" w:pos="420"/>
          <w:tab w:val="left" w:pos="720" w:leader="none"/>
          <w:tab w:val="left" w:pos="1289" w:leader="none"/>
          <w:tab w:val="left" w:pos="1830" w:leader="none"/>
        </w:tabs>
        <w:spacing w:lineRule="auto" w:line="360"/>
        <w:rPr>
          <w:rFonts w:ascii="宋体" w:hAnsi="宋体" w:cs="宋体"/>
          <w:color w:val="000000"/>
          <w:sz w:val="24"/>
          <w:szCs w:val="21"/>
        </w:rPr>
      </w:pPr>
      <w:r>
        <w:rPr>
          <w:rFonts w:ascii="SimHei" w:hAnsi="SimHei" w:cs="宋体" w:eastAsia="黑体"/>
          <w:color w:val="000000"/>
          <w:sz w:val="24"/>
          <w:szCs w:val="21"/>
        </w:rPr>
        <w:t>完成任务的数量、质量等明显超出规定的标准。</w:t>
      </w:r>
    </w:p>
    <w:p>
      <w:pPr>
        <w:pStyle w:val="Normal"/>
        <w:numPr>
          <w:ilvl w:val="1"/>
          <w:numId w:val="23"/>
        </w:numPr>
        <w:tabs>
          <w:tab w:val="clear" w:pos="420"/>
          <w:tab w:val="left" w:pos="720" w:leader="none"/>
          <w:tab w:val="left" w:pos="1289" w:leader="none"/>
          <w:tab w:val="left" w:pos="1830" w:leader="none"/>
        </w:tabs>
        <w:spacing w:lineRule="auto" w:line="360"/>
        <w:rPr>
          <w:rFonts w:ascii="宋体" w:hAnsi="宋体" w:cs="宋体"/>
          <w:color w:val="000000"/>
          <w:sz w:val="24"/>
          <w:szCs w:val="21"/>
        </w:rPr>
      </w:pPr>
      <w:r>
        <w:rPr>
          <w:rFonts w:ascii="SimHei" w:hAnsi="SimHei" w:cs="宋体" w:eastAsia="黑体"/>
          <w:color w:val="000000"/>
          <w:sz w:val="24"/>
          <w:szCs w:val="21"/>
        </w:rPr>
        <w:t>得到同事的高度评价。</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rPr>
        <w:t>B</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经常在数量、质量上超出规定的标准。</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得到同事的满意。</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rPr>
        <w:t>C</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没有同事的不满意 。</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highlight w:val="yellow"/>
        </w:rPr>
        <w:t>D</w:t>
      </w:r>
      <w:r>
        <w:rPr>
          <w:rFonts w:ascii="SimHei" w:hAnsi="SimHei" w:cs="宋体" w:eastAsia="黑体"/>
          <w:b/>
          <w:bCs/>
          <w:i/>
          <w:iCs/>
          <w:color w:val="000000"/>
          <w:sz w:val="24"/>
          <w:szCs w:val="21"/>
          <w:highlight w:val="yellow"/>
        </w:rPr>
        <w:t>级：</w:t>
      </w:r>
      <w:r>
        <w:rPr>
          <w:rFonts w:cs="宋体" w:ascii="SimHei" w:hAnsi="SimHei" w:eastAsia="黑体"/>
          <w:b/>
          <w:bCs/>
          <w:i/>
          <w:iCs/>
          <w:color w:val="000000"/>
          <w:sz w:val="24"/>
          <w:szCs w:val="21"/>
          <w:highlight w:val="yellow"/>
        </w:rPr>
        <w:t>85-89</w:t>
      </w:r>
      <w:r>
        <w:rPr>
          <w:rFonts w:ascii="SimHei" w:hAnsi="SimHei" w:cs="宋体" w:eastAsia="黑体"/>
          <w:b/>
          <w:bCs/>
          <w:i/>
          <w:iCs/>
          <w:color w:val="000000"/>
          <w:sz w:val="24"/>
          <w:szCs w:val="21"/>
          <w:highlight w:val="yellow"/>
        </w:rPr>
        <w:t>分，需改进和努力（及格级）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基本上没有同事不满意。</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highlight w:val="yellow"/>
        </w:rPr>
        <w:t>E</w:t>
      </w:r>
      <w:r>
        <w:rPr>
          <w:rFonts w:ascii="SimHei" w:hAnsi="SimHei" w:cs="宋体" w:eastAsia="黑体"/>
          <w:b/>
          <w:bCs/>
          <w:i/>
          <w:iCs/>
          <w:color w:val="000000"/>
          <w:sz w:val="24"/>
          <w:szCs w:val="21"/>
          <w:highlight w:val="yellow"/>
        </w:rPr>
        <w:t>级：</w:t>
      </w:r>
      <w:r>
        <w:rPr>
          <w:rFonts w:cs="宋体" w:ascii="SimHei" w:hAnsi="SimHei" w:eastAsia="黑体"/>
          <w:b/>
          <w:bCs/>
          <w:i/>
          <w:iCs/>
          <w:color w:val="000000"/>
          <w:sz w:val="24"/>
          <w:szCs w:val="21"/>
          <w:highlight w:val="yellow"/>
        </w:rPr>
        <w:t>85</w:t>
      </w:r>
      <w:r>
        <w:rPr>
          <w:rFonts w:ascii="SimHei" w:hAnsi="SimHei" w:cs="宋体" w:eastAsia="黑体"/>
          <w:b/>
          <w:bCs/>
          <w:i/>
          <w:iCs/>
          <w:color w:val="000000"/>
          <w:sz w:val="24"/>
          <w:szCs w:val="21"/>
          <w:highlight w:val="yellow"/>
        </w:rPr>
        <w:t>分以下，不良（差级）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 w:val="left" w:pos="16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 w:val="left" w:pos="16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 w:val="left" w:pos="16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 w:val="left" w:pos="16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经常有同事投诉发生。</w:t>
      </w:r>
    </w:p>
    <w:p>
      <w:pPr>
        <w:pStyle w:val="Normal"/>
        <w:tabs>
          <w:tab w:val="clear" w:pos="420"/>
          <w:tab w:val="left" w:pos="1289" w:leader="none"/>
        </w:tabs>
        <w:spacing w:lineRule="auto" w:line="360"/>
        <w:ind w:start="420" w:hanging="0"/>
        <w:rPr>
          <w:rFonts w:ascii="宋体" w:hAnsi="宋体" w:cs="宋体"/>
          <w:color w:val="000000"/>
          <w:sz w:val="24"/>
          <w:szCs w:val="21"/>
        </w:rPr>
      </w:pPr>
      <w:r>
        <w:rPr>
          <w:rFonts w:ascii="SimHei" w:hAnsi="SimHei" w:cs="宋体" w:eastAsia="黑体"/>
          <w:color w:val="000000"/>
          <w:sz w:val="24"/>
          <w:szCs w:val="21"/>
        </w:rPr>
        <w:t xml:space="preserve">（三）考核区分 </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、人力资源部员工绩效考核分月度考核、年度考核与专案考核。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业务目标</w:t>
      </w:r>
      <w:r>
        <w:rPr>
          <w:rFonts w:cs="宋体" w:ascii="SimHei" w:hAnsi="SimHei" w:eastAsia="黑体"/>
          <w:color w:val="000000"/>
          <w:sz w:val="24"/>
          <w:szCs w:val="21"/>
        </w:rPr>
        <w:t>70%</w:t>
      </w:r>
      <w:r>
        <w:rPr>
          <w:rFonts w:ascii="SimHei" w:hAnsi="SimHei" w:cs="宋体" w:eastAsia="黑体"/>
          <w:color w:val="000000"/>
          <w:sz w:val="24"/>
          <w:szCs w:val="21"/>
        </w:rPr>
        <w:t>，工作目标</w:t>
      </w:r>
      <w:r>
        <w:rPr>
          <w:rFonts w:cs="宋体" w:ascii="SimHei" w:hAnsi="SimHei" w:eastAsia="黑体"/>
          <w:color w:val="000000"/>
          <w:sz w:val="24"/>
          <w:szCs w:val="21"/>
        </w:rPr>
        <w:t xml:space="preserve">15% </w:t>
      </w:r>
      <w:r>
        <w:rPr>
          <w:rFonts w:ascii="SimHei" w:hAnsi="SimHei" w:cs="宋体" w:eastAsia="黑体"/>
          <w:color w:val="000000"/>
          <w:sz w:val="24"/>
          <w:szCs w:val="21"/>
        </w:rPr>
        <w:t>，工作态度</w:t>
      </w:r>
      <w:r>
        <w:rPr>
          <w:rFonts w:cs="宋体" w:ascii="SimHei" w:hAnsi="SimHei" w:eastAsia="黑体"/>
          <w:color w:val="000000"/>
          <w:sz w:val="24"/>
          <w:szCs w:val="21"/>
        </w:rPr>
        <w:t xml:space="preserve">15% </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全年月度考核平均分数，占年终考核总分数的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年终综合考核占总年度考核分数的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，年终综合考评小组由公司人力资源、直接上级及一定数量的员工代表（不得低于</w:t>
      </w:r>
      <w:r>
        <w:rPr>
          <w:rFonts w:cs="宋体" w:ascii="SimHei" w:hAnsi="SimHei" w:eastAsia="黑体"/>
          <w:color w:val="000000"/>
          <w:sz w:val="24"/>
          <w:szCs w:val="21"/>
        </w:rPr>
        <w:t>2</w:t>
      </w:r>
      <w:r>
        <w:rPr>
          <w:rFonts w:ascii="SimHei" w:hAnsi="SimHei" w:cs="宋体" w:eastAsia="黑体"/>
          <w:color w:val="000000"/>
          <w:sz w:val="24"/>
          <w:szCs w:val="21"/>
        </w:rPr>
        <w:t>人）组成，负责组织对人力资源部员工的考评工作。</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525"/>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专案考核是人力资源部员工晋升主管或部门经理之考核。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r>
        <w:rPr>
          <w:rFonts w:ascii="SimHei" w:hAnsi="SimHei" w:cs="宋体" w:eastAsia="黑体"/>
          <w:color w:val="000000"/>
          <w:sz w:val="24"/>
          <w:szCs w:val="21"/>
        </w:rPr>
        <w:t>。</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（四）考评程序</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、员工的直接上级为该员工的考评负责人，具体执行考评程序。</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、实行自我考评与主管考评相结合。</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、员工对“岗位工作”和“工作态度”部分进行自评及同事互评，自评不计入总分，仅作参考。</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、考评结果经人力资源部审核，总经理核准后方可成为最终结果，公布并予存档。</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、考评结束后，考评负责人必须与该员工单独进行考评沟通，达成一致。如有异议，员工可向人力资源部提出书面申诉，申诉时须提交相关说明材料。</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（五）考评结果的应用</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1</w:t>
      </w:r>
      <w:r>
        <w:rPr>
          <w:rFonts w:ascii="SimHei" w:hAnsi="SimHei" w:cs="宋体" w:eastAsia="黑体"/>
          <w:color w:val="000000"/>
          <w:sz w:val="24"/>
          <w:szCs w:val="21"/>
        </w:rPr>
        <w:t>日进行月度工作绩效考核。考核结果与人力资源部员工等级考核挂钩，作为人力资源部员工每年元月等级晋升（下降）的主要评定依据。</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、每年元月进行年度绩效考核。年度绩效考核以月度绩效考核结果和年终综合考核结果为主要评定依据。考评结果与年终奖金、评等定级、职务调整、工作调迁及淘汰挂钩。</w:t>
      </w:r>
    </w:p>
    <w:p>
      <w:pPr>
        <w:pStyle w:val="Normal"/>
        <w:spacing w:lineRule="auto" w:line="360"/>
        <w:ind w:firstLine="525"/>
        <w:rPr>
          <w:rFonts w:ascii="宋体" w:hAnsi="宋体" w:cs="宋体"/>
          <w:color w:val="000000"/>
          <w:sz w:val="24"/>
          <w:szCs w:val="21"/>
        </w:rPr>
      </w:pPr>
      <w:r>
        <w:rPr>
          <w:rFonts w:ascii="SimHei" w:hAnsi="SimHei" w:cs="宋体" w:eastAsia="黑体"/>
          <w:bCs/>
          <w:color w:val="000000"/>
          <w:sz w:val="24"/>
          <w:szCs w:val="21"/>
        </w:rPr>
        <w:t>第十九条</w:t>
      </w:r>
      <w:r>
        <w:rPr>
          <w:rFonts w:ascii="SimHei" w:hAnsi="SimHei" w:cs="宋体" w:eastAsia="黑体"/>
          <w:color w:val="000000"/>
          <w:sz w:val="24"/>
          <w:szCs w:val="21"/>
        </w:rPr>
        <w:t xml:space="preserve"> </w:t>
      </w:r>
      <w:r>
        <w:rPr>
          <w:rFonts w:ascii="SimHei" w:hAnsi="SimHei" w:cs="宋体" w:eastAsia="黑体"/>
          <w:b/>
          <w:bCs/>
          <w:color w:val="000000"/>
          <w:sz w:val="24"/>
          <w:szCs w:val="21"/>
        </w:rPr>
        <w:t>人力资源部员工月度绩效考核评分标准</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（一）评等定级：</w:t>
      </w:r>
      <w:r>
        <w:rPr>
          <w:rFonts w:cs="宋体" w:ascii="SimHei" w:hAnsi="SimHei" w:eastAsia="黑体"/>
          <w:bCs/>
          <w:color w:val="000000"/>
          <w:sz w:val="24"/>
          <w:szCs w:val="21"/>
        </w:rPr>
        <w:t>A</w:t>
      </w:r>
      <w:r>
        <w:rPr>
          <w:rFonts w:ascii="SimHei" w:hAnsi="SimHei" w:cs="宋体" w:eastAsia="黑体"/>
          <w:color w:val="000000"/>
          <w:sz w:val="24"/>
          <w:szCs w:val="21"/>
        </w:rPr>
        <w:t>级</w:t>
      </w:r>
      <w:r>
        <w:rPr>
          <w:rFonts w:cs="宋体" w:ascii="SimHei" w:hAnsi="SimHei" w:eastAsia="黑体"/>
          <w:bCs/>
          <w:color w:val="000000"/>
          <w:sz w:val="24"/>
          <w:szCs w:val="21"/>
        </w:rPr>
        <w:t>100</w:t>
      </w:r>
      <w:r>
        <w:rPr>
          <w:rFonts w:ascii="SimHei" w:hAnsi="SimHei" w:cs="宋体" w:eastAsia="黑体"/>
          <w:bCs/>
          <w:color w:val="000000"/>
          <w:sz w:val="24"/>
          <w:szCs w:val="21"/>
        </w:rPr>
        <w:t>分及以上；</w:t>
      </w:r>
      <w:r>
        <w:rPr>
          <w:rFonts w:cs="宋体" w:ascii="SimHei" w:hAnsi="SimHei" w:eastAsia="黑体"/>
          <w:bCs/>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r>
        <w:rPr>
          <w:rFonts w:cs="宋体" w:ascii="SimHei" w:hAnsi="SimHei" w:eastAsia="黑体"/>
          <w:color w:val="000000"/>
          <w:sz w:val="24"/>
          <w:szCs w:val="21"/>
          <w:highlight w:val="yellow"/>
        </w:rPr>
        <w:t>D</w:t>
      </w:r>
      <w:r>
        <w:rPr>
          <w:rFonts w:ascii="SimHei" w:hAnsi="SimHei" w:cs="宋体" w:eastAsia="黑体"/>
          <w:color w:val="000000"/>
          <w:sz w:val="24"/>
          <w:szCs w:val="21"/>
          <w:highlight w:val="yellow"/>
        </w:rPr>
        <w:t>级</w:t>
      </w:r>
      <w:r>
        <w:rPr>
          <w:rFonts w:cs="宋体" w:ascii="SimHei" w:hAnsi="SimHei" w:eastAsia="黑体"/>
          <w:color w:val="000000"/>
          <w:sz w:val="24"/>
          <w:szCs w:val="21"/>
          <w:highlight w:val="yellow"/>
        </w:rPr>
        <w:t>85</w:t>
      </w:r>
      <w:r>
        <w:rPr>
          <w:rFonts w:ascii="SimHei" w:hAnsi="SimHei" w:cs="宋体" w:eastAsia="黑体"/>
          <w:color w:val="000000"/>
          <w:sz w:val="24"/>
          <w:szCs w:val="21"/>
          <w:highlight w:val="yellow"/>
        </w:rPr>
        <w:t>～</w:t>
      </w:r>
      <w:r>
        <w:rPr>
          <w:rFonts w:cs="宋体" w:ascii="SimHei" w:hAnsi="SimHei" w:eastAsia="黑体"/>
          <w:color w:val="000000"/>
          <w:sz w:val="24"/>
          <w:szCs w:val="21"/>
          <w:highlight w:val="yellow"/>
        </w:rPr>
        <w:t>89</w:t>
      </w:r>
      <w:r>
        <w:rPr>
          <w:rFonts w:ascii="SimHei" w:hAnsi="SimHei" w:cs="宋体" w:eastAsia="黑体"/>
          <w:color w:val="000000"/>
          <w:sz w:val="24"/>
          <w:szCs w:val="21"/>
          <w:highlight w:val="yellow"/>
        </w:rPr>
        <w:t>分；</w:t>
      </w:r>
      <w:r>
        <w:rPr>
          <w:rFonts w:cs="宋体" w:ascii="SimHei" w:hAnsi="SimHei" w:eastAsia="黑体"/>
          <w:color w:val="000000"/>
          <w:sz w:val="24"/>
          <w:szCs w:val="21"/>
          <w:highlight w:val="yellow"/>
        </w:rPr>
        <w:t>E</w:t>
      </w:r>
      <w:r>
        <w:rPr>
          <w:rFonts w:ascii="SimHei" w:hAnsi="SimHei" w:cs="宋体" w:eastAsia="黑体"/>
          <w:color w:val="000000"/>
          <w:sz w:val="24"/>
          <w:szCs w:val="21"/>
          <w:highlight w:val="yellow"/>
        </w:rPr>
        <w:t>级</w:t>
      </w:r>
      <w:r>
        <w:rPr>
          <w:rFonts w:cs="宋体" w:ascii="SimHei" w:hAnsi="SimHei" w:eastAsia="黑体"/>
          <w:color w:val="000000"/>
          <w:sz w:val="24"/>
          <w:szCs w:val="21"/>
          <w:highlight w:val="yellow"/>
        </w:rPr>
        <w:t>85</w:t>
      </w:r>
      <w:r>
        <w:rPr>
          <w:rFonts w:ascii="SimHei" w:hAnsi="SimHei" w:cs="宋体" w:eastAsia="黑体"/>
          <w:color w:val="000000"/>
          <w:sz w:val="24"/>
          <w:szCs w:val="21"/>
          <w:highlight w:val="yellow"/>
        </w:rPr>
        <w:t>分以下。</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（二）各考核项目评分标准：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b/>
          <w:bCs/>
          <w:color w:val="000000"/>
          <w:sz w:val="24"/>
          <w:szCs w:val="21"/>
        </w:rPr>
        <w:t xml:space="preserve">关键业务目标 </w:t>
      </w:r>
      <w:r>
        <w:rPr>
          <w:rFonts w:cs="宋体" w:ascii="SimHei" w:hAnsi="SimHei" w:eastAsia="黑体"/>
          <w:bCs/>
          <w:color w:val="000000"/>
          <w:sz w:val="24"/>
          <w:szCs w:val="21"/>
        </w:rPr>
        <w:t>70</w:t>
      </w:r>
      <w:r>
        <w:rPr>
          <w:rFonts w:ascii="SimHei" w:hAnsi="SimHei" w:cs="宋体" w:eastAsia="黑体"/>
          <w:bCs/>
          <w:color w:val="000000"/>
          <w:sz w:val="24"/>
          <w:szCs w:val="21"/>
        </w:rPr>
        <w:t>分</w:t>
      </w:r>
    </w:p>
    <w:p>
      <w:pPr>
        <w:pStyle w:val="Normal"/>
        <w:spacing w:lineRule="auto" w:line="360"/>
        <w:ind w:firstLine="525"/>
        <w:rPr>
          <w:rFonts w:ascii="宋体" w:hAnsi="宋体" w:cs="宋体"/>
          <w:bCs/>
          <w:color w:val="000000"/>
          <w:sz w:val="24"/>
          <w:szCs w:val="21"/>
        </w:rPr>
      </w:pPr>
      <w:r>
        <w:rPr>
          <w:rFonts w:ascii="SimHei" w:hAnsi="SimHei" w:cs="宋体" w:eastAsia="黑体"/>
          <w:bCs/>
          <w:color w:val="000000"/>
          <w:sz w:val="24"/>
          <w:szCs w:val="21"/>
        </w:rPr>
        <w:t>设定</w:t>
      </w:r>
      <w:r>
        <w:rPr>
          <w:rFonts w:cs="宋体" w:ascii="SimHei" w:hAnsi="SimHei" w:eastAsia="黑体"/>
          <w:bCs/>
          <w:color w:val="000000"/>
          <w:sz w:val="24"/>
          <w:szCs w:val="21"/>
        </w:rPr>
        <w:t>5</w:t>
      </w:r>
      <w:r>
        <w:rPr>
          <w:rFonts w:ascii="SimHei" w:hAnsi="SimHei" w:cs="宋体" w:eastAsia="黑体"/>
          <w:bCs/>
          <w:color w:val="000000"/>
          <w:sz w:val="24"/>
          <w:szCs w:val="21"/>
        </w:rPr>
        <w:t>个绩效目标，依照重要性确定权重分。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工作能力</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职务技能：</w:t>
      </w:r>
      <w:r>
        <w:rPr>
          <w:rFonts w:ascii="SimHei" w:hAnsi="SimHei" w:cs="宋体" w:eastAsia="黑体"/>
          <w:bCs/>
          <w:color w:val="000000"/>
          <w:sz w:val="24"/>
          <w:szCs w:val="21"/>
        </w:rPr>
        <w:t xml:space="preserve">对担任职务相关知识的掌握、运用，工作的熟练程度。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工作各方面均能掌握和运用得极为优秀，评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对工作了解全面充分，专业操作很熟练，评</w:t>
      </w:r>
      <w:r>
        <w:rPr>
          <w:rFonts w:cs="宋体" w:ascii="SimHei" w:hAnsi="SimHei" w:eastAsia="黑体"/>
          <w:color w:val="000000"/>
          <w:sz w:val="24"/>
          <w:szCs w:val="21"/>
        </w:rPr>
        <w:t>2</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对工作有相当程度了解，评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工作某些方面如能增进相应知识最好，评</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bCs/>
          <w:color w:val="000000"/>
          <w:sz w:val="24"/>
          <w:szCs w:val="21"/>
        </w:rPr>
      </w:pPr>
      <w:r>
        <w:rPr>
          <w:rFonts w:ascii="SimHei" w:hAnsi="SimHei" w:cs="宋体" w:eastAsia="黑体"/>
          <w:color w:val="000000"/>
          <w:sz w:val="24"/>
          <w:szCs w:val="21"/>
        </w:rPr>
        <w:t>其工作有关之事大部分都了解不够，评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bCs/>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工作素质：</w:t>
      </w:r>
      <w:r>
        <w:rPr>
          <w:rFonts w:ascii="SimHei" w:hAnsi="SimHei" w:cs="宋体" w:eastAsia="黑体"/>
          <w:bCs/>
          <w:color w:val="000000"/>
          <w:sz w:val="24"/>
          <w:szCs w:val="21"/>
        </w:rPr>
        <w:t>不考虑工作量，仅看工作的品质，与期望值比较，工作过程、结果的符合程度（是否准确清楚、完全及反复率）。</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工作一直保持超高水平，评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工作几乎永远保持准确、清楚；有错自行改正，评</w:t>
      </w:r>
      <w:r>
        <w:rPr>
          <w:rFonts w:cs="宋体" w:ascii="SimHei" w:hAnsi="SimHei" w:eastAsia="黑体"/>
          <w:color w:val="000000"/>
          <w:sz w:val="24"/>
          <w:szCs w:val="21"/>
        </w:rPr>
        <w:t>2.5</w:t>
      </w:r>
      <w:r>
        <w:rPr>
          <w:rFonts w:ascii="SimHei" w:hAnsi="SimHei" w:cs="宋体" w:eastAsia="黑体"/>
          <w:color w:val="000000"/>
          <w:sz w:val="24"/>
          <w:szCs w:val="21"/>
        </w:rPr>
        <w:t>分。</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大体满意，偶尔有小错误，评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经常犯错，工作不细心，评</w:t>
      </w:r>
      <w:r>
        <w:rPr>
          <w:rFonts w:cs="宋体" w:ascii="SimHei" w:hAnsi="SimHei" w:eastAsia="黑体"/>
          <w:color w:val="000000"/>
          <w:sz w:val="24"/>
          <w:szCs w:val="21"/>
        </w:rPr>
        <w:t>1.5</w:t>
      </w:r>
      <w:r>
        <w:rPr>
          <w:rFonts w:ascii="SimHei" w:hAnsi="SimHei" w:cs="宋体" w:eastAsia="黑体"/>
          <w:color w:val="000000"/>
          <w:sz w:val="24"/>
          <w:szCs w:val="21"/>
        </w:rPr>
        <w:t>分。</w:t>
      </w:r>
    </w:p>
    <w:p>
      <w:pPr>
        <w:pStyle w:val="Normal"/>
        <w:spacing w:lineRule="auto" w:line="360"/>
        <w:ind w:firstLine="414"/>
        <w:rPr>
          <w:rFonts w:ascii="宋体" w:hAnsi="宋体" w:cs="宋体"/>
          <w:bCs/>
          <w:color w:val="000000"/>
          <w:sz w:val="24"/>
          <w:szCs w:val="21"/>
        </w:rPr>
      </w:pPr>
      <w:r>
        <w:rPr>
          <w:rFonts w:ascii="SimHei" w:hAnsi="SimHei" w:cs="宋体" w:eastAsia="黑体"/>
          <w:color w:val="000000"/>
          <w:sz w:val="24"/>
          <w:szCs w:val="21"/>
        </w:rPr>
        <w:t>工作懒散，可避免的错误频繁，评</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14"/>
        <w:rPr>
          <w:rFonts w:ascii="宋体" w:hAnsi="宋体" w:cs="宋体"/>
          <w:bCs/>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工作量和速度：</w:t>
      </w:r>
      <w:r>
        <w:rPr>
          <w:rFonts w:ascii="SimHei" w:hAnsi="SimHei" w:cs="宋体" w:eastAsia="黑体"/>
          <w:bCs/>
          <w:color w:val="000000"/>
          <w:sz w:val="24"/>
          <w:szCs w:val="21"/>
        </w:rPr>
        <w:t>不考虑工作品质，仅看工作量和速度，完成工作的数量、迅速性、时效性，有无浪费时间或拖拉现象。</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速度超乎常人，工作数量比要求的多，评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超出平均量，评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符合要求，偶尔超过，评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低于平均量，评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bCs/>
          <w:color w:val="000000"/>
          <w:sz w:val="24"/>
          <w:szCs w:val="21"/>
        </w:rPr>
      </w:pPr>
      <w:r>
        <w:rPr>
          <w:rFonts w:ascii="SimHei" w:hAnsi="SimHei" w:cs="宋体" w:eastAsia="黑体"/>
          <w:color w:val="000000"/>
          <w:sz w:val="24"/>
          <w:szCs w:val="21"/>
        </w:rPr>
        <w:t>工作慢，未能按时完工，评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勤勉</w:t>
      </w:r>
      <w:r>
        <w:rPr>
          <w:rFonts w:ascii="SimHei" w:hAnsi="SimHei" w:cs="宋体" w:eastAsia="黑体"/>
          <w:bCs/>
          <w:color w:val="000000"/>
          <w:sz w:val="24"/>
          <w:szCs w:val="21"/>
        </w:rPr>
        <w:t>：其贡献于工作的程度。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一向可信、能将工作做好，评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大部分时间都能诚恳做事，偶尔需要人提醒，评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通常能坚守其工作，偶尔会闲逛，评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时常忽视其工作，评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ascii="SimHei" w:hAnsi="SimHei" w:cs="宋体" w:eastAsia="黑体"/>
          <w:color w:val="000000"/>
          <w:sz w:val="24"/>
          <w:szCs w:val="21"/>
        </w:rPr>
        <w:t>有机会就偷懒，时常喜欢闲聊，评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发现、解决问题</w:t>
      </w:r>
      <w:r>
        <w:rPr>
          <w:rFonts w:ascii="SimHei" w:hAnsi="SimHei" w:cs="宋体" w:eastAsia="黑体"/>
          <w:bCs/>
          <w:color w:val="000000"/>
          <w:sz w:val="24"/>
          <w:szCs w:val="21"/>
        </w:rPr>
        <w:t>：</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在任何情况下，都能发现问题，解决问题，且不出任何差错，评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发现和解决问题及时，解决能力强，评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能及时发现问题，对一般问题作出决断，评</w:t>
      </w:r>
      <w:r>
        <w:rPr>
          <w:rFonts w:cs="宋体" w:ascii="SimHei" w:hAnsi="SimHei" w:eastAsia="黑体"/>
          <w:color w:val="000000"/>
          <w:sz w:val="24"/>
          <w:szCs w:val="21"/>
        </w:rPr>
        <w:t>2</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能发现问题，但拖拖拉拉，解决很慢，评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ascii="SimHei" w:hAnsi="SimHei" w:cs="宋体" w:eastAsia="黑体"/>
          <w:color w:val="000000"/>
          <w:sz w:val="24"/>
          <w:szCs w:val="21"/>
        </w:rPr>
        <w:t>看不到问题，遇到问题束手无策，评</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ascii="SimHei" w:hAnsi="SimHei" w:cs="宋体" w:eastAsia="黑体"/>
          <w:b/>
          <w:bCs/>
          <w:color w:val="000000"/>
          <w:sz w:val="24"/>
          <w:szCs w:val="21"/>
        </w:rPr>
        <w:t>工作态度</w:t>
      </w:r>
      <w:r>
        <w:rPr>
          <w:rFonts w:ascii="SimHei" w:hAnsi="SimHei" w:cs="宋体" w:eastAsia="黑体"/>
          <w:bCs/>
          <w:color w:val="000000"/>
          <w:sz w:val="24"/>
          <w:szCs w:val="21"/>
        </w:rPr>
        <w:t xml:space="preserve">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日常地工作绝不拖延，都能如期完成；但新事物需要监督。即别人告诉你二次，你才会做好；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ind w:firstLine="803"/>
        <w:rPr>
          <w:rFonts w:ascii="黑体" w:hAnsi="黑体" w:eastAsia="黑体" w:cs="宋体"/>
          <w:b/>
          <w:b/>
          <w:bCs/>
          <w:color w:val="000000"/>
          <w:sz w:val="40"/>
          <w:szCs w:val="32"/>
        </w:rPr>
      </w:pPr>
      <w:r>
        <w:rPr>
          <w:rFonts w:eastAsia="黑体" w:cs="黑体" w:ascii="SimHei" w:hAnsi="SimHei"/>
          <w:b/>
          <w:bCs/>
          <w:color w:val="000000"/>
          <w:sz w:val="40"/>
          <w:szCs w:val="32"/>
        </w:rPr>
        <w:t xml:space="preserve">  </w:t>
      </w:r>
      <w:r>
        <w:rPr>
          <w:rFonts w:ascii="SimHei" w:hAnsi="SimHei" w:cs="宋体" w:eastAsia="黑体"/>
          <w:b/>
          <w:bCs/>
          <w:color w:val="000000"/>
          <w:sz w:val="40"/>
          <w:szCs w:val="32"/>
        </w:rPr>
        <w:t>物流配送服务中心绩效考核薪酬管理方案</w:t>
      </w:r>
    </w:p>
    <w:p>
      <w:pPr>
        <w:pStyle w:val="Normal"/>
        <w:spacing w:lineRule="auto" w:line="360"/>
        <w:ind w:start="1" w:firstLine="3469"/>
        <w:rPr>
          <w:rFonts w:ascii="宋体" w:hAnsi="宋体" w:cs="宋体"/>
          <w:b/>
          <w:b/>
          <w:bCs/>
          <w:color w:val="000000"/>
          <w:sz w:val="32"/>
        </w:rPr>
      </w:pPr>
      <w:r>
        <w:rPr>
          <w:rFonts w:ascii="SimHei" w:hAnsi="SimHei" w:cs="宋体" w:eastAsia="黑体"/>
          <w:b/>
          <w:bCs/>
          <w:color w:val="000000"/>
          <w:sz w:val="32"/>
        </w:rPr>
        <w:t>第一章  总</w:t>
      </w:r>
      <w:r>
        <w:rPr>
          <w:rFonts w:ascii="SimHei" w:hAnsi="SimHei" w:cs="宋体" w:eastAsia="黑体"/>
          <w:b/>
          <w:bCs/>
          <w:color w:val="000000"/>
          <w:sz w:val="32"/>
        </w:rPr>
        <w:t xml:space="preserve">   </w:t>
      </w:r>
      <w:r>
        <w:rPr>
          <w:rFonts w:ascii="SimHei" w:hAnsi="SimHei" w:cs="宋体" w:eastAsia="黑体"/>
          <w:b/>
          <w:bCs/>
          <w:color w:val="000000"/>
          <w:sz w:val="32"/>
        </w:rPr>
        <w:t>则</w:t>
      </w:r>
    </w:p>
    <w:p>
      <w:pPr>
        <w:pStyle w:val="Normal"/>
        <w:tabs>
          <w:tab w:val="clear" w:pos="420"/>
          <w:tab w:val="left" w:pos="180" w:leader="none"/>
        </w:tabs>
        <w:spacing w:lineRule="auto" w:line="360"/>
        <w:ind w:start="1" w:firstLine="473"/>
        <w:rPr>
          <w:rFonts w:ascii="宋体" w:hAnsi="宋体" w:cs="宋体"/>
          <w:color w:val="000000"/>
          <w:sz w:val="24"/>
          <w:szCs w:val="21"/>
        </w:rPr>
      </w:pPr>
      <w:r>
        <w:rPr>
          <w:rFonts w:ascii="SimHei" w:hAnsi="SimHei" w:cs="宋体" w:eastAsia="黑体"/>
          <w:color w:val="000000"/>
          <w:sz w:val="24"/>
          <w:szCs w:val="21"/>
        </w:rPr>
        <w:t>第一条  为给公司全体物流配送服务中心员工提供一个尊重、公平、成长、成就、荣誉、提升、人际和谐的竞争平台，全面调动和激发员工积极性，提高公司物流配送管理效率，特制定本制度。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第二条  本制度规定了物流部员工的分等级标准、工作标准、考核制度及待遇。</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第三条  本制度原则上每年制定一次，但可根据具体情况作出修改。</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第四条  本制度经由总经理签字生效，由人力资源部负责本制度的解释、执行和监督，财务部负责人员薪资的具体计算和发放。</w:t>
      </w:r>
    </w:p>
    <w:p>
      <w:pPr>
        <w:pStyle w:val="Normal"/>
        <w:spacing w:lineRule="auto" w:line="360"/>
        <w:ind w:firstLine="3132"/>
        <w:rPr>
          <w:rFonts w:ascii="宋体" w:hAnsi="宋体" w:cs="宋体"/>
          <w:b/>
          <w:b/>
          <w:bCs/>
          <w:color w:val="000000"/>
          <w:sz w:val="32"/>
        </w:rPr>
      </w:pPr>
      <w:r>
        <w:rPr>
          <w:rFonts w:ascii="SimHei" w:hAnsi="SimHei" w:cs="宋体" w:eastAsia="黑体"/>
          <w:b/>
          <w:bCs/>
          <w:color w:val="000000"/>
          <w:sz w:val="32"/>
        </w:rPr>
        <w:t xml:space="preserve">第二章 </w:t>
      </w:r>
      <w:r>
        <w:rPr>
          <w:rFonts w:ascii="SimHei" w:hAnsi="SimHei" w:cs="宋体" w:eastAsia="黑体"/>
          <w:b/>
          <w:color w:val="000000"/>
          <w:sz w:val="32"/>
        </w:rPr>
        <w:t>物流配送服务中心</w:t>
      </w:r>
      <w:r>
        <w:rPr>
          <w:rFonts w:ascii="SimHei" w:hAnsi="SimHei" w:cs="宋体" w:eastAsia="黑体"/>
          <w:b/>
          <w:bCs/>
          <w:color w:val="000000"/>
          <w:sz w:val="32"/>
        </w:rPr>
        <w:t>的定位</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第五条 物流部是在总经理领导下的职能部门</w:t>
      </w:r>
      <w:r>
        <w:rPr>
          <w:rFonts w:cs="宋体" w:ascii="SimHei" w:hAnsi="SimHei" w:eastAsia="黑体"/>
          <w:color w:val="000000"/>
          <w:sz w:val="24"/>
          <w:szCs w:val="21"/>
        </w:rPr>
        <w:t xml:space="preserve">, </w:t>
      </w:r>
      <w:r>
        <w:rPr>
          <w:rFonts w:ascii="SimHei" w:hAnsi="SimHei" w:cs="宋体" w:eastAsia="黑体"/>
          <w:color w:val="000000"/>
          <w:sz w:val="24"/>
          <w:szCs w:val="21"/>
        </w:rPr>
        <w:t>全面负责公司的物流配送服务管理，行使物流管理职能，与品牌推广中心、财务部、拓展部、人力资源部同级，分工协作共同完成销售环节。</w:t>
      </w:r>
    </w:p>
    <w:p>
      <w:pPr>
        <w:pStyle w:val="Normal"/>
        <w:numPr>
          <w:ilvl w:val="0"/>
          <w:numId w:val="32"/>
        </w:numPr>
        <w:tabs>
          <w:tab w:val="clear" w:pos="420"/>
          <w:tab w:val="left" w:pos="1140" w:leader="none"/>
        </w:tabs>
        <w:spacing w:lineRule="auto" w:line="360"/>
        <w:rPr>
          <w:rFonts w:ascii="宋体" w:hAnsi="宋体" w:cs="宋体"/>
          <w:bCs/>
          <w:color w:val="000000"/>
          <w:sz w:val="24"/>
          <w:szCs w:val="21"/>
        </w:rPr>
      </w:pPr>
      <w:r>
        <w:rPr>
          <w:rFonts w:ascii="SimHei" w:hAnsi="SimHei" w:cs="宋体" w:eastAsia="黑体"/>
          <w:bCs/>
          <w:color w:val="000000"/>
          <w:sz w:val="24"/>
          <w:szCs w:val="21"/>
        </w:rPr>
        <w:t>物流配送服务中心的职能</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（一）物流配送服务的实质就是</w:t>
      </w:r>
      <w:r>
        <w:rPr>
          <w:rFonts w:ascii="SimHei" w:hAnsi="SimHei" w:cs="宋体" w:eastAsia="黑体"/>
          <w:bCs/>
          <w:color w:val="000000"/>
          <w:sz w:val="24"/>
          <w:szCs w:val="21"/>
        </w:rPr>
        <w:t>以客户满意为基础，为客户有效地、迅速地提供产品。</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（二）我们公司的物流配送服务是对客户（加盟店）的三个保证</w:t>
      </w:r>
    </w:p>
    <w:p>
      <w:pPr>
        <w:pStyle w:val="Normal"/>
        <w:spacing w:lineRule="auto" w:line="360"/>
        <w:ind w:start="359" w:firstLine="103"/>
        <w:rPr>
          <w:rFonts w:ascii="宋体" w:hAnsi="宋体" w:cs="宋体"/>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、备货保证</w:t>
      </w:r>
      <w:r>
        <w:rPr>
          <w:rFonts w:ascii="SimHei" w:hAnsi="SimHei" w:cs="宋体" w:eastAsia="黑体"/>
          <w:color w:val="000000"/>
          <w:sz w:val="24"/>
          <w:szCs w:val="21"/>
        </w:rPr>
        <w:t>：拥有客户所期望的商品</w:t>
      </w:r>
    </w:p>
    <w:p>
      <w:pPr>
        <w:pStyle w:val="Normal"/>
        <w:spacing w:lineRule="auto" w:line="360"/>
        <w:ind w:start="359" w:firstLine="103"/>
        <w:rPr>
          <w:rFonts w:ascii="宋体" w:hAnsi="宋体" w:cs="宋体"/>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、输送保证</w:t>
      </w:r>
      <w:r>
        <w:rPr>
          <w:rFonts w:ascii="SimHei" w:hAnsi="SimHei" w:cs="宋体" w:eastAsia="黑体"/>
          <w:color w:val="000000"/>
          <w:sz w:val="24"/>
          <w:szCs w:val="21"/>
        </w:rPr>
        <w:t>：在客户所期望的时间内传递商品</w:t>
      </w:r>
    </w:p>
    <w:p>
      <w:pPr>
        <w:pStyle w:val="Normal"/>
        <w:spacing w:lineRule="auto" w:line="360"/>
        <w:ind w:start="359" w:firstLine="103"/>
        <w:rPr>
          <w:rFonts w:ascii="宋体" w:hAnsi="宋体" w:cs="宋体"/>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、品质保证</w:t>
      </w:r>
      <w:r>
        <w:rPr>
          <w:rFonts w:ascii="SimHei" w:hAnsi="SimHei" w:cs="宋体" w:eastAsia="黑体"/>
          <w:color w:val="000000"/>
          <w:sz w:val="24"/>
          <w:szCs w:val="21"/>
        </w:rPr>
        <w:t>：符合客户所期望的质量</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（三）我们公司的物流配送服务分为</w:t>
      </w:r>
      <w:r>
        <w:rPr>
          <w:rFonts w:cs="宋体" w:ascii="SimHei" w:hAnsi="SimHei" w:eastAsia="黑体"/>
          <w:color w:val="000000"/>
          <w:sz w:val="24"/>
          <w:szCs w:val="21"/>
        </w:rPr>
        <w:t>3</w:t>
      </w:r>
      <w:r>
        <w:rPr>
          <w:rFonts w:ascii="SimHei" w:hAnsi="SimHei" w:cs="宋体" w:eastAsia="黑体"/>
          <w:color w:val="000000"/>
          <w:sz w:val="24"/>
          <w:szCs w:val="21"/>
        </w:rPr>
        <w:t>个阶段</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、服务前：物流政策声明、客户保证声明、物流部门组织架构及工作流程声明。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、服务中：商品断货标准、反馈订货的能力、订货周期的要素、时间、货物周转、系统精度、订货便利性、产品更新。</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、服务后：产品追踪、客户意见与不满的处理，退换货处理、客情联络</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第七条 物流配送服务的内容</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（一）中心内容：订单处理、库存管理、运输、配送与保管。其中库存管理与配送是核心。</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（二）一般内容：装卸搬运、包装、流通加工与物流信息</w:t>
      </w:r>
    </w:p>
    <w:p>
      <w:pPr>
        <w:pStyle w:val="Normal"/>
        <w:spacing w:lineRule="auto" w:line="360"/>
        <w:ind w:start="420" w:hanging="0"/>
        <w:rPr>
          <w:rFonts w:ascii="宋体" w:hAnsi="宋体" w:cs="宋体"/>
          <w:bCs/>
          <w:color w:val="000000"/>
          <w:sz w:val="24"/>
          <w:szCs w:val="21"/>
        </w:rPr>
      </w:pPr>
      <w:r>
        <w:rPr>
          <w:rFonts w:ascii="SimHei" w:hAnsi="SimHei" w:cs="宋体" w:eastAsia="黑体"/>
          <w:bCs/>
          <w:color w:val="000000"/>
          <w:sz w:val="24"/>
          <w:szCs w:val="21"/>
        </w:rPr>
        <w:t>第八条 物流配送服务中心的工作目标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w:t>
      </w:r>
      <w:r>
        <w:rPr>
          <w:rFonts w:ascii="SimHei" w:hAnsi="SimHei" w:cs="宋体" w:eastAsia="黑体"/>
          <w:b/>
          <w:bCs/>
          <w:color w:val="000000"/>
          <w:sz w:val="24"/>
          <w:szCs w:val="21"/>
        </w:rPr>
        <w:t>目的</w:t>
      </w:r>
    </w:p>
    <w:p>
      <w:pPr>
        <w:pStyle w:val="Normal"/>
        <w:spacing w:lineRule="auto" w:line="360"/>
        <w:ind w:firstLine="413"/>
        <w:rPr>
          <w:rFonts w:ascii="宋体" w:hAnsi="宋体" w:cs="宋体"/>
          <w:b/>
          <w:b/>
          <w:bCs/>
          <w:color w:val="000000"/>
          <w:sz w:val="24"/>
          <w:szCs w:val="21"/>
        </w:rPr>
      </w:pPr>
      <w:r>
        <w:rPr>
          <w:rFonts w:cs="宋体" w:ascii="SimHei" w:hAnsi="SimHei" w:eastAsia="黑体"/>
          <w:b/>
          <w:bCs/>
          <w:color w:val="000000"/>
          <w:sz w:val="24"/>
          <w:szCs w:val="21"/>
        </w:rPr>
        <w:t>1</w:t>
      </w:r>
      <w:r>
        <w:rPr>
          <w:rFonts w:ascii="SimHei" w:hAnsi="SimHei" w:cs="宋体" w:eastAsia="黑体"/>
          <w:b/>
          <w:bCs/>
          <w:color w:val="000000"/>
          <w:sz w:val="24"/>
          <w:szCs w:val="21"/>
        </w:rPr>
        <w:t>、首要目的</w:t>
      </w:r>
      <w:r>
        <w:rPr>
          <w:rFonts w:ascii="SimHei" w:hAnsi="SimHei" w:cs="宋体" w:eastAsia="黑体"/>
          <w:color w:val="000000"/>
          <w:sz w:val="24"/>
          <w:szCs w:val="21"/>
        </w:rPr>
        <w:t>：</w:t>
      </w:r>
      <w:r>
        <w:rPr>
          <w:rFonts w:ascii="SimHei" w:hAnsi="SimHei" w:cs="宋体" w:eastAsia="黑体"/>
          <w:iCs/>
          <w:color w:val="000000"/>
          <w:sz w:val="24"/>
          <w:szCs w:val="21"/>
        </w:rPr>
        <w:t>以适当的成本，为客户提供比竞争对手更好的物流服务水平！</w:t>
      </w:r>
    </w:p>
    <w:p>
      <w:pPr>
        <w:pStyle w:val="Normal"/>
        <w:spacing w:lineRule="auto" w:line="360"/>
        <w:ind w:firstLine="413"/>
        <w:rPr>
          <w:rFonts w:ascii="宋体" w:hAnsi="宋体" w:cs="宋体"/>
          <w:color w:val="000000"/>
          <w:sz w:val="24"/>
          <w:szCs w:val="21"/>
        </w:rPr>
      </w:pPr>
      <w:r>
        <w:rPr>
          <w:rFonts w:cs="宋体" w:ascii="SimHei" w:hAnsi="SimHei" w:eastAsia="黑体"/>
          <w:b/>
          <w:bCs/>
          <w:color w:val="000000"/>
          <w:sz w:val="24"/>
          <w:szCs w:val="21"/>
        </w:rPr>
        <w:t>2</w:t>
      </w:r>
      <w:r>
        <w:rPr>
          <w:rFonts w:ascii="SimHei" w:hAnsi="SimHei" w:cs="宋体" w:eastAsia="黑体"/>
          <w:b/>
          <w:bCs/>
          <w:color w:val="000000"/>
          <w:sz w:val="24"/>
          <w:szCs w:val="21"/>
        </w:rPr>
        <w:t>、第二目的</w:t>
      </w:r>
      <w:r>
        <w:rPr>
          <w:rFonts w:ascii="SimHei" w:hAnsi="SimHei" w:cs="宋体" w:eastAsia="黑体"/>
          <w:color w:val="000000"/>
          <w:sz w:val="24"/>
          <w:szCs w:val="21"/>
        </w:rPr>
        <w:t>：始终维持合理的库存，保证货物供应及时满足客户的需要；按规定的目标或在客户指定的时间内将商品可靠地发运并送达；发生任何偏离服务标准的情况下，迅速通知客户。</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 xml:space="preserve">（三） </w:t>
      </w:r>
      <w:r>
        <w:rPr>
          <w:rFonts w:ascii="SimHei" w:hAnsi="SimHei" w:cs="宋体" w:eastAsia="黑体"/>
          <w:b/>
          <w:bCs/>
          <w:color w:val="000000"/>
          <w:sz w:val="24"/>
          <w:szCs w:val="21"/>
        </w:rPr>
        <w:t>目标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、从接受客户订单直到客户收到商品的全过程完成时间绝对控制在</w:t>
      </w:r>
      <w:r>
        <w:rPr>
          <w:rFonts w:cs="宋体" w:ascii="SimHei" w:hAnsi="SimHei" w:eastAsia="黑体"/>
          <w:color w:val="000000"/>
          <w:sz w:val="24"/>
          <w:szCs w:val="21"/>
        </w:rPr>
        <w:t>24</w:t>
      </w:r>
      <w:r>
        <w:rPr>
          <w:rFonts w:ascii="SimHei" w:hAnsi="SimHei" w:cs="宋体" w:eastAsia="黑体"/>
          <w:color w:val="000000"/>
          <w:sz w:val="24"/>
          <w:szCs w:val="21"/>
        </w:rPr>
        <w:t>小时之内。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委托托运公司发运的货品必须在第二天的</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00</w:t>
      </w:r>
      <w:r>
        <w:rPr>
          <w:rFonts w:ascii="SimHei" w:hAnsi="SimHei" w:cs="宋体" w:eastAsia="黑体"/>
          <w:color w:val="000000"/>
          <w:sz w:val="24"/>
          <w:szCs w:val="21"/>
        </w:rPr>
        <w:t>前准确送达客户，客户有加急要求的要在</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00</w:t>
      </w:r>
      <w:r>
        <w:rPr>
          <w:rFonts w:ascii="SimHei" w:hAnsi="SimHei" w:cs="宋体" w:eastAsia="黑体"/>
          <w:color w:val="000000"/>
          <w:sz w:val="24"/>
          <w:szCs w:val="21"/>
        </w:rPr>
        <w:t>前送达。</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客户订货特别要求当天收到的，必须保证在当天</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30</w:t>
      </w:r>
      <w:r>
        <w:rPr>
          <w:rFonts w:ascii="SimHei" w:hAnsi="SimHei" w:cs="宋体" w:eastAsia="黑体"/>
          <w:color w:val="000000"/>
          <w:sz w:val="24"/>
          <w:szCs w:val="21"/>
        </w:rPr>
        <w:t>分之前准确收到。（满足客户晚间营业销售的要求）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首批加盟和货量大的客户订货要在</w:t>
      </w:r>
      <w:r>
        <w:rPr>
          <w:rFonts w:cs="宋体" w:ascii="SimHei" w:hAnsi="SimHei" w:eastAsia="黑体"/>
          <w:color w:val="000000"/>
          <w:sz w:val="24"/>
          <w:szCs w:val="21"/>
        </w:rPr>
        <w:t>5</w:t>
      </w:r>
      <w:r>
        <w:rPr>
          <w:rFonts w:ascii="SimHei" w:hAnsi="SimHei" w:cs="宋体" w:eastAsia="黑体"/>
          <w:color w:val="000000"/>
          <w:sz w:val="24"/>
          <w:szCs w:val="21"/>
        </w:rPr>
        <w:t>小时内准确送货到门（从按受订单时算起）</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、接到客户的订货要在</w:t>
      </w:r>
      <w:r>
        <w:rPr>
          <w:rFonts w:cs="宋体" w:ascii="SimHei" w:hAnsi="SimHei" w:eastAsia="黑体"/>
          <w:color w:val="000000"/>
          <w:sz w:val="24"/>
          <w:szCs w:val="21"/>
        </w:rPr>
        <w:t>1</w:t>
      </w:r>
      <w:r>
        <w:rPr>
          <w:rFonts w:ascii="SimHei" w:hAnsi="SimHei" w:cs="宋体" w:eastAsia="黑体"/>
          <w:color w:val="000000"/>
          <w:sz w:val="24"/>
          <w:szCs w:val="21"/>
        </w:rPr>
        <w:t>个小时内分拣集合完毕（从开单到打包）。在当天</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00</w:t>
      </w:r>
      <w:r>
        <w:rPr>
          <w:rFonts w:ascii="SimHei" w:hAnsi="SimHei" w:cs="宋体" w:eastAsia="黑体"/>
          <w:color w:val="000000"/>
          <w:sz w:val="24"/>
          <w:szCs w:val="21"/>
        </w:rPr>
        <w:t>之前，全部订单应集合完毕，并通知专业托运公司取货发运。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、缺货不能超过订货数量的</w:t>
      </w:r>
      <w:r>
        <w:rPr>
          <w:rFonts w:cs="宋体" w:ascii="SimHei" w:hAnsi="SimHei" w:eastAsia="黑体"/>
          <w:color w:val="000000"/>
          <w:sz w:val="24"/>
          <w:szCs w:val="21"/>
        </w:rPr>
        <w:t>7%</w:t>
      </w:r>
      <w:r>
        <w:rPr>
          <w:rFonts w:ascii="SimHei" w:hAnsi="SimHei" w:cs="宋体" w:eastAsia="黑体"/>
          <w:color w:val="000000"/>
          <w:sz w:val="24"/>
          <w:szCs w:val="21"/>
        </w:rPr>
        <w:t>，并应立即电话通知遇到缺货的顾客。缺货产品要在</w:t>
      </w:r>
      <w:r>
        <w:rPr>
          <w:rFonts w:cs="宋体" w:ascii="SimHei" w:hAnsi="SimHei" w:eastAsia="黑体"/>
          <w:color w:val="000000"/>
          <w:sz w:val="24"/>
          <w:szCs w:val="21"/>
        </w:rPr>
        <w:t>10</w:t>
      </w:r>
      <w:r>
        <w:rPr>
          <w:rFonts w:ascii="SimHei" w:hAnsi="SimHei" w:cs="宋体" w:eastAsia="黑体"/>
          <w:color w:val="000000"/>
          <w:sz w:val="24"/>
          <w:szCs w:val="21"/>
        </w:rPr>
        <w:t>日内补上，并通过快运送达顾客。</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、出货商品品质要保证符合客户期望的质量要求。商品有效使用日期必须在</w:t>
      </w:r>
      <w:r>
        <w:rPr>
          <w:rFonts w:cs="宋体" w:ascii="SimHei" w:hAnsi="SimHei" w:eastAsia="黑体"/>
          <w:color w:val="000000"/>
          <w:sz w:val="24"/>
          <w:szCs w:val="21"/>
        </w:rPr>
        <w:t>18</w:t>
      </w:r>
      <w:r>
        <w:rPr>
          <w:rFonts w:ascii="SimHei" w:hAnsi="SimHei" w:cs="宋体" w:eastAsia="黑体"/>
          <w:color w:val="000000"/>
          <w:sz w:val="24"/>
          <w:szCs w:val="21"/>
        </w:rPr>
        <w:t>个月以上（按保质期</w:t>
      </w:r>
      <w:r>
        <w:rPr>
          <w:rFonts w:cs="宋体" w:ascii="SimHei" w:hAnsi="SimHei" w:eastAsia="黑体"/>
          <w:color w:val="000000"/>
          <w:sz w:val="24"/>
          <w:szCs w:val="21"/>
        </w:rPr>
        <w:t>2</w:t>
      </w:r>
      <w:r>
        <w:rPr>
          <w:rFonts w:ascii="SimHei" w:hAnsi="SimHei" w:cs="宋体" w:eastAsia="黑体"/>
          <w:color w:val="000000"/>
          <w:sz w:val="24"/>
          <w:szCs w:val="21"/>
        </w:rPr>
        <w:t>年计算），即出厂日期至发运日期必须在</w:t>
      </w:r>
      <w:r>
        <w:rPr>
          <w:rFonts w:cs="宋体" w:ascii="SimHei" w:hAnsi="SimHei" w:eastAsia="黑体"/>
          <w:color w:val="000000"/>
          <w:sz w:val="24"/>
          <w:szCs w:val="21"/>
        </w:rPr>
        <w:t>6</w:t>
      </w:r>
      <w:r>
        <w:rPr>
          <w:rFonts w:ascii="SimHei" w:hAnsi="SimHei" w:cs="宋体" w:eastAsia="黑体"/>
          <w:color w:val="000000"/>
          <w:sz w:val="24"/>
          <w:szCs w:val="21"/>
        </w:rPr>
        <w:t>个月内，个别滞销商品的有效使用日期之间期限也必须在</w:t>
      </w:r>
      <w:r>
        <w:rPr>
          <w:rFonts w:cs="宋体" w:ascii="SimHei" w:hAnsi="SimHei" w:eastAsia="黑体"/>
          <w:color w:val="000000"/>
          <w:sz w:val="24"/>
          <w:szCs w:val="21"/>
        </w:rPr>
        <w:t>15</w:t>
      </w:r>
      <w:r>
        <w:rPr>
          <w:rFonts w:ascii="SimHei" w:hAnsi="SimHei" w:cs="宋体" w:eastAsia="黑体"/>
          <w:color w:val="000000"/>
          <w:sz w:val="24"/>
          <w:szCs w:val="21"/>
        </w:rPr>
        <w:t>个月以上。严禁杜绝有瑕疵的商品出仓。</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、每月客户投诉率控制在</w:t>
      </w:r>
      <w:r>
        <w:rPr>
          <w:rFonts w:cs="宋体" w:ascii="SimHei" w:hAnsi="SimHei" w:eastAsia="黑体"/>
          <w:color w:val="000000"/>
          <w:sz w:val="24"/>
          <w:szCs w:val="21"/>
        </w:rPr>
        <w:t>5</w:t>
      </w:r>
      <w:r>
        <w:rPr>
          <w:rFonts w:ascii="SimHei" w:hAnsi="SimHei" w:cs="宋体" w:eastAsia="黑体"/>
          <w:color w:val="000000"/>
          <w:sz w:val="24"/>
          <w:szCs w:val="21"/>
        </w:rPr>
        <w:t>次以下，公司内部投诉控制在</w:t>
      </w:r>
      <w:r>
        <w:rPr>
          <w:rFonts w:cs="宋体" w:ascii="SimHei" w:hAnsi="SimHei" w:eastAsia="黑体"/>
          <w:color w:val="000000"/>
          <w:sz w:val="24"/>
          <w:szCs w:val="21"/>
        </w:rPr>
        <w:t>3</w:t>
      </w:r>
      <w:r>
        <w:rPr>
          <w:rFonts w:ascii="SimHei" w:hAnsi="SimHei" w:cs="宋体" w:eastAsia="黑体"/>
          <w:color w:val="000000"/>
          <w:sz w:val="24"/>
          <w:szCs w:val="21"/>
        </w:rPr>
        <w:t>次以下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、公司向厂家进货，从发出订单直到商品运输到公司仓库的时间不得超过</w:t>
      </w:r>
      <w:r>
        <w:rPr>
          <w:rFonts w:cs="宋体" w:ascii="SimHei" w:hAnsi="SimHei" w:eastAsia="黑体"/>
          <w:color w:val="000000"/>
          <w:sz w:val="24"/>
          <w:szCs w:val="21"/>
        </w:rPr>
        <w:t>7</w:t>
      </w:r>
      <w:r>
        <w:rPr>
          <w:rFonts w:ascii="SimHei" w:hAnsi="SimHei" w:cs="宋体" w:eastAsia="黑体"/>
          <w:color w:val="000000"/>
          <w:sz w:val="24"/>
          <w:szCs w:val="21"/>
        </w:rPr>
        <w:t>天。</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、每月商品库存损耗额（短缺、破损）控制在销量的</w:t>
      </w:r>
      <w:r>
        <w:rPr>
          <w:rFonts w:cs="宋体" w:ascii="SimHei" w:hAnsi="SimHei" w:eastAsia="黑体"/>
          <w:color w:val="000000"/>
          <w:sz w:val="24"/>
          <w:szCs w:val="21"/>
        </w:rPr>
        <w:t>0.2%</w:t>
      </w:r>
      <w:r>
        <w:rPr>
          <w:rFonts w:ascii="SimHei" w:hAnsi="SimHei" w:cs="宋体" w:eastAsia="黑体"/>
          <w:color w:val="000000"/>
          <w:sz w:val="24"/>
          <w:szCs w:val="21"/>
        </w:rPr>
        <w:t>之内</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、每月商品库存量控制在销量的</w:t>
      </w:r>
      <w:r>
        <w:rPr>
          <w:rFonts w:cs="宋体" w:ascii="SimHei" w:hAnsi="SimHei" w:eastAsia="黑体"/>
          <w:color w:val="000000"/>
          <w:sz w:val="24"/>
          <w:szCs w:val="21"/>
        </w:rPr>
        <w:t>50%</w:t>
      </w:r>
      <w:r>
        <w:rPr>
          <w:rFonts w:ascii="SimHei" w:hAnsi="SimHei" w:cs="宋体" w:eastAsia="黑体"/>
          <w:color w:val="000000"/>
          <w:sz w:val="24"/>
          <w:szCs w:val="21"/>
        </w:rPr>
        <w:t>以下，每月商品进货额控制在销量的</w:t>
      </w:r>
      <w:r>
        <w:rPr>
          <w:rFonts w:cs="宋体" w:ascii="SimHei" w:hAnsi="SimHei" w:eastAsia="黑体"/>
          <w:color w:val="000000"/>
          <w:sz w:val="24"/>
          <w:szCs w:val="21"/>
        </w:rPr>
        <w:t>55%</w:t>
      </w:r>
      <w:r>
        <w:rPr>
          <w:rFonts w:ascii="SimHei" w:hAnsi="SimHei" w:cs="宋体" w:eastAsia="黑体"/>
          <w:color w:val="000000"/>
          <w:sz w:val="24"/>
          <w:szCs w:val="21"/>
        </w:rPr>
        <w:t>以下。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、为客户提供高附加值的满意服务。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cs="宋体" w:ascii="SimHei" w:hAnsi="SimHei" w:eastAsia="黑体"/>
          <w:color w:val="000000"/>
          <w:sz w:val="24"/>
          <w:szCs w:val="21"/>
        </w:rPr>
        <w:t>4</w:t>
      </w:r>
      <w:r>
        <w:rPr>
          <w:rFonts w:ascii="SimHei" w:hAnsi="SimHei" w:cs="宋体" w:eastAsia="黑体"/>
          <w:color w:val="000000"/>
          <w:sz w:val="24"/>
          <w:szCs w:val="21"/>
        </w:rPr>
        <w:t>小时复命制：</w:t>
      </w:r>
      <w:r>
        <w:rPr>
          <w:rFonts w:cs="宋体" w:ascii="SimHei" w:hAnsi="SimHei" w:eastAsia="黑体"/>
          <w:color w:val="000000"/>
          <w:sz w:val="24"/>
          <w:szCs w:val="21"/>
        </w:rPr>
        <w:t>4</w:t>
      </w:r>
      <w:r>
        <w:rPr>
          <w:rFonts w:ascii="SimHei" w:hAnsi="SimHei" w:cs="宋体" w:eastAsia="黑体"/>
          <w:color w:val="000000"/>
          <w:sz w:val="24"/>
          <w:szCs w:val="21"/>
        </w:rPr>
        <w:t>小时内明确答复或解决客户抱怨及问题。</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以平均速度提供服务的稳定性和信赖性。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主动沟通和</w:t>
      </w:r>
      <w:r>
        <w:rPr>
          <w:rFonts w:cs="宋体" w:ascii="SimHei" w:hAnsi="SimHei" w:eastAsia="黑体"/>
          <w:color w:val="000000"/>
          <w:sz w:val="24"/>
          <w:szCs w:val="21"/>
        </w:rPr>
        <w:t>12</w:t>
      </w:r>
      <w:r>
        <w:rPr>
          <w:rFonts w:ascii="SimHei" w:hAnsi="SimHei" w:cs="宋体" w:eastAsia="黑体"/>
          <w:color w:val="000000"/>
          <w:sz w:val="24"/>
          <w:szCs w:val="21"/>
        </w:rPr>
        <w:t>小时全程跟踪，有关订货内容和时间的事前信息比完美订货的履行更重要。</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第九条 物流配送服务中心团队工作理念</w:t>
      </w:r>
    </w:p>
    <w:p>
      <w:pPr>
        <w:pStyle w:val="Normal"/>
        <w:spacing w:lineRule="auto" w:line="360"/>
        <w:ind w:firstLine="309"/>
        <w:rPr>
          <w:rFonts w:ascii="宋体" w:hAnsi="宋体" w:cs="宋体"/>
          <w:iCs/>
          <w:color w:val="000000"/>
          <w:sz w:val="24"/>
          <w:szCs w:val="21"/>
        </w:rPr>
      </w:pPr>
      <w:r>
        <w:rPr>
          <w:rFonts w:ascii="SimHei" w:hAnsi="SimHei" w:cs="宋体" w:eastAsia="黑体"/>
          <w:bCs/>
          <w:color w:val="000000"/>
          <w:sz w:val="24"/>
          <w:szCs w:val="21"/>
        </w:rPr>
        <w:t>（一）团队理念</w:t>
      </w:r>
      <w:r>
        <w:rPr>
          <w:rFonts w:ascii="SimHei" w:hAnsi="SimHei" w:cs="宋体" w:eastAsia="黑体"/>
          <w:color w:val="000000"/>
          <w:sz w:val="24"/>
          <w:szCs w:val="21"/>
        </w:rPr>
        <w:t>：</w:t>
      </w:r>
      <w:r>
        <w:rPr>
          <w:rFonts w:ascii="SimHei" w:hAnsi="SimHei" w:cs="宋体" w:eastAsia="黑体"/>
          <w:iCs/>
          <w:color w:val="000000"/>
          <w:sz w:val="24"/>
          <w:szCs w:val="21"/>
        </w:rPr>
        <w:t>高效率、高效果、高速度、低成本、让客户满意。</w:t>
      </w:r>
    </w:p>
    <w:p>
      <w:pPr>
        <w:pStyle w:val="Normal"/>
        <w:spacing w:lineRule="auto" w:line="360"/>
        <w:ind w:firstLine="309"/>
        <w:rPr>
          <w:rFonts w:ascii="宋体" w:hAnsi="宋体" w:cs="宋体"/>
          <w:color w:val="000000"/>
          <w:sz w:val="24"/>
          <w:szCs w:val="21"/>
          <w:u w:val="single"/>
        </w:rPr>
      </w:pPr>
      <w:r>
        <w:rPr>
          <w:rFonts w:ascii="SimHei" w:hAnsi="SimHei" w:cs="宋体" w:eastAsia="黑体"/>
          <w:bCs/>
          <w:color w:val="000000"/>
          <w:sz w:val="24"/>
          <w:szCs w:val="21"/>
        </w:rPr>
        <w:t>（二）行为准则</w:t>
      </w:r>
      <w:r>
        <w:rPr>
          <w:rFonts w:ascii="SimHei" w:hAnsi="SimHei" w:cs="宋体" w:eastAsia="黑体"/>
          <w:color w:val="000000"/>
          <w:sz w:val="24"/>
          <w:szCs w:val="21"/>
        </w:rPr>
        <w:t>：正确地做对、做快每件事，不找任何借口。</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第十条 物流配送服务中心的组织架构及人员编制</w:t>
      </w:r>
    </w:p>
    <w:p>
      <w:pPr>
        <w:pStyle w:val="Normal"/>
        <w:spacing w:lineRule="auto" w:line="360"/>
        <w:ind w:firstLine="309"/>
        <w:rPr>
          <w:rFonts w:ascii="宋体" w:hAnsi="宋体" w:cs="宋体"/>
          <w:b/>
          <w:b/>
          <w:bCs/>
          <w:color w:val="000000"/>
          <w:sz w:val="24"/>
          <w:szCs w:val="21"/>
        </w:rPr>
      </w:pPr>
      <w:r>
        <w:rPr>
          <w:rFonts w:ascii="SimHei" w:hAnsi="SimHei" w:cs="宋体" w:eastAsia="黑体"/>
          <w:bCs/>
          <w:color w:val="000000"/>
          <w:sz w:val="24"/>
          <w:szCs w:val="21"/>
        </w:rPr>
        <w:t>（一）物流配送中心推行经理负责制，下设两个组。</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w:t>
      </w:r>
      <w:r>
        <w:rPr>
          <w:rFonts w:ascii="SimHei" w:hAnsi="SimHei" w:cs="宋体" w:eastAsia="黑体"/>
          <w:bCs/>
          <w:color w:val="000000"/>
          <w:sz w:val="24"/>
          <w:szCs w:val="21"/>
        </w:rPr>
        <w:t>二</w:t>
      </w:r>
      <w:r>
        <w:rPr>
          <w:rFonts w:cs="宋体" w:ascii="SimHei" w:hAnsi="SimHei" w:eastAsia="黑体"/>
          <w:bCs/>
          <w:color w:val="000000"/>
          <w:sz w:val="24"/>
          <w:szCs w:val="21"/>
        </w:rPr>
        <w:t xml:space="preserve">) </w:t>
      </w:r>
      <w:r>
        <w:rPr>
          <w:rFonts w:ascii="SimHei" w:hAnsi="SimHei" w:cs="宋体" w:eastAsia="黑体"/>
          <w:bCs/>
          <w:color w:val="000000"/>
          <w:sz w:val="24"/>
          <w:szCs w:val="21"/>
        </w:rPr>
        <w:t>客服组：</w:t>
      </w:r>
      <w:r>
        <w:rPr>
          <w:rFonts w:cs="宋体" w:ascii="SimHei" w:hAnsi="SimHei" w:eastAsia="黑体"/>
          <w:color w:val="000000"/>
          <w:sz w:val="24"/>
        </w:rPr>
        <w:t>VIP</w:t>
      </w:r>
      <w:r>
        <w:rPr>
          <w:rFonts w:ascii="SimHei" w:hAnsi="SimHei" w:cs="宋体" w:eastAsia="黑体"/>
          <w:color w:val="000000"/>
          <w:sz w:val="24"/>
        </w:rPr>
        <w:t>客服专员、订货员、客服员</w:t>
      </w:r>
    </w:p>
    <w:p>
      <w:pPr>
        <w:pStyle w:val="Normal"/>
        <w:tabs>
          <w:tab w:val="clear" w:pos="420"/>
          <w:tab w:val="left" w:pos="720" w:leader="none"/>
          <w:tab w:val="center" w:pos="5191" w:leader="none"/>
        </w:tabs>
        <w:spacing w:lineRule="exact" w:line="400"/>
        <w:ind w:firstLine="309"/>
        <w:rPr>
          <w:rFonts w:ascii="宋体" w:hAnsi="宋体" w:cs="宋体"/>
          <w:color w:val="000000"/>
          <w:sz w:val="24"/>
        </w:rPr>
      </w:pPr>
      <w:r>
        <w:rPr>
          <w:rFonts w:ascii="SimHei" w:hAnsi="SimHei" w:cs="宋体" w:eastAsia="黑体"/>
          <w:bCs/>
          <w:color w:val="000000"/>
          <w:sz w:val="24"/>
          <w:szCs w:val="21"/>
        </w:rPr>
        <w:t>（三）储运组：</w:t>
      </w:r>
      <w:r>
        <w:rPr>
          <w:rFonts w:ascii="SimHei" w:hAnsi="SimHei" w:cs="宋体" w:eastAsia="黑体"/>
          <w:color w:val="000000"/>
          <w:sz w:val="24"/>
        </w:rPr>
        <w:t>仓库员、驾驶员</w:t>
      </w:r>
    </w:p>
    <w:p>
      <w:pPr>
        <w:pStyle w:val="Normal"/>
        <w:tabs>
          <w:tab w:val="clear" w:pos="420"/>
          <w:tab w:val="left" w:pos="720" w:leader="none"/>
        </w:tabs>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第十一条 物流配送服务中心与品牌服务中心、财务部的联系</w:t>
      </w:r>
    </w:p>
    <w:p>
      <w:pPr>
        <w:pStyle w:val="Normal"/>
        <w:tabs>
          <w:tab w:val="clear" w:pos="420"/>
          <w:tab w:val="left" w:pos="72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w:t>
      </w:r>
      <w:r>
        <w:rPr>
          <w:rFonts w:ascii="SimHei" w:hAnsi="SimHei" w:cs="宋体" w:eastAsia="黑体"/>
          <w:bCs/>
          <w:color w:val="000000"/>
          <w:sz w:val="24"/>
          <w:szCs w:val="21"/>
        </w:rPr>
        <w:t>物流服务中心与品牌服务中心的联系</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、实物配送决定公司的产品由其出厂地到最终消费者所在地，如何有效地进行实物运输和贮存，确定产品的最佳运输路线、运输方式和仓库配置地点，实现实物流通合理化，这一过程简称物流。</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、销售渠道决定如何选择加盟店，与她们合作，促成渠道中各成员之间进行商业交易，转移商品所有权，实现产品的价值，这个商品所有权转移和价值实现过程简称商流。</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物流服务中心负责物流，品牌推广中心负责商流，物流和商流是相互依存的。商流引起物流，物流为完成商流提供保证。物流伴随着商流，当产品通过销售渠道进行所有权转移时，产品也同时在物流过程中进行实物转移，一手付钱，一手交货，银货两清。其中任何一个流通环节运转不当，产品就不能销售出去。</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、物流配送服务中心是管理公司成本和利益的中心，物流部门协助品牌部进行产品定价决策，同时又协助品牌部制定合理的促销政策。</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、物流服务中心必须按时、按质、按量、完好无损地将产品送达客户。缺货对公司的负面影响是致命的，多次的断货会让公司销量下降，蒙受巨大损失。</w:t>
      </w:r>
    </w:p>
    <w:p>
      <w:pPr>
        <w:pStyle w:val="2"/>
        <w:spacing w:lineRule="auto" w:line="360"/>
        <w:rPr>
          <w:color w:val="000000"/>
          <w:sz w:val="24"/>
          <w:szCs w:val="21"/>
        </w:rPr>
      </w:pPr>
      <w:r>
        <w:rPr>
          <w:rFonts w:ascii="SimHei" w:hAnsi="SimHei" w:eastAsia="黑体"/>
          <w:color w:val="000000"/>
          <w:sz w:val="24"/>
          <w:szCs w:val="21"/>
        </w:rPr>
        <w:t>6</w:t>
      </w:r>
      <w:r>
        <w:rPr>
          <w:rFonts w:ascii="SimHei" w:hAnsi="SimHei" w:eastAsia="黑体"/>
          <w:color w:val="000000"/>
          <w:sz w:val="24"/>
          <w:szCs w:val="21"/>
        </w:rPr>
        <w:t>、在产品促销方面，品牌部门大力宣传推广，物流部门要保证随时有现货供应。没有比正在开展促销活动中的产品在市场发生缺货这种事件更糟的了，缺货会让公司的信誉受到严重损害，甚至是毁灭性的灾难。</w:t>
      </w:r>
    </w:p>
    <w:p>
      <w:pPr>
        <w:pStyle w:val="Normal"/>
        <w:tabs>
          <w:tab w:val="clear" w:pos="420"/>
          <w:tab w:val="left" w:pos="72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Cs/>
          <w:color w:val="000000"/>
          <w:sz w:val="24"/>
          <w:szCs w:val="21"/>
        </w:rPr>
        <w:t>物流配送服务中心与财务的关系</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、物流部与财务部有着经常的相互业务联系，相互依存，相互监控。</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、财务部核算物流费用成本，为物流部作最佳经营决策提供资料。</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、财务部需要经常预算未来的现金收入流量，需有赖于物流部提供实物配送和销售的动态资料。</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 xml:space="preserve">、财务部根据物流部提供的盘点数据和入库数据，编制会计报表，正确反映公司在一定期间财务结果和财务状况。    </w:t>
      </w:r>
    </w:p>
    <w:p>
      <w:pPr>
        <w:pStyle w:val="Normal"/>
        <w:tabs>
          <w:tab w:val="clear" w:pos="420"/>
          <w:tab w:val="left" w:pos="720" w:leader="none"/>
        </w:tabs>
        <w:spacing w:lineRule="auto" w:line="360"/>
        <w:ind w:firstLine="416"/>
        <w:rPr>
          <w:rFonts w:ascii="宋体" w:hAnsi="宋体" w:cs="宋体"/>
          <w:bCs/>
          <w:color w:val="000000"/>
          <w:sz w:val="24"/>
          <w:szCs w:val="21"/>
        </w:rPr>
      </w:pPr>
      <w:r>
        <w:rPr>
          <w:rFonts w:ascii="SimHei" w:hAnsi="SimHei" w:cs="宋体" w:eastAsia="黑体"/>
          <w:bCs/>
          <w:color w:val="000000"/>
          <w:sz w:val="24"/>
          <w:szCs w:val="21"/>
        </w:rPr>
        <w:t xml:space="preserve">第十二条 物流服务中心的部门职责   </w:t>
      </w:r>
    </w:p>
    <w:p>
      <w:pPr>
        <w:pStyle w:val="Normal"/>
        <w:tabs>
          <w:tab w:val="clear" w:pos="420"/>
          <w:tab w:val="left" w:pos="720" w:leader="none"/>
        </w:tabs>
        <w:spacing w:lineRule="auto" w:line="360"/>
        <w:ind w:firstLine="309"/>
        <w:rPr>
          <w:rFonts w:ascii="宋体" w:hAnsi="宋体" w:cs="宋体"/>
          <w:bCs/>
          <w:color w:val="000000"/>
          <w:sz w:val="24"/>
          <w:szCs w:val="21"/>
        </w:rPr>
      </w:pPr>
      <w:r>
        <w:rPr>
          <w:rFonts w:ascii="SimHei" w:hAnsi="SimHei" w:cs="宋体" w:eastAsia="黑体"/>
          <w:bCs/>
          <w:color w:val="000000"/>
          <w:sz w:val="24"/>
          <w:szCs w:val="21"/>
        </w:rPr>
        <w:t>（一）物流运输服务管理</w:t>
      </w:r>
      <w:r>
        <w:rPr>
          <w:rFonts w:ascii="SimHei" w:hAnsi="SimHei" w:cs="宋体" w:eastAsia="黑体"/>
          <w:color w:val="000000"/>
          <w:sz w:val="24"/>
          <w:szCs w:val="21"/>
        </w:rPr>
        <w:t>：目的是以最小的费用，较短的时间及时、准确、安全地将货物送达客户手中。选择合理的运输方式</w:t>
      </w:r>
      <w:r>
        <w:rPr>
          <w:rFonts w:cs="宋体" w:ascii="SimHei" w:hAnsi="SimHei" w:eastAsia="黑体"/>
          <w:color w:val="000000"/>
          <w:sz w:val="24"/>
          <w:szCs w:val="21"/>
        </w:rPr>
        <w:t>,</w:t>
      </w:r>
      <w:r>
        <w:rPr>
          <w:rFonts w:ascii="SimHei" w:hAnsi="SimHei" w:cs="宋体" w:eastAsia="黑体"/>
          <w:color w:val="000000"/>
          <w:sz w:val="24"/>
          <w:szCs w:val="21"/>
        </w:rPr>
        <w:t>合理地进行路线规划。</w:t>
      </w:r>
    </w:p>
    <w:p>
      <w:pPr>
        <w:pStyle w:val="Normal"/>
        <w:tabs>
          <w:tab w:val="clear" w:pos="420"/>
          <w:tab w:val="left" w:pos="540" w:leader="none"/>
          <w:tab w:val="left"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、公司驻区以外的货品采用汽运及委托专业物流公司发送。驻区采用定点、定时送货上门。</w:t>
      </w:r>
    </w:p>
    <w:p>
      <w:pPr>
        <w:pStyle w:val="Normal"/>
        <w:tabs>
          <w:tab w:val="clear" w:pos="420"/>
          <w:tab w:val="left"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、根据本公司输入、输出物流的运输需要，与运输公司谈判和签订运输合同，合同签订后，                  切实履行合同条款，并对运输公司的运输服务状况进行监督。</w:t>
      </w:r>
    </w:p>
    <w:p>
      <w:pPr>
        <w:pStyle w:val="Normal"/>
        <w:tabs>
          <w:tab w:val="clear" w:pos="420"/>
          <w:tab w:val="left" w:pos="5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、选择运输公司的主要标准：运输服务质量和运输费用。</w:t>
      </w:r>
    </w:p>
    <w:p>
      <w:pPr>
        <w:pStyle w:val="Normal"/>
        <w:tabs>
          <w:tab w:val="clear" w:pos="420"/>
          <w:tab w:val="left" w:pos="54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具体内容包括：取货、运输和送货及时、准确、 安全和可靠；运费合理，能及时提供货物运输情况查询；货物在途中丢失或损坏，能及时处理索赔事项，正确填制名种凭证，长期真诚合作关系。</w:t>
      </w:r>
    </w:p>
    <w:p>
      <w:pPr>
        <w:pStyle w:val="Normal"/>
        <w:tabs>
          <w:tab w:val="clear" w:pos="420"/>
          <w:tab w:val="left" w:pos="5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、确定运输路线。</w:t>
      </w:r>
    </w:p>
    <w:p>
      <w:pPr>
        <w:pStyle w:val="Normal"/>
        <w:tabs>
          <w:tab w:val="clear" w:pos="420"/>
          <w:tab w:val="left" w:pos="5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、加强日常管理。</w:t>
      </w:r>
    </w:p>
    <w:p>
      <w:pPr>
        <w:pStyle w:val="Normal"/>
        <w:tabs>
          <w:tab w:val="clear" w:pos="420"/>
          <w:tab w:val="left" w:pos="720" w:leader="none"/>
        </w:tabs>
        <w:spacing w:lineRule="auto" w:line="360"/>
        <w:ind w:start="360" w:hanging="0"/>
        <w:rPr>
          <w:rFonts w:ascii="宋体" w:hAnsi="宋体" w:cs="宋体"/>
          <w:color w:val="000000"/>
          <w:sz w:val="24"/>
          <w:szCs w:val="21"/>
        </w:rPr>
      </w:pPr>
      <w:r>
        <w:rPr>
          <w:rFonts w:ascii="SimHei" w:hAnsi="SimHei" w:cs="宋体" w:eastAsia="黑体"/>
          <w:bCs/>
          <w:color w:val="000000"/>
          <w:sz w:val="24"/>
          <w:szCs w:val="21"/>
        </w:rPr>
        <w:t>（二）物流配送服务管理</w:t>
      </w:r>
      <w:r>
        <w:rPr>
          <w:rFonts w:ascii="SimHei" w:hAnsi="SimHei" w:cs="宋体" w:eastAsia="黑体"/>
          <w:color w:val="000000"/>
          <w:sz w:val="24"/>
          <w:szCs w:val="21"/>
        </w:rPr>
        <w:t>：</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、职能：储存。分拣理货（核心职能）。配货。倒装，分装。装卸搬运。加工。送货。信息处理。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、设置配送服务中心岗位。（见流程表）</w:t>
      </w:r>
    </w:p>
    <w:p>
      <w:pPr>
        <w:pStyle w:val="Normal"/>
        <w:tabs>
          <w:tab w:val="clear" w:pos="420"/>
          <w:tab w:val="left" w:pos="720" w:leader="none"/>
        </w:tabs>
        <w:spacing w:lineRule="auto" w:line="360"/>
        <w:ind w:firstLine="517"/>
        <w:rPr>
          <w:rFonts w:ascii="宋体" w:hAnsi="宋体" w:cs="宋体"/>
          <w:b/>
          <w:b/>
          <w:bCs/>
          <w:color w:val="000000"/>
          <w:sz w:val="24"/>
          <w:szCs w:val="21"/>
        </w:rPr>
      </w:pPr>
      <w:r>
        <w:rPr>
          <w:rFonts w:ascii="SimHei" w:hAnsi="SimHei" w:cs="宋体" w:eastAsia="黑体"/>
          <w:b/>
          <w:bCs/>
          <w:color w:val="000000"/>
          <w:sz w:val="24"/>
          <w:szCs w:val="21"/>
          <w:bdr w:val="single" w:sz="4" w:space="0" w:color="000000"/>
        </w:rPr>
        <w:t>进货</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验收入库</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分拣</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储存</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包装加工</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拣选配货</w:t>
      </w:r>
      <w:r>
        <w:rPr>
          <w:rFonts w:ascii="SimHei" w:hAnsi="SimHei" w:cs="宋体" w:eastAsia="黑体"/>
          <w:b/>
          <w:bCs/>
          <w:color w:val="000000"/>
          <w:sz w:val="24"/>
          <w:szCs w:val="21"/>
        </w:rPr>
        <w:t xml:space="preserve"> → </w:t>
      </w:r>
      <w:r>
        <w:rPr>
          <w:rFonts w:ascii="SimHei" w:hAnsi="SimHei" w:cs="宋体" w:eastAsia="黑体"/>
          <w:b/>
          <w:bCs/>
          <w:color w:val="000000"/>
          <w:sz w:val="24"/>
          <w:szCs w:val="21"/>
          <w:bdr w:val="single" w:sz="4" w:space="0" w:color="000000"/>
        </w:rPr>
        <w:t>送货</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、处理配送服务订单</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、送货与退货的处理</w:t>
      </w:r>
    </w:p>
    <w:p>
      <w:pPr>
        <w:pStyle w:val="Normal"/>
        <w:tabs>
          <w:tab w:val="clear" w:pos="420"/>
          <w:tab w:val="left" w:pos="720" w:leader="none"/>
        </w:tabs>
        <w:spacing w:lineRule="auto" w:line="360"/>
        <w:ind w:start="360" w:hanging="0"/>
        <w:rPr>
          <w:rFonts w:ascii="宋体" w:hAnsi="宋体" w:cs="宋体"/>
          <w:bCs/>
          <w:color w:val="000000"/>
          <w:sz w:val="24"/>
          <w:szCs w:val="21"/>
        </w:rPr>
      </w:pPr>
      <w:r>
        <w:rPr>
          <w:rFonts w:ascii="SimHei" w:hAnsi="SimHei" w:cs="宋体" w:eastAsia="黑体"/>
          <w:bCs/>
          <w:color w:val="000000"/>
          <w:sz w:val="24"/>
          <w:szCs w:val="21"/>
        </w:rPr>
        <w:t>（三）物流保管服务管理</w:t>
      </w:r>
    </w:p>
    <w:p>
      <w:pPr>
        <w:pStyle w:val="Normal"/>
        <w:tabs>
          <w:tab w:val="clear" w:pos="420"/>
          <w:tab w:val="left" w:pos="720" w:leader="none"/>
        </w:tabs>
        <w:spacing w:lineRule="auto" w:line="360"/>
        <w:ind w:start="359" w:firstLine="105"/>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、商品的验收入库：入库前的准备。接货。验收入库。记帐、立卡、建档。验收中发生问题的处理。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、商品的保管：数量准确、质量不变、摆放科学、方便发货、确保安全、降低损耗。</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、商品的发放：凭单出货，先进先出，及时盘点。</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、清仓盘点</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主要内容：核查商品的帐面数与实际数是否一致。核查各类商品有无超储积压，短缺、变质、损坏情况。核查各类商品在收发方面有无差错。检查仓库设备、储存容器、安全设施是否损坏。</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经常盘点：仓库员通过每天商品的收发情况，及时检查库存的账卡物是否相符，对发生变动的商品进行复查或抽查。</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定期盘点：每月底由财务部组织清仓盘点小组，按制度规定流程对仓库所有商品进行全面清点。在清仓盘点中，如发现盘盈或盘亏，要查出原因，追究责任，对清查出来的超储、积压、呆滞商品，要及时处理解决。</w:t>
      </w:r>
    </w:p>
    <w:p>
      <w:pPr>
        <w:pStyle w:val="Normal"/>
        <w:tabs>
          <w:tab w:val="clear" w:pos="420"/>
          <w:tab w:val="left" w:pos="720" w:leader="none"/>
        </w:tabs>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（四）物流库存服务管理</w:t>
      </w:r>
    </w:p>
    <w:p>
      <w:pPr>
        <w:pStyle w:val="Normal"/>
        <w:tabs>
          <w:tab w:val="clear" w:pos="420"/>
          <w:tab w:val="left" w:pos="720" w:leader="none"/>
        </w:tabs>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1</w:t>
      </w:r>
      <w:r>
        <w:rPr>
          <w:rFonts w:ascii="SimHei" w:hAnsi="SimHei" w:cs="宋体" w:eastAsia="黑体"/>
          <w:color w:val="000000"/>
          <w:sz w:val="24"/>
          <w:szCs w:val="21"/>
        </w:rPr>
        <w:t>、降低库存储存总费用：订货费、保管费、缺货费、补货费、进货费与购买费。</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、减少缺货费用：主要是包括销售额损失（指由于缺货该顾客未购买此类商品所应得赢利的损失）和丧失顾客损失（指客户改用并喜爱使用竞争者的产品，客户和销售利润全部损失）。</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、确定安全库存水平：用边际分析法确定最优的安全库存水平，避免商品断货。</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、确定库存服务水准：即公司用存货满足客户需求的能力，根据需求量系数来确定最高库存水准。</w:t>
      </w:r>
    </w:p>
    <w:p>
      <w:pPr>
        <w:pStyle w:val="Normal"/>
        <w:tabs>
          <w:tab w:val="clear" w:pos="420"/>
          <w:tab w:val="left" w:pos="720" w:leader="none"/>
        </w:tabs>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建立库存服务管理制度：定量订货法和定期订货法相结合。</w:t>
      </w:r>
    </w:p>
    <w:p>
      <w:pPr>
        <w:pStyle w:val="Normal"/>
        <w:tabs>
          <w:tab w:val="clear" w:pos="420"/>
          <w:tab w:val="left" w:pos="720" w:leader="none"/>
        </w:tabs>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记录库存服务情况</w:t>
      </w:r>
    </w:p>
    <w:p>
      <w:pPr>
        <w:pStyle w:val="Normal"/>
        <w:tabs>
          <w:tab w:val="clear" w:pos="420"/>
          <w:tab w:val="left" w:pos="720" w:leader="none"/>
        </w:tabs>
        <w:spacing w:lineRule="auto" w:line="360"/>
        <w:ind w:firstLine="309"/>
        <w:rPr>
          <w:rFonts w:ascii="宋体" w:hAnsi="宋体" w:cs="宋体"/>
          <w:bCs/>
          <w:color w:val="000000"/>
          <w:sz w:val="24"/>
          <w:szCs w:val="21"/>
        </w:rPr>
      </w:pPr>
      <w:r>
        <w:rPr>
          <w:rFonts w:ascii="SimHei" w:hAnsi="SimHei" w:cs="宋体" w:eastAsia="黑体"/>
          <w:bCs/>
          <w:color w:val="000000"/>
          <w:sz w:val="24"/>
          <w:szCs w:val="21"/>
        </w:rPr>
        <w:t>（五）物流服务质量管理</w:t>
      </w:r>
    </w:p>
    <w:p>
      <w:pPr>
        <w:pStyle w:val="Normal"/>
        <w:tabs>
          <w:tab w:val="clear" w:pos="420"/>
          <w:tab w:val="left" w:pos="720" w:leader="none"/>
        </w:tabs>
        <w:spacing w:lineRule="auto" w:line="360"/>
        <w:ind w:firstLine="462"/>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 内容：物流技术质量和物流功能质量。技术质量是结果，功能质量是过程。</w:t>
      </w:r>
    </w:p>
    <w:p>
      <w:pPr>
        <w:pStyle w:val="Normal"/>
        <w:tabs>
          <w:tab w:val="clear" w:pos="420"/>
          <w:tab w:val="left" w:pos="720" w:leader="none"/>
        </w:tabs>
        <w:spacing w:lineRule="auto" w:line="360"/>
        <w:ind w:firstLine="462"/>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、构建物流服务质量体系</w:t>
      </w:r>
    </w:p>
    <w:p>
      <w:pPr>
        <w:pStyle w:val="Normal"/>
        <w:tabs>
          <w:tab w:val="clear" w:pos="420"/>
          <w:tab w:val="left" w:pos="720" w:leader="none"/>
        </w:tabs>
        <w:spacing w:lineRule="auto" w:line="360"/>
        <w:ind w:start="227" w:firstLine="21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组织架构：将物流中心的质量方针、目标层层分解到各类人员的质量职责和权限，明确其相互关系。</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过程：确定和提升对服务的需求和要求的过程。把服务内容转化成服务规范的过程。将服务提供到客户的过程。</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程序文件：形成制度文本，签字执行。</w:t>
      </w:r>
    </w:p>
    <w:p>
      <w:pPr>
        <w:pStyle w:val="Normal"/>
        <w:tabs>
          <w:tab w:val="clear" w:pos="420"/>
          <w:tab w:val="left" w:pos="720" w:leader="none"/>
        </w:tabs>
        <w:spacing w:lineRule="auto" w:line="360"/>
        <w:ind w:firstLine="359"/>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、重点抓物流服务过程的质量管理。</w:t>
      </w:r>
    </w:p>
    <w:p>
      <w:pPr>
        <w:pStyle w:val="Normal"/>
        <w:tabs>
          <w:tab w:val="clear" w:pos="420"/>
          <w:tab w:val="left" w:pos="720" w:leader="none"/>
        </w:tabs>
        <w:spacing w:lineRule="auto" w:line="360"/>
        <w:ind w:start="360" w:hanging="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、从差异化经营、工作效率及产品等途径提高物流服务质量。</w:t>
      </w:r>
    </w:p>
    <w:p>
      <w:pPr>
        <w:pStyle w:val="Normal"/>
        <w:tabs>
          <w:tab w:val="clear" w:pos="420"/>
          <w:tab w:val="left" w:pos="720" w:leader="none"/>
        </w:tabs>
        <w:spacing w:lineRule="auto" w:line="360"/>
        <w:ind w:firstLine="309"/>
        <w:rPr>
          <w:rFonts w:ascii="宋体" w:hAnsi="宋体" w:cs="宋体"/>
          <w:bCs/>
          <w:color w:val="000000"/>
          <w:sz w:val="24"/>
          <w:szCs w:val="21"/>
        </w:rPr>
      </w:pPr>
      <w:r>
        <w:rPr>
          <w:rFonts w:ascii="SimHei" w:hAnsi="SimHei" w:cs="宋体" w:eastAsia="黑体"/>
          <w:bCs/>
          <w:color w:val="000000"/>
          <w:sz w:val="24"/>
          <w:szCs w:val="21"/>
        </w:rPr>
        <w:t>第十三条 物流配送服务中心作业流程及工作标准</w:t>
      </w:r>
    </w:p>
    <w:p>
      <w:pPr>
        <w:pStyle w:val="Normal"/>
        <w:tabs>
          <w:tab w:val="clear" w:pos="420"/>
          <w:tab w:val="left" w:pos="720" w:leader="none"/>
        </w:tabs>
        <w:spacing w:lineRule="auto" w:line="360"/>
        <w:ind w:firstLine="1575"/>
        <w:rPr>
          <w:rFonts w:ascii="宋体" w:hAnsi="宋体" w:cs="宋体"/>
          <w:color w:val="000000"/>
          <w:sz w:val="24"/>
          <w:szCs w:val="21"/>
          <w:bdr w:val="single" w:sz="4" w:space="0" w:color="000000"/>
        </w:rPr>
      </w:pPr>
      <w:r>
        <w:rPr>
          <w:rFonts w:ascii="SimHei" w:hAnsi="SimHei" w:eastAsia="黑体"/>
        </w:rPr>
      </w:r>
      <w:r>
        <w:rPr>
          <w:rFonts w:ascii="SimHei" w:hAnsi="SimHei" w:cs="宋体" w:eastAsia="黑体"/>
          <w:color w:val="000000"/>
          <w:sz w:val="24"/>
          <w:szCs w:val="21"/>
          <w:bdr w:val="single" w:sz="4" w:space="0" w:color="000000"/>
        </w:rPr>
        <w:t>采购管理</w:t>
      </w:r>
      <w:r>
        <w:rPr>
          <w:rFonts w:ascii="SimHei" w:hAnsi="SimHei" w:cs="宋体" w:eastAsia="黑体"/>
          <w:color w:val="000000"/>
          <w:sz w:val="24"/>
          <w:szCs w:val="21"/>
        </w:rPr>
        <w:t xml:space="preserve">                </w:t>
      </w:r>
      <w:r>
        <w:rPr>
          <w:rFonts w:ascii="SimHei" w:hAnsi="SimHei" w:cs="宋体" w:eastAsia="黑体"/>
          <w:color w:val="000000"/>
          <w:sz w:val="24"/>
          <w:szCs w:val="21"/>
          <w:bdr w:val="single" w:sz="4" w:space="0" w:color="000000"/>
        </w:rPr>
        <w:t>库存管理</w:t>
      </w:r>
      <w:r>
        <w:rPr>
          <w:rFonts w:ascii="SimHei" w:hAnsi="SimHei" w:cs="宋体" w:eastAsia="黑体"/>
          <w:color w:val="000000"/>
          <w:sz w:val="24"/>
          <w:szCs w:val="21"/>
        </w:rPr>
        <w:t xml:space="preserve">                </w:t>
      </w:r>
      <w:r>
        <w:rPr>
          <w:rFonts w:ascii="SimHei" w:hAnsi="SimHei" w:cs="宋体" w:eastAsia="黑体"/>
          <w:color w:val="000000"/>
          <w:sz w:val="24"/>
          <w:szCs w:val="21"/>
          <w:bdr w:val="single" w:sz="4" w:space="0" w:color="000000"/>
        </w:rPr>
        <w:t>营业管理</w:t>
      </w:r>
    </w:p>
    <w:p>
      <w:pPr>
        <w:pStyle w:val="Normal"/>
        <w:tabs>
          <w:tab w:val="clear" w:pos="420"/>
          <w:tab w:val="left" w:pos="720" w:leader="none"/>
        </w:tabs>
        <w:spacing w:lineRule="auto" w:line="360"/>
        <w:rPr>
          <w:rFonts w:ascii="宋体" w:hAnsi="宋体" w:cs="宋体"/>
          <w:color w:val="000000"/>
          <w:sz w:val="24"/>
          <w:szCs w:val="21"/>
          <w:bdr w:val="single" w:sz="4" w:space="0" w:color="000000"/>
          <w:lang w:val="en-US" w:eastAsia="en-US"/>
        </w:rPr>
      </w:pPr>
      <w:r>
        <w:rPr>
          <w:rFonts w:cs="宋体" w:ascii="SimHei" w:hAnsi="SimHei" w:eastAsia="黑体"/>
          <w:color w:val="000000"/>
          <w:sz w:val="24"/>
          <w:szCs w:val="21"/>
          <w:bdr w:val="single" w:sz="4" w:space="0" w:color="000000"/>
          <w:lang w:val="en-US" w:eastAsia="en-US"/>
        </w:rPr>
      </w:r>
    </w:p>
    <w:p>
      <w:pPr>
        <w:pStyle w:val="Normal"/>
        <w:tabs>
          <w:tab w:val="clear" w:pos="420"/>
          <w:tab w:val="left" w:pos="4140" w:leader="none"/>
        </w:tabs>
        <w:spacing w:lineRule="auto" w:line="360"/>
        <w:rPr>
          <w:rFonts w:ascii="宋体" w:hAnsi="宋体" w:cs="宋体"/>
          <w:color w:val="000000"/>
          <w:sz w:val="24"/>
          <w:szCs w:val="21"/>
        </w:rPr>
      </w:pPr>
      <w:r>
        <w:rPr>
          <w:rFonts w:ascii="SimHei" w:hAnsi="SimHei" w:eastAsia="黑体"/>
        </w:rPr>
      </w:r>
      <w:r>
        <w:rPr>
          <w:rFonts w:cs="宋体" w:ascii="SimHei" w:hAnsi="SimHei" w:eastAsia="黑体"/>
          <w:color w:val="000000"/>
          <w:sz w:val="24"/>
          <w:szCs w:val="21"/>
        </w:rPr>
        <w:tab/>
      </w:r>
      <w:r>
        <w:rPr>
          <w:rFonts w:ascii="SimHei" w:hAnsi="SimHei" w:cs="宋体" w:eastAsia="黑体"/>
          <w:color w:val="000000"/>
          <w:sz w:val="24"/>
          <w:szCs w:val="21"/>
          <w:bdr w:val="single" w:sz="4" w:space="0" w:color="000000"/>
        </w:rPr>
        <w:t>帐物管理</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425" w:leader="none"/>
        </w:tabs>
        <w:spacing w:lineRule="auto" w:line="360"/>
        <w:rPr>
          <w:rFonts w:ascii="宋体" w:hAnsi="宋体" w:cs="宋体"/>
          <w:color w:val="000000"/>
          <w:sz w:val="24"/>
          <w:szCs w:val="21"/>
          <w:bdr w:val="single" w:sz="4" w:space="0" w:color="000000"/>
        </w:rPr>
      </w:pPr>
      <w:r>
        <w:rPr>
          <w:rFonts w:ascii="SimHei" w:hAnsi="SimHei" w:eastAsia="黑体"/>
        </w:rPr>
      </w:r>
      <w:r>
        <w:rPr>
          <w:rFonts w:cs="宋体" w:ascii="SimHei" w:hAnsi="SimHei" w:eastAsia="黑体"/>
          <w:color w:val="000000"/>
          <w:sz w:val="24"/>
          <w:szCs w:val="21"/>
        </w:rPr>
        <w:tab/>
      </w:r>
      <w:r>
        <w:rPr>
          <w:rFonts w:ascii="SimHei" w:hAnsi="SimHei" w:cs="宋体" w:eastAsia="黑体"/>
          <w:color w:val="000000"/>
          <w:sz w:val="24"/>
          <w:szCs w:val="21"/>
          <w:bdr w:val="single" w:sz="4" w:space="0" w:color="000000"/>
        </w:rPr>
        <w:t>进货管理</w:t>
      </w:r>
      <w:r>
        <w:rPr>
          <w:rFonts w:ascii="SimHei" w:hAnsi="SimHei" w:cs="宋体" w:eastAsia="黑体"/>
          <w:color w:val="000000"/>
          <w:sz w:val="24"/>
          <w:szCs w:val="21"/>
        </w:rPr>
        <w:t xml:space="preserve">                </w:t>
      </w:r>
      <w:r>
        <w:rPr>
          <w:rFonts w:ascii="SimHei" w:hAnsi="SimHei" w:cs="宋体" w:eastAsia="黑体"/>
          <w:color w:val="000000"/>
          <w:sz w:val="24"/>
          <w:szCs w:val="21"/>
          <w:bdr w:val="single" w:sz="4" w:space="0" w:color="000000"/>
        </w:rPr>
        <w:t>储存管理</w:t>
      </w:r>
      <w:r>
        <w:rPr>
          <w:rFonts w:ascii="SimHei" w:hAnsi="SimHei" w:cs="宋体" w:eastAsia="黑体"/>
          <w:color w:val="000000"/>
          <w:sz w:val="24"/>
          <w:szCs w:val="21"/>
        </w:rPr>
        <w:t xml:space="preserve">                  </w:t>
      </w:r>
      <w:r>
        <w:rPr>
          <w:rFonts w:ascii="SimHei" w:hAnsi="SimHei" w:cs="宋体" w:eastAsia="黑体"/>
          <w:color w:val="000000"/>
          <w:sz w:val="24"/>
          <w:szCs w:val="21"/>
          <w:bdr w:val="single" w:sz="4" w:space="0" w:color="000000"/>
        </w:rPr>
        <w:t>出货管理</w:t>
      </w:r>
    </w:p>
    <w:p>
      <w:pPr>
        <w:pStyle w:val="Normal"/>
        <w:spacing w:lineRule="auto" w:line="360"/>
        <w:rPr>
          <w:rFonts w:ascii="宋体" w:hAnsi="宋体" w:cs="宋体"/>
          <w:color w:val="000000"/>
          <w:sz w:val="24"/>
          <w:szCs w:val="21"/>
          <w:bdr w:val="single" w:sz="4" w:space="0" w:color="000000"/>
          <w:lang w:val="en-US" w:eastAsia="en-US"/>
        </w:rPr>
      </w:pPr>
      <w:r>
        <w:rPr>
          <w:rFonts w:cs="宋体" w:ascii="SimHei" w:hAnsi="SimHei" w:eastAsia="黑体"/>
          <w:color w:val="000000"/>
          <w:sz w:val="24"/>
          <w:szCs w:val="21"/>
          <w:bdr w:val="single" w:sz="4" w:space="0" w:color="000000"/>
          <w:lang w:val="en-US" w:eastAsia="en-US"/>
        </w:rPr>
      </w:r>
    </w:p>
    <w:p>
      <w:pPr>
        <w:pStyle w:val="Normal"/>
        <w:spacing w:lineRule="auto" w:line="360"/>
        <w:rPr>
          <w:rFonts w:ascii="宋体" w:hAnsi="宋体" w:cs="宋体"/>
          <w:color w:val="000000"/>
          <w:sz w:val="24"/>
          <w:szCs w:val="21"/>
          <w:lang w:val="en-US" w:eastAsia="en-US"/>
        </w:rPr>
      </w:pPr>
      <w:r>
        <w:rPr>
          <w:rFonts w:cs="宋体" w:ascii="SimHei" w:hAnsi="SimHei" w:eastAsia="黑体"/>
          <w:color w:val="000000"/>
          <w:sz w:val="24"/>
          <w:szCs w:val="21"/>
          <w:lang w:val="en-US" w:eastAsia="en-US"/>
        </w:rPr>
      </w:r>
    </w:p>
    <w:p>
      <w:pPr>
        <w:pStyle w:val="Normal"/>
        <w:tabs>
          <w:tab w:val="clear" w:pos="420"/>
          <w:tab w:val="left" w:pos="1289" w:leader="none"/>
        </w:tabs>
        <w:spacing w:lineRule="auto" w:line="360"/>
        <w:ind w:firstLine="210"/>
        <w:rPr>
          <w:rFonts w:ascii="宋体" w:hAnsi="宋体" w:cs="宋体"/>
          <w:color w:val="000000"/>
          <w:sz w:val="24"/>
          <w:szCs w:val="21"/>
          <w:bdr w:val="single" w:sz="4" w:space="0" w:color="000000"/>
        </w:rPr>
      </w:pPr>
      <w:r>
        <w:rPr>
          <w:rFonts w:cs="宋体" w:ascii="SimHei" w:hAnsi="SimHei" w:eastAsia="黑体"/>
          <w:color w:val="000000"/>
          <w:sz w:val="24"/>
          <w:szCs w:val="21"/>
          <w:bdr w:val="single" w:sz="4" w:space="0" w:color="000000"/>
        </w:rPr>
      </w:r>
    </w:p>
    <w:p>
      <w:pPr>
        <w:pStyle w:val="Normal"/>
        <w:tabs>
          <w:tab w:val="clear" w:pos="420"/>
          <w:tab w:val="left" w:pos="975" w:leader="none"/>
        </w:tabs>
        <w:spacing w:lineRule="auto" w:line="360"/>
        <w:ind w:firstLine="210"/>
        <w:rPr>
          <w:rFonts w:ascii="宋体" w:hAnsi="宋体" w:cs="宋体"/>
          <w:color w:val="000000"/>
          <w:sz w:val="24"/>
          <w:szCs w:val="21"/>
        </w:rPr>
      </w:pPr>
      <w:r>
        <w:rPr>
          <w:rFonts w:cs="宋体" w:ascii="SimHei" w:hAnsi="SimHei" w:eastAsia="黑体"/>
          <w:color w:val="000000"/>
          <w:sz w:val="24"/>
          <w:szCs w:val="21"/>
        </w:rPr>
        <w:tab/>
      </w:r>
      <w:r>
        <w:rPr>
          <w:rFonts w:ascii="SimHei" w:hAnsi="SimHei" w:cs="宋体" w:eastAsia="黑体"/>
          <w:color w:val="000000"/>
          <w:sz w:val="24"/>
          <w:szCs w:val="21"/>
        </w:rPr>
        <w:t>进    进   入       分     储     拣      出       包    分     送</w:t>
      </w:r>
    </w:p>
    <w:p>
      <w:pPr>
        <w:pStyle w:val="Normal"/>
        <w:tabs>
          <w:tab w:val="clear" w:pos="420"/>
          <w:tab w:val="left" w:pos="1289" w:leader="none"/>
          <w:tab w:val="left" w:pos="9829" w:leader="none"/>
        </w:tabs>
        <w:spacing w:lineRule="auto" w:line="360"/>
        <w:ind w:firstLine="105"/>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货 → 货 →库   →  类 →  存 →  选 →   货 →    装 → 类 →  货</w:t>
      </w:r>
      <w:r>
        <w:rPr>
          <w:rFonts w:cs="宋体" w:ascii="SimHei" w:hAnsi="SimHei" w:eastAsia="黑体"/>
          <w:color w:val="000000"/>
          <w:sz w:val="24"/>
          <w:szCs w:val="21"/>
        </w:rPr>
        <w:tab/>
      </w:r>
      <w:r>
        <w:rPr>
          <w:rFonts w:cs="宋体" w:ascii="SimHei" w:hAnsi="SimHei" w:eastAsia="黑体"/>
          <w:color w:val="000000"/>
          <w:sz w:val="24"/>
          <w:szCs w:val="21"/>
        </w:rPr>
        <w:t xml:space="preserve">              </w:t>
      </w:r>
      <w:r>
        <w:rPr>
          <w:rFonts w:ascii="SimHei" w:hAnsi="SimHei" w:eastAsia="黑体"/>
        </w:rPr>
      </w:r>
      <w:r>
        <w:rPr>
          <w:rFonts w:ascii="SimHei" w:hAnsi="SimHei" w:eastAsia="黑体"/>
        </w:rPr>
      </w:r>
    </w:p>
    <w:p>
      <w:pPr>
        <w:pStyle w:val="Normal"/>
        <w:tabs>
          <w:tab w:val="clear" w:pos="420"/>
          <w:tab w:val="left" w:pos="1289" w:leader="none"/>
        </w:tabs>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验            拣            配      验       加     存</w:t>
      </w:r>
    </w:p>
    <w:p>
      <w:pPr>
        <w:pStyle w:val="Normal"/>
        <w:tabs>
          <w:tab w:val="clear" w:pos="420"/>
          <w:tab w:val="left" w:pos="1289" w:leader="none"/>
        </w:tabs>
        <w:spacing w:lineRule="auto" w:line="36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收            选            货      收       工     放</w:t>
      </w:r>
    </w:p>
    <w:p>
      <w:pPr>
        <w:pStyle w:val="Normal"/>
        <w:numPr>
          <w:ilvl w:val="0"/>
          <w:numId w:val="1"/>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进货作业：配送服务缺货、要货信息处理、下订单、全程跟踪。</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、进货验收作业：这是整个仓库作业中最、最重要的工作，验收率必须是</w:t>
      </w:r>
      <w:r>
        <w:rPr>
          <w:rFonts w:cs="宋体" w:ascii="SimHei" w:hAnsi="SimHei" w:eastAsia="黑体"/>
          <w:color w:val="000000"/>
          <w:sz w:val="24"/>
          <w:szCs w:val="21"/>
        </w:rPr>
        <w:t>100%</w:t>
      </w:r>
      <w:r>
        <w:rPr>
          <w:rFonts w:ascii="SimHei" w:hAnsi="SimHei" w:cs="宋体" w:eastAsia="黑体"/>
          <w:color w:val="000000"/>
          <w:sz w:val="24"/>
          <w:szCs w:val="21"/>
        </w:rPr>
        <w:t>正确。进验时，要注意：① 外箱完整性。② 品种、数量，质量符合进货单。③ 制造日期、保存期限。</w:t>
      </w:r>
    </w:p>
    <w:p>
      <w:pPr>
        <w:pStyle w:val="Normal"/>
        <w:numPr>
          <w:ilvl w:val="0"/>
          <w:numId w:val="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入库作业：进仓、货单签字。</w:t>
      </w:r>
    </w:p>
    <w:p>
      <w:pPr>
        <w:pStyle w:val="Normal"/>
        <w:numPr>
          <w:ilvl w:val="0"/>
          <w:numId w:val="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分类拣选作业：分区分类上货架、货位商品编号。</w:t>
      </w:r>
    </w:p>
    <w:p>
      <w:pPr>
        <w:pStyle w:val="Normal"/>
        <w:numPr>
          <w:ilvl w:val="0"/>
          <w:numId w:val="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储存作业：压缩库存量和缩短时间，确保商品安全，不发生数量、质量变化。</w:t>
      </w:r>
    </w:p>
    <w:p>
      <w:pPr>
        <w:pStyle w:val="Normal"/>
        <w:numPr>
          <w:ilvl w:val="0"/>
          <w:numId w:val="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拣选配货：照单拣货，先进先出。播种式拣货。</w:t>
      </w:r>
    </w:p>
    <w:p>
      <w:pPr>
        <w:pStyle w:val="Normal"/>
        <w:numPr>
          <w:ilvl w:val="0"/>
          <w:numId w:val="5"/>
        </w:numPr>
        <w:tabs>
          <w:tab w:val="clear" w:pos="420"/>
          <w:tab w:val="left" w:pos="900" w:leader="none"/>
          <w:tab w:val="left" w:pos="1289" w:leader="none"/>
        </w:tabs>
        <w:spacing w:lineRule="auto" w:line="360"/>
        <w:rPr>
          <w:rFonts w:ascii="宋体" w:hAnsi="宋体" w:cs="宋体"/>
          <w:color w:val="000000"/>
          <w:sz w:val="24"/>
          <w:szCs w:val="21"/>
        </w:rPr>
      </w:pPr>
      <w:r>
        <w:rPr>
          <w:rFonts w:ascii="SimHei" w:hAnsi="SimHei" w:cs="宋体" w:eastAsia="黑体"/>
          <w:color w:val="000000"/>
          <w:sz w:val="24"/>
          <w:szCs w:val="21"/>
        </w:rPr>
        <w:t>出货验收：照单验收商品品种、数量、质量是否符合。</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、包装加工：根据货物特性及客户的特殊要求，做一些规定的包装和加工处理，如贴标签、封塑、促销商品搭配等。</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、分类存放：根据货单按出库时间顺序、储存区域、装车要求、客户位置不同等情况分类存放，以备发运。</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、送货：物流托运、送货上门。</w:t>
      </w:r>
    </w:p>
    <w:p>
      <w:pPr>
        <w:pStyle w:val="Normal"/>
        <w:spacing w:lineRule="auto" w:line="360"/>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ind w:firstLine="1285"/>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color w:val="000000"/>
          <w:sz w:val="32"/>
        </w:rPr>
        <w:t>物流配送服务中心</w:t>
      </w:r>
      <w:r>
        <w:rPr>
          <w:rFonts w:ascii="SimHei" w:hAnsi="SimHei" w:cs="宋体" w:eastAsia="黑体"/>
          <w:b/>
          <w:bCs/>
          <w:color w:val="000000"/>
          <w:sz w:val="32"/>
        </w:rPr>
        <w:t>员工绩效考核薪资管理方案</w:t>
      </w:r>
    </w:p>
    <w:p>
      <w:pPr>
        <w:pStyle w:val="Normal"/>
        <w:spacing w:lineRule="auto" w:line="360"/>
        <w:ind w:firstLine="414"/>
        <w:rPr>
          <w:rFonts w:ascii="宋体" w:hAnsi="宋体" w:cs="宋体"/>
          <w:b/>
          <w:b/>
          <w:bCs/>
          <w:color w:val="000000"/>
          <w:sz w:val="24"/>
          <w:szCs w:val="21"/>
        </w:rPr>
      </w:pPr>
      <w:r>
        <w:rPr>
          <w:rFonts w:ascii="SimHei" w:hAnsi="SimHei" w:cs="宋体" w:eastAsia="黑体"/>
          <w:bCs/>
          <w:color w:val="000000"/>
          <w:sz w:val="24"/>
          <w:szCs w:val="21"/>
        </w:rPr>
        <w:t>第十四条</w:t>
      </w:r>
      <w:r>
        <w:rPr>
          <w:rFonts w:ascii="SimHei" w:hAnsi="SimHei" w:cs="宋体" w:eastAsia="黑体"/>
          <w:b/>
          <w:bCs/>
          <w:color w:val="000000"/>
          <w:sz w:val="24"/>
          <w:szCs w:val="21"/>
        </w:rPr>
        <w:t xml:space="preserve"> </w:t>
      </w:r>
      <w:r>
        <w:rPr>
          <w:rFonts w:ascii="SimHei" w:hAnsi="SimHei" w:cs="宋体" w:eastAsia="黑体"/>
          <w:b/>
          <w:bCs/>
          <w:color w:val="000000"/>
          <w:sz w:val="24"/>
          <w:szCs w:val="21"/>
        </w:rPr>
        <w:t>基本原则</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（二）建立科学有效的绩效测评与管理制度。</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（三）给所有财务物流服务中心员工提供一个有利于个人能力最大限度发挥的尊重、公平、成长、成就、荣誉、提升、合理的竞争平台</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第十五条</w:t>
      </w:r>
      <w:r>
        <w:rPr>
          <w:rFonts w:ascii="SimHei" w:hAnsi="SimHei" w:cs="宋体" w:eastAsia="黑体"/>
          <w:b/>
          <w:bCs/>
          <w:color w:val="000000"/>
          <w:sz w:val="24"/>
          <w:szCs w:val="21"/>
        </w:rPr>
        <w:t xml:space="preserve"> </w:t>
      </w:r>
      <w:r>
        <w:rPr>
          <w:rFonts w:ascii="SimHei" w:hAnsi="SimHei" w:cs="宋体" w:eastAsia="黑体"/>
          <w:b/>
          <w:bCs/>
          <w:color w:val="000000"/>
          <w:sz w:val="24"/>
          <w:szCs w:val="21"/>
        </w:rPr>
        <w:t>管理体系</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（一）实施目标管理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二</w:t>
      </w:r>
      <w:r>
        <w:rPr>
          <w:rFonts w:cs="宋体" w:ascii="SimHei" w:hAnsi="SimHei" w:eastAsia="黑体"/>
          <w:color w:val="000000"/>
          <w:sz w:val="24"/>
          <w:szCs w:val="21"/>
        </w:rPr>
        <w:t xml:space="preserve">) </w:t>
      </w:r>
      <w:r>
        <w:rPr>
          <w:rFonts w:ascii="SimHei" w:hAnsi="SimHei" w:cs="宋体" w:eastAsia="黑体"/>
          <w:color w:val="000000"/>
          <w:sz w:val="24"/>
          <w:szCs w:val="21"/>
        </w:rPr>
        <w:t>推广定期工作岗位述职制</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（三）实行关键绩效指标的绩效测评与管理</w:t>
      </w:r>
    </w:p>
    <w:p>
      <w:pPr>
        <w:pStyle w:val="Normal"/>
        <w:spacing w:lineRule="auto" w:line="360"/>
        <w:ind w:firstLine="420"/>
        <w:rPr>
          <w:rFonts w:ascii="宋体" w:hAnsi="宋体" w:cs="宋体"/>
          <w:b/>
          <w:b/>
          <w:bCs/>
          <w:color w:val="000000"/>
          <w:sz w:val="24"/>
          <w:szCs w:val="21"/>
        </w:rPr>
      </w:pPr>
      <w:r>
        <w:rPr>
          <w:rFonts w:ascii="SimHei" w:hAnsi="SimHei" w:cs="宋体" w:eastAsia="黑体"/>
          <w:bCs/>
          <w:color w:val="000000"/>
          <w:sz w:val="24"/>
          <w:szCs w:val="21"/>
        </w:rPr>
        <w:t>第十六条</w:t>
      </w:r>
      <w:r>
        <w:rPr>
          <w:rFonts w:ascii="SimHei" w:hAnsi="SimHei" w:cs="宋体" w:eastAsia="黑体"/>
          <w:b/>
          <w:bCs/>
          <w:color w:val="000000"/>
          <w:sz w:val="24"/>
          <w:szCs w:val="21"/>
        </w:rPr>
        <w:t xml:space="preserve"> 物流部员工等级标准及薪资待遇</w:t>
      </w:r>
    </w:p>
    <w:p>
      <w:pPr>
        <w:pStyle w:val="Normal"/>
        <w:spacing w:lineRule="auto" w:line="360"/>
        <w:ind w:firstLine="315"/>
        <w:rPr>
          <w:rFonts w:ascii="宋体" w:hAnsi="宋体" w:cs="宋体"/>
          <w:bCs/>
          <w:color w:val="000000"/>
          <w:sz w:val="24"/>
          <w:szCs w:val="21"/>
        </w:rPr>
      </w:pPr>
      <w:r>
        <w:rPr>
          <w:rFonts w:ascii="SimHei" w:hAnsi="SimHei" w:cs="宋体" w:eastAsia="黑体"/>
          <w:color w:val="000000"/>
          <w:sz w:val="24"/>
          <w:szCs w:val="21"/>
        </w:rPr>
        <w:t>（一）物流部员工编制：</w:t>
      </w:r>
      <w:r>
        <w:rPr>
          <w:rFonts w:cs="宋体" w:ascii="SimHei" w:hAnsi="SimHei" w:eastAsia="黑体"/>
          <w:color w:val="000000"/>
          <w:sz w:val="24"/>
        </w:rPr>
        <w:t>VIP</w:t>
      </w:r>
      <w:r>
        <w:rPr>
          <w:rFonts w:ascii="SimHei" w:hAnsi="SimHei" w:cs="宋体" w:eastAsia="黑体"/>
          <w:color w:val="000000"/>
          <w:sz w:val="24"/>
        </w:rPr>
        <w:t>专员、订货员、客服员、仓库员。</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（二）等级标准：预备级、</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A</w:t>
      </w:r>
      <w:r>
        <w:rPr>
          <w:rFonts w:ascii="SimHei" w:hAnsi="SimHei" w:cs="宋体" w:eastAsia="黑体"/>
          <w:color w:val="000000"/>
          <w:sz w:val="24"/>
          <w:szCs w:val="21"/>
        </w:rPr>
        <w:t>级</w:t>
      </w:r>
    </w:p>
    <w:p>
      <w:pPr>
        <w:pStyle w:val="Normal"/>
        <w:spacing w:lineRule="auto" w:line="360"/>
        <w:ind w:firstLine="315"/>
        <w:rPr>
          <w:rFonts w:ascii="宋体" w:hAnsi="宋体" w:cs="宋体"/>
          <w:b/>
          <w:b/>
          <w:bCs/>
          <w:color w:val="000000"/>
          <w:sz w:val="24"/>
          <w:szCs w:val="21"/>
          <w:bdr w:val="single" w:sz="4" w:space="0" w:color="000000"/>
        </w:rPr>
      </w:pPr>
      <w:r>
        <w:rPr>
          <w:rFonts w:ascii="SimHei" w:hAnsi="SimHei" w:cs="宋体" w:eastAsia="黑体"/>
          <w:color w:val="000000"/>
          <w:sz w:val="24"/>
          <w:szCs w:val="21"/>
        </w:rPr>
        <w:t>（三）</w:t>
      </w:r>
      <w:r>
        <w:rPr>
          <w:rFonts w:ascii="SimHei" w:hAnsi="SimHei" w:cs="宋体" w:eastAsia="黑体"/>
          <w:bCs/>
          <w:color w:val="000000"/>
          <w:sz w:val="24"/>
          <w:szCs w:val="21"/>
        </w:rPr>
        <w:t>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绩效奖金</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、年终奖金：年终奖金自年底由人力资源部考核核定标准，呈送总经理审核签字后，于农历春节前一周内统一发放。具体详见《年终奖金核发办法》。</w:t>
      </w:r>
    </w:p>
    <w:p>
      <w:pPr>
        <w:pStyle w:val="Normal"/>
        <w:spacing w:lineRule="auto" w:line="360"/>
        <w:ind w:firstLine="315"/>
        <w:rPr>
          <w:rFonts w:ascii="宋体" w:hAnsi="宋体" w:cs="宋体"/>
          <w:b/>
          <w:b/>
          <w:color w:val="000000"/>
          <w:sz w:val="24"/>
          <w:szCs w:val="21"/>
        </w:rPr>
      </w:pPr>
      <w:r>
        <w:rPr>
          <w:rFonts w:ascii="SimHei" w:hAnsi="SimHei" w:cs="宋体" w:eastAsia="黑体"/>
          <w:b/>
          <w:bCs/>
          <w:color w:val="000000"/>
          <w:sz w:val="24"/>
          <w:szCs w:val="21"/>
        </w:rPr>
        <w:t>（四）底薪执行标准</w:t>
      </w:r>
    </w:p>
    <w:tbl>
      <w:tblPr>
        <w:tblW w:w="9720" w:type="dxa"/>
        <w:jc w:val="start"/>
        <w:tblInd w:w="108" w:type="dxa"/>
        <w:tblLayout w:type="fixed"/>
        <w:tblCellMar>
          <w:top w:w="0" w:type="dxa"/>
          <w:start w:w="108" w:type="dxa"/>
          <w:bottom w:w="0" w:type="dxa"/>
          <w:end w:w="108" w:type="dxa"/>
        </w:tblCellMar>
      </w:tblPr>
      <w:tblGrid>
        <w:gridCol w:w="1980"/>
        <w:gridCol w:w="1260"/>
        <w:gridCol w:w="1260"/>
        <w:gridCol w:w="1260"/>
        <w:gridCol w:w="1260"/>
        <w:gridCol w:w="1440"/>
        <w:gridCol w:w="1260"/>
      </w:tblGrid>
      <w:tr>
        <w:trPr>
          <w:trHeight w:val="582"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级  别</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基本工资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职务津贴</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社保费</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全勤奖</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午餐补贴</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小 计</w:t>
            </w:r>
          </w:p>
        </w:tc>
      </w:tr>
      <w:tr>
        <w:trPr>
          <w:trHeight w:val="582"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仓管</w:t>
            </w:r>
            <w:r>
              <w:rPr>
                <w:rFonts w:cs="宋体" w:ascii="SimHei" w:hAnsi="SimHei" w:eastAsia="黑体"/>
                <w:color w:val="000000"/>
                <w:sz w:val="24"/>
                <w:szCs w:val="21"/>
              </w:rPr>
              <w:t>/</w:t>
            </w:r>
            <w:r>
              <w:rPr>
                <w:rFonts w:ascii="SimHei" w:hAnsi="SimHei" w:cs="宋体" w:eastAsia="黑体"/>
                <w:color w:val="000000"/>
                <w:sz w:val="24"/>
                <w:szCs w:val="21"/>
              </w:rPr>
              <w:t>客服预备级</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cs="宋体" w:ascii="SimHei" w:hAnsi="SimHei" w:eastAsia="黑体"/>
                <w:color w:val="000000"/>
                <w:sz w:val="24"/>
                <w:szCs w:val="21"/>
              </w:rPr>
              <w:t>1268</w:t>
            </w:r>
          </w:p>
        </w:tc>
      </w:tr>
      <w:tr>
        <w:trPr>
          <w:trHeight w:val="477"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仓库</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w:t>
            </w:r>
            <w:r>
              <w:rPr>
                <w:rFonts w:ascii="SimHei" w:hAnsi="SimHei" w:cs="宋体" w:eastAsia="黑体"/>
                <w:color w:val="000000"/>
                <w:sz w:val="24"/>
                <w:szCs w:val="21"/>
              </w:rPr>
              <w:t>客服</w:t>
            </w:r>
            <w:r>
              <w:rPr>
                <w:rFonts w:cs="宋体" w:ascii="SimHei" w:hAnsi="SimHei" w:eastAsia="黑体"/>
                <w:color w:val="000000"/>
                <w:sz w:val="24"/>
                <w:szCs w:val="21"/>
              </w:rPr>
              <w:t>C</w:t>
            </w:r>
            <w:r>
              <w:rPr>
                <w:rFonts w:ascii="SimHei" w:hAnsi="SimHei" w:cs="宋体" w:eastAsia="黑体"/>
                <w:color w:val="000000"/>
                <w:sz w:val="24"/>
                <w:szCs w:val="21"/>
              </w:rPr>
              <w:t>级</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1468</w:t>
            </w:r>
          </w:p>
        </w:tc>
      </w:tr>
      <w:tr>
        <w:trPr>
          <w:trHeight w:val="477"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仓库</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w:t>
            </w:r>
            <w:r>
              <w:rPr>
                <w:rFonts w:ascii="SimHei" w:hAnsi="SimHei" w:cs="宋体" w:eastAsia="黑体"/>
                <w:color w:val="000000"/>
                <w:sz w:val="24"/>
                <w:szCs w:val="21"/>
              </w:rPr>
              <w:t>客服</w:t>
            </w:r>
            <w:r>
              <w:rPr>
                <w:rFonts w:cs="宋体" w:ascii="SimHei" w:hAnsi="SimHei" w:eastAsia="黑体"/>
                <w:color w:val="000000"/>
                <w:sz w:val="24"/>
                <w:szCs w:val="21"/>
              </w:rPr>
              <w:t>B</w:t>
            </w:r>
            <w:r>
              <w:rPr>
                <w:rFonts w:ascii="SimHei" w:hAnsi="SimHei" w:cs="宋体" w:eastAsia="黑体"/>
                <w:color w:val="000000"/>
                <w:sz w:val="24"/>
                <w:szCs w:val="21"/>
              </w:rPr>
              <w:t>级</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1668</w:t>
            </w:r>
          </w:p>
        </w:tc>
      </w:tr>
      <w:tr>
        <w:trPr>
          <w:trHeight w:val="441" w:hRule="atLeast"/>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 w:hAnsi="宋体" w:cs="宋体"/>
                <w:color w:val="000000"/>
                <w:sz w:val="24"/>
                <w:szCs w:val="21"/>
              </w:rPr>
            </w:pPr>
            <w:r>
              <w:rPr>
                <w:rFonts w:ascii="SimHei" w:hAnsi="SimHei" w:cs="宋体" w:eastAsia="黑体"/>
                <w:color w:val="000000"/>
                <w:sz w:val="24"/>
                <w:szCs w:val="21"/>
              </w:rPr>
              <w:t>仓库</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w:t>
            </w:r>
            <w:r>
              <w:rPr>
                <w:rFonts w:ascii="SimHei" w:hAnsi="SimHei" w:cs="宋体" w:eastAsia="黑体"/>
                <w:color w:val="000000"/>
                <w:sz w:val="24"/>
                <w:szCs w:val="21"/>
              </w:rPr>
              <w:t>客服</w:t>
            </w:r>
            <w:r>
              <w:rPr>
                <w:rFonts w:cs="宋体" w:ascii="SimHei" w:hAnsi="SimHei" w:eastAsia="黑体"/>
                <w:color w:val="000000"/>
                <w:sz w:val="24"/>
                <w:szCs w:val="21"/>
              </w:rPr>
              <w:t>A</w:t>
            </w:r>
            <w:r>
              <w:rPr>
                <w:rFonts w:ascii="SimHei" w:hAnsi="SimHei" w:cs="宋体" w:eastAsia="黑体"/>
                <w:color w:val="000000"/>
                <w:sz w:val="24"/>
                <w:szCs w:val="21"/>
              </w:rPr>
              <w:t>级</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350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250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1868</w:t>
            </w:r>
          </w:p>
        </w:tc>
      </w:tr>
    </w:tbl>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、基本工资、职务津贴根据对应级别核发。</w:t>
      </w:r>
    </w:p>
    <w:p>
      <w:pPr>
        <w:pStyle w:val="TextBody"/>
        <w:spacing w:lineRule="auto" w:line="360" w:before="0" w:after="0"/>
        <w:ind w:firstLine="420"/>
        <w:rPr>
          <w:color w:val="000000"/>
          <w:sz w:val="24"/>
        </w:rPr>
      </w:pPr>
      <w:r>
        <w:rPr>
          <w:rFonts w:ascii="SimHei" w:hAnsi="SimHei" w:eastAsia="黑体"/>
          <w:color w:val="000000"/>
          <w:sz w:val="24"/>
          <w:szCs w:val="21"/>
        </w:rPr>
        <w:t>2</w:t>
      </w:r>
      <w:r>
        <w:rPr>
          <w:rFonts w:ascii="SimHei" w:hAnsi="SimHei" w:eastAsia="黑体"/>
          <w:color w:val="000000"/>
          <w:sz w:val="24"/>
          <w:szCs w:val="21"/>
        </w:rPr>
        <w:t>、全勤奖根据考勤制度核发：</w:t>
      </w:r>
      <w:r>
        <w:rPr>
          <w:rFonts w:ascii="SimHei" w:hAnsi="SimHei" w:eastAsia="黑体"/>
          <w:color w:val="000000"/>
          <w:sz w:val="24"/>
        </w:rPr>
        <w:t>一个月内迟到、早退（含</w:t>
      </w:r>
      <w:r>
        <w:rPr>
          <w:rFonts w:ascii="SimHei" w:hAnsi="SimHei" w:eastAsia="黑体"/>
          <w:color w:val="000000"/>
          <w:sz w:val="24"/>
        </w:rPr>
        <w:t>3</w:t>
      </w:r>
      <w:r>
        <w:rPr>
          <w:rFonts w:ascii="SimHei" w:hAnsi="SimHei" w:eastAsia="黑体"/>
          <w:color w:val="000000"/>
          <w:sz w:val="24"/>
        </w:rPr>
        <w:t>分钟以内）累计达三次者扣发全勤奖</w:t>
      </w:r>
      <w:r>
        <w:rPr>
          <w:rFonts w:ascii="SimHei" w:hAnsi="SimHei" w:eastAsia="黑体"/>
          <w:color w:val="000000"/>
          <w:sz w:val="24"/>
        </w:rPr>
        <w:t>50%</w:t>
      </w:r>
      <w:r>
        <w:rPr>
          <w:rFonts w:ascii="SimHei" w:hAnsi="SimHei" w:eastAsia="黑体"/>
          <w:color w:val="000000"/>
          <w:sz w:val="24"/>
        </w:rPr>
        <w:t>，达五次者扣发</w:t>
      </w:r>
      <w:r>
        <w:rPr>
          <w:rFonts w:ascii="SimHei" w:hAnsi="SimHei" w:eastAsia="黑体"/>
          <w:color w:val="000000"/>
          <w:sz w:val="24"/>
        </w:rPr>
        <w:t>100%</w:t>
      </w:r>
      <w:r>
        <w:rPr>
          <w:rFonts w:ascii="SimHei" w:hAnsi="SimHei" w:eastAsia="黑体"/>
          <w:color w:val="000000"/>
          <w:sz w:val="24"/>
        </w:rPr>
        <w:t>全勤奖。无故旷工达半日者，扣发当月全勤奖</w:t>
      </w:r>
      <w:r>
        <w:rPr>
          <w:rFonts w:ascii="SimHei" w:hAnsi="SimHei" w:eastAsia="黑体"/>
          <w:color w:val="000000"/>
          <w:sz w:val="24"/>
          <w:szCs w:val="21"/>
        </w:rPr>
        <w:t>。一个月</w:t>
      </w:r>
      <w:r>
        <w:rPr>
          <w:rFonts w:ascii="SimHei" w:hAnsi="SimHei" w:eastAsia="黑体"/>
          <w:color w:val="000000"/>
          <w:sz w:val="24"/>
        </w:rPr>
        <w:t>请假累计达二天扣发全勤奖</w:t>
      </w:r>
      <w:r>
        <w:rPr>
          <w:rFonts w:ascii="SimHei" w:hAnsi="SimHei" w:eastAsia="黑体"/>
          <w:color w:val="000000"/>
          <w:sz w:val="24"/>
        </w:rPr>
        <w:t>50%</w:t>
      </w:r>
      <w:r>
        <w:rPr>
          <w:rFonts w:ascii="SimHei" w:hAnsi="SimHei" w:eastAsia="黑体"/>
          <w:color w:val="000000"/>
          <w:sz w:val="24"/>
        </w:rPr>
        <w:t>，</w:t>
      </w:r>
      <w:r>
        <w:rPr>
          <w:rFonts w:ascii="SimHei" w:hAnsi="SimHei" w:eastAsia="黑体"/>
          <w:color w:val="000000"/>
          <w:sz w:val="24"/>
          <w:szCs w:val="21"/>
        </w:rPr>
        <w:t>一个月</w:t>
      </w:r>
      <w:r>
        <w:rPr>
          <w:rFonts w:ascii="SimHei" w:hAnsi="SimHei" w:eastAsia="黑体"/>
          <w:color w:val="000000"/>
          <w:sz w:val="24"/>
        </w:rPr>
        <w:t>请假累计达三天，扣发</w:t>
      </w:r>
      <w:r>
        <w:rPr>
          <w:rFonts w:ascii="SimHei" w:hAnsi="SimHei" w:eastAsia="黑体"/>
          <w:color w:val="000000"/>
          <w:sz w:val="24"/>
        </w:rPr>
        <w:t>100</w:t>
      </w:r>
      <w:r>
        <w:rPr>
          <w:rFonts w:ascii="SimHei" w:hAnsi="SimHei" w:eastAsia="黑体"/>
          <w:color w:val="000000"/>
          <w:sz w:val="24"/>
        </w:rPr>
        <w:t>％全勤奖。</w:t>
      </w:r>
    </w:p>
    <w:p>
      <w:pPr>
        <w:pStyle w:val="TextBody"/>
        <w:spacing w:lineRule="auto" w:line="360" w:before="0" w:after="0"/>
        <w:ind w:firstLine="420"/>
        <w:rPr>
          <w:color w:val="000000"/>
          <w:sz w:val="24"/>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eastAsia="黑体"/>
          <w:color w:val="000000"/>
          <w:sz w:val="24"/>
        </w:rPr>
        <w:t>（六）</w:t>
      </w:r>
      <w:r>
        <w:rPr>
          <w:rFonts w:ascii="SimHei" w:hAnsi="SimHei" w:eastAsia="黑体"/>
          <w:b/>
          <w:color w:val="000000"/>
          <w:sz w:val="24"/>
        </w:rPr>
        <w:t>月绩效奖金</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、绩效奖金根据当月公司销售业绩目标完成率核发。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、计算公式：实发绩效奖金＝应发绩效奖金</w:t>
      </w:r>
      <w:r>
        <w:rPr>
          <w:rFonts w:cs="宋体" w:ascii="SimHei" w:hAnsi="SimHei" w:eastAsia="黑体"/>
          <w:color w:val="000000"/>
          <w:sz w:val="24"/>
          <w:szCs w:val="21"/>
        </w:rPr>
        <w:t>×</w:t>
      </w:r>
      <w:r>
        <w:rPr>
          <w:rFonts w:ascii="SimHei" w:hAnsi="SimHei" w:cs="宋体" w:eastAsia="黑体"/>
          <w:color w:val="000000"/>
          <w:sz w:val="24"/>
          <w:szCs w:val="21"/>
        </w:rPr>
        <w:t>当月公司目标达成率。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、公司当月未完成销售业绩目标的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％则无绩效奖金。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、公司当月未完成基本销售任务（保本量）</w:t>
      </w:r>
      <w:r>
        <w:rPr>
          <w:rFonts w:cs="宋体" w:ascii="SimHei" w:hAnsi="SimHei" w:eastAsia="黑体"/>
          <w:color w:val="000000"/>
          <w:sz w:val="24"/>
          <w:szCs w:val="21"/>
        </w:rPr>
        <w:t>40</w:t>
      </w:r>
      <w:r>
        <w:rPr>
          <w:rFonts w:ascii="SimHei" w:hAnsi="SimHei" w:cs="宋体" w:eastAsia="黑体"/>
          <w:color w:val="000000"/>
          <w:sz w:val="24"/>
          <w:szCs w:val="21"/>
        </w:rPr>
        <w:t>万则无绩效奖金。</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（七）</w:t>
      </w:r>
      <w:r>
        <w:rPr>
          <w:rFonts w:ascii="SimHei" w:hAnsi="SimHei" w:cs="宋体" w:eastAsia="黑体"/>
          <w:b/>
          <w:bCs/>
          <w:color w:val="000000"/>
          <w:kern w:val="0"/>
          <w:sz w:val="24"/>
          <w:szCs w:val="21"/>
        </w:rPr>
        <w:t>仓库员、客服专员</w:t>
      </w:r>
      <w:r>
        <w:rPr>
          <w:rFonts w:ascii="SimHei" w:hAnsi="SimHei" w:cs="宋体" w:eastAsia="黑体"/>
          <w:b/>
          <w:color w:val="000000"/>
          <w:sz w:val="24"/>
          <w:szCs w:val="21"/>
        </w:rPr>
        <w:t>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bCs/>
          <w:color w:val="000000"/>
          <w:kern w:val="0"/>
          <w:sz w:val="24"/>
          <w:szCs w:val="21"/>
        </w:rPr>
        <w:t>C</w:t>
      </w:r>
      <w:r>
        <w:rPr>
          <w:rFonts w:ascii="SimHei" w:hAnsi="SimHei" w:cs="宋体" w:eastAsia="黑体"/>
          <w:bCs/>
          <w:color w:val="000000"/>
          <w:kern w:val="0"/>
          <w:sz w:val="24"/>
          <w:szCs w:val="21"/>
        </w:rPr>
        <w:t>级仓库员：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1368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widowControl/>
        <w:tabs>
          <w:tab w:val="clear" w:pos="420"/>
          <w:tab w:val="left" w:pos="720" w:leader="none"/>
        </w:tabs>
        <w:spacing w:lineRule="auto" w:line="360"/>
        <w:ind w:firstLine="420"/>
        <w:jc w:val="start"/>
        <w:rPr>
          <w:rFonts w:ascii="宋体" w:hAnsi="宋体" w:cs="宋体"/>
          <w:color w:val="000000"/>
          <w:kern w:val="0"/>
          <w:sz w:val="24"/>
          <w:szCs w:val="21"/>
        </w:rPr>
      </w:pPr>
      <w:r>
        <w:rPr>
          <w:rFonts w:ascii="SimHei" w:hAnsi="SimHei" w:eastAsia="黑体"/>
          <w:color w:val="000000"/>
          <w:kern w:val="0"/>
          <w:sz w:val="24"/>
          <w:szCs w:val="21"/>
        </w:rPr>
        <w:t>2</w:t>
      </w:r>
      <w:r>
        <w:rPr>
          <w:rFonts w:ascii="SimHei" w:hAnsi="SimHei" w:eastAsia="黑体"/>
          <w:color w:val="000000"/>
          <w:kern w:val="0"/>
          <w:sz w:val="24"/>
          <w:szCs w:val="21"/>
        </w:rPr>
        <w:t>、</w:t>
      </w:r>
      <w:r>
        <w:rPr>
          <w:rFonts w:cs="宋体" w:ascii="SimHei" w:hAnsi="SimHei" w:eastAsia="黑体"/>
          <w:bCs/>
          <w:color w:val="000000"/>
          <w:kern w:val="0"/>
          <w:sz w:val="24"/>
          <w:szCs w:val="21"/>
        </w:rPr>
        <w:t>B</w:t>
      </w:r>
      <w:r>
        <w:rPr>
          <w:rFonts w:ascii="SimHei" w:hAnsi="SimHei" w:cs="宋体" w:eastAsia="黑体"/>
          <w:bCs/>
          <w:color w:val="000000"/>
          <w:kern w:val="0"/>
          <w:sz w:val="24"/>
          <w:szCs w:val="21"/>
        </w:rPr>
        <w:t>级仓库员：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1568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spacing w:lineRule="auto" w:line="360"/>
        <w:ind w:firstLine="412"/>
        <w:rPr>
          <w:rFonts w:ascii="宋体" w:hAnsi="宋体" w:cs="宋体"/>
          <w:color w:val="000000"/>
          <w:kern w:val="0"/>
          <w:sz w:val="24"/>
          <w:szCs w:val="21"/>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cs="宋体" w:ascii="SimHei" w:hAnsi="SimHei" w:eastAsia="黑体"/>
          <w:bCs/>
          <w:color w:val="000000"/>
          <w:kern w:val="0"/>
          <w:sz w:val="24"/>
          <w:szCs w:val="21"/>
        </w:rPr>
        <w:t>A</w:t>
      </w:r>
      <w:r>
        <w:rPr>
          <w:rFonts w:ascii="SimHei" w:hAnsi="SimHei" w:cs="宋体" w:eastAsia="黑体"/>
          <w:bCs/>
          <w:color w:val="000000"/>
          <w:kern w:val="0"/>
          <w:sz w:val="24"/>
          <w:szCs w:val="21"/>
        </w:rPr>
        <w:t>级仓库员：</w:t>
      </w:r>
      <w:r>
        <w:rPr>
          <w:rFonts w:ascii="SimHei" w:hAnsi="SimHei" w:cs="宋体" w:eastAsia="黑体"/>
          <w:color w:val="000000"/>
          <w:kern w:val="0"/>
          <w:sz w:val="24"/>
          <w:szCs w:val="21"/>
        </w:rPr>
        <w:t>月底薪</w:t>
      </w:r>
      <w:r>
        <w:rPr>
          <w:rFonts w:cs="宋体" w:ascii="SimHei" w:hAnsi="SimHei" w:eastAsia="黑体"/>
          <w:color w:val="000000"/>
          <w:kern w:val="0"/>
          <w:sz w:val="24"/>
          <w:szCs w:val="21"/>
        </w:rPr>
        <w:t>1768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300</w:t>
      </w:r>
      <w:r>
        <w:rPr>
          <w:rFonts w:ascii="SimHei" w:hAnsi="SimHei" w:cs="宋体" w:eastAsia="黑体"/>
          <w:color w:val="000000"/>
          <w:kern w:val="0"/>
          <w:sz w:val="24"/>
          <w:szCs w:val="21"/>
        </w:rPr>
        <w:t>元。</w:t>
      </w:r>
    </w:p>
    <w:p>
      <w:pPr>
        <w:pStyle w:val="Normal"/>
        <w:spacing w:lineRule="auto" w:line="360"/>
        <w:ind w:start="360" w:hanging="0"/>
        <w:rPr>
          <w:rFonts w:ascii="宋体" w:hAnsi="宋体" w:cs="宋体"/>
          <w:color w:val="000000"/>
          <w:sz w:val="24"/>
          <w:szCs w:val="21"/>
        </w:rPr>
      </w:pPr>
      <w:r>
        <w:rPr>
          <w:rFonts w:ascii="SimHei" w:hAnsi="SimHei" w:cs="宋体" w:eastAsia="黑体"/>
          <w:color w:val="000000"/>
          <w:sz w:val="24"/>
          <w:szCs w:val="21"/>
        </w:rPr>
        <w:t xml:space="preserve">第十七条 </w:t>
      </w:r>
      <w:r>
        <w:rPr>
          <w:rFonts w:ascii="SimHei" w:hAnsi="SimHei" w:cs="宋体" w:eastAsia="黑体"/>
          <w:b/>
          <w:color w:val="000000"/>
          <w:sz w:val="24"/>
          <w:szCs w:val="21"/>
        </w:rPr>
        <w:t>新进人员</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、录用资格：高中以上学历，物流相关专业及具有从业经验者优先，</w:t>
      </w:r>
      <w:r>
        <w:rPr>
          <w:rFonts w:cs="宋体" w:ascii="SimHei" w:hAnsi="SimHei" w:eastAsia="黑体"/>
          <w:color w:val="000000"/>
          <w:sz w:val="24"/>
          <w:szCs w:val="21"/>
        </w:rPr>
        <w:t>20-28</w:t>
      </w:r>
      <w:r>
        <w:rPr>
          <w:rFonts w:ascii="SimHei" w:hAnsi="SimHei" w:cs="宋体" w:eastAsia="黑体"/>
          <w:color w:val="000000"/>
          <w:sz w:val="24"/>
          <w:szCs w:val="21"/>
        </w:rPr>
        <w:t>岁，人品端正，作风正派，吃苦耐劳，主动积极、细心认真、耐心踏实的工作性格。良好的身体素质，充沛的精力，良好的执行能力。一定的沟通和表达能力。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、新进人员试用期为一个月</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仓库员和客服专员按月薪标准（预备级）计算薪资，</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试用人员享受公司工作餐补助，不另发其他任何报酬，无其它福利待遇。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、试用期满经人力资源部考核合格，正式转正，以</w:t>
      </w:r>
      <w:r>
        <w:rPr>
          <w:rFonts w:cs="宋体" w:ascii="SimHei" w:hAnsi="SimHei" w:eastAsia="黑体"/>
          <w:color w:val="000000"/>
          <w:sz w:val="24"/>
          <w:szCs w:val="21"/>
        </w:rPr>
        <w:t>C</w:t>
      </w:r>
      <w:r>
        <w:rPr>
          <w:rFonts w:ascii="SimHei" w:hAnsi="SimHei" w:cs="宋体" w:eastAsia="黑体"/>
          <w:color w:val="000000"/>
          <w:sz w:val="24"/>
          <w:szCs w:val="21"/>
        </w:rPr>
        <w:t>级入职，享受绩效奖金和其它福利待遇。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、新进人员在试用期间发现不符合岗位要求或有违纪违法行为，应立即予以辞退。</w:t>
      </w:r>
    </w:p>
    <w:p>
      <w:pPr>
        <w:pStyle w:val="Normal"/>
        <w:tabs>
          <w:tab w:val="clear" w:pos="420"/>
          <w:tab w:val="center" w:pos="900" w:leader="none"/>
          <w:tab w:val="center" w:pos="1080" w:leader="none"/>
        </w:tabs>
        <w:spacing w:lineRule="auto" w:line="360"/>
        <w:ind w:firstLine="420"/>
        <w:rPr>
          <w:rFonts w:ascii="宋体" w:hAnsi="宋体" w:cs="宋体"/>
          <w:b/>
          <w:b/>
          <w:bCs/>
          <w:color w:val="000000"/>
          <w:sz w:val="24"/>
          <w:szCs w:val="21"/>
          <w:bdr w:val="single" w:sz="4" w:space="0" w:color="000000"/>
        </w:rPr>
      </w:pPr>
      <w:r>
        <w:rPr>
          <w:rFonts w:cs="宋体" w:ascii="SimHei" w:hAnsi="SimHei" w:eastAsia="黑体"/>
          <w:color w:val="000000"/>
          <w:sz w:val="24"/>
          <w:szCs w:val="21"/>
        </w:rPr>
        <w:t>5</w:t>
      </w:r>
      <w:r>
        <w:rPr>
          <w:rFonts w:ascii="SimHei" w:hAnsi="SimHei" w:cs="宋体" w:eastAsia="黑体"/>
          <w:color w:val="000000"/>
          <w:sz w:val="24"/>
          <w:szCs w:val="21"/>
        </w:rPr>
        <w:t>、对于优秀人才或特别稀缺的人才，可根据试用期表现给予缩短试用期或破格定级，但必须经总经理批准。</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、新进人员转正上岗后须缴纳劳动报酬、奖金预留保障费（教育培训费）</w:t>
      </w:r>
      <w:r>
        <w:rPr>
          <w:rFonts w:cs="宋体" w:ascii="SimHei" w:hAnsi="SimHei" w:eastAsia="黑体"/>
          <w:color w:val="000000"/>
          <w:sz w:val="24"/>
          <w:szCs w:val="21"/>
        </w:rPr>
        <w:t>1000</w:t>
      </w:r>
      <w:r>
        <w:rPr>
          <w:rFonts w:ascii="SimHei" w:hAnsi="SimHei" w:cs="宋体" w:eastAsia="黑体"/>
          <w:color w:val="000000"/>
          <w:sz w:val="24"/>
          <w:szCs w:val="21"/>
        </w:rPr>
        <w:t>元（或每月从薪金中扣除），效力公司满一年且离职一个月后，无任何未了事宜，此项费用将作为服务奖金给予本人在公司工作的奖励发放给其本人。未完成一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spacing w:lineRule="auto" w:line="360"/>
        <w:ind w:firstLine="414"/>
        <w:rPr>
          <w:rFonts w:ascii="宋体" w:hAnsi="宋体" w:cs="宋体"/>
          <w:bCs/>
          <w:color w:val="000000"/>
          <w:sz w:val="24"/>
          <w:szCs w:val="21"/>
        </w:rPr>
      </w:pPr>
      <w:r>
        <w:rPr>
          <w:rFonts w:ascii="SimHei" w:hAnsi="SimHei" w:cs="宋体" w:eastAsia="黑体"/>
          <w:bCs/>
          <w:color w:val="000000"/>
          <w:sz w:val="24"/>
          <w:szCs w:val="21"/>
        </w:rPr>
        <w:t>第十八条 物流部员工等级考核与管理</w:t>
      </w:r>
    </w:p>
    <w:p>
      <w:pPr>
        <w:pStyle w:val="Normal"/>
        <w:numPr>
          <w:ilvl w:val="1"/>
          <w:numId w:val="20"/>
        </w:numPr>
        <w:tabs>
          <w:tab w:val="clear" w:pos="420"/>
          <w:tab w:val="left" w:pos="1080" w:leader="none"/>
        </w:tabs>
        <w:spacing w:lineRule="auto" w:line="360"/>
        <w:rPr>
          <w:rFonts w:ascii="宋体" w:hAnsi="宋体" w:cs="宋体"/>
          <w:b/>
          <w:b/>
          <w:color w:val="000000"/>
          <w:sz w:val="24"/>
          <w:szCs w:val="21"/>
        </w:rPr>
      </w:pPr>
      <w:r>
        <w:rPr>
          <w:rFonts w:ascii="SimHei" w:hAnsi="SimHei" w:cs="宋体" w:eastAsia="黑体"/>
          <w:b/>
          <w:color w:val="000000"/>
          <w:sz w:val="24"/>
          <w:szCs w:val="21"/>
        </w:rPr>
        <w:t>正职人员</w:t>
      </w:r>
    </w:p>
    <w:p>
      <w:pPr>
        <w:pStyle w:val="Normal"/>
        <w:spacing w:lineRule="auto" w:line="360"/>
        <w:ind w:firstLine="420"/>
        <w:rPr>
          <w:rFonts w:ascii="宋体" w:hAnsi="宋体" w:cs="宋体"/>
          <w:b/>
          <w:b/>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、试用期满合格以</w:t>
      </w:r>
      <w:r>
        <w:rPr>
          <w:rFonts w:cs="宋体" w:ascii="SimHei" w:hAnsi="SimHei" w:eastAsia="黑体"/>
          <w:color w:val="000000"/>
          <w:sz w:val="24"/>
          <w:szCs w:val="21"/>
        </w:rPr>
        <w:t>C</w:t>
      </w:r>
      <w:r>
        <w:rPr>
          <w:rFonts w:ascii="SimHei" w:hAnsi="SimHei" w:cs="宋体" w:eastAsia="黑体"/>
          <w:color w:val="000000"/>
          <w:sz w:val="24"/>
          <w:szCs w:val="21"/>
        </w:rPr>
        <w:t>级入职转正，经过考核，根据其能力、业绩、品德等可以逐级晋升或降级。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、等级考核期为半年，每年的</w:t>
      </w:r>
      <w:r>
        <w:rPr>
          <w:rFonts w:cs="宋体" w:ascii="SimHei" w:hAnsi="SimHei" w:eastAsia="黑体"/>
          <w:color w:val="000000"/>
          <w:sz w:val="24"/>
          <w:szCs w:val="21"/>
        </w:rPr>
        <w:t>7</w:t>
      </w:r>
      <w:r>
        <w:rPr>
          <w:rFonts w:ascii="SimHei" w:hAnsi="SimHei" w:cs="宋体" w:eastAsia="黑体"/>
          <w:color w:val="000000"/>
          <w:sz w:val="24"/>
          <w:szCs w:val="21"/>
        </w:rPr>
        <w:t>月、</w:t>
      </w:r>
      <w:r>
        <w:rPr>
          <w:rFonts w:cs="宋体" w:ascii="SimHei" w:hAnsi="SimHei" w:eastAsia="黑体"/>
          <w:color w:val="000000"/>
          <w:sz w:val="24"/>
          <w:szCs w:val="21"/>
        </w:rPr>
        <w:t>1</w:t>
      </w:r>
      <w:r>
        <w:rPr>
          <w:rFonts w:ascii="SimHei" w:hAnsi="SimHei" w:cs="宋体" w:eastAsia="黑体"/>
          <w:color w:val="000000"/>
          <w:sz w:val="24"/>
          <w:szCs w:val="21"/>
        </w:rPr>
        <w:t>月为统一考核时间</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、公司根据绩效结果决定员工的等级升降、工作调迁及淘汰。</w:t>
      </w:r>
    </w:p>
    <w:p>
      <w:pPr>
        <w:pStyle w:val="Normal"/>
        <w:numPr>
          <w:ilvl w:val="1"/>
          <w:numId w:val="20"/>
        </w:numPr>
        <w:tabs>
          <w:tab w:val="clear" w:pos="420"/>
          <w:tab w:val="left" w:pos="1080" w:leader="none"/>
        </w:tabs>
        <w:spacing w:lineRule="auto" w:line="360"/>
        <w:rPr>
          <w:rFonts w:ascii="宋体" w:hAnsi="宋体" w:cs="宋体"/>
          <w:b/>
          <w:b/>
          <w:bCs/>
          <w:color w:val="000000"/>
          <w:sz w:val="24"/>
          <w:szCs w:val="21"/>
        </w:rPr>
      </w:pPr>
      <w:r>
        <w:rPr>
          <w:rFonts w:ascii="SimHei" w:hAnsi="SimHei" w:cs="宋体" w:eastAsia="黑体"/>
          <w:b/>
          <w:bCs/>
          <w:color w:val="000000"/>
          <w:sz w:val="24"/>
          <w:szCs w:val="21"/>
        </w:rPr>
        <w:t>等级晋升考核标准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、年度绩效考核结果达成以下晋级标准：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级：年度绩效考核为</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级：年度绩效考核为</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级：新进人员试用期满，经公司考核合格</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316"/>
        <w:rPr>
          <w:rFonts w:ascii="宋体" w:hAnsi="宋体" w:cs="宋体"/>
          <w:b/>
          <w:b/>
          <w:color w:val="000000"/>
          <w:sz w:val="24"/>
          <w:szCs w:val="21"/>
        </w:rPr>
      </w:pPr>
      <w:r>
        <w:rPr>
          <w:rFonts w:ascii="SimHei" w:hAnsi="SimHei" w:cs="宋体" w:eastAsia="黑体"/>
          <w:b/>
          <w:color w:val="000000"/>
          <w:sz w:val="24"/>
          <w:szCs w:val="21"/>
        </w:rPr>
        <w:t>（三）等级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3</w:t>
      </w:r>
      <w:r>
        <w:rPr>
          <w:rFonts w:ascii="SimHei" w:hAnsi="SimHei" w:cs="宋体" w:eastAsia="黑体"/>
          <w:color w:val="000000"/>
          <w:sz w:val="24"/>
          <w:szCs w:val="21"/>
        </w:rPr>
        <w:t>个月评为</w:t>
      </w:r>
      <w:r>
        <w:rPr>
          <w:rFonts w:cs="宋体" w:ascii="SimHei" w:hAnsi="SimHei" w:eastAsia="黑体"/>
          <w:color w:val="000000"/>
          <w:sz w:val="24"/>
          <w:szCs w:val="21"/>
        </w:rPr>
        <w:t>D</w:t>
      </w:r>
      <w:r>
        <w:rPr>
          <w:rFonts w:ascii="SimHei" w:hAnsi="SimHei" w:cs="宋体" w:eastAsia="黑体"/>
          <w:color w:val="000000"/>
          <w:sz w:val="24"/>
          <w:szCs w:val="21"/>
        </w:rPr>
        <w:t>级（含</w:t>
      </w:r>
      <w:r>
        <w:rPr>
          <w:rFonts w:cs="宋体" w:ascii="SimHei" w:hAnsi="SimHei" w:eastAsia="黑体"/>
          <w:color w:val="000000"/>
          <w:sz w:val="24"/>
          <w:szCs w:val="21"/>
        </w:rPr>
        <w:t>E</w:t>
      </w:r>
      <w:r>
        <w:rPr>
          <w:rFonts w:ascii="SimHei" w:hAnsi="SimHei" w:cs="宋体" w:eastAsia="黑体"/>
          <w:color w:val="000000"/>
          <w:sz w:val="24"/>
          <w:szCs w:val="21"/>
        </w:rPr>
        <w:t>级）者，则下月直接降级。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、发生严重违纪事件或出现重大工作失误者，则下月直接降级。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、年度绩效考核结果评为</w:t>
      </w:r>
      <w:r>
        <w:rPr>
          <w:rFonts w:cs="宋体" w:ascii="SimHei" w:hAnsi="SimHei" w:eastAsia="黑体"/>
          <w:color w:val="000000"/>
          <w:sz w:val="24"/>
          <w:szCs w:val="21"/>
        </w:rPr>
        <w:t>D</w:t>
      </w:r>
      <w:r>
        <w:rPr>
          <w:rFonts w:ascii="SimHei" w:hAnsi="SimHei" w:cs="宋体" w:eastAsia="黑体"/>
          <w:color w:val="000000"/>
          <w:sz w:val="24"/>
          <w:szCs w:val="21"/>
        </w:rPr>
        <w:t>级者，则下年度降级。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、公司其它考核规定。</w:t>
      </w:r>
    </w:p>
    <w:p>
      <w:pPr>
        <w:pStyle w:val="Normal"/>
        <w:tabs>
          <w:tab w:val="clear" w:pos="420"/>
          <w:tab w:val="center" w:pos="900" w:leader="none"/>
          <w:tab w:val="center" w:pos="1080" w:leader="none"/>
        </w:tabs>
        <w:spacing w:lineRule="auto" w:line="360"/>
        <w:ind w:firstLine="316"/>
        <w:rPr>
          <w:rFonts w:ascii="宋体" w:hAnsi="宋体" w:cs="宋体"/>
          <w:color w:val="000000"/>
          <w:sz w:val="24"/>
          <w:szCs w:val="21"/>
        </w:rPr>
      </w:pPr>
      <w:r>
        <w:rPr>
          <w:rFonts w:ascii="SimHei" w:hAnsi="SimHei" w:cs="宋体" w:eastAsia="黑体"/>
          <w:b/>
          <w:color w:val="000000"/>
          <w:sz w:val="24"/>
          <w:szCs w:val="21"/>
        </w:rPr>
        <w:t>（四）淘汰标准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2</w:t>
      </w:r>
      <w:r>
        <w:rPr>
          <w:rFonts w:ascii="SimHei" w:hAnsi="SimHei" w:cs="宋体" w:eastAsia="黑体"/>
          <w:color w:val="000000"/>
          <w:sz w:val="24"/>
          <w:szCs w:val="21"/>
        </w:rPr>
        <w:t>个月评为</w:t>
      </w:r>
      <w:r>
        <w:rPr>
          <w:rFonts w:cs="宋体" w:ascii="SimHei" w:hAnsi="SimHei" w:eastAsia="黑体"/>
          <w:color w:val="000000"/>
          <w:sz w:val="24"/>
          <w:szCs w:val="21"/>
        </w:rPr>
        <w:t>E</w:t>
      </w:r>
      <w:r>
        <w:rPr>
          <w:rFonts w:ascii="SimHei" w:hAnsi="SimHei" w:cs="宋体" w:eastAsia="黑体"/>
          <w:color w:val="000000"/>
          <w:sz w:val="24"/>
          <w:szCs w:val="21"/>
        </w:rPr>
        <w:t>级者，请自动离职。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、年度绩效考核评为</w:t>
      </w:r>
      <w:r>
        <w:rPr>
          <w:rFonts w:cs="宋体" w:ascii="SimHei" w:hAnsi="SimHei" w:eastAsia="黑体"/>
          <w:color w:val="000000"/>
          <w:sz w:val="24"/>
          <w:szCs w:val="21"/>
        </w:rPr>
        <w:t>E</w:t>
      </w:r>
      <w:r>
        <w:rPr>
          <w:rFonts w:ascii="SimHei" w:hAnsi="SimHei" w:cs="宋体" w:eastAsia="黑体"/>
          <w:color w:val="000000"/>
          <w:sz w:val="24"/>
          <w:szCs w:val="21"/>
        </w:rPr>
        <w:t>级者，请自动离职。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、发生严重违纪事件或出现重大工作失误，给公司造成一定损失者，请自动离职。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bCs/>
          <w:color w:val="000000"/>
          <w:sz w:val="24"/>
          <w:szCs w:val="21"/>
        </w:rPr>
        <w:t>4</w:t>
      </w:r>
      <w:r>
        <w:rPr>
          <w:rFonts w:ascii="SimHei" w:hAnsi="SimHei" w:cs="宋体" w:eastAsia="黑体"/>
          <w:bCs/>
          <w:color w:val="000000"/>
          <w:sz w:val="24"/>
          <w:szCs w:val="21"/>
        </w:rPr>
        <w:t>、年度</w:t>
      </w:r>
      <w:r>
        <w:rPr>
          <w:rFonts w:ascii="SimHei" w:hAnsi="SimHei" w:cs="宋体" w:eastAsia="黑体"/>
          <w:color w:val="000000"/>
          <w:sz w:val="24"/>
          <w:szCs w:val="21"/>
        </w:rPr>
        <w:t>绩效考核总分在团队排名末尾者，请自动离职。</w:t>
      </w:r>
    </w:p>
    <w:p>
      <w:pPr>
        <w:pStyle w:val="Normal"/>
        <w:spacing w:lineRule="auto" w:line="360"/>
        <w:ind w:firstLine="414"/>
        <w:rPr>
          <w:rFonts w:ascii="宋体" w:hAnsi="宋体" w:cs="宋体"/>
          <w:bCs/>
          <w:color w:val="000000"/>
          <w:sz w:val="24"/>
          <w:szCs w:val="21"/>
        </w:rPr>
      </w:pPr>
      <w:r>
        <w:rPr>
          <w:rFonts w:ascii="SimHei" w:hAnsi="SimHei" w:cs="宋体" w:eastAsia="黑体"/>
          <w:bCs/>
          <w:color w:val="000000"/>
          <w:sz w:val="24"/>
          <w:szCs w:val="21"/>
        </w:rPr>
        <w:t>第十九条 物流部员工职务说明书</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（一）客服组长（兼</w:t>
      </w:r>
      <w:r>
        <w:rPr>
          <w:rFonts w:cs="宋体" w:ascii="SimHei" w:hAnsi="SimHei" w:eastAsia="黑体"/>
          <w:b/>
          <w:bCs/>
          <w:color w:val="000000"/>
          <w:sz w:val="24"/>
          <w:szCs w:val="21"/>
        </w:rPr>
        <w:t>VIP</w:t>
      </w:r>
      <w:r>
        <w:rPr>
          <w:rFonts w:ascii="SimHei" w:hAnsi="SimHei" w:cs="宋体" w:eastAsia="黑体"/>
          <w:b/>
          <w:bCs/>
          <w:color w:val="000000"/>
          <w:sz w:val="24"/>
          <w:szCs w:val="21"/>
        </w:rPr>
        <w:t>客户）</w:t>
      </w:r>
    </w:p>
    <w:p>
      <w:pPr>
        <w:pStyle w:val="Normal"/>
        <w:tabs>
          <w:tab w:val="clear" w:pos="420"/>
          <w:tab w:val="left" w:pos="720" w:leader="none"/>
        </w:tabs>
        <w:spacing w:lineRule="auto" w:line="360"/>
        <w:ind w:firstLine="417"/>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、熟悉公司各项物流管理制度</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、熟悉各类单据的电脑开单作业规范</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、熟悉票据资料的保存与管理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、了解一定的财务知识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、具备公司物流服务过程方面的基本知识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、能立即说出公司各产品加盟政策及主力产品的名称、型号、价格。</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、熟悉物流部门职责、计划和工作要点</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、掌握心理压力排除方法</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、良好的语言表达能力、沟通、处事能力。</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、熟悉客户投诉处理流程及精通客户意见的调查处理方法。</w:t>
      </w:r>
    </w:p>
    <w:p>
      <w:pPr>
        <w:pStyle w:val="Normal"/>
        <w:tabs>
          <w:tab w:val="clear" w:pos="420"/>
          <w:tab w:val="left" w:pos="720"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工作职责：</w:t>
      </w:r>
    </w:p>
    <w:p>
      <w:pPr>
        <w:pStyle w:val="Normal"/>
        <w:numPr>
          <w:ilvl w:val="0"/>
          <w:numId w:val="14"/>
        </w:numPr>
        <w:tabs>
          <w:tab w:val="clear" w:pos="420"/>
          <w:tab w:val="left" w:pos="720" w:leader="none"/>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正确认识本职工作的目的，正确处理业务，并积极主动在工作中改善工作方法。</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u w:val="wave" w:color="FF0000"/>
        </w:rPr>
        <w:t>对</w:t>
      </w:r>
      <w:r>
        <w:rPr>
          <w:rFonts w:cs="宋体" w:ascii="SimHei" w:hAnsi="SimHei" w:eastAsia="黑体"/>
          <w:color w:val="000000"/>
          <w:sz w:val="24"/>
          <w:szCs w:val="21"/>
          <w:u w:val="wave" w:color="FF0000"/>
        </w:rPr>
        <w:t>VIP</w:t>
      </w:r>
      <w:r>
        <w:rPr>
          <w:rFonts w:ascii="SimHei" w:hAnsi="SimHei" w:cs="宋体" w:eastAsia="黑体"/>
          <w:color w:val="000000"/>
          <w:sz w:val="24"/>
          <w:szCs w:val="21"/>
          <w:u w:val="wave" w:color="FF0000"/>
        </w:rPr>
        <w:t>客户的全程跟踪：在订货前两天通知客户是否需要订货；接受订单后对订单进行保存并在客户记录本上作好记录；到货后即通知客户确认订单并汇款；客户款到位后即通知发货，并对货物跟踪到店，直至客户满意为止。</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u w:val="wave" w:color="FF0000"/>
        </w:rPr>
        <w:t>负责</w:t>
      </w:r>
      <w:r>
        <w:rPr>
          <w:rFonts w:cs="宋体" w:ascii="SimHei" w:hAnsi="SimHei" w:eastAsia="黑体"/>
          <w:color w:val="000000"/>
          <w:sz w:val="24"/>
          <w:szCs w:val="21"/>
          <w:u w:val="wave" w:color="FF0000"/>
        </w:rPr>
        <w:t>VIP</w:t>
      </w:r>
      <w:r>
        <w:rPr>
          <w:rFonts w:ascii="SimHei" w:hAnsi="SimHei" w:cs="宋体" w:eastAsia="黑体"/>
          <w:color w:val="000000"/>
          <w:sz w:val="24"/>
          <w:szCs w:val="21"/>
          <w:u w:val="wave" w:color="FF0000"/>
        </w:rPr>
        <w:t>客户的订货记录，并与客户进行核对无误后开单</w:t>
      </w:r>
      <w:r>
        <w:rPr>
          <w:rFonts w:ascii="SimHei" w:hAnsi="SimHei" w:cs="宋体" w:eastAsia="黑体"/>
          <w:color w:val="000000"/>
          <w:sz w:val="24"/>
          <w:szCs w:val="21"/>
        </w:rPr>
        <w:t>，开单时必须注明品牌、退货、还货、送货等具体内容及客户特定要求。开单必须</w:t>
      </w:r>
      <w:r>
        <w:rPr>
          <w:rFonts w:cs="宋体" w:ascii="SimHei" w:hAnsi="SimHei" w:eastAsia="黑体"/>
          <w:color w:val="000000"/>
          <w:sz w:val="24"/>
          <w:szCs w:val="21"/>
        </w:rPr>
        <w:t>100%</w:t>
      </w:r>
      <w:r>
        <w:rPr>
          <w:rFonts w:ascii="SimHei" w:hAnsi="SimHei" w:cs="宋体" w:eastAsia="黑体"/>
          <w:color w:val="000000"/>
          <w:sz w:val="24"/>
          <w:szCs w:val="21"/>
        </w:rPr>
        <w:t>准确，</w:t>
      </w:r>
      <w:r>
        <w:rPr>
          <w:rFonts w:ascii="SimHei" w:hAnsi="SimHei" w:cs="宋体" w:eastAsia="黑体"/>
          <w:color w:val="000000"/>
          <w:sz w:val="24"/>
          <w:szCs w:val="21"/>
          <w:u w:val="wave" w:color="FF0000"/>
        </w:rPr>
        <w:t>销售产品、赠送产品、促销品必须分开进行开单</w:t>
      </w:r>
      <w:r>
        <w:rPr>
          <w:rFonts w:ascii="SimHei" w:hAnsi="SimHei" w:cs="宋体" w:eastAsia="黑体"/>
          <w:color w:val="000000"/>
          <w:sz w:val="24"/>
          <w:szCs w:val="21"/>
        </w:rPr>
        <w:t>。因开单错误引起客户投诉和造成公司损失负</w:t>
      </w:r>
      <w:r>
        <w:rPr>
          <w:rFonts w:cs="宋体" w:ascii="SimHei" w:hAnsi="SimHei" w:eastAsia="黑体"/>
          <w:color w:val="000000"/>
          <w:sz w:val="24"/>
          <w:szCs w:val="21"/>
        </w:rPr>
        <w:t>100%</w:t>
      </w:r>
      <w:r>
        <w:rPr>
          <w:rFonts w:ascii="SimHei" w:hAnsi="SimHei" w:cs="宋体" w:eastAsia="黑体"/>
          <w:color w:val="000000"/>
          <w:sz w:val="24"/>
          <w:szCs w:val="21"/>
        </w:rPr>
        <w:t>责任。</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cs="宋体" w:ascii="SimHei" w:hAnsi="SimHei" w:eastAsia="黑体"/>
          <w:bCs/>
          <w:color w:val="000000"/>
          <w:sz w:val="24"/>
          <w:szCs w:val="21"/>
        </w:rPr>
        <w:t>VIP</w:t>
      </w:r>
      <w:r>
        <w:rPr>
          <w:rFonts w:ascii="SimHei" w:hAnsi="SimHei" w:cs="宋体" w:eastAsia="黑体"/>
          <w:bCs/>
          <w:color w:val="000000"/>
          <w:sz w:val="24"/>
          <w:szCs w:val="21"/>
        </w:rPr>
        <w:t>客户每月沟通取得良好建议在工作中进行改进。</w:t>
      </w:r>
    </w:p>
    <w:p>
      <w:pPr>
        <w:pStyle w:val="Normal"/>
        <w:tabs>
          <w:tab w:val="clear" w:pos="420"/>
          <w:tab w:val="left" w:pos="720" w:leader="none"/>
        </w:tabs>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ascii="SimHei" w:hAnsi="SimHei" w:cs="宋体" w:eastAsia="黑体"/>
          <w:bCs/>
          <w:color w:val="000000"/>
          <w:sz w:val="24"/>
          <w:szCs w:val="21"/>
          <w:highlight w:val="yellow"/>
        </w:rPr>
        <w:t>整理个品牌空白订货单。</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、组织、监督本部门客户服务管理，按计划进行日常业务活动的标准化作业流程管理与指导，保证日常操作顺畅有效。</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、定期对客户进行物流服务调查，了解客户需求和意见。</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、建立客户档案资料，编制客户投诉案件统计表和客户投诉案件登记追踪表。</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、每月接受公司的绩效考核评定和定期向直接上级述职。</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、登记每月新加盟店名单及完成公司分配的各类报表。</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、忠实地执行电话记录（对于客户、同事的要求与咨询进行详细记录，以便其他同事及时处理）及客户投诉登记工作。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、工作细心、认真、规范，执行</w:t>
      </w:r>
      <w:r>
        <w:rPr>
          <w:rFonts w:cs="宋体" w:ascii="SimHei" w:hAnsi="SimHei" w:eastAsia="黑体"/>
          <w:color w:val="000000"/>
          <w:sz w:val="24"/>
          <w:szCs w:val="21"/>
        </w:rPr>
        <w:t>4</w:t>
      </w:r>
      <w:r>
        <w:rPr>
          <w:rFonts w:ascii="SimHei" w:hAnsi="SimHei" w:cs="宋体" w:eastAsia="黑体"/>
          <w:color w:val="000000"/>
          <w:sz w:val="24"/>
          <w:szCs w:val="21"/>
        </w:rPr>
        <w:t>小时复命制，追求高效率，处理好客户抱怨，提高物流服务水平。</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、坚持实施</w:t>
      </w:r>
      <w:r>
        <w:rPr>
          <w:rFonts w:cs="宋体" w:ascii="SimHei" w:hAnsi="SimHei" w:eastAsia="黑体"/>
          <w:color w:val="000000"/>
          <w:sz w:val="24"/>
          <w:szCs w:val="21"/>
        </w:rPr>
        <w:t>5S</w:t>
      </w:r>
      <w:r>
        <w:rPr>
          <w:rFonts w:ascii="SimHei" w:hAnsi="SimHei" w:cs="宋体" w:eastAsia="黑体"/>
          <w:color w:val="000000"/>
          <w:sz w:val="24"/>
          <w:szCs w:val="21"/>
        </w:rPr>
        <w:t>品质管理活动，不断学习，努力提高个人的电话礼仪、沟通技能等工作水平。</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、服从并完成上级领导分配的其他工作。</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 xml:space="preserve">（二）客户服务专员 </w:t>
      </w:r>
    </w:p>
    <w:p>
      <w:pPr>
        <w:pStyle w:val="Normal"/>
        <w:tabs>
          <w:tab w:val="clear" w:pos="420"/>
          <w:tab w:val="left" w:pos="720" w:leader="none"/>
        </w:tabs>
        <w:spacing w:lineRule="auto" w:line="360"/>
        <w:ind w:firstLine="521"/>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、熟悉公司各项物流管理制度</w:t>
      </w:r>
    </w:p>
    <w:p>
      <w:pPr>
        <w:pStyle w:val="Normal"/>
        <w:tabs>
          <w:tab w:val="clear" w:pos="420"/>
          <w:tab w:val="left" w:pos="720" w:leader="none"/>
        </w:tabs>
        <w:spacing w:lineRule="auto" w:line="360"/>
        <w:ind w:firstLine="54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、熟悉各类单据的电脑开单作业规范</w:t>
      </w:r>
    </w:p>
    <w:p>
      <w:pPr>
        <w:pStyle w:val="Normal"/>
        <w:tabs>
          <w:tab w:val="clear" w:pos="420"/>
          <w:tab w:val="left" w:pos="720" w:leader="none"/>
        </w:tabs>
        <w:spacing w:lineRule="auto" w:line="360"/>
        <w:ind w:firstLine="54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、熟悉票据资料的保存与管理</w:t>
      </w:r>
    </w:p>
    <w:p>
      <w:pPr>
        <w:pStyle w:val="Normal"/>
        <w:tabs>
          <w:tab w:val="clear" w:pos="420"/>
          <w:tab w:val="left" w:pos="720" w:leader="none"/>
        </w:tabs>
        <w:spacing w:lineRule="auto" w:line="360"/>
        <w:ind w:firstLine="54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、了解一定的财务知识</w:t>
      </w:r>
    </w:p>
    <w:p>
      <w:pPr>
        <w:pStyle w:val="Normal"/>
        <w:tabs>
          <w:tab w:val="clear" w:pos="420"/>
          <w:tab w:val="left" w:pos="720" w:leader="none"/>
        </w:tabs>
        <w:spacing w:lineRule="auto" w:line="360"/>
        <w:ind w:firstLine="54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、具备公司物流服务过程方面的基本知识</w:t>
      </w:r>
    </w:p>
    <w:p>
      <w:pPr>
        <w:pStyle w:val="Normal"/>
        <w:tabs>
          <w:tab w:val="clear" w:pos="420"/>
          <w:tab w:val="left" w:pos="720" w:leader="none"/>
        </w:tabs>
        <w:spacing w:lineRule="auto" w:line="360"/>
        <w:ind w:firstLine="540"/>
        <w:rPr>
          <w:rFonts w:ascii="宋体" w:hAnsi="宋体" w:cs="宋体"/>
          <w:color w:val="000000"/>
          <w:sz w:val="24"/>
          <w:szCs w:val="21"/>
          <w:u w:val="wave" w:color="FF0000"/>
        </w:rPr>
      </w:pPr>
      <w:r>
        <w:rPr>
          <w:rFonts w:cs="宋体" w:ascii="SimHei" w:hAnsi="SimHei" w:eastAsia="黑体"/>
          <w:color w:val="000000"/>
          <w:sz w:val="24"/>
          <w:szCs w:val="21"/>
        </w:rPr>
        <w:t>6</w:t>
      </w:r>
      <w:r>
        <w:rPr>
          <w:rFonts w:ascii="SimHei" w:hAnsi="SimHei" w:cs="宋体" w:eastAsia="黑体"/>
          <w:color w:val="000000"/>
          <w:sz w:val="24"/>
          <w:szCs w:val="21"/>
        </w:rPr>
        <w:t>、能立即说出公司各产品加盟政策及主力产品的名称、型号、价格。</w:t>
      </w:r>
    </w:p>
    <w:p>
      <w:pPr>
        <w:pStyle w:val="Normal"/>
        <w:tabs>
          <w:tab w:val="clear" w:pos="420"/>
          <w:tab w:val="left" w:pos="720" w:leader="none"/>
        </w:tabs>
        <w:spacing w:lineRule="auto" w:line="360"/>
        <w:ind w:firstLine="54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、熟悉物流部门职责、计划和工作要点</w:t>
      </w:r>
    </w:p>
    <w:p>
      <w:pPr>
        <w:pStyle w:val="Normal"/>
        <w:tabs>
          <w:tab w:val="clear" w:pos="420"/>
          <w:tab w:val="left" w:pos="720" w:leader="none"/>
        </w:tabs>
        <w:spacing w:lineRule="auto" w:line="360"/>
        <w:ind w:firstLine="540"/>
        <w:rPr>
          <w:rFonts w:ascii="宋体" w:hAnsi="宋体" w:cs="宋体"/>
          <w:color w:val="000000"/>
          <w:sz w:val="24"/>
          <w:szCs w:val="21"/>
          <w:u w:val="single" w:color="FF0000"/>
        </w:rPr>
      </w:pPr>
      <w:r>
        <w:rPr>
          <w:rFonts w:cs="宋体" w:ascii="SimHei" w:hAnsi="SimHei" w:eastAsia="黑体"/>
          <w:color w:val="000000"/>
          <w:sz w:val="24"/>
          <w:szCs w:val="21"/>
        </w:rPr>
        <w:t>8</w:t>
      </w:r>
      <w:r>
        <w:rPr>
          <w:rFonts w:ascii="SimHei" w:hAnsi="SimHei" w:cs="宋体" w:eastAsia="黑体"/>
          <w:color w:val="000000"/>
          <w:sz w:val="24"/>
          <w:szCs w:val="21"/>
        </w:rPr>
        <w:t>、掌握心理压力排除方法</w:t>
      </w:r>
    </w:p>
    <w:p>
      <w:pPr>
        <w:pStyle w:val="Normal"/>
        <w:tabs>
          <w:tab w:val="clear" w:pos="420"/>
          <w:tab w:val="left" w:pos="720" w:leader="none"/>
        </w:tabs>
        <w:spacing w:lineRule="auto" w:line="360"/>
        <w:ind w:firstLine="517"/>
        <w:rPr>
          <w:rFonts w:ascii="宋体" w:hAnsi="宋体" w:cs="宋体"/>
          <w:b/>
          <w:b/>
          <w:bCs/>
          <w:color w:val="000000"/>
          <w:sz w:val="24"/>
          <w:szCs w:val="21"/>
        </w:rPr>
      </w:pPr>
      <w:r>
        <w:rPr>
          <w:rFonts w:ascii="SimHei" w:hAnsi="SimHei" w:cs="宋体" w:eastAsia="黑体"/>
          <w:b/>
          <w:bCs/>
          <w:color w:val="000000"/>
          <w:sz w:val="24"/>
          <w:szCs w:val="21"/>
        </w:rPr>
        <w:t>工作职责</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、新加盟店开单业务必须确认款项到位后与店家负责人将各项资料、货品核对无误后方可开单、发货。</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、开单业务，负责客户的订货记录，并与客户进行核对无误后开单。开单必须</w:t>
      </w:r>
      <w:r>
        <w:rPr>
          <w:rFonts w:cs="宋体" w:ascii="SimHei" w:hAnsi="SimHei" w:eastAsia="黑体"/>
          <w:color w:val="000000"/>
          <w:sz w:val="24"/>
          <w:szCs w:val="21"/>
        </w:rPr>
        <w:t>100%</w:t>
      </w:r>
      <w:r>
        <w:rPr>
          <w:rFonts w:ascii="SimHei" w:hAnsi="SimHei" w:cs="宋体" w:eastAsia="黑体"/>
          <w:color w:val="000000"/>
          <w:sz w:val="24"/>
          <w:szCs w:val="21"/>
        </w:rPr>
        <w:t>准确，</w:t>
      </w:r>
      <w:r>
        <w:rPr>
          <w:rFonts w:ascii="SimHei" w:hAnsi="SimHei" w:cs="宋体" w:eastAsia="黑体"/>
          <w:color w:val="000000"/>
          <w:sz w:val="24"/>
          <w:szCs w:val="21"/>
          <w:u w:val="wave" w:color="FF0000"/>
        </w:rPr>
        <w:t>销售产品、赠送产品、配送物品必须分开进行开单</w:t>
      </w:r>
      <w:r>
        <w:rPr>
          <w:rFonts w:ascii="SimHei" w:hAnsi="SimHei" w:cs="宋体" w:eastAsia="黑体"/>
          <w:color w:val="000000"/>
          <w:sz w:val="24"/>
          <w:szCs w:val="21"/>
        </w:rPr>
        <w:t>。</w:t>
      </w:r>
    </w:p>
    <w:p>
      <w:pPr>
        <w:pStyle w:val="Normal"/>
        <w:spacing w:lineRule="auto" w:line="360"/>
        <w:ind w:firstLine="525"/>
        <w:rPr>
          <w:rFonts w:ascii="宋体" w:hAnsi="宋体" w:cs="宋体"/>
          <w:color w:val="000000"/>
          <w:sz w:val="24"/>
          <w:szCs w:val="21"/>
          <w:u w:val="wave" w:color="FF0000"/>
        </w:rPr>
      </w:pPr>
      <w:r>
        <w:rPr>
          <w:rFonts w:cs="宋体" w:ascii="SimHei" w:hAnsi="SimHei" w:eastAsia="黑体"/>
          <w:color w:val="000000"/>
          <w:sz w:val="24"/>
          <w:szCs w:val="21"/>
        </w:rPr>
        <w:t>3</w:t>
      </w:r>
      <w:r>
        <w:rPr>
          <w:rFonts w:ascii="SimHei" w:hAnsi="SimHei" w:cs="宋体" w:eastAsia="黑体"/>
          <w:color w:val="000000"/>
          <w:sz w:val="24"/>
          <w:szCs w:val="21"/>
        </w:rPr>
        <w:t>、及时准确地通知客户汇款金额，并与客户强调汇款金额与通知汇款必须一致，并让客户汇款后电话通知或传真汇款单，同时</w:t>
      </w:r>
      <w:r>
        <w:rPr>
          <w:rFonts w:ascii="SimHei" w:hAnsi="SimHei" w:cs="宋体" w:eastAsia="黑体"/>
          <w:color w:val="000000"/>
          <w:sz w:val="24"/>
          <w:szCs w:val="21"/>
          <w:u w:val="wave" w:color="FF0000"/>
        </w:rPr>
        <w:t>向客户说明何时发货或托运。</w:t>
      </w:r>
    </w:p>
    <w:p>
      <w:pPr>
        <w:pStyle w:val="Normal"/>
        <w:spacing w:lineRule="auto" w:line="360"/>
        <w:ind w:firstLine="525"/>
        <w:rPr>
          <w:rFonts w:ascii="宋体" w:hAnsi="宋体" w:cs="宋体"/>
          <w:color w:val="000000"/>
          <w:sz w:val="24"/>
          <w:szCs w:val="21"/>
          <w:u w:val="wave" w:color="FF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color w:val="000000"/>
          <w:sz w:val="24"/>
          <w:szCs w:val="21"/>
          <w:u w:val="wave" w:color="FF0000"/>
        </w:rPr>
        <w:t>如有客户汇款的金额低于或多于订货金额或订货但未见款的必须与之联系</w:t>
      </w:r>
      <w:r>
        <w:rPr>
          <w:rFonts w:ascii="SimHei" w:hAnsi="SimHei" w:cs="宋体" w:eastAsia="黑体"/>
          <w:color w:val="000000"/>
          <w:sz w:val="24"/>
          <w:szCs w:val="21"/>
        </w:rPr>
        <w:t>；月末冲量时客人只要退货</w:t>
      </w:r>
      <w:r>
        <w:rPr>
          <w:rFonts w:cs="宋体" w:ascii="SimHei" w:hAnsi="SimHei" w:eastAsia="黑体"/>
          <w:color w:val="000000"/>
          <w:sz w:val="24"/>
          <w:szCs w:val="21"/>
        </w:rPr>
        <w:t>1000</w:t>
      </w:r>
      <w:r>
        <w:rPr>
          <w:rFonts w:ascii="SimHei" w:hAnsi="SimHei" w:cs="宋体" w:eastAsia="黑体"/>
          <w:color w:val="000000"/>
          <w:sz w:val="24"/>
          <w:szCs w:val="21"/>
        </w:rPr>
        <w:t>元以上必须与品牌部沟通。</w:t>
      </w:r>
    </w:p>
    <w:p>
      <w:pPr>
        <w:pStyle w:val="Normal"/>
        <w:snapToGrid w:val="false"/>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w:t>
      </w:r>
      <w:r>
        <w:rPr>
          <w:rFonts w:ascii="SimHei" w:hAnsi="SimHei" w:cs="宋体" w:eastAsia="黑体"/>
          <w:color w:val="000000"/>
          <w:sz w:val="24"/>
          <w:szCs w:val="21"/>
          <w:u w:val="single"/>
        </w:rPr>
        <w:t>在订货员订货之前</w:t>
      </w:r>
      <w:r>
        <w:rPr>
          <w:rFonts w:ascii="SimHei" w:hAnsi="SimHei" w:cs="宋体" w:eastAsia="黑体"/>
          <w:color w:val="000000"/>
          <w:sz w:val="24"/>
          <w:szCs w:val="21"/>
        </w:rPr>
        <w:t>将本次的活动名单通报给订货员统计报结情况并分类。</w:t>
      </w:r>
    </w:p>
    <w:p>
      <w:pPr>
        <w:pStyle w:val="Normal"/>
        <w:snapToGrid w:val="false"/>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、随时与订货员联系，掌握库存信息，对断货品种跟客户做好解释工作，并记录工作本上，到货后及时通知。</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、每日登记《品牌网点开发明细表》。</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、对客户欠货还货通知负责，通知入库产品必须在</w:t>
      </w:r>
      <w:r>
        <w:rPr>
          <w:rFonts w:cs="宋体" w:ascii="SimHei" w:hAnsi="SimHei" w:eastAsia="黑体"/>
          <w:color w:val="000000"/>
          <w:sz w:val="24"/>
          <w:szCs w:val="21"/>
          <w:u w:val="single"/>
        </w:rPr>
        <w:t>2</w:t>
      </w:r>
      <w:r>
        <w:rPr>
          <w:rFonts w:ascii="SimHei" w:hAnsi="SimHei" w:cs="宋体" w:eastAsia="黑体"/>
          <w:color w:val="000000"/>
          <w:sz w:val="24"/>
          <w:szCs w:val="21"/>
          <w:u w:val="single"/>
        </w:rPr>
        <w:t>日内</w:t>
      </w:r>
      <w:r>
        <w:rPr>
          <w:rFonts w:ascii="SimHei" w:hAnsi="SimHei" w:cs="宋体" w:eastAsia="黑体"/>
          <w:color w:val="000000"/>
          <w:sz w:val="24"/>
          <w:szCs w:val="21"/>
        </w:rPr>
        <w:t>将所欠货品处理完毕（客户所欠产品在厂家不缺货的情况下至</w:t>
      </w:r>
      <w:r>
        <w:rPr>
          <w:rFonts w:ascii="SimHei" w:hAnsi="SimHei" w:cs="宋体" w:eastAsia="黑体"/>
          <w:color w:val="000000"/>
          <w:sz w:val="24"/>
          <w:szCs w:val="21"/>
          <w:u w:val="single"/>
        </w:rPr>
        <w:t>订货日起</w:t>
      </w:r>
      <w:r>
        <w:rPr>
          <w:rFonts w:cs="宋体" w:ascii="SimHei" w:hAnsi="SimHei" w:eastAsia="黑体"/>
          <w:color w:val="000000"/>
          <w:sz w:val="24"/>
          <w:szCs w:val="21"/>
          <w:u w:val="single"/>
        </w:rPr>
        <w:t>10</w:t>
      </w:r>
      <w:r>
        <w:rPr>
          <w:rFonts w:ascii="SimHei" w:hAnsi="SimHei" w:cs="宋体" w:eastAsia="黑体"/>
          <w:color w:val="000000"/>
          <w:sz w:val="24"/>
          <w:szCs w:val="21"/>
          <w:u w:val="single"/>
        </w:rPr>
        <w:t>日之前</w:t>
      </w:r>
      <w:r>
        <w:rPr>
          <w:rFonts w:ascii="SimHei" w:hAnsi="SimHei" w:cs="宋体" w:eastAsia="黑体"/>
          <w:color w:val="000000"/>
          <w:sz w:val="24"/>
          <w:szCs w:val="21"/>
        </w:rPr>
        <w:t>处理完毕）。</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、货到电话跟踪业务：每日下午</w:t>
      </w:r>
      <w:r>
        <w:rPr>
          <w:rFonts w:cs="宋体" w:ascii="SimHei" w:hAnsi="SimHei" w:eastAsia="黑体"/>
          <w:color w:val="000000"/>
          <w:sz w:val="24"/>
          <w:szCs w:val="21"/>
          <w:u w:val="single"/>
        </w:rPr>
        <w:t>3</w:t>
      </w:r>
      <w:r>
        <w:rPr>
          <w:rFonts w:ascii="SimHei" w:hAnsi="SimHei" w:cs="宋体" w:eastAsia="黑体"/>
          <w:color w:val="000000"/>
          <w:sz w:val="24"/>
          <w:szCs w:val="21"/>
          <w:u w:val="single"/>
        </w:rPr>
        <w:t>：</w:t>
      </w:r>
      <w:r>
        <w:rPr>
          <w:rFonts w:cs="宋体" w:ascii="SimHei" w:hAnsi="SimHei" w:eastAsia="黑体"/>
          <w:color w:val="000000"/>
          <w:sz w:val="24"/>
          <w:szCs w:val="21"/>
          <w:u w:val="single"/>
        </w:rPr>
        <w:t>00</w:t>
      </w:r>
      <w:r>
        <w:rPr>
          <w:rFonts w:ascii="SimHei" w:hAnsi="SimHei" w:cs="宋体" w:eastAsia="黑体"/>
          <w:color w:val="000000"/>
          <w:sz w:val="24"/>
          <w:szCs w:val="21"/>
        </w:rPr>
        <w:t>电话查件跟踪沟通前一天托运的货品。</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、工作细心、认真、规范，执行</w:t>
      </w:r>
      <w:r>
        <w:rPr>
          <w:rFonts w:cs="宋体" w:ascii="SimHei" w:hAnsi="SimHei" w:eastAsia="黑体"/>
          <w:color w:val="000000"/>
          <w:sz w:val="24"/>
          <w:szCs w:val="21"/>
        </w:rPr>
        <w:t>4</w:t>
      </w:r>
      <w:r>
        <w:rPr>
          <w:rFonts w:ascii="SimHei" w:hAnsi="SimHei" w:cs="宋体" w:eastAsia="黑体"/>
          <w:color w:val="000000"/>
          <w:sz w:val="24"/>
          <w:szCs w:val="21"/>
        </w:rPr>
        <w:t>小时复命制，追求高效率，处理好客户抱怨，提高物流服务水平。</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、坚持实施</w:t>
      </w:r>
      <w:r>
        <w:rPr>
          <w:rFonts w:cs="宋体" w:ascii="SimHei" w:hAnsi="SimHei" w:eastAsia="黑体"/>
          <w:color w:val="000000"/>
          <w:sz w:val="24"/>
          <w:szCs w:val="21"/>
        </w:rPr>
        <w:t>5S</w:t>
      </w:r>
      <w:r>
        <w:rPr>
          <w:rFonts w:ascii="SimHei" w:hAnsi="SimHei" w:cs="宋体" w:eastAsia="黑体"/>
          <w:color w:val="000000"/>
          <w:sz w:val="24"/>
          <w:szCs w:val="21"/>
        </w:rPr>
        <w:t>品质管理活动，不断学习，努力提高个人的电话礼仪、沟通技能等工作水平。</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、服从并完成上级领导分配的其他工作。</w:t>
      </w:r>
    </w:p>
    <w:p>
      <w:pPr>
        <w:pStyle w:val="Normal"/>
        <w:tabs>
          <w:tab w:val="clear" w:pos="420"/>
          <w:tab w:val="left" w:pos="720"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（三）订单处理员</w:t>
      </w:r>
    </w:p>
    <w:p>
      <w:pPr>
        <w:pStyle w:val="Normal"/>
        <w:tabs>
          <w:tab w:val="clear" w:pos="420"/>
          <w:tab w:val="left" w:pos="720" w:leader="none"/>
        </w:tabs>
        <w:spacing w:lineRule="auto" w:line="360"/>
        <w:ind w:firstLine="632"/>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tabs>
          <w:tab w:val="clear" w:pos="420"/>
          <w:tab w:val="left" w:pos="720" w:leader="none"/>
        </w:tabs>
        <w:spacing w:lineRule="auto" w:line="360"/>
        <w:ind w:start="359" w:firstLine="21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、熟悉库存管理方面的知识与技能</w:t>
      </w:r>
      <w:r>
        <w:rPr>
          <w:rFonts w:cs="宋体" w:ascii="SimHei" w:hAnsi="SimHei" w:eastAsia="黑体"/>
          <w:color w:val="000000"/>
          <w:sz w:val="24"/>
          <w:szCs w:val="21"/>
        </w:rPr>
        <w:t>,</w:t>
      </w:r>
      <w:r>
        <w:rPr>
          <w:rFonts w:ascii="SimHei" w:hAnsi="SimHei" w:cs="宋体" w:eastAsia="黑体"/>
          <w:color w:val="000000"/>
          <w:sz w:val="24"/>
          <w:szCs w:val="21"/>
        </w:rPr>
        <w:t>具有物流管理专业大专以上学历。</w:t>
      </w:r>
    </w:p>
    <w:p>
      <w:pPr>
        <w:pStyle w:val="Normal"/>
        <w:tabs>
          <w:tab w:val="clear" w:pos="420"/>
          <w:tab w:val="left" w:pos="720" w:leader="none"/>
        </w:tabs>
        <w:spacing w:lineRule="auto" w:line="360"/>
        <w:ind w:start="359" w:firstLine="21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、熟悉仓储管理、财务管理、产品知识等方面的知识与技能。</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、具备各种仓储费用核算的知识技能。</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、精确地控制存货的比率能力。</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、对运输方式及特征熟悉。</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、熟悉产品采购和产品配送支持谈判工作程序，具有良好的沟通和谈判能力。</w:t>
      </w:r>
    </w:p>
    <w:p>
      <w:pPr>
        <w:pStyle w:val="Normal"/>
        <w:tabs>
          <w:tab w:val="clear" w:pos="420"/>
          <w:tab w:val="left" w:pos="72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、熟悉本部门职责、计划和工作重点。</w:t>
      </w:r>
    </w:p>
    <w:p>
      <w:pPr>
        <w:pStyle w:val="Normal"/>
        <w:tabs>
          <w:tab w:val="clear" w:pos="420"/>
          <w:tab w:val="left" w:pos="720"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主要职责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、正确认识本职工作的目的和重要性，正确处理业务，并积极主动在工作中改善工作方法。</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库存管理工作的目标：首先是保障供应，不缺货。其次是最大限度地降低库存成本。</w:t>
      </w:r>
    </w:p>
    <w:p>
      <w:pPr>
        <w:pStyle w:val="TextBodyIndent"/>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库存管理包括库存业务管理、库存商品品种数量的管理、库存成本管理和库存量的控制管理。重点是库存控制管理。</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、进行库存品种数量管理：建立起库存商品类别品种的体系结构，按照品牌、品种、规格、数量、特性、价值、存放特性、保管要求将商品归类，使之系列化、标准化。再进行次商品编码和</w:t>
      </w:r>
      <w:r>
        <w:rPr>
          <w:rFonts w:cs="宋体" w:ascii="SimHei" w:hAnsi="SimHei" w:eastAsia="黑体"/>
          <w:color w:val="000000"/>
          <w:sz w:val="24"/>
          <w:szCs w:val="21"/>
        </w:rPr>
        <w:t>A</w:t>
      </w:r>
      <w:r>
        <w:rPr>
          <w:rFonts w:ascii="SimHei" w:hAnsi="SimHei" w:cs="宋体" w:eastAsia="黑体"/>
          <w:color w:val="000000"/>
          <w:sz w:val="24"/>
          <w:szCs w:val="21"/>
        </w:rPr>
        <w:t>、</w:t>
      </w:r>
      <w:r>
        <w:rPr>
          <w:rFonts w:cs="宋体" w:ascii="SimHei" w:hAnsi="SimHei" w:eastAsia="黑体"/>
          <w:color w:val="000000"/>
          <w:sz w:val="24"/>
          <w:szCs w:val="21"/>
        </w:rPr>
        <w:t>B</w:t>
      </w:r>
      <w:r>
        <w:rPr>
          <w:rFonts w:ascii="SimHei" w:hAnsi="SimHei" w:cs="宋体" w:eastAsia="黑体"/>
          <w:color w:val="000000"/>
          <w:sz w:val="24"/>
          <w:szCs w:val="21"/>
        </w:rPr>
        <w:t>、</w:t>
      </w:r>
      <w:r>
        <w:rPr>
          <w:rFonts w:cs="宋体" w:ascii="SimHei" w:hAnsi="SimHei" w:eastAsia="黑体"/>
          <w:color w:val="000000"/>
          <w:sz w:val="24"/>
          <w:szCs w:val="21"/>
        </w:rPr>
        <w:t>C</w:t>
      </w:r>
      <w:r>
        <w:rPr>
          <w:rFonts w:ascii="SimHei" w:hAnsi="SimHei" w:cs="宋体" w:eastAsia="黑体"/>
          <w:color w:val="000000"/>
          <w:sz w:val="24"/>
          <w:szCs w:val="21"/>
        </w:rPr>
        <w:t>分类。</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、认真研究库存业务，管理好库存量业务。</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、加强库存成本管理，节约和降低物流成本。</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、建立库存控制模型</w:t>
      </w:r>
      <w:r>
        <w:rPr>
          <w:rFonts w:cs="宋体" w:ascii="SimHei" w:hAnsi="SimHei" w:eastAsia="黑体"/>
          <w:color w:val="000000"/>
          <w:sz w:val="24"/>
          <w:szCs w:val="21"/>
        </w:rPr>
        <w:t>,</w:t>
      </w:r>
      <w:r>
        <w:rPr>
          <w:rFonts w:ascii="SimHei" w:hAnsi="SimHei" w:cs="宋体" w:eastAsia="黑体"/>
          <w:color w:val="000000"/>
          <w:sz w:val="24"/>
          <w:szCs w:val="21"/>
        </w:rPr>
        <w:t>控制库存</w:t>
      </w:r>
      <w:r>
        <w:rPr>
          <w:rFonts w:cs="宋体" w:ascii="SimHei" w:hAnsi="SimHei" w:eastAsia="黑体"/>
          <w:color w:val="000000"/>
          <w:sz w:val="24"/>
          <w:szCs w:val="21"/>
        </w:rPr>
        <w:t>.</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库存控制方法</w:t>
      </w:r>
      <w:r>
        <w:rPr>
          <w:rFonts w:cs="宋体" w:ascii="SimHei" w:hAnsi="SimHei" w:eastAsia="黑体"/>
          <w:color w:val="000000"/>
          <w:sz w:val="24"/>
          <w:szCs w:val="21"/>
        </w:rPr>
        <w:t>,</w:t>
      </w:r>
      <w:r>
        <w:rPr>
          <w:rFonts w:ascii="SimHei" w:hAnsi="SimHei" w:cs="宋体" w:eastAsia="黑体"/>
          <w:color w:val="000000"/>
          <w:sz w:val="24"/>
          <w:szCs w:val="21"/>
        </w:rPr>
        <w:t>实际上就是订货进货策略。它们主要解决订货有关的三个问题：什么时候订货</w:t>
      </w:r>
      <w:r>
        <w:rPr>
          <w:rFonts w:cs="宋体" w:ascii="SimHei" w:hAnsi="SimHei" w:eastAsia="黑体"/>
          <w:color w:val="000000"/>
          <w:sz w:val="24"/>
          <w:szCs w:val="21"/>
        </w:rPr>
        <w:t>?</w:t>
      </w:r>
      <w:r>
        <w:rPr>
          <w:rFonts w:ascii="SimHei" w:hAnsi="SimHei" w:cs="宋体" w:eastAsia="黑体"/>
          <w:color w:val="000000"/>
          <w:sz w:val="24"/>
          <w:szCs w:val="21"/>
        </w:rPr>
        <w:t>即订货点、订货时机。订多少？即订货量。如何实施</w:t>
      </w:r>
      <w:r>
        <w:rPr>
          <w:rFonts w:cs="宋体" w:ascii="SimHei" w:hAnsi="SimHei" w:eastAsia="黑体"/>
          <w:color w:val="000000"/>
          <w:sz w:val="24"/>
          <w:szCs w:val="21"/>
        </w:rPr>
        <w:t>?</w:t>
      </w:r>
      <w:r>
        <w:rPr>
          <w:rFonts w:ascii="SimHei" w:hAnsi="SimHei" w:cs="宋体" w:eastAsia="黑体"/>
          <w:color w:val="000000"/>
          <w:sz w:val="24"/>
          <w:szCs w:val="21"/>
        </w:rPr>
        <w:t>即订货法</w:t>
      </w:r>
      <w:r>
        <w:rPr>
          <w:rFonts w:cs="宋体" w:ascii="SimHei" w:hAnsi="SimHei" w:eastAsia="黑体"/>
          <w:color w:val="000000"/>
          <w:sz w:val="24"/>
          <w:szCs w:val="21"/>
        </w:rPr>
        <w:t>,</w:t>
      </w:r>
      <w:r>
        <w:rPr>
          <w:rFonts w:ascii="SimHei" w:hAnsi="SimHei" w:cs="宋体" w:eastAsia="黑体"/>
          <w:color w:val="000000"/>
          <w:sz w:val="24"/>
          <w:szCs w:val="21"/>
        </w:rPr>
        <w:t>如何操作。</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定量订货法和定期订货法</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、客户变质产品厂家投诉处理业务</w:t>
      </w:r>
      <w:r>
        <w:rPr>
          <w:rFonts w:ascii="SimHei" w:hAnsi="SimHei" w:cs="宋体" w:eastAsia="黑体"/>
          <w:bCs/>
          <w:color w:val="000000"/>
          <w:sz w:val="24"/>
          <w:szCs w:val="21"/>
        </w:rPr>
        <w:t>（详见工作标准）</w:t>
      </w:r>
      <w:r>
        <w:rPr>
          <w:rFonts w:ascii="SimHei" w:hAnsi="SimHei" w:cs="宋体" w:eastAsia="黑体"/>
          <w:color w:val="000000"/>
          <w:sz w:val="24"/>
          <w:szCs w:val="21"/>
        </w:rPr>
        <w:t>。</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w:t>
      </w:r>
      <w:r>
        <w:rPr>
          <w:rFonts w:ascii="SimHei" w:hAnsi="SimHei" w:cs="宋体" w:eastAsia="黑体"/>
          <w:bCs/>
          <w:color w:val="000000"/>
          <w:sz w:val="24"/>
          <w:szCs w:val="21"/>
        </w:rPr>
        <w:t>厂家退换货处理业务：</w:t>
      </w:r>
      <w:r>
        <w:rPr>
          <w:rFonts w:ascii="SimHei" w:hAnsi="SimHei" w:cs="宋体" w:eastAsia="黑体"/>
          <w:color w:val="000000"/>
          <w:sz w:val="24"/>
          <w:szCs w:val="21"/>
        </w:rPr>
        <w:t>按照合约规定与厂家进行滞销商品或不合格商品退换货处理，避免商品滞销积压或到期变质，影响销售．</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8</w:t>
      </w:r>
      <w:r>
        <w:rPr>
          <w:rFonts w:ascii="SimHei" w:hAnsi="SimHei" w:cs="宋体" w:eastAsia="黑体"/>
          <w:bCs/>
          <w:color w:val="000000"/>
          <w:sz w:val="24"/>
          <w:szCs w:val="21"/>
        </w:rPr>
        <w:t>、</w:t>
      </w:r>
      <w:r>
        <w:rPr>
          <w:rFonts w:ascii="SimHei" w:hAnsi="SimHei" w:cs="宋体" w:eastAsia="黑体"/>
          <w:color w:val="000000"/>
          <w:sz w:val="24"/>
          <w:szCs w:val="21"/>
        </w:rPr>
        <w:t>到货异常投诉流程：接到仓库的投诉单立即传真给相应厂家报备。</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w:t>
      </w:r>
      <w:r>
        <w:rPr>
          <w:rFonts w:ascii="SimHei" w:hAnsi="SimHei" w:cs="宋体" w:eastAsia="黑体"/>
          <w:bCs/>
          <w:color w:val="000000"/>
          <w:sz w:val="24"/>
          <w:szCs w:val="21"/>
        </w:rPr>
        <w:t>活动报结业务：每次向厂家订货报结各项活动配送。</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、工作细心、认真、规范，执行</w:t>
      </w:r>
      <w:r>
        <w:rPr>
          <w:rFonts w:cs="宋体" w:ascii="SimHei" w:hAnsi="SimHei" w:eastAsia="黑体"/>
          <w:color w:val="000000"/>
          <w:sz w:val="24"/>
          <w:szCs w:val="21"/>
        </w:rPr>
        <w:t>4</w:t>
      </w:r>
      <w:r>
        <w:rPr>
          <w:rFonts w:ascii="SimHei" w:hAnsi="SimHei" w:cs="宋体" w:eastAsia="黑体"/>
          <w:color w:val="000000"/>
          <w:sz w:val="24"/>
          <w:szCs w:val="21"/>
        </w:rPr>
        <w:t>小时复命制，追求高效率、处理好客户抱怨，提高物流服务水 平。</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、坚持实施</w:t>
      </w:r>
      <w:r>
        <w:rPr>
          <w:rFonts w:cs="宋体" w:ascii="SimHei" w:hAnsi="SimHei" w:eastAsia="黑体"/>
          <w:color w:val="000000"/>
          <w:sz w:val="24"/>
          <w:szCs w:val="21"/>
        </w:rPr>
        <w:t>5S</w:t>
      </w:r>
      <w:r>
        <w:rPr>
          <w:rFonts w:ascii="SimHei" w:hAnsi="SimHei" w:cs="宋体" w:eastAsia="黑体"/>
          <w:color w:val="000000"/>
          <w:sz w:val="24"/>
          <w:szCs w:val="21"/>
        </w:rPr>
        <w:t>品质管理活动，不断学习努力提高个人的业务水平。</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、服从并完成上级领导分配的其他工作。</w:t>
      </w:r>
    </w:p>
    <w:p>
      <w:pPr>
        <w:pStyle w:val="Normal"/>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 xml:space="preserve">（四）仓库管理员 </w:t>
      </w:r>
    </w:p>
    <w:p>
      <w:pPr>
        <w:pStyle w:val="Normal"/>
        <w:tabs>
          <w:tab w:val="clear" w:pos="420"/>
          <w:tab w:val="left" w:pos="720"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、熟悉仓库管理，财务、产品等方面的知识。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、熟悉货物装卸操作。</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、通晓货物检验标准。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、熟悉仓库货品的摆放规范与进出库登记。</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、熟悉提货、发货管理知识。</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、熟悉仓库安全管理知识技能。</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、熟悉本表部门职责、计划和工作要点。</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工作职责：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、厂家到货后，及时清点到货日期、品牌、品种、数量，有异常情况立即进行投诉。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、入库时发现到货产品和物料等名称、规格、包装与仓库内原有产品有出入时，立即通知仓库主管，并及时在电脑资料内作调整。</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、根据单据取货，注意品牌、编码、名称、数量、备注等。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、认识本职工作的目的，正确处理业务，并积极主动地在工作中改善工作方法。</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 准确、快速、安全地完成发货作业。</w:t>
      </w:r>
    </w:p>
    <w:p>
      <w:pPr>
        <w:pStyle w:val="Normal"/>
        <w:tabs>
          <w:tab w:val="clear" w:pos="420"/>
          <w:tab w:val="left" w:pos="16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凭销售单出货。确认货款到位后方可发货出仓交理货员复核整理，严禁白条或非正规销售 单出货，仓库员若发现销售单不标准或无单，有权不出货。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对所出的货要与客户订单再次核对后，方可出库。如经理货员核对有误，应立即回仓复查清楚后补上。</w:t>
      </w:r>
    </w:p>
    <w:p>
      <w:pPr>
        <w:pStyle w:val="Normal"/>
        <w:spacing w:lineRule="auto" w:line="360"/>
        <w:ind w:firstLine="420"/>
        <w:rPr>
          <w:rFonts w:ascii="宋体" w:hAnsi="宋体" w:cs="宋体"/>
          <w:color w:val="000000"/>
          <w:sz w:val="24"/>
          <w:szCs w:val="21"/>
          <w:u w:val="wave" w:color="FF0000"/>
        </w:rPr>
      </w:pPr>
      <w:r>
        <w:rPr>
          <w:rFonts w:cs="宋体" w:ascii="SimHei" w:hAnsi="SimHei" w:eastAsia="黑体"/>
          <w:color w:val="000000"/>
          <w:sz w:val="24"/>
          <w:szCs w:val="21"/>
        </w:rPr>
        <w:t xml:space="preserve">③ </w:t>
      </w:r>
      <w:r>
        <w:rPr>
          <w:rFonts w:ascii="SimHei" w:hAnsi="SimHei" w:cs="宋体" w:eastAsia="黑体"/>
          <w:color w:val="000000"/>
          <w:sz w:val="24"/>
          <w:szCs w:val="21"/>
          <w:u w:val="wave" w:color="FF0000"/>
        </w:rPr>
        <w:t xml:space="preserve">如遇公司内部领用产品或非销售（即不付钱的）出货的产品，仓库员必须凭公司总经理签字后的单方可出货；产品借用由物流经理签字后方可出货，否则一律负赔偿责任。                        </w:t>
      </w:r>
    </w:p>
    <w:p>
      <w:pPr>
        <w:pStyle w:val="Normal"/>
        <w:spacing w:lineRule="auto" w:line="360"/>
        <w:ind w:firstLine="315"/>
        <w:rPr>
          <w:rFonts w:ascii="宋体" w:hAnsi="宋体" w:cs="宋体"/>
          <w:color w:val="000000"/>
          <w:sz w:val="24"/>
          <w:szCs w:val="21"/>
          <w:u w:val="wave" w:color="FF0000"/>
        </w:rPr>
      </w:pPr>
      <w:r>
        <w:rPr>
          <w:rFonts w:cs="宋体" w:ascii="SimHei" w:hAnsi="SimHei" w:eastAsia="黑体"/>
          <w:color w:val="000000"/>
          <w:sz w:val="24"/>
          <w:szCs w:val="21"/>
          <w:u w:val="wave" w:color="FF0000"/>
        </w:rPr>
        <w:t xml:space="preserve"> </w:t>
      </w:r>
      <w:r>
        <w:rPr>
          <w:rFonts w:cs="宋体" w:ascii="SimHei" w:hAnsi="SimHei" w:eastAsia="黑体"/>
          <w:color w:val="000000"/>
          <w:sz w:val="24"/>
          <w:szCs w:val="21"/>
        </w:rPr>
        <w:t xml:space="preserve">④ </w:t>
      </w:r>
      <w:r>
        <w:rPr>
          <w:rFonts w:ascii="SimHei" w:hAnsi="SimHei" w:cs="宋体" w:eastAsia="黑体"/>
          <w:color w:val="000000"/>
          <w:sz w:val="24"/>
          <w:szCs w:val="21"/>
        </w:rPr>
        <w:t>做好将客户货品装卸、运输等有关事宜知会理货员，完成工作流程衔接。</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u w:val="wave" w:color="FF0000"/>
        </w:rPr>
        <w:t xml:space="preserve">⑤ </w:t>
      </w:r>
      <w:r>
        <w:rPr>
          <w:rFonts w:ascii="SimHei" w:hAnsi="SimHei" w:cs="宋体" w:eastAsia="黑体"/>
          <w:color w:val="000000"/>
          <w:sz w:val="24"/>
          <w:szCs w:val="21"/>
          <w:u w:val="wave" w:color="FF0000"/>
        </w:rPr>
        <w:t>对每次出的货必须贴上出仓标签</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、对仓库存储货物进行保存、维护管理。合理安排货物的存放地点，登记帐、卡和货位编号。</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对仓库内产品要依规定定位、定量摆放整齐，按品牌、品种分类，并在货架上贴上标签；随时检查是否断货、生产日期过早（半年为期限）及品质异常管理。有异常情况，立即上报主管处理，同时使仓库时刻保持整齐、清洁。</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规范仓库安全管理、保证商品、仓库及公司财物安全。由于管理不当造成商品破损、毁坏无 法销售的，仓库管理员必须承担赔偿责任。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产品进仓后，要依据产品的特性和用途规划仓库区域，定置存放管理。货物摆放应尽量做到过目点数、检点方便、成行成列、整齐易取。产品出库按照先进先出、凭单办理的原则发货。</w:t>
      </w:r>
    </w:p>
    <w:p>
      <w:pPr>
        <w:pStyle w:val="Normal"/>
        <w:spacing w:lineRule="auto" w:line="360"/>
        <w:ind w:start="540" w:hanging="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、每月未盘点，清点查库，向库存管理员反映并催调处理积压、呆滞、残损、变质等异状货物。</w:t>
      </w:r>
    </w:p>
    <w:p>
      <w:pPr>
        <w:pStyle w:val="Normal"/>
        <w:spacing w:lineRule="auto" w:line="360"/>
        <w:ind w:start="540" w:hanging="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每日下午对当日出过的货的品种进行复核。</w:t>
      </w:r>
    </w:p>
    <w:p>
      <w:pPr>
        <w:pStyle w:val="Normal"/>
        <w:spacing w:lineRule="auto" w:line="360"/>
        <w:ind w:start="540" w:hanging="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每月月底由盘点小组盘点库存，每月</w:t>
      </w:r>
      <w:r>
        <w:rPr>
          <w:rFonts w:cs="宋体" w:ascii="SimHei" w:hAnsi="SimHei" w:eastAsia="黑体"/>
          <w:color w:val="000000"/>
          <w:sz w:val="24"/>
          <w:szCs w:val="21"/>
        </w:rPr>
        <w:t>1</w:t>
      </w:r>
      <w:r>
        <w:rPr>
          <w:rFonts w:ascii="SimHei" w:hAnsi="SimHei" w:cs="宋体" w:eastAsia="黑体"/>
          <w:color w:val="000000"/>
          <w:sz w:val="24"/>
          <w:szCs w:val="21"/>
        </w:rPr>
        <w:t>号</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30</w:t>
      </w:r>
      <w:r>
        <w:rPr>
          <w:rFonts w:ascii="SimHei" w:hAnsi="SimHei" w:cs="宋体" w:eastAsia="黑体"/>
          <w:color w:val="000000"/>
          <w:sz w:val="24"/>
          <w:szCs w:val="21"/>
        </w:rPr>
        <w:t>以前把盘存表上交公司。</w:t>
      </w:r>
    </w:p>
    <w:p>
      <w:pPr>
        <w:pStyle w:val="Normal"/>
        <w:tabs>
          <w:tab w:val="clear" w:pos="420"/>
          <w:tab w:val="left" w:pos="16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仓库员离职时，除个人盘点外，必须经过公司复盘后，完成各项工作交接，结算各项款项后，方可离开公司。</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、仓库管理员对仓储商品的短缺、报损负有责任。</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仓库管理员对所负责保管的商品的破损、短缺负赔偿责任。损失金额（进货价）</w:t>
      </w:r>
      <w:r>
        <w:rPr>
          <w:rFonts w:cs="宋体" w:ascii="SimHei" w:hAnsi="SimHei" w:eastAsia="黑体"/>
          <w:color w:val="000000"/>
          <w:sz w:val="24"/>
          <w:szCs w:val="21"/>
        </w:rPr>
        <w:t>0.1%</w:t>
      </w:r>
      <w:r>
        <w:rPr>
          <w:rFonts w:ascii="SimHei" w:hAnsi="SimHei" w:cs="宋体" w:eastAsia="黑体"/>
          <w:color w:val="000000"/>
          <w:sz w:val="24"/>
          <w:szCs w:val="21"/>
        </w:rPr>
        <w:t>以下予以罚款处理，达</w:t>
      </w:r>
      <w:r>
        <w:rPr>
          <w:rFonts w:cs="宋体" w:ascii="SimHei" w:hAnsi="SimHei" w:eastAsia="黑体"/>
          <w:color w:val="000000"/>
          <w:sz w:val="24"/>
          <w:szCs w:val="21"/>
        </w:rPr>
        <w:t>0.1%</w:t>
      </w:r>
      <w:r>
        <w:rPr>
          <w:rFonts w:ascii="SimHei" w:hAnsi="SimHei" w:cs="宋体" w:eastAsia="黑体"/>
          <w:color w:val="000000"/>
          <w:sz w:val="24"/>
          <w:szCs w:val="21"/>
        </w:rPr>
        <w:t>以上承担</w:t>
      </w:r>
      <w:r>
        <w:rPr>
          <w:rFonts w:cs="宋体" w:ascii="SimHei" w:hAnsi="SimHei" w:eastAsia="黑体"/>
          <w:color w:val="000000"/>
          <w:sz w:val="24"/>
          <w:szCs w:val="21"/>
        </w:rPr>
        <w:t>100%</w:t>
      </w:r>
      <w:r>
        <w:rPr>
          <w:rFonts w:ascii="SimHei" w:hAnsi="SimHei" w:cs="宋体" w:eastAsia="黑体"/>
          <w:color w:val="000000"/>
          <w:sz w:val="24"/>
          <w:szCs w:val="21"/>
        </w:rPr>
        <w:t>责任 。（主要负产品的品种差错责任）</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当月损失金额较大的或累计金额较大的，除负赔偿责任外，予以免职。工资不足抵偿的，从保证金中扣除或追究其保证人的责任。</w:t>
      </w:r>
    </w:p>
    <w:p>
      <w:pPr>
        <w:pStyle w:val="Normal"/>
        <w:spacing w:lineRule="auto" w:line="360"/>
        <w:ind w:firstLine="525"/>
        <w:rPr>
          <w:rFonts w:ascii="宋体" w:hAnsi="宋体" w:cs="宋体"/>
          <w:color w:val="000000"/>
          <w:sz w:val="24"/>
          <w:szCs w:val="21"/>
          <w:u w:val="wave" w:color="FF0000"/>
        </w:rPr>
      </w:pP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u w:val="wave" w:color="FF0000"/>
        </w:rPr>
        <w:t>3</w:t>
      </w:r>
      <w:r>
        <w:rPr>
          <w:rFonts w:ascii="SimHei" w:hAnsi="SimHei" w:cs="宋体" w:eastAsia="黑体"/>
          <w:color w:val="000000"/>
          <w:sz w:val="24"/>
          <w:szCs w:val="21"/>
          <w:u w:val="wave" w:color="FF0000"/>
        </w:rPr>
        <w:t>月、</w:t>
      </w:r>
      <w:r>
        <w:rPr>
          <w:rFonts w:cs="宋体" w:ascii="SimHei" w:hAnsi="SimHei" w:eastAsia="黑体"/>
          <w:color w:val="000000"/>
          <w:sz w:val="24"/>
          <w:szCs w:val="21"/>
          <w:u w:val="wave" w:color="FF0000"/>
        </w:rPr>
        <w:t>6</w:t>
      </w:r>
      <w:r>
        <w:rPr>
          <w:rFonts w:ascii="SimHei" w:hAnsi="SimHei" w:cs="宋体" w:eastAsia="黑体"/>
          <w:color w:val="000000"/>
          <w:sz w:val="24"/>
          <w:szCs w:val="21"/>
          <w:u w:val="wave" w:color="FF0000"/>
        </w:rPr>
        <w:t>月、</w:t>
      </w:r>
      <w:r>
        <w:rPr>
          <w:rFonts w:cs="宋体" w:ascii="SimHei" w:hAnsi="SimHei" w:eastAsia="黑体"/>
          <w:color w:val="000000"/>
          <w:sz w:val="24"/>
          <w:szCs w:val="21"/>
          <w:u w:val="wave" w:color="FF0000"/>
        </w:rPr>
        <w:t>9</w:t>
      </w:r>
      <w:r>
        <w:rPr>
          <w:rFonts w:ascii="SimHei" w:hAnsi="SimHei" w:cs="宋体" w:eastAsia="黑体"/>
          <w:color w:val="000000"/>
          <w:sz w:val="24"/>
          <w:szCs w:val="21"/>
          <w:u w:val="wave" w:color="FF0000"/>
        </w:rPr>
        <w:t>月、</w:t>
      </w:r>
      <w:r>
        <w:rPr>
          <w:rFonts w:cs="宋体" w:ascii="SimHei" w:hAnsi="SimHei" w:eastAsia="黑体"/>
          <w:color w:val="000000"/>
          <w:sz w:val="24"/>
          <w:szCs w:val="21"/>
          <w:u w:val="wave" w:color="FF0000"/>
        </w:rPr>
        <w:t>12</w:t>
      </w:r>
      <w:r>
        <w:rPr>
          <w:rFonts w:ascii="SimHei" w:hAnsi="SimHei" w:cs="宋体" w:eastAsia="黑体"/>
          <w:color w:val="000000"/>
          <w:sz w:val="24"/>
          <w:szCs w:val="21"/>
          <w:u w:val="wave" w:color="FF0000"/>
        </w:rPr>
        <w:t>月对不良品、报废品及不正常退换货品（主管签字）填写报表呈送物流经理审核、检查，上交公司总经理签字后方可处理或出仓，对代理产品每月第二周进行退换货处理。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、对仓库进出人员控制（除总经理、物流经理及公司指定财务检查人员外，都必须由仓库员陪同），任何人不得进入仓库，违者负赔偿连带责任。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、客户退换货：必须清理退换货，销售退单上必须有执行人复核签字。</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、工作负责、细心、认真、规范，执行</w:t>
      </w:r>
      <w:r>
        <w:rPr>
          <w:rFonts w:cs="宋体" w:ascii="SimHei" w:hAnsi="SimHei" w:eastAsia="黑体"/>
          <w:color w:val="000000"/>
          <w:sz w:val="24"/>
          <w:szCs w:val="21"/>
        </w:rPr>
        <w:t>4</w:t>
      </w:r>
      <w:r>
        <w:rPr>
          <w:rFonts w:ascii="SimHei" w:hAnsi="SimHei" w:cs="宋体" w:eastAsia="黑体"/>
          <w:color w:val="000000"/>
          <w:sz w:val="24"/>
          <w:szCs w:val="21"/>
        </w:rPr>
        <w:t>小时复命制，追求高效率，处理好客户抱怨，提高物流服务水平。</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、坚持实施</w:t>
      </w:r>
      <w:r>
        <w:rPr>
          <w:rFonts w:cs="宋体" w:ascii="SimHei" w:hAnsi="SimHei" w:eastAsia="黑体"/>
          <w:color w:val="000000"/>
          <w:sz w:val="24"/>
          <w:szCs w:val="21"/>
        </w:rPr>
        <w:t>5S</w:t>
      </w:r>
      <w:r>
        <w:rPr>
          <w:rFonts w:ascii="SimHei" w:hAnsi="SimHei" w:cs="宋体" w:eastAsia="黑体"/>
          <w:color w:val="000000"/>
          <w:sz w:val="24"/>
          <w:szCs w:val="21"/>
        </w:rPr>
        <w:t>品质管理活动，不断学习努力提高个人业务水平。</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14</w:t>
      </w:r>
      <w:r>
        <w:rPr>
          <w:rFonts w:ascii="SimHei" w:hAnsi="SimHei" w:cs="宋体" w:eastAsia="黑体"/>
          <w:color w:val="000000"/>
          <w:sz w:val="24"/>
          <w:szCs w:val="21"/>
        </w:rPr>
        <w:t>、服从并完成上级领导者分配的其他工作</w:t>
      </w:r>
    </w:p>
    <w:p>
      <w:pPr>
        <w:pStyle w:val="Normal"/>
        <w:tabs>
          <w:tab w:val="clear" w:pos="420"/>
          <w:tab w:val="left" w:pos="720" w:leader="none"/>
        </w:tabs>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（六）仓库助理</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岗位要求：</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、熟悉仓储管理、财务知识和产品知识。</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、熟悉使用各种办公设备。</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、熟悉仓储流程。</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、熟悉货物的搬放、整理、堆码。</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、熟悉货物的标记与整理、拼装发运。</w:t>
      </w:r>
    </w:p>
    <w:p>
      <w:pPr>
        <w:pStyle w:val="Normal"/>
        <w:tabs>
          <w:tab w:val="clear" w:pos="420"/>
          <w:tab w:val="left" w:pos="720" w:leader="none"/>
          <w:tab w:val="left" w:pos="126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、掌握货物的核对验收知识技能。</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工作职责</w:t>
      </w:r>
    </w:p>
    <w:p>
      <w:pPr>
        <w:pStyle w:val="Normal"/>
        <w:tabs>
          <w:tab w:val="clear" w:pos="420"/>
          <w:tab w:val="left" w:pos="720" w:leader="none"/>
          <w:tab w:val="left" w:pos="1158"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、复核员根据产品数量等一一核对，并在相应的产品底部贴上出仓标签。</w:t>
      </w:r>
    </w:p>
    <w:p>
      <w:pPr>
        <w:pStyle w:val="Normal"/>
        <w:tabs>
          <w:tab w:val="clear" w:pos="420"/>
          <w:tab w:val="left" w:pos="720" w:leader="none"/>
          <w:tab w:val="left" w:pos="1158" w:leader="none"/>
        </w:tabs>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、客户退换货处理。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、仓库助理对所负责保管的商品的破损、短缺负赔偿责任。损失金额（进货价）</w:t>
      </w:r>
      <w:r>
        <w:rPr>
          <w:rFonts w:cs="宋体" w:ascii="SimHei" w:hAnsi="SimHei" w:eastAsia="黑体"/>
          <w:color w:val="000000"/>
          <w:sz w:val="24"/>
          <w:szCs w:val="21"/>
        </w:rPr>
        <w:t>0.1%</w:t>
      </w:r>
      <w:r>
        <w:rPr>
          <w:rFonts w:ascii="SimHei" w:hAnsi="SimHei" w:cs="宋体" w:eastAsia="黑体"/>
          <w:color w:val="000000"/>
          <w:sz w:val="24"/>
          <w:szCs w:val="21"/>
        </w:rPr>
        <w:t>以下予以罚款处理，达</w:t>
      </w:r>
      <w:r>
        <w:rPr>
          <w:rFonts w:cs="宋体" w:ascii="SimHei" w:hAnsi="SimHei" w:eastAsia="黑体"/>
          <w:color w:val="000000"/>
          <w:sz w:val="24"/>
          <w:szCs w:val="21"/>
        </w:rPr>
        <w:t>0.1%</w:t>
      </w:r>
      <w:r>
        <w:rPr>
          <w:rFonts w:ascii="SimHei" w:hAnsi="SimHei" w:cs="宋体" w:eastAsia="黑体"/>
          <w:color w:val="000000"/>
          <w:sz w:val="24"/>
          <w:szCs w:val="21"/>
        </w:rPr>
        <w:t>以上承担</w:t>
      </w:r>
      <w:r>
        <w:rPr>
          <w:rFonts w:cs="宋体" w:ascii="SimHei" w:hAnsi="SimHei" w:eastAsia="黑体"/>
          <w:color w:val="000000"/>
          <w:sz w:val="24"/>
          <w:szCs w:val="21"/>
        </w:rPr>
        <w:t>100%</w:t>
      </w:r>
      <w:r>
        <w:rPr>
          <w:rFonts w:ascii="SimHei" w:hAnsi="SimHei" w:cs="宋体" w:eastAsia="黑体"/>
          <w:color w:val="000000"/>
          <w:sz w:val="24"/>
          <w:szCs w:val="21"/>
        </w:rPr>
        <w:t>责任 。（主要负产品的数量差错责任）</w:t>
      </w:r>
    </w:p>
    <w:p>
      <w:pPr>
        <w:pStyle w:val="Normal"/>
        <w:numPr>
          <w:ilvl w:val="0"/>
          <w:numId w:val="6"/>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确认识本职工作的目的，正确处理业务，并积极主动地在工作中改善工作方法。</w:t>
      </w:r>
    </w:p>
    <w:p>
      <w:pPr>
        <w:pStyle w:val="Normal"/>
        <w:numPr>
          <w:ilvl w:val="0"/>
          <w:numId w:val="6"/>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负责货物整理、拣选、配货、包装、复核和货物交接、验收、整理、堆码等。</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u w:val="wave" w:color="FF0000"/>
        </w:rPr>
        <w:t>6</w:t>
      </w:r>
      <w:r>
        <w:rPr>
          <w:rFonts w:ascii="SimHei" w:hAnsi="SimHei" w:cs="宋体" w:eastAsia="黑体"/>
          <w:color w:val="000000"/>
          <w:sz w:val="24"/>
          <w:szCs w:val="21"/>
          <w:u w:val="wave" w:color="FF0000"/>
        </w:rPr>
        <w:t>、核对货物数量，若发现品质、数量、销售单不符，立即退回仓库重新处理</w:t>
      </w:r>
      <w:r>
        <w:rPr>
          <w:rFonts w:ascii="SimHei" w:hAnsi="SimHei" w:cs="宋体" w:eastAsia="黑体"/>
          <w:color w:val="000000"/>
          <w:sz w:val="24"/>
          <w:szCs w:val="21"/>
        </w:rPr>
        <w:t>，同时，检查货箱内是否按要求配有文宣资料和促销配送品。</w:t>
      </w:r>
    </w:p>
    <w:p>
      <w:pPr>
        <w:pStyle w:val="Normal"/>
        <w:tabs>
          <w:tab w:val="clear" w:pos="420"/>
          <w:tab w:val="left" w:pos="720" w:leader="none"/>
        </w:tabs>
        <w:spacing w:lineRule="auto" w:line="360"/>
        <w:ind w:firstLine="420"/>
        <w:rPr>
          <w:rFonts w:ascii="宋体" w:hAnsi="宋体" w:cs="宋体"/>
          <w:color w:val="000000"/>
          <w:sz w:val="24"/>
          <w:szCs w:val="21"/>
          <w:u w:val="wave" w:color="FF0000"/>
        </w:rPr>
      </w:pPr>
      <w:r>
        <w:rPr>
          <w:rFonts w:cs="宋体" w:ascii="SimHei" w:hAnsi="SimHei" w:eastAsia="黑体"/>
          <w:color w:val="000000"/>
          <w:sz w:val="24"/>
          <w:szCs w:val="21"/>
          <w:u w:val="wave" w:color="FF0000"/>
        </w:rPr>
        <w:t>7</w:t>
      </w:r>
      <w:r>
        <w:rPr>
          <w:rFonts w:ascii="SimHei" w:hAnsi="SimHei" w:cs="宋体" w:eastAsia="黑体"/>
          <w:color w:val="000000"/>
          <w:sz w:val="24"/>
          <w:szCs w:val="21"/>
          <w:u w:val="wave" w:color="FF0000"/>
        </w:rPr>
        <w:t>、检查货物的包装、标志，对出库待运的货物进行包装、拼装、改装或加固包装。对经包装好的货物填写装箱清单。</w:t>
      </w:r>
    </w:p>
    <w:p>
      <w:pPr>
        <w:pStyle w:val="Normal"/>
        <w:tabs>
          <w:tab w:val="clear" w:pos="420"/>
          <w:tab w:val="left" w:pos="720" w:leader="none"/>
        </w:tabs>
        <w:spacing w:lineRule="auto" w:line="360"/>
        <w:ind w:firstLine="420"/>
        <w:rPr>
          <w:rFonts w:ascii="宋体" w:hAnsi="宋体" w:cs="宋体"/>
          <w:color w:val="000000"/>
          <w:sz w:val="24"/>
          <w:szCs w:val="21"/>
          <w:u w:val="wave" w:color="FF0000"/>
        </w:rPr>
      </w:pPr>
      <w:r>
        <w:rPr>
          <w:rFonts w:cs="宋体" w:ascii="SimHei" w:hAnsi="SimHei" w:eastAsia="黑体"/>
          <w:color w:val="000000"/>
          <w:sz w:val="24"/>
          <w:szCs w:val="21"/>
          <w:u w:val="wave" w:color="FF0000"/>
        </w:rPr>
        <w:t>8</w:t>
      </w:r>
      <w:r>
        <w:rPr>
          <w:rFonts w:ascii="SimHei" w:hAnsi="SimHei" w:cs="宋体" w:eastAsia="黑体"/>
          <w:color w:val="000000"/>
          <w:sz w:val="24"/>
          <w:szCs w:val="21"/>
          <w:u w:val="wave" w:color="FF0000"/>
        </w:rPr>
        <w:t>、产品摆放科学、合理、整齐、安全，对产品运输过程中由于装货不良而发生的破损负责（按实际金  额赔偿</w:t>
      </w:r>
      <w:r>
        <w:rPr>
          <w:rFonts w:cs="宋体" w:ascii="SimHei" w:hAnsi="SimHei" w:eastAsia="黑体"/>
          <w:color w:val="000000"/>
          <w:sz w:val="24"/>
          <w:szCs w:val="21"/>
          <w:u w:val="wave" w:color="FF0000"/>
        </w:rPr>
        <w:t>30-100%</w:t>
      </w:r>
      <w:r>
        <w:rPr>
          <w:rFonts w:ascii="SimHei" w:hAnsi="SimHei" w:cs="宋体" w:eastAsia="黑体"/>
          <w:color w:val="000000"/>
          <w:sz w:val="24"/>
          <w:szCs w:val="21"/>
          <w:u w:val="wave" w:color="FF0000"/>
        </w:rPr>
        <w:t>）；</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、给客户的信封里放销售单、联络卡或仓库名片；</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、封箱、打包（选用好箱子，每道封口必须用指定胶带，地址单填写清楚、整齐，并标明总共几件货，如共</w:t>
      </w:r>
      <w:r>
        <w:rPr>
          <w:rFonts w:cs="宋体" w:ascii="SimHei" w:hAnsi="SimHei" w:eastAsia="黑体"/>
          <w:color w:val="000000"/>
          <w:sz w:val="24"/>
          <w:szCs w:val="21"/>
        </w:rPr>
        <w:t>3</w:t>
      </w:r>
      <w:r>
        <w:rPr>
          <w:rFonts w:ascii="SimHei" w:hAnsi="SimHei" w:cs="宋体" w:eastAsia="黑体"/>
          <w:color w:val="000000"/>
          <w:sz w:val="24"/>
          <w:szCs w:val="21"/>
        </w:rPr>
        <w:t>件</w:t>
      </w:r>
      <w:r>
        <w:rPr>
          <w:rFonts w:cs="宋体" w:ascii="SimHei" w:hAnsi="SimHei" w:eastAsia="黑体"/>
          <w:color w:val="000000"/>
          <w:sz w:val="24"/>
          <w:szCs w:val="21"/>
        </w:rPr>
        <w:t>-1</w:t>
      </w:r>
      <w:r>
        <w:rPr>
          <w:rFonts w:ascii="SimHei" w:hAnsi="SimHei" w:cs="宋体" w:eastAsia="黑体"/>
          <w:color w:val="000000"/>
          <w:sz w:val="24"/>
          <w:szCs w:val="21"/>
        </w:rPr>
        <w:t>），由于地址单写错导致发错货，承担来回运费及向客户赔礼道歉、沟通并取得谅解。</w:t>
      </w:r>
    </w:p>
    <w:p>
      <w:pPr>
        <w:pStyle w:val="Normal"/>
        <w:numPr>
          <w:ilvl w:val="0"/>
          <w:numId w:val="21"/>
        </w:numPr>
        <w:tabs>
          <w:tab w:val="clear" w:pos="420"/>
          <w:tab w:val="left" w:pos="720" w:leader="none"/>
          <w:tab w:val="left" w:pos="840" w:leader="none"/>
        </w:tabs>
        <w:spacing w:lineRule="auto" w:line="360"/>
        <w:rPr>
          <w:rFonts w:ascii="宋体" w:hAnsi="宋体" w:cs="宋体"/>
          <w:color w:val="000000"/>
          <w:sz w:val="24"/>
          <w:szCs w:val="21"/>
        </w:rPr>
      </w:pPr>
      <w:r>
        <w:rPr>
          <w:rFonts w:ascii="SimHei" w:hAnsi="SimHei" w:cs="宋体" w:eastAsia="黑体"/>
          <w:color w:val="000000"/>
          <w:sz w:val="24"/>
          <w:szCs w:val="21"/>
        </w:rPr>
        <w:t>货物的运输方式、流向和收货地点将出库分类整理、分单集中，填写货物启运单。</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对货物进行搬运、整理、堆码</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 xml:space="preserve">签定货运质量，分析货物残损原因，划分运输事故责任。报请主管处理。 </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熟悉公司的促销活动政策，并核对文宣资料和配送品的数量、品种。</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、工作细心、认真、规范，执行</w:t>
      </w:r>
      <w:r>
        <w:rPr>
          <w:rFonts w:cs="宋体" w:ascii="SimHei" w:hAnsi="SimHei" w:eastAsia="黑体"/>
          <w:color w:val="000000"/>
          <w:sz w:val="24"/>
          <w:szCs w:val="21"/>
        </w:rPr>
        <w:t>4</w:t>
      </w:r>
      <w:r>
        <w:rPr>
          <w:rFonts w:ascii="SimHei" w:hAnsi="SimHei" w:cs="宋体" w:eastAsia="黑体"/>
          <w:color w:val="000000"/>
          <w:sz w:val="24"/>
          <w:szCs w:val="21"/>
        </w:rPr>
        <w:t xml:space="preserve">小时复命制，追求高效率，处理好客户抱怨，提高物流服务水平。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、坚持实施</w:t>
      </w:r>
      <w:r>
        <w:rPr>
          <w:rFonts w:cs="宋体" w:ascii="SimHei" w:hAnsi="SimHei" w:eastAsia="黑体"/>
          <w:color w:val="000000"/>
          <w:sz w:val="24"/>
          <w:szCs w:val="21"/>
        </w:rPr>
        <w:t>5S</w:t>
      </w:r>
      <w:r>
        <w:rPr>
          <w:rFonts w:ascii="SimHei" w:hAnsi="SimHei" w:cs="宋体" w:eastAsia="黑体"/>
          <w:color w:val="000000"/>
          <w:sz w:val="24"/>
          <w:szCs w:val="21"/>
        </w:rPr>
        <w:t>品质管理活动，不断学习，努力提高个人业务水平。</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14</w:t>
      </w:r>
      <w:r>
        <w:rPr>
          <w:rFonts w:ascii="SimHei" w:hAnsi="SimHei" w:cs="宋体" w:eastAsia="黑体"/>
          <w:color w:val="000000"/>
          <w:sz w:val="24"/>
          <w:szCs w:val="21"/>
        </w:rPr>
        <w:t>、服从并完成上级领导分配的其他工作。</w:t>
      </w:r>
    </w:p>
    <w:p>
      <w:pPr>
        <w:pStyle w:val="Normal"/>
        <w:tabs>
          <w:tab w:val="clear" w:pos="420"/>
          <w:tab w:val="left" w:pos="1289" w:leader="none"/>
        </w:tabs>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 xml:space="preserve">第二十条  </w:t>
      </w:r>
      <w:r>
        <w:rPr>
          <w:rFonts w:ascii="SimHei" w:hAnsi="SimHei" w:cs="宋体" w:eastAsia="黑体"/>
          <w:b/>
          <w:bCs/>
          <w:color w:val="000000"/>
          <w:sz w:val="24"/>
          <w:szCs w:val="21"/>
        </w:rPr>
        <w:t>物流配送服务中心的绩效测评与管理</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（一）基本目标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、通过绩效管理规程实施目标管理，保证财务、物流中心整体目标的实现，提高在市场环境中的整体运作能力与核心竞争实力。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、通过绩效管理帮助每个员工提高工作绩效与胜任力，建立适应公司发展战略的物流队伍。</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、在绩效管理的过程中，促进管理者与员工之间的沟通与交流，形成开放，积极参与、主动沟通的企业文化，增强公司的凝聚力。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（二）考评内容及标准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目标任务：根据团队目标和岗位责任设定个人的关键绩效指标。</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岗位工作：岗位职责的履行完成情况。</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rPr>
        <w:t>A</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得到客户的高度评价。</w:t>
      </w:r>
    </w:p>
    <w:p>
      <w:pPr>
        <w:pStyle w:val="Normal"/>
        <w:tabs>
          <w:tab w:val="clear" w:pos="420"/>
          <w:tab w:val="left" w:pos="1289" w:leader="none"/>
        </w:tabs>
        <w:spacing w:lineRule="auto" w:line="360"/>
        <w:ind w:firstLine="413"/>
        <w:rPr>
          <w:rFonts w:ascii="宋体" w:hAnsi="宋体" w:cs="宋体"/>
          <w:b/>
          <w:b/>
          <w:bCs/>
          <w:i/>
          <w:i/>
          <w:iCs/>
          <w:color w:val="000000"/>
          <w:sz w:val="24"/>
          <w:szCs w:val="21"/>
        </w:rPr>
      </w:pPr>
      <w:r>
        <w:rPr>
          <w:rFonts w:cs="宋体" w:ascii="SimHei" w:hAnsi="SimHei" w:eastAsia="黑体"/>
          <w:b/>
          <w:bCs/>
          <w:i/>
          <w:iCs/>
          <w:color w:val="000000"/>
          <w:sz w:val="24"/>
          <w:szCs w:val="21"/>
        </w:rPr>
        <w:t>B</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经常在数量、质量上超出规定的标准。</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得到客户的满意。</w:t>
      </w:r>
    </w:p>
    <w:p>
      <w:pPr>
        <w:pStyle w:val="Normal"/>
        <w:tabs>
          <w:tab w:val="clear" w:pos="420"/>
          <w:tab w:val="left" w:pos="1289" w:leader="none"/>
        </w:tabs>
        <w:spacing w:lineRule="auto" w:line="360"/>
        <w:ind w:firstLine="413"/>
        <w:rPr>
          <w:rFonts w:ascii="宋体" w:hAnsi="宋体" w:cs="宋体"/>
          <w:b/>
          <w:b/>
          <w:bCs/>
          <w:i/>
          <w:i/>
          <w:iCs/>
          <w:color w:val="000000"/>
          <w:sz w:val="24"/>
          <w:szCs w:val="21"/>
        </w:rPr>
      </w:pPr>
      <w:r>
        <w:rPr>
          <w:rFonts w:cs="宋体" w:ascii="SimHei" w:hAnsi="SimHei" w:eastAsia="黑体"/>
          <w:b/>
          <w:bCs/>
          <w:i/>
          <w:iCs/>
          <w:color w:val="000000"/>
          <w:sz w:val="24"/>
          <w:szCs w:val="21"/>
        </w:rPr>
        <w:t>C</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没有客户的不满意 。</w:t>
      </w:r>
    </w:p>
    <w:p>
      <w:pPr>
        <w:pStyle w:val="Normal"/>
        <w:tabs>
          <w:tab w:val="clear" w:pos="420"/>
          <w:tab w:val="left" w:pos="1289" w:leader="none"/>
        </w:tabs>
        <w:spacing w:lineRule="auto" w:line="360"/>
        <w:ind w:firstLine="413"/>
        <w:rPr>
          <w:rFonts w:ascii="宋体" w:hAnsi="宋体" w:cs="宋体"/>
          <w:b/>
          <w:b/>
          <w:bCs/>
          <w:i/>
          <w:i/>
          <w:iCs/>
          <w:color w:val="000000"/>
          <w:sz w:val="24"/>
          <w:szCs w:val="21"/>
        </w:rPr>
      </w:pPr>
      <w:r>
        <w:rPr>
          <w:rFonts w:cs="宋体" w:ascii="SimHei" w:hAnsi="SimHei" w:eastAsia="黑体"/>
          <w:b/>
          <w:bCs/>
          <w:i/>
          <w:iCs/>
          <w:color w:val="000000"/>
          <w:sz w:val="24"/>
          <w:szCs w:val="21"/>
        </w:rPr>
        <w:t>D</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基本上没有客户不满意。</w:t>
      </w:r>
    </w:p>
    <w:p>
      <w:pPr>
        <w:pStyle w:val="Normal"/>
        <w:tabs>
          <w:tab w:val="clear" w:pos="420"/>
          <w:tab w:val="left" w:pos="1289" w:leader="none"/>
        </w:tabs>
        <w:spacing w:lineRule="auto" w:line="360"/>
        <w:ind w:firstLine="517"/>
        <w:rPr>
          <w:rFonts w:ascii="宋体" w:hAnsi="宋体" w:cs="宋体"/>
          <w:b/>
          <w:b/>
          <w:bCs/>
          <w:i/>
          <w:i/>
          <w:iCs/>
          <w:color w:val="000000"/>
          <w:sz w:val="24"/>
          <w:szCs w:val="21"/>
        </w:rPr>
      </w:pPr>
      <w:r>
        <w:rPr>
          <w:rFonts w:cs="宋体" w:ascii="SimHei" w:hAnsi="SimHei" w:eastAsia="黑体"/>
          <w:b/>
          <w:bCs/>
          <w:i/>
          <w:iCs/>
          <w:color w:val="000000"/>
          <w:sz w:val="24"/>
          <w:szCs w:val="21"/>
        </w:rPr>
        <w:t>E</w:t>
      </w:r>
      <w:r>
        <w:rPr>
          <w:rFonts w:ascii="SimHei" w:hAnsi="SimHei" w:cs="宋体" w:eastAsia="黑体"/>
          <w:b/>
          <w:bCs/>
          <w:i/>
          <w:iCs/>
          <w:color w:val="000000"/>
          <w:sz w:val="24"/>
          <w:szCs w:val="21"/>
        </w:rPr>
        <w:t>级：</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s>
        <w:spacing w:lineRule="auto" w:line="360"/>
        <w:ind w:firstLine="630"/>
        <w:rPr>
          <w:rFonts w:ascii="宋体" w:hAnsi="宋体" w:cs="宋体"/>
          <w:b/>
          <w:b/>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经常有客户投诉发生。</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735"/>
        <w:rPr>
          <w:rFonts w:ascii="宋体" w:hAnsi="宋体" w:cs="宋体"/>
          <w:color w:val="000000"/>
          <w:sz w:val="24"/>
          <w:szCs w:val="21"/>
        </w:rPr>
      </w:pPr>
      <w:r>
        <w:rPr>
          <w:rFonts w:ascii="SimHei" w:hAnsi="SimHei" w:cs="宋体" w:eastAsia="黑体"/>
          <w:color w:val="000000"/>
          <w:sz w:val="24"/>
          <w:szCs w:val="21"/>
        </w:rPr>
        <w:t>物流部员工绩效考核分月度考核、年度考核与专案考核。</w:t>
      </w:r>
    </w:p>
    <w:p>
      <w:pPr>
        <w:pStyle w:val="Normal"/>
        <w:tabs>
          <w:tab w:val="clear" w:pos="420"/>
          <w:tab w:val="left" w:pos="1289" w:leader="none"/>
        </w:tabs>
        <w:spacing w:lineRule="auto" w:line="360"/>
        <w:ind w:firstLine="517"/>
        <w:rPr>
          <w:rFonts w:ascii="宋体" w:hAnsi="宋体" w:cs="宋体"/>
          <w:b/>
          <w:b/>
          <w:bCs/>
          <w:color w:val="000000"/>
          <w:sz w:val="24"/>
          <w:szCs w:val="21"/>
          <w:bdr w:val="single" w:sz="4" w:space="0" w:color="000000"/>
        </w:rPr>
      </w:pPr>
      <w:r>
        <w:rPr>
          <w:rFonts w:cs="宋体" w:ascii="SimHei" w:hAnsi="SimHei" w:eastAsia="黑体"/>
          <w:b/>
          <w:bCs/>
          <w:color w:val="000000"/>
          <w:sz w:val="24"/>
          <w:szCs w:val="21"/>
        </w:rPr>
        <w:t>1</w:t>
      </w:r>
      <w:r>
        <w:rPr>
          <w:rFonts w:ascii="SimHei" w:hAnsi="SimHei" w:cs="宋体" w:eastAsia="黑体"/>
          <w:b/>
          <w:bCs/>
          <w:color w:val="000000"/>
          <w:sz w:val="24"/>
          <w:szCs w:val="21"/>
        </w:rPr>
        <w:t>、</w:t>
      </w:r>
      <w:r>
        <w:rPr>
          <w:rFonts w:ascii="SimHei" w:hAnsi="SimHei" w:cs="宋体" w:eastAsia="黑体"/>
          <w:b/>
          <w:bCs/>
          <w:color w:val="000000"/>
          <w:sz w:val="24"/>
          <w:szCs w:val="21"/>
          <w:bdr w:val="single" w:sz="4" w:space="0" w:color="000000"/>
        </w:rPr>
        <w:t>月度考核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业绩贡献</w:t>
      </w:r>
      <w:r>
        <w:rPr>
          <w:rFonts w:cs="宋体" w:ascii="SimHei" w:hAnsi="SimHei" w:eastAsia="黑体"/>
          <w:color w:val="000000"/>
          <w:sz w:val="24"/>
          <w:szCs w:val="21"/>
        </w:rPr>
        <w:t>70%</w:t>
      </w:r>
      <w:r>
        <w:rPr>
          <w:rFonts w:ascii="SimHei" w:hAnsi="SimHei" w:cs="宋体" w:eastAsia="黑体"/>
          <w:color w:val="000000"/>
          <w:sz w:val="24"/>
          <w:szCs w:val="21"/>
        </w:rPr>
        <w:t>，业绩能力</w:t>
      </w:r>
      <w:r>
        <w:rPr>
          <w:rFonts w:cs="宋体" w:ascii="SimHei" w:hAnsi="SimHei" w:eastAsia="黑体"/>
          <w:color w:val="000000"/>
          <w:sz w:val="24"/>
          <w:szCs w:val="21"/>
        </w:rPr>
        <w:t>15%</w:t>
      </w:r>
      <w:r>
        <w:rPr>
          <w:rFonts w:ascii="SimHei" w:hAnsi="SimHei" w:cs="宋体" w:eastAsia="黑体"/>
          <w:color w:val="000000"/>
          <w:sz w:val="24"/>
          <w:szCs w:val="21"/>
        </w:rPr>
        <w:t>，工作态度</w:t>
      </w:r>
      <w:r>
        <w:rPr>
          <w:rFonts w:cs="宋体" w:ascii="SimHei" w:hAnsi="SimHei" w:eastAsia="黑体"/>
          <w:color w:val="000000"/>
          <w:sz w:val="24"/>
          <w:szCs w:val="21"/>
        </w:rPr>
        <w:t>15%</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517"/>
        <w:rPr>
          <w:rFonts w:ascii="宋体" w:hAnsi="宋体" w:cs="宋体"/>
          <w:b/>
          <w:b/>
          <w:bCs/>
          <w:color w:val="000000"/>
          <w:sz w:val="24"/>
          <w:szCs w:val="21"/>
          <w:bdr w:val="single" w:sz="4" w:space="0" w:color="000000"/>
        </w:rPr>
      </w:pPr>
      <w:r>
        <w:rPr>
          <w:rFonts w:cs="宋体" w:ascii="SimHei" w:hAnsi="SimHei" w:eastAsia="黑体"/>
          <w:b/>
          <w:bCs/>
          <w:color w:val="000000"/>
          <w:sz w:val="24"/>
          <w:szCs w:val="21"/>
        </w:rPr>
        <w:t>2</w:t>
      </w:r>
      <w:r>
        <w:rPr>
          <w:rFonts w:ascii="SimHei" w:hAnsi="SimHei" w:cs="宋体" w:eastAsia="黑体"/>
          <w:b/>
          <w:bCs/>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全年月度考核平均分数，占年终考核总分数的</w:t>
      </w:r>
      <w:r>
        <w:rPr>
          <w:rFonts w:cs="宋体" w:ascii="SimHei" w:hAnsi="SimHei" w:eastAsia="黑体"/>
          <w:color w:val="000000"/>
          <w:sz w:val="24"/>
          <w:szCs w:val="21"/>
        </w:rPr>
        <w:t>80%</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年终综合考核占总年度考核分数的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，年终综合考评小组由公司人力资源部、直接上级及一定数量的员工代表（不得低于</w:t>
      </w:r>
      <w:r>
        <w:rPr>
          <w:rFonts w:cs="宋体" w:ascii="SimHei" w:hAnsi="SimHei" w:eastAsia="黑体"/>
          <w:color w:val="000000"/>
          <w:sz w:val="24"/>
          <w:szCs w:val="21"/>
        </w:rPr>
        <w:t>2</w:t>
      </w:r>
      <w:r>
        <w:rPr>
          <w:rFonts w:ascii="SimHei" w:hAnsi="SimHei" w:cs="宋体" w:eastAsia="黑体"/>
          <w:color w:val="000000"/>
          <w:sz w:val="24"/>
          <w:szCs w:val="21"/>
        </w:rPr>
        <w:t>人）组成，负责组织对内务员工的考评工作。</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517"/>
        <w:rPr>
          <w:rFonts w:ascii="宋体" w:hAnsi="宋体" w:cs="宋体"/>
          <w:b/>
          <w:b/>
          <w:bCs/>
          <w:color w:val="000000"/>
          <w:sz w:val="24"/>
          <w:szCs w:val="21"/>
          <w:bdr w:val="single" w:sz="4" w:space="0" w:color="000000"/>
        </w:rPr>
      </w:pPr>
      <w:r>
        <w:rPr>
          <w:rFonts w:cs="宋体" w:ascii="SimHei" w:hAnsi="SimHei" w:eastAsia="黑体"/>
          <w:b/>
          <w:bCs/>
          <w:color w:val="000000"/>
          <w:sz w:val="24"/>
          <w:szCs w:val="21"/>
        </w:rPr>
        <w:t>3</w:t>
      </w:r>
      <w:r>
        <w:rPr>
          <w:rFonts w:ascii="SimHei" w:hAnsi="SimHei" w:cs="宋体" w:eastAsia="黑体"/>
          <w:b/>
          <w:bCs/>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专案考核是员工晋升主管和部门经理之考核。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、员工的直接上级为该员工的考评负责人，具体执行考评程序。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、实行自我考评与主管考评相结合。</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、员工对“岗位工作”和“工作态度”部分进行自评及同事互评，自评不计入总分，仅作参考。</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、考评结果经人力资源部审核，总经理核准后方可成为最终结果，公布并予存档。</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、考评结束后，考评负责人必须与该员工单独进行考评沟通，达成一致。如有异议，员工可向人力资源部提出书面申诉，申诉时须提交相关说明材料。</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1-2</w:t>
      </w:r>
      <w:r>
        <w:rPr>
          <w:rFonts w:ascii="SimHei" w:hAnsi="SimHei" w:cs="宋体" w:eastAsia="黑体"/>
          <w:color w:val="000000"/>
          <w:sz w:val="24"/>
          <w:szCs w:val="21"/>
        </w:rPr>
        <w:t>日进行月度工作绩效考核，考核结果与物流部员工等级考核挂钩，作为物流部员工每年</w:t>
      </w:r>
      <w:r>
        <w:rPr>
          <w:rFonts w:cs="宋体" w:ascii="SimHei" w:hAnsi="SimHei" w:eastAsia="黑体"/>
          <w:color w:val="000000"/>
          <w:sz w:val="24"/>
          <w:szCs w:val="21"/>
        </w:rPr>
        <w:t>2</w:t>
      </w:r>
      <w:r>
        <w:rPr>
          <w:rFonts w:ascii="SimHei" w:hAnsi="SimHei" w:cs="宋体" w:eastAsia="黑体"/>
          <w:color w:val="000000"/>
          <w:sz w:val="24"/>
          <w:szCs w:val="21"/>
        </w:rPr>
        <w:t>月等级晋升（下降）的主要评定依据。</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、每年元月进行年度绩效考核。年度绩效考核以月度绩效考核结果和年终综合考核为主要评定依据。考评结果与年终奖金、评等定级、职务调整、工作调迁及淘汰挂钩。</w:t>
      </w:r>
    </w:p>
    <w:p>
      <w:pPr>
        <w:pStyle w:val="Normal"/>
        <w:spacing w:lineRule="auto" w:line="360"/>
        <w:ind w:firstLine="525"/>
        <w:rPr>
          <w:rFonts w:ascii="宋体" w:hAnsi="宋体" w:cs="宋体"/>
          <w:color w:val="000000"/>
          <w:sz w:val="24"/>
          <w:szCs w:val="21"/>
        </w:rPr>
      </w:pPr>
      <w:r>
        <w:rPr>
          <w:rFonts w:ascii="SimHei" w:hAnsi="SimHei" w:cs="宋体" w:eastAsia="黑体"/>
          <w:bCs/>
          <w:color w:val="000000"/>
          <w:sz w:val="24"/>
          <w:szCs w:val="21"/>
        </w:rPr>
        <w:t>第二十一条</w:t>
      </w:r>
      <w:r>
        <w:rPr>
          <w:rFonts w:ascii="SimHei" w:hAnsi="SimHei" w:cs="宋体" w:eastAsia="黑体"/>
          <w:color w:val="000000"/>
          <w:sz w:val="24"/>
          <w:szCs w:val="21"/>
        </w:rPr>
        <w:t xml:space="preserve"> </w:t>
      </w:r>
      <w:r>
        <w:rPr>
          <w:rFonts w:ascii="SimHei" w:hAnsi="SimHei" w:cs="宋体" w:eastAsia="黑体"/>
          <w:b/>
          <w:bCs/>
          <w:color w:val="000000"/>
          <w:sz w:val="24"/>
          <w:szCs w:val="21"/>
        </w:rPr>
        <w:t>物流部员工月度绩效考核评分标准</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（一）评等定级：</w:t>
      </w:r>
      <w:r>
        <w:rPr>
          <w:rFonts w:cs="宋体" w:ascii="SimHei" w:hAnsi="SimHei" w:eastAsia="黑体"/>
          <w:bCs/>
          <w:color w:val="000000"/>
          <w:sz w:val="24"/>
          <w:szCs w:val="21"/>
        </w:rPr>
        <w:t>A</w:t>
      </w:r>
      <w:r>
        <w:rPr>
          <w:rFonts w:ascii="SimHei" w:hAnsi="SimHei" w:cs="宋体" w:eastAsia="黑体"/>
          <w:color w:val="000000"/>
          <w:sz w:val="24"/>
          <w:szCs w:val="21"/>
        </w:rPr>
        <w:t>级</w:t>
      </w:r>
      <w:r>
        <w:rPr>
          <w:rFonts w:cs="宋体" w:ascii="SimHei" w:hAnsi="SimHei" w:eastAsia="黑体"/>
          <w:bCs/>
          <w:color w:val="000000"/>
          <w:sz w:val="24"/>
          <w:szCs w:val="21"/>
        </w:rPr>
        <w:t>100</w:t>
      </w:r>
      <w:r>
        <w:rPr>
          <w:rFonts w:ascii="SimHei" w:hAnsi="SimHei" w:cs="宋体" w:eastAsia="黑体"/>
          <w:bCs/>
          <w:color w:val="000000"/>
          <w:sz w:val="24"/>
          <w:szCs w:val="21"/>
        </w:rPr>
        <w:t>分及以上；</w:t>
      </w:r>
      <w:r>
        <w:rPr>
          <w:rFonts w:cs="宋体" w:ascii="SimHei" w:hAnsi="SimHei" w:eastAsia="黑体"/>
          <w:bCs/>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r>
        <w:rPr>
          <w:rFonts w:cs="宋体" w:ascii="SimHei" w:hAnsi="SimHei" w:eastAsia="黑体"/>
          <w:color w:val="000000"/>
          <w:sz w:val="24"/>
          <w:szCs w:val="21"/>
        </w:rPr>
        <w:t>D</w:t>
      </w:r>
      <w:r>
        <w:rPr>
          <w:rFonts w:ascii="SimHei" w:hAnsi="SimHei" w:cs="宋体" w:eastAsia="黑体"/>
          <w:color w:val="000000"/>
          <w:sz w:val="24"/>
          <w:szCs w:val="21"/>
        </w:rPr>
        <w:t>级</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r>
        <w:rPr>
          <w:rFonts w:cs="宋体" w:ascii="SimHei" w:hAnsi="SimHei" w:eastAsia="黑体"/>
          <w:color w:val="000000"/>
          <w:sz w:val="24"/>
          <w:szCs w:val="21"/>
        </w:rPr>
        <w:t>E</w:t>
      </w:r>
      <w:r>
        <w:rPr>
          <w:rFonts w:ascii="SimHei" w:hAnsi="SimHei" w:cs="宋体" w:eastAsia="黑体"/>
          <w:color w:val="000000"/>
          <w:sz w:val="24"/>
          <w:szCs w:val="21"/>
        </w:rPr>
        <w:t>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412"/>
        <w:rPr>
          <w:rFonts w:ascii="宋体" w:hAnsi="宋体" w:cs="宋体"/>
          <w:bCs/>
          <w:color w:val="000000"/>
          <w:sz w:val="24"/>
          <w:szCs w:val="21"/>
        </w:rPr>
      </w:pPr>
      <w:r>
        <w:rPr>
          <w:rFonts w:ascii="SimHei" w:hAnsi="SimHei" w:cs="宋体" w:eastAsia="黑体"/>
          <w:bCs/>
          <w:color w:val="000000"/>
          <w:sz w:val="24"/>
          <w:szCs w:val="21"/>
        </w:rPr>
        <w:t>（二）各考核项目评分标准：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b/>
          <w:bCs/>
          <w:color w:val="000000"/>
          <w:sz w:val="24"/>
          <w:szCs w:val="21"/>
        </w:rPr>
        <w:t xml:space="preserve">关键业务目标 </w:t>
      </w:r>
      <w:r>
        <w:rPr>
          <w:rFonts w:cs="宋体" w:ascii="SimHei" w:hAnsi="SimHei" w:eastAsia="黑体"/>
          <w:bCs/>
          <w:color w:val="000000"/>
          <w:sz w:val="24"/>
          <w:szCs w:val="21"/>
        </w:rPr>
        <w:t>70</w:t>
      </w:r>
      <w:r>
        <w:rPr>
          <w:rFonts w:ascii="SimHei" w:hAnsi="SimHei" w:cs="宋体" w:eastAsia="黑体"/>
          <w:bCs/>
          <w:color w:val="000000"/>
          <w:sz w:val="24"/>
          <w:szCs w:val="21"/>
        </w:rPr>
        <w:t>分</w:t>
      </w:r>
    </w:p>
    <w:p>
      <w:pPr>
        <w:pStyle w:val="Normal"/>
        <w:spacing w:lineRule="auto" w:line="360"/>
        <w:ind w:firstLine="525"/>
        <w:rPr>
          <w:rFonts w:ascii="宋体" w:hAnsi="宋体" w:cs="宋体"/>
          <w:bCs/>
          <w:color w:val="000000"/>
          <w:sz w:val="24"/>
          <w:szCs w:val="21"/>
        </w:rPr>
      </w:pPr>
      <w:r>
        <w:rPr>
          <w:rFonts w:ascii="SimHei" w:hAnsi="SimHei" w:cs="宋体" w:eastAsia="黑体"/>
          <w:bCs/>
          <w:color w:val="000000"/>
          <w:sz w:val="24"/>
          <w:szCs w:val="21"/>
        </w:rPr>
        <w:t>设定</w:t>
      </w:r>
      <w:r>
        <w:rPr>
          <w:rFonts w:cs="宋体" w:ascii="SimHei" w:hAnsi="SimHei" w:eastAsia="黑体"/>
          <w:bCs/>
          <w:color w:val="000000"/>
          <w:sz w:val="24"/>
          <w:szCs w:val="21"/>
        </w:rPr>
        <w:t>5</w:t>
      </w:r>
      <w:r>
        <w:rPr>
          <w:rFonts w:ascii="SimHei" w:hAnsi="SimHei" w:cs="宋体" w:eastAsia="黑体"/>
          <w:bCs/>
          <w:color w:val="000000"/>
          <w:sz w:val="24"/>
          <w:szCs w:val="21"/>
        </w:rPr>
        <w:t>个绩效目标，依照重要性确定权重分。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工作能力</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职务技能：</w:t>
      </w:r>
      <w:r>
        <w:rPr>
          <w:rFonts w:ascii="SimHei" w:hAnsi="SimHei" w:cs="宋体" w:eastAsia="黑体"/>
          <w:bCs/>
          <w:color w:val="000000"/>
          <w:sz w:val="24"/>
          <w:szCs w:val="21"/>
        </w:rPr>
        <w:t xml:space="preserve">对担任职务相关知识的掌握、运用，工作的熟练程度。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工作各方面均能掌握和运用得极为优秀，评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对工作了解全面充分，专业操作很熟练，评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对工作有相当程度了解，评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工作某些方面如能增进相应知识最好，评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bCs/>
          <w:color w:val="000000"/>
          <w:sz w:val="24"/>
          <w:szCs w:val="21"/>
        </w:rPr>
      </w:pPr>
      <w:r>
        <w:rPr>
          <w:rFonts w:ascii="SimHei" w:hAnsi="SimHei" w:cs="宋体" w:eastAsia="黑体"/>
          <w:color w:val="000000"/>
          <w:sz w:val="24"/>
          <w:szCs w:val="21"/>
        </w:rPr>
        <w:t>其工作有关之事大部分都了解不够，评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bCs/>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工作素质：</w:t>
      </w:r>
      <w:r>
        <w:rPr>
          <w:rFonts w:ascii="SimHei" w:hAnsi="SimHei" w:cs="宋体" w:eastAsia="黑体"/>
          <w:bCs/>
          <w:color w:val="000000"/>
          <w:sz w:val="24"/>
          <w:szCs w:val="21"/>
        </w:rPr>
        <w:t>不考虑工作量，仅看工作的品质，与期望值比较，工作过程、结果的符合程度（是否准确清楚、完全及反复率）。</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工作一直保持超高水平，评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工作几乎永远保持准确、清楚；有错自行改正，评</w:t>
      </w:r>
      <w:r>
        <w:rPr>
          <w:rFonts w:cs="宋体" w:ascii="SimHei" w:hAnsi="SimHei" w:eastAsia="黑体"/>
          <w:color w:val="000000"/>
          <w:sz w:val="24"/>
          <w:szCs w:val="21"/>
        </w:rPr>
        <w:t>2.5</w:t>
      </w:r>
      <w:r>
        <w:rPr>
          <w:rFonts w:ascii="SimHei" w:hAnsi="SimHei" w:cs="宋体" w:eastAsia="黑体"/>
          <w:color w:val="000000"/>
          <w:sz w:val="24"/>
          <w:szCs w:val="21"/>
        </w:rPr>
        <w:t>分。</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大体满意，偶尔有小错误，评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经常犯错，工作不细心，评</w:t>
      </w:r>
      <w:r>
        <w:rPr>
          <w:rFonts w:cs="宋体" w:ascii="SimHei" w:hAnsi="SimHei" w:eastAsia="黑体"/>
          <w:color w:val="000000"/>
          <w:sz w:val="24"/>
          <w:szCs w:val="21"/>
        </w:rPr>
        <w:t>1.5</w:t>
      </w:r>
      <w:r>
        <w:rPr>
          <w:rFonts w:ascii="SimHei" w:hAnsi="SimHei" w:cs="宋体" w:eastAsia="黑体"/>
          <w:color w:val="000000"/>
          <w:sz w:val="24"/>
          <w:szCs w:val="21"/>
        </w:rPr>
        <w:t>分。</w:t>
      </w:r>
    </w:p>
    <w:p>
      <w:pPr>
        <w:pStyle w:val="Normal"/>
        <w:spacing w:lineRule="auto" w:line="360"/>
        <w:ind w:firstLine="414"/>
        <w:rPr>
          <w:rFonts w:ascii="宋体" w:hAnsi="宋体" w:cs="宋体"/>
          <w:bCs/>
          <w:color w:val="000000"/>
          <w:sz w:val="24"/>
          <w:szCs w:val="21"/>
        </w:rPr>
      </w:pPr>
      <w:r>
        <w:rPr>
          <w:rFonts w:ascii="SimHei" w:hAnsi="SimHei" w:cs="宋体" w:eastAsia="黑体"/>
          <w:color w:val="000000"/>
          <w:sz w:val="24"/>
          <w:szCs w:val="21"/>
        </w:rPr>
        <w:t>工作懒散，可避免的错误频繁，评</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14"/>
        <w:rPr>
          <w:rFonts w:ascii="宋体" w:hAnsi="宋体" w:cs="宋体"/>
          <w:bCs/>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工作量和速度：</w:t>
      </w:r>
      <w:r>
        <w:rPr>
          <w:rFonts w:ascii="SimHei" w:hAnsi="SimHei" w:cs="宋体" w:eastAsia="黑体"/>
          <w:bCs/>
          <w:color w:val="000000"/>
          <w:sz w:val="24"/>
          <w:szCs w:val="21"/>
        </w:rPr>
        <w:t>不考虑工作品质，仅看工作量和速度，完成工作的数量、迅速性、时效性，有无浪费时间或拖拉现象。</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速度超乎常人，工作数量比要求的多，评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超出平均量，评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符合要求，偶尔超过，评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低于平均量，评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14"/>
        <w:rPr>
          <w:rFonts w:ascii="宋体" w:hAnsi="宋体" w:cs="宋体"/>
          <w:bCs/>
          <w:color w:val="000000"/>
          <w:sz w:val="24"/>
          <w:szCs w:val="21"/>
        </w:rPr>
      </w:pPr>
      <w:r>
        <w:rPr>
          <w:rFonts w:ascii="SimHei" w:hAnsi="SimHei" w:cs="宋体" w:eastAsia="黑体"/>
          <w:color w:val="000000"/>
          <w:sz w:val="24"/>
          <w:szCs w:val="21"/>
        </w:rPr>
        <w:t>工作慢，未能按时完工，评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勤勉</w:t>
      </w:r>
      <w:r>
        <w:rPr>
          <w:rFonts w:ascii="SimHei" w:hAnsi="SimHei" w:cs="宋体" w:eastAsia="黑体"/>
          <w:bCs/>
          <w:color w:val="000000"/>
          <w:sz w:val="24"/>
          <w:szCs w:val="21"/>
        </w:rPr>
        <w:t>：其贡献于工作的程度。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一向可信、能将工作做好，评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大部分时间都能诚恳做事，偶尔需要人提醒，评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通常能坚守其工作，偶尔会闲逛，评</w:t>
      </w:r>
      <w:r>
        <w:rPr>
          <w:rFonts w:cs="宋体" w:ascii="SimHei" w:hAnsi="SimHei" w:eastAsia="黑体"/>
          <w:color w:val="000000"/>
          <w:sz w:val="24"/>
          <w:szCs w:val="21"/>
        </w:rPr>
        <w:t>2</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时常忽视其工作，评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ascii="SimHei" w:hAnsi="SimHei" w:cs="宋体" w:eastAsia="黑体"/>
          <w:color w:val="000000"/>
          <w:sz w:val="24"/>
          <w:szCs w:val="21"/>
        </w:rPr>
        <w:t>有机会就偷懒，时常喜欢闲聊，评</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发现、解决问题</w:t>
      </w:r>
      <w:r>
        <w:rPr>
          <w:rFonts w:ascii="SimHei" w:hAnsi="SimHei" w:cs="宋体" w:eastAsia="黑体"/>
          <w:bCs/>
          <w:color w:val="000000"/>
          <w:sz w:val="24"/>
          <w:szCs w:val="21"/>
        </w:rPr>
        <w:t>：</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在任何情况下，都能发现问题，解决问题，且不出任何差错，评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发现和解决问题及时，解决能力强，评</w:t>
      </w:r>
      <w:r>
        <w:rPr>
          <w:rFonts w:cs="宋体" w:ascii="SimHei" w:hAnsi="SimHei" w:eastAsia="黑体"/>
          <w:color w:val="000000"/>
          <w:sz w:val="24"/>
          <w:szCs w:val="21"/>
        </w:rPr>
        <w:t>2.5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能及时发现问题，对一般问题作出决断，评</w:t>
      </w:r>
      <w:r>
        <w:rPr>
          <w:rFonts w:cs="宋体" w:ascii="SimHei" w:hAnsi="SimHei" w:eastAsia="黑体"/>
          <w:color w:val="000000"/>
          <w:sz w:val="24"/>
          <w:szCs w:val="21"/>
        </w:rPr>
        <w:t>2</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能发现问题，但拖拖拉拉，解决很慢，评</w:t>
      </w:r>
      <w:r>
        <w:rPr>
          <w:rFonts w:cs="宋体" w:ascii="SimHei" w:hAnsi="SimHei" w:eastAsia="黑体"/>
          <w:color w:val="000000"/>
          <w:sz w:val="24"/>
          <w:szCs w:val="21"/>
        </w:rPr>
        <w:t>1.5</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bCs/>
          <w:color w:val="000000"/>
          <w:sz w:val="24"/>
          <w:szCs w:val="21"/>
        </w:rPr>
      </w:pPr>
      <w:r>
        <w:rPr>
          <w:rFonts w:ascii="SimHei" w:hAnsi="SimHei" w:cs="宋体" w:eastAsia="黑体"/>
          <w:color w:val="000000"/>
          <w:sz w:val="24"/>
          <w:szCs w:val="21"/>
        </w:rPr>
        <w:t>看不到问题，遇到问题束手无策，评</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w:t>
      </w:r>
      <w:r>
        <w:rPr>
          <w:rFonts w:ascii="SimHei" w:hAnsi="SimHei" w:cs="宋体" w:eastAsia="黑体"/>
          <w:b/>
          <w:bCs/>
          <w:color w:val="000000"/>
          <w:sz w:val="24"/>
          <w:szCs w:val="21"/>
        </w:rPr>
        <w:t>工作态度</w:t>
      </w:r>
      <w:r>
        <w:rPr>
          <w:rFonts w:ascii="SimHei" w:hAnsi="SimHei" w:cs="宋体" w:eastAsia="黑体"/>
          <w:bCs/>
          <w:color w:val="000000"/>
          <w:sz w:val="24"/>
          <w:szCs w:val="21"/>
        </w:rPr>
        <w:t xml:space="preserve">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日常工作绝不拖延，都能如期完成；但新事物需要监督。即别人告诉你二次，你才会做好； </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spacing w:lineRule="auto" w:line="360"/>
        <w:ind w:firstLine="1751"/>
        <w:rPr>
          <w:rFonts w:ascii="黑体" w:hAnsi="黑体" w:eastAsia="黑体" w:cs="宋体"/>
          <w:b/>
          <w:b/>
          <w:bCs/>
          <w:color w:val="000000"/>
          <w:sz w:val="40"/>
          <w:szCs w:val="32"/>
        </w:rPr>
      </w:pPr>
      <w:r>
        <w:rPr>
          <w:rFonts w:ascii="SimHei" w:hAnsi="SimHei" w:cs="宋体" w:eastAsia="黑体"/>
          <w:b/>
          <w:bCs/>
          <w:color w:val="000000"/>
          <w:sz w:val="40"/>
          <w:szCs w:val="32"/>
        </w:rPr>
        <w:t>第六篇  管理人员绩效考核薪资管理细则</w:t>
      </w:r>
    </w:p>
    <w:p>
      <w:pPr>
        <w:pStyle w:val="Normal"/>
        <w:spacing w:lineRule="auto" w:line="360"/>
        <w:ind w:start="1" w:firstLine="3819"/>
        <w:rPr>
          <w:rFonts w:ascii="宋体" w:hAnsi="宋体" w:cs="宋体"/>
          <w:color w:val="000000"/>
          <w:sz w:val="32"/>
        </w:rPr>
      </w:pPr>
      <w:r>
        <w:rPr>
          <w:rFonts w:ascii="SimHei" w:hAnsi="SimHei" w:cs="宋体" w:eastAsia="黑体"/>
          <w:b/>
          <w:bCs/>
          <w:color w:val="000000"/>
          <w:sz w:val="32"/>
        </w:rPr>
        <w:t>第一章  总</w:t>
      </w:r>
      <w:r>
        <w:rPr>
          <w:rFonts w:ascii="SimHei" w:hAnsi="SimHei" w:cs="宋体" w:eastAsia="黑体"/>
          <w:b/>
          <w:bCs/>
          <w:color w:val="000000"/>
          <w:sz w:val="32"/>
        </w:rPr>
        <w:t xml:space="preserve">   </w:t>
      </w:r>
      <w:r>
        <w:rPr>
          <w:rFonts w:ascii="SimHei" w:hAnsi="SimHei" w:cs="宋体" w:eastAsia="黑体"/>
          <w:b/>
          <w:bCs/>
          <w:color w:val="000000"/>
          <w:sz w:val="32"/>
        </w:rPr>
        <w:t>则</w:t>
      </w:r>
    </w:p>
    <w:p>
      <w:pPr>
        <w:pStyle w:val="Normal"/>
        <w:tabs>
          <w:tab w:val="clear" w:pos="420"/>
          <w:tab w:val="left" w:pos="18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第一条  为给公司全体管理人员提供一个尊重、公平、成长、成就、荣誉、提升、人际和谐的竞争舞台，全面调动和激发管理人员积极性，提高公司管理效率，特制定本制度。</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第二条  本制度规定了公司部门经理级管理人员的分等级标准、考核制度及待遇。</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第三条  本制度原则上每年制定一次，但可根据具体情况作出修改。</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第四条  本制度经由总经理签字生效，由人力资源部负责本制度的解释、执行和监督，财务部负责人员薪资的具体计算和发放。</w:t>
      </w:r>
    </w:p>
    <w:p>
      <w:pPr>
        <w:pStyle w:val="Normal"/>
        <w:spacing w:lineRule="auto" w:line="360"/>
        <w:rPr>
          <w:rFonts w:ascii="宋体" w:hAnsi="宋体" w:cs="宋体"/>
          <w:b/>
          <w:b/>
          <w:bCs/>
          <w:color w:val="000000"/>
          <w:sz w:val="24"/>
          <w:szCs w:val="21"/>
        </w:rPr>
      </w:pPr>
      <w:r>
        <w:rPr>
          <w:rFonts w:cs="宋体" w:ascii="SimHei" w:hAnsi="SimHei" w:eastAsia="黑体"/>
          <w:b/>
          <w:bCs/>
          <w:color w:val="000000"/>
          <w:sz w:val="24"/>
          <w:szCs w:val="21"/>
        </w:rPr>
      </w:r>
    </w:p>
    <w:p>
      <w:pPr>
        <w:pStyle w:val="Normal"/>
        <w:numPr>
          <w:ilvl w:val="0"/>
          <w:numId w:val="7"/>
        </w:numPr>
        <w:tabs>
          <w:tab w:val="clear" w:pos="420"/>
          <w:tab w:val="left" w:pos="3801" w:leader="none"/>
        </w:tabs>
        <w:spacing w:lineRule="auto" w:line="360"/>
        <w:rPr>
          <w:rFonts w:ascii="宋体" w:hAnsi="宋体" w:cs="宋体"/>
          <w:b/>
          <w:b/>
          <w:bCs/>
          <w:color w:val="000000"/>
          <w:sz w:val="32"/>
        </w:rPr>
      </w:pPr>
      <w:r>
        <w:rPr>
          <w:rFonts w:ascii="SimHei" w:hAnsi="SimHei" w:cs="宋体" w:eastAsia="黑体"/>
          <w:b/>
          <w:bCs/>
          <w:color w:val="000000"/>
          <w:sz w:val="32"/>
        </w:rPr>
        <w:t>品牌经理绩效考核薪资管理方案</w:t>
      </w:r>
    </w:p>
    <w:p>
      <w:pPr>
        <w:pStyle w:val="Normal"/>
        <w:spacing w:lineRule="auto" w:line="360"/>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第五条  </w:t>
      </w:r>
      <w:r>
        <w:rPr>
          <w:rFonts w:ascii="SimHei" w:hAnsi="SimHei" w:cs="宋体" w:eastAsia="黑体"/>
          <w:b/>
          <w:bCs/>
          <w:color w:val="000000"/>
          <w:sz w:val="24"/>
          <w:szCs w:val="21"/>
        </w:rPr>
        <w:t>基本原则</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（三）薪资收入与岗位责任和工作绩效密切结合起来；奖金提成与业绩目标达成率挂钩，底薪与绩效考核结果挂钩。</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（四）给品牌经理提供一个有利于个人能力最大限制发挥的尊重、公平、成长、公正、成就、荣誉、提升、合理的竞争平台。</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第六条  </w:t>
      </w:r>
      <w:r>
        <w:rPr>
          <w:rFonts w:ascii="SimHei" w:hAnsi="SimHei" w:cs="宋体" w:eastAsia="黑体"/>
          <w:b/>
          <w:bCs/>
          <w:color w:val="000000"/>
          <w:sz w:val="24"/>
          <w:szCs w:val="21"/>
        </w:rPr>
        <w:t>管理体系</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（一）品牌经理等级管理制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（二）以品牌经理为中心的品牌团队负责制。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（三）品牌经理目标管理和绩效考核制。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（四）品牌经理人员编制：每个品牌设立一个品牌经理，每个品牌经理管理的员工数不得超过</w:t>
      </w:r>
      <w:r>
        <w:rPr>
          <w:rFonts w:cs="宋体" w:ascii="SimHei" w:hAnsi="SimHei" w:eastAsia="黑体"/>
          <w:color w:val="000000"/>
          <w:sz w:val="24"/>
          <w:szCs w:val="21"/>
        </w:rPr>
        <w:t>5</w:t>
      </w:r>
      <w:r>
        <w:rPr>
          <w:rFonts w:ascii="SimHei" w:hAnsi="SimHei" w:cs="宋体" w:eastAsia="黑体"/>
          <w:color w:val="000000"/>
          <w:sz w:val="24"/>
          <w:szCs w:val="21"/>
        </w:rPr>
        <w:t>人。</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（五）品牌经理晋升品牌总监制</w:t>
      </w:r>
    </w:p>
    <w:p>
      <w:pPr>
        <w:pStyle w:val="Normal"/>
        <w:numPr>
          <w:ilvl w:val="0"/>
          <w:numId w:val="24"/>
        </w:numPr>
        <w:tabs>
          <w:tab w:val="clear" w:pos="420"/>
          <w:tab w:val="center" w:pos="900" w:leader="none"/>
          <w:tab w:val="center" w:pos="1080" w:leader="none"/>
          <w:tab w:val="left" w:pos="1313" w:leader="none"/>
        </w:tabs>
        <w:spacing w:lineRule="auto" w:line="360"/>
        <w:rPr>
          <w:rFonts w:ascii="宋体" w:hAnsi="宋体" w:cs="宋体"/>
          <w:b/>
          <w:b/>
          <w:bCs/>
          <w:color w:val="000000"/>
          <w:sz w:val="24"/>
          <w:szCs w:val="21"/>
        </w:rPr>
      </w:pPr>
      <w:r>
        <w:rPr>
          <w:rFonts w:ascii="SimHei" w:hAnsi="SimHei" w:cs="宋体" w:eastAsia="黑体"/>
          <w:b/>
          <w:bCs/>
          <w:color w:val="000000"/>
          <w:sz w:val="24"/>
          <w:szCs w:val="21"/>
        </w:rPr>
        <w:t>品牌经理等级标准及薪资待遇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（一）等级标准：高级（品牌总监）、</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C</w:t>
      </w:r>
      <w:r>
        <w:rPr>
          <w:rFonts w:ascii="SimHei" w:hAnsi="SimHei" w:cs="宋体" w:eastAsia="黑体"/>
          <w:color w:val="000000"/>
          <w:sz w:val="24"/>
          <w:szCs w:val="21"/>
        </w:rPr>
        <w:t>级、预备级</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（二）品牌经理薪酬标准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 xml:space="preserve">午餐补贴 </w:t>
      </w:r>
      <w:r>
        <w:rPr>
          <w:rFonts w:cs="宋体" w:ascii="SimHei" w:hAnsi="SimHei" w:eastAsia="黑体"/>
          <w:color w:val="000000"/>
          <w:sz w:val="24"/>
          <w:szCs w:val="21"/>
        </w:rPr>
        <w:t>+</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年终分红（奖金）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服务业绩提成</w:t>
      </w:r>
      <w:r>
        <w:rPr>
          <w:rFonts w:cs="宋体" w:ascii="SimHei" w:hAnsi="SimHei" w:eastAsia="黑体"/>
          <w:color w:val="000000"/>
          <w:sz w:val="24"/>
          <w:szCs w:val="21"/>
        </w:rPr>
        <w:t>+</w:t>
      </w:r>
      <w:r>
        <w:rPr>
          <w:rFonts w:ascii="SimHei" w:hAnsi="SimHei" w:cs="宋体" w:eastAsia="黑体"/>
          <w:color w:val="000000"/>
          <w:sz w:val="24"/>
          <w:szCs w:val="21"/>
        </w:rPr>
        <w:t>开发业绩提成</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、年终奖金：即品牌年终分红或年终奖金。每年春节前发放。</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年终分红：完成年度销售业绩目标，享有所负责品牌的年度利润提成，具体见《品牌经理年终分红激励制度》。</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没有完成年度销售业绩目标则不享有品牌年终分红，但酌情给予</w:t>
      </w:r>
      <w:r>
        <w:rPr>
          <w:rFonts w:cs="宋体" w:ascii="SimHei" w:hAnsi="SimHei" w:eastAsia="黑体"/>
          <w:color w:val="000000"/>
          <w:sz w:val="24"/>
          <w:szCs w:val="21"/>
        </w:rPr>
        <w:t>0.5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职务工资）系数标准的年终奖金。具体详见《年终奖金核发办法》。</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b/>
          <w:color w:val="000000"/>
          <w:sz w:val="24"/>
          <w:szCs w:val="21"/>
        </w:rPr>
        <w:t>（三）品牌经理底薪执行标准</w:t>
      </w:r>
    </w:p>
    <w:tbl>
      <w:tblPr>
        <w:tblW w:w="9180" w:type="dxa"/>
        <w:jc w:val="start"/>
        <w:tblInd w:w="468" w:type="dxa"/>
        <w:tblLayout w:type="fixed"/>
        <w:tblCellMar>
          <w:top w:w="0" w:type="dxa"/>
          <w:start w:w="108" w:type="dxa"/>
          <w:bottom w:w="0" w:type="dxa"/>
          <w:end w:w="108" w:type="dxa"/>
        </w:tblCellMar>
      </w:tblPr>
      <w:tblGrid>
        <w:gridCol w:w="1080"/>
        <w:gridCol w:w="1080"/>
        <w:gridCol w:w="1260"/>
        <w:gridCol w:w="1080"/>
        <w:gridCol w:w="1080"/>
        <w:gridCol w:w="1080"/>
        <w:gridCol w:w="1440"/>
        <w:gridCol w:w="108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级  别</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职务工资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社保费</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全勤奖</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午餐补贴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小 计</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预备级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2418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2618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3118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3618</w:t>
            </w:r>
          </w:p>
        </w:tc>
      </w:tr>
    </w:tbl>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品牌经理底薪发放说明：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、基本工资：每月出满勤固定核发。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2</w:t>
      </w:r>
      <w:r>
        <w:rPr>
          <w:rFonts w:ascii="SimHei" w:hAnsi="SimHei" w:eastAsia="黑体"/>
          <w:color w:val="000000"/>
          <w:sz w:val="24"/>
        </w:rPr>
        <w:t>、职务津贴：根据对应等级核发。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、通讯津贴：</w:t>
      </w:r>
      <w:r>
        <w:rPr>
          <w:rFonts w:ascii="SimHei" w:hAnsi="SimHei" w:cs="宋体" w:eastAsia="黑体"/>
          <w:color w:val="000000"/>
          <w:sz w:val="24"/>
          <w:szCs w:val="21"/>
        </w:rPr>
        <w:t>须在每天上班时间开手机，随时和公司保持联络，否则每发现一次扣减通讯津贴</w:t>
      </w:r>
      <w:r>
        <w:rPr>
          <w:rFonts w:cs="宋体" w:ascii="SimHei" w:hAnsi="SimHei" w:eastAsia="黑体"/>
          <w:color w:val="000000"/>
          <w:sz w:val="24"/>
          <w:szCs w:val="21"/>
        </w:rPr>
        <w:t>50</w:t>
      </w:r>
      <w:r>
        <w:rPr>
          <w:rFonts w:ascii="SimHei" w:hAnsi="SimHei" w:cs="宋体" w:eastAsia="黑体"/>
          <w:color w:val="000000"/>
          <w:sz w:val="24"/>
          <w:szCs w:val="21"/>
        </w:rPr>
        <w:t>元，</w:t>
      </w:r>
      <w:r>
        <w:rPr>
          <w:rFonts w:ascii="SimHei" w:hAnsi="SimHei" w:cs="宋体" w:eastAsia="黑体"/>
          <w:color w:val="000000"/>
          <w:sz w:val="24"/>
        </w:rPr>
        <w:t>达三次者扣发</w:t>
      </w:r>
      <w:r>
        <w:rPr>
          <w:rFonts w:cs="宋体" w:ascii="SimHei" w:hAnsi="SimHei" w:eastAsia="黑体"/>
          <w:color w:val="000000"/>
          <w:sz w:val="24"/>
        </w:rPr>
        <w:t>100%</w:t>
      </w:r>
      <w:r>
        <w:rPr>
          <w:rFonts w:ascii="SimHei" w:hAnsi="SimHei" w:cs="宋体" w:eastAsia="黑体"/>
          <w:color w:val="000000"/>
          <w:sz w:val="24"/>
        </w:rPr>
        <w:t>通讯津贴</w:t>
      </w:r>
      <w:r>
        <w:rPr>
          <w:rFonts w:ascii="SimHei" w:hAnsi="SimHei" w:cs="宋体" w:eastAsia="黑体"/>
          <w:color w:val="000000"/>
          <w:sz w:val="24"/>
          <w:szCs w:val="21"/>
        </w:rPr>
        <w:t>。</w:t>
      </w:r>
    </w:p>
    <w:p>
      <w:pPr>
        <w:pStyle w:val="TextBody"/>
        <w:spacing w:lineRule="auto" w:line="360" w:before="0" w:after="0"/>
        <w:ind w:firstLine="420"/>
        <w:rPr>
          <w:color w:val="000000"/>
          <w:sz w:val="24"/>
        </w:rPr>
      </w:pPr>
      <w:r>
        <w:rPr>
          <w:rFonts w:ascii="SimHei" w:hAnsi="SimHei" w:eastAsia="黑体"/>
          <w:color w:val="000000"/>
          <w:sz w:val="24"/>
        </w:rPr>
        <w:t>4</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eastAsia="黑体"/>
          <w:color w:val="000000"/>
          <w:sz w:val="24"/>
        </w:rPr>
        <w:t>（五）</w:t>
      </w:r>
      <w:r>
        <w:rPr>
          <w:rFonts w:ascii="SimHei" w:hAnsi="SimHei" w:eastAsia="黑体"/>
          <w:b/>
          <w:color w:val="000000"/>
          <w:sz w:val="24"/>
        </w:rPr>
        <w:t>品牌经理业绩提成</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、业绩提成：按服务业绩和开发业绩分段计算。</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服务业绩提成点为</w:t>
      </w:r>
      <w:r>
        <w:rPr>
          <w:rFonts w:cs="宋体" w:ascii="SimHei" w:hAnsi="SimHei" w:eastAsia="黑体"/>
          <w:color w:val="000000"/>
          <w:sz w:val="24"/>
          <w:szCs w:val="21"/>
        </w:rPr>
        <w:t>2</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开发业绩提成点为</w:t>
      </w:r>
      <w:r>
        <w:rPr>
          <w:rFonts w:cs="宋体" w:ascii="SimHei" w:hAnsi="SimHei" w:eastAsia="黑体"/>
          <w:color w:val="000000"/>
          <w:sz w:val="24"/>
          <w:szCs w:val="21"/>
        </w:rPr>
        <w:t>1</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、业绩提成根据当月销售业绩目标达成率核发。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计算公式：实发业绩提成＝应发业绩提成</w:t>
      </w:r>
      <w:r>
        <w:rPr>
          <w:rFonts w:cs="宋体" w:ascii="SimHei" w:hAnsi="SimHei" w:eastAsia="黑体"/>
          <w:color w:val="000000"/>
          <w:sz w:val="24"/>
          <w:szCs w:val="21"/>
        </w:rPr>
        <w:t>×</w:t>
      </w:r>
      <w:r>
        <w:rPr>
          <w:rFonts w:ascii="SimHei" w:hAnsi="SimHei" w:cs="宋体" w:eastAsia="黑体"/>
          <w:color w:val="000000"/>
          <w:sz w:val="24"/>
          <w:szCs w:val="21"/>
        </w:rPr>
        <w:t>当月业绩目标达成率。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highlight w:val="yellow"/>
        </w:rPr>
        <w:t>当月未完成基本销售任务（保本量）ⅹ万则失去当月任何业绩提成的资格</w:t>
      </w:r>
      <w:r>
        <w:rPr>
          <w:rFonts w:ascii="SimHei" w:hAnsi="SimHei" w:cs="宋体" w:eastAsia="黑体"/>
          <w:color w:val="000000"/>
          <w:sz w:val="24"/>
          <w:szCs w:val="21"/>
        </w:rPr>
        <w:t>。代理新品牌上市推广前六个月不适用此规定。</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第八条 </w:t>
      </w:r>
      <w:r>
        <w:rPr>
          <w:rFonts w:ascii="SimHei" w:hAnsi="SimHei" w:cs="宋体" w:eastAsia="黑体"/>
          <w:b/>
          <w:bCs/>
          <w:color w:val="000000"/>
          <w:sz w:val="24"/>
          <w:szCs w:val="21"/>
        </w:rPr>
        <w:t>高级品牌经理（品牌总监）等级标准及薪资待遇</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（一）等级标准：</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C</w:t>
      </w:r>
      <w:r>
        <w:rPr>
          <w:rFonts w:ascii="SimHei" w:hAnsi="SimHei" w:cs="宋体" w:eastAsia="黑体"/>
          <w:color w:val="000000"/>
          <w:sz w:val="24"/>
          <w:szCs w:val="21"/>
        </w:rPr>
        <w:t>级</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（二）品牌总监薪酬标准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年终分红（奖金）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服务业绩提成</w:t>
      </w:r>
      <w:r>
        <w:rPr>
          <w:rFonts w:cs="宋体" w:ascii="SimHei" w:hAnsi="SimHei" w:eastAsia="黑体"/>
          <w:color w:val="000000"/>
          <w:sz w:val="24"/>
          <w:szCs w:val="21"/>
        </w:rPr>
        <w:t>+</w:t>
      </w:r>
      <w:r>
        <w:rPr>
          <w:rFonts w:ascii="SimHei" w:hAnsi="SimHei" w:cs="宋体" w:eastAsia="黑体"/>
          <w:color w:val="000000"/>
          <w:sz w:val="24"/>
          <w:szCs w:val="21"/>
        </w:rPr>
        <w:t>开发业绩提成</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、年终奖金：即品牌年终分红或年终奖金。每年春节前发放。</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年终分红：完成年度销售业绩目标，享有所负责品牌的年度利润提成，具体见《品牌经理年终分红激励制度》。</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没有完成年度销售业绩目标则不享有品牌年终分红，但酌情给予</w:t>
      </w:r>
      <w:r>
        <w:rPr>
          <w:rFonts w:cs="宋体" w:ascii="SimHei" w:hAnsi="SimHei" w:eastAsia="黑体"/>
          <w:color w:val="000000"/>
          <w:sz w:val="24"/>
          <w:szCs w:val="21"/>
        </w:rPr>
        <w:t>0.5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职务工资）系数标准的年终奖金。具体详见《年终奖金核发办法》。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品牌总监底薪执行标准</w:t>
      </w:r>
    </w:p>
    <w:tbl>
      <w:tblPr>
        <w:tblW w:w="9556" w:type="dxa"/>
        <w:jc w:val="start"/>
        <w:tblInd w:w="468" w:type="dxa"/>
        <w:tblLayout w:type="fixed"/>
        <w:tblCellMar>
          <w:top w:w="0" w:type="dxa"/>
          <w:start w:w="108" w:type="dxa"/>
          <w:bottom w:w="0" w:type="dxa"/>
          <w:end w:w="108" w:type="dxa"/>
        </w:tblCellMar>
      </w:tblPr>
      <w:tblGrid>
        <w:gridCol w:w="972"/>
        <w:gridCol w:w="1188"/>
        <w:gridCol w:w="1260"/>
        <w:gridCol w:w="1080"/>
        <w:gridCol w:w="1260"/>
        <w:gridCol w:w="1260"/>
        <w:gridCol w:w="1587"/>
        <w:gridCol w:w="949"/>
      </w:tblGrid>
      <w:tr>
        <w:trPr/>
        <w:tc>
          <w:tcPr>
            <w:tcW w:w="9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级  别</w:t>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职务工资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社保费</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全勤奖</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午餐补贴</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小 计</w:t>
            </w:r>
          </w:p>
        </w:tc>
      </w:tr>
      <w:tr>
        <w:trPr>
          <w:cantSplit w:val="true"/>
        </w:trPr>
        <w:tc>
          <w:tcPr>
            <w:tcW w:w="9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1500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3718</w:t>
            </w:r>
          </w:p>
        </w:tc>
      </w:tr>
      <w:tr>
        <w:trPr>
          <w:cantSplit w:val="true"/>
        </w:trPr>
        <w:tc>
          <w:tcPr>
            <w:tcW w:w="9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1900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400</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4218</w:t>
            </w:r>
          </w:p>
        </w:tc>
      </w:tr>
      <w:tr>
        <w:trPr>
          <w:cantSplit w:val="true"/>
        </w:trPr>
        <w:tc>
          <w:tcPr>
            <w:tcW w:w="9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500</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4718</w:t>
            </w:r>
          </w:p>
        </w:tc>
      </w:tr>
    </w:tbl>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品牌总监底薪发放说明：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、基本工资：每月出满勤固定核发。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2</w:t>
      </w:r>
      <w:r>
        <w:rPr>
          <w:rFonts w:ascii="SimHei" w:hAnsi="SimHei" w:eastAsia="黑体"/>
          <w:color w:val="000000"/>
          <w:sz w:val="24"/>
        </w:rPr>
        <w:t>、职务津贴：根据对应等级核发。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、通讯津贴：</w:t>
      </w:r>
      <w:r>
        <w:rPr>
          <w:rFonts w:ascii="SimHei" w:hAnsi="SimHei" w:cs="宋体" w:eastAsia="黑体"/>
          <w:color w:val="000000"/>
          <w:sz w:val="24"/>
          <w:szCs w:val="21"/>
        </w:rPr>
        <w:t>须在每天上班时间开手机，随时和公司保持联络，否则每发现一次扣减通讯津贴</w:t>
      </w:r>
      <w:r>
        <w:rPr>
          <w:rFonts w:cs="宋体" w:ascii="SimHei" w:hAnsi="SimHei" w:eastAsia="黑体"/>
          <w:color w:val="000000"/>
          <w:sz w:val="24"/>
          <w:szCs w:val="21"/>
        </w:rPr>
        <w:t>50</w:t>
      </w:r>
      <w:r>
        <w:rPr>
          <w:rFonts w:ascii="SimHei" w:hAnsi="SimHei" w:cs="宋体" w:eastAsia="黑体"/>
          <w:color w:val="000000"/>
          <w:sz w:val="24"/>
          <w:szCs w:val="21"/>
        </w:rPr>
        <w:t>元，</w:t>
      </w:r>
      <w:r>
        <w:rPr>
          <w:rFonts w:ascii="SimHei" w:hAnsi="SimHei" w:cs="宋体" w:eastAsia="黑体"/>
          <w:color w:val="000000"/>
          <w:sz w:val="24"/>
        </w:rPr>
        <w:t>达三次者扣发</w:t>
      </w:r>
      <w:r>
        <w:rPr>
          <w:rFonts w:cs="宋体" w:ascii="SimHei" w:hAnsi="SimHei" w:eastAsia="黑体"/>
          <w:color w:val="000000"/>
          <w:sz w:val="24"/>
        </w:rPr>
        <w:t>100%</w:t>
      </w:r>
      <w:r>
        <w:rPr>
          <w:rFonts w:ascii="SimHei" w:hAnsi="SimHei" w:cs="宋体" w:eastAsia="黑体"/>
          <w:color w:val="000000"/>
          <w:sz w:val="24"/>
        </w:rPr>
        <w:t>通讯津贴</w:t>
      </w:r>
      <w:r>
        <w:rPr>
          <w:rFonts w:ascii="SimHei" w:hAnsi="SimHei" w:cs="宋体" w:eastAsia="黑体"/>
          <w:color w:val="000000"/>
          <w:sz w:val="24"/>
          <w:szCs w:val="21"/>
        </w:rPr>
        <w:t>。</w:t>
      </w:r>
    </w:p>
    <w:p>
      <w:pPr>
        <w:pStyle w:val="TextBody"/>
        <w:spacing w:lineRule="auto" w:line="360" w:before="0" w:after="0"/>
        <w:ind w:firstLine="420"/>
        <w:rPr>
          <w:color w:val="000000"/>
          <w:sz w:val="24"/>
        </w:rPr>
      </w:pPr>
      <w:r>
        <w:rPr>
          <w:rFonts w:ascii="SimHei" w:hAnsi="SimHei" w:eastAsia="黑体"/>
          <w:color w:val="000000"/>
          <w:sz w:val="24"/>
        </w:rPr>
        <w:t>4</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eastAsia="黑体"/>
          <w:color w:val="000000"/>
          <w:sz w:val="24"/>
        </w:rPr>
        <w:t>（五）</w:t>
      </w:r>
      <w:r>
        <w:rPr>
          <w:rFonts w:ascii="SimHei" w:hAnsi="SimHei" w:eastAsia="黑体"/>
          <w:b/>
          <w:color w:val="000000"/>
          <w:sz w:val="24"/>
        </w:rPr>
        <w:t>品牌总监业绩提成</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、业绩提成：按服务业绩和开发业绩分段计算。</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服务业绩提成点为</w:t>
      </w:r>
      <w:r>
        <w:rPr>
          <w:rFonts w:cs="宋体" w:ascii="SimHei" w:hAnsi="SimHei" w:eastAsia="黑体"/>
          <w:color w:val="000000"/>
          <w:sz w:val="24"/>
          <w:szCs w:val="21"/>
        </w:rPr>
        <w:t>2</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开发业绩提成点为</w:t>
      </w:r>
      <w:r>
        <w:rPr>
          <w:rFonts w:cs="宋体" w:ascii="SimHei" w:hAnsi="SimHei" w:eastAsia="黑体"/>
          <w:color w:val="000000"/>
          <w:sz w:val="24"/>
          <w:szCs w:val="21"/>
        </w:rPr>
        <w:t>1</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、业绩提成根据当月销售业绩目标达成率核发。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计算公式：实发业绩提成＝应发业绩提成</w:t>
      </w:r>
      <w:r>
        <w:rPr>
          <w:rFonts w:cs="宋体" w:ascii="SimHei" w:hAnsi="SimHei" w:eastAsia="黑体"/>
          <w:color w:val="000000"/>
          <w:sz w:val="24"/>
          <w:szCs w:val="21"/>
        </w:rPr>
        <w:t>×</w:t>
      </w:r>
      <w:r>
        <w:rPr>
          <w:rFonts w:ascii="SimHei" w:hAnsi="SimHei" w:cs="宋体" w:eastAsia="黑体"/>
          <w:color w:val="000000"/>
          <w:sz w:val="24"/>
          <w:szCs w:val="21"/>
        </w:rPr>
        <w:t>当月业绩目标达成率。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highlight w:val="yellow"/>
        </w:rPr>
        <w:t>当月未完成基本销售任务（保本量）</w:t>
      </w:r>
      <w:r>
        <w:rPr>
          <w:rFonts w:cs="宋体" w:ascii="SimHei" w:hAnsi="SimHei" w:eastAsia="黑体"/>
          <w:color w:val="000000"/>
          <w:sz w:val="24"/>
          <w:szCs w:val="21"/>
          <w:highlight w:val="yellow"/>
        </w:rPr>
        <w:t>8</w:t>
      </w:r>
      <w:r>
        <w:rPr>
          <w:rFonts w:ascii="SimHei" w:hAnsi="SimHei" w:cs="宋体" w:eastAsia="黑体"/>
          <w:color w:val="000000"/>
          <w:sz w:val="24"/>
          <w:szCs w:val="21"/>
          <w:highlight w:val="yellow"/>
        </w:rPr>
        <w:t>万则失去当月任何业绩提成的资格。</w:t>
      </w:r>
      <w:r>
        <w:rPr>
          <w:rFonts w:ascii="SimHei" w:hAnsi="SimHei" w:cs="宋体" w:eastAsia="黑体"/>
          <w:color w:val="000000"/>
          <w:sz w:val="24"/>
          <w:szCs w:val="21"/>
        </w:rPr>
        <w:t>代理新品牌上市推广前六个月不适用此规定。</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第九条</w:t>
      </w:r>
      <w:r>
        <w:rPr>
          <w:rFonts w:ascii="SimHei" w:hAnsi="SimHei" w:cs="宋体" w:eastAsia="黑体"/>
          <w:b/>
          <w:color w:val="000000"/>
          <w:sz w:val="24"/>
          <w:szCs w:val="21"/>
        </w:rPr>
        <w:t xml:space="preserve">  品牌经理（总监）销售业绩计算</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（一）品牌经理销售业绩分服务业绩和开发业绩，按负责品牌和市场区域计算。</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（二）品牌经理销售业绩计算以当月的销售原始记录、实际出货额为准，计算期为每月</w:t>
      </w:r>
      <w:r>
        <w:rPr>
          <w:rFonts w:cs="宋体" w:ascii="SimHei" w:hAnsi="SimHei" w:eastAsia="黑体"/>
          <w:color w:val="000000"/>
          <w:sz w:val="24"/>
          <w:szCs w:val="21"/>
        </w:rPr>
        <w:t>1</w:t>
      </w:r>
      <w:r>
        <w:rPr>
          <w:rFonts w:ascii="SimHei" w:hAnsi="SimHei" w:cs="宋体" w:eastAsia="黑体"/>
          <w:color w:val="000000"/>
          <w:sz w:val="24"/>
          <w:szCs w:val="21"/>
        </w:rPr>
        <w:t>日至当月最后一天。下列情况产生的销售，不计算在业绩之内：</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无利润的产品销售</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未经请示核准的削价销售（含超出正常规定的特殊返利及因乱承诺降低毛利率的产品销售）</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余款和欠款。</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公司内部销售及兄弟公司之间的产品调拨销售</w:t>
      </w:r>
    </w:p>
    <w:p>
      <w:pPr>
        <w:pStyle w:val="Normal"/>
        <w:tabs>
          <w:tab w:val="clear" w:pos="420"/>
          <w:tab w:val="center" w:pos="900" w:leader="none"/>
          <w:tab w:val="center" w:pos="1080" w:leader="none"/>
        </w:tabs>
        <w:spacing w:lineRule="auto" w:line="360"/>
        <w:ind w:firstLine="315"/>
        <w:jc w:val="start"/>
        <w:rPr>
          <w:rFonts w:ascii="宋体" w:hAnsi="宋体" w:cs="宋体"/>
          <w:color w:val="000000"/>
          <w:sz w:val="24"/>
          <w:szCs w:val="21"/>
        </w:rPr>
      </w:pPr>
      <w:r>
        <w:rPr>
          <w:rFonts w:ascii="SimHei" w:hAnsi="SimHei" w:cs="宋体" w:eastAsia="黑体"/>
          <w:color w:val="000000"/>
          <w:sz w:val="24"/>
          <w:szCs w:val="21"/>
        </w:rPr>
        <w:t>（三）品牌经理按月统计、按月计算提成奖金。凡当月到职后或离职前出勤工作时间（含星期天）不足半个月的不予计算提成，到职后出勤工作时间（含星期天）满</w:t>
      </w:r>
      <w:r>
        <w:rPr>
          <w:rFonts w:cs="宋体" w:ascii="SimHei" w:hAnsi="SimHei" w:eastAsia="黑体"/>
          <w:color w:val="000000"/>
          <w:sz w:val="24"/>
          <w:szCs w:val="21"/>
        </w:rPr>
        <w:t>15</w:t>
      </w:r>
      <w:r>
        <w:rPr>
          <w:rFonts w:ascii="SimHei" w:hAnsi="SimHei" w:cs="宋体" w:eastAsia="黑体"/>
          <w:color w:val="000000"/>
          <w:sz w:val="24"/>
          <w:szCs w:val="21"/>
        </w:rPr>
        <w:t>天，不足全月的按出勤率核发提成（即原提成奖金</w:t>
      </w:r>
      <w:r>
        <w:rPr>
          <w:rFonts w:cs="宋体" w:ascii="SimHei" w:hAnsi="SimHei" w:eastAsia="黑体"/>
          <w:color w:val="000000"/>
          <w:sz w:val="24"/>
          <w:szCs w:val="21"/>
        </w:rPr>
        <w:t>×</w:t>
      </w:r>
      <w:r>
        <w:rPr>
          <w:rFonts w:ascii="SimHei" w:hAnsi="SimHei" w:cs="宋体" w:eastAsia="黑体"/>
          <w:color w:val="000000"/>
          <w:sz w:val="24"/>
          <w:szCs w:val="21"/>
        </w:rPr>
        <w:t>实际出勤率）。离职前出勤工作时间（含星期天）满</w:t>
      </w:r>
      <w:r>
        <w:rPr>
          <w:rFonts w:cs="宋体" w:ascii="SimHei" w:hAnsi="SimHei" w:eastAsia="黑体"/>
          <w:color w:val="000000"/>
          <w:sz w:val="24"/>
          <w:szCs w:val="21"/>
        </w:rPr>
        <w:t>15</w:t>
      </w:r>
      <w:r>
        <w:rPr>
          <w:rFonts w:ascii="SimHei" w:hAnsi="SimHei" w:cs="宋体" w:eastAsia="黑体"/>
          <w:color w:val="000000"/>
          <w:sz w:val="24"/>
          <w:szCs w:val="21"/>
        </w:rPr>
        <w:t>天，不足全月的则按实际出勤期间的业绩计算提成。</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（四）品牌经理连续请休假超过</w:t>
      </w:r>
      <w:r>
        <w:rPr>
          <w:rFonts w:cs="宋体" w:ascii="SimHei" w:hAnsi="SimHei" w:eastAsia="黑体"/>
          <w:color w:val="000000"/>
          <w:sz w:val="24"/>
          <w:szCs w:val="21"/>
        </w:rPr>
        <w:t>7</w:t>
      </w:r>
      <w:r>
        <w:rPr>
          <w:rFonts w:ascii="SimHei" w:hAnsi="SimHei" w:cs="宋体" w:eastAsia="黑体"/>
          <w:color w:val="000000"/>
          <w:sz w:val="24"/>
          <w:szCs w:val="21"/>
        </w:rPr>
        <w:t>天（含）以上（含星期日），该期间业绩不予计算提成。若全月出勤工作日（含星期天）在</w:t>
      </w:r>
      <w:r>
        <w:rPr>
          <w:rFonts w:cs="宋体" w:ascii="SimHei" w:hAnsi="SimHei" w:eastAsia="黑体"/>
          <w:color w:val="000000"/>
          <w:sz w:val="24"/>
          <w:szCs w:val="21"/>
        </w:rPr>
        <w:t>15</w:t>
      </w:r>
      <w:r>
        <w:rPr>
          <w:rFonts w:ascii="SimHei" w:hAnsi="SimHei" w:cs="宋体" w:eastAsia="黑体"/>
          <w:color w:val="000000"/>
          <w:sz w:val="24"/>
          <w:szCs w:val="21"/>
        </w:rPr>
        <w:t>天以下，全月业绩不予计算提成奖金。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（五）各品牌之间因特殊情况下经公司同意客户等值退换的销量一律平衡处理，即不增不减相互业绩。</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品牌经理拥有对加盟店资格、区域的审核权和最终决定权，对加盟店质量要严格把关，签定合约时按照规定执行（月进货量、返利等）。凡同档次的品牌共一个网点及同一区域重复开发加盟，其业绩为无效业绩，除不予计算奖金外，并予处罚</w:t>
      </w:r>
      <w:r>
        <w:rPr>
          <w:rFonts w:cs="宋体" w:ascii="SimHei" w:hAnsi="SimHei" w:eastAsia="黑体"/>
          <w:color w:val="000000"/>
          <w:sz w:val="24"/>
          <w:szCs w:val="21"/>
        </w:rPr>
        <w:t>500</w:t>
      </w:r>
      <w:r>
        <w:rPr>
          <w:rFonts w:ascii="SimHei" w:hAnsi="SimHei" w:cs="宋体" w:eastAsia="黑体"/>
          <w:color w:val="000000"/>
          <w:sz w:val="24"/>
          <w:szCs w:val="21"/>
        </w:rPr>
        <w:t>元。</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（七）品牌经理销售业绩提成根据当月销售目标达成率核发。未完成销售业绩目标的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％则无提成。但代理新品牌上市推广前六个月不适用此计算核发模式。</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（八）品牌经理的月基本销售任务为</w:t>
      </w:r>
      <w:r>
        <w:rPr>
          <w:rFonts w:cs="宋体" w:ascii="SimHei" w:hAnsi="SimHei" w:eastAsia="黑体"/>
          <w:color w:val="000000"/>
          <w:sz w:val="24"/>
          <w:szCs w:val="21"/>
        </w:rPr>
        <w:t>×</w:t>
      </w:r>
      <w:r>
        <w:rPr>
          <w:rFonts w:ascii="SimHei" w:hAnsi="SimHei" w:cs="宋体" w:eastAsia="黑体"/>
          <w:color w:val="000000"/>
          <w:sz w:val="24"/>
          <w:szCs w:val="21"/>
        </w:rPr>
        <w:t>万元，每月在完成月基本销售任务的基础上方给予业绩提成。未完成当月基本销售任务则失去当月业绩提成的资格。</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（九）公司对品牌经理所分配的品牌资源结构为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X</w:t>
      </w:r>
      <w:r>
        <w:rPr>
          <w:rFonts w:ascii="SimHei" w:hAnsi="SimHei" w:cs="宋体" w:eastAsia="黑体"/>
          <w:color w:val="000000"/>
          <w:sz w:val="24"/>
          <w:szCs w:val="21"/>
        </w:rPr>
        <w:t>模式，即每个品牌团队在负责一个主打品牌的基础上，可分配若干个项目来进行推广。</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（十）品牌经理每年销售业绩目标增长率设定标准：导入期品牌（年度业绩在</w:t>
      </w:r>
      <w:r>
        <w:rPr>
          <w:rFonts w:cs="宋体" w:ascii="SimHei" w:hAnsi="SimHei" w:eastAsia="黑体"/>
          <w:color w:val="000000"/>
          <w:sz w:val="24"/>
          <w:szCs w:val="21"/>
        </w:rPr>
        <w:t>100</w:t>
      </w:r>
      <w:r>
        <w:rPr>
          <w:rFonts w:ascii="SimHei" w:hAnsi="SimHei" w:cs="宋体" w:eastAsia="黑体"/>
          <w:color w:val="000000"/>
          <w:sz w:val="24"/>
          <w:szCs w:val="21"/>
        </w:rPr>
        <w:t>万）每年销售业绩目标至少增长</w:t>
      </w:r>
      <w:r>
        <w:rPr>
          <w:rFonts w:cs="宋体" w:ascii="SimHei" w:hAnsi="SimHei" w:eastAsia="黑体"/>
          <w:color w:val="000000"/>
          <w:sz w:val="24"/>
          <w:szCs w:val="21"/>
        </w:rPr>
        <w:t>30</w:t>
      </w:r>
      <w:r>
        <w:rPr>
          <w:rFonts w:ascii="SimHei" w:hAnsi="SimHei" w:cs="宋体" w:eastAsia="黑体"/>
          <w:color w:val="000000"/>
          <w:sz w:val="24"/>
          <w:szCs w:val="21"/>
        </w:rPr>
        <w:t>－</w:t>
      </w:r>
      <w:r>
        <w:rPr>
          <w:rFonts w:cs="宋体" w:ascii="SimHei" w:hAnsi="SimHei" w:eastAsia="黑体"/>
          <w:color w:val="000000"/>
          <w:sz w:val="24"/>
          <w:szCs w:val="21"/>
        </w:rPr>
        <w:t>50</w:t>
      </w:r>
      <w:r>
        <w:rPr>
          <w:rFonts w:ascii="SimHei" w:hAnsi="SimHei" w:cs="宋体" w:eastAsia="黑体"/>
          <w:color w:val="000000"/>
          <w:sz w:val="24"/>
          <w:szCs w:val="21"/>
        </w:rPr>
        <w:t>％，成长期品牌（年度销售业绩在</w:t>
      </w:r>
      <w:r>
        <w:rPr>
          <w:rFonts w:cs="宋体" w:ascii="SimHei" w:hAnsi="SimHei" w:eastAsia="黑体"/>
          <w:color w:val="000000"/>
          <w:sz w:val="24"/>
          <w:szCs w:val="21"/>
        </w:rPr>
        <w:t>120</w:t>
      </w:r>
      <w:r>
        <w:rPr>
          <w:rFonts w:ascii="SimHei" w:hAnsi="SimHei" w:cs="宋体" w:eastAsia="黑体"/>
          <w:color w:val="000000"/>
          <w:sz w:val="24"/>
          <w:szCs w:val="21"/>
        </w:rPr>
        <w:t>万 ）每年销售业绩目标至少增长</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20</w:t>
      </w:r>
      <w:r>
        <w:rPr>
          <w:rFonts w:ascii="SimHei" w:hAnsi="SimHei" w:cs="宋体" w:eastAsia="黑体"/>
          <w:color w:val="000000"/>
          <w:sz w:val="24"/>
          <w:szCs w:val="21"/>
        </w:rPr>
        <w:t>％，成熟期品牌（年度销售业绩在</w:t>
      </w:r>
      <w:r>
        <w:rPr>
          <w:rFonts w:cs="宋体" w:ascii="SimHei" w:hAnsi="SimHei" w:eastAsia="黑体"/>
          <w:color w:val="000000"/>
          <w:sz w:val="24"/>
          <w:szCs w:val="21"/>
        </w:rPr>
        <w:t>200</w:t>
      </w:r>
      <w:r>
        <w:rPr>
          <w:rFonts w:ascii="SimHei" w:hAnsi="SimHei" w:cs="宋体" w:eastAsia="黑体"/>
          <w:color w:val="000000"/>
          <w:sz w:val="24"/>
          <w:szCs w:val="21"/>
        </w:rPr>
        <w:t>万以上）每年销售业绩目标至少增长</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p>
    <w:p>
      <w:pPr>
        <w:pStyle w:val="Normal"/>
        <w:tabs>
          <w:tab w:val="clear" w:pos="420"/>
          <w:tab w:val="center" w:pos="900" w:leader="none"/>
          <w:tab w:val="center" w:pos="1080" w:leader="none"/>
        </w:tabs>
        <w:spacing w:lineRule="auto" w:line="360"/>
        <w:ind w:firstLine="473"/>
        <w:rPr>
          <w:rFonts w:ascii="宋体" w:hAnsi="宋体" w:cs="宋体"/>
          <w:b/>
          <w:b/>
          <w:color w:val="000000"/>
          <w:sz w:val="24"/>
          <w:szCs w:val="21"/>
        </w:rPr>
      </w:pPr>
      <w:r>
        <w:rPr>
          <w:rFonts w:ascii="SimHei" w:hAnsi="SimHei" w:cs="宋体" w:eastAsia="黑体"/>
          <w:color w:val="000000"/>
          <w:sz w:val="24"/>
          <w:szCs w:val="21"/>
        </w:rPr>
        <w:t>第十条</w:t>
      </w:r>
      <w:r>
        <w:rPr>
          <w:rFonts w:ascii="SimHei" w:hAnsi="SimHei" w:cs="宋体" w:eastAsia="黑体"/>
          <w:b/>
          <w:color w:val="000000"/>
          <w:sz w:val="24"/>
          <w:szCs w:val="21"/>
        </w:rPr>
        <w:t xml:space="preserve">  品牌经理年终分红激励制度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（一）为发挥企业的潜力和实现品牌的中期和长期发展目标，对完成年度销售业绩目标的品牌经理推行年度品牌分红股份激励制度。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（二）完成全年销售业绩目标的优秀经理人可享有所负责品牌的年度利润分红。第一年分红基本系数为</w:t>
      </w:r>
      <w:r>
        <w:rPr>
          <w:rFonts w:cs="宋体" w:ascii="SimHei" w:hAnsi="SimHei" w:eastAsia="黑体"/>
          <w:color w:val="000000"/>
          <w:sz w:val="24"/>
          <w:szCs w:val="21"/>
        </w:rPr>
        <w:t>3</w:t>
      </w:r>
      <w:r>
        <w:rPr>
          <w:rFonts w:ascii="SimHei" w:hAnsi="SimHei" w:cs="宋体" w:eastAsia="黑体"/>
          <w:color w:val="000000"/>
          <w:sz w:val="24"/>
          <w:szCs w:val="21"/>
        </w:rPr>
        <w:t>％，以后每年完成销售业绩目标其年终利润分红系数可增加</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10</w:t>
      </w:r>
      <w:r>
        <w:rPr>
          <w:rFonts w:ascii="SimHei" w:hAnsi="SimHei" w:cs="宋体" w:eastAsia="黑体"/>
          <w:color w:val="000000"/>
          <w:sz w:val="24"/>
          <w:szCs w:val="21"/>
        </w:rPr>
        <w:t>％封顶。</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（三）年终利润分红根据年度利润目标达成率核发。计算公式：实发利润分红＝应发利润分红</w:t>
      </w:r>
      <w:r>
        <w:rPr>
          <w:rFonts w:cs="宋体" w:ascii="SimHei" w:hAnsi="SimHei" w:eastAsia="黑体"/>
          <w:color w:val="000000"/>
          <w:sz w:val="24"/>
          <w:szCs w:val="21"/>
        </w:rPr>
        <w:t>×</w:t>
      </w:r>
      <w:r>
        <w:rPr>
          <w:rFonts w:ascii="SimHei" w:hAnsi="SimHei" w:cs="宋体" w:eastAsia="黑体"/>
          <w:color w:val="000000"/>
          <w:sz w:val="24"/>
          <w:szCs w:val="21"/>
        </w:rPr>
        <w:t>年度利润目标达成率。未完成年度利润目标的</w:t>
      </w:r>
      <w:r>
        <w:rPr>
          <w:rFonts w:cs="宋体" w:ascii="SimHei" w:hAnsi="SimHei" w:eastAsia="黑体"/>
          <w:color w:val="000000"/>
          <w:sz w:val="24"/>
          <w:szCs w:val="21"/>
        </w:rPr>
        <w:t>70</w:t>
      </w:r>
      <w:r>
        <w:rPr>
          <w:rFonts w:ascii="SimHei" w:hAnsi="SimHei" w:cs="宋体" w:eastAsia="黑体"/>
          <w:color w:val="000000"/>
          <w:sz w:val="24"/>
          <w:szCs w:val="21"/>
        </w:rPr>
        <w:t>％则无分红。</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（四）未完成年度销售业绩目标的品牌经理不享有所负责品牌的年度利润分红，其下一年的分红系数仍以上年系数为准。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（五）未完成年度销售业绩目标的品牌经理，根据年度绩效考核结果酌情给予</w:t>
      </w:r>
      <w:r>
        <w:rPr>
          <w:rFonts w:cs="宋体" w:ascii="SimHei" w:hAnsi="SimHei" w:eastAsia="黑体"/>
          <w:color w:val="000000"/>
          <w:sz w:val="24"/>
          <w:szCs w:val="21"/>
        </w:rPr>
        <w:t>0.5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职位津贴）的年终奖金。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（六）中途离职及在年底放假前淘汰的品牌经理则不享有年度利润分红及年终奖金。连续请假达</w:t>
      </w:r>
      <w:r>
        <w:rPr>
          <w:rFonts w:cs="宋体" w:ascii="SimHei" w:hAnsi="SimHei" w:eastAsia="黑体"/>
          <w:color w:val="000000"/>
          <w:sz w:val="24"/>
          <w:szCs w:val="21"/>
        </w:rPr>
        <w:t>15</w:t>
      </w:r>
      <w:r>
        <w:rPr>
          <w:rFonts w:ascii="SimHei" w:hAnsi="SimHei" w:cs="宋体" w:eastAsia="黑体"/>
          <w:color w:val="000000"/>
          <w:sz w:val="24"/>
          <w:szCs w:val="21"/>
        </w:rPr>
        <w:t>天，则该月不予享有年终分红。计算方法：实际年终分红额＝应发年终分红额</w:t>
      </w:r>
      <w:r>
        <w:rPr>
          <w:rFonts w:cs="宋体" w:ascii="SimHei" w:hAnsi="SimHei" w:eastAsia="黑体"/>
          <w:color w:val="000000"/>
          <w:sz w:val="24"/>
          <w:szCs w:val="21"/>
        </w:rPr>
        <w:t>÷12</w:t>
      </w:r>
      <w:r>
        <w:rPr>
          <w:rFonts w:ascii="SimHei" w:hAnsi="SimHei" w:cs="宋体" w:eastAsia="黑体"/>
          <w:color w:val="000000"/>
          <w:sz w:val="24"/>
          <w:szCs w:val="21"/>
        </w:rPr>
        <w:t>（以签约月数为准）</w:t>
      </w:r>
      <w:r>
        <w:rPr>
          <w:rFonts w:cs="宋体" w:ascii="SimHei" w:hAnsi="SimHei" w:eastAsia="黑体"/>
          <w:color w:val="000000"/>
          <w:sz w:val="24"/>
          <w:szCs w:val="21"/>
        </w:rPr>
        <w:t>×</w:t>
      </w:r>
      <w:r>
        <w:rPr>
          <w:rFonts w:ascii="SimHei" w:hAnsi="SimHei" w:cs="宋体" w:eastAsia="黑体"/>
          <w:color w:val="000000"/>
          <w:sz w:val="24"/>
          <w:szCs w:val="21"/>
        </w:rPr>
        <w:t>实际工作月数。</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（七</w:t>
      </w:r>
      <w:r>
        <w:rPr>
          <w:rFonts w:ascii="SimHei" w:hAnsi="SimHei" w:cs="宋体" w:eastAsia="黑体"/>
          <w:color w:val="000000"/>
          <w:sz w:val="24"/>
          <w:szCs w:val="21"/>
        </w:rPr>
        <w:t>）</w:t>
      </w:r>
      <w:r>
        <w:rPr>
          <w:rFonts w:ascii="SimHei" w:hAnsi="SimHei" w:cs="宋体" w:eastAsia="黑体"/>
          <w:color w:val="000000"/>
          <w:sz w:val="24"/>
          <w:szCs w:val="21"/>
        </w:rPr>
        <w:t>年终分红中请假旷职的扣减标准：品牌经理于年度中曾经请假或旷职，其当年度的年终分红依下列标准计扣：病假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元奖金。事假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30</w:t>
      </w:r>
      <w:r>
        <w:rPr>
          <w:rFonts w:ascii="SimHei" w:hAnsi="SimHei" w:cs="宋体" w:eastAsia="黑体"/>
          <w:color w:val="000000"/>
          <w:sz w:val="24"/>
          <w:szCs w:val="21"/>
        </w:rPr>
        <w:t>元奖金。婚假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元奖金，但因承重祖父母、配偶等丧亡请假在</w:t>
      </w:r>
      <w:r>
        <w:rPr>
          <w:rFonts w:cs="宋体" w:ascii="SimHei" w:hAnsi="SimHei" w:eastAsia="黑体"/>
          <w:color w:val="000000"/>
          <w:sz w:val="24"/>
          <w:szCs w:val="21"/>
        </w:rPr>
        <w:t>5</w:t>
      </w:r>
      <w:r>
        <w:rPr>
          <w:rFonts w:ascii="SimHei" w:hAnsi="SimHei" w:cs="宋体" w:eastAsia="黑体"/>
          <w:color w:val="000000"/>
          <w:sz w:val="24"/>
          <w:szCs w:val="21"/>
        </w:rPr>
        <w:t>天以内者，每日扣减</w:t>
      </w:r>
      <w:r>
        <w:rPr>
          <w:rFonts w:cs="宋体" w:ascii="SimHei" w:hAnsi="SimHei" w:eastAsia="黑体"/>
          <w:color w:val="000000"/>
          <w:sz w:val="24"/>
          <w:szCs w:val="21"/>
        </w:rPr>
        <w:t>10</w:t>
      </w:r>
      <w:r>
        <w:rPr>
          <w:rFonts w:ascii="SimHei" w:hAnsi="SimHei" w:cs="宋体" w:eastAsia="黑体"/>
          <w:color w:val="000000"/>
          <w:sz w:val="24"/>
          <w:szCs w:val="21"/>
        </w:rPr>
        <w:t>元奖金。产假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元奖金。旷职</w:t>
      </w:r>
      <w:r>
        <w:rPr>
          <w:rFonts w:cs="宋体" w:ascii="SimHei" w:hAnsi="SimHei" w:eastAsia="黑体"/>
          <w:color w:val="000000"/>
          <w:sz w:val="24"/>
          <w:szCs w:val="21"/>
        </w:rPr>
        <w:t>1</w:t>
      </w:r>
      <w:r>
        <w:rPr>
          <w:rFonts w:ascii="SimHei" w:hAnsi="SimHei" w:cs="宋体" w:eastAsia="黑体"/>
          <w:color w:val="000000"/>
          <w:sz w:val="24"/>
          <w:szCs w:val="21"/>
        </w:rPr>
        <w:t>日扣</w:t>
      </w:r>
      <w:r>
        <w:rPr>
          <w:rFonts w:cs="宋体" w:ascii="SimHei" w:hAnsi="SimHei" w:eastAsia="黑体"/>
          <w:color w:val="000000"/>
          <w:sz w:val="24"/>
          <w:szCs w:val="21"/>
        </w:rPr>
        <w:t>150</w:t>
      </w:r>
      <w:r>
        <w:rPr>
          <w:rFonts w:ascii="SimHei" w:hAnsi="SimHei" w:cs="宋体" w:eastAsia="黑体"/>
          <w:color w:val="000000"/>
          <w:sz w:val="24"/>
          <w:szCs w:val="21"/>
        </w:rPr>
        <w:t>元奖金，旷职半日扣</w:t>
      </w:r>
      <w:r>
        <w:rPr>
          <w:rFonts w:cs="宋体" w:ascii="SimHei" w:hAnsi="SimHei" w:eastAsia="黑体"/>
          <w:color w:val="000000"/>
          <w:sz w:val="24"/>
          <w:szCs w:val="21"/>
        </w:rPr>
        <w:t>80</w:t>
      </w:r>
      <w:r>
        <w:rPr>
          <w:rFonts w:ascii="SimHei" w:hAnsi="SimHei" w:cs="宋体" w:eastAsia="黑体"/>
          <w:color w:val="000000"/>
          <w:sz w:val="24"/>
          <w:szCs w:val="21"/>
        </w:rPr>
        <w:t>元奖金。</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highlight w:val="yellow"/>
        </w:rPr>
        <w:t>（八）品牌经理年终分红每年需留存</w:t>
      </w:r>
      <w:r>
        <w:rPr>
          <w:rFonts w:cs="宋体" w:ascii="SimHei" w:hAnsi="SimHei" w:eastAsia="黑体"/>
          <w:color w:val="000000"/>
          <w:sz w:val="24"/>
          <w:szCs w:val="21"/>
          <w:highlight w:val="yellow"/>
        </w:rPr>
        <w:t>20</w:t>
      </w:r>
      <w:r>
        <w:rPr>
          <w:rFonts w:ascii="SimHei" w:hAnsi="SimHei" w:cs="宋体" w:eastAsia="黑体"/>
          <w:color w:val="000000"/>
          <w:sz w:val="24"/>
          <w:szCs w:val="21"/>
          <w:highlight w:val="yellow"/>
        </w:rPr>
        <w:t>％作为</w:t>
      </w:r>
      <w:r>
        <w:rPr>
          <w:rFonts w:ascii="SimHei" w:hAnsi="SimHei" w:cs="宋体" w:eastAsia="黑体"/>
          <w:color w:val="000000"/>
          <w:sz w:val="24"/>
          <w:szCs w:val="21"/>
          <w:highlight w:val="yellow"/>
        </w:rPr>
        <w:t>奖金预留保障费</w:t>
      </w:r>
      <w:r>
        <w:rPr>
          <w:rFonts w:ascii="SimHei" w:hAnsi="SimHei" w:cs="宋体" w:eastAsia="黑体"/>
          <w:color w:val="000000"/>
          <w:sz w:val="24"/>
          <w:szCs w:val="21"/>
          <w:highlight w:val="yellow"/>
        </w:rPr>
        <w:t>，效力公司满三年且离职三个月后，无任何未了事宜则无息全额返还。未完成三年工作期限而离职的，公司将发放部分</w:t>
      </w:r>
      <w:r>
        <w:rPr>
          <w:rFonts w:ascii="SimHei" w:hAnsi="SimHei" w:cs="宋体" w:eastAsia="黑体"/>
          <w:color w:val="000000"/>
          <w:sz w:val="24"/>
          <w:szCs w:val="21"/>
          <w:highlight w:val="yellow"/>
        </w:rPr>
        <w:t>奖金预留保障费</w:t>
      </w:r>
      <w:r>
        <w:rPr>
          <w:rFonts w:ascii="SimHei" w:hAnsi="SimHei" w:cs="宋体" w:eastAsia="黑体"/>
          <w:color w:val="000000"/>
          <w:sz w:val="24"/>
          <w:szCs w:val="21"/>
          <w:highlight w:val="yellow"/>
        </w:rPr>
        <w:t>，具体计算方式：实际应得的奖金＝奖金总额</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约定应完成的工作期限</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已完成约定工作期限。</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第十一条 </w:t>
      </w:r>
      <w:r>
        <w:rPr>
          <w:rFonts w:ascii="SimHei" w:hAnsi="SimHei" w:cs="宋体" w:eastAsia="黑体"/>
          <w:b/>
          <w:color w:val="000000"/>
          <w:sz w:val="24"/>
          <w:szCs w:val="21"/>
        </w:rPr>
        <w:t xml:space="preserve"> 预备级品牌经理</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（一）必备资格条件：</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大专以上学历，营销管理相关专业，</w:t>
      </w:r>
      <w:r>
        <w:rPr>
          <w:rFonts w:cs="宋体" w:ascii="SimHei" w:hAnsi="SimHei" w:eastAsia="黑体"/>
          <w:color w:val="000000"/>
          <w:sz w:val="24"/>
          <w:szCs w:val="21"/>
        </w:rPr>
        <w:t>25-35</w:t>
      </w:r>
      <w:r>
        <w:rPr>
          <w:rFonts w:ascii="SimHei" w:hAnsi="SimHei" w:cs="宋体" w:eastAsia="黑体"/>
          <w:color w:val="000000"/>
          <w:sz w:val="24"/>
          <w:szCs w:val="21"/>
        </w:rPr>
        <w:t>岁，具有二年以上品牌运作及团队管理的成功经验；</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内部选拔晋升者，须有专业的品牌运作技能和培养潜力，工作表现和业绩优秀，适合品牌现阶段发展，并通过公司专案考核合格。</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（二）预备级品牌经理试用期为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个月。按标准（预备级）计发月薪，不另发给其任何报酬，不享有其他福利待遇。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（三）预备级品牌经理试用期满经考核合格后，转为正式管理人员，以</w:t>
      </w:r>
      <w:r>
        <w:rPr>
          <w:rFonts w:cs="宋体" w:ascii="SimHei" w:hAnsi="SimHei" w:eastAsia="黑体"/>
          <w:color w:val="000000"/>
          <w:sz w:val="24"/>
          <w:szCs w:val="21"/>
        </w:rPr>
        <w:t>C</w:t>
      </w:r>
      <w:r>
        <w:rPr>
          <w:rFonts w:ascii="SimHei" w:hAnsi="SimHei" w:cs="宋体" w:eastAsia="黑体"/>
          <w:color w:val="000000"/>
          <w:sz w:val="24"/>
          <w:szCs w:val="21"/>
        </w:rPr>
        <w:t>级品牌经理标准入职，享受奖金提成和其它福利待遇。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（四）对于优秀人才或特别稀缺的人才，可根据试用期表现给予缩短试用期或破格定级，但必须经总经理批准。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（五）新进品牌经理转正上岗后须缴纳教育培训费</w:t>
      </w:r>
      <w:r>
        <w:rPr>
          <w:rFonts w:cs="宋体" w:ascii="SimHei" w:hAnsi="SimHei" w:eastAsia="黑体"/>
          <w:color w:val="000000"/>
          <w:sz w:val="24"/>
          <w:szCs w:val="21"/>
        </w:rPr>
        <w:t>3000</w:t>
      </w:r>
      <w:r>
        <w:rPr>
          <w:rFonts w:ascii="SimHei" w:hAnsi="SimHei" w:cs="宋体" w:eastAsia="黑体"/>
          <w:color w:val="000000"/>
          <w:sz w:val="24"/>
          <w:szCs w:val="21"/>
        </w:rPr>
        <w:t>元（或每月从薪金中扣除），效力公司</w:t>
      </w:r>
      <w:r>
        <w:rPr>
          <w:rFonts w:ascii="SimHei" w:hAnsi="SimHei" w:cs="宋体" w:eastAsia="黑体"/>
          <w:color w:val="000000"/>
          <w:sz w:val="24"/>
          <w:szCs w:val="21"/>
          <w:highlight w:val="yellow"/>
        </w:rPr>
        <w:t>满二年且离职一个月后</w:t>
      </w:r>
      <w:r>
        <w:rPr>
          <w:rFonts w:ascii="SimHei" w:hAnsi="SimHei" w:cs="宋体" w:eastAsia="黑体"/>
          <w:color w:val="000000"/>
          <w:sz w:val="24"/>
          <w:szCs w:val="21"/>
        </w:rPr>
        <w:t>，无任何未了事宜，此项费用将作为服务奖金给予本人在公司工作的奖励发放给其本人。未完成二年工作期限而离职的，公司将发放一部分服务奖金，具体计算方式：实际应得的服务奖金＝服务奖金总额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第十二条  </w:t>
      </w:r>
      <w:r>
        <w:rPr>
          <w:rFonts w:ascii="SimHei" w:hAnsi="SimHei" w:cs="宋体" w:eastAsia="黑体"/>
          <w:b/>
          <w:bCs/>
          <w:color w:val="000000"/>
          <w:sz w:val="24"/>
          <w:szCs w:val="21"/>
        </w:rPr>
        <w:t>品牌经理休息日及请假制度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（一）每星期日休息。休息时间随公司事务状况和本部责任工作任务完成情况而安排。</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（二）节假日或不定时间被公司临时安排工作，不予计算加班薪贴。</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（三）其它请休假依照公司规章进行。</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第十三条 </w:t>
      </w:r>
      <w:r>
        <w:rPr>
          <w:rFonts w:ascii="SimHei" w:hAnsi="SimHei" w:cs="宋体" w:eastAsia="黑体"/>
          <w:b/>
          <w:color w:val="000000"/>
          <w:sz w:val="24"/>
          <w:szCs w:val="21"/>
        </w:rPr>
        <w:t>工作餐、</w:t>
      </w:r>
      <w:r>
        <w:rPr>
          <w:rFonts w:ascii="SimHei" w:hAnsi="SimHei" w:cs="宋体" w:eastAsia="黑体"/>
          <w:color w:val="000000"/>
          <w:sz w:val="24"/>
          <w:szCs w:val="21"/>
        </w:rPr>
        <w:t xml:space="preserve"> </w:t>
      </w:r>
      <w:r>
        <w:rPr>
          <w:rFonts w:ascii="SimHei" w:hAnsi="SimHei" w:cs="宋体" w:eastAsia="黑体"/>
          <w:b/>
          <w:bCs/>
          <w:color w:val="000000"/>
          <w:sz w:val="24"/>
          <w:szCs w:val="21"/>
        </w:rPr>
        <w:t>差旅费及报销规定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（一）工作餐补助：在公司上班可享有每天</w:t>
      </w:r>
      <w:r>
        <w:rPr>
          <w:rFonts w:cs="宋体" w:ascii="SimHei" w:hAnsi="SimHei" w:eastAsia="黑体"/>
          <w:color w:val="000000"/>
          <w:sz w:val="24"/>
          <w:szCs w:val="21"/>
        </w:rPr>
        <w:t>8</w:t>
      </w:r>
      <w:r>
        <w:rPr>
          <w:rFonts w:ascii="SimHei" w:hAnsi="SimHei" w:cs="宋体" w:eastAsia="黑体"/>
          <w:color w:val="000000"/>
          <w:sz w:val="24"/>
          <w:szCs w:val="21"/>
        </w:rPr>
        <w:t>元标准的工作餐。</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（二）差旅费：</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、市内公交车票实报实销。品牌经理报销火车软座、硬卧车费、出租车、飞机经济舱票必须经公司批准后方可进行。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、差旅费必须经人力资源部根据品牌经理提交公司</w:t>
      </w:r>
      <w:r>
        <w:rPr>
          <w:rFonts w:cs="宋体" w:ascii="SimHei" w:hAnsi="SimHei" w:eastAsia="黑体"/>
          <w:color w:val="000000"/>
          <w:sz w:val="24"/>
          <w:szCs w:val="21"/>
        </w:rPr>
        <w:t>OA</w:t>
      </w:r>
      <w:r>
        <w:rPr>
          <w:rFonts w:ascii="SimHei" w:hAnsi="SimHei" w:cs="宋体" w:eastAsia="黑体"/>
          <w:color w:val="000000"/>
          <w:sz w:val="24"/>
          <w:szCs w:val="21"/>
        </w:rPr>
        <w:t>管理平台的日总结计划报表核实行程后签字，再上交财务部审核，最后呈送总经理核准签字后方可生效报销。</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（三）报销管制：</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、差旅费必须持原车票实报实销，差旅费报销必须与提交公司</w:t>
      </w:r>
      <w:r>
        <w:rPr>
          <w:rFonts w:cs="宋体" w:ascii="SimHei" w:hAnsi="SimHei" w:eastAsia="黑体"/>
          <w:color w:val="000000"/>
          <w:sz w:val="24"/>
          <w:szCs w:val="21"/>
        </w:rPr>
        <w:t>OA</w:t>
      </w:r>
      <w:r>
        <w:rPr>
          <w:rFonts w:ascii="SimHei" w:hAnsi="SimHei" w:cs="宋体" w:eastAsia="黑体"/>
          <w:color w:val="000000"/>
          <w:sz w:val="24"/>
          <w:szCs w:val="21"/>
        </w:rPr>
        <w:t>管理平台的日总结计划报表行程一致，无理由重复路线或不符合报销要求不予报销。</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第十四条  </w:t>
      </w:r>
      <w:r>
        <w:rPr>
          <w:rFonts w:ascii="SimHei" w:hAnsi="SimHei" w:cs="宋体" w:eastAsia="黑体"/>
          <w:b/>
          <w:bCs/>
          <w:color w:val="000000"/>
          <w:sz w:val="24"/>
          <w:szCs w:val="21"/>
        </w:rPr>
        <w:t>品牌经理任职要求</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（一）品牌经理素</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、创新能力强：① 洞察力；② 预见力；③ 决断力；④ 推动力；⑤ 应变力；⑥ 辨才力。</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、良好的综合能力：① 信息获取能力；② 知识综合能力；③ 利益整合能力；④ 组织协调能力；</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、稳定成熟的心理素质：① 敢于决断的气质；② 竞争开放的性格；③ 坚韧不拔的意志；</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（二）品牌经理技能</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、功能性技能：① 人力资源管理；② 员工任命；③ 培训；④ 绩效考核；⑤ 薪酬管理。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、商业技能（专业技能）：</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深度掌握企业文化、企业背景、产品知识、技术特点等，用德、才、绩、信、情树立领导权威。</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长远的网络推广、网络维护的观念和能力。</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品牌运作模式及盈利方式。</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、领导技能：</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一步到位的常规性决策及执行能力和果断睿智的非常规性决策能力。</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全方位的动员能力。</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灵活的指挥活动能力。</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极强的组织能力和高效能。</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有效的控制能力。</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⑥ </w:t>
      </w:r>
      <w:r>
        <w:rPr>
          <w:rFonts w:ascii="SimHei" w:hAnsi="SimHei" w:cs="宋体" w:eastAsia="黑体"/>
          <w:color w:val="000000"/>
          <w:sz w:val="24"/>
          <w:szCs w:val="21"/>
        </w:rPr>
        <w:t>人事领导及用人的艺术性。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⑦ </w:t>
      </w:r>
      <w:r>
        <w:rPr>
          <w:rFonts w:ascii="SimHei" w:hAnsi="SimHei" w:cs="宋体" w:eastAsia="黑体"/>
          <w:color w:val="000000"/>
          <w:sz w:val="24"/>
          <w:szCs w:val="21"/>
        </w:rPr>
        <w:t>善于驾驭人：沟通、激励、批评。</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、管理技能：</w:t>
      </w:r>
    </w:p>
    <w:p>
      <w:pPr>
        <w:pStyle w:val="Normal"/>
        <w:numPr>
          <w:ilvl w:val="0"/>
          <w:numId w:val="26"/>
        </w:numPr>
        <w:tabs>
          <w:tab w:val="clear" w:pos="420"/>
          <w:tab w:val="left" w:pos="833" w:leader="none"/>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人员管理；②计划；③组织；④指挥；⑤控制。</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第十五条  </w:t>
      </w:r>
      <w:r>
        <w:rPr>
          <w:rFonts w:ascii="SimHei" w:hAnsi="SimHei" w:cs="宋体" w:eastAsia="黑体"/>
          <w:b/>
          <w:bCs/>
          <w:color w:val="000000"/>
          <w:sz w:val="24"/>
          <w:szCs w:val="21"/>
        </w:rPr>
        <w:t>品牌经理职位说明书</w:t>
      </w:r>
    </w:p>
    <w:p>
      <w:pPr>
        <w:pStyle w:val="Normal"/>
        <w:tabs>
          <w:tab w:val="clear" w:pos="420"/>
          <w:tab w:val="center" w:pos="900" w:leader="none"/>
          <w:tab w:val="center" w:pos="1080" w:leader="none"/>
        </w:tabs>
        <w:spacing w:lineRule="auto" w:line="360"/>
        <w:ind w:firstLine="407"/>
        <w:rPr>
          <w:rFonts w:ascii="宋体" w:hAnsi="宋体" w:cs="宋体"/>
          <w:b/>
          <w:b/>
          <w:bCs/>
          <w:color w:val="000000"/>
          <w:sz w:val="24"/>
          <w:szCs w:val="21"/>
        </w:rPr>
      </w:pPr>
      <w:r>
        <w:rPr>
          <w:rFonts w:ascii="SimHei" w:hAnsi="SimHei" w:cs="宋体" w:eastAsia="黑体"/>
          <w:b/>
          <w:bCs/>
          <w:color w:val="000000"/>
          <w:sz w:val="24"/>
          <w:szCs w:val="21"/>
        </w:rPr>
        <w:t>（一）岗位要求</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、熟悉公司的发展史、规模、经营方针、规章制度以及在同行业中的地位</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、了解和掌握市场营销基本原理</w:t>
      </w:r>
      <w:r>
        <w:rPr>
          <w:rFonts w:cs="宋体" w:ascii="SimHei" w:hAnsi="SimHei" w:eastAsia="黑体"/>
          <w:color w:val="000000"/>
          <w:sz w:val="24"/>
          <w:szCs w:val="21"/>
        </w:rPr>
        <w:t>,</w:t>
      </w:r>
      <w:r>
        <w:rPr>
          <w:rFonts w:ascii="SimHei" w:hAnsi="SimHei" w:cs="宋体" w:eastAsia="黑体"/>
          <w:color w:val="000000"/>
          <w:sz w:val="24"/>
          <w:szCs w:val="21"/>
        </w:rPr>
        <w:t>掌握市场营销的技能技巧</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、具有丰富的市场营销操作实践经验及成功开拓市场的实践经验</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、掌握现代管理理论、方法及现代人力资源开发与管理知识。</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、熟悉本部门职责、计划、工作重点与要点。</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、熟悉公司经营策略和顾客需求知识，了解行业竞争手段、价格水平、客户状况。</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、通晓公司产品对外销售的组合概念、广告艺术、促销策略和价格策略。</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、具有现代广告媒体知识和大型活动组织知识</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、了解竞争者分析知识</w:t>
      </w:r>
      <w:r>
        <w:rPr>
          <w:rFonts w:cs="宋体" w:ascii="SimHei" w:hAnsi="SimHei" w:eastAsia="黑体"/>
          <w:color w:val="000000"/>
          <w:sz w:val="24"/>
          <w:szCs w:val="21"/>
        </w:rPr>
        <w:t xml:space="preserve">. </w:t>
      </w:r>
      <w:r>
        <w:rPr>
          <w:rFonts w:ascii="SimHei" w:hAnsi="SimHei" w:cs="宋体" w:eastAsia="黑体"/>
          <w:color w:val="000000"/>
          <w:sz w:val="24"/>
          <w:szCs w:val="21"/>
        </w:rPr>
        <w:t>掌握现代品牌管理知识。</w:t>
      </w:r>
    </w:p>
    <w:p>
      <w:pPr>
        <w:pStyle w:val="Normal"/>
        <w:tabs>
          <w:tab w:val="clear" w:pos="420"/>
          <w:tab w:val="center" w:pos="900" w:leader="none"/>
          <w:tab w:val="center" w:pos="1080" w:leader="none"/>
        </w:tabs>
        <w:spacing w:lineRule="auto" w:line="360"/>
        <w:ind w:firstLine="405"/>
        <w:rPr>
          <w:rFonts w:ascii="宋体" w:hAnsi="宋体" w:cs="宋体"/>
          <w:b/>
          <w:b/>
          <w:bCs/>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、能制定业务计划</w:t>
      </w:r>
      <w:r>
        <w:rPr>
          <w:rFonts w:cs="宋体" w:ascii="SimHei" w:hAnsi="SimHei" w:eastAsia="黑体"/>
          <w:color w:val="000000"/>
          <w:sz w:val="24"/>
          <w:szCs w:val="21"/>
        </w:rPr>
        <w:t>,</w:t>
      </w:r>
      <w:r>
        <w:rPr>
          <w:rFonts w:ascii="SimHei" w:hAnsi="SimHei" w:cs="宋体" w:eastAsia="黑体"/>
          <w:color w:val="000000"/>
          <w:sz w:val="24"/>
          <w:szCs w:val="21"/>
        </w:rPr>
        <w:t>对部下实施监督</w:t>
      </w:r>
      <w:r>
        <w:rPr>
          <w:rFonts w:cs="宋体" w:ascii="SimHei" w:hAnsi="SimHei" w:eastAsia="黑体"/>
          <w:color w:val="000000"/>
          <w:sz w:val="24"/>
          <w:szCs w:val="21"/>
        </w:rPr>
        <w:t>,</w:t>
      </w:r>
      <w:r>
        <w:rPr>
          <w:rFonts w:ascii="SimHei" w:hAnsi="SimHei" w:cs="宋体" w:eastAsia="黑体"/>
          <w:color w:val="000000"/>
          <w:sz w:val="24"/>
          <w:szCs w:val="21"/>
        </w:rPr>
        <w:t>有较强的组织能力和指挥能力</w:t>
      </w:r>
      <w:r>
        <w:rPr>
          <w:rFonts w:cs="宋体" w:ascii="SimHei" w:hAnsi="SimHei" w:eastAsia="黑体"/>
          <w:color w:val="000000"/>
          <w:sz w:val="24"/>
          <w:szCs w:val="21"/>
        </w:rPr>
        <w:t>.</w:t>
      </w:r>
    </w:p>
    <w:p>
      <w:pPr>
        <w:pStyle w:val="Normal"/>
        <w:tabs>
          <w:tab w:val="clear" w:pos="420"/>
          <w:tab w:val="center" w:pos="900" w:leader="none"/>
          <w:tab w:val="center" w:pos="1080" w:leader="none"/>
        </w:tabs>
        <w:spacing w:lineRule="auto" w:line="360"/>
        <w:ind w:firstLine="207"/>
        <w:rPr>
          <w:rFonts w:ascii="宋体" w:hAnsi="宋体" w:cs="宋体"/>
          <w:color w:val="000000"/>
          <w:sz w:val="24"/>
          <w:szCs w:val="21"/>
        </w:rPr>
      </w:pPr>
      <w:r>
        <w:rPr>
          <w:rFonts w:ascii="SimHei" w:hAnsi="SimHei" w:cs="宋体" w:eastAsia="黑体"/>
          <w:b/>
          <w:bCs/>
          <w:color w:val="000000"/>
          <w:sz w:val="24"/>
          <w:szCs w:val="21"/>
        </w:rPr>
        <w:t>（二）直接责任</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、收集市场信息，汇总过去销售数据，进行市场分析和数据化决策，拟定年度销售计划、分解目标及预算，报批并督导实施。</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、根据年度销售计划，调配力量、调整步骤、动员和利用所有资源，建立、拓展、完善和服务品牌网点，解决各种市场问题，提升品牌业绩和品牌知名度、美誉度及客户的满意度</w:t>
      </w:r>
      <w:r>
        <w:rPr>
          <w:rFonts w:cs="宋体" w:ascii="SimHei" w:hAnsi="SimHei" w:eastAsia="黑体"/>
          <w:color w:val="000000"/>
          <w:sz w:val="24"/>
          <w:szCs w:val="21"/>
        </w:rPr>
        <w:t>,</w:t>
      </w:r>
      <w:r>
        <w:rPr>
          <w:rFonts w:ascii="SimHei" w:hAnsi="SimHei" w:cs="宋体" w:eastAsia="黑体"/>
          <w:color w:val="000000"/>
          <w:sz w:val="24"/>
          <w:szCs w:val="21"/>
        </w:rPr>
        <w:t>并合理进行人员配备</w:t>
      </w:r>
      <w:r>
        <w:rPr>
          <w:rFonts w:cs="宋体" w:ascii="SimHei" w:hAnsi="SimHei" w:eastAsia="黑体"/>
          <w:color w:val="000000"/>
          <w:sz w:val="24"/>
          <w:szCs w:val="21"/>
        </w:rPr>
        <w:t>,</w:t>
      </w:r>
      <w:r>
        <w:rPr>
          <w:rFonts w:ascii="SimHei" w:hAnsi="SimHei" w:cs="宋体" w:eastAsia="黑体"/>
          <w:color w:val="000000"/>
          <w:sz w:val="24"/>
          <w:szCs w:val="21"/>
        </w:rPr>
        <w:t>形成一个科学的、有层次的人员结构，建设一支优秀的团队。</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季度制定滚动销售计划，每月合理设定团队业绩目标和工作目标，制定具体可行的工作计划，将目标分解到人并协助下属制定达成目标的行动方案、流程及执行方法培训指导，跟踪目标，指导、巡视、监督、检查下属工作，坚持</w:t>
      </w:r>
      <w:r>
        <w:rPr>
          <w:rFonts w:cs="宋体" w:ascii="SimHei" w:hAnsi="SimHei" w:eastAsia="黑体"/>
          <w:color w:val="000000"/>
          <w:sz w:val="24"/>
          <w:szCs w:val="21"/>
        </w:rPr>
        <w:t>PDCA</w:t>
      </w:r>
      <w:r>
        <w:rPr>
          <w:rFonts w:ascii="SimHei" w:hAnsi="SimHei" w:cs="宋体" w:eastAsia="黑体"/>
          <w:color w:val="000000"/>
          <w:sz w:val="24"/>
          <w:szCs w:val="21"/>
        </w:rPr>
        <w:t>循环工作原则，解决实际问题，能带领团队完成销售业绩（净销量</w:t>
      </w:r>
      <w:r>
        <w:rPr>
          <w:rFonts w:ascii="SimHei" w:hAnsi="SimHei" w:cs="宋体" w:eastAsia="黑体"/>
          <w:color w:val="000000"/>
          <w:sz w:val="24"/>
          <w:szCs w:val="21"/>
        </w:rPr>
        <w:t>）</w:t>
      </w:r>
      <w:r>
        <w:rPr>
          <w:rFonts w:ascii="SimHei" w:hAnsi="SimHei" w:cs="宋体" w:eastAsia="黑体"/>
          <w:color w:val="000000"/>
          <w:sz w:val="24"/>
          <w:szCs w:val="21"/>
        </w:rPr>
        <w:t>及工作目标。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为部门团队成员提供方向、动力和工具，运用目标、培训、激励管理手段，科学、明确地布置工作，并做好下级的思想工作。加强团队建设，培养纪律和团队精神，推行教练领导管理和标杆管理。尤其注重管理过程，掌握下属员工的日程和信息的流动，持续不断地对下级进行教育训练，培养下级成长。</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、组织建立客户档案和数据库</w:t>
      </w:r>
      <w:r>
        <w:rPr>
          <w:rFonts w:cs="宋体" w:ascii="SimHei" w:hAnsi="SimHei" w:eastAsia="黑体"/>
          <w:color w:val="000000"/>
          <w:sz w:val="24"/>
          <w:szCs w:val="21"/>
        </w:rPr>
        <w:t>,</w:t>
      </w:r>
      <w:r>
        <w:rPr>
          <w:rFonts w:ascii="SimHei" w:hAnsi="SimHei" w:cs="宋体" w:eastAsia="黑体"/>
          <w:color w:val="000000"/>
          <w:sz w:val="24"/>
          <w:szCs w:val="21"/>
        </w:rPr>
        <w:t>分类分级实行动态管理，定期访问客户，落实盯店管理，</w:t>
      </w:r>
      <w:r>
        <w:rPr>
          <w:rFonts w:cs="宋体" w:ascii="SimHei" w:hAnsi="SimHei" w:eastAsia="黑体"/>
          <w:color w:val="000000"/>
          <w:sz w:val="24"/>
          <w:szCs w:val="21"/>
        </w:rPr>
        <w:t>4</w:t>
      </w:r>
      <w:r>
        <w:rPr>
          <w:rFonts w:ascii="SimHei" w:hAnsi="SimHei" w:cs="宋体" w:eastAsia="黑体"/>
          <w:color w:val="000000"/>
          <w:sz w:val="24"/>
          <w:szCs w:val="21"/>
        </w:rPr>
        <w:t>小时内解决客户的投诉，专注客户服务细节的人性化和差异化，让客户感动。培养和扩大</w:t>
      </w:r>
      <w:r>
        <w:rPr>
          <w:rFonts w:cs="宋体" w:ascii="SimHei" w:hAnsi="SimHei" w:eastAsia="黑体"/>
          <w:color w:val="000000"/>
          <w:sz w:val="24"/>
          <w:szCs w:val="21"/>
        </w:rPr>
        <w:t>VIP</w:t>
      </w:r>
      <w:r>
        <w:rPr>
          <w:rFonts w:ascii="SimHei" w:hAnsi="SimHei" w:cs="宋体" w:eastAsia="黑体"/>
          <w:color w:val="000000"/>
          <w:sz w:val="24"/>
          <w:szCs w:val="21"/>
        </w:rPr>
        <w:t>客户占有率，构建和把握核心网络客户群，控制</w:t>
      </w:r>
      <w:r>
        <w:rPr>
          <w:rFonts w:cs="宋体" w:ascii="SimHei" w:hAnsi="SimHei" w:eastAsia="黑体"/>
          <w:color w:val="000000"/>
          <w:sz w:val="24"/>
          <w:szCs w:val="21"/>
        </w:rPr>
        <w:t>70%</w:t>
      </w:r>
      <w:r>
        <w:rPr>
          <w:rFonts w:ascii="SimHei" w:hAnsi="SimHei" w:cs="宋体" w:eastAsia="黑体"/>
          <w:color w:val="000000"/>
          <w:sz w:val="24"/>
          <w:szCs w:val="21"/>
        </w:rPr>
        <w:t>以上的产品营销动态。</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重视渠道建设，优化网点，贯彻“市场开发中心下沉、重点终端重点支持”的精耕细作策略，执行“项目促销、一店一策“的卖法原则和终端促销。策划、组织和主持大中型渠道培训会及终端推广会，根据市场需要进行现场指挥和总体指挥，随时注重塑造下级工作品质和维护、提升公司形象。</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、按时按质按量地上交各类工作报表、日常管理报表及落实执行团队会议流程，定期销售工作汇报和参加公司销售业务会议，不折不扣地执行公司规定的各项工作标准流程及规章制度。</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、加强公司职能部门的协作联系，做好部门之间的工作界定，协作职能部门完成人力资源与行政管理、物流作业与产品库存管理等相关工作及承担责任。</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、做为公司的首席品牌代表，要经常地与厂家进行沟通，就新产品推广、技术培训、促销计划执行、厂家导师人员支持和管理、品管等品牌经营工作达成共识，使公司与厂家达到双赢的局面。</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、合理进行授权，培养下属员工的责任心和解决问题的能力。</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、制定下级的岗位描述并界定好下级工作，建立并维持公正有效的员工绩效考核体系，负责员工考核的实施与管理。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、了解市场情况及有关本部门工作的数字，进行市场分析和数据化决策，制定行之有效的销售策略。</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、定期向总经理报告真实情况和岗位述职，及时对下级的争议做出裁决，并代表本部门投诉。</w:t>
      </w:r>
    </w:p>
    <w:p>
      <w:pPr>
        <w:pStyle w:val="Normal"/>
        <w:tabs>
          <w:tab w:val="clear" w:pos="420"/>
          <w:tab w:val="center" w:pos="900" w:leader="none"/>
          <w:tab w:val="center" w:pos="1080" w:leader="none"/>
        </w:tabs>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（三）领导责任：</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、品牌经理对所负责的品牌、所领导的下属，职责所涉及的范围，以及对其领导行为产生的最终结果负责。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、对品牌业绩和利润目标完成负责。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、对部门工作、品质及部门管理秩序负责。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、对所属人员整体精神面貌和纪律行为负责。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、对本部门给企业造成的影响负责。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、对本部门工作流程的正确执行负责。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、对管辖设备、财产完好和本部门费用负责。</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、对本部门所掌管的公司秘密的安全负责。</w:t>
      </w:r>
    </w:p>
    <w:p>
      <w:pPr>
        <w:pStyle w:val="Normal"/>
        <w:tabs>
          <w:tab w:val="clear" w:pos="420"/>
          <w:tab w:val="center" w:pos="900" w:leader="none"/>
          <w:tab w:val="center" w:pos="1080" w:leader="none"/>
        </w:tabs>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（四）品牌经理的职权：</w:t>
      </w:r>
    </w:p>
    <w:p>
      <w:pPr>
        <w:pStyle w:val="Normal"/>
        <w:tabs>
          <w:tab w:val="clear" w:pos="420"/>
          <w:tab w:val="center" w:pos="900" w:leader="none"/>
          <w:tab w:val="center" w:pos="1080" w:leader="none"/>
        </w:tabs>
        <w:spacing w:lineRule="auto" w:line="360"/>
        <w:ind w:firstLine="414"/>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、与其责任相一致的权力：人事调动权、批准权、检查权、处分权、管理权、考评权、表彰权、指挥权、对外代理权等。</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、有权带领品牌部人员建设和完善该负责区域的市场销售网络。</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、有权制定负责区域的空白市场开发计划、网络客户的维护计划和市场网络分布的合理性调整计划。</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、有权配合公司制定对网络客户的奖励政策和推广政策，包括返点奖励、宣传品的配送、促销活动的内容及组织执行等工作计划。所有工作计划中要对场地、人员、配套用品等相关费用的责任说明清楚。</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、有负责品牌在公司运营运作的参与权，包括订货、调货、发货和对产品在公司库存数量的知情权。</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、在工作范围内有使用品牌部的物品的权利，包括办公设施及产品等。</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、有权对品牌部的人员（包括业务人员）的工作进行安排，以有效完成对市场的开发及维护工作。</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、有权配合公司制定品牌部人员的奖励制度、休息制度等，使本部成员做到奖罚结合、劳逸结合，能够以更积极的工作态度，更饱满的热情投入到市场工作中去。</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、对于负责区域内的窜货问题，有权进行调查，并据问题严重性选择处理方式。</w:t>
      </w:r>
    </w:p>
    <w:p>
      <w:pPr>
        <w:pStyle w:val="Normal"/>
        <w:tabs>
          <w:tab w:val="clear" w:pos="420"/>
          <w:tab w:val="left" w:pos="1289"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第十六条 </w:t>
      </w:r>
      <w:r>
        <w:rPr>
          <w:rFonts w:ascii="SimHei" w:hAnsi="SimHei" w:cs="宋体" w:eastAsia="黑体"/>
          <w:b/>
          <w:color w:val="000000"/>
          <w:sz w:val="24"/>
          <w:szCs w:val="21"/>
        </w:rPr>
        <w:t>管理人员必须做的七件事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、了解企业，了解员工，了解客户</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你应该了解公司每一天都在做什么，你的员工在做什么，工作进行得如何，在实施目标的过程中遇到了哪些问题，现在是否已经找到了正确的解决方法等，然后通过员工了解每一个客户的详细情况。</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、面对现实，面对真相，实事求是</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勇于面对自已的弱项和不足，面对“最坏的信息”，更无情地揭露和鞭挞团队工作的“伤痕”，赤裸地大白真相，承认面对的困难，然后去克服，直至达成目标。</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制定目标及其优先顺序</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天、每月甚至每件事都制定目标，越具体、越明确、越清晰越好，让你的员工能够真正地知道、理解团队的目标，以及她的任务；然后选择三、四个目标，排定先后顺序，好让你的员工该先做什么，后做什么。运用</w:t>
      </w:r>
      <w:r>
        <w:rPr>
          <w:rFonts w:cs="宋体" w:ascii="SimHei" w:hAnsi="SimHei" w:eastAsia="黑体"/>
          <w:color w:val="000000"/>
          <w:sz w:val="24"/>
          <w:szCs w:val="21"/>
        </w:rPr>
        <w:t>80/20</w:t>
      </w:r>
      <w:r>
        <w:rPr>
          <w:rFonts w:ascii="SimHei" w:hAnsi="SimHei" w:cs="宋体" w:eastAsia="黑体"/>
          <w:color w:val="000000"/>
          <w:sz w:val="24"/>
          <w:szCs w:val="21"/>
        </w:rPr>
        <w:t>法则集中力量，最有效地利用资源。</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跟踪目标，解决问题</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你制定了目标之后，要建立一份详细的执行计划并把它捆绑到日程上，将目标转化成具体的行动及时间表上的细节。一份详细的目标 执行计划应能回答如下的问题：“为了实现目标，应先采取什么步骤和行动”，“我们同时能做哪些事情？”“要完成目标我们还需要改变什么？”等。然后进行全程跟踪和检查，做多方面的考评和反省，当出现问题时，要找出原因并寻求解决的方法，刨根问底，毫不畏缩。</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论功行赏、奖优罚劣</w:t>
      </w:r>
    </w:p>
    <w:p>
      <w:pPr>
        <w:pStyle w:val="TextBodyIndent"/>
        <w:spacing w:lineRule="auto" w:line="360"/>
        <w:ind w:firstLine="403"/>
        <w:rPr>
          <w:rFonts w:ascii="宋体" w:hAnsi="宋体" w:cs="宋体"/>
          <w:color w:val="000000"/>
          <w:sz w:val="24"/>
          <w:szCs w:val="21"/>
        </w:rPr>
      </w:pPr>
      <w:r>
        <w:rPr>
          <w:rFonts w:ascii="SimHei" w:hAnsi="SimHei" w:cs="宋体" w:eastAsia="黑体"/>
          <w:color w:val="000000"/>
          <w:sz w:val="24"/>
          <w:szCs w:val="21"/>
        </w:rPr>
        <w:t>如果你希望员工能充分发挥积极主动精神，就必须对达成目标的员工进行精神和物质的奖励；对完成指标的员予以指导和激励；对于绩效差的员工，要予以批评和惩罚；如果你的员工损害了客户对我们的信任，要毫不留情，立即淘汰。</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让员工成长</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应该不遗余力地提升你的员工的能力和素质，通过首重发问艺术的传授经验、教育训练、现场指导及培养员工学习力等多种途径使你的员工迅速成长与进步。每月的工作总结（经验交流）会和目标及执行计划讨论会是你倾注</w:t>
      </w:r>
      <w:r>
        <w:rPr>
          <w:rFonts w:cs="宋体" w:ascii="SimHei" w:hAnsi="SimHei" w:eastAsia="黑体"/>
          <w:color w:val="000000"/>
          <w:sz w:val="24"/>
          <w:szCs w:val="21"/>
        </w:rPr>
        <w:t>80%</w:t>
      </w:r>
      <w:r>
        <w:rPr>
          <w:rFonts w:ascii="SimHei" w:hAnsi="SimHei" w:cs="宋体" w:eastAsia="黑体"/>
          <w:color w:val="000000"/>
          <w:sz w:val="24"/>
          <w:szCs w:val="21"/>
        </w:rPr>
        <w:t>精力的事。</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了解自我，建立情感强度和情感智力</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首先要有坚强的性格，有勇气面对现实，接受不同意见，对事物作出正确判断；有勇气采取必要的行动，善于处理绩效差的员工；有勇气坚定地捍卫自已的信念，直到最后的胜利；同时你又是一个天生激励者，每天充满的是激情、自信和积极情绪。</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第十七条  </w:t>
      </w:r>
      <w:r>
        <w:rPr>
          <w:rFonts w:ascii="SimHei" w:hAnsi="SimHei" w:cs="宋体" w:eastAsia="黑体"/>
          <w:b/>
          <w:bCs/>
          <w:color w:val="000000"/>
          <w:sz w:val="24"/>
          <w:szCs w:val="21"/>
        </w:rPr>
        <w:t>品牌经理等级考核与管理</w:t>
      </w:r>
    </w:p>
    <w:p>
      <w:pPr>
        <w:pStyle w:val="Normal"/>
        <w:tabs>
          <w:tab w:val="clear" w:pos="420"/>
          <w:tab w:val="center" w:pos="900" w:leader="none"/>
          <w:tab w:val="center" w:pos="1080" w:leader="none"/>
        </w:tabs>
        <w:spacing w:lineRule="auto" w:line="360"/>
        <w:ind w:firstLine="315"/>
        <w:rPr>
          <w:rFonts w:ascii="宋体" w:hAnsi="宋体" w:cs="宋体"/>
          <w:bCs/>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w:t>
      </w:r>
      <w:r>
        <w:rPr>
          <w:rFonts w:ascii="SimHei" w:hAnsi="SimHei" w:cs="宋体" w:eastAsia="黑体"/>
          <w:color w:val="000000"/>
          <w:sz w:val="24"/>
          <w:szCs w:val="21"/>
        </w:rPr>
        <w:t>销售业绩目标达成率；利润目标达成率；</w:t>
      </w:r>
      <w:r>
        <w:rPr>
          <w:rFonts w:cs="宋体" w:ascii="SimHei" w:hAnsi="SimHei" w:eastAsia="黑体"/>
          <w:color w:val="000000"/>
          <w:sz w:val="24"/>
          <w:szCs w:val="21"/>
        </w:rPr>
        <w:t>VIP</w:t>
      </w:r>
      <w:r>
        <w:rPr>
          <w:rFonts w:ascii="SimHei" w:hAnsi="SimHei" w:cs="宋体" w:eastAsia="黑体"/>
          <w:color w:val="000000"/>
          <w:sz w:val="24"/>
          <w:szCs w:val="21"/>
        </w:rPr>
        <w:t>客户占有率；员工销售目标达成率；客户服务满意度；销售费用控制率。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bCs/>
          <w:color w:val="000000"/>
          <w:sz w:val="24"/>
          <w:szCs w:val="21"/>
        </w:rPr>
        <w:t>品牌经理考核期为六个月</w:t>
      </w:r>
      <w:r>
        <w:rPr>
          <w:rFonts w:ascii="SimHei" w:hAnsi="SimHei" w:cs="宋体" w:eastAsia="黑体"/>
          <w:color w:val="000000"/>
          <w:sz w:val="24"/>
          <w:szCs w:val="21"/>
        </w:rPr>
        <w:t>，即每</w:t>
      </w:r>
      <w:r>
        <w:rPr>
          <w:rFonts w:cs="宋体" w:ascii="SimHei" w:hAnsi="SimHei" w:eastAsia="黑体"/>
          <w:color w:val="000000"/>
          <w:sz w:val="24"/>
          <w:szCs w:val="21"/>
        </w:rPr>
        <w:t>6</w:t>
      </w:r>
      <w:r>
        <w:rPr>
          <w:rFonts w:ascii="SimHei" w:hAnsi="SimHei" w:cs="宋体" w:eastAsia="黑体"/>
          <w:color w:val="000000"/>
          <w:sz w:val="24"/>
          <w:szCs w:val="21"/>
        </w:rPr>
        <w:t>个月考核一次。根据工作能力、工作业绩、品德等可以逐级晋升或下降，甚至淘汰。考核时间为每年的</w:t>
      </w:r>
      <w:r>
        <w:rPr>
          <w:rFonts w:cs="宋体" w:ascii="SimHei" w:hAnsi="SimHei" w:eastAsia="黑体"/>
          <w:color w:val="000000"/>
          <w:sz w:val="24"/>
          <w:szCs w:val="21"/>
        </w:rPr>
        <w:t>7</w:t>
      </w:r>
      <w:r>
        <w:rPr>
          <w:rFonts w:ascii="SimHei" w:hAnsi="SimHei" w:cs="宋体" w:eastAsia="黑体"/>
          <w:color w:val="000000"/>
          <w:sz w:val="24"/>
          <w:szCs w:val="21"/>
        </w:rPr>
        <w:t>月、元月。凡考核期不满六个月的品牌经理不参与该轮等级考核，则计入下一轮考核。</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品牌经理等级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、完成销售业绩目标，绩效考核结果达成以下晋级标准：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cs="宋体" w:ascii="SimHei" w:hAnsi="SimHei" w:eastAsia="黑体"/>
          <w:color w:val="000000"/>
          <w:sz w:val="24"/>
          <w:szCs w:val="21"/>
        </w:rPr>
        <w:t>A</w:t>
      </w:r>
      <w:r>
        <w:rPr>
          <w:rFonts w:ascii="SimHei" w:hAnsi="SimHei" w:cs="宋体" w:eastAsia="黑体"/>
          <w:color w:val="000000"/>
          <w:sz w:val="24"/>
          <w:szCs w:val="21"/>
        </w:rPr>
        <w:t>级：每轮考核期间，每月都完成公司下达的销售业绩目标，且每月绩效考核都是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cs="宋体" w:ascii="SimHei" w:hAnsi="SimHei" w:eastAsia="黑体"/>
          <w:color w:val="000000"/>
          <w:sz w:val="24"/>
          <w:szCs w:val="21"/>
        </w:rPr>
        <w:t>B</w:t>
      </w:r>
      <w:r>
        <w:rPr>
          <w:rFonts w:ascii="SimHei" w:hAnsi="SimHei" w:cs="宋体" w:eastAsia="黑体"/>
          <w:color w:val="000000"/>
          <w:sz w:val="24"/>
          <w:szCs w:val="21"/>
        </w:rPr>
        <w:t>级：每轮考核期间，每月都完成公司下达的销售业绩目标，且每月绩效考核都是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C</w:t>
      </w:r>
      <w:r>
        <w:rPr>
          <w:rFonts w:ascii="SimHei" w:hAnsi="SimHei" w:cs="宋体" w:eastAsia="黑体"/>
          <w:color w:val="000000"/>
          <w:sz w:val="24"/>
          <w:szCs w:val="21"/>
        </w:rPr>
        <w:t>级：新进人员（储备经理）试用期满，经公司考核合格；从公司内部新提拔的管理人员通过公司专案考核合格。</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品牌经理等级</w:t>
      </w:r>
      <w:r>
        <w:rPr>
          <w:rFonts w:ascii="SimHei" w:hAnsi="SimHei" w:cs="宋体" w:eastAsia="黑体"/>
          <w:b/>
          <w:bCs/>
          <w:color w:val="000000"/>
          <w:sz w:val="24"/>
          <w:szCs w:val="21"/>
        </w:rPr>
        <w:t>晋升</w:t>
      </w:r>
      <w:r>
        <w:rPr>
          <w:rFonts w:ascii="SimHei" w:hAnsi="SimHei" w:cs="宋体" w:eastAsia="黑体"/>
          <w:b/>
          <w:color w:val="000000"/>
          <w:sz w:val="24"/>
          <w:szCs w:val="21"/>
        </w:rPr>
        <w:t>特殊考核规定：</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每年</w:t>
      </w:r>
      <w:r>
        <w:rPr>
          <w:rFonts w:cs="宋体" w:ascii="SimHei" w:hAnsi="SimHei" w:eastAsia="黑体"/>
          <w:color w:val="000000"/>
          <w:sz w:val="24"/>
          <w:szCs w:val="21"/>
        </w:rPr>
        <w:t>2</w:t>
      </w:r>
      <w:r>
        <w:rPr>
          <w:rFonts w:ascii="SimHei" w:hAnsi="SimHei" w:cs="宋体" w:eastAsia="黑体"/>
          <w:color w:val="000000"/>
          <w:sz w:val="24"/>
          <w:szCs w:val="21"/>
        </w:rPr>
        <w:t>月等级考核凡不符合前述【品牌经理等级</w:t>
      </w:r>
      <w:r>
        <w:rPr>
          <w:rFonts w:ascii="SimHei" w:hAnsi="SimHei" w:cs="宋体" w:eastAsia="黑体"/>
          <w:bCs/>
          <w:color w:val="000000"/>
          <w:sz w:val="24"/>
          <w:szCs w:val="21"/>
        </w:rPr>
        <w:t>晋升考核标准】</w:t>
      </w:r>
      <w:r>
        <w:rPr>
          <w:rFonts w:ascii="SimHei" w:hAnsi="SimHei" w:cs="宋体" w:eastAsia="黑体"/>
          <w:color w:val="000000"/>
          <w:sz w:val="24"/>
          <w:szCs w:val="21"/>
        </w:rPr>
        <w:t>者，可再实行年度考核：完成年度销售业绩目标，且年度绩效考核是</w:t>
      </w:r>
      <w:r>
        <w:rPr>
          <w:rFonts w:cs="宋体" w:ascii="SimHei" w:hAnsi="SimHei" w:eastAsia="黑体"/>
          <w:color w:val="000000"/>
          <w:sz w:val="24"/>
          <w:szCs w:val="21"/>
        </w:rPr>
        <w:t>C</w:t>
      </w:r>
      <w:r>
        <w:rPr>
          <w:rFonts w:ascii="SimHei" w:hAnsi="SimHei" w:cs="宋体" w:eastAsia="黑体"/>
          <w:color w:val="000000"/>
          <w:sz w:val="24"/>
          <w:szCs w:val="21"/>
        </w:rPr>
        <w:t>级及以上，也可晋级。</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品牌经理等级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、每轮考核期间，连续或累计</w:t>
      </w:r>
      <w:r>
        <w:rPr>
          <w:rFonts w:cs="宋体" w:ascii="SimHei" w:hAnsi="SimHei" w:eastAsia="黑体"/>
          <w:color w:val="000000"/>
          <w:sz w:val="24"/>
          <w:szCs w:val="21"/>
        </w:rPr>
        <w:t>2</w:t>
      </w:r>
      <w:r>
        <w:rPr>
          <w:rFonts w:ascii="SimHei" w:hAnsi="SimHei" w:cs="宋体" w:eastAsia="黑体"/>
          <w:color w:val="000000"/>
          <w:sz w:val="24"/>
          <w:szCs w:val="21"/>
        </w:rPr>
        <w:t>个月销售业绩目标达成率低于</w:t>
      </w:r>
      <w:r>
        <w:rPr>
          <w:rFonts w:cs="宋体" w:ascii="SimHei" w:hAnsi="SimHei" w:eastAsia="黑体"/>
          <w:color w:val="000000"/>
          <w:sz w:val="24"/>
          <w:szCs w:val="21"/>
        </w:rPr>
        <w:t>70%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、每轮考核期间，月销售业绩目标达成率低于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、每轮考核期间，连续或累计</w:t>
      </w:r>
      <w:r>
        <w:rPr>
          <w:rFonts w:cs="宋体" w:ascii="SimHei" w:hAnsi="SimHei" w:eastAsia="黑体"/>
          <w:color w:val="000000"/>
          <w:sz w:val="24"/>
          <w:szCs w:val="21"/>
        </w:rPr>
        <w:t>3</w:t>
      </w:r>
      <w:r>
        <w:rPr>
          <w:rFonts w:ascii="SimHei" w:hAnsi="SimHei" w:cs="宋体" w:eastAsia="黑体"/>
          <w:color w:val="000000"/>
          <w:sz w:val="24"/>
          <w:szCs w:val="21"/>
        </w:rPr>
        <w:t>次未达成销售业绩目标者，则下轮降级。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、每轮考核期间，发生严重违纪事件或出现重大工作失误，且态度和改进速度不良者，则下轮降级。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、公司其它降级规定。</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（六）</w:t>
      </w:r>
      <w:r>
        <w:rPr>
          <w:rFonts w:ascii="SimHei" w:hAnsi="SimHei" w:cs="宋体" w:eastAsia="黑体"/>
          <w:b/>
          <w:color w:val="000000"/>
          <w:sz w:val="24"/>
          <w:szCs w:val="21"/>
        </w:rPr>
        <w:t>品牌经理淘汰标准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、半年末位淘汰制：每轮考核期满，半年度销售业绩目标达成率在所有经理人中排行末位者，请自动离职或降职为销售代表（美容导师）。完成半年销售业绩目标者除外。</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、半年双六淘汰制：每轮考核期间（</w:t>
      </w:r>
      <w:r>
        <w:rPr>
          <w:rFonts w:cs="宋体" w:ascii="SimHei" w:hAnsi="SimHei" w:eastAsia="黑体"/>
          <w:color w:val="000000"/>
          <w:sz w:val="24"/>
          <w:szCs w:val="21"/>
        </w:rPr>
        <w:t>6</w:t>
      </w:r>
      <w:r>
        <w:rPr>
          <w:rFonts w:ascii="SimHei" w:hAnsi="SimHei" w:cs="宋体" w:eastAsia="黑体"/>
          <w:color w:val="000000"/>
          <w:sz w:val="24"/>
          <w:szCs w:val="21"/>
        </w:rPr>
        <w:t>个月），连续或累计</w:t>
      </w:r>
      <w:r>
        <w:rPr>
          <w:rFonts w:cs="宋体" w:ascii="SimHei" w:hAnsi="SimHei" w:eastAsia="黑体"/>
          <w:color w:val="000000"/>
          <w:sz w:val="24"/>
          <w:szCs w:val="21"/>
        </w:rPr>
        <w:t>2</w:t>
      </w:r>
      <w:r>
        <w:rPr>
          <w:rFonts w:ascii="SimHei" w:hAnsi="SimHei" w:cs="宋体" w:eastAsia="黑体"/>
          <w:color w:val="000000"/>
          <w:sz w:val="24"/>
          <w:szCs w:val="21"/>
        </w:rPr>
        <w:t>个月销售业绩目标达成率低于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以下者，请自动离职或降职为销售代表（美容导师）。</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、年度三六淘汰制：在全年考核期间，连续或累计</w:t>
      </w:r>
      <w:r>
        <w:rPr>
          <w:rFonts w:cs="宋体" w:ascii="SimHei" w:hAnsi="SimHei" w:eastAsia="黑体"/>
          <w:color w:val="000000"/>
          <w:sz w:val="24"/>
          <w:szCs w:val="21"/>
        </w:rPr>
        <w:t>3</w:t>
      </w:r>
      <w:r>
        <w:rPr>
          <w:rFonts w:ascii="SimHei" w:hAnsi="SimHei" w:cs="宋体" w:eastAsia="黑体"/>
          <w:color w:val="000000"/>
          <w:sz w:val="24"/>
          <w:szCs w:val="21"/>
        </w:rPr>
        <w:t>个月销售业绩目标达成率低于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以下者，请自动离职或降职为销售代表（美容导师）。</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、严重事件淘汰制：发生严重违纪事件或出现重大工作失误，给公司造成一定损失者，请自动离职或降职为销售代表（美容导师）。</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第十八条  </w:t>
      </w:r>
      <w:r>
        <w:rPr>
          <w:rFonts w:ascii="SimHei" w:hAnsi="SimHei" w:cs="宋体" w:eastAsia="黑体"/>
          <w:b/>
          <w:bCs/>
          <w:color w:val="000000"/>
          <w:sz w:val="24"/>
          <w:szCs w:val="21"/>
        </w:rPr>
        <w:t>品牌总监等级考核与管理</w:t>
      </w:r>
    </w:p>
    <w:p>
      <w:pPr>
        <w:pStyle w:val="Normal"/>
        <w:tabs>
          <w:tab w:val="clear" w:pos="420"/>
          <w:tab w:val="center" w:pos="900" w:leader="none"/>
          <w:tab w:val="center" w:pos="1080" w:leader="none"/>
        </w:tabs>
        <w:spacing w:lineRule="auto" w:line="360"/>
        <w:ind w:firstLine="315"/>
        <w:rPr>
          <w:rFonts w:ascii="宋体" w:hAnsi="宋体" w:cs="宋体"/>
          <w:bCs/>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color w:val="000000"/>
          <w:sz w:val="24"/>
          <w:szCs w:val="21"/>
        </w:rPr>
        <w:t>销售业绩目标达成率；利润目标达成率；</w:t>
      </w:r>
      <w:r>
        <w:rPr>
          <w:rFonts w:cs="宋体" w:ascii="SimHei" w:hAnsi="SimHei" w:eastAsia="黑体"/>
          <w:color w:val="000000"/>
          <w:sz w:val="24"/>
          <w:szCs w:val="21"/>
        </w:rPr>
        <w:t>VIP</w:t>
      </w:r>
      <w:r>
        <w:rPr>
          <w:rFonts w:ascii="SimHei" w:hAnsi="SimHei" w:cs="宋体" w:eastAsia="黑体"/>
          <w:color w:val="000000"/>
          <w:sz w:val="24"/>
          <w:szCs w:val="21"/>
        </w:rPr>
        <w:t>客户占有率；员工销售目标达成率；客户服务满意度；销售费用控制率。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bCs/>
          <w:color w:val="000000"/>
          <w:sz w:val="24"/>
          <w:szCs w:val="21"/>
        </w:rPr>
        <w:t>品牌总监考核期为一年</w:t>
      </w:r>
      <w:r>
        <w:rPr>
          <w:rFonts w:ascii="SimHei" w:hAnsi="SimHei" w:cs="宋体" w:eastAsia="黑体"/>
          <w:color w:val="000000"/>
          <w:sz w:val="24"/>
          <w:szCs w:val="21"/>
        </w:rPr>
        <w:t>，即每</w:t>
      </w:r>
      <w:r>
        <w:rPr>
          <w:rFonts w:cs="宋体" w:ascii="SimHei" w:hAnsi="SimHei" w:eastAsia="黑体"/>
          <w:color w:val="000000"/>
          <w:sz w:val="24"/>
          <w:szCs w:val="21"/>
        </w:rPr>
        <w:t>12</w:t>
      </w:r>
      <w:r>
        <w:rPr>
          <w:rFonts w:ascii="SimHei" w:hAnsi="SimHei" w:cs="宋体" w:eastAsia="黑体"/>
          <w:color w:val="000000"/>
          <w:sz w:val="24"/>
          <w:szCs w:val="21"/>
        </w:rPr>
        <w:t>个月考核一次。根据工作能力、工作业绩、品德等可以逐级晋升或下降，甚至淘汰。考核时间为每年的元月。凡考核期不满</w:t>
      </w:r>
      <w:r>
        <w:rPr>
          <w:rFonts w:cs="宋体" w:ascii="SimHei" w:hAnsi="SimHei" w:eastAsia="黑体"/>
          <w:color w:val="000000"/>
          <w:sz w:val="24"/>
          <w:szCs w:val="21"/>
        </w:rPr>
        <w:t>12</w:t>
      </w:r>
      <w:r>
        <w:rPr>
          <w:rFonts w:ascii="SimHei" w:hAnsi="SimHei" w:cs="宋体" w:eastAsia="黑体"/>
          <w:color w:val="000000"/>
          <w:sz w:val="24"/>
          <w:szCs w:val="21"/>
        </w:rPr>
        <w:t>个月的品牌总监不参与该轮等级考核，则计入下一轮考核。</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品牌总监等级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、绩效考核结果达成以下晋级标准：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cs="宋体" w:ascii="SimHei" w:hAnsi="SimHei" w:eastAsia="黑体"/>
          <w:color w:val="000000"/>
          <w:sz w:val="24"/>
          <w:szCs w:val="21"/>
        </w:rPr>
        <w:t>A</w:t>
      </w:r>
      <w:r>
        <w:rPr>
          <w:rFonts w:ascii="SimHei" w:hAnsi="SimHei" w:cs="宋体" w:eastAsia="黑体"/>
          <w:color w:val="000000"/>
          <w:sz w:val="24"/>
          <w:szCs w:val="21"/>
        </w:rPr>
        <w:t>级：每年完成公司下达的年度销售业绩目标和利润目标，年度销售额达</w:t>
      </w:r>
      <w:r>
        <w:rPr>
          <w:rFonts w:cs="宋体" w:ascii="SimHei" w:hAnsi="SimHei" w:eastAsia="黑体"/>
          <w:color w:val="000000"/>
          <w:sz w:val="24"/>
          <w:szCs w:val="21"/>
        </w:rPr>
        <w:t>350</w:t>
      </w:r>
      <w:r>
        <w:rPr>
          <w:rFonts w:ascii="SimHei" w:hAnsi="SimHei" w:cs="宋体" w:eastAsia="黑体"/>
          <w:color w:val="000000"/>
          <w:sz w:val="24"/>
          <w:szCs w:val="21"/>
        </w:rPr>
        <w:t>万以上且年度考核是</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cs="宋体" w:ascii="SimHei" w:hAnsi="SimHei" w:eastAsia="黑体"/>
          <w:color w:val="000000"/>
          <w:sz w:val="24"/>
          <w:szCs w:val="21"/>
        </w:rPr>
        <w:t>B</w:t>
      </w:r>
      <w:r>
        <w:rPr>
          <w:rFonts w:ascii="SimHei" w:hAnsi="SimHei" w:cs="宋体" w:eastAsia="黑体"/>
          <w:color w:val="000000"/>
          <w:sz w:val="24"/>
          <w:szCs w:val="21"/>
        </w:rPr>
        <w:t>级：每年完成公司下达的年度销售业绩目标和利润目标，年度销售额达</w:t>
      </w:r>
      <w:r>
        <w:rPr>
          <w:rFonts w:cs="宋体" w:ascii="SimHei" w:hAnsi="SimHei" w:eastAsia="黑体"/>
          <w:color w:val="000000"/>
          <w:sz w:val="24"/>
          <w:szCs w:val="21"/>
        </w:rPr>
        <w:t>300</w:t>
      </w:r>
      <w:r>
        <w:rPr>
          <w:rFonts w:ascii="SimHei" w:hAnsi="SimHei" w:cs="宋体" w:eastAsia="黑体"/>
          <w:color w:val="000000"/>
          <w:sz w:val="24"/>
          <w:szCs w:val="21"/>
        </w:rPr>
        <w:t>万以上且年度考核是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C</w:t>
      </w:r>
      <w:r>
        <w:rPr>
          <w:rFonts w:ascii="SimHei" w:hAnsi="SimHei" w:cs="宋体" w:eastAsia="黑体"/>
          <w:color w:val="000000"/>
          <w:sz w:val="24"/>
          <w:szCs w:val="21"/>
        </w:rPr>
        <w:t>级：每年完成公司下达的年度销售业绩目标和利润目标，年度销售额达</w:t>
      </w:r>
      <w:r>
        <w:rPr>
          <w:rFonts w:cs="宋体" w:ascii="SimHei" w:hAnsi="SimHei" w:eastAsia="黑体"/>
          <w:color w:val="000000"/>
          <w:sz w:val="24"/>
          <w:szCs w:val="21"/>
        </w:rPr>
        <w:t>250</w:t>
      </w:r>
      <w:r>
        <w:rPr>
          <w:rFonts w:ascii="SimHei" w:hAnsi="SimHei" w:cs="宋体" w:eastAsia="黑体"/>
          <w:color w:val="000000"/>
          <w:sz w:val="24"/>
          <w:szCs w:val="21"/>
        </w:rPr>
        <w:t>万以上且年度考核是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210"/>
        <w:rPr>
          <w:rFonts w:ascii="宋体" w:hAnsi="宋体" w:cs="宋体"/>
          <w:b/>
          <w:b/>
          <w:bCs/>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品牌总监等级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、每轮考核期间，连续或累计</w:t>
      </w:r>
      <w:r>
        <w:rPr>
          <w:rFonts w:cs="宋体" w:ascii="SimHei" w:hAnsi="SimHei" w:eastAsia="黑体"/>
          <w:color w:val="000000"/>
          <w:sz w:val="24"/>
          <w:szCs w:val="21"/>
        </w:rPr>
        <w:t>2</w:t>
      </w:r>
      <w:r>
        <w:rPr>
          <w:rFonts w:ascii="SimHei" w:hAnsi="SimHei" w:cs="宋体" w:eastAsia="黑体"/>
          <w:color w:val="000000"/>
          <w:sz w:val="24"/>
          <w:szCs w:val="21"/>
        </w:rPr>
        <w:t>个月销售业绩目标达成率低于</w:t>
      </w:r>
      <w:r>
        <w:rPr>
          <w:rFonts w:cs="宋体" w:ascii="SimHei" w:hAnsi="SimHei" w:eastAsia="黑体"/>
          <w:color w:val="000000"/>
          <w:sz w:val="24"/>
          <w:szCs w:val="21"/>
        </w:rPr>
        <w:t>70%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、每轮考核期间，月销售业绩目标达成率低于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、每轮考核期间，连续或累计</w:t>
      </w:r>
      <w:r>
        <w:rPr>
          <w:rFonts w:cs="宋体" w:ascii="SimHei" w:hAnsi="SimHei" w:eastAsia="黑体"/>
          <w:color w:val="000000"/>
          <w:sz w:val="24"/>
          <w:szCs w:val="21"/>
        </w:rPr>
        <w:t>3</w:t>
      </w:r>
      <w:r>
        <w:rPr>
          <w:rFonts w:ascii="SimHei" w:hAnsi="SimHei" w:cs="宋体" w:eastAsia="黑体"/>
          <w:color w:val="000000"/>
          <w:sz w:val="24"/>
          <w:szCs w:val="21"/>
        </w:rPr>
        <w:t>次未达成销售业绩目标者，则下轮降级。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、每轮考核期间，发生严重违纪事件或出现重大工作失误，且态度和改进速度不良者，则下轮降级。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、公司其它降级规定。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品牌总监淘汰标准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、半年末位淘汰制：每半年销售业绩目标达成率在所有经理人中排行末位者，请自动离职或降职为品牌经理。完成销售业绩目标者除外。</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、年度三六淘汰制：每年考核期间，连续或累计</w:t>
      </w:r>
      <w:r>
        <w:rPr>
          <w:rFonts w:cs="宋体" w:ascii="SimHei" w:hAnsi="SimHei" w:eastAsia="黑体"/>
          <w:color w:val="000000"/>
          <w:sz w:val="24"/>
          <w:szCs w:val="21"/>
        </w:rPr>
        <w:t>3</w:t>
      </w:r>
      <w:r>
        <w:rPr>
          <w:rFonts w:ascii="SimHei" w:hAnsi="SimHei" w:cs="宋体" w:eastAsia="黑体"/>
          <w:color w:val="000000"/>
          <w:sz w:val="24"/>
          <w:szCs w:val="21"/>
        </w:rPr>
        <w:t>个月销售业绩目标达成率低于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以下者，请自动离职或降职为品牌经理。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、严重事件淘汰制：发生严重违纪事件或出现重大工作失误，给公司造成一定损失者，请自动离职或降职为品牌经理。</w:t>
      </w:r>
    </w:p>
    <w:p>
      <w:pPr>
        <w:pStyle w:val="Normal"/>
        <w:tabs>
          <w:tab w:val="clear" w:pos="420"/>
          <w:tab w:val="left" w:pos="1289"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第十九条  </w:t>
      </w:r>
      <w:r>
        <w:rPr>
          <w:rFonts w:ascii="SimHei" w:hAnsi="SimHei" w:cs="宋体" w:eastAsia="黑体"/>
          <w:b/>
          <w:bCs/>
          <w:color w:val="000000"/>
          <w:sz w:val="24"/>
          <w:szCs w:val="21"/>
        </w:rPr>
        <w:t>品牌经理的绩效考核与管理</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（一）基本目标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、通过绩效管理规程实施目标管理，保证品牌事业部整体目标的实现，提高在市场环境中的整体运作能力与核心竞争实力。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、通过绩效管理帮助品牌经理提高工作绩效与胜任力，建立适应公司发展战略的人力资源队伍。</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、在绩效管理的过程中，促进总经理与品牌经理之间的沟通与交流，形成开放，积极参与、主动沟通的企业文化，增强公司的凝聚力。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（二）绩效考核内容及标准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业务目标：根据团队目标和岗位责任设定个人的关键绩效指标。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工作目标：岗位职责的履行完成情况。</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分以上，出色、无可挑剔（特优级）。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得到客户的高度评价。</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团队业绩达成公司下达的目标的</w:t>
      </w:r>
      <w:r>
        <w:rPr>
          <w:rFonts w:cs="宋体" w:ascii="SimHei" w:hAnsi="SimHei" w:eastAsia="黑体"/>
          <w:color w:val="000000"/>
          <w:sz w:val="24"/>
          <w:szCs w:val="21"/>
        </w:rPr>
        <w:t>120%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 xml:space="preserve">分，满意、不负众望（优秀级） </w:t>
      </w:r>
    </w:p>
    <w:p>
      <w:pPr>
        <w:pStyle w:val="Normal"/>
        <w:tabs>
          <w:tab w:val="clear" w:pos="420"/>
          <w:tab w:val="left" w:pos="1289" w:leader="none"/>
        </w:tabs>
        <w:spacing w:lineRule="auto" w:line="360"/>
        <w:ind w:firstLine="514"/>
        <w:rPr>
          <w:rFonts w:ascii="宋体" w:hAnsi="宋体" w:cs="宋体"/>
          <w:b/>
          <w:b/>
          <w:bCs/>
          <w:i/>
          <w:i/>
          <w:iCs/>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经常在数量、质量上超出规定的标准。</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得到客户的满意。</w:t>
      </w:r>
    </w:p>
    <w:p>
      <w:pPr>
        <w:pStyle w:val="Normal"/>
        <w:tabs>
          <w:tab w:val="clear" w:pos="420"/>
          <w:tab w:val="left" w:pos="1289" w:leader="none"/>
          <w:tab w:val="left" w:pos="1725"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团队</w:t>
      </w:r>
      <w:r>
        <w:rPr>
          <w:rFonts w:cs="宋体" w:ascii="SimHei" w:hAnsi="SimHei" w:eastAsia="黑体"/>
          <w:color w:val="000000"/>
          <w:sz w:val="24"/>
          <w:szCs w:val="21"/>
        </w:rPr>
        <w:t>100%</w:t>
      </w:r>
      <w:r>
        <w:rPr>
          <w:rFonts w:ascii="SimHei" w:hAnsi="SimHei" w:cs="宋体" w:eastAsia="黑体"/>
          <w:color w:val="000000"/>
          <w:sz w:val="24"/>
          <w:szCs w:val="21"/>
        </w:rPr>
        <w:t>完成公司下达的业绩目标。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没有客户的不满意 。</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团队</w:t>
      </w:r>
      <w:r>
        <w:rPr>
          <w:rFonts w:cs="宋体" w:ascii="SimHei" w:hAnsi="SimHei" w:eastAsia="黑体"/>
          <w:color w:val="000000"/>
          <w:sz w:val="24"/>
          <w:szCs w:val="21"/>
        </w:rPr>
        <w:t>90</w:t>
      </w:r>
      <w:r>
        <w:rPr>
          <w:rFonts w:ascii="SimHei" w:hAnsi="SimHei" w:cs="宋体" w:eastAsia="黑体"/>
          <w:color w:val="000000"/>
          <w:sz w:val="24"/>
          <w:szCs w:val="21"/>
        </w:rPr>
        <w:t>％完成公司下达的业绩目标。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412"/>
        <w:rPr>
          <w:rFonts w:ascii="宋体" w:hAnsi="宋体" w:cs="宋体"/>
          <w:b/>
          <w:b/>
          <w:bCs/>
          <w:i/>
          <w:i/>
          <w:iCs/>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基本上没有客户不满意。</w:t>
      </w:r>
    </w:p>
    <w:p>
      <w:pPr>
        <w:pStyle w:val="Normal"/>
        <w:tabs>
          <w:tab w:val="clear" w:pos="420"/>
          <w:tab w:val="left" w:pos="1289" w:leader="none"/>
          <w:tab w:val="left" w:pos="183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部门业绩仅达成公司下达目标的</w:t>
      </w:r>
      <w:r>
        <w:rPr>
          <w:rFonts w:cs="宋体" w:ascii="SimHei" w:hAnsi="SimHei" w:eastAsia="黑体"/>
          <w:color w:val="000000"/>
          <w:sz w:val="24"/>
          <w:szCs w:val="21"/>
        </w:rPr>
        <w:t>80%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经常突出完成任务。</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经常有客户投诉发生。</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团队业绩低于公司下达目标的</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、品牌经理绩效考核分月度考核、年度考核与专案考核。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业绩贡献</w:t>
      </w:r>
      <w:r>
        <w:rPr>
          <w:rFonts w:cs="宋体" w:ascii="SimHei" w:hAnsi="SimHei" w:eastAsia="黑体"/>
          <w:color w:val="000000"/>
          <w:sz w:val="24"/>
          <w:szCs w:val="21"/>
        </w:rPr>
        <w:t>70%</w:t>
      </w:r>
      <w:r>
        <w:rPr>
          <w:rFonts w:ascii="SimHei" w:hAnsi="SimHei" w:cs="宋体" w:eastAsia="黑体"/>
          <w:color w:val="000000"/>
          <w:sz w:val="24"/>
          <w:szCs w:val="21"/>
        </w:rPr>
        <w:t>，业绩能力</w:t>
      </w:r>
      <w:r>
        <w:rPr>
          <w:rFonts w:cs="宋体" w:ascii="SimHei" w:hAnsi="SimHei" w:eastAsia="黑体"/>
          <w:color w:val="000000"/>
          <w:sz w:val="24"/>
          <w:szCs w:val="21"/>
        </w:rPr>
        <w:t xml:space="preserve">15% </w:t>
      </w:r>
      <w:r>
        <w:rPr>
          <w:rFonts w:ascii="SimHei" w:hAnsi="SimHei" w:cs="宋体" w:eastAsia="黑体"/>
          <w:color w:val="000000"/>
          <w:sz w:val="24"/>
          <w:szCs w:val="21"/>
        </w:rPr>
        <w:t>，工作态度</w:t>
      </w:r>
      <w:r>
        <w:rPr>
          <w:rFonts w:cs="宋体" w:ascii="SimHei" w:hAnsi="SimHei" w:eastAsia="黑体"/>
          <w:color w:val="000000"/>
          <w:sz w:val="24"/>
          <w:szCs w:val="21"/>
        </w:rPr>
        <w:t>15%</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月度考核结果作为年度考核及专案考核之主要参考依据。</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品牌经理年终综合考评所评分数占年度考核总分数的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。年终综合考评小组由公司总经理、人力资源部经理一定数量的员工代表（不得低于</w:t>
      </w:r>
      <w:r>
        <w:rPr>
          <w:rFonts w:cs="宋体" w:ascii="SimHei" w:hAnsi="SimHei" w:eastAsia="黑体"/>
          <w:color w:val="000000"/>
          <w:sz w:val="24"/>
          <w:szCs w:val="21"/>
        </w:rPr>
        <w:t>3</w:t>
      </w:r>
      <w:r>
        <w:rPr>
          <w:rFonts w:ascii="SimHei" w:hAnsi="SimHei" w:cs="宋体" w:eastAsia="黑体"/>
          <w:color w:val="000000"/>
          <w:sz w:val="24"/>
          <w:szCs w:val="21"/>
        </w:rPr>
        <w:t>人）组成，负责组织对品牌经理的考评工作。</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630"/>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专案考核是品牌经理晋升总监或副总经理之考核。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r>
        <w:rPr>
          <w:rFonts w:ascii="SimHei" w:hAnsi="SimHei" w:cs="宋体" w:eastAsia="黑体"/>
          <w:color w:val="000000"/>
          <w:sz w:val="24"/>
          <w:szCs w:val="21"/>
        </w:rPr>
        <w:t>。</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、品牌经理的直接上级总经理（或授权人力资源部）为考核人，具体执行考评程序。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、品牌经理实行自我考评与直接上级考评相结合。</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、对“工作能力”和“工作态度”部分进行自评及同事互评，自评不计入总分，仅作参考。</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、考评结果经总经理核准后方可成为最终结果，公布并予存档。</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、考评结束后，考评负责人必须与品牌经理单独进行考评沟通，达成一致。</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5-10</w:t>
      </w:r>
      <w:r>
        <w:rPr>
          <w:rFonts w:ascii="SimHei" w:hAnsi="SimHei" w:cs="宋体" w:eastAsia="黑体"/>
          <w:color w:val="000000"/>
          <w:sz w:val="24"/>
          <w:szCs w:val="21"/>
        </w:rPr>
        <w:t>日进行月度工作绩效考核。考核结果与品牌经理等级考核挂钩，作为每年</w:t>
      </w:r>
      <w:r>
        <w:rPr>
          <w:rFonts w:cs="宋体" w:ascii="SimHei" w:hAnsi="SimHei" w:eastAsia="黑体"/>
          <w:color w:val="000000"/>
          <w:sz w:val="24"/>
          <w:szCs w:val="21"/>
        </w:rPr>
        <w:t>7</w:t>
      </w:r>
      <w:r>
        <w:rPr>
          <w:rFonts w:ascii="SimHei" w:hAnsi="SimHei" w:cs="宋体" w:eastAsia="黑体"/>
          <w:color w:val="000000"/>
          <w:sz w:val="24"/>
          <w:szCs w:val="21"/>
        </w:rPr>
        <w:t>月、元月品牌经理等级晋升（下降）的评定依据之一。</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、每年元月进行年度绩效考核。年度绩效考核以月度绩效考核结果和年终综合考核为主要评定依据。考评结果与品牌经理评等定级、职务升降级挂钩。</w:t>
      </w:r>
    </w:p>
    <w:p>
      <w:pPr>
        <w:pStyle w:val="Normal"/>
        <w:tabs>
          <w:tab w:val="clear" w:pos="420"/>
          <w:tab w:val="left" w:pos="1289" w:leader="none"/>
        </w:tabs>
        <w:spacing w:lineRule="auto" w:line="360"/>
        <w:ind w:firstLine="525"/>
        <w:rPr>
          <w:rFonts w:ascii="宋体" w:hAnsi="宋体" w:cs="宋体"/>
          <w:bCs/>
          <w:color w:val="000000"/>
          <w:sz w:val="24"/>
          <w:szCs w:val="21"/>
        </w:rPr>
      </w:pPr>
      <w:r>
        <w:rPr>
          <w:rFonts w:ascii="SimHei" w:hAnsi="SimHei" w:cs="宋体" w:eastAsia="黑体"/>
          <w:color w:val="000000"/>
          <w:sz w:val="24"/>
          <w:szCs w:val="21"/>
        </w:rPr>
        <w:t xml:space="preserve">第二十条  </w:t>
      </w:r>
      <w:r>
        <w:rPr>
          <w:rFonts w:ascii="SimHei" w:hAnsi="SimHei" w:cs="宋体" w:eastAsia="黑体"/>
          <w:b/>
          <w:bCs/>
          <w:color w:val="000000"/>
          <w:sz w:val="24"/>
          <w:szCs w:val="21"/>
        </w:rPr>
        <w:t>品牌经理的绩效考核标准</w:t>
      </w:r>
    </w:p>
    <w:p>
      <w:pPr>
        <w:pStyle w:val="Normal"/>
        <w:tabs>
          <w:tab w:val="clear" w:pos="420"/>
          <w:tab w:val="left" w:pos="1289" w:leader="none"/>
        </w:tabs>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（一）评等定级：</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（二）各考核项目评分标准：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、关键绩效目标</w:t>
      </w:r>
    </w:p>
    <w:p>
      <w:pPr>
        <w:pStyle w:val="Normal"/>
        <w:spacing w:lineRule="auto" w:line="360"/>
        <w:ind w:firstLine="514"/>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销售业绩目标达成率、利润目标达成率：</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21</w:t>
      </w:r>
      <w:r>
        <w:rPr>
          <w:rFonts w:ascii="SimHei" w:hAnsi="SimHei" w:cs="宋体" w:eastAsia="黑体"/>
          <w:color w:val="000000"/>
          <w:sz w:val="24"/>
          <w:szCs w:val="21"/>
        </w:rPr>
        <w:t>分；</w:t>
      </w:r>
    </w:p>
    <w:p>
      <w:pPr>
        <w:pStyle w:val="Normal"/>
        <w:spacing w:lineRule="auto" w:line="360"/>
        <w:ind w:firstLine="517"/>
        <w:rPr>
          <w:rFonts w:ascii="宋体" w:hAnsi="宋体" w:cs="宋体"/>
          <w:bCs/>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19</w:t>
      </w:r>
      <w:r>
        <w:rPr>
          <w:rFonts w:ascii="SimHei" w:hAnsi="SimHei" w:cs="宋体" w:eastAsia="黑体"/>
          <w:color w:val="000000"/>
          <w:sz w:val="24"/>
          <w:szCs w:val="21"/>
        </w:rPr>
        <w:t>～</w:t>
      </w:r>
      <w:r>
        <w:rPr>
          <w:rFonts w:cs="宋体" w:ascii="SimHei" w:hAnsi="SimHei" w:eastAsia="黑体"/>
          <w:color w:val="000000"/>
          <w:sz w:val="24"/>
          <w:szCs w:val="21"/>
        </w:rPr>
        <w:t>19.8</w:t>
      </w:r>
      <w:r>
        <w:rPr>
          <w:rFonts w:ascii="SimHei" w:hAnsi="SimHei" w:cs="宋体" w:eastAsia="黑体"/>
          <w:color w:val="000000"/>
          <w:sz w:val="24"/>
          <w:szCs w:val="21"/>
        </w:rPr>
        <w:t>分</w:t>
      </w:r>
      <w:r>
        <w:rPr>
          <w:rFonts w:ascii="SimHei" w:hAnsi="SimHei" w:cs="宋体" w:eastAsia="黑体"/>
          <w:bCs/>
          <w:color w:val="000000"/>
          <w:sz w:val="24"/>
          <w:szCs w:val="21"/>
        </w:rPr>
        <w:t>；</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17</w:t>
      </w:r>
      <w:r>
        <w:rPr>
          <w:rFonts w:ascii="SimHei" w:hAnsi="SimHei" w:cs="宋体" w:eastAsia="黑体"/>
          <w:color w:val="000000"/>
          <w:sz w:val="24"/>
          <w:szCs w:val="21"/>
        </w:rPr>
        <w:t>～</w:t>
      </w:r>
      <w:r>
        <w:rPr>
          <w:rFonts w:cs="宋体" w:ascii="SimHei" w:hAnsi="SimHei" w:eastAsia="黑体"/>
          <w:color w:val="000000"/>
          <w:sz w:val="24"/>
          <w:szCs w:val="21"/>
        </w:rPr>
        <w:t>17.8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② </w:t>
      </w:r>
      <w:r>
        <w:rPr>
          <w:rFonts w:cs="宋体" w:ascii="SimHei" w:hAnsi="SimHei" w:eastAsia="黑体"/>
          <w:color w:val="000000"/>
          <w:sz w:val="24"/>
          <w:szCs w:val="21"/>
        </w:rPr>
        <w:t>VIP</w:t>
      </w:r>
      <w:r>
        <w:rPr>
          <w:rFonts w:ascii="SimHei" w:hAnsi="SimHei" w:cs="宋体" w:eastAsia="黑体"/>
          <w:color w:val="000000"/>
          <w:sz w:val="24"/>
          <w:szCs w:val="21"/>
        </w:rPr>
        <w:t>客户占有率：</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30</w:t>
      </w:r>
      <w:r>
        <w:rPr>
          <w:rFonts w:ascii="SimHei" w:hAnsi="SimHei" w:cs="宋体" w:eastAsia="黑体"/>
          <w:color w:val="000000"/>
          <w:sz w:val="24"/>
          <w:szCs w:val="21"/>
        </w:rPr>
        <w:t>％以上评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11</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25</w:t>
      </w:r>
      <w:r>
        <w:rPr>
          <w:rFonts w:ascii="SimHei" w:hAnsi="SimHei" w:cs="宋体" w:eastAsia="黑体"/>
          <w:color w:val="000000"/>
          <w:sz w:val="24"/>
          <w:szCs w:val="21"/>
        </w:rPr>
        <w:t>－</w:t>
      </w:r>
      <w:r>
        <w:rPr>
          <w:rFonts w:cs="宋体" w:ascii="SimHei" w:hAnsi="SimHei" w:eastAsia="黑体"/>
          <w:color w:val="000000"/>
          <w:sz w:val="24"/>
          <w:szCs w:val="21"/>
        </w:rPr>
        <w:t>29</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24</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19</w:t>
      </w:r>
      <w:r>
        <w:rPr>
          <w:rFonts w:ascii="SimHei" w:hAnsi="SimHei" w:cs="宋体" w:eastAsia="黑体"/>
          <w:color w:val="000000"/>
          <w:sz w:val="24"/>
          <w:szCs w:val="21"/>
        </w:rPr>
        <w:t>％以上评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14</w:t>
      </w:r>
      <w:r>
        <w:rPr>
          <w:rFonts w:ascii="SimHei" w:hAnsi="SimHei" w:cs="宋体" w:eastAsia="黑体"/>
          <w:color w:val="000000"/>
          <w:sz w:val="24"/>
          <w:szCs w:val="21"/>
        </w:rPr>
        <w:t>％以上评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％以上评</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低于</w:t>
      </w:r>
      <w:r>
        <w:rPr>
          <w:rFonts w:cs="宋体" w:ascii="SimHei" w:hAnsi="SimHei" w:eastAsia="黑体"/>
          <w:color w:val="000000"/>
          <w:sz w:val="24"/>
          <w:szCs w:val="21"/>
        </w:rPr>
        <w:t>5</w:t>
      </w:r>
      <w:r>
        <w:rPr>
          <w:rFonts w:ascii="SimHei" w:hAnsi="SimHei" w:cs="宋体" w:eastAsia="黑体"/>
          <w:color w:val="000000"/>
          <w:sz w:val="24"/>
          <w:szCs w:val="21"/>
        </w:rPr>
        <w:t>％评零分。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完成目标员工率：</w:t>
      </w:r>
      <w:r>
        <w:rPr>
          <w:rFonts w:cs="宋体" w:ascii="SimHei" w:hAnsi="SimHei" w:eastAsia="黑体"/>
          <w:color w:val="000000"/>
          <w:sz w:val="24"/>
          <w:szCs w:val="21"/>
        </w:rPr>
        <w:t>100</w:t>
      </w:r>
      <w:r>
        <w:rPr>
          <w:rFonts w:ascii="SimHei" w:hAnsi="SimHei" w:cs="宋体" w:eastAsia="黑体"/>
          <w:color w:val="000000"/>
          <w:sz w:val="24"/>
          <w:szCs w:val="21"/>
        </w:rPr>
        <w:t>％评</w:t>
      </w:r>
      <w:r>
        <w:rPr>
          <w:rFonts w:cs="宋体" w:ascii="SimHei" w:hAnsi="SimHei" w:eastAsia="黑体"/>
          <w:color w:val="000000"/>
          <w:sz w:val="24"/>
          <w:szCs w:val="21"/>
        </w:rPr>
        <w:t>10</w:t>
      </w:r>
      <w:r>
        <w:rPr>
          <w:rFonts w:ascii="SimHei" w:hAnsi="SimHei" w:cs="宋体" w:eastAsia="黑体"/>
          <w:color w:val="000000"/>
          <w:sz w:val="24"/>
          <w:szCs w:val="21"/>
        </w:rPr>
        <w:t>分；每未完成目标一人扣减</w:t>
      </w:r>
      <w:r>
        <w:rPr>
          <w:rFonts w:cs="宋体" w:ascii="SimHei" w:hAnsi="SimHei" w:eastAsia="黑体"/>
          <w:color w:val="000000"/>
          <w:sz w:val="24"/>
          <w:szCs w:val="21"/>
        </w:rPr>
        <w:t>1</w:t>
      </w:r>
      <w:r>
        <w:rPr>
          <w:rFonts w:ascii="SimHei" w:hAnsi="SimHei" w:cs="宋体" w:eastAsia="黑体"/>
          <w:color w:val="000000"/>
          <w:sz w:val="24"/>
          <w:szCs w:val="21"/>
        </w:rPr>
        <w:t>分。无完成目标员工评零分。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人均销售额：</w:t>
      </w:r>
      <w:r>
        <w:rPr>
          <w:rFonts w:ascii="SimHei" w:hAnsi="SimHei" w:cs="宋体" w:eastAsia="黑体"/>
          <w:bCs/>
          <w:color w:val="000000"/>
          <w:sz w:val="24"/>
          <w:szCs w:val="21"/>
        </w:rPr>
        <w:t>以第一名（</w:t>
      </w:r>
      <w:r>
        <w:rPr>
          <w:rFonts w:cs="宋体" w:ascii="SimHei" w:hAnsi="SimHei" w:eastAsia="黑体"/>
          <w:bCs/>
          <w:color w:val="000000"/>
          <w:sz w:val="24"/>
          <w:szCs w:val="21"/>
        </w:rPr>
        <w:t>10</w:t>
      </w:r>
      <w:r>
        <w:rPr>
          <w:rFonts w:ascii="SimHei" w:hAnsi="SimHei" w:cs="宋体" w:eastAsia="黑体"/>
          <w:bCs/>
          <w:color w:val="000000"/>
          <w:sz w:val="24"/>
          <w:szCs w:val="21"/>
        </w:rPr>
        <w:t>分）为标准，每低</w:t>
      </w:r>
      <w:r>
        <w:rPr>
          <w:rFonts w:cs="宋体" w:ascii="SimHei" w:hAnsi="SimHei" w:eastAsia="黑体"/>
          <w:bCs/>
          <w:color w:val="000000"/>
          <w:sz w:val="24"/>
          <w:szCs w:val="21"/>
        </w:rPr>
        <w:t>1</w:t>
      </w:r>
      <w:r>
        <w:rPr>
          <w:rFonts w:ascii="SimHei" w:hAnsi="SimHei" w:cs="宋体" w:eastAsia="黑体"/>
          <w:bCs/>
          <w:color w:val="000000"/>
          <w:sz w:val="24"/>
          <w:szCs w:val="21"/>
        </w:rPr>
        <w:t>个名次扣</w:t>
      </w:r>
      <w:r>
        <w:rPr>
          <w:rFonts w:cs="宋体" w:ascii="SimHei" w:hAnsi="SimHei" w:eastAsia="黑体"/>
          <w:bCs/>
          <w:color w:val="000000"/>
          <w:sz w:val="24"/>
          <w:szCs w:val="21"/>
        </w:rPr>
        <w:t>0</w:t>
      </w:r>
      <w:r>
        <w:rPr>
          <w:rFonts w:ascii="SimHei" w:hAnsi="SimHei" w:cs="宋体" w:eastAsia="黑体"/>
          <w:bCs/>
          <w:color w:val="000000"/>
          <w:sz w:val="24"/>
          <w:szCs w:val="21"/>
        </w:rPr>
        <w:t>、</w:t>
      </w:r>
      <w:r>
        <w:rPr>
          <w:rFonts w:cs="宋体" w:ascii="SimHei" w:hAnsi="SimHei" w:eastAsia="黑体"/>
          <w:bCs/>
          <w:color w:val="000000"/>
          <w:sz w:val="24"/>
          <w:szCs w:val="21"/>
        </w:rPr>
        <w:t>2</w:t>
      </w:r>
      <w:r>
        <w:rPr>
          <w:rFonts w:ascii="SimHei" w:hAnsi="SimHei" w:cs="宋体" w:eastAsia="黑体"/>
          <w:bCs/>
          <w:color w:val="000000"/>
          <w:sz w:val="24"/>
          <w:szCs w:val="21"/>
        </w:rPr>
        <w:t>分，依次类推。</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、工作目标</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1"/>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color w:val="000000"/>
          <w:sz w:val="24"/>
          <w:szCs w:val="21"/>
        </w:rPr>
        <w:t>月周总结计划制定：按时按质完成上交评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521"/>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color w:val="000000"/>
          <w:sz w:val="24"/>
          <w:szCs w:val="21"/>
        </w:rPr>
        <w:t>日总结计划：每天在</w:t>
      </w:r>
      <w:r>
        <w:rPr>
          <w:rFonts w:cs="宋体" w:ascii="SimHei" w:hAnsi="SimHei" w:eastAsia="黑体"/>
          <w:color w:val="000000"/>
          <w:sz w:val="24"/>
          <w:szCs w:val="21"/>
        </w:rPr>
        <w:t>OA</w:t>
      </w:r>
      <w:r>
        <w:rPr>
          <w:rFonts w:ascii="SimHei" w:hAnsi="SimHei" w:cs="宋体" w:eastAsia="黑体"/>
          <w:color w:val="000000"/>
          <w:sz w:val="24"/>
          <w:szCs w:val="21"/>
        </w:rPr>
        <w:t>管理平台按时按质提交评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1"/>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员工绩效考核：按时按质按量完成下属绩效考核，评</w:t>
      </w:r>
      <w:r>
        <w:rPr>
          <w:rFonts w:cs="宋体" w:ascii="SimHei" w:hAnsi="SimHei" w:eastAsia="黑体"/>
          <w:color w:val="000000"/>
          <w:sz w:val="24"/>
          <w:szCs w:val="21"/>
        </w:rPr>
        <w:t>3</w:t>
      </w:r>
      <w:r>
        <w:rPr>
          <w:rFonts w:ascii="SimHei" w:hAnsi="SimHei" w:cs="宋体" w:eastAsia="黑体"/>
          <w:color w:val="000000"/>
          <w:sz w:val="24"/>
          <w:szCs w:val="21"/>
        </w:rPr>
        <w:t>分。未按时扣</w:t>
      </w:r>
      <w:r>
        <w:rPr>
          <w:rFonts w:cs="宋体" w:ascii="SimHei" w:hAnsi="SimHei" w:eastAsia="黑体"/>
          <w:color w:val="000000"/>
          <w:sz w:val="24"/>
          <w:szCs w:val="21"/>
        </w:rPr>
        <w:t>1</w:t>
      </w:r>
      <w:r>
        <w:rPr>
          <w:rFonts w:ascii="SimHei" w:hAnsi="SimHei" w:cs="宋体" w:eastAsia="黑体"/>
          <w:color w:val="000000"/>
          <w:sz w:val="24"/>
          <w:szCs w:val="21"/>
        </w:rPr>
        <w:t>分，未按质扣</w:t>
      </w:r>
      <w:r>
        <w:rPr>
          <w:rFonts w:cs="宋体" w:ascii="SimHei" w:hAnsi="SimHei" w:eastAsia="黑体"/>
          <w:color w:val="000000"/>
          <w:sz w:val="24"/>
          <w:szCs w:val="21"/>
        </w:rPr>
        <w:t>1</w:t>
      </w:r>
      <w:r>
        <w:rPr>
          <w:rFonts w:ascii="SimHei" w:hAnsi="SimHei" w:cs="宋体" w:eastAsia="黑体"/>
          <w:color w:val="000000"/>
          <w:sz w:val="24"/>
          <w:szCs w:val="21"/>
        </w:rPr>
        <w:t>分，未按量扣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1"/>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员工管理：每月无下属员工流动评</w:t>
      </w:r>
      <w:r>
        <w:rPr>
          <w:rFonts w:cs="宋体" w:ascii="SimHei" w:hAnsi="SimHei" w:eastAsia="黑体"/>
          <w:color w:val="000000"/>
          <w:sz w:val="24"/>
          <w:szCs w:val="21"/>
        </w:rPr>
        <w:t>3</w:t>
      </w:r>
      <w:r>
        <w:rPr>
          <w:rFonts w:ascii="SimHei" w:hAnsi="SimHei" w:cs="宋体" w:eastAsia="黑体"/>
          <w:color w:val="000000"/>
          <w:sz w:val="24"/>
          <w:szCs w:val="21"/>
        </w:rPr>
        <w:t>分。每流动一人扣</w:t>
      </w:r>
      <w:r>
        <w:rPr>
          <w:rFonts w:cs="宋体" w:ascii="SimHei" w:hAnsi="SimHei" w:eastAsia="黑体"/>
          <w:color w:val="000000"/>
          <w:sz w:val="24"/>
          <w:szCs w:val="21"/>
        </w:rPr>
        <w:t>1</w:t>
      </w:r>
      <w:r>
        <w:rPr>
          <w:rFonts w:ascii="SimHei" w:hAnsi="SimHei" w:cs="宋体" w:eastAsia="黑体"/>
          <w:color w:val="000000"/>
          <w:sz w:val="24"/>
          <w:szCs w:val="21"/>
        </w:rPr>
        <w:t>分。试用期员工除外。</w:t>
      </w:r>
    </w:p>
    <w:p>
      <w:pPr>
        <w:pStyle w:val="Normal"/>
        <w:spacing w:lineRule="auto" w:line="360"/>
        <w:ind w:firstLine="514"/>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网点开发：每月完成新网点开发</w:t>
      </w:r>
      <w:r>
        <w:rPr>
          <w:rFonts w:cs="宋体" w:ascii="SimHei" w:hAnsi="SimHei" w:eastAsia="黑体"/>
          <w:color w:val="000000"/>
          <w:sz w:val="24"/>
          <w:szCs w:val="21"/>
        </w:rPr>
        <w:t>2</w:t>
      </w:r>
      <w:r>
        <w:rPr>
          <w:rFonts w:ascii="SimHei" w:hAnsi="SimHei" w:cs="宋体" w:eastAsia="黑体"/>
          <w:color w:val="000000"/>
          <w:sz w:val="24"/>
          <w:szCs w:val="21"/>
        </w:rPr>
        <w:t>家评</w:t>
      </w: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1</w:t>
      </w:r>
      <w:r>
        <w:rPr>
          <w:rFonts w:ascii="SimHei" w:hAnsi="SimHei" w:cs="宋体" w:eastAsia="黑体"/>
          <w:color w:val="000000"/>
          <w:sz w:val="24"/>
          <w:szCs w:val="21"/>
        </w:rPr>
        <w:t>家评</w:t>
      </w:r>
      <w:r>
        <w:rPr>
          <w:rFonts w:cs="宋体" w:ascii="SimHei" w:hAnsi="SimHei" w:eastAsia="黑体"/>
          <w:color w:val="000000"/>
          <w:sz w:val="24"/>
          <w:szCs w:val="21"/>
        </w:rPr>
        <w:t>2</w:t>
      </w:r>
      <w:r>
        <w:rPr>
          <w:rFonts w:ascii="SimHei" w:hAnsi="SimHei" w:cs="宋体" w:eastAsia="黑体"/>
          <w:color w:val="000000"/>
          <w:sz w:val="24"/>
          <w:szCs w:val="21"/>
        </w:rPr>
        <w:t>分，未开发评</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 xml:space="preserve">、工作态度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缺席公司举行的集中培训和员工总结大会、擅离岗位（出差办理私事）、串岗、怠工及旷工者计</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523"/>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日常的工作绝不拖延，都能如期完成；但新事物需要监督。即别人告诉你二次，你才会做好； </w:t>
      </w:r>
    </w:p>
    <w:p>
      <w:pPr>
        <w:pStyle w:val="Normal"/>
        <w:spacing w:lineRule="auto" w:line="360"/>
        <w:ind w:firstLine="523"/>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523"/>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523"/>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tabs>
          <w:tab w:val="clear" w:pos="420"/>
          <w:tab w:val="left" w:pos="1289" w:leader="none"/>
        </w:tabs>
        <w:spacing w:lineRule="auto" w:line="360"/>
        <w:rPr>
          <w:rFonts w:ascii="宋体" w:hAnsi="宋体" w:cs="宋体"/>
          <w:bCs/>
          <w:color w:val="000000"/>
          <w:sz w:val="24"/>
          <w:szCs w:val="21"/>
        </w:rPr>
      </w:pPr>
      <w:r>
        <w:rPr>
          <w:rFonts w:cs="宋体" w:ascii="SimHei" w:hAnsi="SimHei" w:eastAsia="黑体"/>
          <w:bCs/>
          <w:color w:val="000000"/>
          <w:sz w:val="24"/>
          <w:szCs w:val="21"/>
        </w:rPr>
      </w:r>
    </w:p>
    <w:p>
      <w:pPr>
        <w:pStyle w:val="Normal"/>
        <w:numPr>
          <w:ilvl w:val="0"/>
          <w:numId w:val="31"/>
        </w:numPr>
        <w:tabs>
          <w:tab w:val="clear" w:pos="420"/>
          <w:tab w:val="left" w:pos="3120" w:leader="none"/>
        </w:tabs>
        <w:spacing w:lineRule="auto" w:line="360"/>
        <w:rPr>
          <w:rFonts w:ascii="宋体" w:hAnsi="宋体" w:cs="宋体"/>
          <w:b/>
          <w:b/>
          <w:bCs/>
          <w:color w:val="000000"/>
          <w:sz w:val="32"/>
        </w:rPr>
      </w:pPr>
      <w:r>
        <w:rPr>
          <w:rFonts w:ascii="SimHei" w:hAnsi="SimHei" w:cs="宋体" w:eastAsia="黑体"/>
          <w:b/>
          <w:bCs/>
          <w:color w:val="000000"/>
          <w:sz w:val="32"/>
        </w:rPr>
        <w:t>拓展经理绩效考核薪资管理方案</w:t>
      </w:r>
    </w:p>
    <w:p>
      <w:pPr>
        <w:pStyle w:val="Normal"/>
        <w:spacing w:lineRule="auto" w:line="360"/>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第二十一条  </w:t>
      </w:r>
      <w:r>
        <w:rPr>
          <w:rFonts w:ascii="SimHei" w:hAnsi="SimHei" w:cs="宋体" w:eastAsia="黑体"/>
          <w:b/>
          <w:bCs/>
          <w:color w:val="000000"/>
          <w:sz w:val="24"/>
          <w:szCs w:val="21"/>
        </w:rPr>
        <w:t>基本原则</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（三）给拓展经理提供一个有利于个人能力最大限制发挥的尊重、公平、成长、公正、成就、荣誉、提升、合理的竞争平台。</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第二十二条  </w:t>
      </w:r>
      <w:r>
        <w:rPr>
          <w:rFonts w:ascii="SimHei" w:hAnsi="SimHei" w:cs="宋体" w:eastAsia="黑体"/>
          <w:b/>
          <w:bCs/>
          <w:color w:val="000000"/>
          <w:sz w:val="24"/>
          <w:szCs w:val="21"/>
        </w:rPr>
        <w:t>管理体系</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（一）拓展经理等级管理制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（二）以拓展经理为中心的拓展团队负责制。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（三）拓展经理目标管理和绩效考核制。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（四）拓展经理人员编制：</w:t>
      </w:r>
      <w:r>
        <w:rPr>
          <w:rFonts w:cs="宋体" w:ascii="SimHei" w:hAnsi="SimHei" w:eastAsia="黑体"/>
          <w:color w:val="000000"/>
          <w:sz w:val="24"/>
          <w:szCs w:val="21"/>
        </w:rPr>
        <w:t>1</w:t>
      </w:r>
      <w:r>
        <w:rPr>
          <w:rFonts w:ascii="SimHei" w:hAnsi="SimHei" w:cs="宋体" w:eastAsia="黑体"/>
          <w:color w:val="000000"/>
          <w:sz w:val="24"/>
          <w:szCs w:val="21"/>
        </w:rPr>
        <w:t>名拓展经理，拓展经理管理的员工数不得超过</w:t>
      </w:r>
      <w:r>
        <w:rPr>
          <w:rFonts w:cs="宋体" w:ascii="SimHei" w:hAnsi="SimHei" w:eastAsia="黑体"/>
          <w:color w:val="000000"/>
          <w:sz w:val="24"/>
          <w:szCs w:val="21"/>
        </w:rPr>
        <w:t>5</w:t>
      </w:r>
      <w:r>
        <w:rPr>
          <w:rFonts w:ascii="SimHei" w:hAnsi="SimHei" w:cs="宋体" w:eastAsia="黑体"/>
          <w:color w:val="000000"/>
          <w:sz w:val="24"/>
          <w:szCs w:val="21"/>
        </w:rPr>
        <w:t>人。</w:t>
      </w:r>
    </w:p>
    <w:p>
      <w:pPr>
        <w:pStyle w:val="Normal"/>
        <w:tabs>
          <w:tab w:val="clear" w:pos="420"/>
          <w:tab w:val="center" w:pos="900" w:leader="none"/>
          <w:tab w:val="center" w:pos="1080" w:leader="none"/>
        </w:tabs>
        <w:spacing w:lineRule="auto" w:line="360"/>
        <w:ind w:start="473" w:hanging="0"/>
        <w:rPr>
          <w:rFonts w:ascii="宋体" w:hAnsi="宋体" w:cs="宋体"/>
          <w:b/>
          <w:b/>
          <w:bCs/>
          <w:color w:val="000000"/>
          <w:sz w:val="24"/>
          <w:szCs w:val="21"/>
        </w:rPr>
      </w:pPr>
      <w:r>
        <w:rPr>
          <w:rFonts w:ascii="SimHei" w:hAnsi="SimHei" w:cs="宋体" w:eastAsia="黑体"/>
          <w:bCs/>
          <w:color w:val="000000"/>
          <w:sz w:val="24"/>
          <w:szCs w:val="21"/>
        </w:rPr>
        <w:t>第二十三条</w:t>
      </w:r>
      <w:r>
        <w:rPr>
          <w:rFonts w:ascii="SimHei" w:hAnsi="SimHei" w:cs="宋体" w:eastAsia="黑体"/>
          <w:b/>
          <w:bCs/>
          <w:color w:val="000000"/>
          <w:sz w:val="24"/>
          <w:szCs w:val="21"/>
        </w:rPr>
        <w:t xml:space="preserve"> 拓展经理等级标准及薪资待遇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（一）等级标准：</w:t>
      </w:r>
      <w:r>
        <w:rPr>
          <w:rFonts w:cs="宋体" w:ascii="SimHei" w:hAnsi="SimHei" w:eastAsia="黑体"/>
          <w:color w:val="000000"/>
          <w:sz w:val="24"/>
          <w:szCs w:val="21"/>
        </w:rPr>
        <w:t>A</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C</w:t>
      </w:r>
      <w:r>
        <w:rPr>
          <w:rFonts w:ascii="SimHei" w:hAnsi="SimHei" w:cs="宋体" w:eastAsia="黑体"/>
          <w:color w:val="000000"/>
          <w:sz w:val="24"/>
          <w:szCs w:val="21"/>
        </w:rPr>
        <w:t>级、预备级</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（二）拓展经理薪酬标准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、业绩提成</w:t>
      </w:r>
      <w:r>
        <w:rPr>
          <w:rFonts w:cs="宋体" w:ascii="SimHei" w:hAnsi="SimHei" w:eastAsia="黑体"/>
          <w:color w:val="000000"/>
          <w:sz w:val="24"/>
          <w:szCs w:val="21"/>
        </w:rPr>
        <w:t>=</w:t>
      </w:r>
      <w:r>
        <w:rPr>
          <w:rFonts w:ascii="SimHei" w:hAnsi="SimHei" w:cs="宋体" w:eastAsia="黑体"/>
          <w:color w:val="000000"/>
          <w:sz w:val="24"/>
          <w:szCs w:val="21"/>
        </w:rPr>
        <w:t>开发业绩提成</w:t>
      </w:r>
      <w:r>
        <w:rPr>
          <w:rFonts w:cs="宋体" w:ascii="SimHei" w:hAnsi="SimHei" w:eastAsia="黑体"/>
          <w:color w:val="000000"/>
          <w:sz w:val="24"/>
          <w:szCs w:val="21"/>
        </w:rPr>
        <w:t>+</w:t>
      </w:r>
      <w:r>
        <w:rPr>
          <w:rFonts w:ascii="SimHei" w:hAnsi="SimHei" w:cs="宋体" w:eastAsia="黑体"/>
          <w:color w:val="000000"/>
          <w:sz w:val="24"/>
          <w:szCs w:val="21"/>
        </w:rPr>
        <w:t>服务业绩提成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、年终奖金：年终奖金自年底由人力资源部考核核定标准，呈送总经理审核签字后，于农历春节前一周内统一发放。具体详见《年终奖金核发办法》。</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（三）拓展经理底薪执行标准</w:t>
      </w:r>
    </w:p>
    <w:tbl>
      <w:tblPr>
        <w:tblW w:w="9360" w:type="dxa"/>
        <w:jc w:val="start"/>
        <w:tblInd w:w="468" w:type="dxa"/>
        <w:tblLayout w:type="fixed"/>
        <w:tblCellMar>
          <w:top w:w="0" w:type="dxa"/>
          <w:start w:w="108" w:type="dxa"/>
          <w:bottom w:w="0" w:type="dxa"/>
          <w:end w:w="108" w:type="dxa"/>
        </w:tblCellMar>
      </w:tblPr>
      <w:tblGrid>
        <w:gridCol w:w="1080"/>
        <w:gridCol w:w="1080"/>
        <w:gridCol w:w="1080"/>
        <w:gridCol w:w="1260"/>
        <w:gridCol w:w="1080"/>
        <w:gridCol w:w="1080"/>
        <w:gridCol w:w="1440"/>
        <w:gridCol w:w="126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级  别</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职务工资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社保费</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全勤奖</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午餐补贴</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小 计</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预备级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2418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2618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3118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1700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3618</w:t>
            </w:r>
          </w:p>
        </w:tc>
      </w:tr>
    </w:tbl>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拓展经理底薪发放说明：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、基本工资：每月出满勤固定核发。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2</w:t>
      </w:r>
      <w:r>
        <w:rPr>
          <w:rFonts w:ascii="SimHei" w:hAnsi="SimHei" w:eastAsia="黑体"/>
          <w:color w:val="000000"/>
          <w:sz w:val="24"/>
        </w:rPr>
        <w:t>、职务津贴：根据对应等级核发。</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eastAsia="黑体"/>
          <w:color w:val="000000"/>
          <w:sz w:val="24"/>
        </w:rPr>
        <w:t>3</w:t>
      </w:r>
      <w:r>
        <w:rPr>
          <w:rFonts w:ascii="SimHei" w:hAnsi="SimHei" w:eastAsia="黑体"/>
          <w:color w:val="000000"/>
          <w:sz w:val="24"/>
        </w:rPr>
        <w:t>、通讯津贴：</w:t>
      </w:r>
      <w:r>
        <w:rPr>
          <w:rFonts w:ascii="SimHei" w:hAnsi="SimHei" w:cs="宋体" w:eastAsia="黑体"/>
          <w:color w:val="000000"/>
          <w:sz w:val="24"/>
          <w:szCs w:val="21"/>
        </w:rPr>
        <w:t>须在每天上班时间开手机，随时和公司保持联络，否则每发现一次扣减通讯津贴</w:t>
      </w:r>
      <w:r>
        <w:rPr>
          <w:rFonts w:cs="宋体" w:ascii="SimHei" w:hAnsi="SimHei" w:eastAsia="黑体"/>
          <w:color w:val="000000"/>
          <w:sz w:val="24"/>
          <w:szCs w:val="21"/>
        </w:rPr>
        <w:t>50</w:t>
      </w:r>
      <w:r>
        <w:rPr>
          <w:rFonts w:ascii="SimHei" w:hAnsi="SimHei" w:cs="宋体" w:eastAsia="黑体"/>
          <w:color w:val="000000"/>
          <w:sz w:val="24"/>
          <w:szCs w:val="21"/>
        </w:rPr>
        <w:t>元，</w:t>
      </w:r>
      <w:r>
        <w:rPr>
          <w:rFonts w:ascii="SimHei" w:hAnsi="SimHei" w:cs="宋体" w:eastAsia="黑体"/>
          <w:color w:val="000000"/>
          <w:sz w:val="24"/>
        </w:rPr>
        <w:t>达三次者扣发</w:t>
      </w:r>
      <w:r>
        <w:rPr>
          <w:rFonts w:cs="宋体" w:ascii="SimHei" w:hAnsi="SimHei" w:eastAsia="黑体"/>
          <w:color w:val="000000"/>
          <w:sz w:val="24"/>
        </w:rPr>
        <w:t>100%</w:t>
      </w:r>
      <w:r>
        <w:rPr>
          <w:rFonts w:ascii="SimHei" w:hAnsi="SimHei" w:cs="宋体" w:eastAsia="黑体"/>
          <w:color w:val="000000"/>
          <w:sz w:val="24"/>
        </w:rPr>
        <w:t>通讯津贴</w:t>
      </w:r>
      <w:r>
        <w:rPr>
          <w:rFonts w:ascii="SimHei" w:hAnsi="SimHei" w:cs="宋体" w:eastAsia="黑体"/>
          <w:color w:val="000000"/>
          <w:sz w:val="24"/>
          <w:szCs w:val="21"/>
        </w:rPr>
        <w:t>。</w:t>
      </w:r>
    </w:p>
    <w:p>
      <w:pPr>
        <w:pStyle w:val="TextBody"/>
        <w:spacing w:lineRule="auto" w:line="360" w:before="0" w:after="0"/>
        <w:ind w:firstLine="420"/>
        <w:rPr>
          <w:color w:val="000000"/>
          <w:sz w:val="24"/>
        </w:rPr>
      </w:pPr>
      <w:r>
        <w:rPr>
          <w:rFonts w:ascii="SimHei" w:hAnsi="SimHei" w:eastAsia="黑体"/>
          <w:color w:val="000000"/>
          <w:sz w:val="24"/>
        </w:rPr>
        <w:t>4</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spacing w:lineRule="auto" w:line="360"/>
        <w:ind w:firstLine="420"/>
        <w:rPr>
          <w:color w:val="000000"/>
          <w:sz w:val="24"/>
        </w:rPr>
      </w:pPr>
      <w:r>
        <w:rPr>
          <w:rFonts w:ascii="SimHei" w:hAnsi="SimHei" w:eastAsia="黑体"/>
          <w:color w:val="000000"/>
          <w:sz w:val="24"/>
        </w:rPr>
        <w:t>5</w:t>
      </w:r>
      <w:r>
        <w:rPr>
          <w:rFonts w:ascii="SimHei" w:hAnsi="SimHei" w:eastAsia="黑体"/>
          <w:color w:val="000000"/>
          <w:sz w:val="24"/>
        </w:rPr>
        <w:t>、出差津贴：根据对应的等级标准和出差天数一并于每月</w:t>
      </w:r>
      <w:r>
        <w:rPr>
          <w:rFonts w:ascii="SimHei" w:hAnsi="SimHei" w:eastAsia="黑体"/>
          <w:color w:val="000000"/>
          <w:sz w:val="24"/>
        </w:rPr>
        <w:t>10</w:t>
      </w:r>
      <w:r>
        <w:rPr>
          <w:rFonts w:ascii="SimHei" w:hAnsi="SimHei" w:eastAsia="黑体"/>
          <w:color w:val="000000"/>
          <w:sz w:val="24"/>
        </w:rPr>
        <w:t>号核发。</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eastAsia="黑体"/>
          <w:color w:val="000000"/>
          <w:sz w:val="24"/>
        </w:rPr>
        <w:t>（五）</w:t>
      </w:r>
      <w:r>
        <w:rPr>
          <w:rFonts w:ascii="SimHei" w:hAnsi="SimHei" w:eastAsia="黑体"/>
          <w:b/>
          <w:color w:val="000000"/>
          <w:sz w:val="24"/>
        </w:rPr>
        <w:t>拓展经理业绩提成</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、业绩提成：按服务业绩和开发业绩分段计算。</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开发业绩提成点为</w:t>
      </w:r>
      <w:r>
        <w:rPr>
          <w:rFonts w:cs="宋体" w:ascii="SimHei" w:hAnsi="SimHei" w:eastAsia="黑体"/>
          <w:color w:val="000000"/>
          <w:sz w:val="24"/>
          <w:szCs w:val="21"/>
        </w:rPr>
        <w:t>2</w:t>
      </w:r>
      <w:r>
        <w:rPr>
          <w:rFonts w:ascii="SimHei" w:hAnsi="SimHei" w:cs="宋体"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服务业绩提成点为</w:t>
      </w:r>
      <w:r>
        <w:rPr>
          <w:rFonts w:cs="宋体" w:ascii="SimHei" w:hAnsi="SimHei" w:eastAsia="黑体"/>
          <w:color w:val="000000"/>
          <w:sz w:val="24"/>
          <w:szCs w:val="21"/>
        </w:rPr>
        <w:t>0.3</w:t>
      </w:r>
      <w:r>
        <w:rPr>
          <w:rFonts w:ascii="SimHei" w:hAnsi="SimHei" w:cs="宋体" w:eastAsia="黑体"/>
          <w:color w:val="000000"/>
          <w:sz w:val="24"/>
          <w:szCs w:val="21"/>
        </w:rPr>
        <w:t>％。</w:t>
      </w:r>
    </w:p>
    <w:p>
      <w:pPr>
        <w:pStyle w:val="Normal"/>
        <w:tabs>
          <w:tab w:val="clear" w:pos="420"/>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、开发业绩提成根据当月开发家数目标达成率核发。</w:t>
      </w:r>
    </w:p>
    <w:p>
      <w:pPr>
        <w:pStyle w:val="Normal"/>
        <w:tabs>
          <w:tab w:val="clear" w:pos="420"/>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计算公式：实发开发业绩提成＝应发开发业绩提成</w:t>
      </w:r>
      <w:r>
        <w:rPr>
          <w:rFonts w:cs="宋体" w:ascii="SimHei" w:hAnsi="SimHei" w:eastAsia="黑体"/>
          <w:color w:val="000000"/>
          <w:sz w:val="24"/>
          <w:szCs w:val="21"/>
        </w:rPr>
        <w:t>×</w:t>
      </w:r>
      <w:r>
        <w:rPr>
          <w:rFonts w:ascii="SimHei" w:hAnsi="SimHei" w:cs="宋体" w:eastAsia="黑体"/>
          <w:color w:val="000000"/>
          <w:sz w:val="24"/>
          <w:szCs w:val="21"/>
        </w:rPr>
        <w:t>当月开发家数目标达成率。</w:t>
      </w:r>
    </w:p>
    <w:p>
      <w:pPr>
        <w:pStyle w:val="Normal"/>
        <w:tabs>
          <w:tab w:val="clear" w:pos="420"/>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未完成开发家数目标的</w:t>
      </w:r>
      <w:r>
        <w:rPr>
          <w:rFonts w:cs="宋体" w:ascii="SimHei" w:hAnsi="SimHei" w:eastAsia="黑体"/>
          <w:color w:val="000000"/>
          <w:sz w:val="24"/>
          <w:szCs w:val="21"/>
        </w:rPr>
        <w:t>70</w:t>
      </w:r>
      <w:r>
        <w:rPr>
          <w:rFonts w:ascii="SimHei" w:hAnsi="SimHei" w:cs="宋体" w:eastAsia="黑体"/>
          <w:color w:val="000000"/>
          <w:sz w:val="24"/>
          <w:szCs w:val="21"/>
        </w:rPr>
        <w:t>％则无开发业绩提成。</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、服务业绩提成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仅当年度期间（</w:t>
      </w:r>
      <w:r>
        <w:rPr>
          <w:rFonts w:cs="宋体" w:ascii="SimHei" w:hAnsi="SimHei" w:eastAsia="黑体"/>
          <w:color w:val="000000"/>
          <w:sz w:val="24"/>
          <w:szCs w:val="21"/>
        </w:rPr>
        <w:t>08</w:t>
      </w:r>
      <w:r>
        <w:rPr>
          <w:rFonts w:ascii="SimHei" w:hAnsi="SimHei" w:cs="宋体" w:eastAsia="黑体"/>
          <w:color w:val="000000"/>
          <w:sz w:val="24"/>
          <w:szCs w:val="21"/>
        </w:rPr>
        <w:t>年</w:t>
      </w:r>
      <w:r>
        <w:rPr>
          <w:rFonts w:cs="宋体" w:ascii="SimHei" w:hAnsi="SimHei" w:eastAsia="黑体"/>
          <w:color w:val="000000"/>
          <w:sz w:val="24"/>
          <w:szCs w:val="21"/>
        </w:rPr>
        <w:t>1</w:t>
      </w:r>
      <w:r>
        <w:rPr>
          <w:rFonts w:ascii="SimHei" w:hAnsi="SimHei" w:cs="宋体" w:eastAsia="黑体"/>
          <w:color w:val="000000"/>
          <w:sz w:val="24"/>
          <w:szCs w:val="21"/>
        </w:rPr>
        <w:t>月</w:t>
      </w:r>
      <w:r>
        <w:rPr>
          <w:rFonts w:cs="宋体" w:ascii="SimHei" w:hAnsi="SimHei" w:eastAsia="黑体"/>
          <w:color w:val="000000"/>
          <w:sz w:val="24"/>
          <w:szCs w:val="21"/>
        </w:rPr>
        <w:t>1</w:t>
      </w:r>
      <w:r>
        <w:rPr>
          <w:rFonts w:ascii="SimHei" w:hAnsi="SimHei" w:cs="宋体" w:eastAsia="黑体"/>
          <w:color w:val="000000"/>
          <w:sz w:val="24"/>
          <w:szCs w:val="21"/>
        </w:rPr>
        <w:t>日－</w:t>
      </w:r>
      <w:r>
        <w:rPr>
          <w:rFonts w:cs="宋体" w:ascii="SimHei" w:hAnsi="SimHei" w:eastAsia="黑体"/>
          <w:color w:val="000000"/>
          <w:sz w:val="24"/>
          <w:szCs w:val="21"/>
        </w:rPr>
        <w:t>09</w:t>
      </w:r>
      <w:r>
        <w:rPr>
          <w:rFonts w:ascii="SimHei" w:hAnsi="SimHei" w:cs="宋体" w:eastAsia="黑体"/>
          <w:color w:val="000000"/>
          <w:sz w:val="24"/>
          <w:szCs w:val="21"/>
        </w:rPr>
        <w:t>年</w:t>
      </w:r>
      <w:r>
        <w:rPr>
          <w:rFonts w:cs="宋体" w:ascii="SimHei" w:hAnsi="SimHei" w:eastAsia="黑体"/>
          <w:color w:val="000000"/>
          <w:sz w:val="24"/>
          <w:szCs w:val="21"/>
        </w:rPr>
        <w:t>1</w:t>
      </w:r>
      <w:r>
        <w:rPr>
          <w:rFonts w:ascii="SimHei" w:hAnsi="SimHei" w:cs="宋体" w:eastAsia="黑体"/>
          <w:color w:val="000000"/>
          <w:sz w:val="24"/>
          <w:szCs w:val="21"/>
        </w:rPr>
        <w:t>月</w:t>
      </w:r>
      <w:r>
        <w:rPr>
          <w:rFonts w:cs="宋体" w:ascii="SimHei" w:hAnsi="SimHei" w:eastAsia="黑体"/>
          <w:color w:val="000000"/>
          <w:sz w:val="24"/>
          <w:szCs w:val="21"/>
        </w:rPr>
        <w:t>30</w:t>
      </w:r>
      <w:r>
        <w:rPr>
          <w:rFonts w:ascii="SimHei" w:hAnsi="SimHei" w:cs="宋体" w:eastAsia="黑体"/>
          <w:color w:val="000000"/>
          <w:sz w:val="24"/>
          <w:szCs w:val="21"/>
        </w:rPr>
        <w:t>日）所领导团队开发的新加盟店的补货业绩方可享有提成。</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当月团队网点开发未完成目标的</w:t>
      </w:r>
      <w:r>
        <w:rPr>
          <w:rFonts w:cs="宋体" w:ascii="SimHei" w:hAnsi="SimHei" w:eastAsia="黑体"/>
          <w:color w:val="000000"/>
          <w:sz w:val="24"/>
          <w:szCs w:val="21"/>
        </w:rPr>
        <w:t>70</w:t>
      </w:r>
      <w:r>
        <w:rPr>
          <w:rFonts w:ascii="SimHei" w:hAnsi="SimHei" w:cs="宋体" w:eastAsia="黑体"/>
          <w:color w:val="000000"/>
          <w:sz w:val="24"/>
          <w:szCs w:val="21"/>
        </w:rPr>
        <w:t>％或开发业绩目标未达成</w:t>
      </w:r>
      <w:r>
        <w:rPr>
          <w:rFonts w:cs="宋体" w:ascii="SimHei" w:hAnsi="SimHei" w:eastAsia="黑体"/>
          <w:color w:val="000000"/>
          <w:sz w:val="24"/>
          <w:szCs w:val="21"/>
        </w:rPr>
        <w:t>70</w:t>
      </w:r>
      <w:r>
        <w:rPr>
          <w:rFonts w:ascii="SimHei" w:hAnsi="SimHei" w:cs="宋体" w:eastAsia="黑体"/>
          <w:color w:val="000000"/>
          <w:sz w:val="24"/>
          <w:szCs w:val="21"/>
        </w:rPr>
        <w:t>％，则无服务业绩提成。</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、拓展团队月基本开发业绩任务（保本量）团队人员数（经理在内）</w:t>
      </w:r>
      <w:r>
        <w:rPr>
          <w:rFonts w:cs="宋体" w:ascii="SimHei" w:hAnsi="SimHei" w:eastAsia="黑体"/>
          <w:color w:val="000000"/>
          <w:sz w:val="24"/>
          <w:szCs w:val="21"/>
        </w:rPr>
        <w:t>×</w:t>
      </w:r>
      <w:r>
        <w:rPr>
          <w:rFonts w:ascii="SimHei" w:hAnsi="SimHei" w:cs="宋体" w:eastAsia="黑体"/>
          <w:color w:val="000000"/>
          <w:sz w:val="24"/>
          <w:szCs w:val="21"/>
        </w:rPr>
        <w:t>一万，拓展经理每月在完成月基本开发业绩任务的基础上方给予业绩提成。未完成当月基本开发业绩任务则失去当月任何业绩提成的资格。</w:t>
      </w:r>
    </w:p>
    <w:p>
      <w:pPr>
        <w:pStyle w:val="Normal"/>
        <w:tabs>
          <w:tab w:val="clear" w:pos="420"/>
          <w:tab w:val="center" w:pos="900" w:leader="none"/>
          <w:tab w:val="center" w:pos="1080" w:leader="none"/>
        </w:tabs>
        <w:spacing w:lineRule="auto" w:line="360"/>
        <w:ind w:firstLine="473"/>
        <w:rPr>
          <w:rFonts w:ascii="宋体" w:hAnsi="宋体" w:cs="宋体"/>
          <w:b/>
          <w:b/>
          <w:color w:val="000000"/>
          <w:sz w:val="24"/>
          <w:szCs w:val="21"/>
        </w:rPr>
      </w:pPr>
      <w:r>
        <w:rPr>
          <w:rFonts w:ascii="SimHei" w:hAnsi="SimHei" w:cs="宋体" w:eastAsia="黑体"/>
          <w:color w:val="000000"/>
          <w:sz w:val="24"/>
          <w:szCs w:val="21"/>
        </w:rPr>
        <w:t>第二十四条</w:t>
      </w:r>
      <w:r>
        <w:rPr>
          <w:rFonts w:ascii="SimHei" w:hAnsi="SimHei" w:cs="宋体" w:eastAsia="黑体"/>
          <w:b/>
          <w:color w:val="000000"/>
          <w:sz w:val="24"/>
          <w:szCs w:val="21"/>
        </w:rPr>
        <w:t xml:space="preserve">  拓展经理业绩计算和网点开发规定</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一）一个品牌一群客户，一个客户一个品牌是公司品牌经营的最佳结果。目标客户定位要和品牌定位相符，选好店选准店是网络质量的关键。首批进货必须达以上规定最低标准方可成为加盟店。销售代表开发的网点首批进货须达以上规定最低标准后，方可计为开发业绩和网点数参加级别考核和计算开发提成奖金。</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（二）品牌网络实行区域独家保护制，区域设定原则：以镇为单位发展加盟店，地区大中型城市及县（市）区城市以</w:t>
      </w:r>
      <w:r>
        <w:rPr>
          <w:rFonts w:cs="宋体" w:ascii="SimHei" w:hAnsi="SimHei" w:eastAsia="黑体"/>
          <w:color w:val="000000"/>
          <w:sz w:val="24"/>
          <w:szCs w:val="21"/>
        </w:rPr>
        <w:t>1</w:t>
      </w:r>
      <w:r>
        <w:rPr>
          <w:rFonts w:ascii="SimHei" w:hAnsi="SimHei" w:cs="宋体" w:eastAsia="黑体"/>
          <w:color w:val="000000"/>
          <w:sz w:val="24"/>
          <w:szCs w:val="21"/>
        </w:rPr>
        <w:t>公里商圈为单位设定。严禁同一区域同一品牌重复加盟和密集加盟，违者除不予计算业绩外并予处罚</w:t>
      </w:r>
      <w:r>
        <w:rPr>
          <w:rFonts w:cs="宋体" w:ascii="SimHei" w:hAnsi="SimHei" w:eastAsia="黑体"/>
          <w:color w:val="000000"/>
          <w:sz w:val="24"/>
          <w:szCs w:val="21"/>
        </w:rPr>
        <w:t>500</w:t>
      </w:r>
      <w:r>
        <w:rPr>
          <w:rFonts w:ascii="SimHei" w:hAnsi="SimHei" w:cs="宋体" w:eastAsia="黑体"/>
          <w:color w:val="000000"/>
          <w:sz w:val="24"/>
          <w:szCs w:val="21"/>
        </w:rPr>
        <w:t>元。</w:t>
      </w:r>
    </w:p>
    <w:p>
      <w:pPr>
        <w:pStyle w:val="Normal"/>
        <w:spacing w:lineRule="exact" w:line="420"/>
        <w:ind w:firstLine="315"/>
        <w:rPr>
          <w:rFonts w:ascii="宋体" w:hAnsi="宋体" w:cs="宋体"/>
          <w:color w:val="000000"/>
          <w:sz w:val="24"/>
          <w:szCs w:val="21"/>
        </w:rPr>
      </w:pPr>
      <w:r>
        <w:rPr>
          <w:rFonts w:ascii="SimHei" w:hAnsi="SimHei" w:cs="宋体" w:eastAsia="黑体"/>
          <w:color w:val="000000"/>
          <w:sz w:val="24"/>
          <w:szCs w:val="21"/>
        </w:rPr>
        <w:t>（三）同档次的品牌</w:t>
      </w:r>
      <w:r>
        <w:rPr>
          <w:rFonts w:cs="宋体" w:ascii="SimHei" w:hAnsi="SimHei" w:eastAsia="黑体"/>
          <w:color w:val="000000"/>
          <w:sz w:val="24"/>
          <w:szCs w:val="21"/>
        </w:rPr>
        <w:t>(</w:t>
      </w:r>
      <w:r>
        <w:rPr>
          <w:rFonts w:ascii="SimHei" w:hAnsi="SimHei" w:cs="宋体" w:eastAsia="黑体"/>
          <w:color w:val="000000"/>
          <w:sz w:val="24"/>
          <w:szCs w:val="21"/>
        </w:rPr>
        <w:t>分中档、高档、公共品牌三类</w:t>
      </w:r>
      <w:r>
        <w:rPr>
          <w:rFonts w:cs="宋体" w:ascii="SimHei" w:hAnsi="SimHei" w:eastAsia="黑体"/>
          <w:color w:val="000000"/>
          <w:sz w:val="24"/>
          <w:szCs w:val="21"/>
        </w:rPr>
        <w:t>)</w:t>
      </w:r>
      <w:r>
        <w:rPr>
          <w:rFonts w:ascii="SimHei" w:hAnsi="SimHei" w:cs="宋体" w:eastAsia="黑体"/>
          <w:color w:val="000000"/>
          <w:sz w:val="24"/>
          <w:szCs w:val="21"/>
        </w:rPr>
        <w:t>不能加盟同一客户。违者除不计算业绩外，罚款</w:t>
      </w:r>
      <w:r>
        <w:rPr>
          <w:rFonts w:cs="宋体" w:ascii="SimHei" w:hAnsi="SimHei" w:eastAsia="黑体"/>
          <w:color w:val="000000"/>
          <w:sz w:val="24"/>
          <w:szCs w:val="21"/>
        </w:rPr>
        <w:t>500</w:t>
      </w:r>
      <w:r>
        <w:rPr>
          <w:rFonts w:ascii="SimHei" w:hAnsi="SimHei" w:cs="宋体" w:eastAsia="黑体"/>
          <w:color w:val="000000"/>
          <w:sz w:val="24"/>
          <w:szCs w:val="21"/>
        </w:rPr>
        <w:t>元。公共品牌线产品不受限制。高档品牌和中档品牌原则上可以相互搭配。凡符合高档品牌开发条件且现为我司中档品牌绩优加盟店</w:t>
      </w:r>
      <w:r>
        <w:rPr>
          <w:rFonts w:cs="宋体" w:ascii="SimHei" w:hAnsi="SimHei" w:eastAsia="黑体"/>
          <w:color w:val="000000"/>
          <w:sz w:val="24"/>
          <w:szCs w:val="21"/>
        </w:rPr>
        <w:t>,</w:t>
      </w:r>
      <w:r>
        <w:rPr>
          <w:rFonts w:ascii="SimHei" w:hAnsi="SimHei" w:cs="宋体" w:eastAsia="黑体"/>
          <w:color w:val="000000"/>
          <w:sz w:val="24"/>
          <w:szCs w:val="21"/>
        </w:rPr>
        <w:t>对高档品牌有加盟意向的，必须经原中档品牌负责经理同意签字确认和经公司审核批准后，方可进行洽谈和签约；否则除取消提成外，予以处罚</w:t>
      </w:r>
      <w:r>
        <w:rPr>
          <w:rFonts w:cs="宋体" w:ascii="SimHei" w:hAnsi="SimHei" w:eastAsia="黑体"/>
          <w:color w:val="000000"/>
          <w:sz w:val="24"/>
          <w:szCs w:val="21"/>
        </w:rPr>
        <w:t>500</w:t>
      </w:r>
      <w:r>
        <w:rPr>
          <w:rFonts w:ascii="SimHei" w:hAnsi="SimHei" w:cs="宋体" w:eastAsia="黑体"/>
          <w:color w:val="000000"/>
          <w:sz w:val="24"/>
          <w:szCs w:val="21"/>
        </w:rPr>
        <w:t>元。高档品牌加盟店欲加盟我司中档品牌也与此一样。若开发的是与公司初次合作的美容院同时要求加盟一个高档品牌和中档品牌的，经公司批准同意后可以进行。</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（四）拓展经理销售业绩计算以当月的销售原始记录、实际出货额为准，计算期为每月</w:t>
      </w:r>
      <w:r>
        <w:rPr>
          <w:rFonts w:cs="宋体" w:ascii="SimHei" w:hAnsi="SimHei" w:eastAsia="黑体"/>
          <w:color w:val="000000"/>
          <w:sz w:val="24"/>
          <w:szCs w:val="21"/>
        </w:rPr>
        <w:t>1</w:t>
      </w:r>
      <w:r>
        <w:rPr>
          <w:rFonts w:ascii="SimHei" w:hAnsi="SimHei" w:cs="宋体" w:eastAsia="黑体"/>
          <w:color w:val="000000"/>
          <w:sz w:val="24"/>
          <w:szCs w:val="21"/>
        </w:rPr>
        <w:t>日至当月最后一天。下列情况产生的销售，不计算在业绩之内：无利润的产品销售；未经请示核准的削价销售（含超出正常规定的特殊返利及因乱承诺降低毛利率的产品销售）；余款和欠款。</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（五）开发的新店以签约额的实际首批打款金额计算开发业绩（首批打款金额较大，经公司同意分批进货的可都视为开发业绩），凡第二次或以后补齐的加盟进货款则一律计入服务业绩核算。</w:t>
      </w:r>
    </w:p>
    <w:p>
      <w:pPr>
        <w:pStyle w:val="Normal"/>
        <w:tabs>
          <w:tab w:val="clear" w:pos="420"/>
          <w:tab w:val="center" w:pos="900" w:leader="none"/>
          <w:tab w:val="center" w:pos="1080" w:leader="none"/>
        </w:tabs>
        <w:spacing w:lineRule="auto" w:line="360"/>
        <w:ind w:firstLine="315"/>
        <w:jc w:val="start"/>
        <w:rPr>
          <w:rFonts w:ascii="宋体" w:hAnsi="宋体" w:cs="宋体"/>
          <w:color w:val="000000"/>
          <w:sz w:val="24"/>
          <w:szCs w:val="21"/>
        </w:rPr>
      </w:pPr>
      <w:r>
        <w:rPr>
          <w:rFonts w:ascii="SimHei" w:hAnsi="SimHei" w:cs="宋体" w:eastAsia="黑体"/>
          <w:color w:val="000000"/>
          <w:sz w:val="24"/>
          <w:szCs w:val="21"/>
        </w:rPr>
        <w:t>（六）拓展经理按月统计、按月计算提成奖金。凡当月到职后或离职前出勤工作时间（含星期天）不足半个月的不予计算提成，到职后出勤工作时间（含星期天）满</w:t>
      </w:r>
      <w:r>
        <w:rPr>
          <w:rFonts w:cs="宋体" w:ascii="SimHei" w:hAnsi="SimHei" w:eastAsia="黑体"/>
          <w:color w:val="000000"/>
          <w:sz w:val="24"/>
          <w:szCs w:val="21"/>
        </w:rPr>
        <w:t>15</w:t>
      </w:r>
      <w:r>
        <w:rPr>
          <w:rFonts w:ascii="SimHei" w:hAnsi="SimHei" w:cs="宋体" w:eastAsia="黑体"/>
          <w:color w:val="000000"/>
          <w:sz w:val="24"/>
          <w:szCs w:val="21"/>
        </w:rPr>
        <w:t>天，不足全月的按出勤率核发提成（即原提成奖金</w:t>
      </w:r>
      <w:r>
        <w:rPr>
          <w:rFonts w:cs="宋体" w:ascii="SimHei" w:hAnsi="SimHei" w:eastAsia="黑体"/>
          <w:color w:val="000000"/>
          <w:sz w:val="24"/>
          <w:szCs w:val="21"/>
        </w:rPr>
        <w:t>×</w:t>
      </w:r>
      <w:r>
        <w:rPr>
          <w:rFonts w:ascii="SimHei" w:hAnsi="SimHei" w:cs="宋体" w:eastAsia="黑体"/>
          <w:color w:val="000000"/>
          <w:sz w:val="24"/>
          <w:szCs w:val="21"/>
        </w:rPr>
        <w:t>实际出勤率）。离职前出勤工作时间（含星期天）满</w:t>
      </w:r>
      <w:r>
        <w:rPr>
          <w:rFonts w:cs="宋体" w:ascii="SimHei" w:hAnsi="SimHei" w:eastAsia="黑体"/>
          <w:color w:val="000000"/>
          <w:sz w:val="24"/>
          <w:szCs w:val="21"/>
        </w:rPr>
        <w:t>15</w:t>
      </w:r>
      <w:r>
        <w:rPr>
          <w:rFonts w:ascii="SimHei" w:hAnsi="SimHei" w:cs="宋体" w:eastAsia="黑体"/>
          <w:color w:val="000000"/>
          <w:sz w:val="24"/>
          <w:szCs w:val="21"/>
        </w:rPr>
        <w:t>天，不足全月的则按实际出勤期间的业绩计算提成。</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（七）拓展经理连续请休假超过</w:t>
      </w:r>
      <w:r>
        <w:rPr>
          <w:rFonts w:cs="宋体" w:ascii="SimHei" w:hAnsi="SimHei" w:eastAsia="黑体"/>
          <w:color w:val="000000"/>
          <w:sz w:val="24"/>
          <w:szCs w:val="21"/>
        </w:rPr>
        <w:t>7</w:t>
      </w:r>
      <w:r>
        <w:rPr>
          <w:rFonts w:ascii="SimHei" w:hAnsi="SimHei" w:cs="宋体" w:eastAsia="黑体"/>
          <w:color w:val="000000"/>
          <w:sz w:val="24"/>
          <w:szCs w:val="21"/>
        </w:rPr>
        <w:t>天（含）以上（含星期日），该期间业绩不予计算提成。若全月出勤工作日（含星期天）在</w:t>
      </w:r>
      <w:r>
        <w:rPr>
          <w:rFonts w:cs="宋体" w:ascii="SimHei" w:hAnsi="SimHei" w:eastAsia="黑体"/>
          <w:color w:val="000000"/>
          <w:sz w:val="24"/>
          <w:szCs w:val="21"/>
        </w:rPr>
        <w:t>15</w:t>
      </w:r>
      <w:r>
        <w:rPr>
          <w:rFonts w:ascii="SimHei" w:hAnsi="SimHei" w:cs="宋体" w:eastAsia="黑体"/>
          <w:color w:val="000000"/>
          <w:sz w:val="24"/>
          <w:szCs w:val="21"/>
        </w:rPr>
        <w:t>天以下，全月业绩不予计算提成奖金。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（八）各品牌之间因特殊情况下经公司同意客户等值退换的销量一律平衡处理，即不增不减相互业绩。</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（九）拓展经理针对客户促销品、助销品等物料配送必须严格按公司统一规定执行。个别超出公司明文规定引起成本上升的，必须经公司同意方可进行，但该业绩提成奖金按</w:t>
      </w:r>
      <w:r>
        <w:rPr>
          <w:rFonts w:cs="宋体" w:ascii="SimHei" w:hAnsi="SimHei" w:eastAsia="黑体"/>
          <w:color w:val="000000"/>
          <w:sz w:val="24"/>
          <w:szCs w:val="21"/>
        </w:rPr>
        <w:t>50%</w:t>
      </w:r>
      <w:r>
        <w:rPr>
          <w:rFonts w:ascii="SimHei" w:hAnsi="SimHei" w:cs="宋体" w:eastAsia="黑体"/>
          <w:color w:val="000000"/>
          <w:sz w:val="24"/>
          <w:szCs w:val="21"/>
        </w:rPr>
        <w:t>发放。</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（十）拓展团队的月基本开发业绩任务（保本量）为团队人员数（经理在内）</w:t>
      </w:r>
      <w:r>
        <w:rPr>
          <w:rFonts w:cs="宋体" w:ascii="SimHei" w:hAnsi="SimHei" w:eastAsia="黑体"/>
          <w:color w:val="000000"/>
          <w:sz w:val="24"/>
          <w:szCs w:val="21"/>
        </w:rPr>
        <w:t>×</w:t>
      </w:r>
      <w:r>
        <w:rPr>
          <w:rFonts w:ascii="SimHei" w:hAnsi="SimHei" w:cs="宋体" w:eastAsia="黑体"/>
          <w:color w:val="000000"/>
          <w:sz w:val="24"/>
          <w:szCs w:val="21"/>
        </w:rPr>
        <w:t>一万，每月在完成月基本开发业绩任务的基础上方给予业绩提成。未完成当月基本开发业绩任务则失去当月任何业绩提成的资格。</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第二十五条 </w:t>
      </w:r>
      <w:r>
        <w:rPr>
          <w:rFonts w:ascii="SimHei" w:hAnsi="SimHei" w:cs="宋体" w:eastAsia="黑体"/>
          <w:b/>
          <w:color w:val="000000"/>
          <w:sz w:val="24"/>
          <w:szCs w:val="21"/>
        </w:rPr>
        <w:t xml:space="preserve"> 预备级拓展经理</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（一）必备资格条件：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大专以上学历，营销管理相关专业，</w:t>
      </w:r>
      <w:r>
        <w:rPr>
          <w:rFonts w:cs="宋体" w:ascii="SimHei" w:hAnsi="SimHei" w:eastAsia="黑体"/>
          <w:color w:val="000000"/>
          <w:sz w:val="24"/>
          <w:szCs w:val="21"/>
        </w:rPr>
        <w:t>25-35</w:t>
      </w:r>
      <w:r>
        <w:rPr>
          <w:rFonts w:ascii="SimHei" w:hAnsi="SimHei" w:cs="宋体" w:eastAsia="黑体"/>
          <w:color w:val="000000"/>
          <w:sz w:val="24"/>
          <w:szCs w:val="21"/>
        </w:rPr>
        <w:t>岁，具有二年以上销售团队管理的成功经验；</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内部选拔晋升者，须有一定的销售团队管理技能和培养潜力，工作表现和业绩优秀。</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（二）预备级拓展经理试用期为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个月。按预备级标准计发月薪，不另发给其任何报酬，不享有其他福利待遇。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（三）预备级拓展经理试用期满经考核合格后，转为正式管理人员，以</w:t>
      </w:r>
      <w:r>
        <w:rPr>
          <w:rFonts w:cs="宋体" w:ascii="SimHei" w:hAnsi="SimHei" w:eastAsia="黑体"/>
          <w:color w:val="000000"/>
          <w:sz w:val="24"/>
          <w:szCs w:val="21"/>
        </w:rPr>
        <w:t>C</w:t>
      </w:r>
      <w:r>
        <w:rPr>
          <w:rFonts w:ascii="SimHei" w:hAnsi="SimHei" w:cs="宋体" w:eastAsia="黑体"/>
          <w:color w:val="000000"/>
          <w:sz w:val="24"/>
          <w:szCs w:val="21"/>
        </w:rPr>
        <w:t>级拓展经理标准入职，享受奖金提成和其它福利待遇。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（四）对于优秀人才或特别稀缺的人才，可根据试用期表现给予缩短试用期或破格定级，但必须经总经理批准。</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（五）新进拓展经理转正上岗后须缴纳教育培训费</w:t>
      </w:r>
      <w:r>
        <w:rPr>
          <w:rFonts w:cs="宋体" w:ascii="SimHei" w:hAnsi="SimHei" w:eastAsia="黑体"/>
          <w:color w:val="000000"/>
          <w:sz w:val="24"/>
          <w:szCs w:val="21"/>
        </w:rPr>
        <w:t>3000</w:t>
      </w:r>
      <w:r>
        <w:rPr>
          <w:rFonts w:ascii="SimHei" w:hAnsi="SimHei" w:cs="宋体" w:eastAsia="黑体"/>
          <w:color w:val="000000"/>
          <w:sz w:val="24"/>
          <w:szCs w:val="21"/>
        </w:rPr>
        <w:t>元（或每月从薪金中扣除），效力公司满二年且离职二个月后，无任何未了事宜，此项费用将作为服务奖金给予本人在公司工作的奖励发放给其本人。</w:t>
      </w:r>
      <w:r>
        <w:rPr>
          <w:rFonts w:ascii="SimHei" w:hAnsi="SimHei" w:cs="宋体" w:eastAsia="黑体"/>
          <w:color w:val="000000"/>
          <w:sz w:val="24"/>
          <w:szCs w:val="21"/>
          <w:highlight w:val="yellow"/>
        </w:rPr>
        <w:t>未完成二年工作期限而离职的，公司将发放一部分服务奖金，具体计算方式：实际应得的服务奖金＝服务奖金总额</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约定应完成的工作期限</w:t>
      </w:r>
      <w:r>
        <w:rPr>
          <w:rFonts w:cs="宋体" w:ascii="SimHei" w:hAnsi="SimHei" w:eastAsia="黑体"/>
          <w:color w:val="000000"/>
          <w:sz w:val="24"/>
          <w:szCs w:val="21"/>
          <w:highlight w:val="yellow"/>
        </w:rPr>
        <w:t>×</w:t>
      </w:r>
      <w:r>
        <w:rPr>
          <w:rFonts w:ascii="SimHei" w:hAnsi="SimHei" w:cs="宋体" w:eastAsia="黑体"/>
          <w:color w:val="000000"/>
          <w:sz w:val="24"/>
          <w:szCs w:val="21"/>
          <w:highlight w:val="yellow"/>
        </w:rPr>
        <w:t>已完成约定工作期限。</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第二十六条  </w:t>
      </w:r>
      <w:r>
        <w:rPr>
          <w:rFonts w:ascii="SimHei" w:hAnsi="SimHei" w:cs="宋体" w:eastAsia="黑体"/>
          <w:b/>
          <w:bCs/>
          <w:color w:val="000000"/>
          <w:sz w:val="24"/>
          <w:szCs w:val="21"/>
        </w:rPr>
        <w:t>拓展经理休息日及请假制度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（一）每星期日休息。休息时间随公司事务状况和本部责任工作任务完成情况而安排。</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（二）节假日或不定时间被公司临时安排工作，不予计算加班薪贴。</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（三）其它请休假依照公司规章进行。</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第二十七条 </w:t>
      </w:r>
      <w:r>
        <w:rPr>
          <w:rFonts w:ascii="SimHei" w:hAnsi="SimHei" w:cs="宋体" w:eastAsia="黑体"/>
          <w:b/>
          <w:color w:val="000000"/>
          <w:sz w:val="24"/>
          <w:szCs w:val="21"/>
        </w:rPr>
        <w:t>工作餐、</w:t>
      </w:r>
      <w:r>
        <w:rPr>
          <w:rFonts w:ascii="SimHei" w:hAnsi="SimHei" w:cs="宋体" w:eastAsia="黑体"/>
          <w:color w:val="000000"/>
          <w:sz w:val="24"/>
          <w:szCs w:val="21"/>
        </w:rPr>
        <w:t xml:space="preserve"> </w:t>
      </w:r>
      <w:r>
        <w:rPr>
          <w:rFonts w:ascii="SimHei" w:hAnsi="SimHei" w:cs="宋体" w:eastAsia="黑体"/>
          <w:b/>
          <w:bCs/>
          <w:color w:val="000000"/>
          <w:sz w:val="24"/>
          <w:szCs w:val="21"/>
        </w:rPr>
        <w:t>差旅费及报销规定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（一）工作餐补助：在公司上班可享有每天</w:t>
      </w:r>
      <w:r>
        <w:rPr>
          <w:rFonts w:cs="宋体" w:ascii="SimHei" w:hAnsi="SimHei" w:eastAsia="黑体"/>
          <w:color w:val="000000"/>
          <w:sz w:val="24"/>
          <w:szCs w:val="21"/>
        </w:rPr>
        <w:t>8</w:t>
      </w:r>
      <w:r>
        <w:rPr>
          <w:rFonts w:ascii="SimHei" w:hAnsi="SimHei" w:cs="宋体" w:eastAsia="黑体"/>
          <w:color w:val="000000"/>
          <w:sz w:val="24"/>
          <w:szCs w:val="21"/>
        </w:rPr>
        <w:t>元标准的工作餐。</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（二）差旅费：</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、市内公交车票实报实销。拓展经理报销火车软座、硬卧车费、出租车、飞机经济舱票必须经公司批准后方可进行。</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、差旅费必须经人力资源部根据拓展经理提交公司</w:t>
      </w:r>
      <w:r>
        <w:rPr>
          <w:rFonts w:cs="宋体" w:ascii="SimHei" w:hAnsi="SimHei" w:eastAsia="黑体"/>
          <w:color w:val="000000"/>
          <w:sz w:val="24"/>
          <w:szCs w:val="21"/>
        </w:rPr>
        <w:t>OA</w:t>
      </w:r>
      <w:r>
        <w:rPr>
          <w:rFonts w:ascii="SimHei" w:hAnsi="SimHei" w:cs="宋体" w:eastAsia="黑体"/>
          <w:color w:val="000000"/>
          <w:sz w:val="24"/>
          <w:szCs w:val="21"/>
        </w:rPr>
        <w:t>管理平台的日总结计划报表核实行程后签字，再上交财务部审核，最后呈送总经理核准签字后方可生效报销。</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（三）报销管制：</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、差旅费必须持原车票实报实销，差旅费报销必须与提交公司</w:t>
      </w:r>
      <w:r>
        <w:rPr>
          <w:rFonts w:cs="宋体" w:ascii="SimHei" w:hAnsi="SimHei" w:eastAsia="黑体"/>
          <w:color w:val="000000"/>
          <w:sz w:val="24"/>
          <w:szCs w:val="21"/>
        </w:rPr>
        <w:t>OA</w:t>
      </w:r>
      <w:r>
        <w:rPr>
          <w:rFonts w:ascii="SimHei" w:hAnsi="SimHei" w:cs="宋体" w:eastAsia="黑体"/>
          <w:color w:val="000000"/>
          <w:sz w:val="24"/>
          <w:szCs w:val="21"/>
        </w:rPr>
        <w:t>管理平台的日总结计划报表行程一致，无理由重复路线或不符合报销要求不予报销。</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 xml:space="preserve">第二十八条  </w:t>
      </w:r>
      <w:r>
        <w:rPr>
          <w:rFonts w:ascii="SimHei" w:hAnsi="SimHei" w:cs="宋体" w:eastAsia="黑体"/>
          <w:b/>
          <w:bCs/>
          <w:color w:val="000000"/>
          <w:sz w:val="24"/>
          <w:szCs w:val="21"/>
        </w:rPr>
        <w:t>拓展经理职位说明书</w:t>
      </w:r>
    </w:p>
    <w:p>
      <w:pPr>
        <w:pStyle w:val="Normal"/>
        <w:tabs>
          <w:tab w:val="clear" w:pos="420"/>
          <w:tab w:val="center" w:pos="900" w:leader="none"/>
          <w:tab w:val="center" w:pos="1080" w:leader="none"/>
        </w:tabs>
        <w:spacing w:lineRule="auto" w:line="360"/>
        <w:ind w:firstLine="207"/>
        <w:rPr>
          <w:rFonts w:ascii="宋体" w:hAnsi="宋体" w:cs="宋体"/>
          <w:b/>
          <w:b/>
          <w:bCs/>
          <w:color w:val="000000"/>
          <w:sz w:val="24"/>
          <w:szCs w:val="21"/>
        </w:rPr>
      </w:pPr>
      <w:r>
        <w:rPr>
          <w:rFonts w:ascii="SimHei" w:hAnsi="SimHei" w:cs="宋体" w:eastAsia="黑体"/>
          <w:b/>
          <w:bCs/>
          <w:color w:val="000000"/>
          <w:sz w:val="24"/>
          <w:szCs w:val="21"/>
        </w:rPr>
        <w:t>（一） 岗位要求</w:t>
      </w:r>
    </w:p>
    <w:p>
      <w:pPr>
        <w:pStyle w:val="Normal"/>
        <w:tabs>
          <w:tab w:val="clear" w:pos="420"/>
          <w:tab w:val="center" w:pos="900" w:leader="none"/>
          <w:tab w:val="center" w:pos="1080" w:leader="none"/>
        </w:tabs>
        <w:spacing w:lineRule="auto" w:line="360"/>
        <w:ind w:firstLine="315"/>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、熟悉公司的发展史、规模、经营方针、规章制度以及在同行业中的地位。</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、了解和掌握市场营销基本原理</w:t>
      </w:r>
      <w:r>
        <w:rPr>
          <w:rFonts w:cs="宋体" w:ascii="SimHei" w:hAnsi="SimHei" w:eastAsia="黑体"/>
          <w:color w:val="000000"/>
          <w:sz w:val="24"/>
          <w:szCs w:val="21"/>
        </w:rPr>
        <w:t>,</w:t>
      </w:r>
      <w:r>
        <w:rPr>
          <w:rFonts w:ascii="SimHei" w:hAnsi="SimHei" w:cs="宋体" w:eastAsia="黑体"/>
          <w:color w:val="000000"/>
          <w:sz w:val="24"/>
          <w:szCs w:val="21"/>
        </w:rPr>
        <w:t>掌握市场营销的技能技巧。</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、具有丰富的市场营销操作实践经验及成功开拓市场的实践经验。</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、掌握现代管理理论、方法及现代人力资源开发与管理知识。</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、熟悉本部门职责、计划、工作重点与要点。</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、熟悉公司经营策略和顾客需求知识，了解行业竞争手段、价格水平、客户状况。</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、能制定业务计划</w:t>
      </w:r>
      <w:r>
        <w:rPr>
          <w:rFonts w:cs="宋体" w:ascii="SimHei" w:hAnsi="SimHei" w:eastAsia="黑体"/>
          <w:color w:val="000000"/>
          <w:sz w:val="24"/>
          <w:szCs w:val="21"/>
        </w:rPr>
        <w:t>,</w:t>
      </w:r>
      <w:r>
        <w:rPr>
          <w:rFonts w:ascii="SimHei" w:hAnsi="SimHei" w:cs="宋体" w:eastAsia="黑体"/>
          <w:color w:val="000000"/>
          <w:sz w:val="24"/>
          <w:szCs w:val="21"/>
        </w:rPr>
        <w:t>对部下实施监督</w:t>
      </w:r>
      <w:r>
        <w:rPr>
          <w:rFonts w:cs="宋体" w:ascii="SimHei" w:hAnsi="SimHei" w:eastAsia="黑体"/>
          <w:color w:val="000000"/>
          <w:sz w:val="24"/>
          <w:szCs w:val="21"/>
        </w:rPr>
        <w:t>,</w:t>
      </w:r>
      <w:r>
        <w:rPr>
          <w:rFonts w:ascii="SimHei" w:hAnsi="SimHei" w:cs="宋体" w:eastAsia="黑体"/>
          <w:color w:val="000000"/>
          <w:sz w:val="24"/>
          <w:szCs w:val="21"/>
        </w:rPr>
        <w:t>有较强的组织能力和指挥能力。</w:t>
      </w:r>
    </w:p>
    <w:p>
      <w:pPr>
        <w:pStyle w:val="Normal"/>
        <w:spacing w:lineRule="auto" w:line="360"/>
        <w:ind w:firstLine="207"/>
        <w:rPr>
          <w:rFonts w:ascii="宋体" w:hAnsi="宋体" w:cs="宋体"/>
          <w:b/>
          <w:b/>
          <w:color w:val="000000"/>
          <w:sz w:val="24"/>
          <w:szCs w:val="21"/>
        </w:rPr>
      </w:pPr>
      <w:r>
        <w:rPr>
          <w:rFonts w:ascii="SimHei" w:hAnsi="SimHei" w:cs="宋体" w:eastAsia="黑体"/>
          <w:b/>
          <w:color w:val="000000"/>
          <w:sz w:val="24"/>
          <w:szCs w:val="21"/>
        </w:rPr>
        <w:t>（二）直接责任</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、管好拓展团队建设，打造一支高效协作、充满激情与斗志的专业化拓展队伍。销售团队建设是销售主管重中之重的一项工作。建设销售团队的方法可以归纳为</w:t>
      </w:r>
      <w:r>
        <w:rPr>
          <w:rFonts w:cs="宋体" w:ascii="SimHei" w:hAnsi="SimHei" w:eastAsia="黑体"/>
          <w:color w:val="000000"/>
          <w:kern w:val="0"/>
          <w:sz w:val="24"/>
          <w:szCs w:val="21"/>
        </w:rPr>
        <w:t>12</w:t>
      </w:r>
      <w:r>
        <w:rPr>
          <w:rFonts w:ascii="SimHei" w:hAnsi="SimHei" w:cs="宋体" w:eastAsia="黑体"/>
          <w:color w:val="000000"/>
          <w:kern w:val="0"/>
          <w:sz w:val="24"/>
          <w:szCs w:val="21"/>
        </w:rPr>
        <w:t>个字</w:t>
      </w:r>
      <w:r>
        <w:rPr>
          <w:rFonts w:cs="宋体" w:ascii="SimHei" w:hAnsi="SimHei" w:eastAsia="黑体"/>
          <w:color w:val="000000"/>
          <w:kern w:val="0"/>
          <w:sz w:val="24"/>
          <w:szCs w:val="21"/>
        </w:rPr>
        <w:t>:</w:t>
      </w:r>
      <w:r>
        <w:rPr>
          <w:rFonts w:ascii="SimHei" w:hAnsi="SimHei" w:cs="宋体" w:eastAsia="黑体"/>
          <w:color w:val="000000"/>
          <w:kern w:val="0"/>
          <w:sz w:val="24"/>
          <w:szCs w:val="21"/>
        </w:rPr>
        <w:t>关爱下属，以身作则，树标立杆。</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2</w:t>
      </w:r>
      <w:r>
        <w:rPr>
          <w:rFonts w:ascii="SimHei" w:hAnsi="SimHei" w:cs="宋体" w:eastAsia="黑体"/>
          <w:color w:val="000000"/>
          <w:kern w:val="0"/>
          <w:sz w:val="24"/>
          <w:szCs w:val="21"/>
        </w:rPr>
        <w:t xml:space="preserve">、管好市场规划，制订网点开发目标与开发策略并追踪执行情况。一个市场是否运作成功，市场规划、开发目标和开发策略是关键。衡量拓展经理有没有水平，可以看他能否制订合理的市场规划、开发目标和开发策略。拓展经理制定市场规划后，还应该督促和指导下属将市场规划、开发目标与开发策略执行到位。 </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3</w:t>
      </w:r>
      <w:r>
        <w:rPr>
          <w:rFonts w:ascii="SimHei" w:hAnsi="SimHei" w:cs="宋体" w:eastAsia="黑体"/>
          <w:color w:val="000000"/>
          <w:kern w:val="0"/>
          <w:sz w:val="24"/>
          <w:szCs w:val="21"/>
        </w:rPr>
        <w:t>、管好重点问题，抓关键，以点带面，实现销售管理和网点开发工作整体推进。</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4</w:t>
      </w:r>
      <w:r>
        <w:rPr>
          <w:rFonts w:ascii="SimHei" w:hAnsi="SimHei" w:cs="宋体" w:eastAsia="黑体"/>
          <w:color w:val="000000"/>
          <w:kern w:val="0"/>
          <w:sz w:val="24"/>
          <w:szCs w:val="21"/>
        </w:rPr>
        <w:t>、管好薄弱环节，实现拓展团队开发业绩整体提升。如果销售团队成员的素质、能力参差不齐，作为销售团队的领头人，拓展经理应该主动分出一部分时间和精力，指导和帮助能力弱、业绩相对差的下属提高能力和业绩。一个木桶能装多少水取决于最短板，最短板有多高，水就能装多高。销售团队也是如此，将能力最弱、业绩最差的团队成员提升为能力强、业绩好的销售员，整个销售团队的业绩自然提升。</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 </w:t>
      </w:r>
      <w:r>
        <w:rPr>
          <w:rFonts w:cs="宋体" w:ascii="SimHei" w:hAnsi="SimHei" w:eastAsia="黑体"/>
          <w:color w:val="000000"/>
          <w:kern w:val="0"/>
          <w:sz w:val="24"/>
          <w:szCs w:val="21"/>
        </w:rPr>
        <w:t>5</w:t>
      </w:r>
      <w:r>
        <w:rPr>
          <w:rFonts w:ascii="SimHei" w:hAnsi="SimHei" w:cs="宋体" w:eastAsia="黑体"/>
          <w:color w:val="000000"/>
          <w:kern w:val="0"/>
          <w:sz w:val="24"/>
          <w:szCs w:val="21"/>
        </w:rPr>
        <w:t>、建立开发客户数据系统，利用信息电话等多种传媒对目标客户进行一对一整合营销，管好重点目标客户，实现网点的快速开发。</w:t>
      </w:r>
    </w:p>
    <w:p>
      <w:pPr>
        <w:pStyle w:val="Normal"/>
        <w:spacing w:lineRule="auto" w:line="360"/>
        <w:ind w:firstLine="525"/>
        <w:rPr>
          <w:rFonts w:ascii="宋体" w:hAnsi="宋体" w:cs="宋体"/>
          <w:color w:val="000000"/>
          <w:kern w:val="0"/>
          <w:sz w:val="24"/>
          <w:szCs w:val="21"/>
        </w:rPr>
      </w:pPr>
      <w:r>
        <w:rPr>
          <w:rFonts w:cs="宋体" w:ascii="SimHei" w:hAnsi="SimHei" w:eastAsia="黑体"/>
          <w:color w:val="000000"/>
          <w:kern w:val="0"/>
          <w:sz w:val="24"/>
          <w:szCs w:val="21"/>
        </w:rPr>
        <w:t>6</w:t>
      </w:r>
      <w:r>
        <w:rPr>
          <w:rFonts w:ascii="SimHei" w:hAnsi="SimHei" w:cs="宋体" w:eastAsia="黑体"/>
          <w:color w:val="000000"/>
          <w:kern w:val="0"/>
          <w:sz w:val="24"/>
          <w:szCs w:val="21"/>
        </w:rPr>
        <w:t>、管好绩效考评，充分评价和激励下属对销售所做的贡献。 销售激励政策好像无形的指挥棒，销售主管应该根据市场及公司产品的实际情况，遵循综合绩效考评、超冰点奖励、全方位激励等原则，结合销售目标与销售计划，制定可操作性的富有吸引力的销售绩效考评与激励方案，客观评价下属的销售业绩，充分激励下属，不让销售业绩突出的下属吃亏，真正做到能者多劳，多劳多得。</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、制定和组织实施部门员工教育培训计划</w:t>
      </w:r>
      <w:r>
        <w:rPr>
          <w:rFonts w:cs="宋体" w:ascii="SimHei" w:hAnsi="SimHei" w:eastAsia="黑体"/>
          <w:color w:val="000000"/>
          <w:sz w:val="24"/>
          <w:szCs w:val="21"/>
        </w:rPr>
        <w:t>,</w:t>
      </w:r>
      <w:r>
        <w:rPr>
          <w:rFonts w:ascii="SimHei" w:hAnsi="SimHei" w:cs="宋体" w:eastAsia="黑体"/>
          <w:color w:val="000000"/>
          <w:sz w:val="24"/>
          <w:szCs w:val="21"/>
        </w:rPr>
        <w:t>开好月初月底月中销售例会和经验交流会</w:t>
      </w:r>
      <w:r>
        <w:rPr>
          <w:rFonts w:cs="宋体" w:ascii="SimHei" w:hAnsi="SimHei" w:eastAsia="黑体"/>
          <w:color w:val="000000"/>
          <w:sz w:val="24"/>
          <w:szCs w:val="21"/>
        </w:rPr>
        <w:t>,</w:t>
      </w:r>
      <w:r>
        <w:rPr>
          <w:rFonts w:ascii="SimHei" w:hAnsi="SimHei" w:cs="宋体" w:eastAsia="黑体"/>
          <w:color w:val="000000"/>
          <w:sz w:val="24"/>
          <w:szCs w:val="21"/>
        </w:rPr>
        <w:t>提高团队整体绩效能力。</w:t>
      </w:r>
    </w:p>
    <w:p>
      <w:pPr>
        <w:pStyle w:val="Normal"/>
        <w:spacing w:lineRule="auto" w:line="360"/>
        <w:ind w:firstLine="310"/>
        <w:rPr>
          <w:rFonts w:ascii="宋体" w:hAnsi="宋体" w:cs="宋体"/>
          <w:b/>
          <w:b/>
          <w:color w:val="000000"/>
          <w:sz w:val="24"/>
          <w:szCs w:val="21"/>
        </w:rPr>
      </w:pPr>
      <w:r>
        <w:rPr>
          <w:rFonts w:ascii="SimHei" w:hAnsi="SimHei" w:cs="宋体" w:eastAsia="黑体"/>
          <w:b/>
          <w:color w:val="000000"/>
          <w:sz w:val="24"/>
          <w:szCs w:val="21"/>
        </w:rPr>
        <w:t>（三）领导责任</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、对所负责市场网点开发目标的完成负责</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、对本部的开发业绩负责</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、对所属下级的纪律行为、工作秩序、整体精神面貌负责</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、对本部工作流程的正确执行负责</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、对本部负责监督检查的规章制度的执行情况负责</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、对本部所掌管的企业秘密的安全负责</w:t>
      </w:r>
      <w:r>
        <w:rPr>
          <w:rFonts w:cs="宋体" w:ascii="SimHei" w:hAnsi="SimHei" w:eastAsia="黑体"/>
          <w:color w:val="000000"/>
          <w:sz w:val="24"/>
          <w:szCs w:val="21"/>
        </w:rPr>
        <w:t>.</w:t>
      </w:r>
    </w:p>
    <w:p>
      <w:pPr>
        <w:pStyle w:val="Normal"/>
        <w:spacing w:lineRule="auto" w:line="360"/>
        <w:ind w:firstLine="207"/>
        <w:rPr>
          <w:rFonts w:ascii="宋体" w:hAnsi="宋体" w:cs="宋体"/>
          <w:b/>
          <w:b/>
          <w:color w:val="000000"/>
          <w:sz w:val="24"/>
          <w:szCs w:val="21"/>
        </w:rPr>
      </w:pPr>
      <w:r>
        <w:rPr>
          <w:rFonts w:ascii="SimHei" w:hAnsi="SimHei" w:cs="宋体" w:eastAsia="黑体"/>
          <w:b/>
          <w:color w:val="000000"/>
          <w:sz w:val="24"/>
          <w:szCs w:val="21"/>
        </w:rPr>
        <w:t>（四）主要权力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、有对本部所属员工及各项业务工作的管理权</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、有向上级报告权</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、有对直接下级岗位调配的建议权和任命的提名权</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、对所属下级的工作有监督、检查权</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、对所属下级有奖惩的建议权</w:t>
      </w:r>
      <w:r>
        <w:rPr>
          <w:rFonts w:cs="宋体" w:ascii="SimHei" w:hAnsi="SimHei" w:eastAsia="黑体"/>
          <w:color w:val="000000"/>
          <w:sz w:val="24"/>
          <w:szCs w:val="21"/>
        </w:rPr>
        <w:t>.</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、对所属下级的业务水平、业绩有考核权</w:t>
      </w:r>
      <w:r>
        <w:rPr>
          <w:rFonts w:cs="宋体" w:ascii="SimHei" w:hAnsi="SimHei" w:eastAsia="黑体"/>
          <w:color w:val="000000"/>
          <w:sz w:val="24"/>
          <w:szCs w:val="21"/>
        </w:rPr>
        <w:t>.</w:t>
      </w:r>
    </w:p>
    <w:p>
      <w:pPr>
        <w:pStyle w:val="Normal"/>
        <w:tabs>
          <w:tab w:val="clear" w:pos="420"/>
          <w:tab w:val="left" w:pos="1289" w:leader="none"/>
        </w:tabs>
        <w:spacing w:lineRule="auto" w:line="360"/>
        <w:ind w:firstLine="422"/>
        <w:rPr>
          <w:rFonts w:ascii="宋体" w:hAnsi="宋体" w:cs="宋体"/>
          <w:b/>
          <w:b/>
          <w:color w:val="000000"/>
          <w:sz w:val="24"/>
          <w:szCs w:val="21"/>
        </w:rPr>
      </w:pPr>
      <w:r>
        <w:rPr>
          <w:rFonts w:ascii="SimHei" w:hAnsi="SimHei" w:cs="宋体" w:eastAsia="黑体"/>
          <w:b/>
          <w:color w:val="000000"/>
          <w:sz w:val="24"/>
          <w:szCs w:val="21"/>
        </w:rPr>
        <w:t>第二十九条 管理人员必须做的七件事</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、了解企业，了解员工，了解客户</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你应该了解公司每一天都在做什么，你的员工在做什么，工作进行得如何，在实施目标的过程中遇到了哪些问题，现在是否已经找到了正确的解决方法等，然后通过员工了解每一个客户的详细情况。</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、面对现实，面对真相，实事求是</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勇于面对自已的弱项和不足，面对“最坏的信息”，更无情地揭露和鞭挞团队工作的“伤痕”和“龌龊的东西”，赤裸地大白真相，承认面对的困难，然后去克服，直至达成目标。</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制定目标及其优先顺序</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天、每月甚至每件事都制定目标，越具体、越明确、越清晰越好，让你的员工能够真正地知道、理解团队的目标，以及她的任务；然后选择三、四个目标，排定先后顺序，好让你的员工该先做什么，后做什么。运用</w:t>
      </w:r>
      <w:r>
        <w:rPr>
          <w:rFonts w:cs="宋体" w:ascii="SimHei" w:hAnsi="SimHei" w:eastAsia="黑体"/>
          <w:color w:val="000000"/>
          <w:sz w:val="24"/>
          <w:szCs w:val="21"/>
        </w:rPr>
        <w:t>80/20</w:t>
      </w:r>
      <w:r>
        <w:rPr>
          <w:rFonts w:ascii="SimHei" w:hAnsi="SimHei" w:cs="宋体" w:eastAsia="黑体"/>
          <w:color w:val="000000"/>
          <w:sz w:val="24"/>
          <w:szCs w:val="21"/>
        </w:rPr>
        <w:t>法则集中力量，最有效地利用资源。</w:t>
      </w:r>
    </w:p>
    <w:p>
      <w:pPr>
        <w:pStyle w:val="Normal"/>
        <w:numPr>
          <w:ilvl w:val="0"/>
          <w:numId w:val="11"/>
        </w:numPr>
        <w:tabs>
          <w:tab w:val="clear" w:pos="420"/>
          <w:tab w:val="left" w:pos="780" w:leader="none"/>
        </w:tabs>
        <w:spacing w:lineRule="auto" w:line="360"/>
        <w:rPr>
          <w:rFonts w:ascii="宋体" w:hAnsi="宋体" w:cs="宋体"/>
          <w:color w:val="000000"/>
          <w:sz w:val="24"/>
          <w:szCs w:val="21"/>
        </w:rPr>
      </w:pPr>
      <w:r>
        <w:rPr>
          <w:rFonts w:ascii="SimHei" w:hAnsi="SimHei" w:cs="宋体" w:eastAsia="黑体"/>
          <w:color w:val="000000"/>
          <w:sz w:val="24"/>
          <w:szCs w:val="21"/>
        </w:rPr>
        <w:t>跟踪目标，解决问题</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你制定了目标之后，要建立一份详细的执行计划并把它捆绑到日程上，将目标转化成具体的行动及时间表上的细节。一份详细的目标 执行计划应能回答如下的问题：“为了实现目标，应先采取什么步骤和行动”，“我们同时能做哪些事情？”“要完成目标我们还需要改变什么？”等。然后进行全程跟踪和检查，做多方面的考评和反省，当出现问题时，要找出原因并寻求解决的方法，刨根问底，毫不畏缩。</w:t>
      </w:r>
    </w:p>
    <w:p>
      <w:pPr>
        <w:pStyle w:val="Normal"/>
        <w:spacing w:lineRule="auto" w:line="360"/>
        <w:ind w:start="420" w:hanging="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、论功行赏、奖优罚劣</w:t>
      </w:r>
    </w:p>
    <w:p>
      <w:pPr>
        <w:pStyle w:val="TextBodyIndent"/>
        <w:spacing w:lineRule="auto" w:line="360"/>
        <w:ind w:firstLine="403"/>
        <w:rPr>
          <w:rFonts w:ascii="宋体" w:hAnsi="宋体" w:cs="宋体"/>
          <w:color w:val="000000"/>
          <w:sz w:val="24"/>
          <w:szCs w:val="21"/>
        </w:rPr>
      </w:pPr>
      <w:r>
        <w:rPr>
          <w:rFonts w:ascii="SimHei" w:hAnsi="SimHei" w:cs="宋体" w:eastAsia="黑体"/>
          <w:color w:val="000000"/>
          <w:sz w:val="24"/>
          <w:szCs w:val="21"/>
        </w:rPr>
        <w:t>如果你希望员工能充分发挥积极主动精神，就必须对达成目标的员工进行精神和物质的奖励；对完成指标的员予以指导和激励；对于绩效差的员工，要予以批评和惩罚；如果你的员工损害了客户对我们的信任，要毫不留情，立即淘汰。</w:t>
      </w:r>
    </w:p>
    <w:p>
      <w:pPr>
        <w:pStyle w:val="Normal"/>
        <w:numPr>
          <w:ilvl w:val="0"/>
          <w:numId w:val="17"/>
        </w:numPr>
        <w:tabs>
          <w:tab w:val="clear" w:pos="420"/>
          <w:tab w:val="left" w:pos="840" w:leader="none"/>
        </w:tabs>
        <w:spacing w:lineRule="auto" w:line="360"/>
        <w:rPr>
          <w:rFonts w:ascii="宋体" w:hAnsi="宋体" w:cs="宋体"/>
          <w:color w:val="000000"/>
          <w:sz w:val="24"/>
          <w:szCs w:val="21"/>
        </w:rPr>
      </w:pPr>
      <w:r>
        <w:rPr>
          <w:rFonts w:ascii="SimHei" w:hAnsi="SimHei" w:cs="宋体" w:eastAsia="黑体"/>
          <w:color w:val="000000"/>
          <w:sz w:val="24"/>
          <w:szCs w:val="21"/>
        </w:rPr>
        <w:t>让员工成长</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你应该不遗余力地提升你的员工的能力和素质，通过首重发问艺术的传授经验、教育训练、现场指导及培养员工学习力等多种途径使你的员工迅速成长与进步。每月的工作总结（经验交流）会和目标及执行计划讨论会是你倾注</w:t>
      </w:r>
      <w:r>
        <w:rPr>
          <w:rFonts w:cs="宋体" w:ascii="SimHei" w:hAnsi="SimHei" w:eastAsia="黑体"/>
          <w:color w:val="000000"/>
          <w:sz w:val="24"/>
          <w:szCs w:val="21"/>
        </w:rPr>
        <w:t>80%</w:t>
      </w:r>
      <w:r>
        <w:rPr>
          <w:rFonts w:ascii="SimHei" w:hAnsi="SimHei" w:cs="宋体" w:eastAsia="黑体"/>
          <w:color w:val="000000"/>
          <w:sz w:val="24"/>
          <w:szCs w:val="21"/>
        </w:rPr>
        <w:t>精力的事。</w:t>
      </w:r>
    </w:p>
    <w:p>
      <w:pPr>
        <w:pStyle w:val="Normal"/>
        <w:numPr>
          <w:ilvl w:val="0"/>
          <w:numId w:val="17"/>
        </w:numPr>
        <w:tabs>
          <w:tab w:val="clear" w:pos="420"/>
          <w:tab w:val="left" w:pos="840" w:leader="none"/>
        </w:tabs>
        <w:spacing w:lineRule="auto" w:line="360"/>
        <w:rPr>
          <w:rFonts w:ascii="宋体" w:hAnsi="宋体" w:cs="宋体"/>
          <w:color w:val="000000"/>
          <w:sz w:val="24"/>
          <w:szCs w:val="21"/>
        </w:rPr>
      </w:pPr>
      <w:r>
        <w:rPr>
          <w:rFonts w:ascii="SimHei" w:hAnsi="SimHei" w:cs="宋体" w:eastAsia="黑体"/>
          <w:color w:val="000000"/>
          <w:sz w:val="24"/>
          <w:szCs w:val="21"/>
        </w:rPr>
        <w:t>了解自我，建立情感强度和情感智力</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首先要有坚强的性格，有勇气面对现实，接受不同意见，对事物作出正确判断；有勇气采取必要的行动，善于处理绩效差的员工；有勇气坚定地捍卫自已的信念，直到最后的胜利；同时你又是一个天生激励者，每天充满的是激情、自信和积极情绪。</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 xml:space="preserve">第三十条  </w:t>
      </w:r>
      <w:r>
        <w:rPr>
          <w:rFonts w:ascii="SimHei" w:hAnsi="SimHei" w:cs="宋体" w:eastAsia="黑体"/>
          <w:b/>
          <w:bCs/>
          <w:color w:val="000000"/>
          <w:sz w:val="24"/>
          <w:szCs w:val="21"/>
        </w:rPr>
        <w:t>拓展经理等级考核与管理</w:t>
      </w:r>
    </w:p>
    <w:p>
      <w:pPr>
        <w:pStyle w:val="Normal"/>
        <w:tabs>
          <w:tab w:val="clear" w:pos="420"/>
          <w:tab w:val="center" w:pos="900" w:leader="none"/>
          <w:tab w:val="center" w:pos="1080" w:leader="none"/>
        </w:tabs>
        <w:spacing w:lineRule="auto" w:line="360"/>
        <w:ind w:firstLine="315"/>
        <w:rPr>
          <w:rFonts w:ascii="宋体" w:hAnsi="宋体" w:cs="宋体"/>
          <w:bCs/>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w:t>
      </w:r>
      <w:r>
        <w:rPr>
          <w:rFonts w:ascii="SimHei" w:hAnsi="SimHei" w:cs="宋体" w:eastAsia="黑体"/>
          <w:color w:val="000000"/>
          <w:sz w:val="24"/>
          <w:szCs w:val="21"/>
        </w:rPr>
        <w:t>网点开发家数目标；开发业绩目标；网点开发质量合格率；网点的覆盖率。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bCs/>
          <w:color w:val="000000"/>
          <w:sz w:val="24"/>
          <w:szCs w:val="21"/>
        </w:rPr>
        <w:t>拓展经理考核期为六个月</w:t>
      </w:r>
      <w:r>
        <w:rPr>
          <w:rFonts w:ascii="SimHei" w:hAnsi="SimHei" w:cs="宋体" w:eastAsia="黑体"/>
          <w:color w:val="000000"/>
          <w:sz w:val="24"/>
          <w:szCs w:val="21"/>
        </w:rPr>
        <w:t>，即每</w:t>
      </w:r>
      <w:r>
        <w:rPr>
          <w:rFonts w:cs="宋体" w:ascii="SimHei" w:hAnsi="SimHei" w:eastAsia="黑体"/>
          <w:color w:val="000000"/>
          <w:sz w:val="24"/>
          <w:szCs w:val="21"/>
        </w:rPr>
        <w:t>6</w:t>
      </w:r>
      <w:r>
        <w:rPr>
          <w:rFonts w:ascii="SimHei" w:hAnsi="SimHei" w:cs="宋体" w:eastAsia="黑体"/>
          <w:color w:val="000000"/>
          <w:sz w:val="24"/>
          <w:szCs w:val="21"/>
        </w:rPr>
        <w:t>个月考核一次。根据工作能力、工作业绩、品德等可以逐级晋升或下降，甚至淘汰。考核时间为每年的</w:t>
      </w:r>
      <w:r>
        <w:rPr>
          <w:rFonts w:cs="宋体" w:ascii="SimHei" w:hAnsi="SimHei" w:eastAsia="黑体"/>
          <w:color w:val="000000"/>
          <w:sz w:val="24"/>
          <w:szCs w:val="21"/>
        </w:rPr>
        <w:t>7</w:t>
      </w:r>
      <w:r>
        <w:rPr>
          <w:rFonts w:ascii="SimHei" w:hAnsi="SimHei" w:cs="宋体" w:eastAsia="黑体"/>
          <w:color w:val="000000"/>
          <w:sz w:val="24"/>
          <w:szCs w:val="21"/>
        </w:rPr>
        <w:t>月、元月。凡考核期不满六个月的拓展经理不参与该轮等级考核，则计入下一轮考核。</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拓展经理等级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、完成网点开发家数目标，绩效考核结果达成以下晋级标准：</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级：每轮考核期间，每月都完成公司下达的新网点开发家数目标，且每月绩效考核都是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级：每轮考核期间，每月都完成公司下达的新网点开发家数目标，且每月绩效考核都是</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级：新进人员试用期满，经公司考核合格；从公司内部新提拔的管理人员通过公司考察。</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拓展经理等级</w:t>
      </w:r>
      <w:r>
        <w:rPr>
          <w:rFonts w:ascii="SimHei" w:hAnsi="SimHei" w:cs="宋体" w:eastAsia="黑体"/>
          <w:b/>
          <w:bCs/>
          <w:color w:val="000000"/>
          <w:sz w:val="24"/>
          <w:szCs w:val="21"/>
        </w:rPr>
        <w:t>晋升</w:t>
      </w:r>
      <w:r>
        <w:rPr>
          <w:rFonts w:ascii="SimHei" w:hAnsi="SimHei" w:cs="宋体" w:eastAsia="黑体"/>
          <w:b/>
          <w:color w:val="000000"/>
          <w:sz w:val="24"/>
          <w:szCs w:val="21"/>
        </w:rPr>
        <w:t>特殊考核规定：</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每年</w:t>
      </w:r>
      <w:r>
        <w:rPr>
          <w:rFonts w:cs="宋体" w:ascii="SimHei" w:hAnsi="SimHei" w:eastAsia="黑体"/>
          <w:color w:val="000000"/>
          <w:sz w:val="24"/>
          <w:szCs w:val="21"/>
        </w:rPr>
        <w:t>2</w:t>
      </w:r>
      <w:r>
        <w:rPr>
          <w:rFonts w:ascii="SimHei" w:hAnsi="SimHei" w:cs="宋体" w:eastAsia="黑体"/>
          <w:color w:val="000000"/>
          <w:sz w:val="24"/>
          <w:szCs w:val="21"/>
        </w:rPr>
        <w:t>月等级考核凡不符合前述【拓展经理等级</w:t>
      </w:r>
      <w:r>
        <w:rPr>
          <w:rFonts w:ascii="SimHei" w:hAnsi="SimHei" w:cs="宋体" w:eastAsia="黑体"/>
          <w:bCs/>
          <w:color w:val="000000"/>
          <w:sz w:val="24"/>
          <w:szCs w:val="21"/>
        </w:rPr>
        <w:t>晋升考核标准】</w:t>
      </w:r>
      <w:r>
        <w:rPr>
          <w:rFonts w:ascii="SimHei" w:hAnsi="SimHei" w:cs="宋体" w:eastAsia="黑体"/>
          <w:color w:val="000000"/>
          <w:sz w:val="24"/>
          <w:szCs w:val="21"/>
        </w:rPr>
        <w:t>者，可再实行年度考核：完成年度新网点开发家数目标，且年度绩效考核都是</w:t>
      </w:r>
      <w:r>
        <w:rPr>
          <w:rFonts w:cs="宋体" w:ascii="SimHei" w:hAnsi="SimHei" w:eastAsia="黑体"/>
          <w:color w:val="000000"/>
          <w:sz w:val="24"/>
          <w:szCs w:val="21"/>
        </w:rPr>
        <w:t>C</w:t>
      </w:r>
      <w:r>
        <w:rPr>
          <w:rFonts w:ascii="SimHei" w:hAnsi="SimHei" w:cs="宋体" w:eastAsia="黑体"/>
          <w:color w:val="000000"/>
          <w:sz w:val="24"/>
          <w:szCs w:val="21"/>
        </w:rPr>
        <w:t>级及以上，也可晋级。</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拓展经理等级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、每轮考核期间，连续或累计</w:t>
      </w:r>
      <w:r>
        <w:rPr>
          <w:rFonts w:cs="宋体" w:ascii="SimHei" w:hAnsi="SimHei" w:eastAsia="黑体"/>
          <w:color w:val="000000"/>
          <w:sz w:val="24"/>
          <w:szCs w:val="21"/>
        </w:rPr>
        <w:t>2</w:t>
      </w:r>
      <w:r>
        <w:rPr>
          <w:rFonts w:ascii="SimHei" w:hAnsi="SimHei" w:cs="宋体" w:eastAsia="黑体"/>
          <w:color w:val="000000"/>
          <w:sz w:val="24"/>
          <w:szCs w:val="21"/>
        </w:rPr>
        <w:t>个月新网点开发家数目标达成率低于</w:t>
      </w:r>
      <w:r>
        <w:rPr>
          <w:rFonts w:cs="宋体" w:ascii="SimHei" w:hAnsi="SimHei" w:eastAsia="黑体"/>
          <w:color w:val="000000"/>
          <w:sz w:val="24"/>
          <w:szCs w:val="21"/>
        </w:rPr>
        <w:t>70%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、每轮考核期间，当月新网点开发家数目标达成率低于</w:t>
      </w:r>
      <w:r>
        <w:rPr>
          <w:rFonts w:cs="宋体" w:ascii="SimHei" w:hAnsi="SimHei" w:eastAsia="黑体"/>
          <w:color w:val="000000"/>
          <w:sz w:val="24"/>
          <w:szCs w:val="21"/>
        </w:rPr>
        <w:t>60%</w:t>
      </w:r>
      <w:r>
        <w:rPr>
          <w:rFonts w:ascii="SimHei" w:hAnsi="SimHei" w:cs="宋体" w:eastAsia="黑体"/>
          <w:color w:val="000000"/>
          <w:sz w:val="24"/>
          <w:szCs w:val="21"/>
        </w:rPr>
        <w:t>以下者，则下月直接降级。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、每轮考核期间，连续或累计</w:t>
      </w:r>
      <w:r>
        <w:rPr>
          <w:rFonts w:cs="宋体" w:ascii="SimHei" w:hAnsi="SimHei" w:eastAsia="黑体"/>
          <w:color w:val="000000"/>
          <w:sz w:val="24"/>
          <w:szCs w:val="21"/>
        </w:rPr>
        <w:t>3</w:t>
      </w:r>
      <w:r>
        <w:rPr>
          <w:rFonts w:ascii="SimHei" w:hAnsi="SimHei" w:cs="宋体" w:eastAsia="黑体"/>
          <w:color w:val="000000"/>
          <w:sz w:val="24"/>
          <w:szCs w:val="21"/>
        </w:rPr>
        <w:t>次未达成新网点开发家数目标者，则下轮降级。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、每轮考核期间，发生严重违纪事件或出现重大工作失误，且态度和改进速度不良者，则下轮降级。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、公司其它降级规定。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w:t>
      </w:r>
      <w:r>
        <w:rPr>
          <w:rFonts w:ascii="SimHei" w:hAnsi="SimHei" w:cs="宋体" w:eastAsia="黑体"/>
          <w:b/>
          <w:color w:val="000000"/>
          <w:sz w:val="24"/>
          <w:szCs w:val="21"/>
        </w:rPr>
        <w:t>拓展经理淘汰标准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、半年末位淘汰制：每轮考核期满，半年度新网点开发家数目标达成率在公司所有经理人目标达成率排行末位者，请自动离职或降职为销售代表。完成开发家数目标者除外。</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、半年双六淘汰制：每轮考核期间，连续或累计</w:t>
      </w:r>
      <w:r>
        <w:rPr>
          <w:rFonts w:cs="宋体" w:ascii="SimHei" w:hAnsi="SimHei" w:eastAsia="黑体"/>
          <w:color w:val="000000"/>
          <w:sz w:val="24"/>
          <w:szCs w:val="21"/>
        </w:rPr>
        <w:t>2</w:t>
      </w:r>
      <w:r>
        <w:rPr>
          <w:rFonts w:ascii="SimHei" w:hAnsi="SimHei" w:cs="宋体" w:eastAsia="黑体"/>
          <w:color w:val="000000"/>
          <w:sz w:val="24"/>
          <w:szCs w:val="21"/>
        </w:rPr>
        <w:t>个月新网点开发家数目标达成率低于</w:t>
      </w:r>
      <w:r>
        <w:rPr>
          <w:rFonts w:cs="宋体" w:ascii="SimHei" w:hAnsi="SimHei" w:eastAsia="黑体"/>
          <w:color w:val="000000"/>
          <w:sz w:val="24"/>
          <w:szCs w:val="21"/>
        </w:rPr>
        <w:t>60%</w:t>
      </w:r>
      <w:r>
        <w:rPr>
          <w:rFonts w:ascii="SimHei" w:hAnsi="SimHei" w:cs="宋体" w:eastAsia="黑体"/>
          <w:color w:val="000000"/>
          <w:sz w:val="24"/>
          <w:szCs w:val="21"/>
        </w:rPr>
        <w:t>以下者，请自动离职或降职为销售代表。</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、年度考核淘汰制：全年考核期间，连续或累计</w:t>
      </w:r>
      <w:r>
        <w:rPr>
          <w:rFonts w:cs="宋体" w:ascii="SimHei" w:hAnsi="SimHei" w:eastAsia="黑体"/>
          <w:color w:val="000000"/>
          <w:sz w:val="24"/>
          <w:szCs w:val="21"/>
        </w:rPr>
        <w:t>5</w:t>
      </w:r>
      <w:r>
        <w:rPr>
          <w:rFonts w:ascii="SimHei" w:hAnsi="SimHei" w:cs="宋体" w:eastAsia="黑体"/>
          <w:color w:val="000000"/>
          <w:sz w:val="24"/>
          <w:szCs w:val="21"/>
        </w:rPr>
        <w:t>次未达成新网点开发家数目标者，请自动离职或降职为销售代表。</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、严重事件淘汰制：发生严重违纪事件或出现重大工作失误，给公司造成一定损失者，请自动离职或降职为销售代表。</w:t>
      </w:r>
    </w:p>
    <w:p>
      <w:pPr>
        <w:pStyle w:val="Normal"/>
        <w:tabs>
          <w:tab w:val="clear" w:pos="420"/>
          <w:tab w:val="left" w:pos="1289"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第三十一条  </w:t>
      </w:r>
      <w:r>
        <w:rPr>
          <w:rFonts w:ascii="SimHei" w:hAnsi="SimHei" w:cs="宋体" w:eastAsia="黑体"/>
          <w:b/>
          <w:bCs/>
          <w:color w:val="000000"/>
          <w:sz w:val="24"/>
          <w:szCs w:val="21"/>
        </w:rPr>
        <w:t>拓展经理的绩效考核与管理</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（一）基本目标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、通过绩效管理规程实施目标管理，保证拓展部整体目标的实现，提高在市场环境中的整体运作能力与核心竞争实力。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、通过绩效管理帮助拓展经理提高工作绩效与胜任力，建立适应公司发展战略的人力资源队伍。</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、在绩效管理的过程中，促进总经理与拓展经理之间的沟通与交流，形成开放，积极参与、主动沟通的企业文化，增强公司的凝聚力。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（二）绩效考核内容及标准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业务目标：根据团队目标和岗位责任设定个人的关键绩效指标。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工作目标：岗位职责的履行完成情况。</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得到客户的高度评价。</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团队达成公司下达开发目标的</w:t>
      </w:r>
      <w:r>
        <w:rPr>
          <w:rFonts w:cs="宋体" w:ascii="SimHei" w:hAnsi="SimHei" w:eastAsia="黑体"/>
          <w:color w:val="000000"/>
          <w:sz w:val="24"/>
          <w:szCs w:val="21"/>
        </w:rPr>
        <w:t>120%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 xml:space="preserve">分，满意、不负众望（优秀级） </w:t>
      </w:r>
    </w:p>
    <w:p>
      <w:pPr>
        <w:pStyle w:val="Normal"/>
        <w:tabs>
          <w:tab w:val="clear" w:pos="420"/>
          <w:tab w:val="left" w:pos="1289" w:leader="none"/>
        </w:tabs>
        <w:spacing w:lineRule="auto" w:line="360"/>
        <w:ind w:firstLine="514"/>
        <w:rPr>
          <w:rFonts w:ascii="宋体" w:hAnsi="宋体" w:cs="宋体"/>
          <w:b/>
          <w:b/>
          <w:bCs/>
          <w:i/>
          <w:i/>
          <w:iCs/>
          <w:color w:val="000000"/>
          <w:sz w:val="24"/>
          <w:szCs w:val="21"/>
        </w:rPr>
      </w:pPr>
      <w:r>
        <w:rPr>
          <w:rFonts w:cs="宋体" w:ascii="SimHei" w:hAnsi="SimHei" w:eastAsia="黑体"/>
          <w:color w:val="000000"/>
          <w:sz w:val="24"/>
          <w:szCs w:val="21"/>
        </w:rPr>
        <w:t xml:space="preserve"> ① </w:t>
      </w: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 w:val="left" w:pos="1725"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 w:val="left" w:pos="1725"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经常在数量、质量上超出规定的标准。</w:t>
      </w:r>
    </w:p>
    <w:p>
      <w:pPr>
        <w:pStyle w:val="Normal"/>
        <w:tabs>
          <w:tab w:val="clear" w:pos="420"/>
          <w:tab w:val="left" w:pos="1289" w:leader="none"/>
          <w:tab w:val="left" w:pos="1725"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得到客户的满意。</w:t>
      </w:r>
    </w:p>
    <w:p>
      <w:pPr>
        <w:pStyle w:val="Normal"/>
        <w:tabs>
          <w:tab w:val="clear" w:pos="420"/>
          <w:tab w:val="left" w:pos="1289" w:leader="none"/>
          <w:tab w:val="left" w:pos="1725"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团队</w:t>
      </w:r>
      <w:r>
        <w:rPr>
          <w:rFonts w:cs="宋体" w:ascii="SimHei" w:hAnsi="SimHei" w:eastAsia="黑体"/>
          <w:color w:val="000000"/>
          <w:sz w:val="24"/>
          <w:szCs w:val="21"/>
        </w:rPr>
        <w:t>100%</w:t>
      </w:r>
      <w:r>
        <w:rPr>
          <w:rFonts w:ascii="SimHei" w:hAnsi="SimHei" w:cs="宋体" w:eastAsia="黑体"/>
          <w:color w:val="000000"/>
          <w:sz w:val="24"/>
          <w:szCs w:val="21"/>
        </w:rPr>
        <w:t>完成公司下达的开发目标。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没有客户的不满意 。</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团队</w:t>
      </w:r>
      <w:r>
        <w:rPr>
          <w:rFonts w:cs="宋体" w:ascii="SimHei" w:hAnsi="SimHei" w:eastAsia="黑体"/>
          <w:color w:val="000000"/>
          <w:sz w:val="24"/>
          <w:szCs w:val="21"/>
        </w:rPr>
        <w:t>90</w:t>
      </w:r>
      <w:r>
        <w:rPr>
          <w:rFonts w:ascii="SimHei" w:hAnsi="SimHei" w:cs="宋体" w:eastAsia="黑体"/>
          <w:color w:val="000000"/>
          <w:sz w:val="24"/>
          <w:szCs w:val="21"/>
        </w:rPr>
        <w:t>％完成公司下达的开发目标。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412"/>
        <w:rPr>
          <w:rFonts w:ascii="宋体" w:hAnsi="宋体" w:cs="宋体"/>
          <w:b/>
          <w:b/>
          <w:bCs/>
          <w:i/>
          <w:i/>
          <w:iCs/>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基本上没有客户不满意。</w:t>
      </w:r>
    </w:p>
    <w:p>
      <w:pPr>
        <w:pStyle w:val="Normal"/>
        <w:tabs>
          <w:tab w:val="clear" w:pos="420"/>
          <w:tab w:val="left" w:pos="1289" w:leader="none"/>
          <w:tab w:val="left" w:pos="183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团队仅达成公司下达开发目标的</w:t>
      </w:r>
      <w:r>
        <w:rPr>
          <w:rFonts w:cs="宋体" w:ascii="SimHei" w:hAnsi="SimHei" w:eastAsia="黑体"/>
          <w:color w:val="000000"/>
          <w:sz w:val="24"/>
          <w:szCs w:val="21"/>
        </w:rPr>
        <w:t>80%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经常有客户投诉发生。</w:t>
      </w:r>
    </w:p>
    <w:p>
      <w:pPr>
        <w:pStyle w:val="Normal"/>
        <w:tabs>
          <w:tab w:val="clear" w:pos="420"/>
          <w:tab w:val="left" w:pos="1289" w:leader="none"/>
          <w:tab w:val="left" w:pos="162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团队低于公司下达开发目标的</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、拓展经理绩效考核分月度考核、年终考核与专案考核。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业绩贡献</w:t>
      </w:r>
      <w:r>
        <w:rPr>
          <w:rFonts w:cs="宋体" w:ascii="SimHei" w:hAnsi="SimHei" w:eastAsia="黑体"/>
          <w:color w:val="000000"/>
          <w:sz w:val="24"/>
          <w:szCs w:val="21"/>
        </w:rPr>
        <w:t>70%</w:t>
      </w:r>
      <w:r>
        <w:rPr>
          <w:rFonts w:ascii="SimHei" w:hAnsi="SimHei" w:cs="宋体" w:eastAsia="黑体"/>
          <w:color w:val="000000"/>
          <w:sz w:val="24"/>
          <w:szCs w:val="21"/>
        </w:rPr>
        <w:t>，业绩能力</w:t>
      </w:r>
      <w:r>
        <w:rPr>
          <w:rFonts w:cs="宋体" w:ascii="SimHei" w:hAnsi="SimHei" w:eastAsia="黑体"/>
          <w:color w:val="000000"/>
          <w:sz w:val="24"/>
          <w:szCs w:val="21"/>
        </w:rPr>
        <w:t>15%</w:t>
      </w:r>
      <w:r>
        <w:rPr>
          <w:rFonts w:ascii="SimHei" w:hAnsi="SimHei" w:cs="宋体" w:eastAsia="黑体"/>
          <w:color w:val="000000"/>
          <w:sz w:val="24"/>
          <w:szCs w:val="21"/>
        </w:rPr>
        <w:t>，工作态度</w:t>
      </w:r>
      <w:r>
        <w:rPr>
          <w:rFonts w:cs="宋体" w:ascii="SimHei" w:hAnsi="SimHei" w:eastAsia="黑体"/>
          <w:color w:val="000000"/>
          <w:sz w:val="24"/>
          <w:szCs w:val="21"/>
        </w:rPr>
        <w:t xml:space="preserve">15% </w:t>
      </w:r>
      <w:r>
        <w:rPr>
          <w:rFonts w:ascii="SimHei" w:hAnsi="SimHei" w:cs="宋体" w:eastAsia="黑体"/>
          <w:color w:val="000000"/>
          <w:sz w:val="24"/>
          <w:szCs w:val="21"/>
        </w:rPr>
        <w:t>。</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拓展经理年终综合考评所评分数占年度考核总分数的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。年终综合考评小组由公司总经理、副总经理、人力资源部经理一定数量的员工代表（不得低于</w:t>
      </w:r>
      <w:r>
        <w:rPr>
          <w:rFonts w:cs="宋体" w:ascii="SimHei" w:hAnsi="SimHei" w:eastAsia="黑体"/>
          <w:color w:val="000000"/>
          <w:sz w:val="24"/>
          <w:szCs w:val="21"/>
        </w:rPr>
        <w:t>3</w:t>
      </w:r>
      <w:r>
        <w:rPr>
          <w:rFonts w:ascii="SimHei" w:hAnsi="SimHei" w:cs="宋体" w:eastAsia="黑体"/>
          <w:color w:val="000000"/>
          <w:sz w:val="24"/>
          <w:szCs w:val="21"/>
        </w:rPr>
        <w:t>人）组成，负责组织对拓展经理的考评工作。</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630"/>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专案考核是拓展经理晋升总监或副总经理之考核。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、拓展经理的直接上级总经理（或授权人力资源部）为考核人，具体执行考评程序。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、拓展经理实行自我考评与直接上级考评相结合。</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、对“岗位工作”和“工作态度”部分进行自评及同事互评，自评不计入总分，仅作参考。</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、考评结果经总经理核准后方可成为最终结果，公布并予存档。</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、考评结束后，考评负责人必须与拓展经理单独进行考评沟通，达成一致。</w:t>
      </w:r>
    </w:p>
    <w:p>
      <w:pPr>
        <w:pStyle w:val="Normal"/>
        <w:tabs>
          <w:tab w:val="clear" w:pos="420"/>
          <w:tab w:val="left" w:pos="1289" w:leader="none"/>
        </w:tabs>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5-10</w:t>
      </w:r>
      <w:r>
        <w:rPr>
          <w:rFonts w:ascii="SimHei" w:hAnsi="SimHei" w:cs="宋体" w:eastAsia="黑体"/>
          <w:color w:val="000000"/>
          <w:sz w:val="24"/>
          <w:szCs w:val="21"/>
        </w:rPr>
        <w:t>日进行月度工作绩效考核。考核结果与拓展经理等级考核挂钩，作为每年</w:t>
      </w:r>
      <w:r>
        <w:rPr>
          <w:rFonts w:cs="宋体" w:ascii="SimHei" w:hAnsi="SimHei" w:eastAsia="黑体"/>
          <w:color w:val="000000"/>
          <w:sz w:val="24"/>
          <w:szCs w:val="21"/>
        </w:rPr>
        <w:t>2</w:t>
      </w:r>
      <w:r>
        <w:rPr>
          <w:rFonts w:ascii="SimHei" w:hAnsi="SimHei" w:cs="宋体" w:eastAsia="黑体"/>
          <w:color w:val="000000"/>
          <w:sz w:val="24"/>
          <w:szCs w:val="21"/>
        </w:rPr>
        <w:t>月、</w:t>
      </w:r>
      <w:r>
        <w:rPr>
          <w:rFonts w:cs="宋体" w:ascii="SimHei" w:hAnsi="SimHei" w:eastAsia="黑体"/>
          <w:color w:val="000000"/>
          <w:sz w:val="24"/>
          <w:szCs w:val="21"/>
        </w:rPr>
        <w:t>8</w:t>
      </w:r>
      <w:r>
        <w:rPr>
          <w:rFonts w:ascii="SimHei" w:hAnsi="SimHei" w:cs="宋体" w:eastAsia="黑体"/>
          <w:color w:val="000000"/>
          <w:sz w:val="24"/>
          <w:szCs w:val="21"/>
        </w:rPr>
        <w:t>月拓展经理级别晋升（下降）的评定依据之一。</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、每年元月进行年度工作绩效考核。年度绩效考核以月度考核结果和年终综合考核为主要评定依据。考评结果与拓展经理评等定级、职务调整挂钩。</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b/>
          <w:color w:val="000000"/>
          <w:sz w:val="24"/>
          <w:szCs w:val="21"/>
        </w:rPr>
        <w:t>（六）拓展经理月度绩效考核标准</w:t>
      </w:r>
      <w:r>
        <w:rPr>
          <w:rFonts w:ascii="SimHei" w:hAnsi="SimHei" w:cs="宋体" w:eastAsia="黑体"/>
          <w:color w:val="000000"/>
          <w:sz w:val="24"/>
          <w:szCs w:val="21"/>
        </w:rPr>
        <w:t>。</w:t>
      </w:r>
    </w:p>
    <w:p>
      <w:pPr>
        <w:pStyle w:val="Normal"/>
        <w:tabs>
          <w:tab w:val="clear" w:pos="420"/>
          <w:tab w:val="left" w:pos="1289" w:leader="none"/>
        </w:tabs>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w:t>
      </w:r>
      <w:r>
        <w:rPr>
          <w:rFonts w:ascii="SimHei" w:hAnsi="SimHei" w:cs="宋体" w:eastAsia="黑体"/>
          <w:bCs/>
          <w:color w:val="000000"/>
          <w:sz w:val="24"/>
          <w:szCs w:val="21"/>
        </w:rPr>
        <w:t>评等定级：</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w:t>
      </w:r>
      <w:r>
        <w:rPr>
          <w:rFonts w:ascii="SimHei" w:hAnsi="SimHei" w:cs="宋体" w:eastAsia="黑体"/>
          <w:bCs/>
          <w:color w:val="000000"/>
          <w:sz w:val="24"/>
          <w:szCs w:val="21"/>
        </w:rPr>
        <w:t>各考核项目评分标准：</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、关键绩效目标</w:t>
      </w:r>
    </w:p>
    <w:p>
      <w:pPr>
        <w:pStyle w:val="Normal"/>
        <w:spacing w:lineRule="auto" w:line="360"/>
        <w:ind w:firstLine="514"/>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网点开发家数目标达成率、开发业绩目标达成率：</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20</w:t>
      </w:r>
      <w:r>
        <w:rPr>
          <w:rFonts w:ascii="SimHei" w:hAnsi="SimHei" w:cs="宋体" w:eastAsia="黑体"/>
          <w:color w:val="000000"/>
          <w:sz w:val="24"/>
          <w:szCs w:val="21"/>
        </w:rPr>
        <w:t>－</w:t>
      </w:r>
      <w:r>
        <w:rPr>
          <w:rFonts w:cs="宋体" w:ascii="SimHei" w:hAnsi="SimHei" w:eastAsia="黑体"/>
          <w:color w:val="000000"/>
          <w:sz w:val="24"/>
          <w:szCs w:val="21"/>
        </w:rPr>
        <w:t>21</w:t>
      </w:r>
      <w:r>
        <w:rPr>
          <w:rFonts w:ascii="SimHei" w:hAnsi="SimHei" w:cs="宋体" w:eastAsia="黑体"/>
          <w:color w:val="000000"/>
          <w:sz w:val="24"/>
          <w:szCs w:val="21"/>
        </w:rPr>
        <w:t>分；</w:t>
      </w:r>
    </w:p>
    <w:p>
      <w:pPr>
        <w:pStyle w:val="Normal"/>
        <w:spacing w:lineRule="auto" w:line="360"/>
        <w:ind w:firstLine="517"/>
        <w:rPr>
          <w:rFonts w:ascii="宋体" w:hAnsi="宋体" w:cs="宋体"/>
          <w:bCs/>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19</w:t>
      </w:r>
      <w:r>
        <w:rPr>
          <w:rFonts w:ascii="SimHei" w:hAnsi="SimHei" w:cs="宋体" w:eastAsia="黑体"/>
          <w:color w:val="000000"/>
          <w:sz w:val="24"/>
          <w:szCs w:val="21"/>
        </w:rPr>
        <w:t>～</w:t>
      </w:r>
      <w:r>
        <w:rPr>
          <w:rFonts w:cs="宋体" w:ascii="SimHei" w:hAnsi="SimHei" w:eastAsia="黑体"/>
          <w:color w:val="000000"/>
          <w:sz w:val="24"/>
          <w:szCs w:val="21"/>
        </w:rPr>
        <w:t>19.8</w:t>
      </w:r>
      <w:r>
        <w:rPr>
          <w:rFonts w:ascii="SimHei" w:hAnsi="SimHei" w:cs="宋体" w:eastAsia="黑体"/>
          <w:color w:val="000000"/>
          <w:sz w:val="24"/>
          <w:szCs w:val="21"/>
        </w:rPr>
        <w:t>分</w:t>
      </w:r>
      <w:r>
        <w:rPr>
          <w:rFonts w:ascii="SimHei" w:hAnsi="SimHei" w:cs="宋体" w:eastAsia="黑体"/>
          <w:bCs/>
          <w:color w:val="000000"/>
          <w:sz w:val="24"/>
          <w:szCs w:val="21"/>
        </w:rPr>
        <w:t>；</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18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17</w:t>
      </w:r>
      <w:r>
        <w:rPr>
          <w:rFonts w:ascii="SimHei" w:hAnsi="SimHei" w:cs="宋体" w:eastAsia="黑体"/>
          <w:color w:val="000000"/>
          <w:sz w:val="24"/>
          <w:szCs w:val="21"/>
        </w:rPr>
        <w:t>～</w:t>
      </w:r>
      <w:r>
        <w:rPr>
          <w:rFonts w:cs="宋体" w:ascii="SimHei" w:hAnsi="SimHei" w:eastAsia="黑体"/>
          <w:color w:val="000000"/>
          <w:sz w:val="24"/>
          <w:szCs w:val="21"/>
        </w:rPr>
        <w:t>17.8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16</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重点品牌（演示会）开发家数目标完成率</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11</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％以上评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％以上评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达成</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％以上评</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w:t>
      </w:r>
    </w:p>
    <w:p>
      <w:pPr>
        <w:pStyle w:val="Normal"/>
        <w:spacing w:lineRule="auto" w:line="360"/>
        <w:ind w:firstLine="517"/>
        <w:rPr>
          <w:rFonts w:ascii="宋体" w:hAnsi="宋体" w:cs="宋体"/>
          <w:color w:val="000000"/>
          <w:sz w:val="24"/>
          <w:szCs w:val="21"/>
        </w:rPr>
      </w:pPr>
      <w:r>
        <w:rPr>
          <w:rFonts w:ascii="SimHei" w:hAnsi="SimHei" w:cs="宋体" w:eastAsia="黑体"/>
          <w:color w:val="000000"/>
          <w:sz w:val="24"/>
          <w:szCs w:val="21"/>
        </w:rPr>
        <w:t>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完成网点开发家数目标员工率：</w:t>
      </w:r>
      <w:r>
        <w:rPr>
          <w:rFonts w:cs="宋体" w:ascii="SimHei" w:hAnsi="SimHei" w:eastAsia="黑体"/>
          <w:color w:val="000000"/>
          <w:sz w:val="24"/>
          <w:szCs w:val="21"/>
        </w:rPr>
        <w:t>100</w:t>
      </w:r>
      <w:r>
        <w:rPr>
          <w:rFonts w:ascii="SimHei" w:hAnsi="SimHei" w:cs="宋体" w:eastAsia="黑体"/>
          <w:color w:val="000000"/>
          <w:sz w:val="24"/>
          <w:szCs w:val="21"/>
        </w:rPr>
        <w:t>％评</w:t>
      </w:r>
      <w:r>
        <w:rPr>
          <w:rFonts w:cs="宋体" w:ascii="SimHei" w:hAnsi="SimHei" w:eastAsia="黑体"/>
          <w:color w:val="000000"/>
          <w:sz w:val="24"/>
          <w:szCs w:val="21"/>
        </w:rPr>
        <w:t>10</w:t>
      </w:r>
      <w:r>
        <w:rPr>
          <w:rFonts w:ascii="SimHei" w:hAnsi="SimHei" w:cs="宋体" w:eastAsia="黑体"/>
          <w:color w:val="000000"/>
          <w:sz w:val="24"/>
          <w:szCs w:val="21"/>
        </w:rPr>
        <w:t>分；每未完成目标一人扣减</w:t>
      </w:r>
      <w:r>
        <w:rPr>
          <w:rFonts w:cs="宋体" w:ascii="SimHei" w:hAnsi="SimHei" w:eastAsia="黑体"/>
          <w:color w:val="000000"/>
          <w:sz w:val="24"/>
          <w:szCs w:val="21"/>
        </w:rPr>
        <w:t>1</w:t>
      </w:r>
      <w:r>
        <w:rPr>
          <w:rFonts w:ascii="SimHei" w:hAnsi="SimHei" w:cs="宋体" w:eastAsia="黑体"/>
          <w:color w:val="000000"/>
          <w:sz w:val="24"/>
          <w:szCs w:val="21"/>
        </w:rPr>
        <w:t>分。无完成目标员工评零分。</w:t>
      </w:r>
    </w:p>
    <w:p>
      <w:pPr>
        <w:pStyle w:val="Normal"/>
        <w:spacing w:lineRule="auto" w:line="360"/>
        <w:ind w:firstLine="514"/>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人均开发业绩额：</w:t>
      </w:r>
      <w:r>
        <w:rPr>
          <w:rFonts w:ascii="SimHei" w:hAnsi="SimHei" w:cs="宋体" w:eastAsia="黑体"/>
          <w:bCs/>
          <w:color w:val="000000"/>
          <w:sz w:val="24"/>
          <w:szCs w:val="21"/>
        </w:rPr>
        <w:t>以第一名（</w:t>
      </w:r>
      <w:r>
        <w:rPr>
          <w:rFonts w:cs="宋体" w:ascii="SimHei" w:hAnsi="SimHei" w:eastAsia="黑体"/>
          <w:bCs/>
          <w:color w:val="000000"/>
          <w:sz w:val="24"/>
          <w:szCs w:val="21"/>
        </w:rPr>
        <w:t>10</w:t>
      </w:r>
      <w:r>
        <w:rPr>
          <w:rFonts w:ascii="SimHei" w:hAnsi="SimHei" w:cs="宋体" w:eastAsia="黑体"/>
          <w:bCs/>
          <w:color w:val="000000"/>
          <w:sz w:val="24"/>
          <w:szCs w:val="21"/>
        </w:rPr>
        <w:t>分）为标准，每低</w:t>
      </w:r>
      <w:r>
        <w:rPr>
          <w:rFonts w:cs="宋体" w:ascii="SimHei" w:hAnsi="SimHei" w:eastAsia="黑体"/>
          <w:bCs/>
          <w:color w:val="000000"/>
          <w:sz w:val="24"/>
          <w:szCs w:val="21"/>
        </w:rPr>
        <w:t>1</w:t>
      </w:r>
      <w:r>
        <w:rPr>
          <w:rFonts w:ascii="SimHei" w:hAnsi="SimHei" w:cs="宋体" w:eastAsia="黑体"/>
          <w:bCs/>
          <w:color w:val="000000"/>
          <w:sz w:val="24"/>
          <w:szCs w:val="21"/>
        </w:rPr>
        <w:t>个名次扣</w:t>
      </w:r>
      <w:r>
        <w:rPr>
          <w:rFonts w:cs="宋体" w:ascii="SimHei" w:hAnsi="SimHei" w:eastAsia="黑体"/>
          <w:bCs/>
          <w:color w:val="000000"/>
          <w:sz w:val="24"/>
          <w:szCs w:val="21"/>
        </w:rPr>
        <w:t>0</w:t>
      </w:r>
      <w:r>
        <w:rPr>
          <w:rFonts w:ascii="SimHei" w:hAnsi="SimHei" w:cs="宋体" w:eastAsia="黑体"/>
          <w:bCs/>
          <w:color w:val="000000"/>
          <w:sz w:val="24"/>
          <w:szCs w:val="21"/>
        </w:rPr>
        <w:t>、</w:t>
      </w:r>
      <w:r>
        <w:rPr>
          <w:rFonts w:cs="宋体" w:ascii="SimHei" w:hAnsi="SimHei" w:eastAsia="黑体"/>
          <w:bCs/>
          <w:color w:val="000000"/>
          <w:sz w:val="24"/>
          <w:szCs w:val="21"/>
        </w:rPr>
        <w:t>2</w:t>
      </w:r>
      <w:r>
        <w:rPr>
          <w:rFonts w:ascii="SimHei" w:hAnsi="SimHei" w:cs="宋体" w:eastAsia="黑体"/>
          <w:bCs/>
          <w:color w:val="000000"/>
          <w:sz w:val="24"/>
          <w:szCs w:val="21"/>
        </w:rPr>
        <w:t>分，依次类推。</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、工作目标</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1"/>
        <w:rPr>
          <w:rFonts w:ascii="宋体" w:hAnsi="宋体" w:cs="宋体"/>
          <w:bCs/>
          <w:color w:val="000000"/>
          <w:sz w:val="24"/>
          <w:szCs w:val="21"/>
        </w:rPr>
      </w:pPr>
      <w:r>
        <w:rPr>
          <w:rFonts w:cs="宋体" w:ascii="SimHei" w:hAnsi="SimHei" w:eastAsia="黑体"/>
          <w:bCs/>
          <w:color w:val="000000"/>
          <w:sz w:val="24"/>
          <w:szCs w:val="21"/>
        </w:rPr>
        <w:t xml:space="preserve">① </w:t>
      </w:r>
      <w:r>
        <w:rPr>
          <w:rFonts w:ascii="SimHei" w:hAnsi="SimHei" w:cs="宋体" w:eastAsia="黑体"/>
          <w:color w:val="000000"/>
          <w:sz w:val="24"/>
          <w:szCs w:val="21"/>
        </w:rPr>
        <w:t>月周总结计划制定：按时按质完成上交评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521"/>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color w:val="000000"/>
          <w:sz w:val="24"/>
          <w:szCs w:val="21"/>
        </w:rPr>
        <w:t>日总结计划：每天在</w:t>
      </w:r>
      <w:r>
        <w:rPr>
          <w:rFonts w:cs="宋体" w:ascii="SimHei" w:hAnsi="SimHei" w:eastAsia="黑体"/>
          <w:color w:val="000000"/>
          <w:sz w:val="24"/>
          <w:szCs w:val="21"/>
        </w:rPr>
        <w:t>OA</w:t>
      </w:r>
      <w:r>
        <w:rPr>
          <w:rFonts w:ascii="SimHei" w:hAnsi="SimHei" w:cs="宋体" w:eastAsia="黑体"/>
          <w:color w:val="000000"/>
          <w:sz w:val="24"/>
          <w:szCs w:val="21"/>
        </w:rPr>
        <w:t>管理平台按时按质提交评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1"/>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员工绩效考核：按时按质按量完成下属绩效考核，评</w:t>
      </w:r>
      <w:r>
        <w:rPr>
          <w:rFonts w:cs="宋体" w:ascii="SimHei" w:hAnsi="SimHei" w:eastAsia="黑体"/>
          <w:color w:val="000000"/>
          <w:sz w:val="24"/>
          <w:szCs w:val="21"/>
        </w:rPr>
        <w:t>3</w:t>
      </w:r>
      <w:r>
        <w:rPr>
          <w:rFonts w:ascii="SimHei" w:hAnsi="SimHei" w:cs="宋体" w:eastAsia="黑体"/>
          <w:color w:val="000000"/>
          <w:sz w:val="24"/>
          <w:szCs w:val="21"/>
        </w:rPr>
        <w:t>分。未按时扣</w:t>
      </w:r>
      <w:r>
        <w:rPr>
          <w:rFonts w:cs="宋体" w:ascii="SimHei" w:hAnsi="SimHei" w:eastAsia="黑体"/>
          <w:color w:val="000000"/>
          <w:sz w:val="24"/>
          <w:szCs w:val="21"/>
        </w:rPr>
        <w:t>1</w:t>
      </w:r>
      <w:r>
        <w:rPr>
          <w:rFonts w:ascii="SimHei" w:hAnsi="SimHei" w:cs="宋体" w:eastAsia="黑体"/>
          <w:color w:val="000000"/>
          <w:sz w:val="24"/>
          <w:szCs w:val="21"/>
        </w:rPr>
        <w:t>分，未按质扣</w:t>
      </w:r>
      <w:r>
        <w:rPr>
          <w:rFonts w:cs="宋体" w:ascii="SimHei" w:hAnsi="SimHei" w:eastAsia="黑体"/>
          <w:color w:val="000000"/>
          <w:sz w:val="24"/>
          <w:szCs w:val="21"/>
        </w:rPr>
        <w:t>1</w:t>
      </w:r>
      <w:r>
        <w:rPr>
          <w:rFonts w:ascii="SimHei" w:hAnsi="SimHei" w:cs="宋体" w:eastAsia="黑体"/>
          <w:color w:val="000000"/>
          <w:sz w:val="24"/>
          <w:szCs w:val="21"/>
        </w:rPr>
        <w:t>分，未按量扣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1"/>
        <w:rPr>
          <w:rFonts w:ascii="宋体" w:hAnsi="宋体" w:cs="宋体"/>
          <w:bCs/>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员工管理：每月无下属员工流动评</w:t>
      </w:r>
      <w:r>
        <w:rPr>
          <w:rFonts w:cs="宋体" w:ascii="SimHei" w:hAnsi="SimHei" w:eastAsia="黑体"/>
          <w:color w:val="000000"/>
          <w:sz w:val="24"/>
          <w:szCs w:val="21"/>
        </w:rPr>
        <w:t>3</w:t>
      </w:r>
      <w:r>
        <w:rPr>
          <w:rFonts w:ascii="SimHei" w:hAnsi="SimHei" w:cs="宋体" w:eastAsia="黑体"/>
          <w:color w:val="000000"/>
          <w:sz w:val="24"/>
          <w:szCs w:val="21"/>
        </w:rPr>
        <w:t>分。每流动一人扣</w:t>
      </w:r>
      <w:r>
        <w:rPr>
          <w:rFonts w:cs="宋体" w:ascii="SimHei" w:hAnsi="SimHei" w:eastAsia="黑体"/>
          <w:color w:val="000000"/>
          <w:sz w:val="24"/>
          <w:szCs w:val="21"/>
        </w:rPr>
        <w:t>1</w:t>
      </w:r>
      <w:r>
        <w:rPr>
          <w:rFonts w:ascii="SimHei" w:hAnsi="SimHei" w:cs="宋体" w:eastAsia="黑体"/>
          <w:color w:val="000000"/>
          <w:sz w:val="24"/>
          <w:szCs w:val="21"/>
        </w:rPr>
        <w:t>分。试用期员工除外。</w:t>
      </w:r>
    </w:p>
    <w:p>
      <w:pPr>
        <w:pStyle w:val="Normal"/>
        <w:spacing w:lineRule="exact" w:line="320"/>
        <w:ind w:firstLine="519"/>
        <w:rPr>
          <w:rFonts w:ascii="宋体" w:hAnsi="宋体" w:cs="宋体"/>
          <w:bCs/>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教育训练：每月亲自对下属员工进行集中式专业销售培训达</w:t>
      </w:r>
      <w:r>
        <w:rPr>
          <w:rFonts w:cs="宋体" w:ascii="SimHei" w:hAnsi="SimHei" w:eastAsia="黑体"/>
          <w:color w:val="000000"/>
          <w:sz w:val="24"/>
          <w:szCs w:val="21"/>
        </w:rPr>
        <w:t>6</w:t>
      </w:r>
      <w:r>
        <w:rPr>
          <w:rFonts w:ascii="SimHei" w:hAnsi="SimHei" w:cs="宋体" w:eastAsia="黑体"/>
          <w:color w:val="000000"/>
          <w:sz w:val="24"/>
          <w:szCs w:val="21"/>
        </w:rPr>
        <w:t>小时。每少一小时扣</w:t>
      </w:r>
      <w:r>
        <w:rPr>
          <w:rFonts w:cs="宋体" w:ascii="SimHei" w:hAnsi="SimHei" w:eastAsia="黑体"/>
          <w:color w:val="000000"/>
          <w:sz w:val="24"/>
          <w:szCs w:val="21"/>
        </w:rPr>
        <w:t>1</w:t>
      </w:r>
      <w:r>
        <w:rPr>
          <w:rFonts w:ascii="SimHei" w:hAnsi="SimHei" w:cs="宋体" w:eastAsia="黑体"/>
          <w:color w:val="000000"/>
          <w:sz w:val="24"/>
          <w:szCs w:val="21"/>
        </w:rPr>
        <w:t>分，扣完为止。</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3</w:t>
      </w:r>
      <w:r>
        <w:rPr>
          <w:rFonts w:ascii="SimHei" w:hAnsi="SimHei" w:cs="宋体" w:eastAsia="黑体"/>
          <w:bCs/>
          <w:color w:val="000000"/>
          <w:sz w:val="24"/>
          <w:szCs w:val="21"/>
        </w:rPr>
        <w:t xml:space="preserve">、工作态度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 xml:space="preserve">① </w:t>
      </w:r>
      <w:r>
        <w:rPr>
          <w:rFonts w:ascii="SimHei" w:hAnsi="SimHei" w:cs="宋体" w:eastAsia="黑体"/>
          <w:bCs/>
          <w:color w:val="000000"/>
          <w:sz w:val="24"/>
          <w:szCs w:val="21"/>
        </w:rPr>
        <w:t>遵守规章制度：</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达到此标准评分评</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当月个人有违纪行为处罚（含批评教育）记录，每次扣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 xml:space="preserve">② </w:t>
      </w:r>
      <w:r>
        <w:rPr>
          <w:rFonts w:ascii="SimHei" w:hAnsi="SimHei" w:cs="宋体" w:eastAsia="黑体"/>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：上班出差满勤和按时出勤，从不请假或迟到早退；按时参加各类培训和会议，达到此标准评</w:t>
      </w:r>
      <w:r>
        <w:rPr>
          <w:rFonts w:cs="宋体" w:ascii="SimHei" w:hAnsi="SimHei" w:eastAsia="黑体"/>
          <w:color w:val="000000"/>
          <w:sz w:val="24"/>
          <w:szCs w:val="21"/>
        </w:rPr>
        <w:t>3</w:t>
      </w:r>
      <w:r>
        <w:rPr>
          <w:rFonts w:ascii="SimHei" w:hAnsi="SimHei" w:cs="宋体" w:eastAsia="黑体"/>
          <w:color w:val="000000"/>
          <w:sz w:val="24"/>
          <w:szCs w:val="21"/>
        </w:rPr>
        <w:t xml:space="preserve">分。 </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缺席公司举行的集中培训和员工总结大会、擅离岗位（出差办理私事）、串岗、怠工及旷工者计</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523"/>
        <w:rPr>
          <w:rFonts w:ascii="宋体" w:hAnsi="宋体" w:cs="宋体"/>
          <w:bCs/>
          <w:color w:val="000000"/>
          <w:sz w:val="24"/>
          <w:szCs w:val="21"/>
        </w:rPr>
      </w:pPr>
      <w:r>
        <w:rPr>
          <w:rFonts w:cs="宋体" w:ascii="SimHei" w:hAnsi="SimHei" w:eastAsia="黑体"/>
          <w:bCs/>
          <w:color w:val="000000"/>
          <w:sz w:val="24"/>
          <w:szCs w:val="21"/>
        </w:rPr>
        <w:t xml:space="preserve">③ </w:t>
      </w:r>
      <w:r>
        <w:rPr>
          <w:rFonts w:ascii="SimHei" w:hAnsi="SimHei" w:cs="宋体" w:eastAsia="黑体"/>
          <w:bCs/>
          <w:color w:val="000000"/>
          <w:sz w:val="24"/>
          <w:szCs w:val="21"/>
        </w:rPr>
        <w:t>工作主动性：</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态度积极，交给的工作都能忠实地处理，在工作效率改进方面也时有建议；多半场合流露机智，极少需监督，主动从事改进。即别人告诉你一次，你就能去做好； </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日常工作绝不拖延，都能如期完成；但新事物需要监督。即别人告诉你二次，你才会做好； </w:t>
      </w:r>
    </w:p>
    <w:p>
      <w:pPr>
        <w:pStyle w:val="Normal"/>
        <w:spacing w:lineRule="auto" w:line="360"/>
        <w:ind w:firstLine="523"/>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523"/>
        <w:rPr>
          <w:rFonts w:ascii="宋体" w:hAnsi="宋体" w:cs="宋体"/>
          <w:bCs/>
          <w:color w:val="000000"/>
          <w:sz w:val="24"/>
          <w:szCs w:val="21"/>
        </w:rPr>
      </w:pPr>
      <w:r>
        <w:rPr>
          <w:rFonts w:cs="宋体" w:ascii="SimHei" w:hAnsi="SimHei" w:eastAsia="黑体"/>
          <w:bCs/>
          <w:color w:val="000000"/>
          <w:sz w:val="24"/>
          <w:szCs w:val="21"/>
        </w:rPr>
        <w:t xml:space="preserve">④ </w:t>
      </w:r>
      <w:r>
        <w:rPr>
          <w:rFonts w:ascii="SimHei" w:hAnsi="SimHei" w:cs="宋体" w:eastAsia="黑体"/>
          <w:bCs/>
          <w:color w:val="000000"/>
          <w:sz w:val="24"/>
          <w:szCs w:val="21"/>
        </w:rPr>
        <w:t>工作责任性：</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主动要求承担更多的责任或自动承担责任，从不找借口；始终抱着“感恩、敬畏”的心情努力工作，能够从工作中学到比别人更多的经验，份内工作都能处理得很好。 </w:t>
      </w:r>
    </w:p>
    <w:p>
      <w:pPr>
        <w:pStyle w:val="Normal"/>
        <w:spacing w:lineRule="auto" w:line="360"/>
        <w:ind w:firstLine="52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523"/>
        <w:rPr>
          <w:rFonts w:ascii="宋体" w:hAnsi="宋体" w:cs="宋体"/>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分</w:t>
      </w:r>
      <w:r>
        <w:rPr>
          <w:rFonts w:cs="宋体" w:ascii="SimHei" w:hAnsi="SimHei" w:eastAsia="黑体"/>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 xml:space="preserve">⑤ </w:t>
      </w:r>
      <w:r>
        <w:rPr>
          <w:rFonts w:ascii="SimHei" w:hAnsi="SimHei" w:cs="宋体" w:eastAsia="黑体"/>
          <w:bCs/>
          <w:color w:val="000000"/>
          <w:sz w:val="24"/>
          <w:szCs w:val="21"/>
        </w:rPr>
        <w:t>团队精神和工作协调性：</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 xml:space="preserve">分－在达成目标时，能与其他部门及同事协调，但不是使对方心悦诚服的，能接受公司分工，基本上能完成工作； </w:t>
      </w:r>
    </w:p>
    <w:p>
      <w:pPr>
        <w:pStyle w:val="Normal"/>
        <w:spacing w:lineRule="auto" w:line="360"/>
        <w:ind w:firstLine="315"/>
        <w:rPr>
          <w:rFonts w:ascii="宋体" w:hAnsi="宋体" w:cs="宋体"/>
          <w:color w:val="000000"/>
          <w:sz w:val="24"/>
          <w:szCs w:val="21"/>
        </w:rPr>
      </w:pPr>
      <w:r>
        <w:rPr>
          <w:rFonts w:cs="宋体" w:ascii="SimHei" w:hAnsi="SimHei" w:eastAsia="黑体"/>
          <w:color w:val="000000"/>
          <w:sz w:val="24"/>
          <w:szCs w:val="21"/>
        </w:rPr>
        <w:t xml:space="preserve"> </w:t>
      </w:r>
      <w:r>
        <w:rPr>
          <w:rFonts w:cs="宋体" w:ascii="SimHei" w:hAnsi="SimHei" w:eastAsia="黑体"/>
          <w:color w:val="000000"/>
          <w:sz w:val="24"/>
          <w:szCs w:val="21"/>
        </w:rPr>
        <w:t>1</w:t>
      </w:r>
      <w:r>
        <w:rPr>
          <w:rFonts w:ascii="SimHei" w:hAnsi="SimHei" w:cs="宋体" w:eastAsia="黑体"/>
          <w:color w:val="000000"/>
          <w:sz w:val="24"/>
          <w:szCs w:val="21"/>
        </w:rPr>
        <w:t>分―以个人利益为中心，好大喜功，从不帮助别人，与上级与同事相处得不好；无团队精神；私下发牢骚和散布消极情绪、挑拨离间。</w:t>
      </w:r>
    </w:p>
    <w:p>
      <w:pPr>
        <w:pStyle w:val="Normal"/>
        <w:spacing w:lineRule="auto" w:line="360"/>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35"/>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2"/>
        </w:rPr>
        <w:t>人力资源部经理绩效考核薪资管理方案</w:t>
      </w:r>
    </w:p>
    <w:p>
      <w:pPr>
        <w:pStyle w:val="Normal"/>
        <w:spacing w:lineRule="auto" w:line="360"/>
        <w:ind w:firstLine="1918"/>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第三十二条  </w:t>
      </w:r>
      <w:r>
        <w:rPr>
          <w:rFonts w:ascii="SimHei" w:hAnsi="SimHei" w:cs="宋体" w:eastAsia="黑体"/>
          <w:b/>
          <w:color w:val="000000"/>
          <w:sz w:val="24"/>
          <w:szCs w:val="21"/>
        </w:rPr>
        <w:t>基本原则</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（三）给人力资源部经理提供一个有利于个人能力最大限制发挥的尊重、公平、成长、公正、成就、荣誉、提升、合理的竞争平台。</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第三十三条  </w:t>
      </w:r>
      <w:r>
        <w:rPr>
          <w:rFonts w:ascii="SimHei" w:hAnsi="SimHei" w:cs="宋体" w:eastAsia="黑体"/>
          <w:b/>
          <w:color w:val="000000"/>
          <w:sz w:val="24"/>
          <w:szCs w:val="21"/>
        </w:rPr>
        <w:t>管理体系</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（一）人力资源部经理等级管理制</w:t>
      </w:r>
    </w:p>
    <w:p>
      <w:pPr>
        <w:pStyle w:val="Normal"/>
        <w:tabs>
          <w:tab w:val="clear" w:pos="420"/>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color w:val="000000"/>
          <w:sz w:val="24"/>
          <w:szCs w:val="21"/>
        </w:rPr>
        <w:t>）</w:t>
      </w:r>
      <w:r>
        <w:rPr>
          <w:rFonts w:ascii="SimHei" w:hAnsi="SimHei" w:cs="宋体" w:eastAsia="黑体"/>
          <w:color w:val="000000"/>
          <w:sz w:val="24"/>
          <w:szCs w:val="21"/>
        </w:rPr>
        <w:t>人力资源部经理月度考核制和年度考核制</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第三十四条  </w:t>
      </w:r>
      <w:r>
        <w:rPr>
          <w:rFonts w:ascii="SimHei" w:hAnsi="SimHei" w:cs="宋体" w:eastAsia="黑体"/>
          <w:b/>
          <w:color w:val="000000"/>
          <w:sz w:val="24"/>
          <w:szCs w:val="21"/>
        </w:rPr>
        <w:t>人力资源部经理等级标准及薪资待遇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（一）等级标准：预备级、</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A</w:t>
      </w:r>
      <w:r>
        <w:rPr>
          <w:rFonts w:ascii="SimHei" w:hAnsi="SimHei" w:cs="宋体" w:eastAsia="黑体"/>
          <w:color w:val="000000"/>
          <w:sz w:val="24"/>
          <w:szCs w:val="21"/>
        </w:rPr>
        <w:t>级、高级（总监）</w:t>
      </w:r>
    </w:p>
    <w:p>
      <w:pPr>
        <w:pStyle w:val="Normal"/>
        <w:widowControl/>
        <w:spacing w:lineRule="auto" w:line="360"/>
        <w:ind w:firstLine="315"/>
        <w:jc w:val="start"/>
        <w:rPr>
          <w:rFonts w:ascii="宋体" w:hAnsi="宋体" w:cs="宋体"/>
          <w:bCs/>
          <w:color w:val="000000"/>
          <w:kern w:val="0"/>
          <w:sz w:val="24"/>
          <w:szCs w:val="21"/>
        </w:rPr>
      </w:pPr>
      <w:r>
        <w:rPr>
          <w:rFonts w:ascii="SimHei" w:hAnsi="SimHei" w:cs="宋体" w:eastAsia="黑体"/>
          <w:color w:val="000000"/>
          <w:sz w:val="24"/>
          <w:szCs w:val="21"/>
        </w:rPr>
        <w:t>（二）薪酬标准：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绩效奖金</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、年终奖金：年终奖金自年底由公司考核核定标准，经总经理审核签字后，于农历春节前一周内统一发放。</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b/>
          <w:color w:val="000000"/>
          <w:sz w:val="24"/>
          <w:szCs w:val="21"/>
        </w:rPr>
        <w:t>（三）人力资源部经理底薪执行标准</w:t>
      </w:r>
    </w:p>
    <w:tbl>
      <w:tblPr>
        <w:tblW w:w="9556" w:type="dxa"/>
        <w:jc w:val="start"/>
        <w:tblInd w:w="468" w:type="dxa"/>
        <w:tblLayout w:type="fixed"/>
        <w:tblCellMar>
          <w:top w:w="0" w:type="dxa"/>
          <w:start w:w="108" w:type="dxa"/>
          <w:bottom w:w="0" w:type="dxa"/>
          <w:end w:w="108" w:type="dxa"/>
        </w:tblCellMar>
      </w:tblPr>
      <w:tblGrid>
        <w:gridCol w:w="1063"/>
        <w:gridCol w:w="1068"/>
        <w:gridCol w:w="1109"/>
        <w:gridCol w:w="1080"/>
        <w:gridCol w:w="1260"/>
        <w:gridCol w:w="1260"/>
        <w:gridCol w:w="1475"/>
        <w:gridCol w:w="1241"/>
      </w:tblGrid>
      <w:tr>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级  别</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职务津贴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社保费</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全勤奖</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午餐补贴</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小 计</w:t>
            </w:r>
          </w:p>
        </w:tc>
      </w:tr>
      <w:tr>
        <w:trPr>
          <w:cantSplit w:val="true"/>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预备级</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2418</w:t>
            </w:r>
          </w:p>
        </w:tc>
      </w:tr>
      <w:tr>
        <w:trPr>
          <w:cantSplit w:val="true"/>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2618</w:t>
            </w:r>
          </w:p>
        </w:tc>
      </w:tr>
      <w:tr>
        <w:trPr>
          <w:cantSplit w:val="true"/>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3118</w:t>
            </w:r>
          </w:p>
        </w:tc>
      </w:tr>
      <w:tr>
        <w:trPr>
          <w:cantSplit w:val="true"/>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3618</w:t>
            </w:r>
          </w:p>
        </w:tc>
      </w:tr>
      <w:tr>
        <w:trPr>
          <w:cantSplit w:val="true"/>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高级</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75"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24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4118</w:t>
            </w:r>
          </w:p>
        </w:tc>
      </w:tr>
    </w:tbl>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人力资源部经理底薪发放说明：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、基本工资、职务津贴根据对应级别核发。</w:t>
      </w:r>
    </w:p>
    <w:p>
      <w:pPr>
        <w:pStyle w:val="TextBody"/>
        <w:spacing w:lineRule="auto" w:line="360" w:before="0" w:after="0"/>
        <w:ind w:firstLine="420"/>
        <w:rPr>
          <w:color w:val="000000"/>
          <w:sz w:val="24"/>
        </w:rPr>
      </w:pPr>
      <w:r>
        <w:rPr>
          <w:rFonts w:ascii="SimHei" w:hAnsi="SimHei" w:eastAsia="黑体"/>
          <w:color w:val="000000"/>
          <w:sz w:val="24"/>
          <w:szCs w:val="21"/>
        </w:rPr>
        <w:t>2</w:t>
      </w:r>
      <w:r>
        <w:rPr>
          <w:rFonts w:ascii="SimHei" w:hAnsi="SimHei" w:eastAsia="黑体"/>
          <w:color w:val="000000"/>
          <w:sz w:val="24"/>
          <w:szCs w:val="21"/>
        </w:rPr>
        <w:t>、全勤奖根据考勤制度核发：</w:t>
      </w:r>
      <w:r>
        <w:rPr>
          <w:rFonts w:ascii="SimHei" w:hAnsi="SimHei" w:eastAsia="黑体"/>
          <w:color w:val="000000"/>
          <w:sz w:val="24"/>
        </w:rPr>
        <w:t>一个月内迟到、早退（含</w:t>
      </w:r>
      <w:r>
        <w:rPr>
          <w:rFonts w:ascii="SimHei" w:hAnsi="SimHei" w:eastAsia="黑体"/>
          <w:color w:val="000000"/>
          <w:sz w:val="24"/>
        </w:rPr>
        <w:t>3</w:t>
      </w:r>
      <w:r>
        <w:rPr>
          <w:rFonts w:ascii="SimHei" w:hAnsi="SimHei" w:eastAsia="黑体"/>
          <w:color w:val="000000"/>
          <w:sz w:val="24"/>
        </w:rPr>
        <w:t>分钟以内）累计达三次者扣发全勤奖</w:t>
      </w:r>
      <w:r>
        <w:rPr>
          <w:rFonts w:ascii="SimHei" w:hAnsi="SimHei" w:eastAsia="黑体"/>
          <w:color w:val="000000"/>
          <w:sz w:val="24"/>
        </w:rPr>
        <w:t>50%</w:t>
      </w:r>
      <w:r>
        <w:rPr>
          <w:rFonts w:ascii="SimHei" w:hAnsi="SimHei" w:eastAsia="黑体"/>
          <w:color w:val="000000"/>
          <w:sz w:val="24"/>
        </w:rPr>
        <w:t>，达五次者扣发</w:t>
      </w:r>
      <w:r>
        <w:rPr>
          <w:rFonts w:ascii="SimHei" w:hAnsi="SimHei" w:eastAsia="黑体"/>
          <w:color w:val="000000"/>
          <w:sz w:val="24"/>
        </w:rPr>
        <w:t>100%</w:t>
      </w:r>
      <w:r>
        <w:rPr>
          <w:rFonts w:ascii="SimHei" w:hAnsi="SimHei" w:eastAsia="黑体"/>
          <w:color w:val="000000"/>
          <w:sz w:val="24"/>
        </w:rPr>
        <w:t>全勤奖。无故旷工达半日者，扣发当月全勤奖</w:t>
      </w:r>
      <w:r>
        <w:rPr>
          <w:rFonts w:ascii="SimHei" w:hAnsi="SimHei" w:eastAsia="黑体"/>
          <w:color w:val="000000"/>
          <w:sz w:val="24"/>
          <w:szCs w:val="21"/>
        </w:rPr>
        <w:t>。一个月</w:t>
      </w:r>
      <w:r>
        <w:rPr>
          <w:rFonts w:ascii="SimHei" w:hAnsi="SimHei" w:eastAsia="黑体"/>
          <w:color w:val="000000"/>
          <w:sz w:val="24"/>
        </w:rPr>
        <w:t>请假累计达二天扣发全勤奖</w:t>
      </w:r>
      <w:r>
        <w:rPr>
          <w:rFonts w:ascii="SimHei" w:hAnsi="SimHei" w:eastAsia="黑体"/>
          <w:color w:val="000000"/>
          <w:sz w:val="24"/>
        </w:rPr>
        <w:t>50%</w:t>
      </w:r>
      <w:r>
        <w:rPr>
          <w:rFonts w:ascii="SimHei" w:hAnsi="SimHei" w:eastAsia="黑体"/>
          <w:color w:val="000000"/>
          <w:sz w:val="24"/>
        </w:rPr>
        <w:t>，</w:t>
      </w:r>
      <w:r>
        <w:rPr>
          <w:rFonts w:ascii="SimHei" w:hAnsi="SimHei" w:eastAsia="黑体"/>
          <w:color w:val="000000"/>
          <w:sz w:val="24"/>
          <w:szCs w:val="21"/>
        </w:rPr>
        <w:t>一个月</w:t>
      </w:r>
      <w:r>
        <w:rPr>
          <w:rFonts w:ascii="SimHei" w:hAnsi="SimHei" w:eastAsia="黑体"/>
          <w:color w:val="000000"/>
          <w:sz w:val="24"/>
        </w:rPr>
        <w:t>请假累计达三天，扣发</w:t>
      </w:r>
      <w:r>
        <w:rPr>
          <w:rFonts w:ascii="SimHei" w:hAnsi="SimHei" w:eastAsia="黑体"/>
          <w:color w:val="000000"/>
          <w:sz w:val="24"/>
        </w:rPr>
        <w:t>100</w:t>
      </w:r>
      <w:r>
        <w:rPr>
          <w:rFonts w:ascii="SimHei" w:hAnsi="SimHei" w:eastAsia="黑体"/>
          <w:color w:val="000000"/>
          <w:sz w:val="24"/>
        </w:rPr>
        <w:t>％全勤奖。</w:t>
      </w:r>
    </w:p>
    <w:p>
      <w:pPr>
        <w:pStyle w:val="TextBody"/>
        <w:spacing w:lineRule="auto" w:line="360" w:before="0" w:after="0"/>
        <w:ind w:firstLine="420"/>
        <w:rPr>
          <w:color w:val="000000"/>
          <w:sz w:val="24"/>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eastAsia="黑体"/>
          <w:color w:val="000000"/>
          <w:sz w:val="24"/>
        </w:rPr>
        <w:t>（五）</w:t>
      </w:r>
      <w:r>
        <w:rPr>
          <w:rFonts w:ascii="SimHei" w:hAnsi="SimHei" w:cs="宋体" w:eastAsia="黑体"/>
          <w:b/>
          <w:color w:val="000000"/>
          <w:sz w:val="24"/>
          <w:szCs w:val="21"/>
        </w:rPr>
        <w:t>人力资源部经理</w:t>
      </w:r>
      <w:r>
        <w:rPr>
          <w:rFonts w:ascii="SimHei" w:hAnsi="SimHei" w:eastAsia="黑体"/>
          <w:b/>
          <w:color w:val="000000"/>
          <w:sz w:val="24"/>
        </w:rPr>
        <w:t>月绩效奖金</w:t>
      </w:r>
      <w:r>
        <w:rPr>
          <w:rFonts w:ascii="SimHei" w:hAnsi="SimHei" w:cs="宋体" w:eastAsia="黑体"/>
          <w:b/>
          <w:color w:val="000000"/>
          <w:sz w:val="24"/>
          <w:szCs w:val="21"/>
        </w:rPr>
        <w:t>发放说明：</w:t>
      </w:r>
    </w:p>
    <w:p>
      <w:pPr>
        <w:pStyle w:val="Normal"/>
        <w:spacing w:lineRule="auto" w:line="360"/>
        <w:ind w:firstLine="525"/>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、绩效奖金根据当月公司销售业绩目标完成率核发。</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、计算公式：实发绩效奖金＝应发绩效奖金</w:t>
      </w:r>
      <w:r>
        <w:rPr>
          <w:rFonts w:cs="宋体" w:ascii="SimHei" w:hAnsi="SimHei" w:eastAsia="黑体"/>
          <w:color w:val="000000"/>
          <w:sz w:val="24"/>
          <w:szCs w:val="21"/>
        </w:rPr>
        <w:t>×</w:t>
      </w:r>
      <w:r>
        <w:rPr>
          <w:rFonts w:ascii="SimHei" w:hAnsi="SimHei" w:cs="宋体" w:eastAsia="黑体"/>
          <w:color w:val="000000"/>
          <w:sz w:val="24"/>
          <w:szCs w:val="21"/>
        </w:rPr>
        <w:t>当月公司目标达成率。</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、公司当月未完成销售业绩目标的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％则无绩效奖金。</w:t>
      </w:r>
    </w:p>
    <w:p>
      <w:pPr>
        <w:pStyle w:val="Normal"/>
        <w:spacing w:lineRule="auto" w:line="360"/>
        <w:ind w:firstLine="525"/>
        <w:rPr>
          <w:color w:val="000000"/>
          <w:sz w:val="24"/>
        </w:rPr>
      </w:pPr>
      <w:r>
        <w:rPr>
          <w:rFonts w:ascii="SimHei" w:hAnsi="SimHei" w:eastAsia="黑体"/>
          <w:color w:val="000000"/>
          <w:sz w:val="24"/>
        </w:rPr>
        <w:t>4</w:t>
      </w:r>
      <w:r>
        <w:rPr>
          <w:rFonts w:ascii="SimHei" w:hAnsi="SimHei" w:eastAsia="黑体"/>
          <w:color w:val="000000"/>
          <w:sz w:val="24"/>
        </w:rPr>
        <w:t>、公司当月未完成基本销售任务（保本量）</w:t>
      </w:r>
      <w:r>
        <w:rPr>
          <w:rFonts w:ascii="SimHei" w:hAnsi="SimHei" w:eastAsia="黑体"/>
          <w:color w:val="000000"/>
          <w:sz w:val="24"/>
        </w:rPr>
        <w:t>40</w:t>
      </w:r>
      <w:r>
        <w:rPr>
          <w:rFonts w:ascii="SimHei" w:hAnsi="SimHei" w:eastAsia="黑体"/>
          <w:color w:val="000000"/>
          <w:sz w:val="24"/>
        </w:rPr>
        <w:t>万则无绩效奖金。</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eastAsia="黑体"/>
          <w:color w:val="000000"/>
          <w:sz w:val="24"/>
        </w:rPr>
        <w:t>（六）</w:t>
      </w:r>
      <w:r>
        <w:rPr>
          <w:rFonts w:ascii="SimHei" w:hAnsi="SimHei" w:cs="宋体" w:eastAsia="黑体"/>
          <w:b/>
          <w:color w:val="000000"/>
          <w:sz w:val="24"/>
          <w:szCs w:val="21"/>
        </w:rPr>
        <w:t>人力资源部经理</w:t>
      </w:r>
      <w:r>
        <w:rPr>
          <w:rFonts w:ascii="SimHei" w:hAnsi="SimHei" w:eastAsia="黑体"/>
          <w:b/>
          <w:color w:val="000000"/>
          <w:sz w:val="24"/>
        </w:rPr>
        <w:t>年终奖金</w:t>
      </w:r>
      <w:r>
        <w:rPr>
          <w:rFonts w:ascii="SimHei" w:hAnsi="SimHei" w:cs="宋体" w:eastAsia="黑体"/>
          <w:b/>
          <w:color w:val="000000"/>
          <w:sz w:val="24"/>
          <w:szCs w:val="21"/>
        </w:rPr>
        <w:t>发放说明：</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、每年底根据年度绩效考核成绩核发。</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①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A</w:t>
      </w:r>
      <w:r>
        <w:rPr>
          <w:rFonts w:ascii="SimHei" w:hAnsi="SimHei" w:cs="宋体" w:eastAsia="黑体"/>
          <w:color w:val="000000"/>
          <w:kern w:val="0"/>
          <w:sz w:val="24"/>
          <w:szCs w:val="21"/>
        </w:rPr>
        <w:t>级</w:t>
      </w:r>
      <w:r>
        <w:rPr>
          <w:rFonts w:cs="宋体" w:ascii="SimHei" w:hAnsi="SimHei" w:eastAsia="黑体"/>
          <w:color w:val="000000"/>
          <w:kern w:val="0"/>
          <w:sz w:val="24"/>
          <w:szCs w:val="21"/>
        </w:rPr>
        <w:t>150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②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B</w:t>
      </w:r>
      <w:r>
        <w:rPr>
          <w:rFonts w:ascii="SimHei" w:hAnsi="SimHei" w:cs="宋体" w:eastAsia="黑体"/>
          <w:color w:val="000000"/>
          <w:kern w:val="0"/>
          <w:sz w:val="24"/>
          <w:szCs w:val="21"/>
        </w:rPr>
        <w:t>级</w:t>
      </w:r>
      <w:r>
        <w:rPr>
          <w:rFonts w:cs="宋体" w:ascii="SimHei" w:hAnsi="SimHei" w:eastAsia="黑体"/>
          <w:color w:val="000000"/>
          <w:kern w:val="0"/>
          <w:sz w:val="24"/>
          <w:szCs w:val="21"/>
        </w:rPr>
        <w:t>120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③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C</w:t>
      </w:r>
      <w:r>
        <w:rPr>
          <w:rFonts w:ascii="SimHei" w:hAnsi="SimHei" w:cs="宋体" w:eastAsia="黑体"/>
          <w:color w:val="000000"/>
          <w:kern w:val="0"/>
          <w:sz w:val="24"/>
          <w:szCs w:val="21"/>
        </w:rPr>
        <w:t>级</w:t>
      </w:r>
      <w:r>
        <w:rPr>
          <w:rFonts w:cs="宋体" w:ascii="SimHei" w:hAnsi="SimHei" w:eastAsia="黑体"/>
          <w:color w:val="000000"/>
          <w:kern w:val="0"/>
          <w:sz w:val="24"/>
          <w:szCs w:val="21"/>
        </w:rPr>
        <w:t>100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④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D</w:t>
      </w:r>
      <w:r>
        <w:rPr>
          <w:rFonts w:ascii="SimHei" w:hAnsi="SimHei" w:cs="宋体" w:eastAsia="黑体"/>
          <w:color w:val="000000"/>
          <w:kern w:val="0"/>
          <w:sz w:val="24"/>
          <w:szCs w:val="21"/>
        </w:rPr>
        <w:t>级</w:t>
      </w:r>
      <w:r>
        <w:rPr>
          <w:rFonts w:cs="宋体" w:ascii="SimHei" w:hAnsi="SimHei" w:eastAsia="黑体"/>
          <w:color w:val="000000"/>
          <w:kern w:val="0"/>
          <w:sz w:val="24"/>
          <w:szCs w:val="21"/>
        </w:rPr>
        <w:t>80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⑤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E</w:t>
      </w:r>
      <w:r>
        <w:rPr>
          <w:rFonts w:ascii="SimHei" w:hAnsi="SimHei" w:cs="宋体" w:eastAsia="黑体"/>
          <w:color w:val="000000"/>
          <w:kern w:val="0"/>
          <w:sz w:val="24"/>
          <w:szCs w:val="21"/>
        </w:rPr>
        <w:t>级</w:t>
      </w:r>
      <w:r>
        <w:rPr>
          <w:rFonts w:cs="宋体" w:ascii="SimHei" w:hAnsi="SimHei" w:eastAsia="黑体"/>
          <w:color w:val="000000"/>
          <w:kern w:val="0"/>
          <w:sz w:val="24"/>
          <w:szCs w:val="21"/>
        </w:rPr>
        <w:t>50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、中途离职及在年底放假前被淘汰的人力资源部经理则不享有</w:t>
      </w:r>
      <w:r>
        <w:rPr>
          <w:rFonts w:ascii="SimHei" w:hAnsi="SimHei" w:cs="宋体" w:eastAsia="黑体"/>
          <w:color w:val="000000"/>
          <w:kern w:val="0"/>
          <w:sz w:val="24"/>
          <w:szCs w:val="21"/>
        </w:rPr>
        <w:t>年终奖金</w:t>
      </w:r>
      <w:r>
        <w:rPr>
          <w:rFonts w:ascii="SimHei" w:hAnsi="SimHei" w:cs="宋体" w:eastAsia="黑体"/>
          <w:color w:val="000000"/>
          <w:sz w:val="24"/>
          <w:szCs w:val="21"/>
        </w:rPr>
        <w:t>。连续请假达</w:t>
      </w:r>
      <w:r>
        <w:rPr>
          <w:rFonts w:cs="宋体" w:ascii="SimHei" w:hAnsi="SimHei" w:eastAsia="黑体"/>
          <w:color w:val="000000"/>
          <w:sz w:val="24"/>
          <w:szCs w:val="21"/>
        </w:rPr>
        <w:t>15</w:t>
      </w:r>
      <w:r>
        <w:rPr>
          <w:rFonts w:ascii="SimHei" w:hAnsi="SimHei" w:cs="宋体" w:eastAsia="黑体"/>
          <w:color w:val="000000"/>
          <w:sz w:val="24"/>
          <w:szCs w:val="21"/>
        </w:rPr>
        <w:t>天，则该月不予享有效益年薪。计算方法：实发年终奖金＝应发年终奖金</w:t>
      </w:r>
      <w:r>
        <w:rPr>
          <w:rFonts w:cs="宋体" w:ascii="SimHei" w:hAnsi="SimHei" w:eastAsia="黑体"/>
          <w:color w:val="000000"/>
          <w:sz w:val="24"/>
          <w:szCs w:val="21"/>
        </w:rPr>
        <w:t>÷12</w:t>
      </w:r>
      <w:r>
        <w:rPr>
          <w:rFonts w:ascii="SimHei" w:hAnsi="SimHei" w:cs="宋体" w:eastAsia="黑体"/>
          <w:color w:val="000000"/>
          <w:sz w:val="24"/>
          <w:szCs w:val="21"/>
        </w:rPr>
        <w:t>（以签约月数为准）</w:t>
      </w:r>
      <w:r>
        <w:rPr>
          <w:rFonts w:cs="宋体" w:ascii="SimHei" w:hAnsi="SimHei" w:eastAsia="黑体"/>
          <w:color w:val="000000"/>
          <w:sz w:val="24"/>
          <w:szCs w:val="21"/>
        </w:rPr>
        <w:t>×</w:t>
      </w:r>
      <w:r>
        <w:rPr>
          <w:rFonts w:ascii="SimHei" w:hAnsi="SimHei" w:cs="宋体" w:eastAsia="黑体"/>
          <w:color w:val="000000"/>
          <w:sz w:val="24"/>
          <w:szCs w:val="21"/>
        </w:rPr>
        <w:t>实际工作月数。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、年终奖金中请假旷职的扣减标准：人力资源部经理于年度中曾经请假或旷职，其当年度的年终奖金依下列标准计扣：病假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元奖金。事假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30</w:t>
      </w:r>
      <w:r>
        <w:rPr>
          <w:rFonts w:ascii="SimHei" w:hAnsi="SimHei" w:cs="宋体" w:eastAsia="黑体"/>
          <w:color w:val="000000"/>
          <w:sz w:val="24"/>
          <w:szCs w:val="21"/>
        </w:rPr>
        <w:t>元奖金。婚假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元奖金，但因承重祖父母、配偶等丧亡请假在</w:t>
      </w:r>
      <w:r>
        <w:rPr>
          <w:rFonts w:cs="宋体" w:ascii="SimHei" w:hAnsi="SimHei" w:eastAsia="黑体"/>
          <w:color w:val="000000"/>
          <w:sz w:val="24"/>
          <w:szCs w:val="21"/>
        </w:rPr>
        <w:t>5</w:t>
      </w:r>
      <w:r>
        <w:rPr>
          <w:rFonts w:ascii="SimHei" w:hAnsi="SimHei" w:cs="宋体" w:eastAsia="黑体"/>
          <w:color w:val="000000"/>
          <w:sz w:val="24"/>
          <w:szCs w:val="21"/>
        </w:rPr>
        <w:t>天以内者，每日扣减</w:t>
      </w:r>
      <w:r>
        <w:rPr>
          <w:rFonts w:cs="宋体" w:ascii="SimHei" w:hAnsi="SimHei" w:eastAsia="黑体"/>
          <w:color w:val="000000"/>
          <w:sz w:val="24"/>
          <w:szCs w:val="21"/>
        </w:rPr>
        <w:t>10</w:t>
      </w:r>
      <w:r>
        <w:rPr>
          <w:rFonts w:ascii="SimHei" w:hAnsi="SimHei" w:cs="宋体" w:eastAsia="黑体"/>
          <w:color w:val="000000"/>
          <w:sz w:val="24"/>
          <w:szCs w:val="21"/>
        </w:rPr>
        <w:t>元奖金。产假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元奖金。旷职</w:t>
      </w:r>
      <w:r>
        <w:rPr>
          <w:rFonts w:cs="宋体" w:ascii="SimHei" w:hAnsi="SimHei" w:eastAsia="黑体"/>
          <w:color w:val="000000"/>
          <w:sz w:val="24"/>
          <w:szCs w:val="21"/>
        </w:rPr>
        <w:t>1</w:t>
      </w:r>
      <w:r>
        <w:rPr>
          <w:rFonts w:ascii="SimHei" w:hAnsi="SimHei" w:cs="宋体" w:eastAsia="黑体"/>
          <w:color w:val="000000"/>
          <w:sz w:val="24"/>
          <w:szCs w:val="21"/>
        </w:rPr>
        <w:t>日扣</w:t>
      </w:r>
      <w:r>
        <w:rPr>
          <w:rFonts w:cs="宋体" w:ascii="SimHei" w:hAnsi="SimHei" w:eastAsia="黑体"/>
          <w:color w:val="000000"/>
          <w:sz w:val="24"/>
          <w:szCs w:val="21"/>
        </w:rPr>
        <w:t>150</w:t>
      </w:r>
      <w:r>
        <w:rPr>
          <w:rFonts w:ascii="SimHei" w:hAnsi="SimHei" w:cs="宋体" w:eastAsia="黑体"/>
          <w:color w:val="000000"/>
          <w:sz w:val="24"/>
          <w:szCs w:val="21"/>
        </w:rPr>
        <w:t>元奖金，旷职半日扣</w:t>
      </w:r>
      <w:r>
        <w:rPr>
          <w:rFonts w:cs="宋体" w:ascii="SimHei" w:hAnsi="SimHei" w:eastAsia="黑体"/>
          <w:color w:val="000000"/>
          <w:sz w:val="24"/>
          <w:szCs w:val="21"/>
        </w:rPr>
        <w:t>80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cs="宋体" w:eastAsia="黑体"/>
          <w:color w:val="000000"/>
          <w:sz w:val="24"/>
          <w:szCs w:val="21"/>
        </w:rPr>
        <w:t>（七）</w:t>
      </w:r>
      <w:r>
        <w:rPr>
          <w:rFonts w:ascii="SimHei" w:hAnsi="SimHei" w:cs="宋体" w:eastAsia="黑体"/>
          <w:b/>
          <w:color w:val="000000"/>
          <w:sz w:val="24"/>
          <w:szCs w:val="21"/>
        </w:rPr>
        <w:t>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bCs/>
          <w:color w:val="000000"/>
          <w:kern w:val="0"/>
          <w:sz w:val="24"/>
          <w:szCs w:val="21"/>
        </w:rPr>
        <w:t>C</w:t>
      </w:r>
      <w:r>
        <w:rPr>
          <w:rFonts w:ascii="SimHei" w:hAnsi="SimHei" w:cs="宋体" w:eastAsia="黑体"/>
          <w:bCs/>
          <w:color w:val="000000"/>
          <w:kern w:val="0"/>
          <w:sz w:val="24"/>
          <w:szCs w:val="21"/>
        </w:rPr>
        <w:t>级人力资源部经理：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2618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600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3000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2</w:t>
      </w:r>
      <w:r>
        <w:rPr>
          <w:rFonts w:ascii="SimHei" w:hAnsi="SimHei" w:cs="宋体" w:eastAsia="黑体"/>
          <w:color w:val="000000"/>
          <w:kern w:val="0"/>
          <w:sz w:val="24"/>
          <w:szCs w:val="21"/>
        </w:rPr>
        <w:t>、</w:t>
      </w:r>
      <w:r>
        <w:rPr>
          <w:rFonts w:cs="宋体" w:ascii="SimHei" w:hAnsi="SimHei" w:eastAsia="黑体"/>
          <w:bCs/>
          <w:color w:val="000000"/>
          <w:kern w:val="0"/>
          <w:sz w:val="24"/>
          <w:szCs w:val="21"/>
        </w:rPr>
        <w:t>B</w:t>
      </w:r>
      <w:r>
        <w:rPr>
          <w:rFonts w:ascii="SimHei" w:hAnsi="SimHei" w:cs="宋体" w:eastAsia="黑体"/>
          <w:bCs/>
          <w:color w:val="000000"/>
          <w:kern w:val="0"/>
          <w:sz w:val="24"/>
          <w:szCs w:val="21"/>
        </w:rPr>
        <w:t>级人力资源部经理：</w:t>
      </w:r>
      <w:r>
        <w:rPr>
          <w:rFonts w:ascii="SimHei" w:hAnsi="SimHei" w:cs="宋体" w:eastAsia="黑体"/>
          <w:color w:val="000000"/>
          <w:kern w:val="0"/>
          <w:sz w:val="24"/>
          <w:szCs w:val="21"/>
        </w:rPr>
        <w:t>月底薪</w:t>
      </w:r>
      <w:r>
        <w:rPr>
          <w:rFonts w:cs="宋体" w:ascii="SimHei" w:hAnsi="SimHei" w:eastAsia="黑体"/>
          <w:color w:val="000000"/>
          <w:sz w:val="24"/>
          <w:szCs w:val="21"/>
        </w:rPr>
        <w:t>3118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800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4000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cs="宋体" w:ascii="SimHei" w:hAnsi="SimHei" w:eastAsia="黑体"/>
          <w:bCs/>
          <w:color w:val="000000"/>
          <w:kern w:val="0"/>
          <w:sz w:val="24"/>
          <w:szCs w:val="21"/>
        </w:rPr>
        <w:t>A</w:t>
      </w:r>
      <w:r>
        <w:rPr>
          <w:rFonts w:ascii="SimHei" w:hAnsi="SimHei" w:cs="宋体" w:eastAsia="黑体"/>
          <w:bCs/>
          <w:color w:val="000000"/>
          <w:kern w:val="0"/>
          <w:sz w:val="24"/>
          <w:szCs w:val="21"/>
        </w:rPr>
        <w:t>级人力资源部经理：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3618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1000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5000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bCs/>
          <w:color w:val="000000"/>
          <w:kern w:val="0"/>
          <w:sz w:val="24"/>
          <w:szCs w:val="21"/>
        </w:rPr>
        <w:t>4</w:t>
      </w:r>
      <w:r>
        <w:rPr>
          <w:rFonts w:ascii="SimHei" w:hAnsi="SimHei" w:cs="宋体" w:eastAsia="黑体"/>
          <w:bCs/>
          <w:color w:val="000000"/>
          <w:kern w:val="0"/>
          <w:sz w:val="24"/>
          <w:szCs w:val="21"/>
        </w:rPr>
        <w:t>、高级人力资源部经理：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4118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1200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6000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（八）</w:t>
      </w:r>
      <w:r>
        <w:rPr>
          <w:rFonts w:ascii="SimHei" w:hAnsi="SimHei" w:cs="宋体" w:eastAsia="黑体"/>
          <w:b/>
          <w:color w:val="000000"/>
          <w:sz w:val="24"/>
          <w:szCs w:val="21"/>
        </w:rPr>
        <w:t>预备级人力资源部经理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、必备资格条件：</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大专以上学历，人力资源管理相关专业，</w:t>
      </w:r>
      <w:r>
        <w:rPr>
          <w:rFonts w:cs="宋体" w:ascii="SimHei" w:hAnsi="SimHei" w:eastAsia="黑体"/>
          <w:color w:val="000000"/>
          <w:sz w:val="24"/>
          <w:szCs w:val="21"/>
        </w:rPr>
        <w:t>25-40</w:t>
      </w:r>
      <w:r>
        <w:rPr>
          <w:rFonts w:ascii="SimHei" w:hAnsi="SimHei" w:cs="宋体" w:eastAsia="黑体"/>
          <w:color w:val="000000"/>
          <w:sz w:val="24"/>
          <w:szCs w:val="21"/>
        </w:rPr>
        <w:t>岁，具有二年以上人力资源管理的成功经验；</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内部选拔晋升者，须有一定的人力资源管理技能和培养潜力，工作表现和业绩优秀，适合公司现阶段人力资源发展。</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、预备级人力资源部经理试用期为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个月。按预备级标准计发月薪，不另发其他任何报酬，无其他福利待遇。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、预备级人力资源部经理试用期满经考核合格后，转为正式管理人员，以</w:t>
      </w:r>
      <w:r>
        <w:rPr>
          <w:rFonts w:cs="宋体" w:ascii="SimHei" w:hAnsi="SimHei" w:eastAsia="黑体"/>
          <w:color w:val="000000"/>
          <w:sz w:val="24"/>
          <w:szCs w:val="21"/>
        </w:rPr>
        <w:t>C</w:t>
      </w:r>
      <w:r>
        <w:rPr>
          <w:rFonts w:ascii="SimHei" w:hAnsi="SimHei" w:cs="宋体" w:eastAsia="黑体"/>
          <w:color w:val="000000"/>
          <w:sz w:val="24"/>
          <w:szCs w:val="21"/>
        </w:rPr>
        <w:t>级人力资源部经理标准入职，享受绩效奖金和其它福利待遇。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、对于优秀人才或特别稀缺的人才，可根据试用期表现给予缩短试用期或破格定级，但必须经总经理批准。</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、新进人力资源部经理转正上岗后须缴纳教育培训费</w:t>
      </w:r>
      <w:r>
        <w:rPr>
          <w:rFonts w:cs="宋体" w:ascii="SimHei" w:hAnsi="SimHei" w:eastAsia="黑体"/>
          <w:color w:val="000000"/>
          <w:sz w:val="24"/>
          <w:szCs w:val="21"/>
        </w:rPr>
        <w:t>3000</w:t>
      </w:r>
      <w:r>
        <w:rPr>
          <w:rFonts w:ascii="SimHei" w:hAnsi="SimHei" w:cs="宋体" w:eastAsia="黑体"/>
          <w:color w:val="000000"/>
          <w:sz w:val="24"/>
          <w:szCs w:val="21"/>
        </w:rPr>
        <w:t>元（或每月从薪金中扣除），效力公司满二年且离职一个月后，无任何未了事宜，此项费用将作为服务奖金给予本人在公司工作的奖励发放给其本人。未完成二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tabs>
          <w:tab w:val="clear" w:pos="420"/>
          <w:tab w:val="center" w:pos="900" w:leader="none"/>
          <w:tab w:val="center" w:pos="1080" w:leader="none"/>
        </w:tabs>
        <w:spacing w:lineRule="auto" w:line="360"/>
        <w:ind w:firstLine="420"/>
        <w:rPr>
          <w:rFonts w:ascii="宋体" w:hAnsi="宋体" w:cs="宋体"/>
          <w:b/>
          <w:b/>
          <w:bCs/>
          <w:color w:val="000000"/>
          <w:sz w:val="24"/>
          <w:szCs w:val="21"/>
        </w:rPr>
      </w:pPr>
      <w:r>
        <w:rPr>
          <w:rFonts w:ascii="SimHei" w:hAnsi="SimHei" w:cs="宋体" w:eastAsia="黑体"/>
          <w:color w:val="000000"/>
          <w:sz w:val="24"/>
          <w:szCs w:val="21"/>
        </w:rPr>
        <w:t xml:space="preserve">第三十五条  </w:t>
      </w:r>
      <w:r>
        <w:rPr>
          <w:rFonts w:ascii="SimHei" w:hAnsi="SimHei" w:cs="宋体" w:eastAsia="黑体"/>
          <w:b/>
          <w:bCs/>
          <w:color w:val="000000"/>
          <w:sz w:val="24"/>
          <w:szCs w:val="21"/>
        </w:rPr>
        <w:t>人力资源部经理休息日及请假制度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（一）每星期日休息。休息时间随公司事务状况和本部责任工作任务完成情况而安排。</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（二）节假日或不定时间被公司临时安排工作，不予计算加班薪贴。</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（三）其它请休假依照公司规章进行。</w:t>
      </w:r>
    </w:p>
    <w:p>
      <w:pPr>
        <w:pStyle w:val="Normal"/>
        <w:tabs>
          <w:tab w:val="clear" w:pos="420"/>
          <w:tab w:val="center" w:pos="900" w:leader="none"/>
          <w:tab w:val="center" w:pos="1080" w:leader="none"/>
        </w:tabs>
        <w:spacing w:lineRule="auto" w:line="360"/>
        <w:ind w:firstLine="420"/>
        <w:rPr>
          <w:rFonts w:ascii="宋体" w:hAnsi="宋体" w:cs="宋体"/>
          <w:bCs/>
          <w:color w:val="000000"/>
          <w:sz w:val="24"/>
          <w:szCs w:val="21"/>
        </w:rPr>
      </w:pPr>
      <w:r>
        <w:rPr>
          <w:rFonts w:ascii="SimHei" w:hAnsi="SimHei" w:cs="宋体" w:eastAsia="黑体"/>
          <w:color w:val="000000"/>
          <w:sz w:val="24"/>
          <w:szCs w:val="21"/>
        </w:rPr>
        <w:t xml:space="preserve">第三十六条 </w:t>
      </w:r>
      <w:r>
        <w:rPr>
          <w:rFonts w:ascii="SimHei" w:hAnsi="SimHei" w:cs="宋体" w:eastAsia="黑体"/>
          <w:b/>
          <w:color w:val="000000"/>
          <w:sz w:val="24"/>
          <w:szCs w:val="21"/>
        </w:rPr>
        <w:t>工作餐、</w:t>
      </w:r>
      <w:r>
        <w:rPr>
          <w:rFonts w:ascii="SimHei" w:hAnsi="SimHei" w:cs="宋体" w:eastAsia="黑体"/>
          <w:color w:val="000000"/>
          <w:sz w:val="24"/>
          <w:szCs w:val="21"/>
        </w:rPr>
        <w:t xml:space="preserve"> </w:t>
      </w:r>
      <w:r>
        <w:rPr>
          <w:rFonts w:ascii="SimHei" w:hAnsi="SimHei" w:cs="宋体" w:eastAsia="黑体"/>
          <w:b/>
          <w:bCs/>
          <w:color w:val="000000"/>
          <w:sz w:val="24"/>
          <w:szCs w:val="21"/>
        </w:rPr>
        <w:t>差旅费及报销规定：</w:t>
      </w:r>
      <w:r>
        <w:rPr>
          <w:rFonts w:ascii="SimHei" w:hAnsi="SimHei" w:cs="宋体" w:eastAsia="黑体"/>
          <w:bCs/>
          <w:color w:val="000000"/>
          <w:sz w:val="24"/>
          <w:szCs w:val="21"/>
        </w:rPr>
        <w:t>参照品牌经理有关规定执行。</w:t>
      </w:r>
    </w:p>
    <w:p>
      <w:pPr>
        <w:pStyle w:val="Normal"/>
        <w:tabs>
          <w:tab w:val="clear" w:pos="420"/>
          <w:tab w:val="center" w:pos="900" w:leader="none"/>
          <w:tab w:val="center" w:pos="1080" w:leader="none"/>
        </w:tabs>
        <w:spacing w:lineRule="auto" w:line="360"/>
        <w:ind w:firstLine="420"/>
        <w:rPr>
          <w:rFonts w:ascii="宋体" w:hAnsi="宋体" w:cs="宋体"/>
          <w:bCs/>
          <w:color w:val="000000"/>
          <w:sz w:val="24"/>
          <w:szCs w:val="21"/>
        </w:rPr>
      </w:pPr>
      <w:r>
        <w:rPr>
          <w:rFonts w:ascii="SimHei" w:hAnsi="SimHei" w:cs="宋体" w:eastAsia="黑体"/>
          <w:color w:val="000000"/>
          <w:sz w:val="24"/>
          <w:szCs w:val="21"/>
        </w:rPr>
        <w:t xml:space="preserve">第三十七条  </w:t>
      </w:r>
      <w:r>
        <w:rPr>
          <w:rFonts w:ascii="SimHei" w:hAnsi="SimHei" w:cs="宋体" w:eastAsia="黑体"/>
          <w:b/>
          <w:color w:val="000000"/>
          <w:sz w:val="24"/>
          <w:szCs w:val="21"/>
        </w:rPr>
        <w:t>人力资源部经理工作职责</w:t>
      </w:r>
    </w:p>
    <w:p>
      <w:pPr>
        <w:pStyle w:val="Normal"/>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（一）岗位要求</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、大专以上学历，人力资源部等相关管理专业。</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、二年以上人力资源管理经验，具备丰富的沟通能力和识人能力。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、精通人力资源管理系统的专业知识。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、熟悉公司行政总务等相关知识。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、深谙考核 、激励等工作方法。</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、熟悉本部门职责计划工作重点与要点。</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、熟悉企业管理实务知识。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、掌握现代人力资源开发与管理知识。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、了解企业的社会意义和社会使命。</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、了解公司各部门主要业务及企业传统。</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、了解公司在业界的地位与现状及怎样提高在业界的地位的知识。</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、能制定业务工作计划</w:t>
      </w:r>
      <w:r>
        <w:rPr>
          <w:rFonts w:cs="宋体" w:ascii="SimHei" w:hAnsi="SimHei" w:eastAsia="黑体"/>
          <w:color w:val="000000"/>
          <w:sz w:val="24"/>
          <w:szCs w:val="21"/>
        </w:rPr>
        <w:t>,</w:t>
      </w:r>
      <w:r>
        <w:rPr>
          <w:rFonts w:ascii="SimHei" w:hAnsi="SimHei" w:cs="宋体" w:eastAsia="黑体"/>
          <w:color w:val="000000"/>
          <w:sz w:val="24"/>
          <w:szCs w:val="21"/>
        </w:rPr>
        <w:t>对下属实施监督</w:t>
      </w:r>
      <w:r>
        <w:rPr>
          <w:rFonts w:cs="宋体" w:ascii="SimHei" w:hAnsi="SimHei" w:eastAsia="黑体"/>
          <w:color w:val="000000"/>
          <w:sz w:val="24"/>
          <w:szCs w:val="21"/>
        </w:rPr>
        <w:t>,</w:t>
      </w:r>
      <w:r>
        <w:rPr>
          <w:rFonts w:ascii="SimHei" w:hAnsi="SimHei" w:cs="宋体" w:eastAsia="黑体"/>
          <w:color w:val="000000"/>
          <w:sz w:val="24"/>
          <w:szCs w:val="21"/>
        </w:rPr>
        <w:t>有较强的组织能力和指挥能力。</w:t>
      </w:r>
    </w:p>
    <w:p>
      <w:pPr>
        <w:pStyle w:val="Normal"/>
        <w:spacing w:lineRule="auto" w:line="360"/>
        <w:ind w:firstLine="314"/>
        <w:rPr>
          <w:rFonts w:ascii="宋体" w:hAnsi="宋体" w:cs="宋体"/>
          <w:b/>
          <w:b/>
          <w:bCs/>
          <w:color w:val="000000"/>
          <w:sz w:val="24"/>
          <w:szCs w:val="21"/>
        </w:rPr>
      </w:pPr>
      <w:r>
        <w:rPr>
          <w:rFonts w:ascii="SimHei" w:hAnsi="SimHei" w:cs="宋体" w:eastAsia="黑体"/>
          <w:b/>
          <w:bCs/>
          <w:color w:val="000000"/>
          <w:sz w:val="24"/>
          <w:szCs w:val="21"/>
        </w:rPr>
        <w:t>（二） 直接责任</w:t>
      </w:r>
    </w:p>
    <w:p>
      <w:pPr>
        <w:pStyle w:val="Normal"/>
        <w:spacing w:lineRule="auto" w:line="360"/>
        <w:ind w:firstLine="420"/>
        <w:rPr>
          <w:rFonts w:ascii="宋体" w:hAnsi="宋体" w:cs="宋体"/>
          <w:b/>
          <w:b/>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color w:val="000000"/>
          <w:sz w:val="24"/>
          <w:szCs w:val="21"/>
        </w:rPr>
        <w:t>每月制定具体清晰明确的团队目标，组织本部员工进行目标分析说明、激励及达成方法指导，建立详细的目标执行计划，并跟踪目标解决问题。</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、组织制定公司人力资源管理规章并组织实施落实，拟定修改公司人员编制和制定任职资格描述岗位说明书，审查办理人员之聘任、到职、考核、奖惩、升迁、福利、离职等人力资源开发、培训与管理事项。</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、计划、组织、检查、督促公司各项教育培训工作，每月定期组织对公司员工进行企业文化建设、各种态度技能培训和开展各种团队建设活动，增强员工凝聚力和学习力，提高员工对公司的向心力和满意度。</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、根据公司的远景和目标，针对不同岗位制定不同的绩效考评内容和考评实施规范与要点，组织考评人员进行考评培训和实施，并发布考评结果，收集反馈信息。</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、组织制定修改完善和执行落实公司各项规章制度，并处理员工违法乱、违反公司规章制度泄漏企业机密等不良行为现象，做到管理规范化、科学化。</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代表公司对各部门的各种经营的过程和结果进行检查和反馈，有权处理一些公司运作中所发生的问题，负责检查和反馈结果的汇总、分析和上报，并追究其部门负责人的责任，监督处理方案的落实，重大问题处理上报总经核准后执行。</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检查内容：对各部门的行政检查</w:t>
      </w:r>
      <w:r>
        <w:rPr>
          <w:rFonts w:cs="宋体" w:ascii="SimHei" w:hAnsi="SimHei" w:eastAsia="黑体"/>
          <w:color w:val="000000"/>
          <w:sz w:val="24"/>
          <w:szCs w:val="21"/>
        </w:rPr>
        <w:t>(</w:t>
      </w:r>
      <w:r>
        <w:rPr>
          <w:rFonts w:ascii="SimHei" w:hAnsi="SimHei" w:cs="宋体" w:eastAsia="黑体"/>
          <w:color w:val="000000"/>
          <w:sz w:val="24"/>
          <w:szCs w:val="21"/>
        </w:rPr>
        <w:t>常规检查、巡视检查、目标检查</w:t>
      </w:r>
      <w:r>
        <w:rPr>
          <w:rFonts w:cs="宋体" w:ascii="SimHei" w:hAnsi="SimHei" w:eastAsia="黑体"/>
          <w:color w:val="000000"/>
          <w:sz w:val="24"/>
          <w:szCs w:val="21"/>
        </w:rPr>
        <w:t>)</w:t>
      </w:r>
      <w:r>
        <w:rPr>
          <w:rFonts w:ascii="SimHei" w:hAnsi="SimHei" w:cs="宋体" w:eastAsia="黑体"/>
          <w:color w:val="000000"/>
          <w:sz w:val="24"/>
          <w:szCs w:val="21"/>
        </w:rPr>
        <w:t>，对本部门的工作职能检查，值班检查</w:t>
      </w:r>
      <w:r>
        <w:rPr>
          <w:rFonts w:cs="宋体" w:ascii="SimHei" w:hAnsi="SimHei" w:eastAsia="黑体"/>
          <w:color w:val="000000"/>
          <w:sz w:val="24"/>
          <w:szCs w:val="21"/>
        </w:rPr>
        <w:t>(</w:t>
      </w:r>
      <w:r>
        <w:rPr>
          <w:rFonts w:ascii="SimHei" w:hAnsi="SimHei" w:cs="宋体" w:eastAsia="黑体"/>
          <w:color w:val="000000"/>
          <w:sz w:val="24"/>
          <w:szCs w:val="21"/>
        </w:rPr>
        <w:t>代表总经理完成日常的检查及处理问题</w:t>
      </w:r>
      <w:r>
        <w:rPr>
          <w:rFonts w:cs="宋体" w:ascii="SimHei" w:hAnsi="SimHei" w:eastAsia="黑体"/>
          <w:color w:val="000000"/>
          <w:sz w:val="24"/>
          <w:szCs w:val="21"/>
        </w:rPr>
        <w:t>)</w:t>
      </w:r>
      <w:r>
        <w:rPr>
          <w:rFonts w:ascii="SimHei" w:hAnsi="SimHei" w:cs="宋体" w:eastAsia="黑体"/>
          <w:color w:val="000000"/>
          <w:sz w:val="24"/>
          <w:szCs w:val="21"/>
        </w:rPr>
        <w:t>，纪律检查等。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反馈内容：客户及员工对公司形象、服务、产品和制度政策所产生的反应</w:t>
      </w:r>
      <w:r>
        <w:rPr>
          <w:rFonts w:cs="宋体" w:ascii="SimHei" w:hAnsi="SimHei" w:eastAsia="黑体"/>
          <w:color w:val="000000"/>
          <w:sz w:val="24"/>
          <w:szCs w:val="21"/>
        </w:rPr>
        <w:t>(</w:t>
      </w:r>
      <w:r>
        <w:rPr>
          <w:rFonts w:ascii="SimHei" w:hAnsi="SimHei" w:cs="宋体" w:eastAsia="黑体"/>
          <w:color w:val="000000"/>
          <w:sz w:val="24"/>
          <w:szCs w:val="21"/>
        </w:rPr>
        <w:t>满意度</w:t>
      </w:r>
      <w:r>
        <w:rPr>
          <w:rFonts w:cs="宋体" w:ascii="SimHei" w:hAnsi="SimHei" w:eastAsia="黑体"/>
          <w:color w:val="000000"/>
          <w:sz w:val="24"/>
          <w:szCs w:val="21"/>
        </w:rPr>
        <w:t>,</w:t>
      </w:r>
      <w:r>
        <w:rPr>
          <w:rFonts w:ascii="SimHei" w:hAnsi="SimHei" w:cs="宋体" w:eastAsia="黑体"/>
          <w:color w:val="000000"/>
          <w:sz w:val="24"/>
          <w:szCs w:val="21"/>
        </w:rPr>
        <w:t>设诉</w:t>
      </w:r>
      <w:r>
        <w:rPr>
          <w:rFonts w:cs="宋体" w:ascii="SimHei" w:hAnsi="SimHei" w:eastAsia="黑体"/>
          <w:color w:val="000000"/>
          <w:sz w:val="24"/>
          <w:szCs w:val="21"/>
        </w:rPr>
        <w:t>,</w:t>
      </w:r>
      <w:r>
        <w:rPr>
          <w:rFonts w:ascii="SimHei" w:hAnsi="SimHei" w:cs="宋体" w:eastAsia="黑体"/>
          <w:color w:val="000000"/>
          <w:sz w:val="24"/>
          <w:szCs w:val="21"/>
        </w:rPr>
        <w:t>市场占有率</w:t>
      </w:r>
      <w:r>
        <w:rPr>
          <w:rFonts w:cs="宋体" w:ascii="SimHei" w:hAnsi="SimHei" w:eastAsia="黑体"/>
          <w:color w:val="000000"/>
          <w:sz w:val="24"/>
          <w:szCs w:val="21"/>
        </w:rPr>
        <w:t>,</w:t>
      </w:r>
      <w:r>
        <w:rPr>
          <w:rFonts w:ascii="SimHei" w:hAnsi="SimHei" w:cs="宋体" w:eastAsia="黑体"/>
          <w:color w:val="000000"/>
          <w:sz w:val="24"/>
          <w:szCs w:val="21"/>
        </w:rPr>
        <w:t>凝聚力等</w:t>
      </w:r>
      <w:r>
        <w:rPr>
          <w:rFonts w:cs="宋体" w:ascii="SimHei" w:hAnsi="SimHei" w:eastAsia="黑体"/>
          <w:color w:val="000000"/>
          <w:sz w:val="24"/>
          <w:szCs w:val="21"/>
        </w:rPr>
        <w:t>)</w:t>
      </w:r>
      <w:r>
        <w:rPr>
          <w:rFonts w:ascii="SimHei" w:hAnsi="SimHei" w:cs="宋体" w:eastAsia="黑体"/>
          <w:color w:val="000000"/>
          <w:sz w:val="24"/>
          <w:szCs w:val="21"/>
        </w:rPr>
        <w:t>。反馈方式有设置客户服务热线、汇总各类工作报表、对客户进行电话调查、定期与一线员工沟通等。</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、负责公司客户服务管理及公司的日常接待、电话咨询、行政总务等后勤办公管理。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、组织建立健全的客户档案，受理各种客户投诉和内部投诉，推行四小时复命制，做到让客户和员工满意，并编制客户投诉案件统计表和客户投诉案件登记追踪表。</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、重点加强对美容导师心态、专业技能的教育训练、辅导及激励，关心美导的生活，充分发挥美导的积极主动性和挖掘其工作潜力。</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、制定好下属员工的岗位描述并界定好工作，建立维持公正有效的本部员工绩效考核体系，并负责本部员工绩产考核的实施、管理及定期听取下属员工述职，并对其作出工作评定。</w:t>
      </w:r>
    </w:p>
    <w:p>
      <w:pPr>
        <w:pStyle w:val="Normal"/>
        <w:spacing w:lineRule="auto" w:line="360"/>
        <w:ind w:start="418" w:hanging="0"/>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、每月接受公司的绩效考核评定和定期向直接上级述职。</w:t>
      </w:r>
    </w:p>
    <w:p>
      <w:pPr>
        <w:pStyle w:val="Normal"/>
        <w:spacing w:lineRule="auto" w:line="360"/>
        <w:ind w:start="418" w:hanging="0"/>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、完成团队领导人必须做的七件事，建立团队执行文化，提高团队执行力。</w:t>
      </w:r>
    </w:p>
    <w:p>
      <w:pPr>
        <w:pStyle w:val="Normal"/>
        <w:spacing w:lineRule="auto" w:line="360"/>
        <w:ind w:start="418" w:hanging="0"/>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、参与对经营有重大影响的大型项目或课程的组织、监督与管理。</w:t>
      </w:r>
    </w:p>
    <w:p>
      <w:pPr>
        <w:pStyle w:val="Normal"/>
        <w:spacing w:lineRule="auto" w:line="360"/>
        <w:ind w:firstLine="211"/>
        <w:rPr>
          <w:rFonts w:ascii="宋体" w:hAnsi="宋体" w:cs="宋体"/>
          <w:b/>
          <w:b/>
          <w:bCs/>
          <w:color w:val="000000"/>
          <w:sz w:val="24"/>
          <w:szCs w:val="21"/>
        </w:rPr>
      </w:pPr>
      <w:r>
        <w:rPr>
          <w:rFonts w:ascii="SimHei" w:hAnsi="SimHei" w:cs="宋体" w:eastAsia="黑体"/>
          <w:b/>
          <w:bCs/>
          <w:color w:val="000000"/>
          <w:sz w:val="24"/>
          <w:szCs w:val="21"/>
        </w:rPr>
        <w:t>（三）领导责任</w:t>
      </w:r>
    </w:p>
    <w:p>
      <w:pPr>
        <w:pStyle w:val="Normal"/>
        <w:spacing w:lineRule="auto" w:line="360"/>
        <w:ind w:firstLine="416"/>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w:t>
      </w:r>
      <w:r>
        <w:rPr>
          <w:rFonts w:ascii="SimHei" w:hAnsi="SimHei" w:cs="宋体" w:eastAsia="黑体"/>
          <w:color w:val="000000"/>
          <w:sz w:val="24"/>
          <w:szCs w:val="21"/>
        </w:rPr>
        <w:t>对负责的工作区域、领导的下属、职责所涉及的范围，以及对其领导行为产生的最终结果负责。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、对人力资源部工作计划的完成负责。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、对为公司开发的人才和人力合格成果负责。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、对公司现有员工整体素质和凝聚力负责。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、对公司正常的工作秩序和负责监督检查的规章制度的执行情况负责。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、对公司绩效考评工作质量负责。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、对人力资源部工作及品质负责。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、对人力资源部的纪律行为、工作秩序、整体精神面貌负责。</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、对布置各项工作的合理性、高效性负责。</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、对人力资源部给公司造成的影响负责。</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、对人力资源部预算开支的合理支本配负责。</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、对人力资源部工作流程的正确执行负责。</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、对所掌管的公司秘密的安全负责。</w:t>
      </w:r>
    </w:p>
    <w:p>
      <w:pPr>
        <w:pStyle w:val="Normal"/>
        <w:spacing w:lineRule="auto" w:line="360"/>
        <w:ind w:firstLine="359"/>
        <w:rPr>
          <w:rFonts w:ascii="宋体" w:hAnsi="宋体" w:cs="宋体"/>
          <w:color w:val="000000"/>
          <w:sz w:val="24"/>
          <w:szCs w:val="21"/>
        </w:rPr>
      </w:pPr>
      <w:r>
        <w:rPr>
          <w:rFonts w:cs="宋体" w:ascii="SimHei" w:hAnsi="SimHei" w:eastAsia="黑体"/>
          <w:color w:val="000000"/>
          <w:sz w:val="24"/>
          <w:szCs w:val="21"/>
        </w:rPr>
        <w:t>14</w:t>
      </w:r>
      <w:r>
        <w:rPr>
          <w:rFonts w:ascii="SimHei" w:hAnsi="SimHei" w:cs="宋体" w:eastAsia="黑体"/>
          <w:color w:val="000000"/>
          <w:sz w:val="24"/>
          <w:szCs w:val="21"/>
        </w:rPr>
        <w:t>、对所辖范围的公司财产安全负责。</w:t>
      </w:r>
    </w:p>
    <w:p>
      <w:pPr>
        <w:pStyle w:val="Normal"/>
        <w:spacing w:lineRule="auto" w:line="360"/>
        <w:rPr>
          <w:rFonts w:ascii="宋体" w:hAnsi="宋体" w:cs="宋体"/>
          <w:b/>
          <w:b/>
          <w:bCs/>
          <w:color w:val="000000"/>
          <w:sz w:val="24"/>
          <w:szCs w:val="21"/>
        </w:rPr>
      </w:pPr>
      <w:r>
        <w:rPr>
          <w:rFonts w:cs="宋体" w:ascii="SimHei" w:hAnsi="SimHei" w:eastAsia="黑体"/>
          <w:b/>
          <w:bCs/>
          <w:color w:val="000000"/>
          <w:sz w:val="24"/>
          <w:szCs w:val="21"/>
        </w:rPr>
        <w:t xml:space="preserve">  </w:t>
      </w:r>
      <w:r>
        <w:rPr>
          <w:rFonts w:ascii="SimHei" w:hAnsi="SimHei" w:cs="宋体" w:eastAsia="黑体"/>
          <w:b/>
          <w:bCs/>
          <w:color w:val="000000"/>
          <w:sz w:val="24"/>
          <w:szCs w:val="21"/>
        </w:rPr>
        <w:t>（四）主要权力</w:t>
      </w:r>
    </w:p>
    <w:p>
      <w:pPr>
        <w:pStyle w:val="Normal"/>
        <w:spacing w:lineRule="auto" w:line="360"/>
        <w:ind w:start="360"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、有对人力资源部所属员工和各项业务的指挥权和管理权。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有向总经理报告权。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代表公司对各部门的工作有监督</w:t>
      </w:r>
      <w:r>
        <w:rPr>
          <w:rFonts w:cs="宋体" w:ascii="SimHei" w:hAnsi="SimHei" w:eastAsia="黑体"/>
          <w:color w:val="000000"/>
          <w:sz w:val="24"/>
          <w:szCs w:val="21"/>
        </w:rPr>
        <w:t>,</w:t>
      </w:r>
      <w:r>
        <w:rPr>
          <w:rFonts w:ascii="SimHei" w:hAnsi="SimHei" w:cs="宋体" w:eastAsia="黑体"/>
          <w:color w:val="000000"/>
          <w:sz w:val="24"/>
          <w:szCs w:val="21"/>
        </w:rPr>
        <w:t>检查权及处理权。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对违反公司规章制度的工作行为有批评</w:t>
      </w:r>
      <w:r>
        <w:rPr>
          <w:rFonts w:cs="宋体" w:ascii="SimHei" w:hAnsi="SimHei" w:eastAsia="黑体"/>
          <w:color w:val="000000"/>
          <w:sz w:val="24"/>
          <w:szCs w:val="21"/>
        </w:rPr>
        <w:t>,</w:t>
      </w:r>
      <w:r>
        <w:rPr>
          <w:rFonts w:ascii="SimHei" w:hAnsi="SimHei" w:cs="宋体" w:eastAsia="黑体"/>
          <w:color w:val="000000"/>
          <w:sz w:val="24"/>
          <w:szCs w:val="21"/>
        </w:rPr>
        <w:t>处理及处分权。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有对完善制定的提案权。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有对各部门经理的绩效考评权。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有对各部门经理岗位调配的建议权和任用的提名权。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有对公司的人力的选拔权和培训权。</w:t>
      </w:r>
    </w:p>
    <w:p>
      <w:pPr>
        <w:pStyle w:val="Normal"/>
        <w:numPr>
          <w:ilvl w:val="0"/>
          <w:numId w:val="3"/>
        </w:numPr>
        <w:tabs>
          <w:tab w:val="clear" w:pos="420"/>
          <w:tab w:val="left" w:pos="720" w:leader="none"/>
        </w:tabs>
        <w:spacing w:lineRule="auto" w:line="360"/>
        <w:rPr>
          <w:rFonts w:ascii="宋体" w:hAnsi="宋体" w:cs="宋体"/>
          <w:color w:val="000000"/>
          <w:sz w:val="24"/>
          <w:szCs w:val="21"/>
        </w:rPr>
      </w:pPr>
      <w:r>
        <w:rPr>
          <w:rFonts w:ascii="SimHei" w:hAnsi="SimHei" w:cs="宋体" w:eastAsia="黑体"/>
          <w:color w:val="000000"/>
          <w:sz w:val="24"/>
          <w:szCs w:val="21"/>
        </w:rPr>
        <w:t>对下属员工的工作有监督、检查、奖惩、考核权。</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 xml:space="preserve">第三十八条  </w:t>
      </w:r>
      <w:r>
        <w:rPr>
          <w:rFonts w:ascii="SimHei" w:hAnsi="SimHei" w:cs="宋体" w:eastAsia="黑体"/>
          <w:b/>
          <w:bCs/>
          <w:color w:val="000000"/>
          <w:sz w:val="24"/>
          <w:szCs w:val="21"/>
        </w:rPr>
        <w:t>人力资源部经理等级考核与管理</w:t>
      </w:r>
    </w:p>
    <w:p>
      <w:pPr>
        <w:pStyle w:val="Normal"/>
        <w:tabs>
          <w:tab w:val="clear" w:pos="420"/>
          <w:tab w:val="center" w:pos="900" w:leader="none"/>
          <w:tab w:val="center" w:pos="1080" w:leader="none"/>
        </w:tabs>
        <w:spacing w:lineRule="auto" w:line="360"/>
        <w:ind w:firstLine="315"/>
        <w:rPr>
          <w:rFonts w:ascii="宋体" w:hAnsi="宋体" w:cs="宋体"/>
          <w:bCs/>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w:t>
      </w:r>
      <w:r>
        <w:rPr>
          <w:rFonts w:ascii="SimHei" w:hAnsi="SimHei" w:cs="宋体" w:eastAsia="黑体"/>
          <w:color w:val="000000"/>
          <w:sz w:val="24"/>
          <w:szCs w:val="21"/>
        </w:rPr>
        <w:t>员工招聘计划完成率；员工管理流失率；员工培训时间有效率；员工绩效考核的覆盖率和准确率；人力资源与行政费用成本控制率、客户投诉受理满意度。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bCs/>
          <w:color w:val="000000"/>
          <w:sz w:val="24"/>
          <w:szCs w:val="21"/>
        </w:rPr>
        <w:t>人力资源部经理等级考核期为一年</w:t>
      </w:r>
      <w:r>
        <w:rPr>
          <w:rFonts w:ascii="SimHei" w:hAnsi="SimHei" w:cs="宋体" w:eastAsia="黑体"/>
          <w:color w:val="000000"/>
          <w:sz w:val="24"/>
          <w:szCs w:val="21"/>
        </w:rPr>
        <w:t>，根据工作能力、工作业绩、品德等可以逐级晋升或下降，甚至淘汰。考核时间为每年的</w:t>
      </w:r>
      <w:r>
        <w:rPr>
          <w:rFonts w:cs="宋体" w:ascii="SimHei" w:hAnsi="SimHei" w:eastAsia="黑体"/>
          <w:color w:val="000000"/>
          <w:sz w:val="24"/>
          <w:szCs w:val="21"/>
        </w:rPr>
        <w:t>7</w:t>
      </w:r>
      <w:r>
        <w:rPr>
          <w:rFonts w:ascii="SimHei" w:hAnsi="SimHei" w:cs="宋体" w:eastAsia="黑体"/>
          <w:color w:val="000000"/>
          <w:sz w:val="24"/>
          <w:szCs w:val="21"/>
        </w:rPr>
        <w:t>月。</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人力资源部经理等级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、年度绩效考核结果达成以下晋级标准：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ascii="SimHei" w:hAnsi="SimHei" w:cs="宋体" w:eastAsia="黑体"/>
          <w:color w:val="000000"/>
          <w:sz w:val="24"/>
          <w:szCs w:val="21"/>
        </w:rPr>
        <w:t>高级：年度绩效考核为</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级：年度绩效考核为</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级：年度绩效考核为</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级：新进人员（储备经理）试用期满，经公司考核合格；从公司内部新提拔的人员通过公司考察。</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人力资源部经理等级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3</w:t>
      </w:r>
      <w:r>
        <w:rPr>
          <w:rFonts w:ascii="SimHei" w:hAnsi="SimHei" w:cs="宋体" w:eastAsia="黑体"/>
          <w:color w:val="000000"/>
          <w:sz w:val="24"/>
          <w:szCs w:val="21"/>
        </w:rPr>
        <w:t>个月评为</w:t>
      </w:r>
      <w:r>
        <w:rPr>
          <w:rFonts w:cs="宋体" w:ascii="SimHei" w:hAnsi="SimHei" w:eastAsia="黑体"/>
          <w:color w:val="000000"/>
          <w:sz w:val="24"/>
          <w:szCs w:val="21"/>
        </w:rPr>
        <w:t>D</w:t>
      </w:r>
      <w:r>
        <w:rPr>
          <w:rFonts w:ascii="SimHei" w:hAnsi="SimHei" w:cs="宋体" w:eastAsia="黑体"/>
          <w:color w:val="000000"/>
          <w:sz w:val="24"/>
          <w:szCs w:val="21"/>
        </w:rPr>
        <w:t>级（含</w:t>
      </w:r>
      <w:r>
        <w:rPr>
          <w:rFonts w:cs="宋体" w:ascii="SimHei" w:hAnsi="SimHei" w:eastAsia="黑体"/>
          <w:color w:val="000000"/>
          <w:sz w:val="24"/>
          <w:szCs w:val="21"/>
        </w:rPr>
        <w:t>E</w:t>
      </w:r>
      <w:r>
        <w:rPr>
          <w:rFonts w:ascii="SimHei" w:hAnsi="SimHei" w:cs="宋体" w:eastAsia="黑体"/>
          <w:color w:val="000000"/>
          <w:sz w:val="24"/>
          <w:szCs w:val="21"/>
        </w:rPr>
        <w:t>级）者，则下月直接降级。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、年度绩效考核结果评为</w:t>
      </w:r>
      <w:r>
        <w:rPr>
          <w:rFonts w:cs="宋体" w:ascii="SimHei" w:hAnsi="SimHei" w:eastAsia="黑体"/>
          <w:color w:val="000000"/>
          <w:sz w:val="24"/>
          <w:szCs w:val="21"/>
        </w:rPr>
        <w:t>D</w:t>
      </w:r>
      <w:r>
        <w:rPr>
          <w:rFonts w:ascii="SimHei" w:hAnsi="SimHei" w:cs="宋体" w:eastAsia="黑体"/>
          <w:color w:val="000000"/>
          <w:sz w:val="24"/>
          <w:szCs w:val="21"/>
        </w:rPr>
        <w:t>级者，则下年度降级。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、公司其它考核规定。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人力资源部经理理淘汰标准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2</w:t>
      </w:r>
      <w:r>
        <w:rPr>
          <w:rFonts w:ascii="SimHei" w:hAnsi="SimHei" w:cs="宋体" w:eastAsia="黑体"/>
          <w:color w:val="000000"/>
          <w:sz w:val="24"/>
          <w:szCs w:val="21"/>
        </w:rPr>
        <w:t>个月评为</w:t>
      </w:r>
      <w:r>
        <w:rPr>
          <w:rFonts w:cs="宋体" w:ascii="SimHei" w:hAnsi="SimHei" w:eastAsia="黑体"/>
          <w:color w:val="000000"/>
          <w:sz w:val="24"/>
          <w:szCs w:val="21"/>
        </w:rPr>
        <w:t>E</w:t>
      </w:r>
      <w:r>
        <w:rPr>
          <w:rFonts w:ascii="SimHei" w:hAnsi="SimHei" w:cs="宋体" w:eastAsia="黑体"/>
          <w:color w:val="000000"/>
          <w:sz w:val="24"/>
          <w:szCs w:val="21"/>
        </w:rPr>
        <w:t>级者，请自动离职或降职为员工。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、年度绩效考核评为</w:t>
      </w:r>
      <w:r>
        <w:rPr>
          <w:rFonts w:cs="宋体" w:ascii="SimHei" w:hAnsi="SimHei" w:eastAsia="黑体"/>
          <w:color w:val="000000"/>
          <w:sz w:val="24"/>
          <w:szCs w:val="21"/>
        </w:rPr>
        <w:t>E</w:t>
      </w:r>
      <w:r>
        <w:rPr>
          <w:rFonts w:ascii="SimHei" w:hAnsi="SimHei" w:cs="宋体" w:eastAsia="黑体"/>
          <w:color w:val="000000"/>
          <w:sz w:val="24"/>
          <w:szCs w:val="21"/>
        </w:rPr>
        <w:t>级者，请自动离职或降职为员工。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、发生严重违纪事件或出现重大工作失误，给公司造成一定损失者，请自动离职或降职为员工。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bCs/>
          <w:color w:val="000000"/>
          <w:sz w:val="24"/>
          <w:szCs w:val="21"/>
        </w:rPr>
        <w:t>4</w:t>
      </w:r>
      <w:r>
        <w:rPr>
          <w:rFonts w:ascii="SimHei" w:hAnsi="SimHei" w:cs="宋体" w:eastAsia="黑体"/>
          <w:bCs/>
          <w:color w:val="000000"/>
          <w:sz w:val="24"/>
          <w:szCs w:val="21"/>
        </w:rPr>
        <w:t>、年度</w:t>
      </w:r>
      <w:r>
        <w:rPr>
          <w:rFonts w:ascii="SimHei" w:hAnsi="SimHei" w:cs="宋体" w:eastAsia="黑体"/>
          <w:color w:val="000000"/>
          <w:sz w:val="24"/>
          <w:szCs w:val="21"/>
        </w:rPr>
        <w:t>绩效考核总分在管理者团队排名末尾者，请自动离职或降职为员工。</w:t>
      </w:r>
    </w:p>
    <w:p>
      <w:pPr>
        <w:pStyle w:val="Normal"/>
        <w:tabs>
          <w:tab w:val="clear" w:pos="420"/>
          <w:tab w:val="left" w:pos="1289"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第三十九条  </w:t>
      </w:r>
      <w:r>
        <w:rPr>
          <w:rFonts w:ascii="SimHei" w:hAnsi="SimHei" w:cs="宋体" w:eastAsia="黑体"/>
          <w:b/>
          <w:color w:val="000000"/>
          <w:sz w:val="24"/>
          <w:szCs w:val="21"/>
        </w:rPr>
        <w:t>人力资源部经理的绩效考核与管理</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（一）基本目标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、通过绩效管理规程实施目标管理，保证人力资源部整体目标的实现，提高在公司人力资源部管理中的整体运作能力与核心竞争实力。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、通过绩效管理帮助人力资源部经理提高工作绩效与工作胜任力，建立适应公司发展战略的人力资源队伍。</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、在绩效管理的过程中，促进总经理与人力资源部经理之间的沟通与交流，形成开放，积极参与、主动沟通的企业文化，增强公司的凝聚力。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（二）绩效考核内容及标准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目标任务：根据团队目标和岗位责任设定个人的关键绩效指标。</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岗位工作：岗位职责的履行完成情况。</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得到同事的高度评价。</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完成公司下达的各项关键绩效指标达</w:t>
      </w:r>
      <w:r>
        <w:rPr>
          <w:rFonts w:cs="宋体" w:ascii="SimHei" w:hAnsi="SimHei" w:eastAsia="黑体"/>
          <w:color w:val="000000"/>
          <w:sz w:val="24"/>
          <w:szCs w:val="21"/>
        </w:rPr>
        <w:t>120</w:t>
      </w:r>
      <w:r>
        <w:rPr>
          <w:rFonts w:ascii="SimHei" w:hAnsi="SimHei" w:cs="宋体" w:eastAsia="黑体"/>
          <w:color w:val="000000"/>
          <w:sz w:val="24"/>
          <w:szCs w:val="21"/>
        </w:rPr>
        <w:t>％以上</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经常在数量、质量上超出规定的标准。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得到同事的满意。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cs="宋体" w:ascii="SimHei" w:hAnsi="SimHei" w:eastAsia="黑体"/>
          <w:color w:val="000000"/>
          <w:sz w:val="24"/>
          <w:szCs w:val="21"/>
        </w:rPr>
        <w:t>100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没有同事的不满意。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90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412"/>
        <w:rPr>
          <w:rFonts w:ascii="宋体" w:hAnsi="宋体" w:cs="宋体"/>
          <w:b/>
          <w:b/>
          <w:bCs/>
          <w:i/>
          <w:i/>
          <w:iCs/>
          <w:color w:val="000000"/>
          <w:sz w:val="24"/>
          <w:szCs w:val="21"/>
        </w:rPr>
      </w:pPr>
      <w:r>
        <w:rPr>
          <w:rFonts w:cs="宋体" w:ascii="SimHei" w:hAnsi="SimHei" w:eastAsia="黑体"/>
          <w:color w:val="000000"/>
          <w:sz w:val="24"/>
          <w:szCs w:val="21"/>
        </w:rPr>
        <w:t xml:space="preserve"> </w:t>
      </w: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基本上没有同事的不满意。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80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472"/>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经常有同事投诉发生。</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完成公司下达的各项关键绩效指标低于</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 xml:space="preserve">（三）考核区分 </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、人力资源部经理绩效考核分月度考核、年度考核与专案考核。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总经理考评占</w:t>
      </w:r>
      <w:r>
        <w:rPr>
          <w:rFonts w:cs="宋体" w:ascii="SimHei" w:hAnsi="SimHei" w:eastAsia="黑体"/>
          <w:color w:val="000000"/>
          <w:sz w:val="24"/>
          <w:szCs w:val="21"/>
        </w:rPr>
        <w:t>50</w:t>
      </w:r>
      <w:r>
        <w:rPr>
          <w:rFonts w:ascii="SimHei" w:hAnsi="SimHei" w:cs="宋体" w:eastAsia="黑体"/>
          <w:color w:val="000000"/>
          <w:sz w:val="24"/>
          <w:szCs w:val="21"/>
        </w:rPr>
        <w:t>％权重，其他部门经理考评占</w:t>
      </w:r>
      <w:r>
        <w:rPr>
          <w:rFonts w:cs="宋体" w:ascii="SimHei" w:hAnsi="SimHei" w:eastAsia="黑体"/>
          <w:color w:val="000000"/>
          <w:sz w:val="24"/>
          <w:szCs w:val="21"/>
        </w:rPr>
        <w:t>50</w:t>
      </w:r>
      <w:r>
        <w:rPr>
          <w:rFonts w:ascii="SimHei" w:hAnsi="SimHei" w:cs="宋体" w:eastAsia="黑体"/>
          <w:color w:val="000000"/>
          <w:sz w:val="24"/>
          <w:szCs w:val="21"/>
        </w:rPr>
        <w:t>％权重。每月指定</w:t>
      </w:r>
      <w:r>
        <w:rPr>
          <w:rFonts w:cs="宋体" w:ascii="SimHei" w:hAnsi="SimHei" w:eastAsia="黑体"/>
          <w:color w:val="000000"/>
          <w:sz w:val="24"/>
          <w:szCs w:val="21"/>
        </w:rPr>
        <w:t>2</w:t>
      </w:r>
      <w:r>
        <w:rPr>
          <w:rFonts w:ascii="SimHei" w:hAnsi="SimHei" w:cs="宋体" w:eastAsia="黑体"/>
          <w:color w:val="000000"/>
          <w:sz w:val="24"/>
          <w:szCs w:val="21"/>
        </w:rPr>
        <w:t>名以上经理人员进行考评。</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420"/>
        <w:rPr>
          <w:rFonts w:ascii="宋体" w:hAnsi="宋体" w:cs="宋体"/>
          <w:b/>
          <w:b/>
          <w:bCs/>
          <w:color w:val="000000"/>
          <w:sz w:val="24"/>
          <w:szCs w:val="21"/>
          <w:bdr w:val="single" w:sz="4" w:space="0" w:color="000000"/>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人力资源部经理年终综合考评分数占年度考核总分数的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。年终综合考评小组由公司总经理、副总经理、部门经理一定数量的员工代表（不得低于</w:t>
      </w:r>
      <w:r>
        <w:rPr>
          <w:rFonts w:cs="宋体" w:ascii="SimHei" w:hAnsi="SimHei" w:eastAsia="黑体"/>
          <w:color w:val="000000"/>
          <w:sz w:val="24"/>
          <w:szCs w:val="21"/>
        </w:rPr>
        <w:t>3</w:t>
      </w:r>
      <w:r>
        <w:rPr>
          <w:rFonts w:ascii="SimHei" w:hAnsi="SimHei" w:cs="宋体" w:eastAsia="黑体"/>
          <w:color w:val="000000"/>
          <w:sz w:val="24"/>
          <w:szCs w:val="21"/>
        </w:rPr>
        <w:t>人）组成，负责组织对人力资源部经理的考评工作。</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420"/>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专案考核是人力资源部经理晋升总监或副总经理之考核。</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、人力资源部经理的直接上级总经理为考核人，具体执行考评程序。</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、人力资源部经理实行自我考评与直接上级考评、同事考评相结合。</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、对“岗位工作”和“工作态度”部分进行自评及同事互评，自评不计入总分，仅作参考。</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、考评结果经总经理核准后方可成为最终结果，公布并予存档。</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、考评结束后，考评负责人必须与人力资源部经理单独进行考评沟通，达成一致。</w:t>
      </w:r>
    </w:p>
    <w:p>
      <w:pPr>
        <w:pStyle w:val="Normal"/>
        <w:tabs>
          <w:tab w:val="clear" w:pos="420"/>
          <w:tab w:val="left" w:pos="1289"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（五）考评结果的应用</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5-10</w:t>
      </w:r>
      <w:r>
        <w:rPr>
          <w:rFonts w:ascii="SimHei" w:hAnsi="SimHei" w:cs="宋体" w:eastAsia="黑体"/>
          <w:color w:val="000000"/>
          <w:sz w:val="24"/>
          <w:szCs w:val="21"/>
        </w:rPr>
        <w:t>日进行月度绩效考核。考核结果与人力资源部经理级别考核和月绩效奖金挂钩。</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、每年元月进行年度绩效考核。年度绩效考核以月度考核结果和年终综合绩效考核结果为主要评定依据。考评结果与人力资源部经理评等定级、职务调整挂钩。</w:t>
      </w:r>
    </w:p>
    <w:p>
      <w:pPr>
        <w:pStyle w:val="Normal"/>
        <w:tabs>
          <w:tab w:val="clear" w:pos="420"/>
          <w:tab w:val="left" w:pos="1289" w:leader="none"/>
          <w:tab w:val="left" w:pos="144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（六）人力资源部经理月度绩效考核标准。</w:t>
      </w:r>
    </w:p>
    <w:p>
      <w:pPr>
        <w:pStyle w:val="Normal"/>
        <w:spacing w:lineRule="auto" w:line="360"/>
        <w:ind w:firstLine="422"/>
        <w:rPr>
          <w:rFonts w:ascii="宋体" w:hAnsi="宋体" w:cs="宋体"/>
          <w:b/>
          <w:b/>
          <w:bCs/>
          <w:color w:val="000000"/>
          <w:sz w:val="24"/>
          <w:szCs w:val="21"/>
        </w:rPr>
      </w:pPr>
      <w:r>
        <w:rPr>
          <w:rFonts w:cs="宋体" w:ascii="SimHei" w:hAnsi="SimHei" w:eastAsia="黑体"/>
          <w:b/>
          <w:bCs/>
          <w:color w:val="000000"/>
          <w:sz w:val="24"/>
          <w:szCs w:val="21"/>
        </w:rPr>
        <w:t xml:space="preserve">■ </w:t>
      </w:r>
      <w:r>
        <w:rPr>
          <w:rFonts w:ascii="SimHei" w:hAnsi="SimHei" w:cs="宋体" w:eastAsia="黑体"/>
          <w:b/>
          <w:bCs/>
          <w:color w:val="000000"/>
          <w:sz w:val="24"/>
          <w:szCs w:val="21"/>
        </w:rPr>
        <w:t>评等定级：</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422"/>
        <w:rPr>
          <w:rFonts w:ascii="宋体" w:hAnsi="宋体" w:cs="宋体"/>
          <w:b/>
          <w:b/>
          <w:bCs/>
          <w:color w:val="000000"/>
          <w:sz w:val="24"/>
          <w:szCs w:val="21"/>
        </w:rPr>
      </w:pPr>
      <w:r>
        <w:rPr>
          <w:rFonts w:cs="宋体" w:ascii="SimHei" w:hAnsi="SimHei" w:eastAsia="黑体"/>
          <w:b/>
          <w:bCs/>
          <w:color w:val="000000"/>
          <w:sz w:val="24"/>
          <w:szCs w:val="21"/>
        </w:rPr>
        <w:t xml:space="preserve">■ </w:t>
      </w:r>
      <w:r>
        <w:rPr>
          <w:rFonts w:ascii="SimHei" w:hAnsi="SimHei" w:cs="宋体" w:eastAsia="黑体"/>
          <w:b/>
          <w:bCs/>
          <w:color w:val="000000"/>
          <w:sz w:val="24"/>
          <w:szCs w:val="21"/>
        </w:rPr>
        <w:t>各考核项目评分标准：</w:t>
      </w:r>
    </w:p>
    <w:p>
      <w:pPr>
        <w:pStyle w:val="Normal"/>
        <w:spacing w:lineRule="auto" w:line="360"/>
        <w:ind w:firstLine="420"/>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、关键绩效</w:t>
      </w:r>
      <w:r>
        <w:rPr>
          <w:rFonts w:ascii="SimHei" w:hAnsi="SimHei" w:cs="宋体" w:eastAsia="黑体"/>
          <w:b/>
          <w:bCs/>
          <w:color w:val="000000"/>
          <w:sz w:val="24"/>
          <w:szCs w:val="21"/>
        </w:rPr>
        <w:t>目标</w:t>
      </w:r>
    </w:p>
    <w:p>
      <w:pPr>
        <w:pStyle w:val="Normal"/>
        <w:spacing w:lineRule="auto" w:line="360"/>
        <w:ind w:firstLine="413"/>
        <w:rPr>
          <w:rFonts w:ascii="宋体" w:hAnsi="宋体" w:cs="宋体"/>
          <w:b/>
          <w:b/>
          <w:bCs/>
          <w:color w:val="000000"/>
          <w:sz w:val="24"/>
          <w:szCs w:val="21"/>
        </w:rPr>
      </w:pPr>
      <w:r>
        <w:rPr>
          <w:rFonts w:ascii="SimHei" w:hAnsi="SimHei" w:cs="宋体" w:eastAsia="黑体"/>
          <w:b/>
          <w:bCs/>
          <w:color w:val="000000"/>
          <w:sz w:val="24"/>
          <w:szCs w:val="21"/>
        </w:rPr>
        <w:t>关键绩效指标设定：</w:t>
      </w:r>
    </w:p>
    <w:p>
      <w:pPr>
        <w:pStyle w:val="Normal"/>
        <w:spacing w:lineRule="auto" w:line="360"/>
        <w:ind w:firstLine="414"/>
        <w:rPr>
          <w:rFonts w:ascii="宋体" w:hAnsi="宋体" w:cs="宋体"/>
          <w:color w:val="000000"/>
          <w:sz w:val="24"/>
          <w:szCs w:val="21"/>
        </w:rPr>
      </w:pPr>
      <w:r>
        <w:rPr>
          <w:rFonts w:cs="宋体" w:ascii="SimHei" w:hAnsi="SimHei" w:eastAsia="黑体"/>
          <w:bCs/>
          <w:color w:val="000000"/>
          <w:sz w:val="24"/>
          <w:szCs w:val="21"/>
        </w:rPr>
        <w:t xml:space="preserve">① </w:t>
      </w:r>
      <w:r>
        <w:rPr>
          <w:rFonts w:ascii="SimHei" w:hAnsi="SimHei" w:cs="宋体" w:eastAsia="黑体"/>
          <w:color w:val="000000"/>
          <w:sz w:val="24"/>
          <w:szCs w:val="21"/>
        </w:rPr>
        <w:t xml:space="preserve">员工招聘：按计划完成率、试用合格率。     </w:t>
      </w:r>
    </w:p>
    <w:p>
      <w:pPr>
        <w:pStyle w:val="Normal"/>
        <w:spacing w:lineRule="auto" w:line="360"/>
        <w:ind w:firstLine="414"/>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 xml:space="preserve">员工管理：流失率、大专以上学历员工所占比率。   </w:t>
      </w:r>
    </w:p>
    <w:p>
      <w:pPr>
        <w:pStyle w:val="Normal"/>
        <w:spacing w:lineRule="auto" w:line="360"/>
        <w:ind w:firstLine="414"/>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 xml:space="preserve">员工培训：中层培训时间、员工培训时间、个人授课时间。   </w:t>
      </w:r>
    </w:p>
    <w:p>
      <w:pPr>
        <w:pStyle w:val="Normal"/>
        <w:spacing w:lineRule="auto" w:line="360"/>
        <w:ind w:firstLine="414"/>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员工绩效考核：考核覆盖率、准确率</w:t>
      </w:r>
    </w:p>
    <w:p>
      <w:pPr>
        <w:pStyle w:val="Normal"/>
        <w:spacing w:lineRule="auto" w:line="360"/>
        <w:ind w:firstLine="414"/>
        <w:rPr>
          <w:rFonts w:ascii="宋体" w:hAnsi="宋体" w:cs="宋体"/>
          <w:color w:val="000000"/>
          <w:sz w:val="24"/>
          <w:szCs w:val="21"/>
        </w:rPr>
      </w:pPr>
      <w:r>
        <w:rPr>
          <w:rFonts w:ascii="SimHei" w:hAnsi="SimHei" w:cs="宋体" w:eastAsia="黑体"/>
          <w:color w:val="000000"/>
          <w:sz w:val="24"/>
          <w:szCs w:val="21"/>
        </w:rPr>
        <w:t>以上绩效指标评分标准：达成目标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14</w:t>
      </w:r>
      <w:r>
        <w:rPr>
          <w:rFonts w:ascii="SimHei" w:hAnsi="SimHei" w:cs="宋体" w:eastAsia="黑体"/>
          <w:color w:val="000000"/>
          <w:sz w:val="24"/>
          <w:szCs w:val="21"/>
        </w:rPr>
        <w:t>、</w:t>
      </w:r>
      <w:r>
        <w:rPr>
          <w:rFonts w:cs="宋体" w:ascii="SimHei" w:hAnsi="SimHei" w:eastAsia="黑体"/>
          <w:color w:val="000000"/>
          <w:sz w:val="24"/>
          <w:szCs w:val="21"/>
        </w:rPr>
        <w:t>25</w:t>
      </w:r>
      <w:r>
        <w:rPr>
          <w:rFonts w:ascii="SimHei" w:hAnsi="SimHei" w:cs="宋体" w:eastAsia="黑体"/>
          <w:color w:val="000000"/>
          <w:sz w:val="24"/>
          <w:szCs w:val="21"/>
        </w:rPr>
        <w:t>～</w:t>
      </w:r>
      <w:r>
        <w:rPr>
          <w:rFonts w:cs="宋体" w:ascii="SimHei" w:hAnsi="SimHei" w:eastAsia="黑体"/>
          <w:color w:val="000000"/>
          <w:sz w:val="24"/>
          <w:szCs w:val="21"/>
        </w:rPr>
        <w:t>14.85</w:t>
      </w:r>
      <w:r>
        <w:rPr>
          <w:rFonts w:ascii="SimHei" w:hAnsi="SimHei" w:cs="宋体" w:eastAsia="黑体"/>
          <w:color w:val="000000"/>
          <w:sz w:val="24"/>
          <w:szCs w:val="21"/>
        </w:rPr>
        <w:t>分</w:t>
      </w:r>
      <w:r>
        <w:rPr>
          <w:rFonts w:ascii="SimHei" w:hAnsi="SimHei" w:cs="宋体" w:eastAsia="黑体"/>
          <w:b/>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13</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14</w:t>
      </w:r>
      <w:r>
        <w:rPr>
          <w:rFonts w:ascii="SimHei" w:hAnsi="SimHei" w:cs="宋体" w:eastAsia="黑体"/>
          <w:color w:val="000000"/>
          <w:sz w:val="24"/>
          <w:szCs w:val="21"/>
        </w:rPr>
        <w:t>、</w:t>
      </w:r>
      <w:r>
        <w:rPr>
          <w:rFonts w:cs="宋体" w:ascii="SimHei" w:hAnsi="SimHei" w:eastAsia="黑体"/>
          <w:color w:val="000000"/>
          <w:sz w:val="24"/>
          <w:szCs w:val="21"/>
        </w:rPr>
        <w:t>1</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75</w:t>
      </w:r>
      <w:r>
        <w:rPr>
          <w:rFonts w:ascii="SimHei" w:hAnsi="SimHei" w:cs="宋体" w:eastAsia="黑体"/>
          <w:color w:val="000000"/>
          <w:sz w:val="24"/>
          <w:szCs w:val="21"/>
        </w:rPr>
        <w:t>～</w:t>
      </w:r>
      <w:r>
        <w:rPr>
          <w:rFonts w:cs="宋体" w:ascii="SimHei" w:hAnsi="SimHei" w:eastAsia="黑体"/>
          <w:color w:val="000000"/>
          <w:sz w:val="24"/>
          <w:szCs w:val="21"/>
        </w:rPr>
        <w:t>13.35</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11</w:t>
      </w:r>
      <w:r>
        <w:rPr>
          <w:rFonts w:ascii="SimHei" w:hAnsi="SimHei" w:cs="宋体" w:eastAsia="黑体"/>
          <w:color w:val="000000"/>
          <w:sz w:val="24"/>
          <w:szCs w:val="21"/>
        </w:rPr>
        <w:t>、</w:t>
      </w:r>
      <w:r>
        <w:rPr>
          <w:rFonts w:cs="宋体" w:ascii="SimHei" w:hAnsi="SimHei" w:eastAsia="黑体"/>
          <w:color w:val="000000"/>
          <w:sz w:val="24"/>
          <w:szCs w:val="21"/>
        </w:rPr>
        <w:t>25</w:t>
      </w:r>
      <w:r>
        <w:rPr>
          <w:rFonts w:ascii="SimHei" w:hAnsi="SimHei" w:cs="宋体" w:eastAsia="黑体"/>
          <w:color w:val="000000"/>
          <w:sz w:val="24"/>
          <w:szCs w:val="21"/>
        </w:rPr>
        <w:t>－</w:t>
      </w:r>
      <w:r>
        <w:rPr>
          <w:rFonts w:cs="宋体" w:ascii="SimHei" w:hAnsi="SimHei" w:eastAsia="黑体"/>
          <w:color w:val="000000"/>
          <w:sz w:val="24"/>
          <w:szCs w:val="21"/>
        </w:rPr>
        <w:t>11</w:t>
      </w:r>
      <w:r>
        <w:rPr>
          <w:rFonts w:ascii="SimHei" w:hAnsi="SimHei" w:cs="宋体" w:eastAsia="黑体"/>
          <w:color w:val="000000"/>
          <w:sz w:val="24"/>
          <w:szCs w:val="21"/>
        </w:rPr>
        <w:t>、</w:t>
      </w:r>
      <w:r>
        <w:rPr>
          <w:rFonts w:cs="宋体" w:ascii="SimHei" w:hAnsi="SimHei" w:eastAsia="黑体"/>
          <w:color w:val="000000"/>
          <w:sz w:val="24"/>
          <w:szCs w:val="21"/>
        </w:rPr>
        <w:t>85</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人力资源与行政费用成本控制率：力资源管理成本、办公管理成本、后勤管理成本</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评分标准：达成目标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r>
        <w:rPr>
          <w:rFonts w:ascii="SimHei" w:hAnsi="SimHei" w:cs="宋体" w:eastAsia="黑体"/>
          <w:b/>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210"/>
        <w:rPr>
          <w:rFonts w:ascii="宋体" w:hAnsi="宋体" w:cs="宋体"/>
          <w:bCs/>
          <w:color w:val="000000"/>
          <w:sz w:val="24"/>
          <w:szCs w:val="21"/>
        </w:rPr>
      </w:pPr>
      <w:r>
        <w:rPr>
          <w:rFonts w:ascii="SimHei" w:hAnsi="SimHei" w:cs="宋体" w:eastAsia="黑体"/>
          <w:bCs/>
          <w:color w:val="000000"/>
          <w:sz w:val="24"/>
          <w:szCs w:val="21"/>
        </w:rPr>
        <w:t>（二）</w:t>
      </w:r>
      <w:r>
        <w:rPr>
          <w:rFonts w:ascii="SimHei" w:hAnsi="SimHei" w:cs="宋体" w:eastAsia="黑体"/>
          <w:b/>
          <w:bCs/>
          <w:color w:val="000000"/>
          <w:sz w:val="24"/>
          <w:szCs w:val="21"/>
        </w:rPr>
        <w:t>工作目标</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
          <w:bCs/>
          <w:color w:val="000000"/>
          <w:sz w:val="24"/>
          <w:szCs w:val="21"/>
        </w:rPr>
        <w:t>1</w:t>
      </w:r>
      <w:r>
        <w:rPr>
          <w:rFonts w:ascii="SimHei" w:hAnsi="SimHei" w:cs="宋体" w:eastAsia="黑体"/>
          <w:b/>
          <w:bCs/>
          <w:color w:val="000000"/>
          <w:sz w:val="24"/>
          <w:szCs w:val="21"/>
        </w:rPr>
        <w:t>、</w:t>
      </w:r>
      <w:r>
        <w:rPr>
          <w:rFonts w:ascii="SimHei" w:hAnsi="SimHei" w:cs="宋体" w:eastAsia="黑体"/>
          <w:b/>
          <w:color w:val="000000"/>
          <w:sz w:val="24"/>
          <w:szCs w:val="21"/>
        </w:rPr>
        <w:t>月周总结计划制定：</w:t>
      </w:r>
      <w:r>
        <w:rPr>
          <w:rFonts w:ascii="SimHei" w:hAnsi="SimHei" w:cs="宋体" w:eastAsia="黑体"/>
          <w:color w:val="000000"/>
          <w:sz w:val="24"/>
          <w:szCs w:val="21"/>
        </w:rPr>
        <w:t>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b/>
          <w:bCs/>
          <w:color w:val="000000"/>
          <w:sz w:val="24"/>
          <w:szCs w:val="21"/>
        </w:rPr>
        <w:t>2</w:t>
      </w:r>
      <w:r>
        <w:rPr>
          <w:rFonts w:ascii="SimHei" w:hAnsi="SimHei" w:cs="宋体" w:eastAsia="黑体"/>
          <w:b/>
          <w:bCs/>
          <w:color w:val="000000"/>
          <w:sz w:val="24"/>
          <w:szCs w:val="21"/>
        </w:rPr>
        <w:t>、</w:t>
      </w:r>
      <w:r>
        <w:rPr>
          <w:rFonts w:ascii="SimHei" w:hAnsi="SimHei" w:cs="宋体" w:eastAsia="黑体"/>
          <w:b/>
          <w:color w:val="000000"/>
          <w:sz w:val="24"/>
          <w:szCs w:val="21"/>
        </w:rPr>
        <w:t>日总结计划提交：</w:t>
      </w:r>
      <w:r>
        <w:rPr>
          <w:rFonts w:ascii="SimHei" w:hAnsi="SimHei" w:cs="宋体" w:eastAsia="黑体"/>
          <w:color w:val="000000"/>
          <w:sz w:val="24"/>
          <w:szCs w:val="21"/>
        </w:rPr>
        <w:t>每天在</w:t>
      </w:r>
      <w:r>
        <w:rPr>
          <w:rFonts w:cs="宋体" w:ascii="SimHei" w:hAnsi="SimHei" w:eastAsia="黑体"/>
          <w:color w:val="000000"/>
          <w:sz w:val="24"/>
          <w:szCs w:val="21"/>
        </w:rPr>
        <w:t>OA</w:t>
      </w:r>
      <w:r>
        <w:rPr>
          <w:rFonts w:ascii="SimHei" w:hAnsi="SimHei" w:cs="宋体" w:eastAsia="黑体"/>
          <w:color w:val="000000"/>
          <w:sz w:val="24"/>
          <w:szCs w:val="21"/>
        </w:rPr>
        <w:t>管理平台按时按质按量提交评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、员工总结大会组织实施：</w:t>
      </w:r>
      <w:r>
        <w:rPr>
          <w:rFonts w:ascii="SimHei" w:hAnsi="SimHei" w:cs="宋体" w:eastAsia="黑体"/>
          <w:color w:val="000000"/>
          <w:sz w:val="24"/>
          <w:szCs w:val="21"/>
        </w:rPr>
        <w:t>员工综合评估“特优”评</w:t>
      </w:r>
      <w:r>
        <w:rPr>
          <w:rFonts w:cs="宋体" w:ascii="SimHei" w:hAnsi="SimHei" w:eastAsia="黑体"/>
          <w:color w:val="000000"/>
          <w:sz w:val="24"/>
          <w:szCs w:val="21"/>
        </w:rPr>
        <w:t>3.1</w:t>
      </w:r>
      <w:r>
        <w:rPr>
          <w:rFonts w:ascii="SimHei" w:hAnsi="SimHei" w:cs="宋体" w:eastAsia="黑体"/>
          <w:color w:val="000000"/>
          <w:sz w:val="24"/>
          <w:szCs w:val="21"/>
        </w:rPr>
        <w:t>分、“优秀”评</w:t>
      </w:r>
      <w:r>
        <w:rPr>
          <w:rFonts w:cs="宋体" w:ascii="SimHei" w:hAnsi="SimHei" w:eastAsia="黑体"/>
          <w:color w:val="000000"/>
          <w:sz w:val="24"/>
          <w:szCs w:val="21"/>
        </w:rPr>
        <w:t>3</w:t>
      </w:r>
      <w:r>
        <w:rPr>
          <w:rFonts w:ascii="SimHei" w:hAnsi="SimHei" w:cs="宋体" w:eastAsia="黑体"/>
          <w:color w:val="000000"/>
          <w:sz w:val="24"/>
          <w:szCs w:val="21"/>
        </w:rPr>
        <w:t>分、“良好”评</w:t>
      </w:r>
      <w:r>
        <w:rPr>
          <w:rFonts w:cs="宋体" w:ascii="SimHei" w:hAnsi="SimHei" w:eastAsia="黑体"/>
          <w:color w:val="000000"/>
          <w:sz w:val="24"/>
          <w:szCs w:val="21"/>
        </w:rPr>
        <w:t>2.5</w:t>
      </w:r>
      <w:r>
        <w:rPr>
          <w:rFonts w:ascii="SimHei" w:hAnsi="SimHei" w:cs="宋体" w:eastAsia="黑体"/>
          <w:color w:val="000000"/>
          <w:sz w:val="24"/>
          <w:szCs w:val="21"/>
        </w:rPr>
        <w:t>分、“及格”评</w:t>
      </w:r>
      <w:r>
        <w:rPr>
          <w:rFonts w:cs="宋体" w:ascii="SimHei" w:hAnsi="SimHei" w:eastAsia="黑体"/>
          <w:color w:val="000000"/>
          <w:sz w:val="24"/>
          <w:szCs w:val="21"/>
        </w:rPr>
        <w:t>2</w:t>
      </w:r>
      <w:r>
        <w:rPr>
          <w:rFonts w:ascii="SimHei" w:hAnsi="SimHei" w:cs="宋体" w:eastAsia="黑体"/>
          <w:color w:val="000000"/>
          <w:sz w:val="24"/>
          <w:szCs w:val="21"/>
        </w:rPr>
        <w:t>分，“差”评</w:t>
      </w:r>
      <w:r>
        <w:rPr>
          <w:rFonts w:cs="宋体" w:ascii="SimHei" w:hAnsi="SimHei" w:eastAsia="黑体"/>
          <w:color w:val="000000"/>
          <w:sz w:val="24"/>
          <w:szCs w:val="21"/>
        </w:rPr>
        <w:t>1</w:t>
      </w:r>
      <w:r>
        <w:rPr>
          <w:rFonts w:ascii="SimHei" w:hAnsi="SimHei" w:cs="宋体" w:eastAsia="黑体"/>
          <w:color w:val="000000"/>
          <w:sz w:val="24"/>
          <w:szCs w:val="21"/>
        </w:rPr>
        <w:t>分，未开评零分。</w:t>
      </w:r>
    </w:p>
    <w:p>
      <w:pPr>
        <w:pStyle w:val="Normal"/>
        <w:spacing w:lineRule="auto" w:line="360"/>
        <w:ind w:firstLine="420"/>
        <w:rPr>
          <w:rFonts w:ascii="宋体" w:hAnsi="宋体" w:cs="宋体"/>
          <w:bCs/>
          <w:color w:val="000000"/>
          <w:sz w:val="24"/>
          <w:szCs w:val="21"/>
        </w:rPr>
      </w:pPr>
      <w:r>
        <w:rPr>
          <w:rFonts w:cs="宋体" w:ascii="SimHei" w:hAnsi="SimHei" w:eastAsia="黑体"/>
          <w:b/>
          <w:color w:val="000000"/>
          <w:sz w:val="24"/>
          <w:szCs w:val="21"/>
        </w:rPr>
        <w:t>4</w:t>
      </w:r>
      <w:r>
        <w:rPr>
          <w:rFonts w:ascii="SimHei" w:hAnsi="SimHei" w:cs="宋体" w:eastAsia="黑体"/>
          <w:b/>
          <w:color w:val="000000"/>
          <w:sz w:val="24"/>
          <w:szCs w:val="21"/>
        </w:rPr>
        <w:t>、完善和执行制度和流程：</w:t>
      </w:r>
      <w:r>
        <w:rPr>
          <w:rFonts w:ascii="SimHei" w:hAnsi="SimHei" w:cs="宋体" w:eastAsia="黑体"/>
          <w:color w:val="000000"/>
          <w:sz w:val="24"/>
          <w:szCs w:val="21"/>
        </w:rPr>
        <w:t xml:space="preserve"> </w:t>
      </w:r>
      <w:r>
        <w:rPr>
          <w:rFonts w:cs="宋体" w:ascii="SimHei" w:hAnsi="SimHei" w:eastAsia="黑体"/>
          <w:color w:val="000000"/>
          <w:sz w:val="24"/>
          <w:szCs w:val="21"/>
        </w:rPr>
        <w:t>95%</w:t>
      </w:r>
      <w:r>
        <w:rPr>
          <w:rFonts w:ascii="SimHei" w:hAnsi="SimHei" w:cs="宋体" w:eastAsia="黑体"/>
          <w:color w:val="000000"/>
          <w:sz w:val="24"/>
          <w:szCs w:val="21"/>
        </w:rPr>
        <w:t>的员工都能说出公司的规章制度并能遵守，违反者对人力资源部的处理方式和结果接受，</w:t>
      </w:r>
      <w:r>
        <w:rPr>
          <w:rFonts w:ascii="SimHei" w:hAnsi="SimHei" w:cs="宋体" w:eastAsia="黑体"/>
          <w:b/>
          <w:color w:val="000000"/>
          <w:sz w:val="24"/>
          <w:szCs w:val="21"/>
        </w:rPr>
        <w:t>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。未执行制度流程或对违纪行为未按制度处罚，每次扣</w:t>
      </w:r>
      <w:r>
        <w:rPr>
          <w:rFonts w:cs="宋体" w:ascii="SimHei" w:hAnsi="SimHei" w:eastAsia="黑体"/>
          <w:color w:val="000000"/>
          <w:sz w:val="24"/>
          <w:szCs w:val="21"/>
        </w:rPr>
        <w:t>1</w:t>
      </w:r>
      <w:r>
        <w:rPr>
          <w:rFonts w:ascii="SimHei" w:hAnsi="SimHei" w:cs="宋体" w:eastAsia="黑体"/>
          <w:color w:val="000000"/>
          <w:sz w:val="24"/>
          <w:szCs w:val="21"/>
        </w:rPr>
        <w:t>分。凡当月颁布的制度没有得到有效实施则扣</w:t>
      </w:r>
      <w:r>
        <w:rPr>
          <w:rFonts w:cs="宋体" w:ascii="SimHei" w:hAnsi="SimHei" w:eastAsia="黑体"/>
          <w:color w:val="000000"/>
          <w:sz w:val="24"/>
          <w:szCs w:val="21"/>
        </w:rPr>
        <w:t>3</w:t>
      </w:r>
      <w:r>
        <w:rPr>
          <w:rFonts w:ascii="SimHei" w:hAnsi="SimHei" w:cs="宋体" w:eastAsia="黑体"/>
          <w:color w:val="000000"/>
          <w:sz w:val="24"/>
          <w:szCs w:val="21"/>
        </w:rPr>
        <w:t>分。</w:t>
      </w:r>
    </w:p>
    <w:p>
      <w:pPr>
        <w:pStyle w:val="Normal"/>
        <w:spacing w:lineRule="auto" w:line="360"/>
        <w:ind w:firstLine="417"/>
        <w:rPr>
          <w:rFonts w:ascii="宋体" w:hAnsi="宋体" w:cs="宋体"/>
          <w:bCs/>
          <w:color w:val="000000"/>
          <w:sz w:val="24"/>
          <w:szCs w:val="21"/>
        </w:rPr>
      </w:pPr>
      <w:r>
        <w:rPr>
          <w:rFonts w:cs="宋体" w:ascii="SimHei" w:hAnsi="SimHei" w:eastAsia="黑体"/>
          <w:b/>
          <w:color w:val="000000"/>
          <w:sz w:val="24"/>
          <w:szCs w:val="21"/>
        </w:rPr>
        <w:t>5</w:t>
      </w:r>
      <w:r>
        <w:rPr>
          <w:rFonts w:ascii="SimHei" w:hAnsi="SimHei" w:cs="宋体" w:eastAsia="黑体"/>
          <w:b/>
          <w:color w:val="000000"/>
          <w:sz w:val="24"/>
          <w:szCs w:val="21"/>
        </w:rPr>
        <w:t>、客户投诉受理</w:t>
      </w:r>
      <w:r>
        <w:rPr>
          <w:rFonts w:ascii="SimHei" w:hAnsi="SimHei" w:cs="宋体" w:eastAsia="黑体"/>
          <w:color w:val="000000"/>
          <w:sz w:val="24"/>
          <w:szCs w:val="21"/>
        </w:rPr>
        <w:t>：所有投诉都是‘按照流程’、‘在</w:t>
      </w:r>
      <w:r>
        <w:rPr>
          <w:rFonts w:cs="宋体" w:ascii="SimHei" w:hAnsi="SimHei" w:eastAsia="黑体"/>
          <w:color w:val="000000"/>
          <w:sz w:val="24"/>
          <w:szCs w:val="21"/>
        </w:rPr>
        <w:t>4</w:t>
      </w:r>
      <w:r>
        <w:rPr>
          <w:rFonts w:ascii="SimHei" w:hAnsi="SimHei" w:cs="宋体" w:eastAsia="黑体"/>
          <w:color w:val="000000"/>
          <w:sz w:val="24"/>
          <w:szCs w:val="21"/>
        </w:rPr>
        <w:t>小时处理’、‘结果让客户满意（或接受）’三个要素受理，</w:t>
      </w:r>
      <w:r>
        <w:rPr>
          <w:rFonts w:ascii="SimHei" w:hAnsi="SimHei" w:cs="宋体" w:eastAsia="黑体"/>
          <w:b/>
          <w:color w:val="000000"/>
          <w:sz w:val="24"/>
          <w:szCs w:val="21"/>
        </w:rPr>
        <w:t>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。每未达成前</w:t>
      </w:r>
      <w:r>
        <w:rPr>
          <w:rFonts w:cs="宋体" w:ascii="SimHei" w:hAnsi="SimHei" w:eastAsia="黑体"/>
          <w:color w:val="000000"/>
          <w:sz w:val="24"/>
          <w:szCs w:val="21"/>
        </w:rPr>
        <w:t>3</w:t>
      </w:r>
      <w:r>
        <w:rPr>
          <w:rFonts w:ascii="SimHei" w:hAnsi="SimHei" w:cs="宋体" w:eastAsia="黑体"/>
          <w:color w:val="000000"/>
          <w:sz w:val="24"/>
          <w:szCs w:val="21"/>
        </w:rPr>
        <w:t>个要素标准之一每次扣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rPr>
          <w:rFonts w:ascii="宋体" w:hAnsi="宋体" w:cs="宋体"/>
          <w:bCs/>
          <w:color w:val="000000"/>
          <w:sz w:val="24"/>
          <w:szCs w:val="21"/>
        </w:rPr>
      </w:pPr>
      <w:r>
        <w:rPr>
          <w:rFonts w:ascii="SimHei" w:hAnsi="SimHei" w:cs="宋体" w:eastAsia="黑体"/>
          <w:bCs/>
          <w:color w:val="000000"/>
          <w:sz w:val="24"/>
          <w:szCs w:val="21"/>
        </w:rPr>
        <w:t>（三）、</w:t>
      </w:r>
      <w:r>
        <w:rPr>
          <w:rFonts w:ascii="SimHei" w:hAnsi="SimHei" w:cs="宋体" w:eastAsia="黑体"/>
          <w:b/>
          <w:bCs/>
          <w:color w:val="000000"/>
          <w:sz w:val="24"/>
          <w:szCs w:val="21"/>
        </w:rPr>
        <w:t xml:space="preserve">工作态度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1</w:t>
      </w:r>
      <w:r>
        <w:rPr>
          <w:rFonts w:ascii="SimHei" w:hAnsi="SimHei" w:cs="宋体" w:eastAsia="黑体"/>
          <w:b/>
          <w:bCs/>
          <w:color w:val="000000"/>
          <w:sz w:val="24"/>
          <w:szCs w:val="21"/>
        </w:rPr>
        <w:t>、遵守规章制度</w:t>
      </w:r>
      <w:r>
        <w:rPr>
          <w:rFonts w:ascii="SimHei" w:hAnsi="SimHei" w:cs="宋体" w:eastAsia="黑体"/>
          <w:bCs/>
          <w:color w:val="000000"/>
          <w:sz w:val="24"/>
          <w:szCs w:val="21"/>
        </w:rPr>
        <w:t>：</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w:t>
      </w:r>
      <w:r>
        <w:rPr>
          <w:rFonts w:ascii="SimHei" w:hAnsi="SimHei" w:cs="宋体" w:eastAsia="黑体"/>
          <w:b/>
          <w:color w:val="000000"/>
          <w:sz w:val="24"/>
          <w:szCs w:val="21"/>
        </w:rPr>
        <w:t>达到此标准评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当月个人和团队成员有违纪行为处罚（含批评教育）记录，每次扣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w:t>
      </w:r>
      <w:r>
        <w:rPr>
          <w:rFonts w:ascii="SimHei" w:hAnsi="SimHei" w:cs="宋体" w:eastAsia="黑体"/>
          <w:b/>
          <w:color w:val="000000"/>
          <w:sz w:val="24"/>
          <w:szCs w:val="21"/>
        </w:rPr>
        <w:t>达到此标准评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 xml:space="preserve">。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缺席公司举行的集中培训和员工总结大会、擅离岗位（出差办理私事）、串岗、怠工及旷工者计</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2"/>
        <w:rPr>
          <w:rFonts w:ascii="宋体" w:hAnsi="宋体" w:cs="宋体"/>
          <w:bCs/>
          <w:color w:val="000000"/>
          <w:sz w:val="24"/>
          <w:szCs w:val="21"/>
        </w:rPr>
      </w:pPr>
      <w:r>
        <w:rPr>
          <w:rFonts w:cs="宋体" w:ascii="SimHei" w:hAnsi="SimHei" w:eastAsia="黑体"/>
          <w:b/>
          <w:bCs/>
          <w:color w:val="000000"/>
          <w:sz w:val="24"/>
          <w:szCs w:val="21"/>
        </w:rPr>
        <w:t>3</w:t>
      </w:r>
      <w:r>
        <w:rPr>
          <w:rFonts w:ascii="SimHei" w:hAnsi="SimHei" w:cs="宋体" w:eastAsia="黑体"/>
          <w:b/>
          <w:bCs/>
          <w:color w:val="000000"/>
          <w:sz w:val="24"/>
          <w:szCs w:val="21"/>
        </w:rPr>
        <w:t>、工作主动性</w:t>
      </w:r>
      <w:r>
        <w:rPr>
          <w:rFonts w:ascii="SimHei" w:hAnsi="SimHei" w:cs="宋体" w:eastAsia="黑体"/>
          <w:bCs/>
          <w:color w:val="000000"/>
          <w:sz w:val="24"/>
          <w:szCs w:val="21"/>
        </w:rPr>
        <w:t>：</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态度积极，交给的工作都能忠实地处理，在工作效率改进方面也时有建议；多半场合流露机智，极少需监督，主动从事改进。即别人告诉你一次，你就能去做好；</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2</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日常地工作绝不拖延，都能如期完成；但新事物需要监督。即别人告诉你二次，你才会做好</w:t>
      </w:r>
    </w:p>
    <w:p>
      <w:pPr>
        <w:pStyle w:val="Normal"/>
        <w:spacing w:lineRule="auto" w:line="360"/>
        <w:ind w:firstLine="413"/>
        <w:rPr>
          <w:rFonts w:ascii="宋体" w:hAnsi="宋体" w:cs="宋体"/>
          <w:bCs/>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2"/>
        <w:rPr>
          <w:rFonts w:ascii="宋体" w:hAnsi="宋体" w:cs="宋体"/>
          <w:b/>
          <w:b/>
          <w:bCs/>
          <w:color w:val="000000"/>
          <w:sz w:val="24"/>
          <w:szCs w:val="21"/>
        </w:rPr>
      </w:pPr>
      <w:r>
        <w:rPr>
          <w:rFonts w:cs="宋体" w:ascii="SimHei" w:hAnsi="SimHei" w:eastAsia="黑体"/>
          <w:b/>
          <w:bCs/>
          <w:color w:val="000000"/>
          <w:sz w:val="24"/>
          <w:szCs w:val="21"/>
        </w:rPr>
        <w:t>4</w:t>
      </w:r>
      <w:r>
        <w:rPr>
          <w:rFonts w:ascii="SimHei" w:hAnsi="SimHei" w:cs="宋体" w:eastAsia="黑体"/>
          <w:b/>
          <w:bCs/>
          <w:color w:val="000000"/>
          <w:sz w:val="24"/>
          <w:szCs w:val="21"/>
        </w:rPr>
        <w:t>、工作责任性：</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b/>
          <w:color w:val="000000"/>
          <w:sz w:val="24"/>
          <w:szCs w:val="21"/>
        </w:rPr>
        <w:t>--</w:t>
      </w:r>
      <w:r>
        <w:rPr>
          <w:rFonts w:ascii="SimHei" w:hAnsi="SimHei" w:cs="宋体" w:eastAsia="黑体"/>
          <w:color w:val="000000"/>
          <w:sz w:val="24"/>
          <w:szCs w:val="21"/>
        </w:rPr>
        <w:t>主动要求承担更多的责任或自动承担责任，从不找借口；始终抱着“感恩、敬畏”的心情努力工作，能够从工作中学到比别人更多的经验，份内工作都能处理得很好。</w:t>
      </w:r>
    </w:p>
    <w:p>
      <w:pPr>
        <w:pStyle w:val="Normal"/>
        <w:spacing w:lineRule="auto" w:line="360"/>
        <w:ind w:firstLine="316"/>
        <w:rPr>
          <w:rFonts w:ascii="宋体" w:hAnsi="宋体" w:cs="宋体"/>
          <w:color w:val="000000"/>
          <w:sz w:val="24"/>
          <w:szCs w:val="21"/>
        </w:rPr>
      </w:pPr>
      <w:r>
        <w:rPr>
          <w:rFonts w:cs="宋体" w:ascii="SimHei" w:hAnsi="SimHei" w:eastAsia="黑体"/>
          <w:b/>
          <w:color w:val="000000"/>
          <w:sz w:val="24"/>
          <w:szCs w:val="21"/>
        </w:rPr>
        <w:t xml:space="preserve"> </w:t>
      </w:r>
      <w:r>
        <w:rPr>
          <w:rFonts w:cs="宋体" w:ascii="SimHei" w:hAnsi="SimHei" w:eastAsia="黑体"/>
          <w:b/>
          <w:color w:val="000000"/>
          <w:sz w:val="24"/>
          <w:szCs w:val="21"/>
        </w:rPr>
        <w:t>2</w:t>
      </w:r>
      <w:r>
        <w:rPr>
          <w:rFonts w:ascii="SimHei" w:hAnsi="SimHei" w:cs="宋体" w:eastAsia="黑体"/>
          <w:b/>
          <w:color w:val="000000"/>
          <w:sz w:val="24"/>
          <w:szCs w:val="21"/>
        </w:rPr>
        <w:t>分</w:t>
      </w:r>
      <w:r>
        <w:rPr>
          <w:rFonts w:cs="宋体" w:ascii="SimHei" w:hAnsi="SimHei" w:eastAsia="黑体"/>
          <w:b/>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316"/>
        <w:rPr>
          <w:rFonts w:ascii="宋体" w:hAnsi="宋体" w:cs="宋体"/>
          <w:bCs/>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cs="宋体" w:ascii="SimHei" w:hAnsi="SimHei" w:eastAsia="黑体"/>
          <w:b/>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2"/>
        <w:rPr>
          <w:rFonts w:ascii="宋体" w:hAnsi="宋体" w:cs="宋体"/>
          <w:bCs/>
          <w:color w:val="000000"/>
          <w:sz w:val="24"/>
          <w:szCs w:val="21"/>
        </w:rPr>
      </w:pPr>
      <w:r>
        <w:rPr>
          <w:rFonts w:cs="宋体" w:ascii="SimHei" w:hAnsi="SimHei" w:eastAsia="黑体"/>
          <w:b/>
          <w:bCs/>
          <w:color w:val="000000"/>
          <w:sz w:val="24"/>
          <w:szCs w:val="21"/>
        </w:rPr>
        <w:t>5</w:t>
      </w:r>
      <w:r>
        <w:rPr>
          <w:rFonts w:ascii="SimHei" w:hAnsi="SimHei" w:cs="宋体" w:eastAsia="黑体"/>
          <w:b/>
          <w:bCs/>
          <w:color w:val="000000"/>
          <w:sz w:val="24"/>
          <w:szCs w:val="21"/>
        </w:rPr>
        <w:t>、团队精神和工作协调性</w:t>
      </w:r>
      <w:r>
        <w:rPr>
          <w:rFonts w:ascii="SimHei" w:hAnsi="SimHei" w:cs="宋体" w:eastAsia="黑体"/>
          <w:bCs/>
          <w:color w:val="000000"/>
          <w:sz w:val="24"/>
          <w:szCs w:val="21"/>
        </w:rPr>
        <w:t>：</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2"/>
        <w:rPr>
          <w:rFonts w:ascii="宋体" w:hAnsi="宋体" w:cs="宋体"/>
          <w:b/>
          <w:b/>
          <w:color w:val="000000"/>
          <w:sz w:val="24"/>
          <w:szCs w:val="21"/>
        </w:rPr>
      </w:pPr>
      <w:r>
        <w:rPr>
          <w:rFonts w:cs="宋体" w:ascii="SimHei" w:hAnsi="SimHei" w:eastAsia="黑体"/>
          <w:b/>
          <w:color w:val="000000"/>
          <w:sz w:val="24"/>
          <w:szCs w:val="21"/>
        </w:rPr>
        <w:t>2</w:t>
      </w:r>
      <w:r>
        <w:rPr>
          <w:rFonts w:ascii="SimHei" w:hAnsi="SimHei" w:cs="宋体" w:eastAsia="黑体"/>
          <w:b/>
          <w:color w:val="000000"/>
          <w:sz w:val="24"/>
          <w:szCs w:val="21"/>
        </w:rPr>
        <w:t>分－</w:t>
      </w:r>
      <w:r>
        <w:rPr>
          <w:rFonts w:ascii="SimHei" w:hAnsi="SimHei" w:cs="宋体" w:eastAsia="黑体"/>
          <w:color w:val="000000"/>
          <w:sz w:val="24"/>
          <w:szCs w:val="21"/>
        </w:rPr>
        <w:t xml:space="preserve">在达成目标时，能与其他部门及同事协调，但不是使对方心悦诚服的，能接受公司分工，基本上能完成工作； </w:t>
      </w:r>
      <w:r>
        <w:rPr>
          <w:rFonts w:ascii="SimHei" w:hAnsi="SimHei" w:cs="宋体" w:eastAsia="黑体"/>
          <w:b/>
          <w:color w:val="000000"/>
          <w:sz w:val="24"/>
          <w:szCs w:val="21"/>
        </w:rPr>
        <w:t xml:space="preserve"> </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ascii="SimHei" w:hAnsi="SimHei" w:cs="宋体" w:eastAsia="黑体"/>
          <w:color w:val="000000"/>
          <w:sz w:val="24"/>
          <w:szCs w:val="21"/>
        </w:rPr>
        <w:t>以个人利益为中心，好大喜功，从不帮助别人，与上级与同事相处得不好；无团队精神；私下发牢骚和散布消极情绪、挑拨离间。</w:t>
      </w:r>
    </w:p>
    <w:p>
      <w:pPr>
        <w:pStyle w:val="Normal"/>
        <w:tabs>
          <w:tab w:val="clear" w:pos="420"/>
          <w:tab w:val="left" w:pos="1289" w:leader="none"/>
          <w:tab w:val="left" w:pos="1440" w:leader="none"/>
        </w:tabs>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2144"/>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firstLine="2144"/>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2"/>
        </w:rPr>
        <w:t>物流部经理绩效考核、薪资管理方案</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第四十条 </w:t>
      </w:r>
      <w:r>
        <w:rPr>
          <w:rFonts w:ascii="SimHei" w:hAnsi="SimHei" w:cs="宋体" w:eastAsia="黑体"/>
          <w:b/>
          <w:color w:val="000000"/>
          <w:sz w:val="24"/>
          <w:szCs w:val="21"/>
        </w:rPr>
        <w:t xml:space="preserve"> 基本原则</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（一）个人与公司利益共享、同步发展。</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（二）建立科学的价值评价和分配制度。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（三）底薪与物流绩效管理质量挂钩、奖金与绩效考核结果挂钩。</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（四）给物流经理提供一个有利于个人能力最大限制发挥的尊重、公平、成长、公正、成就、荣誉、提升、合理的竞争平台。</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第四十一条  </w:t>
      </w:r>
      <w:r>
        <w:rPr>
          <w:rFonts w:ascii="SimHei" w:hAnsi="SimHei" w:cs="宋体" w:eastAsia="黑体"/>
          <w:b/>
          <w:color w:val="000000"/>
          <w:sz w:val="24"/>
          <w:szCs w:val="21"/>
        </w:rPr>
        <w:t>管理体系</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（一）物流经理等级管理制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（二）物流经理负责制</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（三）物流经理月度考核制和年度考核制</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 xml:space="preserve">第四十二条  </w:t>
      </w:r>
      <w:r>
        <w:rPr>
          <w:rFonts w:ascii="SimHei" w:hAnsi="SimHei" w:cs="宋体" w:eastAsia="黑体"/>
          <w:b/>
          <w:color w:val="000000"/>
          <w:sz w:val="24"/>
          <w:szCs w:val="21"/>
        </w:rPr>
        <w:t>物流部经理等级标准及薪资待遇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（一）等级标准：预备级、</w:t>
      </w:r>
      <w:r>
        <w:rPr>
          <w:rFonts w:cs="宋体" w:ascii="SimHei" w:hAnsi="SimHei" w:eastAsia="黑体"/>
          <w:color w:val="000000"/>
          <w:sz w:val="24"/>
          <w:szCs w:val="21"/>
        </w:rPr>
        <w:t>C</w:t>
      </w:r>
      <w:r>
        <w:rPr>
          <w:rFonts w:ascii="SimHei" w:hAnsi="SimHei" w:cs="宋体" w:eastAsia="黑体"/>
          <w:color w:val="000000"/>
          <w:sz w:val="24"/>
          <w:szCs w:val="21"/>
        </w:rPr>
        <w:t>级、</w:t>
      </w:r>
      <w:r>
        <w:rPr>
          <w:rFonts w:cs="宋体" w:ascii="SimHei" w:hAnsi="SimHei" w:eastAsia="黑体"/>
          <w:color w:val="000000"/>
          <w:sz w:val="24"/>
          <w:szCs w:val="21"/>
        </w:rPr>
        <w:t>B</w:t>
      </w:r>
      <w:r>
        <w:rPr>
          <w:rFonts w:ascii="SimHei" w:hAnsi="SimHei" w:cs="宋体" w:eastAsia="黑体"/>
          <w:color w:val="000000"/>
          <w:sz w:val="24"/>
          <w:szCs w:val="21"/>
        </w:rPr>
        <w:t>级、</w:t>
      </w:r>
      <w:r>
        <w:rPr>
          <w:rFonts w:cs="宋体" w:ascii="SimHei" w:hAnsi="SimHei" w:eastAsia="黑体"/>
          <w:color w:val="000000"/>
          <w:sz w:val="24"/>
          <w:szCs w:val="21"/>
        </w:rPr>
        <w:t>A</w:t>
      </w:r>
      <w:r>
        <w:rPr>
          <w:rFonts w:ascii="SimHei" w:hAnsi="SimHei" w:cs="宋体" w:eastAsia="黑体"/>
          <w:color w:val="000000"/>
          <w:sz w:val="24"/>
          <w:szCs w:val="21"/>
        </w:rPr>
        <w:t>级、高级</w:t>
      </w:r>
    </w:p>
    <w:p>
      <w:pPr>
        <w:pStyle w:val="Normal"/>
        <w:widowControl/>
        <w:spacing w:lineRule="auto" w:line="360"/>
        <w:ind w:firstLine="315"/>
        <w:jc w:val="start"/>
        <w:rPr>
          <w:rFonts w:ascii="宋体" w:hAnsi="宋体" w:cs="宋体"/>
          <w:bCs/>
          <w:color w:val="000000"/>
          <w:kern w:val="0"/>
          <w:sz w:val="24"/>
          <w:szCs w:val="21"/>
        </w:rPr>
      </w:pPr>
      <w:r>
        <w:rPr>
          <w:rFonts w:ascii="SimHei" w:hAnsi="SimHei" w:cs="宋体" w:eastAsia="黑体"/>
          <w:color w:val="000000"/>
          <w:sz w:val="24"/>
          <w:szCs w:val="21"/>
        </w:rPr>
        <w:t>（二）薪酬标准：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、薪酬总额</w:t>
      </w:r>
      <w:r>
        <w:rPr>
          <w:rFonts w:cs="宋体" w:ascii="SimHei" w:hAnsi="SimHei" w:eastAsia="黑体"/>
          <w:color w:val="000000"/>
          <w:sz w:val="24"/>
          <w:szCs w:val="21"/>
        </w:rPr>
        <w:t>=</w:t>
      </w:r>
      <w:r>
        <w:rPr>
          <w:rFonts w:ascii="SimHei" w:hAnsi="SimHei" w:cs="宋体" w:eastAsia="黑体"/>
          <w:color w:val="000000"/>
          <w:sz w:val="24"/>
          <w:szCs w:val="21"/>
        </w:rPr>
        <w:t>（级别）基本工资</w:t>
      </w:r>
      <w:r>
        <w:rPr>
          <w:rFonts w:cs="宋体" w:ascii="SimHei" w:hAnsi="SimHei" w:eastAsia="黑体"/>
          <w:color w:val="000000"/>
          <w:sz w:val="24"/>
          <w:szCs w:val="21"/>
        </w:rPr>
        <w:t>+</w:t>
      </w:r>
      <w:r>
        <w:rPr>
          <w:rFonts w:ascii="SimHei" w:hAnsi="SimHei" w:cs="宋体" w:eastAsia="黑体"/>
          <w:color w:val="000000"/>
          <w:sz w:val="24"/>
          <w:szCs w:val="21"/>
        </w:rPr>
        <w:t>职务津贴</w:t>
      </w:r>
      <w:r>
        <w:rPr>
          <w:rFonts w:cs="宋体" w:ascii="SimHei" w:hAnsi="SimHei" w:eastAsia="黑体"/>
          <w:color w:val="000000"/>
          <w:sz w:val="24"/>
          <w:szCs w:val="21"/>
        </w:rPr>
        <w:t>+</w:t>
      </w:r>
      <w:r>
        <w:rPr>
          <w:rFonts w:ascii="SimHei" w:hAnsi="SimHei" w:cs="宋体" w:eastAsia="黑体"/>
          <w:color w:val="000000"/>
          <w:sz w:val="24"/>
          <w:szCs w:val="21"/>
        </w:rPr>
        <w:t>通讯津贴</w:t>
      </w:r>
      <w:r>
        <w:rPr>
          <w:rFonts w:cs="宋体" w:ascii="SimHei" w:hAnsi="SimHei" w:eastAsia="黑体"/>
          <w:color w:val="000000"/>
          <w:sz w:val="24"/>
          <w:szCs w:val="21"/>
        </w:rPr>
        <w:t>+</w:t>
      </w:r>
      <w:r>
        <w:rPr>
          <w:rFonts w:ascii="SimHei" w:hAnsi="SimHei" w:cs="宋体" w:eastAsia="黑体"/>
          <w:color w:val="000000"/>
          <w:sz w:val="24"/>
          <w:szCs w:val="21"/>
        </w:rPr>
        <w:t>社保费</w:t>
      </w:r>
      <w:r>
        <w:rPr>
          <w:rFonts w:cs="宋体" w:ascii="SimHei" w:hAnsi="SimHei" w:eastAsia="黑体"/>
          <w:color w:val="000000"/>
          <w:sz w:val="24"/>
          <w:szCs w:val="21"/>
        </w:rPr>
        <w:t>+</w:t>
      </w:r>
      <w:r>
        <w:rPr>
          <w:rFonts w:ascii="SimHei" w:hAnsi="SimHei" w:cs="宋体" w:eastAsia="黑体"/>
          <w:color w:val="000000"/>
          <w:sz w:val="24"/>
          <w:szCs w:val="21"/>
        </w:rPr>
        <w:t>全勤奖</w:t>
      </w:r>
      <w:r>
        <w:rPr>
          <w:rFonts w:cs="宋体" w:ascii="SimHei" w:hAnsi="SimHei" w:eastAsia="黑体"/>
          <w:color w:val="000000"/>
          <w:sz w:val="24"/>
          <w:szCs w:val="21"/>
        </w:rPr>
        <w:t>+</w:t>
      </w:r>
      <w:r>
        <w:rPr>
          <w:rFonts w:ascii="SimHei" w:hAnsi="SimHei" w:cs="宋体" w:eastAsia="黑体"/>
          <w:color w:val="000000"/>
          <w:sz w:val="24"/>
          <w:szCs w:val="21"/>
        </w:rPr>
        <w:t>午餐补贴</w:t>
      </w:r>
      <w:r>
        <w:rPr>
          <w:rFonts w:cs="宋体" w:ascii="SimHei" w:hAnsi="SimHei" w:eastAsia="黑体"/>
          <w:color w:val="000000"/>
          <w:sz w:val="24"/>
          <w:szCs w:val="21"/>
        </w:rPr>
        <w:t>+</w:t>
      </w:r>
      <w:r>
        <w:rPr>
          <w:rFonts w:ascii="SimHei" w:hAnsi="SimHei" w:cs="宋体" w:eastAsia="黑体"/>
          <w:color w:val="000000"/>
          <w:sz w:val="24"/>
          <w:szCs w:val="21"/>
        </w:rPr>
        <w:t>绩效奖金</w:t>
      </w:r>
      <w:r>
        <w:rPr>
          <w:rFonts w:cs="宋体" w:ascii="SimHei" w:hAnsi="SimHei" w:eastAsia="黑体"/>
          <w:color w:val="000000"/>
          <w:sz w:val="24"/>
          <w:szCs w:val="21"/>
        </w:rPr>
        <w:t>+</w:t>
      </w:r>
      <w:r>
        <w:rPr>
          <w:rFonts w:ascii="SimHei" w:hAnsi="SimHei" w:cs="宋体" w:eastAsia="黑体"/>
          <w:color w:val="000000"/>
          <w:sz w:val="24"/>
          <w:szCs w:val="21"/>
        </w:rPr>
        <w:t>年终奖金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、年终奖金：年终奖金自年底由公司考核核定标准，经总经理审核签字后，于农历春节前一周内统一发放。</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物流部经理底薪执行标准</w:t>
      </w:r>
    </w:p>
    <w:tbl>
      <w:tblPr>
        <w:tblW w:w="9180" w:type="dxa"/>
        <w:jc w:val="start"/>
        <w:tblInd w:w="468" w:type="dxa"/>
        <w:tblLayout w:type="fixed"/>
        <w:tblCellMar>
          <w:top w:w="0" w:type="dxa"/>
          <w:start w:w="108" w:type="dxa"/>
          <w:bottom w:w="0" w:type="dxa"/>
          <w:end w:w="108" w:type="dxa"/>
        </w:tblCellMar>
      </w:tblPr>
      <w:tblGrid>
        <w:gridCol w:w="1080"/>
        <w:gridCol w:w="1080"/>
        <w:gridCol w:w="1260"/>
        <w:gridCol w:w="1080"/>
        <w:gridCol w:w="1080"/>
        <w:gridCol w:w="1080"/>
        <w:gridCol w:w="1440"/>
        <w:gridCol w:w="108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级  别</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基本工资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职务津贴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社保费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全勤奖</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通讯津贴</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午餐补贴</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小 计</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预备级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2418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2618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1200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3118</w:t>
            </w:r>
          </w:p>
        </w:tc>
      </w:tr>
      <w:tr>
        <w:trPr>
          <w:cantSplit w:val="true"/>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1700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200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元∕天</w:t>
            </w:r>
            <w:r>
              <w:rPr>
                <w:rFonts w:cs="宋体" w:ascii="SimHei" w:hAnsi="SimHei" w:eastAsia="黑体"/>
                <w:color w:val="000000"/>
                <w:sz w:val="24"/>
                <w:szCs w:val="21"/>
              </w:rPr>
              <w:t>208</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3618</w:t>
            </w:r>
          </w:p>
        </w:tc>
      </w:tr>
    </w:tbl>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物流部经理底薪发放说明：</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、基本工资、职务津贴根据对应级别核发。</w:t>
      </w:r>
    </w:p>
    <w:p>
      <w:pPr>
        <w:pStyle w:val="TextBody"/>
        <w:spacing w:lineRule="auto" w:line="360" w:before="0" w:after="0"/>
        <w:ind w:firstLine="420"/>
        <w:rPr>
          <w:color w:val="000000"/>
          <w:sz w:val="24"/>
        </w:rPr>
      </w:pPr>
      <w:r>
        <w:rPr>
          <w:rFonts w:ascii="SimHei" w:hAnsi="SimHei" w:eastAsia="黑体"/>
          <w:color w:val="000000"/>
          <w:sz w:val="24"/>
          <w:szCs w:val="21"/>
        </w:rPr>
        <w:t>2</w:t>
      </w:r>
      <w:r>
        <w:rPr>
          <w:rFonts w:ascii="SimHei" w:hAnsi="SimHei" w:eastAsia="黑体"/>
          <w:color w:val="000000"/>
          <w:sz w:val="24"/>
          <w:szCs w:val="21"/>
        </w:rPr>
        <w:t>、全勤奖根据考勤制度核发：</w:t>
      </w:r>
      <w:r>
        <w:rPr>
          <w:rFonts w:ascii="SimHei" w:hAnsi="SimHei" w:eastAsia="黑体"/>
          <w:color w:val="000000"/>
          <w:sz w:val="24"/>
        </w:rPr>
        <w:t>一个月内迟到、早退（含</w:t>
      </w:r>
      <w:r>
        <w:rPr>
          <w:rFonts w:ascii="SimHei" w:hAnsi="SimHei" w:eastAsia="黑体"/>
          <w:color w:val="000000"/>
          <w:sz w:val="24"/>
        </w:rPr>
        <w:t>3</w:t>
      </w:r>
      <w:r>
        <w:rPr>
          <w:rFonts w:ascii="SimHei" w:hAnsi="SimHei" w:eastAsia="黑体"/>
          <w:color w:val="000000"/>
          <w:sz w:val="24"/>
        </w:rPr>
        <w:t>分钟以内）累计达三次者扣发全勤奖</w:t>
      </w:r>
      <w:r>
        <w:rPr>
          <w:rFonts w:ascii="SimHei" w:hAnsi="SimHei" w:eastAsia="黑体"/>
          <w:color w:val="000000"/>
          <w:sz w:val="24"/>
        </w:rPr>
        <w:t>50%</w:t>
      </w:r>
      <w:r>
        <w:rPr>
          <w:rFonts w:ascii="SimHei" w:hAnsi="SimHei" w:eastAsia="黑体"/>
          <w:color w:val="000000"/>
          <w:sz w:val="24"/>
        </w:rPr>
        <w:t>，达五次者扣发</w:t>
      </w:r>
      <w:r>
        <w:rPr>
          <w:rFonts w:ascii="SimHei" w:hAnsi="SimHei" w:eastAsia="黑体"/>
          <w:color w:val="000000"/>
          <w:sz w:val="24"/>
        </w:rPr>
        <w:t>100%</w:t>
      </w:r>
      <w:r>
        <w:rPr>
          <w:rFonts w:ascii="SimHei" w:hAnsi="SimHei" w:eastAsia="黑体"/>
          <w:color w:val="000000"/>
          <w:sz w:val="24"/>
        </w:rPr>
        <w:t>全勤奖。无故旷工达半日者，扣发当月全勤奖</w:t>
      </w:r>
      <w:r>
        <w:rPr>
          <w:rFonts w:ascii="SimHei" w:hAnsi="SimHei" w:eastAsia="黑体"/>
          <w:color w:val="000000"/>
          <w:sz w:val="24"/>
          <w:szCs w:val="21"/>
        </w:rPr>
        <w:t>。一个月</w:t>
      </w:r>
      <w:r>
        <w:rPr>
          <w:rFonts w:ascii="SimHei" w:hAnsi="SimHei" w:eastAsia="黑体"/>
          <w:color w:val="000000"/>
          <w:sz w:val="24"/>
        </w:rPr>
        <w:t>请假累计达二天扣发全勤奖</w:t>
      </w:r>
      <w:r>
        <w:rPr>
          <w:rFonts w:ascii="SimHei" w:hAnsi="SimHei" w:eastAsia="黑体"/>
          <w:color w:val="000000"/>
          <w:sz w:val="24"/>
        </w:rPr>
        <w:t>50%</w:t>
      </w:r>
      <w:r>
        <w:rPr>
          <w:rFonts w:ascii="SimHei" w:hAnsi="SimHei" w:eastAsia="黑体"/>
          <w:color w:val="000000"/>
          <w:sz w:val="24"/>
        </w:rPr>
        <w:t>，</w:t>
      </w:r>
      <w:r>
        <w:rPr>
          <w:rFonts w:ascii="SimHei" w:hAnsi="SimHei" w:eastAsia="黑体"/>
          <w:color w:val="000000"/>
          <w:sz w:val="24"/>
          <w:szCs w:val="21"/>
        </w:rPr>
        <w:t>一个月</w:t>
      </w:r>
      <w:r>
        <w:rPr>
          <w:rFonts w:ascii="SimHei" w:hAnsi="SimHei" w:eastAsia="黑体"/>
          <w:color w:val="000000"/>
          <w:sz w:val="24"/>
        </w:rPr>
        <w:t>请假累计达三天，扣发</w:t>
      </w:r>
      <w:r>
        <w:rPr>
          <w:rFonts w:ascii="SimHei" w:hAnsi="SimHei" w:eastAsia="黑体"/>
          <w:color w:val="000000"/>
          <w:sz w:val="24"/>
        </w:rPr>
        <w:t>100</w:t>
      </w:r>
      <w:r>
        <w:rPr>
          <w:rFonts w:ascii="SimHei" w:hAnsi="SimHei" w:eastAsia="黑体"/>
          <w:color w:val="000000"/>
          <w:sz w:val="24"/>
        </w:rPr>
        <w:t>％全勤奖。</w:t>
      </w:r>
    </w:p>
    <w:p>
      <w:pPr>
        <w:pStyle w:val="TextBody"/>
        <w:spacing w:lineRule="auto" w:line="360" w:before="0" w:after="0"/>
        <w:ind w:firstLine="420"/>
        <w:rPr>
          <w:color w:val="000000"/>
          <w:sz w:val="24"/>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ascii="SimHei" w:hAnsi="SimHei" w:eastAsia="黑体"/>
          <w:color w:val="000000"/>
          <w:sz w:val="24"/>
        </w:rPr>
        <w:t>社保费：每月于工资中发放，可</w:t>
      </w:r>
      <w:r>
        <w:rPr>
          <w:rFonts w:ascii="SimHei" w:hAnsi="SimHei" w:cs="宋体" w:eastAsia="黑体"/>
          <w:color w:val="000000"/>
          <w:sz w:val="24"/>
          <w:szCs w:val="21"/>
        </w:rPr>
        <w:t>自行向社保部门</w:t>
      </w:r>
      <w:r>
        <w:rPr>
          <w:rFonts w:ascii="SimHei" w:hAnsi="SimHei" w:eastAsia="黑体"/>
          <w:color w:val="000000"/>
          <w:sz w:val="24"/>
          <w:szCs w:val="21"/>
        </w:rPr>
        <w:t>缴纳</w:t>
      </w:r>
      <w:r>
        <w:rPr>
          <w:rFonts w:ascii="SimHei" w:hAnsi="SimHei" w:eastAsia="黑体"/>
          <w:color w:val="000000"/>
          <w:sz w:val="24"/>
        </w:rPr>
        <w:t>。若由公司代交，则个人负担部分和个人薪资所得税从工资中扣除。</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eastAsia="黑体"/>
          <w:color w:val="000000"/>
          <w:sz w:val="24"/>
        </w:rPr>
        <w:t>（五）</w:t>
      </w:r>
      <w:r>
        <w:rPr>
          <w:rFonts w:ascii="SimHei" w:hAnsi="SimHei" w:cs="宋体" w:eastAsia="黑体"/>
          <w:b/>
          <w:color w:val="000000"/>
          <w:sz w:val="24"/>
          <w:szCs w:val="21"/>
        </w:rPr>
        <w:t>物流部经理</w:t>
      </w:r>
      <w:r>
        <w:rPr>
          <w:rFonts w:ascii="SimHei" w:hAnsi="SimHei" w:eastAsia="黑体"/>
          <w:b/>
          <w:color w:val="000000"/>
          <w:sz w:val="24"/>
        </w:rPr>
        <w:t>月绩效奖金</w:t>
      </w:r>
      <w:r>
        <w:rPr>
          <w:rFonts w:ascii="SimHei" w:hAnsi="SimHei" w:cs="宋体" w:eastAsia="黑体"/>
          <w:b/>
          <w:color w:val="000000"/>
          <w:sz w:val="24"/>
          <w:szCs w:val="21"/>
        </w:rPr>
        <w:t>发放说明：</w:t>
      </w:r>
    </w:p>
    <w:p>
      <w:pPr>
        <w:pStyle w:val="Normal"/>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、绩效奖金根据当月公司销售业绩目标完成率核发。</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、计算公式：实发绩效奖金＝应发绩效奖金</w:t>
      </w:r>
      <w:r>
        <w:rPr>
          <w:rFonts w:cs="宋体" w:ascii="SimHei" w:hAnsi="SimHei" w:eastAsia="黑体"/>
          <w:color w:val="000000"/>
          <w:sz w:val="24"/>
          <w:szCs w:val="21"/>
        </w:rPr>
        <w:t>×</w:t>
      </w:r>
      <w:r>
        <w:rPr>
          <w:rFonts w:ascii="SimHei" w:hAnsi="SimHei" w:cs="宋体" w:eastAsia="黑体"/>
          <w:color w:val="000000"/>
          <w:sz w:val="24"/>
          <w:szCs w:val="21"/>
        </w:rPr>
        <w:t>当月公司目标达成率。</w:t>
      </w:r>
    </w:p>
    <w:p>
      <w:pPr>
        <w:pStyle w:val="Normal"/>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、公司当月未完成销售业绩目标的</w:t>
      </w:r>
      <w:r>
        <w:rPr>
          <w:rFonts w:cs="宋体" w:ascii="SimHei" w:hAnsi="SimHei" w:eastAsia="黑体"/>
          <w:color w:val="000000"/>
          <w:sz w:val="24"/>
          <w:szCs w:val="21"/>
        </w:rPr>
        <w:t>70</w:t>
      </w:r>
      <w:r>
        <w:rPr>
          <w:rFonts w:ascii="SimHei" w:hAnsi="SimHei" w:cs="宋体" w:eastAsia="黑体"/>
          <w:color w:val="000000"/>
          <w:sz w:val="24"/>
          <w:szCs w:val="21"/>
        </w:rPr>
        <w:t>％则无绩效奖金。</w:t>
      </w:r>
    </w:p>
    <w:p>
      <w:pPr>
        <w:pStyle w:val="Normal"/>
        <w:spacing w:lineRule="auto" w:line="360"/>
        <w:ind w:firstLine="420"/>
        <w:rPr>
          <w:color w:val="000000"/>
          <w:sz w:val="24"/>
        </w:rPr>
      </w:pPr>
      <w:r>
        <w:rPr>
          <w:rFonts w:ascii="SimHei" w:hAnsi="SimHei" w:eastAsia="黑体"/>
          <w:color w:val="000000"/>
          <w:sz w:val="24"/>
        </w:rPr>
        <w:t>4</w:t>
      </w:r>
      <w:r>
        <w:rPr>
          <w:rFonts w:ascii="SimHei" w:hAnsi="SimHei" w:eastAsia="黑体"/>
          <w:color w:val="000000"/>
          <w:sz w:val="24"/>
        </w:rPr>
        <w:t>、公司当月未完成基本销售任务（保本量）</w:t>
      </w:r>
      <w:r>
        <w:rPr>
          <w:rFonts w:ascii="SimHei" w:hAnsi="SimHei" w:eastAsia="黑体"/>
          <w:color w:val="000000"/>
          <w:sz w:val="24"/>
        </w:rPr>
        <w:t>40</w:t>
      </w:r>
      <w:r>
        <w:rPr>
          <w:rFonts w:ascii="SimHei" w:hAnsi="SimHei" w:eastAsia="黑体"/>
          <w:color w:val="000000"/>
          <w:sz w:val="24"/>
        </w:rPr>
        <w:t>万则无绩效奖金。</w:t>
      </w:r>
    </w:p>
    <w:p>
      <w:pPr>
        <w:pStyle w:val="Normal"/>
        <w:tabs>
          <w:tab w:val="clear" w:pos="420"/>
          <w:tab w:val="center" w:pos="900" w:leader="none"/>
          <w:tab w:val="center" w:pos="1080" w:leader="none"/>
        </w:tabs>
        <w:spacing w:lineRule="auto" w:line="360"/>
        <w:ind w:firstLine="210"/>
        <w:rPr>
          <w:rFonts w:ascii="宋体" w:hAnsi="宋体" w:cs="宋体"/>
          <w:b/>
          <w:b/>
          <w:color w:val="000000"/>
          <w:sz w:val="24"/>
          <w:szCs w:val="21"/>
        </w:rPr>
      </w:pPr>
      <w:r>
        <w:rPr>
          <w:rFonts w:ascii="SimHei" w:hAnsi="SimHei" w:eastAsia="黑体"/>
          <w:color w:val="000000"/>
          <w:sz w:val="24"/>
        </w:rPr>
        <w:t>（六）</w:t>
      </w:r>
      <w:r>
        <w:rPr>
          <w:rFonts w:ascii="SimHei" w:hAnsi="SimHei" w:cs="宋体" w:eastAsia="黑体"/>
          <w:b/>
          <w:color w:val="000000"/>
          <w:sz w:val="24"/>
          <w:szCs w:val="21"/>
        </w:rPr>
        <w:t>物流部经理</w:t>
      </w:r>
      <w:r>
        <w:rPr>
          <w:rFonts w:ascii="SimHei" w:hAnsi="SimHei" w:eastAsia="黑体"/>
          <w:b/>
          <w:color w:val="000000"/>
          <w:sz w:val="24"/>
        </w:rPr>
        <w:t>年终奖金</w:t>
      </w:r>
      <w:r>
        <w:rPr>
          <w:rFonts w:ascii="SimHei" w:hAnsi="SimHei" w:cs="宋体" w:eastAsia="黑体"/>
          <w:b/>
          <w:color w:val="000000"/>
          <w:sz w:val="24"/>
          <w:szCs w:val="21"/>
        </w:rPr>
        <w:t>发放说明：</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1</w:t>
      </w:r>
      <w:r>
        <w:rPr>
          <w:rFonts w:ascii="SimHei" w:hAnsi="SimHei" w:cs="宋体" w:eastAsia="黑体"/>
          <w:color w:val="000000"/>
          <w:kern w:val="0"/>
          <w:sz w:val="24"/>
          <w:szCs w:val="21"/>
        </w:rPr>
        <w:t>、每年底根据年度绩效考核成绩核发。</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①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A</w:t>
      </w:r>
      <w:r>
        <w:rPr>
          <w:rFonts w:ascii="SimHei" w:hAnsi="SimHei" w:cs="宋体" w:eastAsia="黑体"/>
          <w:color w:val="000000"/>
          <w:kern w:val="0"/>
          <w:sz w:val="24"/>
          <w:szCs w:val="21"/>
        </w:rPr>
        <w:t>级</w:t>
      </w:r>
      <w:r>
        <w:rPr>
          <w:rFonts w:cs="宋体" w:ascii="SimHei" w:hAnsi="SimHei" w:eastAsia="黑体"/>
          <w:color w:val="000000"/>
          <w:kern w:val="0"/>
          <w:sz w:val="24"/>
          <w:szCs w:val="21"/>
        </w:rPr>
        <w:t>150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②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B</w:t>
      </w:r>
      <w:r>
        <w:rPr>
          <w:rFonts w:ascii="SimHei" w:hAnsi="SimHei" w:cs="宋体" w:eastAsia="黑体"/>
          <w:color w:val="000000"/>
          <w:kern w:val="0"/>
          <w:sz w:val="24"/>
          <w:szCs w:val="21"/>
        </w:rPr>
        <w:t>级</w:t>
      </w:r>
      <w:r>
        <w:rPr>
          <w:rFonts w:cs="宋体" w:ascii="SimHei" w:hAnsi="SimHei" w:eastAsia="黑体"/>
          <w:color w:val="000000"/>
          <w:kern w:val="0"/>
          <w:sz w:val="24"/>
          <w:szCs w:val="21"/>
        </w:rPr>
        <w:t>120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③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C</w:t>
      </w:r>
      <w:r>
        <w:rPr>
          <w:rFonts w:ascii="SimHei" w:hAnsi="SimHei" w:cs="宋体" w:eastAsia="黑体"/>
          <w:color w:val="000000"/>
          <w:kern w:val="0"/>
          <w:sz w:val="24"/>
          <w:szCs w:val="21"/>
        </w:rPr>
        <w:t>级</w:t>
      </w:r>
      <w:r>
        <w:rPr>
          <w:rFonts w:cs="宋体" w:ascii="SimHei" w:hAnsi="SimHei" w:eastAsia="黑体"/>
          <w:color w:val="000000"/>
          <w:kern w:val="0"/>
          <w:sz w:val="24"/>
          <w:szCs w:val="21"/>
        </w:rPr>
        <w:t>100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④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D</w:t>
      </w:r>
      <w:r>
        <w:rPr>
          <w:rFonts w:ascii="SimHei" w:hAnsi="SimHei" w:cs="宋体" w:eastAsia="黑体"/>
          <w:color w:val="000000"/>
          <w:kern w:val="0"/>
          <w:sz w:val="24"/>
          <w:szCs w:val="21"/>
        </w:rPr>
        <w:t>级</w:t>
      </w:r>
      <w:r>
        <w:rPr>
          <w:rFonts w:cs="宋体" w:ascii="SimHei" w:hAnsi="SimHei" w:eastAsia="黑体"/>
          <w:color w:val="000000"/>
          <w:kern w:val="0"/>
          <w:sz w:val="24"/>
          <w:szCs w:val="21"/>
        </w:rPr>
        <w:t>80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 xml:space="preserve">⑤ </w:t>
      </w:r>
      <w:r>
        <w:rPr>
          <w:rFonts w:ascii="SimHei" w:hAnsi="SimHei" w:cs="宋体" w:eastAsia="黑体"/>
          <w:color w:val="000000"/>
          <w:kern w:val="0"/>
          <w:sz w:val="24"/>
          <w:szCs w:val="21"/>
        </w:rPr>
        <w:t>年度考核评定</w:t>
      </w:r>
      <w:r>
        <w:rPr>
          <w:rFonts w:cs="宋体" w:ascii="SimHei" w:hAnsi="SimHei" w:eastAsia="黑体"/>
          <w:color w:val="000000"/>
          <w:kern w:val="0"/>
          <w:sz w:val="24"/>
          <w:szCs w:val="21"/>
        </w:rPr>
        <w:t>E</w:t>
      </w:r>
      <w:r>
        <w:rPr>
          <w:rFonts w:ascii="SimHei" w:hAnsi="SimHei" w:cs="宋体" w:eastAsia="黑体"/>
          <w:color w:val="000000"/>
          <w:kern w:val="0"/>
          <w:sz w:val="24"/>
          <w:szCs w:val="21"/>
        </w:rPr>
        <w:t>级</w:t>
      </w:r>
      <w:r>
        <w:rPr>
          <w:rFonts w:cs="宋体" w:ascii="SimHei" w:hAnsi="SimHei" w:eastAsia="黑体"/>
          <w:color w:val="000000"/>
          <w:kern w:val="0"/>
          <w:sz w:val="24"/>
          <w:szCs w:val="21"/>
        </w:rPr>
        <w:t>50</w:t>
      </w:r>
      <w:r>
        <w:rPr>
          <w:rFonts w:ascii="SimHei" w:hAnsi="SimHei" w:cs="宋体" w:eastAsia="黑体"/>
          <w:color w:val="000000"/>
          <w:kern w:val="0"/>
          <w:sz w:val="24"/>
          <w:szCs w:val="21"/>
        </w:rPr>
        <w:t>％核发等级对应年终奖金基数；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、中途离职及在年底放假前被淘汰的物流部经理则不享有</w:t>
      </w:r>
      <w:r>
        <w:rPr>
          <w:rFonts w:ascii="SimHei" w:hAnsi="SimHei" w:cs="宋体" w:eastAsia="黑体"/>
          <w:color w:val="000000"/>
          <w:kern w:val="0"/>
          <w:sz w:val="24"/>
          <w:szCs w:val="21"/>
        </w:rPr>
        <w:t>年终奖金</w:t>
      </w:r>
      <w:r>
        <w:rPr>
          <w:rFonts w:ascii="SimHei" w:hAnsi="SimHei" w:cs="宋体" w:eastAsia="黑体"/>
          <w:color w:val="000000"/>
          <w:sz w:val="24"/>
          <w:szCs w:val="21"/>
        </w:rPr>
        <w:t>。连续请假达</w:t>
      </w:r>
      <w:r>
        <w:rPr>
          <w:rFonts w:cs="宋体" w:ascii="SimHei" w:hAnsi="SimHei" w:eastAsia="黑体"/>
          <w:color w:val="000000"/>
          <w:sz w:val="24"/>
          <w:szCs w:val="21"/>
        </w:rPr>
        <w:t>15</w:t>
      </w:r>
      <w:r>
        <w:rPr>
          <w:rFonts w:ascii="SimHei" w:hAnsi="SimHei" w:cs="宋体" w:eastAsia="黑体"/>
          <w:color w:val="000000"/>
          <w:sz w:val="24"/>
          <w:szCs w:val="21"/>
        </w:rPr>
        <w:t>天，则该月不予享有效益年薪。计算方法：实发年终奖金＝应发年终奖金</w:t>
      </w:r>
      <w:r>
        <w:rPr>
          <w:rFonts w:cs="宋体" w:ascii="SimHei" w:hAnsi="SimHei" w:eastAsia="黑体"/>
          <w:color w:val="000000"/>
          <w:sz w:val="24"/>
          <w:szCs w:val="21"/>
        </w:rPr>
        <w:t>÷12</w:t>
      </w:r>
      <w:r>
        <w:rPr>
          <w:rFonts w:ascii="SimHei" w:hAnsi="SimHei" w:cs="宋体" w:eastAsia="黑体"/>
          <w:color w:val="000000"/>
          <w:sz w:val="24"/>
          <w:szCs w:val="21"/>
        </w:rPr>
        <w:t>（以签约月数为准）</w:t>
      </w:r>
      <w:r>
        <w:rPr>
          <w:rFonts w:cs="宋体" w:ascii="SimHei" w:hAnsi="SimHei" w:eastAsia="黑体"/>
          <w:color w:val="000000"/>
          <w:sz w:val="24"/>
          <w:szCs w:val="21"/>
        </w:rPr>
        <w:t>×</w:t>
      </w:r>
      <w:r>
        <w:rPr>
          <w:rFonts w:ascii="SimHei" w:hAnsi="SimHei" w:cs="宋体" w:eastAsia="黑体"/>
          <w:color w:val="000000"/>
          <w:sz w:val="24"/>
          <w:szCs w:val="21"/>
        </w:rPr>
        <w:t>实际工作月数。</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、年终奖金中请假旷职的扣减标准：物流部经理于年度中曾经请假或旷职，其当年度的年终奖金依下列标准计扣：病假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元奖金。事假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30</w:t>
      </w:r>
      <w:r>
        <w:rPr>
          <w:rFonts w:ascii="SimHei" w:hAnsi="SimHei" w:cs="宋体" w:eastAsia="黑体"/>
          <w:color w:val="000000"/>
          <w:sz w:val="24"/>
          <w:szCs w:val="21"/>
        </w:rPr>
        <w:t>元奖金。婚假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元奖金，但因承重祖父母、配偶等丧亡请假在</w:t>
      </w:r>
      <w:r>
        <w:rPr>
          <w:rFonts w:cs="宋体" w:ascii="SimHei" w:hAnsi="SimHei" w:eastAsia="黑体"/>
          <w:color w:val="000000"/>
          <w:sz w:val="24"/>
          <w:szCs w:val="21"/>
        </w:rPr>
        <w:t>5</w:t>
      </w:r>
      <w:r>
        <w:rPr>
          <w:rFonts w:ascii="SimHei" w:hAnsi="SimHei" w:cs="宋体" w:eastAsia="黑体"/>
          <w:color w:val="000000"/>
          <w:sz w:val="24"/>
          <w:szCs w:val="21"/>
        </w:rPr>
        <w:t>天以内者，每日扣减</w:t>
      </w:r>
      <w:r>
        <w:rPr>
          <w:rFonts w:cs="宋体" w:ascii="SimHei" w:hAnsi="SimHei" w:eastAsia="黑体"/>
          <w:color w:val="000000"/>
          <w:sz w:val="24"/>
          <w:szCs w:val="21"/>
        </w:rPr>
        <w:t>10</w:t>
      </w:r>
      <w:r>
        <w:rPr>
          <w:rFonts w:ascii="SimHei" w:hAnsi="SimHei" w:cs="宋体" w:eastAsia="黑体"/>
          <w:color w:val="000000"/>
          <w:sz w:val="24"/>
          <w:szCs w:val="21"/>
        </w:rPr>
        <w:t>元奖金。产假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元奖金。旷职</w:t>
      </w:r>
      <w:r>
        <w:rPr>
          <w:rFonts w:cs="宋体" w:ascii="SimHei" w:hAnsi="SimHei" w:eastAsia="黑体"/>
          <w:color w:val="000000"/>
          <w:sz w:val="24"/>
          <w:szCs w:val="21"/>
        </w:rPr>
        <w:t>1</w:t>
      </w:r>
      <w:r>
        <w:rPr>
          <w:rFonts w:ascii="SimHei" w:hAnsi="SimHei" w:cs="宋体" w:eastAsia="黑体"/>
          <w:color w:val="000000"/>
          <w:sz w:val="24"/>
          <w:szCs w:val="21"/>
        </w:rPr>
        <w:t>日扣</w:t>
      </w:r>
      <w:r>
        <w:rPr>
          <w:rFonts w:cs="宋体" w:ascii="SimHei" w:hAnsi="SimHei" w:eastAsia="黑体"/>
          <w:color w:val="000000"/>
          <w:sz w:val="24"/>
          <w:szCs w:val="21"/>
        </w:rPr>
        <w:t>150</w:t>
      </w:r>
      <w:r>
        <w:rPr>
          <w:rFonts w:ascii="SimHei" w:hAnsi="SimHei" w:cs="宋体" w:eastAsia="黑体"/>
          <w:color w:val="000000"/>
          <w:sz w:val="24"/>
          <w:szCs w:val="21"/>
        </w:rPr>
        <w:t>元奖金，旷职半日扣</w:t>
      </w:r>
      <w:r>
        <w:rPr>
          <w:rFonts w:cs="宋体" w:ascii="SimHei" w:hAnsi="SimHei" w:eastAsia="黑体"/>
          <w:color w:val="000000"/>
          <w:sz w:val="24"/>
          <w:szCs w:val="21"/>
        </w:rPr>
        <w:t>80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210"/>
        <w:rPr>
          <w:rFonts w:ascii="宋体" w:hAnsi="宋体" w:cs="宋体"/>
          <w:color w:val="000000"/>
          <w:sz w:val="24"/>
          <w:szCs w:val="21"/>
        </w:rPr>
      </w:pPr>
      <w:r>
        <w:rPr>
          <w:rFonts w:ascii="SimHei" w:hAnsi="SimHei" w:cs="宋体" w:eastAsia="黑体"/>
          <w:color w:val="000000"/>
          <w:sz w:val="24"/>
          <w:szCs w:val="21"/>
        </w:rPr>
        <w:t>（七）</w:t>
      </w:r>
      <w:r>
        <w:rPr>
          <w:rFonts w:ascii="SimHei" w:hAnsi="SimHei" w:cs="宋体" w:eastAsia="黑体"/>
          <w:b/>
          <w:color w:val="000000"/>
          <w:sz w:val="24"/>
          <w:szCs w:val="21"/>
        </w:rPr>
        <w:t>薪酬执行标准</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bCs/>
          <w:color w:val="000000"/>
          <w:kern w:val="0"/>
          <w:sz w:val="24"/>
          <w:szCs w:val="21"/>
        </w:rPr>
        <w:t>C</w:t>
      </w:r>
      <w:r>
        <w:rPr>
          <w:rFonts w:ascii="SimHei" w:hAnsi="SimHei" w:cs="宋体" w:eastAsia="黑体"/>
          <w:bCs/>
          <w:color w:val="000000"/>
          <w:kern w:val="0"/>
          <w:sz w:val="24"/>
          <w:szCs w:val="21"/>
        </w:rPr>
        <w:t>级物流部经理：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2618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500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2500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color w:val="000000"/>
          <w:kern w:val="0"/>
          <w:sz w:val="24"/>
          <w:szCs w:val="21"/>
        </w:rPr>
        <w:t>2</w:t>
      </w:r>
      <w:r>
        <w:rPr>
          <w:rFonts w:ascii="SimHei" w:hAnsi="SimHei" w:cs="宋体" w:eastAsia="黑体"/>
          <w:color w:val="000000"/>
          <w:kern w:val="0"/>
          <w:sz w:val="24"/>
          <w:szCs w:val="21"/>
        </w:rPr>
        <w:t>、</w:t>
      </w:r>
      <w:r>
        <w:rPr>
          <w:rFonts w:cs="宋体" w:ascii="SimHei" w:hAnsi="SimHei" w:eastAsia="黑体"/>
          <w:bCs/>
          <w:color w:val="000000"/>
          <w:kern w:val="0"/>
          <w:sz w:val="24"/>
          <w:szCs w:val="21"/>
        </w:rPr>
        <w:t>B</w:t>
      </w:r>
      <w:r>
        <w:rPr>
          <w:rFonts w:ascii="SimHei" w:hAnsi="SimHei" w:cs="宋体" w:eastAsia="黑体"/>
          <w:bCs/>
          <w:color w:val="000000"/>
          <w:kern w:val="0"/>
          <w:sz w:val="24"/>
          <w:szCs w:val="21"/>
        </w:rPr>
        <w:t>级物流部经理：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3118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700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3000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420"/>
        <w:rPr>
          <w:rFonts w:ascii="宋体" w:hAnsi="宋体" w:cs="宋体"/>
          <w:color w:val="000000"/>
          <w:kern w:val="0"/>
          <w:sz w:val="24"/>
          <w:szCs w:val="21"/>
        </w:rPr>
      </w:pPr>
      <w:r>
        <w:rPr>
          <w:rFonts w:cs="宋体" w:ascii="SimHei" w:hAnsi="SimHei" w:eastAsia="黑体"/>
          <w:bCs/>
          <w:color w:val="000000"/>
          <w:kern w:val="0"/>
          <w:sz w:val="24"/>
          <w:szCs w:val="21"/>
        </w:rPr>
        <w:t>3</w:t>
      </w:r>
      <w:r>
        <w:rPr>
          <w:rFonts w:ascii="SimHei" w:hAnsi="SimHei" w:cs="宋体" w:eastAsia="黑体"/>
          <w:bCs/>
          <w:color w:val="000000"/>
          <w:kern w:val="0"/>
          <w:sz w:val="24"/>
          <w:szCs w:val="21"/>
        </w:rPr>
        <w:t>、</w:t>
      </w:r>
      <w:r>
        <w:rPr>
          <w:rFonts w:cs="宋体" w:ascii="SimHei" w:hAnsi="SimHei" w:eastAsia="黑体"/>
          <w:bCs/>
          <w:color w:val="000000"/>
          <w:kern w:val="0"/>
          <w:sz w:val="24"/>
          <w:szCs w:val="21"/>
        </w:rPr>
        <w:t>A</w:t>
      </w:r>
      <w:r>
        <w:rPr>
          <w:rFonts w:ascii="SimHei" w:hAnsi="SimHei" w:cs="宋体" w:eastAsia="黑体"/>
          <w:bCs/>
          <w:color w:val="000000"/>
          <w:kern w:val="0"/>
          <w:sz w:val="24"/>
          <w:szCs w:val="21"/>
        </w:rPr>
        <w:t>级物流部经理：</w:t>
      </w:r>
      <w:r>
        <w:rPr>
          <w:rFonts w:ascii="SimHei" w:hAnsi="SimHei" w:cs="宋体" w:eastAsia="黑体"/>
          <w:color w:val="000000"/>
          <w:kern w:val="0"/>
          <w:sz w:val="24"/>
          <w:szCs w:val="21"/>
        </w:rPr>
        <w:t>月底薪</w:t>
      </w:r>
      <w:r>
        <w:rPr>
          <w:rFonts w:cs="宋体" w:ascii="SimHei" w:hAnsi="SimHei" w:eastAsia="黑体"/>
          <w:color w:val="000000"/>
          <w:kern w:val="0"/>
          <w:sz w:val="24"/>
          <w:szCs w:val="21"/>
        </w:rPr>
        <w:t>3618</w:t>
      </w:r>
      <w:r>
        <w:rPr>
          <w:rFonts w:ascii="SimHei" w:hAnsi="SimHei" w:cs="宋体" w:eastAsia="黑体"/>
          <w:color w:val="000000"/>
          <w:kern w:val="0"/>
          <w:sz w:val="24"/>
          <w:szCs w:val="21"/>
        </w:rPr>
        <w:t>元。月绩效奖金基数为</w:t>
      </w:r>
      <w:r>
        <w:rPr>
          <w:rFonts w:cs="宋体" w:ascii="SimHei" w:hAnsi="SimHei" w:eastAsia="黑体"/>
          <w:color w:val="000000"/>
          <w:kern w:val="0"/>
          <w:sz w:val="24"/>
          <w:szCs w:val="21"/>
        </w:rPr>
        <w:t>900</w:t>
      </w:r>
      <w:r>
        <w:rPr>
          <w:rFonts w:ascii="SimHei" w:hAnsi="SimHei" w:cs="宋体" w:eastAsia="黑体"/>
          <w:color w:val="000000"/>
          <w:kern w:val="0"/>
          <w:sz w:val="24"/>
          <w:szCs w:val="21"/>
        </w:rPr>
        <w:t>元。年终奖金系数为</w:t>
      </w:r>
      <w:r>
        <w:rPr>
          <w:rFonts w:cs="宋体" w:ascii="SimHei" w:hAnsi="SimHei" w:eastAsia="黑体"/>
          <w:color w:val="000000"/>
          <w:kern w:val="0"/>
          <w:sz w:val="24"/>
          <w:szCs w:val="21"/>
        </w:rPr>
        <w:t>4000</w:t>
      </w:r>
      <w:r>
        <w:rPr>
          <w:rFonts w:ascii="SimHei" w:hAnsi="SimHei" w:cs="宋体" w:eastAsia="黑体"/>
          <w:color w:val="000000"/>
          <w:kern w:val="0"/>
          <w:sz w:val="24"/>
          <w:szCs w:val="21"/>
        </w:rPr>
        <w:t>元。</w:t>
      </w:r>
    </w:p>
    <w:p>
      <w:pPr>
        <w:pStyle w:val="Normal"/>
        <w:tabs>
          <w:tab w:val="clear" w:pos="420"/>
          <w:tab w:val="center" w:pos="900" w:leader="none"/>
          <w:tab w:val="center" w:pos="1080" w:leader="none"/>
        </w:tabs>
        <w:spacing w:lineRule="auto" w:line="360"/>
        <w:ind w:firstLine="105"/>
        <w:rPr>
          <w:rFonts w:ascii="宋体" w:hAnsi="宋体" w:cs="宋体"/>
          <w:color w:val="000000"/>
          <w:sz w:val="24"/>
          <w:szCs w:val="21"/>
        </w:rPr>
      </w:pPr>
      <w:r>
        <w:rPr>
          <w:rFonts w:ascii="SimHei" w:hAnsi="SimHei" w:cs="宋体" w:eastAsia="黑体"/>
          <w:color w:val="000000"/>
          <w:sz w:val="24"/>
          <w:szCs w:val="21"/>
        </w:rPr>
        <w:t>（八）</w:t>
      </w:r>
      <w:r>
        <w:rPr>
          <w:rFonts w:ascii="SimHei" w:hAnsi="SimHei" w:cs="宋体" w:eastAsia="黑体"/>
          <w:b/>
          <w:color w:val="000000"/>
          <w:sz w:val="24"/>
          <w:szCs w:val="21"/>
        </w:rPr>
        <w:t>预备级物流部经理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、必备资格条件：</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大专以上学历，物流管理相关专业，</w:t>
      </w:r>
      <w:r>
        <w:rPr>
          <w:rFonts w:cs="宋体" w:ascii="SimHei" w:hAnsi="SimHei" w:eastAsia="黑体"/>
          <w:color w:val="000000"/>
          <w:sz w:val="24"/>
          <w:szCs w:val="21"/>
        </w:rPr>
        <w:t>25-40</w:t>
      </w:r>
      <w:r>
        <w:rPr>
          <w:rFonts w:ascii="SimHei" w:hAnsi="SimHei" w:cs="宋体" w:eastAsia="黑体"/>
          <w:color w:val="000000"/>
          <w:sz w:val="24"/>
          <w:szCs w:val="21"/>
        </w:rPr>
        <w:t>岁，具有二年以上物流管理的成功经验；</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内部选拔晋升者，须有一定的物流管理技能和培养潜力，工作表现和业绩优秀，适合公司现阶段物流发展。</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、预备级物流部经理试用期为</w:t>
      </w:r>
      <w:r>
        <w:rPr>
          <w:rFonts w:cs="宋体" w:ascii="SimHei" w:hAnsi="SimHei" w:eastAsia="黑体"/>
          <w:color w:val="000000"/>
          <w:sz w:val="24"/>
          <w:szCs w:val="21"/>
        </w:rPr>
        <w:t>1</w:t>
      </w:r>
      <w:r>
        <w:rPr>
          <w:rFonts w:ascii="SimHei" w:hAnsi="SimHei" w:cs="宋体" w:eastAsia="黑体"/>
          <w:color w:val="000000"/>
          <w:sz w:val="24"/>
          <w:szCs w:val="21"/>
        </w:rPr>
        <w:t>－</w:t>
      </w:r>
      <w:r>
        <w:rPr>
          <w:rFonts w:cs="宋体" w:ascii="SimHei" w:hAnsi="SimHei" w:eastAsia="黑体"/>
          <w:color w:val="000000"/>
          <w:sz w:val="24"/>
          <w:szCs w:val="21"/>
        </w:rPr>
        <w:t>2</w:t>
      </w:r>
      <w:r>
        <w:rPr>
          <w:rFonts w:ascii="SimHei" w:hAnsi="SimHei" w:cs="宋体" w:eastAsia="黑体"/>
          <w:color w:val="000000"/>
          <w:sz w:val="24"/>
          <w:szCs w:val="21"/>
        </w:rPr>
        <w:t>个月。按预备级标准计发月薪，不另发其他任何报酬，无其他福利待遇。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、预备级物流部经理试用期满经考核合格后，转为正式管理人员，以</w:t>
      </w:r>
      <w:r>
        <w:rPr>
          <w:rFonts w:cs="宋体" w:ascii="SimHei" w:hAnsi="SimHei" w:eastAsia="黑体"/>
          <w:color w:val="000000"/>
          <w:sz w:val="24"/>
          <w:szCs w:val="21"/>
        </w:rPr>
        <w:t>C</w:t>
      </w:r>
      <w:r>
        <w:rPr>
          <w:rFonts w:ascii="SimHei" w:hAnsi="SimHei" w:cs="宋体" w:eastAsia="黑体"/>
          <w:color w:val="000000"/>
          <w:sz w:val="24"/>
          <w:szCs w:val="21"/>
        </w:rPr>
        <w:t>级物流部经理标准入职，享受奖金提成和其它福利待遇。</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、对于优秀人才或特别稀缺的人才，可根据试用期表现给予缩短试用期或破格定级，但必须经总经理批准。</w:t>
      </w:r>
    </w:p>
    <w:p>
      <w:pPr>
        <w:pStyle w:val="Normal"/>
        <w:spacing w:lineRule="exact" w:line="440"/>
        <w:ind w:firstLine="42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、新进物流部经理转正上岗后须缴纳教育培训费</w:t>
      </w:r>
      <w:r>
        <w:rPr>
          <w:rFonts w:cs="宋体" w:ascii="SimHei" w:hAnsi="SimHei" w:eastAsia="黑体"/>
          <w:color w:val="000000"/>
          <w:sz w:val="24"/>
          <w:szCs w:val="21"/>
        </w:rPr>
        <w:t>3000</w:t>
      </w:r>
      <w:r>
        <w:rPr>
          <w:rFonts w:ascii="SimHei" w:hAnsi="SimHei" w:cs="宋体" w:eastAsia="黑体"/>
          <w:color w:val="000000"/>
          <w:sz w:val="24"/>
          <w:szCs w:val="21"/>
        </w:rPr>
        <w:t>元（或每月从薪金中扣除），效力公司满二年且离职一个月后，无任何未了事宜，此项费用将作为服务奖金给予本人在公司工作的奖励发放给其本人。未完成二年工作期限而离职的，公司将发放一部分服务奖金，具体计算方式：实际应得的服务奖金＝服务奖金总额</w:t>
      </w:r>
      <w:r>
        <w:rPr>
          <w:rFonts w:cs="宋体" w:ascii="SimHei" w:hAnsi="SimHei" w:eastAsia="黑体"/>
          <w:color w:val="000000"/>
          <w:sz w:val="24"/>
          <w:szCs w:val="21"/>
        </w:rPr>
        <w:t>÷</w:t>
      </w:r>
      <w:r>
        <w:rPr>
          <w:rFonts w:ascii="SimHei" w:hAnsi="SimHei" w:cs="宋体" w:eastAsia="黑体"/>
          <w:color w:val="000000"/>
          <w:sz w:val="24"/>
          <w:szCs w:val="21"/>
        </w:rPr>
        <w:t>约定应完成的工作期限</w:t>
      </w:r>
      <w:r>
        <w:rPr>
          <w:rFonts w:cs="宋体" w:ascii="SimHei" w:hAnsi="SimHei" w:eastAsia="黑体"/>
          <w:color w:val="000000"/>
          <w:sz w:val="24"/>
          <w:szCs w:val="21"/>
        </w:rPr>
        <w:t>×</w:t>
      </w:r>
      <w:r>
        <w:rPr>
          <w:rFonts w:ascii="SimHei" w:hAnsi="SimHei" w:cs="宋体" w:eastAsia="黑体"/>
          <w:color w:val="000000"/>
          <w:sz w:val="24"/>
          <w:szCs w:val="21"/>
        </w:rPr>
        <w:t>已完成约定工作期限。</w:t>
      </w:r>
    </w:p>
    <w:p>
      <w:pPr>
        <w:pStyle w:val="Normal"/>
        <w:tabs>
          <w:tab w:val="clear" w:pos="420"/>
          <w:tab w:val="center" w:pos="900" w:leader="none"/>
          <w:tab w:val="center" w:pos="1080" w:leader="none"/>
        </w:tabs>
        <w:spacing w:lineRule="auto" w:line="360"/>
        <w:ind w:firstLine="473"/>
        <w:rPr>
          <w:rFonts w:ascii="宋体" w:hAnsi="宋体" w:cs="宋体"/>
          <w:b/>
          <w:b/>
          <w:bCs/>
          <w:color w:val="000000"/>
          <w:sz w:val="24"/>
          <w:szCs w:val="21"/>
        </w:rPr>
      </w:pPr>
      <w:r>
        <w:rPr>
          <w:rFonts w:ascii="SimHei" w:hAnsi="SimHei" w:cs="宋体" w:eastAsia="黑体"/>
          <w:color w:val="000000"/>
          <w:sz w:val="24"/>
          <w:szCs w:val="21"/>
        </w:rPr>
        <w:t xml:space="preserve">第四十三条  </w:t>
      </w:r>
      <w:r>
        <w:rPr>
          <w:rFonts w:ascii="SimHei" w:hAnsi="SimHei" w:cs="宋体" w:eastAsia="黑体"/>
          <w:b/>
          <w:bCs/>
          <w:color w:val="000000"/>
          <w:sz w:val="24"/>
          <w:szCs w:val="21"/>
        </w:rPr>
        <w:t>物流部经理休息日及请假制度</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（一）每星期日休息。休息时间随公司事务状况和本部责任工作任务完成情况而安排。</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（二）节假日或不定时间被公司临时安排工作，不予计算加班薪贴。</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（三）其它请休假依照公司规定进行。</w:t>
      </w:r>
    </w:p>
    <w:p>
      <w:pPr>
        <w:pStyle w:val="Normal"/>
        <w:tabs>
          <w:tab w:val="clear" w:pos="420"/>
          <w:tab w:val="center" w:pos="900" w:leader="none"/>
          <w:tab w:val="center" w:pos="1080" w:leader="none"/>
        </w:tabs>
        <w:spacing w:lineRule="auto" w:line="360"/>
        <w:ind w:firstLine="420"/>
        <w:rPr>
          <w:rFonts w:ascii="宋体" w:hAnsi="宋体" w:cs="宋体"/>
          <w:bCs/>
          <w:color w:val="000000"/>
          <w:sz w:val="24"/>
          <w:szCs w:val="21"/>
        </w:rPr>
      </w:pPr>
      <w:r>
        <w:rPr>
          <w:rFonts w:ascii="SimHei" w:hAnsi="SimHei" w:cs="宋体" w:eastAsia="黑体"/>
          <w:color w:val="000000"/>
          <w:sz w:val="24"/>
          <w:szCs w:val="21"/>
        </w:rPr>
        <w:t xml:space="preserve">第四十四条 </w:t>
      </w:r>
      <w:r>
        <w:rPr>
          <w:rFonts w:ascii="SimHei" w:hAnsi="SimHei" w:cs="宋体" w:eastAsia="黑体"/>
          <w:b/>
          <w:color w:val="000000"/>
          <w:sz w:val="24"/>
          <w:szCs w:val="21"/>
        </w:rPr>
        <w:t>工作餐、</w:t>
      </w:r>
      <w:r>
        <w:rPr>
          <w:rFonts w:ascii="SimHei" w:hAnsi="SimHei" w:cs="宋体" w:eastAsia="黑体"/>
          <w:color w:val="000000"/>
          <w:sz w:val="24"/>
          <w:szCs w:val="21"/>
        </w:rPr>
        <w:t xml:space="preserve"> </w:t>
      </w:r>
      <w:r>
        <w:rPr>
          <w:rFonts w:ascii="SimHei" w:hAnsi="SimHei" w:cs="宋体" w:eastAsia="黑体"/>
          <w:b/>
          <w:bCs/>
          <w:color w:val="000000"/>
          <w:sz w:val="24"/>
          <w:szCs w:val="21"/>
        </w:rPr>
        <w:t>差旅费及报销规定</w:t>
      </w:r>
      <w:r>
        <w:rPr>
          <w:rFonts w:ascii="SimHei" w:hAnsi="SimHei" w:cs="宋体" w:eastAsia="黑体"/>
          <w:bCs/>
          <w:color w:val="000000"/>
          <w:sz w:val="24"/>
          <w:szCs w:val="21"/>
        </w:rPr>
        <w:t>。</w:t>
      </w:r>
      <w:r>
        <w:rPr>
          <w:rFonts w:ascii="SimHei" w:hAnsi="SimHei" w:cs="宋体" w:eastAsia="黑体"/>
          <w:bCs/>
          <w:color w:val="000000"/>
          <w:sz w:val="24"/>
          <w:szCs w:val="21"/>
        </w:rPr>
        <w:t>……</w:t>
      </w:r>
      <w:r>
        <w:rPr>
          <w:rFonts w:ascii="SimHei" w:hAnsi="SimHei" w:cs="宋体" w:eastAsia="黑体"/>
          <w:bCs/>
          <w:color w:val="000000"/>
          <w:sz w:val="24"/>
          <w:szCs w:val="21"/>
        </w:rPr>
        <w:t>内容呢</w:t>
      </w:r>
      <w:r>
        <w:rPr>
          <w:rFonts w:cs="宋体" w:ascii="SimHei" w:hAnsi="SimHei" w:eastAsia="黑体"/>
          <w:bCs/>
          <w:color w:val="000000"/>
          <w:sz w:val="24"/>
          <w:szCs w:val="21"/>
        </w:rPr>
        <w:t>?</w:t>
      </w:r>
    </w:p>
    <w:p>
      <w:pPr>
        <w:pStyle w:val="Normal"/>
        <w:tabs>
          <w:tab w:val="clear" w:pos="420"/>
          <w:tab w:val="center" w:pos="900" w:leader="none"/>
          <w:tab w:val="center" w:pos="1080" w:leader="none"/>
        </w:tabs>
        <w:spacing w:lineRule="auto" w:line="360"/>
        <w:ind w:firstLine="420"/>
        <w:rPr>
          <w:rFonts w:ascii="宋体" w:hAnsi="宋体" w:cs="宋体"/>
          <w:b/>
          <w:b/>
          <w:color w:val="000000"/>
          <w:sz w:val="24"/>
          <w:szCs w:val="21"/>
        </w:rPr>
      </w:pPr>
      <w:r>
        <w:rPr>
          <w:rFonts w:ascii="SimHei" w:hAnsi="SimHei" w:cs="宋体" w:eastAsia="黑体"/>
          <w:color w:val="000000"/>
          <w:sz w:val="24"/>
          <w:szCs w:val="21"/>
        </w:rPr>
        <w:t xml:space="preserve">第四十五条  </w:t>
      </w:r>
      <w:r>
        <w:rPr>
          <w:rFonts w:ascii="SimHei" w:hAnsi="SimHei" w:cs="宋体" w:eastAsia="黑体"/>
          <w:b/>
          <w:color w:val="000000"/>
          <w:sz w:val="24"/>
          <w:szCs w:val="21"/>
        </w:rPr>
        <w:t>物流经理工作职责</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（一）岗位要求</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、熟悉公司发展史、规模、经营方针和规章制度以及在同行业中的地位。</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、熟悉公司生产、开发、销售、经营、政策、计划和服务项目。</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、了解掌握市场营销基本理论。</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、掌握现代管理论知识和方法。</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、熟悉本部门职责、计划和工作重点。</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、掌握现代市场营销物流管理知识。</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、熟悉人力开发管理技巧</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、良好的沟通技能和业务谈判技能。</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、掌握现代流通领域的新动向。</w:t>
      </w:r>
    </w:p>
    <w:p>
      <w:pPr>
        <w:pStyle w:val="Normal"/>
        <w:tabs>
          <w:tab w:val="clear" w:pos="420"/>
          <w:tab w:val="left" w:pos="720" w:leader="none"/>
        </w:tabs>
        <w:spacing w:lineRule="auto" w:line="360"/>
        <w:ind w:start="420" w:hanging="0"/>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、熟悉物流作业流程及精通客户意见的调查处理方法。</w:t>
      </w:r>
    </w:p>
    <w:p>
      <w:pPr>
        <w:pStyle w:val="Normal"/>
        <w:tabs>
          <w:tab w:val="clear" w:pos="420"/>
          <w:tab w:val="left" w:pos="720" w:leader="none"/>
        </w:tabs>
        <w:spacing w:lineRule="auto" w:line="360"/>
        <w:ind w:firstLine="310"/>
        <w:rPr>
          <w:rFonts w:ascii="宋体" w:hAnsi="宋体" w:cs="宋体"/>
          <w:color w:val="000000"/>
          <w:sz w:val="24"/>
          <w:szCs w:val="21"/>
        </w:rPr>
      </w:pPr>
      <w:r>
        <w:rPr>
          <w:rFonts w:ascii="SimHei" w:hAnsi="SimHei" w:cs="宋体" w:eastAsia="黑体"/>
          <w:b/>
          <w:bCs/>
          <w:color w:val="000000"/>
          <w:sz w:val="24"/>
          <w:szCs w:val="21"/>
        </w:rPr>
        <w:t>（二）直接责任</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、对公司负责，对物流服务目标负责，对物流成本负责。</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、组织、监督本部门库存管理、订货处理、仓库管理、运输等工作业务环节，按计划进行日常业务活动的标准化作业流程管理与指导，保证日常操作顺畅有效。</w:t>
      </w:r>
    </w:p>
    <w:p>
      <w:pPr>
        <w:pStyle w:val="Normal"/>
        <w:tabs>
          <w:tab w:val="clear" w:pos="420"/>
          <w:tab w:val="left" w:pos="72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、每月（季）制定具体、清晰、明确的部门团队目标，组织本部员工进行目标分解、分析、激励及达成方法沟通，建立详细的目标执行计划，并跟踪目标，解决问题。</w:t>
      </w:r>
    </w:p>
    <w:p>
      <w:pPr>
        <w:pStyle w:val="Normal"/>
        <w:tabs>
          <w:tab w:val="clear" w:pos="420"/>
          <w:tab w:val="left" w:pos="72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、确定物流服务的标准，客观评价本部物流工作计划和任务执行情况。</w:t>
      </w:r>
    </w:p>
    <w:p>
      <w:pPr>
        <w:pStyle w:val="Normal"/>
        <w:tabs>
          <w:tab w:val="clear" w:pos="420"/>
          <w:tab w:val="left" w:pos="72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、合理调配本部人员，形成一个科学的、有层次的人员结构。</w:t>
      </w:r>
    </w:p>
    <w:p>
      <w:pPr>
        <w:pStyle w:val="Normal"/>
        <w:tabs>
          <w:tab w:val="clear" w:pos="420"/>
          <w:tab w:val="left" w:pos="72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、制定部门员工教育、培训计划，培养和训练员工，为公司发展储备人才。</w:t>
      </w:r>
    </w:p>
    <w:p>
      <w:pPr>
        <w:pStyle w:val="Normal"/>
        <w:tabs>
          <w:tab w:val="clear" w:pos="420"/>
          <w:tab w:val="left" w:pos="720" w:leader="none"/>
        </w:tabs>
        <w:spacing w:lineRule="auto" w:line="360"/>
        <w:ind w:start="359" w:firstLine="10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、制定下级的岗位描述，合理安排部属人员工作，使工作高效、有序。</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、及时与厂家物流部门及公司品牌、财务、销售部门进行必要的工作联系，使工作协调一致，经常交换信息，调节物流活动。</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、准确提供库存商品的种类及能够维持的缺货率指标，确保对客户的产品供应。</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、制定单次订货量或每月订货量的最小额度及截止时间政策，建立库存控制模型，控制库存。</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、收集、管理物流信息，预测物流成果和物流费用。</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、定期对客户进行物流服务调查，了解客户需求和意见。</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13</w:t>
      </w:r>
      <w:r>
        <w:rPr>
          <w:rFonts w:ascii="SimHei" w:hAnsi="SimHei" w:cs="宋体" w:eastAsia="黑体"/>
          <w:color w:val="000000"/>
          <w:sz w:val="24"/>
          <w:szCs w:val="21"/>
        </w:rPr>
        <w:t>、建立客户档案资料，编制客户投诉案件统计表和客户投诉案件登记追踪表。</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14</w:t>
      </w:r>
      <w:r>
        <w:rPr>
          <w:rFonts w:ascii="SimHei" w:hAnsi="SimHei" w:cs="宋体" w:eastAsia="黑体"/>
          <w:color w:val="000000"/>
          <w:sz w:val="24"/>
          <w:szCs w:val="21"/>
        </w:rPr>
        <w:t>、建立并维持公正有效的员工绩效考核体系，并负责员工考核的实施、管理及定期听取下属员工述职，并对其作出工作评定。</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15</w:t>
      </w:r>
      <w:r>
        <w:rPr>
          <w:rFonts w:ascii="SimHei" w:hAnsi="SimHei" w:cs="宋体" w:eastAsia="黑体"/>
          <w:color w:val="000000"/>
          <w:sz w:val="24"/>
          <w:szCs w:val="21"/>
        </w:rPr>
        <w:t>、完成团队领导人必须做的七件事，建立团队执行文化，提高团队执行力。</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16</w:t>
      </w:r>
      <w:r>
        <w:rPr>
          <w:rFonts w:ascii="SimHei" w:hAnsi="SimHei" w:cs="宋体" w:eastAsia="黑体"/>
          <w:color w:val="000000"/>
          <w:sz w:val="24"/>
          <w:szCs w:val="21"/>
        </w:rPr>
        <w:t>、每月接受公司的绩效考核评定和定期向直接上级述职。</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（三）领导责任</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、对负责的工作区域、领导的下属、职责所涉及的范围，以及对其领导行为产生的最终结果负责。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、对物流部完成工作目标和控制成本负责。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、对部门工作及品质负责。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、对所属人员的纪律负责。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、对部门管理秩序负责。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、对所属人员整体精神面貌负责。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、对所管辖区的面貌负责。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、对本部门给企业造成的影响负责。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9</w:t>
      </w:r>
      <w:r>
        <w:rPr>
          <w:rFonts w:ascii="SimHei" w:hAnsi="SimHei" w:cs="宋体" w:eastAsia="黑体"/>
          <w:color w:val="000000"/>
          <w:sz w:val="24"/>
          <w:szCs w:val="21"/>
        </w:rPr>
        <w:t>、对所管辖区的库存商品及设备财产的完好无缺负责。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10</w:t>
      </w:r>
      <w:r>
        <w:rPr>
          <w:rFonts w:ascii="SimHei" w:hAnsi="SimHei" w:cs="宋体" w:eastAsia="黑体"/>
          <w:color w:val="000000"/>
          <w:sz w:val="24"/>
          <w:szCs w:val="21"/>
        </w:rPr>
        <w:t>、对本部门费用负责。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11</w:t>
      </w:r>
      <w:r>
        <w:rPr>
          <w:rFonts w:ascii="SimHei" w:hAnsi="SimHei" w:cs="宋体" w:eastAsia="黑体"/>
          <w:color w:val="000000"/>
          <w:sz w:val="24"/>
          <w:szCs w:val="21"/>
        </w:rPr>
        <w:t>、对本部门的一切法律行为负责。</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12</w:t>
      </w:r>
      <w:r>
        <w:rPr>
          <w:rFonts w:ascii="SimHei" w:hAnsi="SimHei" w:cs="宋体" w:eastAsia="黑体"/>
          <w:color w:val="000000"/>
          <w:sz w:val="24"/>
          <w:szCs w:val="21"/>
        </w:rPr>
        <w:t>、对物流部工作流程负责。</w:t>
      </w:r>
    </w:p>
    <w:p>
      <w:pPr>
        <w:pStyle w:val="Normal"/>
        <w:tabs>
          <w:tab w:val="clear" w:pos="420"/>
          <w:tab w:val="left" w:pos="720"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（四）主要权力</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、有对物流所属员工及各项业务工作的管理权。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、有向上级报告权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、有对下属员工岗位调配的建议权和任用的提名权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、对所属员工的工作有监督检查权。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、对所属员工的工作争议的裁决权。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6</w:t>
      </w:r>
      <w:r>
        <w:rPr>
          <w:rFonts w:ascii="SimHei" w:hAnsi="SimHei" w:cs="宋体" w:eastAsia="黑体"/>
          <w:color w:val="000000"/>
          <w:sz w:val="24"/>
          <w:szCs w:val="21"/>
        </w:rPr>
        <w:t>、对所属员工的奖惩建议权。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7</w:t>
      </w:r>
      <w:r>
        <w:rPr>
          <w:rFonts w:ascii="SimHei" w:hAnsi="SimHei" w:cs="宋体" w:eastAsia="黑体"/>
          <w:color w:val="000000"/>
          <w:sz w:val="24"/>
          <w:szCs w:val="21"/>
        </w:rPr>
        <w:t>、对所属下级的业务水平和业绩有考核权。</w:t>
      </w:r>
    </w:p>
    <w:p>
      <w:pPr>
        <w:pStyle w:val="Normal"/>
        <w:tabs>
          <w:tab w:val="clear" w:pos="420"/>
          <w:tab w:val="left" w:pos="72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8</w:t>
      </w:r>
      <w:r>
        <w:rPr>
          <w:rFonts w:ascii="SimHei" w:hAnsi="SimHei" w:cs="宋体" w:eastAsia="黑体"/>
          <w:color w:val="000000"/>
          <w:sz w:val="24"/>
          <w:szCs w:val="21"/>
        </w:rPr>
        <w:t>、对限额资金有支配权。</w:t>
      </w:r>
    </w:p>
    <w:p>
      <w:pPr>
        <w:pStyle w:val="Normal"/>
        <w:tabs>
          <w:tab w:val="clear" w:pos="420"/>
          <w:tab w:val="left" w:pos="720" w:leader="none"/>
        </w:tabs>
        <w:spacing w:lineRule="auto" w:line="360"/>
        <w:ind w:firstLine="316"/>
        <w:rPr>
          <w:rFonts w:ascii="宋体" w:hAnsi="宋体" w:cs="宋体"/>
          <w:b/>
          <w:b/>
          <w:color w:val="000000"/>
          <w:sz w:val="24"/>
          <w:szCs w:val="21"/>
        </w:rPr>
      </w:pPr>
      <w:r>
        <w:rPr>
          <w:rFonts w:ascii="SimHei" w:hAnsi="SimHei" w:cs="宋体" w:eastAsia="黑体"/>
          <w:b/>
          <w:color w:val="000000"/>
          <w:sz w:val="24"/>
          <w:szCs w:val="21"/>
        </w:rPr>
        <w:t>（五）工作标准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三高一低”的标准（高物流效率、高客户服务水平、高物流质量、低物流成本）</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、客户服务水平指标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客户服务是指供应订货和使客户保持满意而进行的有关各项活动的总和。它是一项综合性活动，是以成本效益方式在实物配送中提供有意义的“增加价值”的过程。所谓的“增加价值”是指提供某些额外的服务，使公司的产品和服务在竞争中比其竞争对手更具有优势，更好地满足客户要求。如包装箱上标明条形码；货物按使用顺序排放的；建立订货动态系统；客户服务主动动跟踪等。</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评估客户服务水平方法一：行为模式法，即以问题调查表的形式，确定公司完成客户服务目的和目标的次数百分比。</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评估方法二：客户投诉记录。即根据客户的投诉，来评价服务工作的相对准确程度。</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、物流绩效指标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物流工作成果指标：货物流转额、产品进货指标、货物销售指标。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物流工作消耗指标：物流周转率、物流费用率、物流费用水平降低率。</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、物流工作效率指标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员工的有效工作时间。</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员工的有效工作进度（产出）</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、物流工作质量指标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物流目标质量指标：服务水平指标、交货水平指标、缺货率、满足程度指标、交货期质量指标，商品完好率指标，缺损率、物流费用指标。</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储存工作质量指：仓库吞吐能力实现率、仓库利用率、仓库面积利用率、商品完好率、库存商品缺损率、商品收发正确率、储存成本。</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 xml:space="preserve">第四十六条  </w:t>
      </w:r>
      <w:r>
        <w:rPr>
          <w:rFonts w:ascii="SimHei" w:hAnsi="SimHei" w:cs="宋体" w:eastAsia="黑体"/>
          <w:b/>
          <w:bCs/>
          <w:color w:val="000000"/>
          <w:sz w:val="24"/>
          <w:szCs w:val="21"/>
        </w:rPr>
        <w:t>物流部经理等级考核与管理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（一）</w:t>
      </w:r>
      <w:r>
        <w:rPr>
          <w:rFonts w:ascii="SimHei" w:hAnsi="SimHei" w:cs="宋体" w:eastAsia="黑体"/>
          <w:b/>
          <w:color w:val="000000"/>
          <w:sz w:val="24"/>
          <w:szCs w:val="21"/>
        </w:rPr>
        <w:t>等级</w:t>
      </w:r>
      <w:r>
        <w:rPr>
          <w:rFonts w:ascii="SimHei" w:hAnsi="SimHei" w:cs="宋体" w:eastAsia="黑体"/>
          <w:b/>
          <w:bCs/>
          <w:color w:val="000000"/>
          <w:sz w:val="24"/>
          <w:szCs w:val="21"/>
        </w:rPr>
        <w:t>考核关键指标</w:t>
      </w:r>
      <w:r>
        <w:rPr>
          <w:rFonts w:ascii="SimHei" w:hAnsi="SimHei" w:cs="宋体" w:eastAsia="黑体"/>
          <w:bCs/>
          <w:color w:val="000000"/>
          <w:sz w:val="24"/>
          <w:szCs w:val="21"/>
        </w:rPr>
        <w:t>：月存货周转率、月产品库存率、月缺货率、月盘点盈亏率、物流配送作业准确率、物流费用控制率。</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w:t>
      </w:r>
      <w:r>
        <w:rPr>
          <w:rFonts w:ascii="SimHei" w:hAnsi="SimHei" w:cs="宋体" w:eastAsia="黑体"/>
          <w:b/>
          <w:bCs/>
          <w:color w:val="000000"/>
          <w:sz w:val="24"/>
          <w:szCs w:val="21"/>
        </w:rPr>
        <w:t>物流部经理等级考核期为一年</w:t>
      </w:r>
      <w:r>
        <w:rPr>
          <w:rFonts w:ascii="SimHei" w:hAnsi="SimHei" w:cs="宋体" w:eastAsia="黑体"/>
          <w:color w:val="000000"/>
          <w:sz w:val="24"/>
          <w:szCs w:val="21"/>
        </w:rPr>
        <w:t>，根据工作能力、工作业绩、品德等可以逐级晋升或下降，甚至淘汰。考核时间为每年的</w:t>
      </w:r>
      <w:r>
        <w:rPr>
          <w:rFonts w:cs="宋体" w:ascii="SimHei" w:hAnsi="SimHei" w:eastAsia="黑体"/>
          <w:color w:val="000000"/>
          <w:sz w:val="24"/>
          <w:szCs w:val="21"/>
        </w:rPr>
        <w:t>7</w:t>
      </w:r>
      <w:r>
        <w:rPr>
          <w:rFonts w:ascii="SimHei" w:hAnsi="SimHei" w:cs="宋体" w:eastAsia="黑体"/>
          <w:color w:val="000000"/>
          <w:sz w:val="24"/>
          <w:szCs w:val="21"/>
        </w:rPr>
        <w:t>月。</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（三）</w:t>
      </w:r>
      <w:r>
        <w:rPr>
          <w:rFonts w:ascii="SimHei" w:hAnsi="SimHei" w:cs="宋体" w:eastAsia="黑体"/>
          <w:b/>
          <w:color w:val="000000"/>
          <w:sz w:val="24"/>
          <w:szCs w:val="21"/>
        </w:rPr>
        <w:t>物流部经理等级</w:t>
      </w:r>
      <w:r>
        <w:rPr>
          <w:rFonts w:ascii="SimHei" w:hAnsi="SimHei" w:cs="宋体" w:eastAsia="黑体"/>
          <w:b/>
          <w:bCs/>
          <w:color w:val="000000"/>
          <w:sz w:val="24"/>
          <w:szCs w:val="21"/>
        </w:rPr>
        <w:t>晋升考核标准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、年度绩效考核结果达成以下晋级标准：</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级：年度绩效考核为</w:t>
      </w:r>
      <w:r>
        <w:rPr>
          <w:rFonts w:cs="宋体" w:ascii="SimHei" w:hAnsi="SimHei" w:eastAsia="黑体"/>
          <w:color w:val="000000"/>
          <w:sz w:val="24"/>
          <w:szCs w:val="21"/>
        </w:rPr>
        <w:t>B</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级：年度绩效考核为</w:t>
      </w:r>
      <w:r>
        <w:rPr>
          <w:rFonts w:cs="宋体" w:ascii="SimHei" w:hAnsi="SimHei" w:eastAsia="黑体"/>
          <w:color w:val="000000"/>
          <w:sz w:val="24"/>
          <w:szCs w:val="21"/>
        </w:rPr>
        <w:t>C</w:t>
      </w:r>
      <w:r>
        <w:rPr>
          <w:rFonts w:ascii="SimHei" w:hAnsi="SimHei" w:cs="宋体" w:eastAsia="黑体"/>
          <w:color w:val="000000"/>
          <w:sz w:val="24"/>
          <w:szCs w:val="21"/>
        </w:rPr>
        <w:t>级及以上</w:t>
      </w:r>
    </w:p>
    <w:p>
      <w:pPr>
        <w:pStyle w:val="Normal"/>
        <w:tabs>
          <w:tab w:val="clear" w:pos="420"/>
          <w:tab w:val="center" w:pos="900" w:leader="none"/>
          <w:tab w:val="center" w:pos="1080" w:leader="none"/>
        </w:tabs>
        <w:spacing w:lineRule="auto" w:line="360"/>
        <w:ind w:start="473" w:hanging="0"/>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级：新进人员（储备经理）试用期满，经公司考核合格；从公司内部新提拔的人员通过公司考察。</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、通过公司升级考核程序。</w:t>
      </w:r>
    </w:p>
    <w:p>
      <w:pPr>
        <w:pStyle w:val="Normal"/>
        <w:tabs>
          <w:tab w:val="clear" w:pos="420"/>
          <w:tab w:val="center" w:pos="900" w:leader="none"/>
          <w:tab w:val="center" w:pos="1080" w:leader="none"/>
        </w:tabs>
        <w:spacing w:lineRule="auto" w:line="360"/>
        <w:ind w:firstLine="315"/>
        <w:rPr>
          <w:rFonts w:ascii="宋体" w:hAnsi="宋体" w:cs="宋体"/>
          <w:b/>
          <w:b/>
          <w:color w:val="000000"/>
          <w:sz w:val="24"/>
          <w:szCs w:val="21"/>
        </w:rPr>
      </w:pPr>
      <w:r>
        <w:rPr>
          <w:rFonts w:ascii="SimHei" w:hAnsi="SimHei" w:cs="宋体" w:eastAsia="黑体"/>
          <w:color w:val="000000"/>
          <w:sz w:val="24"/>
          <w:szCs w:val="21"/>
        </w:rPr>
        <w:t>（四）</w:t>
      </w:r>
      <w:r>
        <w:rPr>
          <w:rFonts w:ascii="SimHei" w:hAnsi="SimHei" w:cs="宋体" w:eastAsia="黑体"/>
          <w:b/>
          <w:color w:val="000000"/>
          <w:sz w:val="24"/>
          <w:szCs w:val="21"/>
        </w:rPr>
        <w:t>物流部经理等级</w:t>
      </w:r>
      <w:r>
        <w:rPr>
          <w:rFonts w:ascii="SimHei" w:hAnsi="SimHei" w:cs="宋体" w:eastAsia="黑体"/>
          <w:b/>
          <w:bCs/>
          <w:color w:val="000000"/>
          <w:sz w:val="24"/>
          <w:szCs w:val="21"/>
        </w:rPr>
        <w:t>降级考核标准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3</w:t>
      </w:r>
      <w:r>
        <w:rPr>
          <w:rFonts w:ascii="SimHei" w:hAnsi="SimHei" w:cs="宋体" w:eastAsia="黑体"/>
          <w:color w:val="000000"/>
          <w:sz w:val="24"/>
          <w:szCs w:val="21"/>
        </w:rPr>
        <w:t>个月评为</w:t>
      </w:r>
      <w:r>
        <w:rPr>
          <w:rFonts w:cs="宋体" w:ascii="SimHei" w:hAnsi="SimHei" w:eastAsia="黑体"/>
          <w:color w:val="000000"/>
          <w:sz w:val="24"/>
          <w:szCs w:val="21"/>
        </w:rPr>
        <w:t>D</w:t>
      </w:r>
      <w:r>
        <w:rPr>
          <w:rFonts w:ascii="SimHei" w:hAnsi="SimHei" w:cs="宋体" w:eastAsia="黑体"/>
          <w:color w:val="000000"/>
          <w:sz w:val="24"/>
          <w:szCs w:val="21"/>
        </w:rPr>
        <w:t>级（含</w:t>
      </w:r>
      <w:r>
        <w:rPr>
          <w:rFonts w:cs="宋体" w:ascii="SimHei" w:hAnsi="SimHei" w:eastAsia="黑体"/>
          <w:color w:val="000000"/>
          <w:sz w:val="24"/>
          <w:szCs w:val="21"/>
        </w:rPr>
        <w:t>E</w:t>
      </w:r>
      <w:r>
        <w:rPr>
          <w:rFonts w:ascii="SimHei" w:hAnsi="SimHei" w:cs="宋体" w:eastAsia="黑体"/>
          <w:color w:val="000000"/>
          <w:sz w:val="24"/>
          <w:szCs w:val="21"/>
        </w:rPr>
        <w:t>级）者，则下月直接降级。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、年度绩效考核结果评为</w:t>
      </w:r>
      <w:r>
        <w:rPr>
          <w:rFonts w:cs="宋体" w:ascii="SimHei" w:hAnsi="SimHei" w:eastAsia="黑体"/>
          <w:color w:val="000000"/>
          <w:sz w:val="24"/>
          <w:szCs w:val="21"/>
        </w:rPr>
        <w:t>D</w:t>
      </w:r>
      <w:r>
        <w:rPr>
          <w:rFonts w:ascii="SimHei" w:hAnsi="SimHei" w:cs="宋体" w:eastAsia="黑体"/>
          <w:color w:val="000000"/>
          <w:sz w:val="24"/>
          <w:szCs w:val="21"/>
        </w:rPr>
        <w:t>级者，则下年度降级。</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、公司其它考核规定。</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w:t>
      </w:r>
      <w:r>
        <w:rPr>
          <w:rFonts w:ascii="SimHei" w:hAnsi="SimHei" w:cs="宋体" w:eastAsia="黑体"/>
          <w:b/>
          <w:color w:val="000000"/>
          <w:sz w:val="24"/>
          <w:szCs w:val="21"/>
        </w:rPr>
        <w:t>物流部经理淘汰标准</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、每年考核期间，月度绩效考核连续或累计</w:t>
      </w:r>
      <w:r>
        <w:rPr>
          <w:rFonts w:cs="宋体" w:ascii="SimHei" w:hAnsi="SimHei" w:eastAsia="黑体"/>
          <w:color w:val="000000"/>
          <w:sz w:val="24"/>
          <w:szCs w:val="21"/>
        </w:rPr>
        <w:t>2</w:t>
      </w:r>
      <w:r>
        <w:rPr>
          <w:rFonts w:ascii="SimHei" w:hAnsi="SimHei" w:cs="宋体" w:eastAsia="黑体"/>
          <w:color w:val="000000"/>
          <w:sz w:val="24"/>
          <w:szCs w:val="21"/>
        </w:rPr>
        <w:t>个月评为</w:t>
      </w:r>
      <w:r>
        <w:rPr>
          <w:rFonts w:cs="宋体" w:ascii="SimHei" w:hAnsi="SimHei" w:eastAsia="黑体"/>
          <w:color w:val="000000"/>
          <w:sz w:val="24"/>
          <w:szCs w:val="21"/>
        </w:rPr>
        <w:t>E</w:t>
      </w:r>
      <w:r>
        <w:rPr>
          <w:rFonts w:ascii="SimHei" w:hAnsi="SimHei" w:cs="宋体" w:eastAsia="黑体"/>
          <w:color w:val="000000"/>
          <w:sz w:val="24"/>
          <w:szCs w:val="21"/>
        </w:rPr>
        <w:t>级者，请自动离职或降职为员工。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、年度绩效考核评为</w:t>
      </w:r>
      <w:r>
        <w:rPr>
          <w:rFonts w:cs="宋体" w:ascii="SimHei" w:hAnsi="SimHei" w:eastAsia="黑体"/>
          <w:color w:val="000000"/>
          <w:sz w:val="24"/>
          <w:szCs w:val="21"/>
        </w:rPr>
        <w:t>E</w:t>
      </w:r>
      <w:r>
        <w:rPr>
          <w:rFonts w:ascii="SimHei" w:hAnsi="SimHei" w:cs="宋体" w:eastAsia="黑体"/>
          <w:color w:val="000000"/>
          <w:sz w:val="24"/>
          <w:szCs w:val="21"/>
        </w:rPr>
        <w:t>级者，请自动离职或降职为员工。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、发生严重违纪事件或出现重大工作失误，给公司造成一定损失者，请自动离职或降职为员工。</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cs="宋体" w:ascii="SimHei" w:hAnsi="SimHei" w:eastAsia="黑体"/>
          <w:bCs/>
          <w:color w:val="000000"/>
          <w:sz w:val="24"/>
          <w:szCs w:val="21"/>
        </w:rPr>
        <w:t>4</w:t>
      </w:r>
      <w:r>
        <w:rPr>
          <w:rFonts w:ascii="SimHei" w:hAnsi="SimHei" w:cs="宋体" w:eastAsia="黑体"/>
          <w:bCs/>
          <w:color w:val="000000"/>
          <w:sz w:val="24"/>
          <w:szCs w:val="21"/>
        </w:rPr>
        <w:t>、年度</w:t>
      </w:r>
      <w:r>
        <w:rPr>
          <w:rFonts w:ascii="SimHei" w:hAnsi="SimHei" w:cs="宋体" w:eastAsia="黑体"/>
          <w:color w:val="000000"/>
          <w:sz w:val="24"/>
          <w:szCs w:val="21"/>
        </w:rPr>
        <w:t>绩效考核总分在管理者团队排名末尾者，请自动离职或降职为员工。</w:t>
      </w:r>
    </w:p>
    <w:p>
      <w:pPr>
        <w:pStyle w:val="Normal"/>
        <w:tabs>
          <w:tab w:val="clear" w:pos="420"/>
          <w:tab w:val="left" w:pos="1289" w:leader="none"/>
        </w:tabs>
        <w:spacing w:lineRule="auto" w:line="360"/>
        <w:ind w:firstLine="422"/>
        <w:rPr>
          <w:rFonts w:ascii="宋体" w:hAnsi="宋体" w:cs="宋体"/>
          <w:b/>
          <w:b/>
          <w:bCs/>
          <w:color w:val="000000"/>
          <w:sz w:val="24"/>
          <w:szCs w:val="21"/>
        </w:rPr>
      </w:pPr>
      <w:r>
        <w:rPr>
          <w:rFonts w:ascii="SimHei" w:hAnsi="SimHei" w:cs="宋体" w:eastAsia="黑体"/>
          <w:b/>
          <w:bCs/>
          <w:color w:val="000000"/>
          <w:sz w:val="24"/>
          <w:szCs w:val="21"/>
        </w:rPr>
        <w:t>第四十七条  物流经理的绩效考核与管理</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（一）基本目标</w:t>
      </w:r>
    </w:p>
    <w:p>
      <w:pPr>
        <w:pStyle w:val="Normal"/>
        <w:tabs>
          <w:tab w:val="clear" w:pos="420"/>
          <w:tab w:val="left" w:pos="1289" w:leader="none"/>
        </w:tabs>
        <w:spacing w:lineRule="auto" w:line="360"/>
        <w:ind w:firstLine="525"/>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、通过绩效管理规程实施目标管理，保证物流部整体目标的实现，提高在物流服务中的整体运作能力与核心竞争实力。</w:t>
      </w:r>
    </w:p>
    <w:p>
      <w:pPr>
        <w:pStyle w:val="Normal"/>
        <w:tabs>
          <w:tab w:val="clear" w:pos="420"/>
          <w:tab w:val="left" w:pos="1289" w:leader="none"/>
        </w:tabs>
        <w:spacing w:lineRule="auto" w:line="360"/>
        <w:ind w:firstLine="525"/>
        <w:rPr>
          <w:rFonts w:ascii="宋体" w:hAnsi="宋体" w:cs="宋体"/>
          <w:b/>
          <w:b/>
          <w:bCs/>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、通过绩效管理帮助物流经理提高工作绩效与胜任力，建立适应公司发展战略的物流管理队伍。</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、在绩效管理的过程中，促进总经理与物流经理之间的沟通与交流，形成开放，积极参与、主动沟通的企业文化，增强公司的凝聚力。</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、绩效考评结果用于工作反馈、报酬管理、职务调整和工作改进。</w:t>
      </w:r>
    </w:p>
    <w:p>
      <w:pPr>
        <w:pStyle w:val="Normal"/>
        <w:tabs>
          <w:tab w:val="clear" w:pos="420"/>
          <w:tab w:val="left" w:pos="1289" w:leader="none"/>
          <w:tab w:val="left" w:pos="1620" w:leader="none"/>
        </w:tabs>
        <w:spacing w:lineRule="auto" w:line="360"/>
        <w:ind w:firstLine="517"/>
        <w:rPr>
          <w:rFonts w:ascii="宋体" w:hAnsi="宋体" w:cs="宋体"/>
          <w:b/>
          <w:b/>
          <w:bCs/>
          <w:color w:val="000000"/>
          <w:sz w:val="24"/>
          <w:szCs w:val="21"/>
        </w:rPr>
      </w:pPr>
      <w:r>
        <w:rPr>
          <w:rFonts w:ascii="SimHei" w:hAnsi="SimHei" w:cs="宋体" w:eastAsia="黑体"/>
          <w:b/>
          <w:bCs/>
          <w:color w:val="000000"/>
          <w:sz w:val="24"/>
          <w:szCs w:val="21"/>
        </w:rPr>
        <w:t>（二）绩效考核内容及标准</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、内容</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目标任务：根据团队目标和岗位责任设定个人的关键绩效指标。</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岗位工作：岗位职责的履行完成情况。</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工作态度：本职工作内的协作精神、积极态度等。</w:t>
      </w:r>
    </w:p>
    <w:p>
      <w:pPr>
        <w:pStyle w:val="Normal"/>
        <w:tabs>
          <w:tab w:val="clear" w:pos="420"/>
          <w:tab w:val="left" w:pos="1289"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、评分标准：</w:t>
      </w:r>
    </w:p>
    <w:p>
      <w:pPr>
        <w:pStyle w:val="Normal"/>
        <w:tabs>
          <w:tab w:val="clear" w:pos="420"/>
          <w:tab w:val="left" w:pos="1289" w:leader="none"/>
        </w:tabs>
        <w:spacing w:lineRule="auto" w:line="360"/>
        <w:ind w:firstLine="708"/>
        <w:rPr>
          <w:rFonts w:ascii="宋体" w:hAnsi="宋体" w:cs="宋体"/>
          <w:b/>
          <w:b/>
          <w:bCs/>
          <w:i/>
          <w:i/>
          <w:iCs/>
          <w:color w:val="000000"/>
          <w:sz w:val="24"/>
          <w:szCs w:val="21"/>
        </w:rPr>
      </w:pPr>
      <w:r>
        <w:rPr>
          <w:rFonts w:cs="宋体" w:ascii="SimHei" w:hAnsi="SimHei" w:eastAsia="黑体"/>
          <w:b/>
          <w:bCs/>
          <w:i/>
          <w:iCs/>
          <w:color w:val="000000"/>
          <w:sz w:val="32"/>
        </w:rPr>
        <w:t>A</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100</w:t>
      </w:r>
      <w:r>
        <w:rPr>
          <w:rFonts w:ascii="SimHei" w:hAnsi="SimHei" w:cs="宋体" w:eastAsia="黑体"/>
          <w:b/>
          <w:bCs/>
          <w:i/>
          <w:iCs/>
          <w:color w:val="000000"/>
          <w:sz w:val="24"/>
          <w:szCs w:val="21"/>
        </w:rPr>
        <w:t>分以上，出色、无可挑剔（出类拔萃级）。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工作绩效始终超越本职位常规标准要求，通常具有下列表现。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在规定的时间之前完成任务。</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完成任务的数量、质量等明显超出规定的标准。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得到客户的高度评价。</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cs="宋体" w:ascii="SimHei" w:hAnsi="SimHei" w:eastAsia="黑体"/>
          <w:color w:val="000000"/>
          <w:sz w:val="24"/>
          <w:szCs w:val="21"/>
        </w:rPr>
        <w:t>120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B</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95-99</w:t>
      </w:r>
      <w:r>
        <w:rPr>
          <w:rFonts w:ascii="SimHei" w:hAnsi="SimHei" w:cs="宋体" w:eastAsia="黑体"/>
          <w:b/>
          <w:bCs/>
          <w:i/>
          <w:iCs/>
          <w:color w:val="000000"/>
          <w:sz w:val="24"/>
          <w:szCs w:val="21"/>
        </w:rPr>
        <w:t>分，满意、不负众望（优秀级）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工作绩效经常超出本职位常规标准要求，通常具有下列表现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严格按照规定时间要求完成任务并经常提前完成任务。</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经常在数量、质量上超出规定的标准。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得到客户的满意。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cs="宋体" w:ascii="SimHei" w:hAnsi="SimHei" w:eastAsia="黑体"/>
          <w:color w:val="000000"/>
          <w:sz w:val="24"/>
          <w:szCs w:val="21"/>
        </w:rPr>
        <w:t>100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C</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90-94</w:t>
      </w:r>
      <w:r>
        <w:rPr>
          <w:rFonts w:ascii="SimHei" w:hAnsi="SimHei" w:cs="宋体" w:eastAsia="黑体"/>
          <w:b/>
          <w:bCs/>
          <w:i/>
          <w:iCs/>
          <w:color w:val="000000"/>
          <w:sz w:val="24"/>
          <w:szCs w:val="21"/>
        </w:rPr>
        <w:t>分，可接受，称职（良好级）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工作绩效经常维持或偶尔超出本职位常规标准要求，通常具有下列表现。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全部达到规定的时间、数量、质量等工作标准。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没有客户的不满意。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90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D</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85-89</w:t>
      </w:r>
      <w:r>
        <w:rPr>
          <w:rFonts w:ascii="SimHei" w:hAnsi="SimHei" w:cs="宋体" w:eastAsia="黑体"/>
          <w:b/>
          <w:bCs/>
          <w:i/>
          <w:iCs/>
          <w:color w:val="000000"/>
          <w:sz w:val="24"/>
          <w:szCs w:val="21"/>
        </w:rPr>
        <w:t>分，需改进和努力（及格级）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工作绩效基本维持或偶尔未达到本职位常规标准要求，通常具有下列表现：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基本上达到规定的时间、数量、质量等工作标准。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基本上没有客户不满意。</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cs="宋体" w:ascii="SimHei" w:hAnsi="SimHei" w:eastAsia="黑体"/>
          <w:color w:val="000000"/>
          <w:sz w:val="24"/>
          <w:szCs w:val="21"/>
        </w:rPr>
        <w:t>80</w:t>
      </w:r>
      <w:r>
        <w:rPr>
          <w:rFonts w:ascii="SimHei" w:hAnsi="SimHei" w:cs="宋体" w:eastAsia="黑体"/>
          <w:color w:val="000000"/>
          <w:sz w:val="24"/>
          <w:szCs w:val="21"/>
        </w:rPr>
        <w:t>％完成公司下达的各项关键绩效指标</w:t>
      </w:r>
    </w:p>
    <w:p>
      <w:pPr>
        <w:pStyle w:val="Normal"/>
        <w:tabs>
          <w:tab w:val="clear" w:pos="420"/>
          <w:tab w:val="left" w:pos="1289" w:leader="none"/>
        </w:tabs>
        <w:spacing w:lineRule="auto" w:line="360"/>
        <w:ind w:firstLine="590"/>
        <w:rPr>
          <w:rFonts w:ascii="宋体" w:hAnsi="宋体" w:cs="宋体"/>
          <w:b/>
          <w:b/>
          <w:bCs/>
          <w:i/>
          <w:i/>
          <w:iCs/>
          <w:color w:val="000000"/>
          <w:sz w:val="24"/>
          <w:szCs w:val="21"/>
        </w:rPr>
      </w:pPr>
      <w:r>
        <w:rPr>
          <w:rFonts w:cs="宋体" w:ascii="SimHei" w:hAnsi="SimHei" w:eastAsia="黑体"/>
          <w:b/>
          <w:bCs/>
          <w:i/>
          <w:iCs/>
          <w:color w:val="000000"/>
          <w:sz w:val="32"/>
        </w:rPr>
        <w:t>E</w:t>
      </w:r>
      <w:r>
        <w:rPr>
          <w:rFonts w:ascii="SimHei" w:hAnsi="SimHei" w:cs="宋体" w:eastAsia="黑体"/>
          <w:b/>
          <w:bCs/>
          <w:i/>
          <w:iCs/>
          <w:color w:val="000000"/>
          <w:sz w:val="32"/>
        </w:rPr>
        <w:t>级</w:t>
      </w:r>
      <w:r>
        <w:rPr>
          <w:rFonts w:ascii="SimHei" w:hAnsi="SimHei" w:cs="宋体" w:eastAsia="黑体"/>
          <w:b/>
          <w:bCs/>
          <w:i/>
          <w:iCs/>
          <w:color w:val="000000"/>
          <w:sz w:val="24"/>
          <w:szCs w:val="21"/>
        </w:rPr>
        <w:t>：</w:t>
      </w:r>
      <w:r>
        <w:rPr>
          <w:rFonts w:cs="宋体" w:ascii="SimHei" w:hAnsi="SimHei" w:eastAsia="黑体"/>
          <w:b/>
          <w:bCs/>
          <w:i/>
          <w:iCs/>
          <w:color w:val="000000"/>
          <w:sz w:val="24"/>
          <w:szCs w:val="21"/>
        </w:rPr>
        <w:t>85</w:t>
      </w:r>
      <w:r>
        <w:rPr>
          <w:rFonts w:ascii="SimHei" w:hAnsi="SimHei" w:cs="宋体" w:eastAsia="黑体"/>
          <w:b/>
          <w:bCs/>
          <w:i/>
          <w:iCs/>
          <w:color w:val="000000"/>
          <w:sz w:val="24"/>
          <w:szCs w:val="21"/>
        </w:rPr>
        <w:t>分以下，不良（差级）</w:t>
      </w:r>
    </w:p>
    <w:p>
      <w:pPr>
        <w:pStyle w:val="Normal"/>
        <w:tabs>
          <w:tab w:val="clear" w:pos="420"/>
          <w:tab w:val="left" w:pos="1289" w:leader="none"/>
        </w:tabs>
        <w:spacing w:lineRule="auto" w:line="360"/>
        <w:ind w:firstLine="630"/>
        <w:rPr>
          <w:rFonts w:ascii="宋体" w:hAnsi="宋体" w:cs="宋体"/>
          <w:color w:val="000000"/>
          <w:sz w:val="24"/>
          <w:szCs w:val="21"/>
        </w:rPr>
      </w:pPr>
      <w:r>
        <w:rPr>
          <w:rFonts w:ascii="SimHei" w:hAnsi="SimHei" w:cs="宋体" w:eastAsia="黑体"/>
          <w:color w:val="000000"/>
          <w:sz w:val="24"/>
          <w:szCs w:val="21"/>
        </w:rPr>
        <w:t>工作绩效显著低于常规本职正常工作标准的要求，通常具有下列表现：</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工作中出现大的失误。</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在时间、数量、质量上达不到规定的工作标准。</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经常突击完成任务。</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④ </w:t>
      </w:r>
      <w:r>
        <w:rPr>
          <w:rFonts w:ascii="SimHei" w:hAnsi="SimHei" w:cs="宋体" w:eastAsia="黑体"/>
          <w:color w:val="000000"/>
          <w:sz w:val="24"/>
          <w:szCs w:val="21"/>
        </w:rPr>
        <w:t>经常有客户投诉发生。</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⑤ </w:t>
      </w:r>
      <w:r>
        <w:rPr>
          <w:rFonts w:ascii="SimHei" w:hAnsi="SimHei" w:cs="宋体" w:eastAsia="黑体"/>
          <w:color w:val="000000"/>
          <w:sz w:val="24"/>
          <w:szCs w:val="21"/>
        </w:rPr>
        <w:t>完成公司下达的各项关键绩效指标</w:t>
      </w:r>
      <w:r>
        <w:rPr>
          <w:rFonts w:cs="宋体" w:ascii="SimHei" w:hAnsi="SimHei" w:eastAsia="黑体"/>
          <w:color w:val="000000"/>
          <w:sz w:val="24"/>
          <w:szCs w:val="21"/>
        </w:rPr>
        <w:t>80</w:t>
      </w:r>
      <w:r>
        <w:rPr>
          <w:rFonts w:ascii="SimHei" w:hAnsi="SimHei" w:cs="宋体" w:eastAsia="黑体"/>
          <w:color w:val="000000"/>
          <w:sz w:val="24"/>
          <w:szCs w:val="21"/>
        </w:rPr>
        <w:t>％以下</w:t>
      </w:r>
    </w:p>
    <w:p>
      <w:pPr>
        <w:pStyle w:val="Normal"/>
        <w:tabs>
          <w:tab w:val="clear" w:pos="420"/>
          <w:tab w:val="left" w:pos="1289" w:leader="none"/>
        </w:tabs>
        <w:spacing w:lineRule="auto" w:line="360"/>
        <w:ind w:firstLine="517"/>
        <w:rPr>
          <w:rFonts w:ascii="宋体" w:hAnsi="宋体" w:cs="宋体"/>
          <w:b/>
          <w:b/>
          <w:bCs/>
          <w:color w:val="000000"/>
          <w:sz w:val="24"/>
          <w:szCs w:val="21"/>
        </w:rPr>
      </w:pPr>
      <w:r>
        <w:rPr>
          <w:rFonts w:ascii="SimHei" w:hAnsi="SimHei" w:cs="宋体" w:eastAsia="黑体"/>
          <w:b/>
          <w:bCs/>
          <w:color w:val="000000"/>
          <w:sz w:val="24"/>
          <w:szCs w:val="21"/>
        </w:rPr>
        <w:t xml:space="preserve">（三）考核区分 </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、物流经理绩效考核分月度考核、年度考核与专案考核。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月度考核</w:t>
      </w:r>
      <w:r>
        <w:rPr>
          <w:rFonts w:ascii="SimHei" w:hAnsi="SimHei" w:cs="宋体" w:eastAsia="黑体"/>
          <w:color w:val="000000"/>
          <w:sz w:val="24"/>
          <w:szCs w:val="21"/>
        </w:rPr>
        <w:t>：</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总经理考评占</w:t>
      </w:r>
      <w:r>
        <w:rPr>
          <w:rFonts w:cs="宋体" w:ascii="SimHei" w:hAnsi="SimHei" w:eastAsia="黑体"/>
          <w:color w:val="000000"/>
          <w:sz w:val="24"/>
          <w:szCs w:val="21"/>
        </w:rPr>
        <w:t>50</w:t>
      </w:r>
      <w:r>
        <w:rPr>
          <w:rFonts w:ascii="SimHei" w:hAnsi="SimHei" w:cs="宋体" w:eastAsia="黑体"/>
          <w:color w:val="000000"/>
          <w:sz w:val="24"/>
          <w:szCs w:val="21"/>
        </w:rPr>
        <w:t>％权重，其他部门经理考评占</w:t>
      </w:r>
      <w:r>
        <w:rPr>
          <w:rFonts w:cs="宋体" w:ascii="SimHei" w:hAnsi="SimHei" w:eastAsia="黑体"/>
          <w:color w:val="000000"/>
          <w:sz w:val="24"/>
          <w:szCs w:val="21"/>
        </w:rPr>
        <w:t>50</w:t>
      </w:r>
      <w:r>
        <w:rPr>
          <w:rFonts w:ascii="SimHei" w:hAnsi="SimHei" w:cs="宋体" w:eastAsia="黑体"/>
          <w:color w:val="000000"/>
          <w:sz w:val="24"/>
          <w:szCs w:val="21"/>
        </w:rPr>
        <w:t>％权重。每月指定</w:t>
      </w:r>
      <w:r>
        <w:rPr>
          <w:rFonts w:cs="宋体" w:ascii="SimHei" w:hAnsi="SimHei" w:eastAsia="黑体"/>
          <w:color w:val="000000"/>
          <w:sz w:val="24"/>
          <w:szCs w:val="21"/>
        </w:rPr>
        <w:t>2</w:t>
      </w:r>
      <w:r>
        <w:rPr>
          <w:rFonts w:ascii="SimHei" w:hAnsi="SimHei" w:cs="宋体" w:eastAsia="黑体"/>
          <w:color w:val="000000"/>
          <w:sz w:val="24"/>
          <w:szCs w:val="21"/>
        </w:rPr>
        <w:t>名（含）以上经理人员进行考评。</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月度考核结果作为年度考核及专案考核之主要参考资料。</w:t>
      </w:r>
    </w:p>
    <w:p>
      <w:pPr>
        <w:pStyle w:val="Normal"/>
        <w:tabs>
          <w:tab w:val="clear" w:pos="420"/>
          <w:tab w:val="left" w:pos="1289" w:leader="none"/>
        </w:tabs>
        <w:spacing w:lineRule="auto" w:line="360"/>
        <w:ind w:firstLine="630"/>
        <w:rPr>
          <w:rFonts w:ascii="宋体" w:hAnsi="宋体" w:cs="宋体"/>
          <w:b/>
          <w:b/>
          <w:bCs/>
          <w:color w:val="000000"/>
          <w:sz w:val="24"/>
          <w:szCs w:val="21"/>
          <w:bdr w:val="single" w:sz="4" w:space="0" w:color="000000"/>
        </w:rPr>
      </w:pPr>
      <w:r>
        <w:rPr>
          <w:rFonts w:cs="宋体" w:ascii="SimHei" w:hAnsi="SimHei" w:eastAsia="黑体"/>
          <w:color w:val="000000"/>
          <w:sz w:val="24"/>
          <w:szCs w:val="21"/>
        </w:rPr>
        <w:t>3</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年度考核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全年月度考核平均分数，占年度考核总分数的</w:t>
      </w:r>
      <w:r>
        <w:rPr>
          <w:rFonts w:cs="宋体" w:ascii="SimHei" w:hAnsi="SimHei" w:eastAsia="黑体"/>
          <w:color w:val="000000"/>
          <w:sz w:val="24"/>
          <w:szCs w:val="21"/>
        </w:rPr>
        <w:t>70%</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物流经理年终综合考评分数占年度考核总分数的</w:t>
      </w:r>
      <w:r>
        <w:rPr>
          <w:rFonts w:cs="宋体" w:ascii="SimHei" w:hAnsi="SimHei" w:eastAsia="黑体"/>
          <w:color w:val="000000"/>
          <w:sz w:val="24"/>
          <w:szCs w:val="21"/>
        </w:rPr>
        <w:t>30%</w:t>
      </w:r>
      <w:r>
        <w:rPr>
          <w:rFonts w:ascii="SimHei" w:hAnsi="SimHei" w:cs="宋体" w:eastAsia="黑体"/>
          <w:color w:val="000000"/>
          <w:sz w:val="24"/>
          <w:szCs w:val="21"/>
        </w:rPr>
        <w:t>。年终综合考评小组由公司总经理、人力资源部经理及一定数量的员工代表（不得低于</w:t>
      </w:r>
      <w:r>
        <w:rPr>
          <w:rFonts w:cs="宋体" w:ascii="SimHei" w:hAnsi="SimHei" w:eastAsia="黑体"/>
          <w:color w:val="000000"/>
          <w:sz w:val="24"/>
          <w:szCs w:val="21"/>
        </w:rPr>
        <w:t>3</w:t>
      </w:r>
      <w:r>
        <w:rPr>
          <w:rFonts w:ascii="SimHei" w:hAnsi="SimHei" w:cs="宋体" w:eastAsia="黑体"/>
          <w:color w:val="000000"/>
          <w:sz w:val="24"/>
          <w:szCs w:val="21"/>
        </w:rPr>
        <w:t>人）组成，负责组织对物流经理的考评工作。</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③ </w:t>
      </w:r>
      <w:r>
        <w:rPr>
          <w:rFonts w:ascii="SimHei" w:hAnsi="SimHei" w:cs="宋体" w:eastAsia="黑体"/>
          <w:color w:val="000000"/>
          <w:sz w:val="24"/>
          <w:szCs w:val="21"/>
        </w:rPr>
        <w:t>下列人员原则上不得参加年度考核：到职（复职）未满半年者；中途离职者。</w:t>
      </w:r>
    </w:p>
    <w:p>
      <w:pPr>
        <w:pStyle w:val="Normal"/>
        <w:tabs>
          <w:tab w:val="clear" w:pos="420"/>
          <w:tab w:val="left" w:pos="1289" w:leader="none"/>
        </w:tabs>
        <w:spacing w:lineRule="auto" w:line="360"/>
        <w:ind w:firstLine="525"/>
        <w:rPr>
          <w:rFonts w:ascii="宋体" w:hAnsi="宋体" w:cs="宋体"/>
          <w:b/>
          <w:b/>
          <w:bCs/>
          <w:color w:val="000000"/>
          <w:sz w:val="24"/>
          <w:szCs w:val="21"/>
          <w:bdr w:val="single" w:sz="4" w:space="0" w:color="000000"/>
        </w:rPr>
      </w:pPr>
      <w:r>
        <w:rPr>
          <w:rFonts w:cs="宋体" w:ascii="SimHei" w:hAnsi="SimHei" w:eastAsia="黑体"/>
          <w:color w:val="000000"/>
          <w:sz w:val="24"/>
          <w:szCs w:val="21"/>
        </w:rPr>
        <w:t>4</w:t>
      </w:r>
      <w:r>
        <w:rPr>
          <w:rFonts w:ascii="SimHei" w:hAnsi="SimHei" w:cs="宋体" w:eastAsia="黑体"/>
          <w:color w:val="000000"/>
          <w:sz w:val="24"/>
          <w:szCs w:val="21"/>
        </w:rPr>
        <w:t>、</w:t>
      </w:r>
      <w:r>
        <w:rPr>
          <w:rFonts w:ascii="SimHei" w:hAnsi="SimHei" w:cs="宋体" w:eastAsia="黑体"/>
          <w:b/>
          <w:bCs/>
          <w:color w:val="000000"/>
          <w:sz w:val="24"/>
          <w:szCs w:val="21"/>
          <w:bdr w:val="single" w:sz="4" w:space="0" w:color="000000"/>
        </w:rPr>
        <w:t>专案考核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① </w:t>
      </w:r>
      <w:r>
        <w:rPr>
          <w:rFonts w:ascii="SimHei" w:hAnsi="SimHei" w:cs="宋体" w:eastAsia="黑体"/>
          <w:color w:val="000000"/>
          <w:sz w:val="24"/>
          <w:szCs w:val="21"/>
        </w:rPr>
        <w:t>专案考核是物流经理晋升总监或副总经理之考核。</w:t>
      </w:r>
    </w:p>
    <w:p>
      <w:pPr>
        <w:pStyle w:val="Normal"/>
        <w:tabs>
          <w:tab w:val="clear" w:pos="420"/>
          <w:tab w:val="left" w:pos="1289"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 xml:space="preserve">② </w:t>
      </w:r>
      <w:r>
        <w:rPr>
          <w:rFonts w:ascii="SimHei" w:hAnsi="SimHei" w:cs="宋体" w:eastAsia="黑体"/>
          <w:color w:val="000000"/>
          <w:sz w:val="24"/>
          <w:szCs w:val="21"/>
        </w:rPr>
        <w:t>月度考核平均分占专案考核总分数的</w:t>
      </w:r>
      <w:r>
        <w:rPr>
          <w:rFonts w:cs="宋体" w:ascii="SimHei" w:hAnsi="SimHei" w:eastAsia="黑体"/>
          <w:color w:val="000000"/>
          <w:sz w:val="24"/>
          <w:szCs w:val="21"/>
        </w:rPr>
        <w:t>60%</w:t>
      </w:r>
      <w:r>
        <w:rPr>
          <w:rFonts w:ascii="SimHei" w:hAnsi="SimHei" w:cs="宋体" w:eastAsia="黑体"/>
          <w:color w:val="000000"/>
          <w:sz w:val="24"/>
          <w:szCs w:val="21"/>
        </w:rPr>
        <w:t>，职位能力考核（笔试和口试）占</w:t>
      </w:r>
      <w:r>
        <w:rPr>
          <w:rFonts w:cs="宋体" w:ascii="SimHei" w:hAnsi="SimHei" w:eastAsia="黑体"/>
          <w:color w:val="000000"/>
          <w:sz w:val="24"/>
          <w:szCs w:val="21"/>
        </w:rPr>
        <w:t>40%</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（四）考评程序</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、物流经理的直接上级总经理（或授权人力资源部）为考核人，具体执行考评程序。</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、物流经理实行自我考评与直接上级考评、同事考评相结合。</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、对“岗位工作”和“工作态度”部分进行自评及同事互评，自评不计入总分，仅作参考。</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、考评结果经总经理核准后方可成为最终结果，公布并予存档。</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、考评结束后，考评负责人必须与物流经理单独进行考评沟通，达成一致。</w:t>
      </w:r>
    </w:p>
    <w:p>
      <w:pPr>
        <w:pStyle w:val="Normal"/>
        <w:tabs>
          <w:tab w:val="clear" w:pos="420"/>
          <w:tab w:val="left" w:pos="1289" w:leader="none"/>
        </w:tabs>
        <w:spacing w:lineRule="auto" w:line="360"/>
        <w:ind w:firstLine="310"/>
        <w:rPr>
          <w:rFonts w:ascii="宋体" w:hAnsi="宋体" w:cs="宋体"/>
          <w:b/>
          <w:b/>
          <w:bCs/>
          <w:color w:val="000000"/>
          <w:sz w:val="24"/>
          <w:szCs w:val="21"/>
        </w:rPr>
      </w:pPr>
      <w:r>
        <w:rPr>
          <w:rFonts w:ascii="SimHei" w:hAnsi="SimHei" w:cs="宋体" w:eastAsia="黑体"/>
          <w:b/>
          <w:bCs/>
          <w:color w:val="000000"/>
          <w:sz w:val="24"/>
          <w:szCs w:val="21"/>
        </w:rPr>
        <w:t>（五）考评结果的应用</w:t>
      </w:r>
    </w:p>
    <w:p>
      <w:pPr>
        <w:pStyle w:val="Normal"/>
        <w:tabs>
          <w:tab w:val="clear" w:pos="420"/>
          <w:tab w:val="left" w:pos="1289" w:leader="none"/>
        </w:tabs>
        <w:spacing w:lineRule="auto" w:line="360"/>
        <w:ind w:firstLine="525"/>
        <w:rPr>
          <w:rFonts w:ascii="宋体" w:hAnsi="宋体" w:cs="宋体"/>
          <w:b/>
          <w:b/>
          <w:bCs/>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、每月</w:t>
      </w:r>
      <w:r>
        <w:rPr>
          <w:rFonts w:cs="宋体" w:ascii="SimHei" w:hAnsi="SimHei" w:eastAsia="黑体"/>
          <w:color w:val="000000"/>
          <w:sz w:val="24"/>
          <w:szCs w:val="21"/>
        </w:rPr>
        <w:t>5-10</w:t>
      </w:r>
      <w:r>
        <w:rPr>
          <w:rFonts w:ascii="SimHei" w:hAnsi="SimHei" w:cs="宋体" w:eastAsia="黑体"/>
          <w:color w:val="000000"/>
          <w:sz w:val="24"/>
          <w:szCs w:val="21"/>
        </w:rPr>
        <w:t>日进行月度绩效考核。考核结果与物流经理级别考核及绩效奖金挂钩，作为每年</w:t>
      </w:r>
      <w:r>
        <w:rPr>
          <w:rFonts w:cs="宋体" w:ascii="SimHei" w:hAnsi="SimHei" w:eastAsia="黑体"/>
          <w:color w:val="000000"/>
          <w:sz w:val="24"/>
          <w:szCs w:val="21"/>
        </w:rPr>
        <w:t>7</w:t>
      </w:r>
      <w:r>
        <w:rPr>
          <w:rFonts w:ascii="SimHei" w:hAnsi="SimHei" w:cs="宋体" w:eastAsia="黑体"/>
          <w:color w:val="000000"/>
          <w:sz w:val="24"/>
          <w:szCs w:val="21"/>
        </w:rPr>
        <w:t>月物流经理级别晋升（下降）的评定依据及月发放绩效奖金标准的依据之一。</w:t>
      </w:r>
    </w:p>
    <w:p>
      <w:pPr>
        <w:pStyle w:val="Normal"/>
        <w:tabs>
          <w:tab w:val="clear" w:pos="420"/>
          <w:tab w:val="left" w:pos="1289" w:leader="none"/>
        </w:tabs>
        <w:spacing w:lineRule="auto" w:line="360"/>
        <w:ind w:firstLine="525"/>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、每年元月进行年度绩效考核。年度绩效考核以月度考核结果和年终综合考核结果为主要评定依据。考评结果与物流经理评等定级、职务调整挂钩。</w:t>
      </w:r>
    </w:p>
    <w:p>
      <w:pPr>
        <w:pStyle w:val="Normal"/>
        <w:tabs>
          <w:tab w:val="clear" w:pos="420"/>
          <w:tab w:val="left" w:pos="1289" w:leader="none"/>
        </w:tabs>
        <w:spacing w:lineRule="auto" w:line="360"/>
        <w:ind w:firstLine="316"/>
        <w:rPr>
          <w:rFonts w:ascii="宋体" w:hAnsi="宋体" w:cs="宋体"/>
          <w:b/>
          <w:b/>
          <w:color w:val="000000"/>
          <w:sz w:val="24"/>
          <w:szCs w:val="21"/>
        </w:rPr>
      </w:pPr>
      <w:r>
        <w:rPr>
          <w:rFonts w:ascii="SimHei" w:hAnsi="SimHei" w:cs="宋体" w:eastAsia="黑体"/>
          <w:b/>
          <w:color w:val="000000"/>
          <w:sz w:val="24"/>
          <w:szCs w:val="21"/>
        </w:rPr>
        <w:t>（六）物流经理月度绩效考核标准。</w:t>
      </w:r>
    </w:p>
    <w:p>
      <w:pPr>
        <w:pStyle w:val="Normal"/>
        <w:spacing w:lineRule="auto" w:line="360"/>
        <w:ind w:firstLine="525"/>
        <w:rPr>
          <w:rFonts w:ascii="宋体" w:hAnsi="宋体" w:cs="宋体"/>
          <w:b/>
          <w:b/>
          <w:bCs/>
          <w:color w:val="000000"/>
          <w:sz w:val="24"/>
          <w:szCs w:val="21"/>
        </w:rPr>
      </w:pPr>
      <w:r>
        <w:rPr>
          <w:rFonts w:cs="宋体" w:ascii="SimHei" w:hAnsi="SimHei" w:eastAsia="黑体"/>
          <w:b/>
          <w:bCs/>
          <w:color w:val="000000"/>
          <w:sz w:val="24"/>
          <w:szCs w:val="21"/>
        </w:rPr>
        <w:t xml:space="preserve">■ </w:t>
      </w:r>
      <w:r>
        <w:rPr>
          <w:rFonts w:ascii="SimHei" w:hAnsi="SimHei" w:cs="宋体" w:eastAsia="黑体"/>
          <w:b/>
          <w:bCs/>
          <w:color w:val="000000"/>
          <w:sz w:val="24"/>
          <w:szCs w:val="21"/>
        </w:rPr>
        <w:t>评等定级：</w:t>
      </w:r>
    </w:p>
    <w:p>
      <w:pPr>
        <w:pStyle w:val="Normal"/>
        <w:spacing w:lineRule="auto" w:line="360"/>
        <w:ind w:firstLine="525"/>
        <w:rPr>
          <w:rFonts w:ascii="宋体" w:hAnsi="宋体" w:cs="宋体"/>
          <w:bCs/>
          <w:color w:val="000000"/>
          <w:sz w:val="24"/>
          <w:szCs w:val="21"/>
        </w:rPr>
      </w:pPr>
      <w:r>
        <w:rPr>
          <w:rFonts w:cs="宋体" w:ascii="SimHei" w:hAnsi="SimHei" w:eastAsia="黑体"/>
          <w:bCs/>
          <w:color w:val="000000"/>
          <w:sz w:val="24"/>
          <w:szCs w:val="21"/>
        </w:rPr>
        <w:t>A</w:t>
      </w:r>
      <w:r>
        <w:rPr>
          <w:rFonts w:ascii="SimHei" w:hAnsi="SimHei" w:cs="宋体" w:eastAsia="黑体"/>
          <w:bCs/>
          <w:color w:val="000000"/>
          <w:sz w:val="24"/>
          <w:szCs w:val="21"/>
        </w:rPr>
        <w:t>级（</w:t>
      </w:r>
      <w:r>
        <w:rPr>
          <w:rFonts w:ascii="SimHei" w:hAnsi="SimHei" w:cs="宋体" w:eastAsia="黑体"/>
          <w:color w:val="000000"/>
          <w:sz w:val="24"/>
          <w:szCs w:val="21"/>
        </w:rPr>
        <w:t>特优）</w:t>
      </w:r>
      <w:r>
        <w:rPr>
          <w:rFonts w:cs="宋体" w:ascii="SimHei" w:hAnsi="SimHei" w:eastAsia="黑体"/>
          <w:bCs/>
          <w:color w:val="000000"/>
          <w:sz w:val="24"/>
          <w:szCs w:val="21"/>
        </w:rPr>
        <w:t>100</w:t>
      </w:r>
      <w:r>
        <w:rPr>
          <w:rFonts w:ascii="SimHei" w:hAnsi="SimHei" w:cs="宋体" w:eastAsia="黑体"/>
          <w:bCs/>
          <w:color w:val="000000"/>
          <w:sz w:val="24"/>
          <w:szCs w:val="21"/>
        </w:rPr>
        <w:t>分及以上；</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B</w:t>
      </w:r>
      <w:r>
        <w:rPr>
          <w:rFonts w:ascii="SimHei" w:hAnsi="SimHei" w:cs="宋体" w:eastAsia="黑体"/>
          <w:bCs/>
          <w:color w:val="000000"/>
          <w:sz w:val="24"/>
          <w:szCs w:val="21"/>
        </w:rPr>
        <w:t>级（</w:t>
      </w:r>
      <w:r>
        <w:rPr>
          <w:rFonts w:ascii="SimHei" w:hAnsi="SimHei" w:cs="宋体" w:eastAsia="黑体"/>
          <w:color w:val="000000"/>
          <w:sz w:val="24"/>
          <w:szCs w:val="21"/>
        </w:rPr>
        <w:t>优秀）</w:t>
      </w:r>
      <w:r>
        <w:rPr>
          <w:rFonts w:cs="宋体" w:ascii="SimHei" w:hAnsi="SimHei" w:eastAsia="黑体"/>
          <w:color w:val="000000"/>
          <w:sz w:val="24"/>
          <w:szCs w:val="21"/>
        </w:rPr>
        <w:t>95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级（良好）</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94</w:t>
      </w:r>
      <w:r>
        <w:rPr>
          <w:rFonts w:ascii="SimHei" w:hAnsi="SimHei" w:cs="宋体" w:eastAsia="黑体"/>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级（及格）</w:t>
      </w:r>
      <w:r>
        <w:rPr>
          <w:rFonts w:cs="宋体" w:ascii="SimHei" w:hAnsi="SimHei" w:eastAsia="黑体"/>
          <w:color w:val="000000"/>
          <w:sz w:val="24"/>
          <w:szCs w:val="21"/>
        </w:rPr>
        <w:t>85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w:t>
      </w:r>
    </w:p>
    <w:p>
      <w:pPr>
        <w:pStyle w:val="Normal"/>
        <w:spacing w:lineRule="auto" w:line="360"/>
        <w:ind w:firstLine="525"/>
        <w:rPr>
          <w:rFonts w:ascii="宋体" w:hAnsi="宋体" w:cs="宋体"/>
          <w:bCs/>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级（差级）</w:t>
      </w:r>
      <w:r>
        <w:rPr>
          <w:rFonts w:cs="宋体" w:ascii="SimHei" w:hAnsi="SimHei" w:eastAsia="黑体"/>
          <w:color w:val="000000"/>
          <w:sz w:val="24"/>
          <w:szCs w:val="21"/>
        </w:rPr>
        <w:t>85</w:t>
      </w:r>
      <w:r>
        <w:rPr>
          <w:rFonts w:ascii="SimHei" w:hAnsi="SimHei" w:cs="宋体" w:eastAsia="黑体"/>
          <w:color w:val="000000"/>
          <w:sz w:val="24"/>
          <w:szCs w:val="21"/>
        </w:rPr>
        <w:t>分以下。</w:t>
      </w:r>
    </w:p>
    <w:p>
      <w:pPr>
        <w:pStyle w:val="Normal"/>
        <w:spacing w:lineRule="auto" w:line="360"/>
        <w:ind w:firstLine="525"/>
        <w:rPr>
          <w:rFonts w:ascii="宋体" w:hAnsi="宋体" w:cs="宋体"/>
          <w:b/>
          <w:b/>
          <w:bCs/>
          <w:color w:val="000000"/>
          <w:sz w:val="24"/>
          <w:szCs w:val="21"/>
        </w:rPr>
      </w:pPr>
      <w:r>
        <w:rPr>
          <w:rFonts w:cs="宋体" w:ascii="SimHei" w:hAnsi="SimHei" w:eastAsia="黑体"/>
          <w:b/>
          <w:bCs/>
          <w:color w:val="000000"/>
          <w:sz w:val="24"/>
          <w:szCs w:val="21"/>
        </w:rPr>
        <w:t xml:space="preserve">■ </w:t>
      </w:r>
      <w:r>
        <w:rPr>
          <w:rFonts w:ascii="SimHei" w:hAnsi="SimHei" w:cs="宋体" w:eastAsia="黑体"/>
          <w:b/>
          <w:bCs/>
          <w:color w:val="000000"/>
          <w:sz w:val="24"/>
          <w:szCs w:val="21"/>
        </w:rPr>
        <w:t>各考核项目评分标准：</w:t>
      </w:r>
    </w:p>
    <w:p>
      <w:pPr>
        <w:pStyle w:val="Normal"/>
        <w:spacing w:lineRule="auto" w:line="360"/>
        <w:ind w:firstLine="420"/>
        <w:rPr>
          <w:rFonts w:ascii="宋体" w:hAnsi="宋体" w:cs="宋体"/>
          <w:bCs/>
          <w:color w:val="000000"/>
          <w:sz w:val="24"/>
          <w:szCs w:val="21"/>
        </w:rPr>
      </w:pPr>
      <w:r>
        <w:rPr>
          <w:rFonts w:ascii="SimHei" w:hAnsi="SimHei" w:cs="宋体" w:eastAsia="黑体"/>
          <w:bCs/>
          <w:color w:val="000000"/>
          <w:sz w:val="24"/>
          <w:szCs w:val="21"/>
        </w:rPr>
        <w:t>（一）关键绩效</w:t>
      </w:r>
      <w:r>
        <w:rPr>
          <w:rFonts w:ascii="SimHei" w:hAnsi="SimHei" w:cs="宋体" w:eastAsia="黑体"/>
          <w:b/>
          <w:bCs/>
          <w:color w:val="000000"/>
          <w:sz w:val="24"/>
          <w:szCs w:val="21"/>
        </w:rPr>
        <w:t>目标</w:t>
      </w:r>
    </w:p>
    <w:p>
      <w:pPr>
        <w:pStyle w:val="Normal"/>
        <w:spacing w:lineRule="auto" w:line="360"/>
        <w:ind w:firstLine="519"/>
        <w:rPr>
          <w:rFonts w:ascii="宋体" w:hAnsi="宋体" w:cs="宋体"/>
          <w:bCs/>
          <w:color w:val="000000"/>
          <w:sz w:val="24"/>
          <w:szCs w:val="21"/>
        </w:rPr>
      </w:pPr>
      <w:r>
        <w:rPr>
          <w:rFonts w:cs="宋体" w:ascii="SimHei" w:hAnsi="SimHei" w:eastAsia="黑体"/>
          <w:bCs/>
          <w:color w:val="000000"/>
          <w:sz w:val="24"/>
          <w:szCs w:val="21"/>
        </w:rPr>
        <w:t>1</w:t>
      </w:r>
      <w:r>
        <w:rPr>
          <w:rFonts w:ascii="SimHei" w:hAnsi="SimHei" w:cs="宋体" w:eastAsia="黑体"/>
          <w:bCs/>
          <w:color w:val="000000"/>
          <w:sz w:val="24"/>
          <w:szCs w:val="21"/>
        </w:rPr>
        <w:t>、月存货周转率、月产品库存率</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以上绩效指标评分标准：达成目标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15</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14</w:t>
      </w:r>
      <w:r>
        <w:rPr>
          <w:rFonts w:ascii="SimHei" w:hAnsi="SimHei" w:cs="宋体" w:eastAsia="黑体"/>
          <w:color w:val="000000"/>
          <w:sz w:val="24"/>
          <w:szCs w:val="21"/>
        </w:rPr>
        <w:t>、</w:t>
      </w:r>
      <w:r>
        <w:rPr>
          <w:rFonts w:cs="宋体" w:ascii="SimHei" w:hAnsi="SimHei" w:eastAsia="黑体"/>
          <w:color w:val="000000"/>
          <w:sz w:val="24"/>
          <w:szCs w:val="21"/>
        </w:rPr>
        <w:t>25</w:t>
      </w:r>
      <w:r>
        <w:rPr>
          <w:rFonts w:ascii="SimHei" w:hAnsi="SimHei" w:cs="宋体" w:eastAsia="黑体"/>
          <w:color w:val="000000"/>
          <w:sz w:val="24"/>
          <w:szCs w:val="21"/>
        </w:rPr>
        <w:t>～</w:t>
      </w:r>
      <w:r>
        <w:rPr>
          <w:rFonts w:cs="宋体" w:ascii="SimHei" w:hAnsi="SimHei" w:eastAsia="黑体"/>
          <w:color w:val="000000"/>
          <w:sz w:val="24"/>
          <w:szCs w:val="21"/>
        </w:rPr>
        <w:t>14.85</w:t>
      </w:r>
      <w:r>
        <w:rPr>
          <w:rFonts w:ascii="SimHei" w:hAnsi="SimHei" w:cs="宋体" w:eastAsia="黑体"/>
          <w:color w:val="000000"/>
          <w:sz w:val="24"/>
          <w:szCs w:val="21"/>
        </w:rPr>
        <w:t>分</w:t>
      </w:r>
      <w:r>
        <w:rPr>
          <w:rFonts w:ascii="SimHei" w:hAnsi="SimHei" w:cs="宋体" w:eastAsia="黑体"/>
          <w:b/>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13</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14</w:t>
      </w:r>
      <w:r>
        <w:rPr>
          <w:rFonts w:ascii="SimHei" w:hAnsi="SimHei" w:cs="宋体" w:eastAsia="黑体"/>
          <w:color w:val="000000"/>
          <w:sz w:val="24"/>
          <w:szCs w:val="21"/>
        </w:rPr>
        <w:t>、</w:t>
      </w:r>
      <w:r>
        <w:rPr>
          <w:rFonts w:cs="宋体" w:ascii="SimHei" w:hAnsi="SimHei" w:eastAsia="黑体"/>
          <w:color w:val="000000"/>
          <w:sz w:val="24"/>
          <w:szCs w:val="21"/>
        </w:rPr>
        <w:t>1</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75</w:t>
      </w:r>
      <w:r>
        <w:rPr>
          <w:rFonts w:ascii="SimHei" w:hAnsi="SimHei" w:cs="宋体" w:eastAsia="黑体"/>
          <w:color w:val="000000"/>
          <w:sz w:val="24"/>
          <w:szCs w:val="21"/>
        </w:rPr>
        <w:t>～</w:t>
      </w:r>
      <w:r>
        <w:rPr>
          <w:rFonts w:cs="宋体" w:ascii="SimHei" w:hAnsi="SimHei" w:eastAsia="黑体"/>
          <w:color w:val="000000"/>
          <w:sz w:val="24"/>
          <w:szCs w:val="21"/>
        </w:rPr>
        <w:t>13.35</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12</w:t>
      </w:r>
      <w:r>
        <w:rPr>
          <w:rFonts w:ascii="SimHei" w:hAnsi="SimHei" w:cs="宋体" w:eastAsia="黑体"/>
          <w:color w:val="000000"/>
          <w:sz w:val="24"/>
          <w:szCs w:val="21"/>
        </w:rPr>
        <w:t>、</w:t>
      </w:r>
      <w:r>
        <w:rPr>
          <w:rFonts w:cs="宋体" w:ascii="SimHei" w:hAnsi="SimHei" w:eastAsia="黑体"/>
          <w:color w:val="000000"/>
          <w:sz w:val="24"/>
          <w:szCs w:val="21"/>
        </w:rPr>
        <w:t>6</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11</w:t>
      </w:r>
      <w:r>
        <w:rPr>
          <w:rFonts w:ascii="SimHei" w:hAnsi="SimHei" w:cs="宋体" w:eastAsia="黑体"/>
          <w:color w:val="000000"/>
          <w:sz w:val="24"/>
          <w:szCs w:val="21"/>
        </w:rPr>
        <w:t>、</w:t>
      </w:r>
      <w:r>
        <w:rPr>
          <w:rFonts w:cs="宋体" w:ascii="SimHei" w:hAnsi="SimHei" w:eastAsia="黑体"/>
          <w:color w:val="000000"/>
          <w:sz w:val="24"/>
          <w:szCs w:val="21"/>
        </w:rPr>
        <w:t>25</w:t>
      </w:r>
      <w:r>
        <w:rPr>
          <w:rFonts w:ascii="SimHei" w:hAnsi="SimHei" w:cs="宋体" w:eastAsia="黑体"/>
          <w:color w:val="000000"/>
          <w:sz w:val="24"/>
          <w:szCs w:val="21"/>
        </w:rPr>
        <w:t>－</w:t>
      </w:r>
      <w:r>
        <w:rPr>
          <w:rFonts w:cs="宋体" w:ascii="SimHei" w:hAnsi="SimHei" w:eastAsia="黑体"/>
          <w:color w:val="000000"/>
          <w:sz w:val="24"/>
          <w:szCs w:val="21"/>
        </w:rPr>
        <w:t>11</w:t>
      </w:r>
      <w:r>
        <w:rPr>
          <w:rFonts w:ascii="SimHei" w:hAnsi="SimHei" w:cs="宋体" w:eastAsia="黑体"/>
          <w:color w:val="000000"/>
          <w:sz w:val="24"/>
          <w:szCs w:val="21"/>
        </w:rPr>
        <w:t>、</w:t>
      </w:r>
      <w:r>
        <w:rPr>
          <w:rFonts w:cs="宋体" w:ascii="SimHei" w:hAnsi="SimHei" w:eastAsia="黑体"/>
          <w:color w:val="000000"/>
          <w:sz w:val="24"/>
          <w:szCs w:val="21"/>
        </w:rPr>
        <w:t>85</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420"/>
        <w:rPr>
          <w:rFonts w:ascii="宋体" w:hAnsi="宋体" w:cs="宋体"/>
          <w:bCs/>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w:t>
      </w:r>
      <w:r>
        <w:rPr>
          <w:rFonts w:ascii="SimHei" w:hAnsi="SimHei" w:cs="宋体" w:eastAsia="黑体"/>
          <w:bCs/>
          <w:color w:val="000000"/>
          <w:sz w:val="24"/>
          <w:szCs w:val="21"/>
        </w:rPr>
        <w:t>月缺货率、月盘点盈亏率、物流配送作业准确率、物流费用控制率</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以上绩效指标评分标准：达成目标</w:t>
      </w:r>
      <w:r>
        <w:rPr>
          <w:rFonts w:cs="宋体" w:ascii="SimHei" w:hAnsi="SimHei" w:eastAsia="黑体"/>
          <w:color w:val="000000"/>
          <w:sz w:val="24"/>
          <w:szCs w:val="21"/>
        </w:rPr>
        <w:t>120</w:t>
      </w:r>
      <w:r>
        <w:rPr>
          <w:rFonts w:ascii="SimHei" w:hAnsi="SimHei" w:cs="宋体" w:eastAsia="黑体"/>
          <w:color w:val="000000"/>
          <w:sz w:val="24"/>
          <w:szCs w:val="21"/>
        </w:rPr>
        <w:t>％以上评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100</w:t>
      </w:r>
      <w:r>
        <w:rPr>
          <w:rFonts w:ascii="SimHei" w:hAnsi="SimHei" w:cs="宋体" w:eastAsia="黑体"/>
          <w:color w:val="000000"/>
          <w:sz w:val="24"/>
          <w:szCs w:val="21"/>
        </w:rPr>
        <w:t>－</w:t>
      </w:r>
      <w:r>
        <w:rPr>
          <w:rFonts w:cs="宋体" w:ascii="SimHei" w:hAnsi="SimHei" w:eastAsia="黑体"/>
          <w:color w:val="000000"/>
          <w:sz w:val="24"/>
          <w:szCs w:val="21"/>
        </w:rPr>
        <w:t>119</w:t>
      </w:r>
      <w:r>
        <w:rPr>
          <w:rFonts w:ascii="SimHei" w:hAnsi="SimHei" w:cs="宋体" w:eastAsia="黑体"/>
          <w:color w:val="000000"/>
          <w:sz w:val="24"/>
          <w:szCs w:val="21"/>
        </w:rPr>
        <w:t>％评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分</w:t>
      </w:r>
      <w:r>
        <w:rPr>
          <w:rFonts w:ascii="SimHei" w:hAnsi="SimHei" w:cs="宋体" w:eastAsia="黑体"/>
          <w:b/>
          <w:bCs/>
          <w:color w:val="000000"/>
          <w:sz w:val="24"/>
          <w:szCs w:val="21"/>
        </w:rPr>
        <w:t>；</w:t>
      </w:r>
      <w:r>
        <w:rPr>
          <w:rFonts w:ascii="SimHei" w:hAnsi="SimHei" w:cs="宋体" w:eastAsia="黑体"/>
          <w:color w:val="000000"/>
          <w:sz w:val="24"/>
          <w:szCs w:val="21"/>
        </w:rPr>
        <w:t>完成目标</w:t>
      </w:r>
      <w:r>
        <w:rPr>
          <w:rFonts w:cs="宋体" w:ascii="SimHei" w:hAnsi="SimHei" w:eastAsia="黑体"/>
          <w:color w:val="000000"/>
          <w:sz w:val="24"/>
          <w:szCs w:val="21"/>
        </w:rPr>
        <w:t>90</w:t>
      </w:r>
      <w:r>
        <w:rPr>
          <w:rFonts w:ascii="SimHei" w:hAnsi="SimHei" w:cs="宋体" w:eastAsia="黑体"/>
          <w:color w:val="000000"/>
          <w:sz w:val="24"/>
          <w:szCs w:val="21"/>
        </w:rPr>
        <w:t>－</w:t>
      </w:r>
      <w:r>
        <w:rPr>
          <w:rFonts w:cs="宋体" w:ascii="SimHei" w:hAnsi="SimHei" w:eastAsia="黑体"/>
          <w:color w:val="000000"/>
          <w:sz w:val="24"/>
          <w:szCs w:val="21"/>
        </w:rPr>
        <w:t>99</w:t>
      </w:r>
      <w:r>
        <w:rPr>
          <w:rFonts w:ascii="SimHei" w:hAnsi="SimHei" w:cs="宋体" w:eastAsia="黑体"/>
          <w:color w:val="000000"/>
          <w:sz w:val="24"/>
          <w:szCs w:val="21"/>
        </w:rPr>
        <w:t>％以上评</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80</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8.9</w:t>
      </w:r>
      <w:r>
        <w:rPr>
          <w:rFonts w:ascii="SimHei" w:hAnsi="SimHei" w:cs="宋体" w:eastAsia="黑体"/>
          <w:color w:val="000000"/>
          <w:sz w:val="24"/>
          <w:szCs w:val="21"/>
        </w:rPr>
        <w:t>分；达成目标</w:t>
      </w:r>
      <w:r>
        <w:rPr>
          <w:rFonts w:cs="宋体" w:ascii="SimHei" w:hAnsi="SimHei" w:eastAsia="黑体"/>
          <w:color w:val="000000"/>
          <w:sz w:val="24"/>
          <w:szCs w:val="21"/>
        </w:rPr>
        <w:t>70</w:t>
      </w:r>
      <w:r>
        <w:rPr>
          <w:rFonts w:ascii="SimHei" w:hAnsi="SimHei" w:cs="宋体" w:eastAsia="黑体"/>
          <w:color w:val="000000"/>
          <w:sz w:val="24"/>
          <w:szCs w:val="21"/>
        </w:rPr>
        <w:t>－</w:t>
      </w:r>
      <w:r>
        <w:rPr>
          <w:rFonts w:cs="宋体" w:ascii="SimHei" w:hAnsi="SimHei" w:eastAsia="黑体"/>
          <w:color w:val="000000"/>
          <w:sz w:val="24"/>
          <w:szCs w:val="21"/>
        </w:rPr>
        <w:t>79</w:t>
      </w:r>
      <w:r>
        <w:rPr>
          <w:rFonts w:ascii="SimHei" w:hAnsi="SimHei" w:cs="宋体" w:eastAsia="黑体"/>
          <w:color w:val="000000"/>
          <w:sz w:val="24"/>
          <w:szCs w:val="21"/>
        </w:rPr>
        <w:t>％评</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8</w:t>
      </w:r>
      <w:r>
        <w:rPr>
          <w:rFonts w:ascii="SimHei" w:hAnsi="SimHei" w:cs="宋体" w:eastAsia="黑体"/>
          <w:color w:val="000000"/>
          <w:sz w:val="24"/>
          <w:szCs w:val="21"/>
        </w:rPr>
        <w:t>、</w:t>
      </w:r>
      <w:r>
        <w:rPr>
          <w:rFonts w:cs="宋体" w:ascii="SimHei" w:hAnsi="SimHei" w:eastAsia="黑体"/>
          <w:color w:val="000000"/>
          <w:sz w:val="24"/>
          <w:szCs w:val="21"/>
        </w:rPr>
        <w:t>4</w:t>
      </w:r>
      <w:r>
        <w:rPr>
          <w:rFonts w:ascii="SimHei" w:hAnsi="SimHei" w:cs="宋体" w:eastAsia="黑体"/>
          <w:color w:val="000000"/>
          <w:sz w:val="24"/>
          <w:szCs w:val="21"/>
        </w:rPr>
        <w:t>分；达成目标</w:t>
      </w:r>
      <w:r>
        <w:rPr>
          <w:rFonts w:cs="宋体" w:ascii="SimHei" w:hAnsi="SimHei" w:eastAsia="黑体"/>
          <w:color w:val="000000"/>
          <w:sz w:val="24"/>
          <w:szCs w:val="21"/>
        </w:rPr>
        <w:t>60</w:t>
      </w:r>
      <w:r>
        <w:rPr>
          <w:rFonts w:ascii="SimHei" w:hAnsi="SimHei" w:cs="宋体" w:eastAsia="黑体"/>
          <w:color w:val="000000"/>
          <w:sz w:val="24"/>
          <w:szCs w:val="21"/>
        </w:rPr>
        <w:t>－</w:t>
      </w:r>
      <w:r>
        <w:rPr>
          <w:rFonts w:cs="宋体" w:ascii="SimHei" w:hAnsi="SimHei" w:eastAsia="黑体"/>
          <w:color w:val="000000"/>
          <w:sz w:val="24"/>
          <w:szCs w:val="21"/>
        </w:rPr>
        <w:t>69</w:t>
      </w:r>
      <w:r>
        <w:rPr>
          <w:rFonts w:ascii="SimHei" w:hAnsi="SimHei" w:cs="宋体" w:eastAsia="黑体"/>
          <w:color w:val="000000"/>
          <w:sz w:val="24"/>
          <w:szCs w:val="21"/>
        </w:rPr>
        <w:t>％评</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w:t>
      </w:r>
      <w:r>
        <w:rPr>
          <w:rFonts w:cs="宋体" w:ascii="SimHei" w:hAnsi="SimHei" w:eastAsia="黑体"/>
          <w:color w:val="000000"/>
          <w:sz w:val="24"/>
          <w:szCs w:val="21"/>
        </w:rPr>
        <w:t>7</w:t>
      </w:r>
      <w:r>
        <w:rPr>
          <w:rFonts w:ascii="SimHei" w:hAnsi="SimHei" w:cs="宋体" w:eastAsia="黑体"/>
          <w:color w:val="000000"/>
          <w:sz w:val="24"/>
          <w:szCs w:val="21"/>
        </w:rPr>
        <w:t>、</w:t>
      </w:r>
      <w:r>
        <w:rPr>
          <w:rFonts w:cs="宋体" w:ascii="SimHei" w:hAnsi="SimHei" w:eastAsia="黑体"/>
          <w:color w:val="000000"/>
          <w:sz w:val="24"/>
          <w:szCs w:val="21"/>
        </w:rPr>
        <w:t>9</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％评零分</w:t>
      </w:r>
    </w:p>
    <w:p>
      <w:pPr>
        <w:pStyle w:val="Normal"/>
        <w:spacing w:lineRule="auto" w:line="360"/>
        <w:ind w:firstLine="210"/>
        <w:rPr>
          <w:rFonts w:ascii="宋体" w:hAnsi="宋体" w:cs="宋体"/>
          <w:bCs/>
          <w:color w:val="000000"/>
          <w:sz w:val="24"/>
          <w:szCs w:val="21"/>
        </w:rPr>
      </w:pPr>
      <w:r>
        <w:rPr>
          <w:rFonts w:ascii="SimHei" w:hAnsi="SimHei" w:cs="宋体" w:eastAsia="黑体"/>
          <w:bCs/>
          <w:color w:val="000000"/>
          <w:sz w:val="24"/>
          <w:szCs w:val="21"/>
        </w:rPr>
        <w:t>（二）</w:t>
      </w:r>
      <w:r>
        <w:rPr>
          <w:rFonts w:ascii="SimHei" w:hAnsi="SimHei" w:cs="宋体" w:eastAsia="黑体"/>
          <w:b/>
          <w:bCs/>
          <w:color w:val="000000"/>
          <w:sz w:val="24"/>
          <w:szCs w:val="21"/>
        </w:rPr>
        <w:t>工作目标</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
          <w:bCs/>
          <w:color w:val="000000"/>
          <w:sz w:val="24"/>
          <w:szCs w:val="21"/>
        </w:rPr>
        <w:t>1</w:t>
      </w:r>
      <w:r>
        <w:rPr>
          <w:rFonts w:ascii="SimHei" w:hAnsi="SimHei" w:cs="宋体" w:eastAsia="黑体"/>
          <w:b/>
          <w:bCs/>
          <w:color w:val="000000"/>
          <w:sz w:val="24"/>
          <w:szCs w:val="21"/>
        </w:rPr>
        <w:t>、</w:t>
      </w:r>
      <w:r>
        <w:rPr>
          <w:rFonts w:ascii="SimHei" w:hAnsi="SimHei" w:cs="宋体" w:eastAsia="黑体"/>
          <w:b/>
          <w:color w:val="000000"/>
          <w:sz w:val="24"/>
          <w:szCs w:val="21"/>
        </w:rPr>
        <w:t>月周总结计划制定：</w:t>
      </w:r>
      <w:r>
        <w:rPr>
          <w:rFonts w:ascii="SimHei" w:hAnsi="SimHei" w:cs="宋体" w:eastAsia="黑体"/>
          <w:color w:val="000000"/>
          <w:sz w:val="24"/>
          <w:szCs w:val="21"/>
        </w:rPr>
        <w:t>按时按质完成上交评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1</w:t>
      </w:r>
      <w:r>
        <w:rPr>
          <w:rFonts w:ascii="SimHei" w:hAnsi="SimHei" w:cs="宋体" w:eastAsia="黑体"/>
          <w:color w:val="000000"/>
          <w:sz w:val="24"/>
          <w:szCs w:val="21"/>
        </w:rPr>
        <w:t>分，缺交一次评</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cs="宋体" w:ascii="SimHei" w:hAnsi="SimHei" w:eastAsia="黑体"/>
          <w:b/>
          <w:bCs/>
          <w:color w:val="000000"/>
          <w:sz w:val="24"/>
          <w:szCs w:val="21"/>
        </w:rPr>
        <w:t>2</w:t>
      </w:r>
      <w:r>
        <w:rPr>
          <w:rFonts w:ascii="SimHei" w:hAnsi="SimHei" w:cs="宋体" w:eastAsia="黑体"/>
          <w:b/>
          <w:bCs/>
          <w:color w:val="000000"/>
          <w:sz w:val="24"/>
          <w:szCs w:val="21"/>
        </w:rPr>
        <w:t>、</w:t>
      </w:r>
      <w:r>
        <w:rPr>
          <w:rFonts w:ascii="SimHei" w:hAnsi="SimHei" w:cs="宋体" w:eastAsia="黑体"/>
          <w:b/>
          <w:color w:val="000000"/>
          <w:sz w:val="24"/>
          <w:szCs w:val="21"/>
        </w:rPr>
        <w:t>日总结计划：</w:t>
      </w:r>
      <w:r>
        <w:rPr>
          <w:rFonts w:ascii="SimHei" w:hAnsi="SimHei" w:cs="宋体" w:eastAsia="黑体"/>
          <w:color w:val="000000"/>
          <w:sz w:val="24"/>
          <w:szCs w:val="21"/>
        </w:rPr>
        <w:t>每天在</w:t>
      </w:r>
      <w:r>
        <w:rPr>
          <w:rFonts w:cs="宋体" w:ascii="SimHei" w:hAnsi="SimHei" w:eastAsia="黑体"/>
          <w:color w:val="000000"/>
          <w:sz w:val="24"/>
          <w:szCs w:val="21"/>
        </w:rPr>
        <w:t>OA</w:t>
      </w:r>
      <w:r>
        <w:rPr>
          <w:rFonts w:ascii="SimHei" w:hAnsi="SimHei" w:cs="宋体" w:eastAsia="黑体"/>
          <w:color w:val="000000"/>
          <w:sz w:val="24"/>
          <w:szCs w:val="21"/>
        </w:rPr>
        <w:t>管理平台按时按质提交评</w:t>
      </w:r>
      <w:r>
        <w:rPr>
          <w:rFonts w:cs="宋体" w:ascii="SimHei" w:hAnsi="SimHei" w:eastAsia="黑体"/>
          <w:color w:val="000000"/>
          <w:sz w:val="24"/>
          <w:szCs w:val="21"/>
        </w:rPr>
        <w:t>3</w:t>
      </w:r>
      <w:r>
        <w:rPr>
          <w:rFonts w:ascii="SimHei" w:hAnsi="SimHei" w:cs="宋体" w:eastAsia="黑体"/>
          <w:color w:val="000000"/>
          <w:sz w:val="24"/>
          <w:szCs w:val="21"/>
        </w:rPr>
        <w:t>分，迟交一次扣</w:t>
      </w:r>
      <w:r>
        <w:rPr>
          <w:rFonts w:cs="宋体" w:ascii="SimHei" w:hAnsi="SimHei" w:eastAsia="黑体"/>
          <w:color w:val="000000"/>
          <w:sz w:val="24"/>
          <w:szCs w:val="21"/>
        </w:rPr>
        <w:t>0</w:t>
      </w:r>
      <w:r>
        <w:rPr>
          <w:rFonts w:ascii="SimHei" w:hAnsi="SimHei" w:cs="宋体" w:eastAsia="黑体"/>
          <w:color w:val="000000"/>
          <w:sz w:val="24"/>
          <w:szCs w:val="21"/>
        </w:rPr>
        <w:t>、</w:t>
      </w:r>
      <w:r>
        <w:rPr>
          <w:rFonts w:cs="宋体" w:ascii="SimHei" w:hAnsi="SimHei" w:eastAsia="黑体"/>
          <w:color w:val="000000"/>
          <w:sz w:val="24"/>
          <w:szCs w:val="21"/>
        </w:rPr>
        <w:t>5</w:t>
      </w:r>
      <w:r>
        <w:rPr>
          <w:rFonts w:ascii="SimHei" w:hAnsi="SimHei" w:cs="宋体" w:eastAsia="黑体"/>
          <w:color w:val="000000"/>
          <w:sz w:val="24"/>
          <w:szCs w:val="21"/>
        </w:rPr>
        <w:t>分，缺交一次扣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、员工绩效考核：</w:t>
      </w:r>
      <w:r>
        <w:rPr>
          <w:rFonts w:ascii="SimHei" w:hAnsi="SimHei" w:cs="宋体" w:eastAsia="黑体"/>
          <w:color w:val="000000"/>
          <w:sz w:val="24"/>
          <w:szCs w:val="21"/>
        </w:rPr>
        <w:t>按时按质按量完成下属绩效考核，评</w:t>
      </w:r>
      <w:r>
        <w:rPr>
          <w:rFonts w:cs="宋体" w:ascii="SimHei" w:hAnsi="SimHei" w:eastAsia="黑体"/>
          <w:color w:val="000000"/>
          <w:sz w:val="24"/>
          <w:szCs w:val="21"/>
        </w:rPr>
        <w:t>3</w:t>
      </w:r>
      <w:r>
        <w:rPr>
          <w:rFonts w:ascii="SimHei" w:hAnsi="SimHei" w:cs="宋体" w:eastAsia="黑体"/>
          <w:color w:val="000000"/>
          <w:sz w:val="24"/>
          <w:szCs w:val="21"/>
        </w:rPr>
        <w:t>分。未按时扣</w:t>
      </w:r>
      <w:r>
        <w:rPr>
          <w:rFonts w:cs="宋体" w:ascii="SimHei" w:hAnsi="SimHei" w:eastAsia="黑体"/>
          <w:color w:val="000000"/>
          <w:sz w:val="24"/>
          <w:szCs w:val="21"/>
        </w:rPr>
        <w:t>1</w:t>
      </w:r>
      <w:r>
        <w:rPr>
          <w:rFonts w:ascii="SimHei" w:hAnsi="SimHei" w:cs="宋体" w:eastAsia="黑体"/>
          <w:color w:val="000000"/>
          <w:sz w:val="24"/>
          <w:szCs w:val="21"/>
        </w:rPr>
        <w:t>分，未按质扣</w:t>
      </w:r>
      <w:r>
        <w:rPr>
          <w:rFonts w:cs="宋体" w:ascii="SimHei" w:hAnsi="SimHei" w:eastAsia="黑体"/>
          <w:color w:val="000000"/>
          <w:sz w:val="24"/>
          <w:szCs w:val="21"/>
        </w:rPr>
        <w:t>1</w:t>
      </w:r>
      <w:r>
        <w:rPr>
          <w:rFonts w:ascii="SimHei" w:hAnsi="SimHei" w:cs="宋体" w:eastAsia="黑体"/>
          <w:color w:val="000000"/>
          <w:sz w:val="24"/>
          <w:szCs w:val="21"/>
        </w:rPr>
        <w:t>分，未按量扣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bCs/>
          <w:color w:val="000000"/>
          <w:sz w:val="24"/>
          <w:szCs w:val="21"/>
        </w:rPr>
      </w:pPr>
      <w:r>
        <w:rPr>
          <w:rFonts w:cs="宋体" w:ascii="SimHei" w:hAnsi="SimHei" w:eastAsia="黑体"/>
          <w:b/>
          <w:color w:val="000000"/>
          <w:sz w:val="24"/>
          <w:szCs w:val="21"/>
        </w:rPr>
        <w:t>4</w:t>
      </w:r>
      <w:r>
        <w:rPr>
          <w:rFonts w:ascii="SimHei" w:hAnsi="SimHei" w:cs="宋体" w:eastAsia="黑体"/>
          <w:b/>
          <w:color w:val="000000"/>
          <w:sz w:val="24"/>
          <w:szCs w:val="21"/>
        </w:rPr>
        <w:t>、员工管理：</w:t>
      </w:r>
      <w:r>
        <w:rPr>
          <w:rFonts w:ascii="SimHei" w:hAnsi="SimHei" w:cs="宋体" w:eastAsia="黑体"/>
          <w:color w:val="000000"/>
          <w:sz w:val="24"/>
          <w:szCs w:val="21"/>
        </w:rPr>
        <w:t>每月无下属员工流动评</w:t>
      </w:r>
      <w:r>
        <w:rPr>
          <w:rFonts w:cs="宋体" w:ascii="SimHei" w:hAnsi="SimHei" w:eastAsia="黑体"/>
          <w:color w:val="000000"/>
          <w:sz w:val="24"/>
          <w:szCs w:val="21"/>
        </w:rPr>
        <w:t>3</w:t>
      </w:r>
      <w:r>
        <w:rPr>
          <w:rFonts w:ascii="SimHei" w:hAnsi="SimHei" w:cs="宋体" w:eastAsia="黑体"/>
          <w:color w:val="000000"/>
          <w:sz w:val="24"/>
          <w:szCs w:val="21"/>
        </w:rPr>
        <w:t>分。每流动一人扣</w:t>
      </w:r>
      <w:r>
        <w:rPr>
          <w:rFonts w:cs="宋体" w:ascii="SimHei" w:hAnsi="SimHei" w:eastAsia="黑体"/>
          <w:color w:val="000000"/>
          <w:sz w:val="24"/>
          <w:szCs w:val="21"/>
        </w:rPr>
        <w:t>1</w:t>
      </w:r>
      <w:r>
        <w:rPr>
          <w:rFonts w:ascii="SimHei" w:hAnsi="SimHei" w:cs="宋体" w:eastAsia="黑体"/>
          <w:color w:val="000000"/>
          <w:sz w:val="24"/>
          <w:szCs w:val="21"/>
        </w:rPr>
        <w:t>分。试用期员工除外。</w:t>
      </w:r>
    </w:p>
    <w:p>
      <w:pPr>
        <w:pStyle w:val="Normal"/>
        <w:spacing w:lineRule="auto" w:line="360"/>
        <w:ind w:firstLine="413"/>
        <w:rPr>
          <w:rFonts w:ascii="宋体" w:hAnsi="宋体" w:cs="宋体"/>
          <w:bCs/>
          <w:color w:val="000000"/>
          <w:sz w:val="24"/>
          <w:szCs w:val="21"/>
        </w:rPr>
      </w:pPr>
      <w:r>
        <w:rPr>
          <w:rFonts w:cs="宋体" w:ascii="SimHei" w:hAnsi="SimHei" w:eastAsia="黑体"/>
          <w:b/>
          <w:color w:val="000000"/>
          <w:sz w:val="24"/>
          <w:szCs w:val="21"/>
        </w:rPr>
        <w:t>5</w:t>
      </w:r>
      <w:r>
        <w:rPr>
          <w:rFonts w:ascii="SimHei" w:hAnsi="SimHei" w:cs="宋体" w:eastAsia="黑体"/>
          <w:b/>
          <w:color w:val="000000"/>
          <w:sz w:val="24"/>
          <w:szCs w:val="21"/>
        </w:rPr>
        <w:t>、客户服务：</w:t>
      </w:r>
      <w:r>
        <w:rPr>
          <w:rFonts w:ascii="SimHei" w:hAnsi="SimHei" w:cs="宋体" w:eastAsia="黑体"/>
          <w:color w:val="000000"/>
          <w:sz w:val="24"/>
          <w:szCs w:val="21"/>
        </w:rPr>
        <w:t>满意度达</w:t>
      </w:r>
      <w:r>
        <w:rPr>
          <w:rFonts w:cs="宋体" w:ascii="SimHei" w:hAnsi="SimHei" w:eastAsia="黑体"/>
          <w:color w:val="000000"/>
          <w:sz w:val="24"/>
          <w:szCs w:val="21"/>
        </w:rPr>
        <w:t>80</w:t>
      </w:r>
      <w:r>
        <w:rPr>
          <w:rFonts w:ascii="SimHei" w:hAnsi="SimHei" w:cs="宋体" w:eastAsia="黑体"/>
          <w:color w:val="000000"/>
          <w:sz w:val="24"/>
          <w:szCs w:val="21"/>
        </w:rPr>
        <w:t>％达评</w:t>
      </w:r>
      <w:r>
        <w:rPr>
          <w:rFonts w:cs="宋体" w:ascii="SimHei" w:hAnsi="SimHei" w:eastAsia="黑体"/>
          <w:color w:val="000000"/>
          <w:sz w:val="24"/>
          <w:szCs w:val="21"/>
        </w:rPr>
        <w:t>3</w:t>
      </w:r>
      <w:r>
        <w:rPr>
          <w:rFonts w:ascii="SimHei" w:hAnsi="SimHei" w:cs="宋体" w:eastAsia="黑体"/>
          <w:color w:val="000000"/>
          <w:sz w:val="24"/>
          <w:szCs w:val="21"/>
        </w:rPr>
        <w:t>分，满意度达</w:t>
      </w:r>
      <w:r>
        <w:rPr>
          <w:rFonts w:cs="宋体" w:ascii="SimHei" w:hAnsi="SimHei" w:eastAsia="黑体"/>
          <w:color w:val="000000"/>
          <w:sz w:val="24"/>
          <w:szCs w:val="21"/>
        </w:rPr>
        <w:t>70</w:t>
      </w:r>
      <w:r>
        <w:rPr>
          <w:rFonts w:ascii="SimHei" w:hAnsi="SimHei" w:cs="宋体" w:eastAsia="黑体"/>
          <w:color w:val="000000"/>
          <w:sz w:val="24"/>
          <w:szCs w:val="21"/>
        </w:rPr>
        <w:t>％评</w:t>
      </w:r>
      <w:r>
        <w:rPr>
          <w:rFonts w:cs="宋体" w:ascii="SimHei" w:hAnsi="SimHei" w:eastAsia="黑体"/>
          <w:color w:val="000000"/>
          <w:sz w:val="24"/>
          <w:szCs w:val="21"/>
        </w:rPr>
        <w:t>2</w:t>
      </w:r>
      <w:r>
        <w:rPr>
          <w:rFonts w:ascii="SimHei" w:hAnsi="SimHei" w:cs="宋体" w:eastAsia="黑体"/>
          <w:color w:val="000000"/>
          <w:sz w:val="24"/>
          <w:szCs w:val="21"/>
        </w:rPr>
        <w:t>分，满意度达</w:t>
      </w:r>
      <w:r>
        <w:rPr>
          <w:rFonts w:cs="宋体" w:ascii="SimHei" w:hAnsi="SimHei" w:eastAsia="黑体"/>
          <w:color w:val="000000"/>
          <w:sz w:val="24"/>
          <w:szCs w:val="21"/>
        </w:rPr>
        <w:t>60</w:t>
      </w:r>
      <w:r>
        <w:rPr>
          <w:rFonts w:ascii="SimHei" w:hAnsi="SimHei" w:cs="宋体" w:eastAsia="黑体"/>
          <w:color w:val="000000"/>
          <w:sz w:val="24"/>
          <w:szCs w:val="21"/>
        </w:rPr>
        <w:t>％评</w:t>
      </w:r>
      <w:r>
        <w:rPr>
          <w:rFonts w:cs="宋体" w:ascii="SimHei" w:hAnsi="SimHei" w:eastAsia="黑体"/>
          <w:color w:val="000000"/>
          <w:sz w:val="24"/>
          <w:szCs w:val="21"/>
        </w:rPr>
        <w:t>3</w:t>
      </w:r>
      <w:r>
        <w:rPr>
          <w:rFonts w:ascii="SimHei" w:hAnsi="SimHei" w:cs="宋体" w:eastAsia="黑体"/>
          <w:color w:val="000000"/>
          <w:sz w:val="24"/>
          <w:szCs w:val="21"/>
        </w:rPr>
        <w:t>分，低于</w:t>
      </w:r>
      <w:r>
        <w:rPr>
          <w:rFonts w:cs="宋体" w:ascii="SimHei" w:hAnsi="SimHei" w:eastAsia="黑体"/>
          <w:color w:val="000000"/>
          <w:sz w:val="24"/>
          <w:szCs w:val="21"/>
        </w:rPr>
        <w:t>60</w:t>
      </w:r>
      <w:r>
        <w:rPr>
          <w:rFonts w:ascii="SimHei" w:hAnsi="SimHei" w:cs="宋体" w:eastAsia="黑体"/>
          <w:color w:val="000000"/>
          <w:sz w:val="24"/>
          <w:szCs w:val="21"/>
        </w:rPr>
        <w:t>％以下评零分</w:t>
      </w:r>
    </w:p>
    <w:p>
      <w:pPr>
        <w:pStyle w:val="Normal"/>
        <w:spacing w:lineRule="auto" w:line="360"/>
        <w:rPr>
          <w:rFonts w:ascii="宋体" w:hAnsi="宋体" w:cs="宋体"/>
          <w:bCs/>
          <w:color w:val="000000"/>
          <w:sz w:val="24"/>
          <w:szCs w:val="21"/>
        </w:rPr>
      </w:pPr>
      <w:r>
        <w:rPr>
          <w:rFonts w:ascii="SimHei" w:hAnsi="SimHei" w:cs="宋体" w:eastAsia="黑体"/>
          <w:bCs/>
          <w:color w:val="000000"/>
          <w:sz w:val="24"/>
          <w:szCs w:val="21"/>
        </w:rPr>
        <w:t>（三）、</w:t>
      </w:r>
      <w:r>
        <w:rPr>
          <w:rFonts w:ascii="SimHei" w:hAnsi="SimHei" w:cs="宋体" w:eastAsia="黑体"/>
          <w:b/>
          <w:bCs/>
          <w:color w:val="000000"/>
          <w:sz w:val="24"/>
          <w:szCs w:val="21"/>
        </w:rPr>
        <w:t xml:space="preserve">工作态度  </w:t>
      </w:r>
      <w:r>
        <w:rPr>
          <w:rFonts w:cs="宋体" w:ascii="SimHei" w:hAnsi="SimHei" w:eastAsia="黑体"/>
          <w:bCs/>
          <w:color w:val="000000"/>
          <w:sz w:val="24"/>
          <w:szCs w:val="21"/>
        </w:rPr>
        <w:t>15</w:t>
      </w:r>
      <w:r>
        <w:rPr>
          <w:rFonts w:ascii="SimHei" w:hAnsi="SimHei" w:cs="宋体" w:eastAsia="黑体"/>
          <w:bCs/>
          <w:color w:val="000000"/>
          <w:sz w:val="24"/>
          <w:szCs w:val="21"/>
        </w:rPr>
        <w:t>分</w:t>
      </w:r>
    </w:p>
    <w:p>
      <w:pPr>
        <w:pStyle w:val="Normal"/>
        <w:spacing w:lineRule="auto" w:line="360"/>
        <w:ind w:firstLine="525"/>
        <w:rPr>
          <w:rFonts w:ascii="宋体" w:hAnsi="宋体" w:cs="宋体"/>
          <w:color w:val="000000"/>
          <w:sz w:val="24"/>
          <w:szCs w:val="21"/>
        </w:rPr>
      </w:pPr>
      <w:r>
        <w:rPr>
          <w:rFonts w:cs="宋体" w:ascii="SimHei" w:hAnsi="SimHei" w:eastAsia="黑体"/>
          <w:bCs/>
          <w:color w:val="000000"/>
          <w:sz w:val="24"/>
          <w:szCs w:val="21"/>
        </w:rPr>
        <w:t>1</w:t>
      </w:r>
      <w:r>
        <w:rPr>
          <w:rFonts w:ascii="SimHei" w:hAnsi="SimHei" w:cs="宋体" w:eastAsia="黑体"/>
          <w:b/>
          <w:bCs/>
          <w:color w:val="000000"/>
          <w:sz w:val="24"/>
          <w:szCs w:val="21"/>
        </w:rPr>
        <w:t>、遵守规章制度</w:t>
      </w:r>
      <w:r>
        <w:rPr>
          <w:rFonts w:ascii="SimHei" w:hAnsi="SimHei" w:cs="宋体" w:eastAsia="黑体"/>
          <w:bCs/>
          <w:color w:val="000000"/>
          <w:sz w:val="24"/>
          <w:szCs w:val="21"/>
        </w:rPr>
        <w:t>：</w:t>
      </w:r>
      <w:r>
        <w:rPr>
          <w:rFonts w:ascii="SimHei" w:hAnsi="SimHei" w:cs="宋体" w:eastAsia="黑体"/>
          <w:color w:val="000000"/>
          <w:sz w:val="24"/>
          <w:szCs w:val="21"/>
        </w:rPr>
        <w:t>始终自觉遵守规章制度、企业文化，贯彻各种会议决议及执行各种会议决议；服从纪律，自律，能把纪律变成自己的习惯，并监督和培养本部员工及他人守纪的习惯和勇于批评违纪行为现象，服从公司、服从上司；令行禁止、规定的事和布置的工作有反映、有落实、有结果、有回复；</w:t>
      </w:r>
      <w:r>
        <w:rPr>
          <w:rFonts w:ascii="SimHei" w:hAnsi="SimHei" w:cs="宋体" w:eastAsia="黑体"/>
          <w:b/>
          <w:color w:val="000000"/>
          <w:sz w:val="24"/>
          <w:szCs w:val="21"/>
        </w:rPr>
        <w:t>达到此标准评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w:t>
      </w:r>
    </w:p>
    <w:p>
      <w:pPr>
        <w:pStyle w:val="Normal"/>
        <w:spacing w:lineRule="auto" w:line="360"/>
        <w:ind w:firstLine="525"/>
        <w:rPr>
          <w:rFonts w:ascii="宋体" w:hAnsi="宋体" w:cs="宋体"/>
          <w:color w:val="000000"/>
          <w:sz w:val="24"/>
          <w:szCs w:val="21"/>
        </w:rPr>
      </w:pPr>
      <w:r>
        <w:rPr>
          <w:rFonts w:ascii="SimHei" w:hAnsi="SimHei" w:cs="宋体" w:eastAsia="黑体"/>
          <w:color w:val="000000"/>
          <w:sz w:val="24"/>
          <w:szCs w:val="21"/>
        </w:rPr>
        <w:t>当月个人和团队成员有违纪行为处罚（含批评教育）记录，每次扣</w:t>
      </w:r>
      <w:r>
        <w:rPr>
          <w:rFonts w:cs="宋体" w:ascii="SimHei" w:hAnsi="SimHei" w:eastAsia="黑体"/>
          <w:color w:val="000000"/>
          <w:sz w:val="24"/>
          <w:szCs w:val="21"/>
        </w:rPr>
        <w:t>1</w:t>
      </w:r>
      <w:r>
        <w:rPr>
          <w:rFonts w:ascii="SimHei" w:hAnsi="SimHei" w:cs="宋体" w:eastAsia="黑体"/>
          <w:color w:val="000000"/>
          <w:sz w:val="24"/>
          <w:szCs w:val="21"/>
        </w:rPr>
        <w:t xml:space="preserve">分。   </w:t>
      </w:r>
    </w:p>
    <w:p>
      <w:pPr>
        <w:pStyle w:val="Normal"/>
        <w:spacing w:lineRule="auto" w:line="360"/>
        <w:ind w:firstLine="420"/>
        <w:rPr>
          <w:rFonts w:ascii="宋体" w:hAnsi="宋体" w:cs="宋体"/>
          <w:color w:val="000000"/>
          <w:sz w:val="24"/>
          <w:szCs w:val="21"/>
        </w:rPr>
      </w:pPr>
      <w:r>
        <w:rPr>
          <w:rFonts w:cs="宋体" w:ascii="SimHei" w:hAnsi="SimHei" w:eastAsia="黑体"/>
          <w:bCs/>
          <w:color w:val="000000"/>
          <w:sz w:val="24"/>
          <w:szCs w:val="21"/>
        </w:rPr>
        <w:t>2</w:t>
      </w:r>
      <w:r>
        <w:rPr>
          <w:rFonts w:ascii="SimHei" w:hAnsi="SimHei" w:cs="宋体" w:eastAsia="黑体"/>
          <w:bCs/>
          <w:color w:val="000000"/>
          <w:sz w:val="24"/>
          <w:szCs w:val="21"/>
        </w:rPr>
        <w:t>、</w:t>
      </w:r>
      <w:r>
        <w:rPr>
          <w:rFonts w:ascii="SimHei" w:hAnsi="SimHei" w:cs="宋体" w:eastAsia="黑体"/>
          <w:b/>
          <w:bCs/>
          <w:color w:val="000000"/>
          <w:sz w:val="24"/>
          <w:szCs w:val="21"/>
        </w:rPr>
        <w:t>出勤情况</w:t>
      </w:r>
      <w:r>
        <w:rPr>
          <w:rFonts w:ascii="SimHei" w:hAnsi="SimHei" w:cs="宋体" w:eastAsia="黑体"/>
          <w:color w:val="000000"/>
          <w:sz w:val="24"/>
          <w:szCs w:val="21"/>
        </w:rPr>
        <w:t>：上班出差满勤和按时出勤，从不请假或迟到早退；按时参加各类培训和会议，</w:t>
      </w:r>
      <w:r>
        <w:rPr>
          <w:rFonts w:ascii="SimHei" w:hAnsi="SimHei" w:cs="宋体" w:eastAsia="黑体"/>
          <w:b/>
          <w:color w:val="000000"/>
          <w:sz w:val="24"/>
          <w:szCs w:val="21"/>
        </w:rPr>
        <w:t>达到此标准评</w:t>
      </w:r>
      <w:r>
        <w:rPr>
          <w:rFonts w:cs="宋体" w:ascii="SimHei" w:hAnsi="SimHei" w:eastAsia="黑体"/>
          <w:b/>
          <w:color w:val="000000"/>
          <w:sz w:val="24"/>
          <w:szCs w:val="21"/>
        </w:rPr>
        <w:t>3</w:t>
      </w:r>
      <w:r>
        <w:rPr>
          <w:rFonts w:ascii="SimHei" w:hAnsi="SimHei" w:cs="宋体" w:eastAsia="黑体"/>
          <w:b/>
          <w:color w:val="000000"/>
          <w:sz w:val="24"/>
          <w:szCs w:val="21"/>
        </w:rPr>
        <w:t>分</w:t>
      </w:r>
      <w:r>
        <w:rPr>
          <w:rFonts w:ascii="SimHei" w:hAnsi="SimHei" w:cs="宋体" w:eastAsia="黑体"/>
          <w:color w:val="000000"/>
          <w:sz w:val="24"/>
          <w:szCs w:val="21"/>
        </w:rPr>
        <w:t xml:space="preserve">。 </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每请假迟到早退及缺席会议一次扣</w:t>
      </w:r>
      <w:r>
        <w:rPr>
          <w:rFonts w:cs="宋体" w:ascii="SimHei" w:hAnsi="SimHei" w:eastAsia="黑体"/>
          <w:color w:val="000000"/>
          <w:sz w:val="24"/>
          <w:szCs w:val="21"/>
        </w:rPr>
        <w:t>1</w:t>
      </w:r>
      <w:r>
        <w:rPr>
          <w:rFonts w:ascii="SimHei" w:hAnsi="SimHei" w:cs="宋体" w:eastAsia="黑体"/>
          <w:color w:val="000000"/>
          <w:sz w:val="24"/>
          <w:szCs w:val="21"/>
        </w:rPr>
        <w:t>分。</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缺席公司举行的集中培训和员工总结大会、擅离岗位（出差办理私事）、串岗、怠工及旷工者计</w:t>
      </w:r>
      <w:r>
        <w:rPr>
          <w:rFonts w:cs="宋体" w:ascii="SimHei" w:hAnsi="SimHei" w:eastAsia="黑体"/>
          <w:color w:val="000000"/>
          <w:sz w:val="24"/>
          <w:szCs w:val="21"/>
        </w:rPr>
        <w:t>0</w:t>
      </w:r>
      <w:r>
        <w:rPr>
          <w:rFonts w:ascii="SimHei" w:hAnsi="SimHei" w:cs="宋体" w:eastAsia="黑体"/>
          <w:color w:val="000000"/>
          <w:sz w:val="24"/>
          <w:szCs w:val="21"/>
        </w:rPr>
        <w:t>分。</w:t>
      </w:r>
    </w:p>
    <w:p>
      <w:pPr>
        <w:pStyle w:val="Normal"/>
        <w:spacing w:lineRule="auto" w:line="360"/>
        <w:ind w:firstLine="422"/>
        <w:rPr>
          <w:rFonts w:ascii="宋体" w:hAnsi="宋体" w:cs="宋体"/>
          <w:bCs/>
          <w:color w:val="000000"/>
          <w:sz w:val="24"/>
          <w:szCs w:val="21"/>
        </w:rPr>
      </w:pPr>
      <w:r>
        <w:rPr>
          <w:rFonts w:cs="宋体" w:ascii="SimHei" w:hAnsi="SimHei" w:eastAsia="黑体"/>
          <w:b/>
          <w:bCs/>
          <w:color w:val="000000"/>
          <w:sz w:val="24"/>
          <w:szCs w:val="21"/>
        </w:rPr>
        <w:t>3</w:t>
      </w:r>
      <w:r>
        <w:rPr>
          <w:rFonts w:ascii="SimHei" w:hAnsi="SimHei" w:cs="宋体" w:eastAsia="黑体"/>
          <w:b/>
          <w:bCs/>
          <w:color w:val="000000"/>
          <w:sz w:val="24"/>
          <w:szCs w:val="21"/>
        </w:rPr>
        <w:t>、工作主动性</w:t>
      </w:r>
      <w:r>
        <w:rPr>
          <w:rFonts w:ascii="SimHei" w:hAnsi="SimHei" w:cs="宋体" w:eastAsia="黑体"/>
          <w:bCs/>
          <w:color w:val="000000"/>
          <w:sz w:val="24"/>
          <w:szCs w:val="21"/>
        </w:rPr>
        <w:t>：</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态度积极，交给的工作都能忠实地处理，在工作效率改进方面也时有建议；多半场合流露机智，极少需监督，主动从事改进。即别人告诉你一次，你就能去做好；</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2</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日常地工作绝不拖延，都能如期完成；但新事物需要监督。即别人告诉你二次，你才会做好</w:t>
      </w:r>
    </w:p>
    <w:p>
      <w:pPr>
        <w:pStyle w:val="Normal"/>
        <w:spacing w:lineRule="auto" w:line="360"/>
        <w:ind w:firstLine="413"/>
        <w:rPr>
          <w:rFonts w:ascii="宋体" w:hAnsi="宋体" w:cs="宋体"/>
          <w:bCs/>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工作完成有拖延，对需要努力地工作总是表现出厌烦情绪；处理新事物容易出错，经常需要监督。即在形势所迫时才能把事情做好（磨洋工）。   </w:t>
      </w:r>
    </w:p>
    <w:p>
      <w:pPr>
        <w:pStyle w:val="Normal"/>
        <w:spacing w:lineRule="auto" w:line="360"/>
        <w:ind w:firstLine="422"/>
        <w:rPr>
          <w:rFonts w:ascii="宋体" w:hAnsi="宋体" w:cs="宋体"/>
          <w:b/>
          <w:b/>
          <w:bCs/>
          <w:color w:val="000000"/>
          <w:sz w:val="24"/>
          <w:szCs w:val="21"/>
        </w:rPr>
      </w:pPr>
      <w:r>
        <w:rPr>
          <w:rFonts w:cs="宋体" w:ascii="SimHei" w:hAnsi="SimHei" w:eastAsia="黑体"/>
          <w:b/>
          <w:bCs/>
          <w:color w:val="000000"/>
          <w:sz w:val="24"/>
          <w:szCs w:val="21"/>
        </w:rPr>
        <w:t>4</w:t>
      </w:r>
      <w:r>
        <w:rPr>
          <w:rFonts w:ascii="SimHei" w:hAnsi="SimHei" w:cs="宋体" w:eastAsia="黑体"/>
          <w:b/>
          <w:bCs/>
          <w:color w:val="000000"/>
          <w:sz w:val="24"/>
          <w:szCs w:val="21"/>
        </w:rPr>
        <w:t>、工作责任性：</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b/>
          <w:color w:val="000000"/>
          <w:sz w:val="24"/>
          <w:szCs w:val="21"/>
        </w:rPr>
        <w:t>--</w:t>
      </w:r>
      <w:r>
        <w:rPr>
          <w:rFonts w:ascii="SimHei" w:hAnsi="SimHei" w:cs="宋体" w:eastAsia="黑体"/>
          <w:color w:val="000000"/>
          <w:sz w:val="24"/>
          <w:szCs w:val="21"/>
        </w:rPr>
        <w:t>主动要求承担更多的责任或自动承担责任，从不找借口；始终抱着“感恩、敬畏”的心情努力工作，能够从工作中学到比别人更多的经验，份内工作都能处理得很好。</w:t>
      </w:r>
    </w:p>
    <w:p>
      <w:pPr>
        <w:pStyle w:val="Normal"/>
        <w:spacing w:lineRule="auto" w:line="360"/>
        <w:ind w:firstLine="316"/>
        <w:rPr>
          <w:rFonts w:ascii="宋体" w:hAnsi="宋体" w:cs="宋体"/>
          <w:color w:val="000000"/>
          <w:sz w:val="24"/>
          <w:szCs w:val="21"/>
        </w:rPr>
      </w:pPr>
      <w:r>
        <w:rPr>
          <w:rFonts w:cs="宋体" w:ascii="SimHei" w:hAnsi="SimHei" w:eastAsia="黑体"/>
          <w:b/>
          <w:color w:val="000000"/>
          <w:sz w:val="24"/>
          <w:szCs w:val="21"/>
        </w:rPr>
        <w:t xml:space="preserve"> </w:t>
      </w:r>
      <w:r>
        <w:rPr>
          <w:rFonts w:cs="宋体" w:ascii="SimHei" w:hAnsi="SimHei" w:eastAsia="黑体"/>
          <w:b/>
          <w:color w:val="000000"/>
          <w:sz w:val="24"/>
          <w:szCs w:val="21"/>
        </w:rPr>
        <w:t>2</w:t>
      </w:r>
      <w:r>
        <w:rPr>
          <w:rFonts w:ascii="SimHei" w:hAnsi="SimHei" w:cs="宋体" w:eastAsia="黑体"/>
          <w:b/>
          <w:color w:val="000000"/>
          <w:sz w:val="24"/>
          <w:szCs w:val="21"/>
        </w:rPr>
        <w:t>分</w:t>
      </w:r>
      <w:r>
        <w:rPr>
          <w:rFonts w:cs="宋体" w:ascii="SimHei" w:hAnsi="SimHei" w:eastAsia="黑体"/>
          <w:b/>
          <w:color w:val="000000"/>
          <w:sz w:val="24"/>
          <w:szCs w:val="21"/>
        </w:rPr>
        <w:t>--</w:t>
      </w:r>
      <w:r>
        <w:rPr>
          <w:rFonts w:ascii="SimHei" w:hAnsi="SimHei" w:cs="宋体" w:eastAsia="黑体"/>
          <w:color w:val="000000"/>
          <w:sz w:val="24"/>
          <w:szCs w:val="21"/>
        </w:rPr>
        <w:t>交给的工作大致上接受，但常需督导始能完成。</w:t>
      </w:r>
    </w:p>
    <w:p>
      <w:pPr>
        <w:pStyle w:val="Normal"/>
        <w:spacing w:lineRule="auto" w:line="360"/>
        <w:ind w:firstLine="420"/>
        <w:rPr>
          <w:rFonts w:ascii="宋体" w:hAnsi="宋体" w:cs="宋体"/>
          <w:bCs/>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cs="宋体" w:ascii="SimHei" w:hAnsi="SimHei" w:eastAsia="黑体"/>
          <w:b/>
          <w:bCs/>
          <w:color w:val="000000"/>
          <w:sz w:val="24"/>
          <w:szCs w:val="21"/>
        </w:rPr>
        <w:t>--</w:t>
      </w:r>
      <w:r>
        <w:rPr>
          <w:rFonts w:ascii="SimHei" w:hAnsi="SimHei" w:cs="宋体" w:eastAsia="黑体"/>
          <w:bCs/>
          <w:color w:val="000000"/>
          <w:sz w:val="24"/>
          <w:szCs w:val="21"/>
        </w:rPr>
        <w:t>把责任交给你，总不大高兴接受；敷衍无责任感，粗心大意，经常找借口推卸责任，做事情半途而废。</w:t>
      </w:r>
    </w:p>
    <w:p>
      <w:pPr>
        <w:pStyle w:val="Normal"/>
        <w:spacing w:lineRule="auto" w:line="360"/>
        <w:ind w:firstLine="422"/>
        <w:rPr>
          <w:rFonts w:ascii="宋体" w:hAnsi="宋体" w:cs="宋体"/>
          <w:bCs/>
          <w:color w:val="000000"/>
          <w:sz w:val="24"/>
          <w:szCs w:val="21"/>
        </w:rPr>
      </w:pPr>
      <w:r>
        <w:rPr>
          <w:rFonts w:cs="宋体" w:ascii="SimHei" w:hAnsi="SimHei" w:eastAsia="黑体"/>
          <w:b/>
          <w:bCs/>
          <w:color w:val="000000"/>
          <w:sz w:val="24"/>
          <w:szCs w:val="21"/>
        </w:rPr>
        <w:t>5</w:t>
      </w:r>
      <w:r>
        <w:rPr>
          <w:rFonts w:ascii="SimHei" w:hAnsi="SimHei" w:cs="宋体" w:eastAsia="黑体"/>
          <w:b/>
          <w:bCs/>
          <w:color w:val="000000"/>
          <w:sz w:val="24"/>
          <w:szCs w:val="21"/>
        </w:rPr>
        <w:t>、团队精神和工作协调性</w:t>
      </w:r>
      <w:r>
        <w:rPr>
          <w:rFonts w:ascii="SimHei" w:hAnsi="SimHei" w:cs="宋体" w:eastAsia="黑体"/>
          <w:bCs/>
          <w:color w:val="000000"/>
          <w:sz w:val="24"/>
          <w:szCs w:val="21"/>
        </w:rPr>
        <w:t>：</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3</w:t>
      </w:r>
      <w:r>
        <w:rPr>
          <w:rFonts w:ascii="SimHei" w:hAnsi="SimHei" w:cs="宋体" w:eastAsia="黑体"/>
          <w:b/>
          <w:color w:val="000000"/>
          <w:sz w:val="24"/>
          <w:szCs w:val="21"/>
        </w:rPr>
        <w:t>分</w:t>
      </w:r>
      <w:r>
        <w:rPr>
          <w:rFonts w:cs="宋体" w:ascii="SimHei" w:hAnsi="SimHei" w:eastAsia="黑体"/>
          <w:color w:val="000000"/>
          <w:sz w:val="24"/>
          <w:szCs w:val="21"/>
        </w:rPr>
        <w:t>--</w:t>
      </w:r>
      <w:r>
        <w:rPr>
          <w:rFonts w:ascii="SimHei" w:hAnsi="SimHei" w:cs="宋体" w:eastAsia="黑体"/>
          <w:color w:val="000000"/>
          <w:sz w:val="24"/>
          <w:szCs w:val="21"/>
        </w:rPr>
        <w:t xml:space="preserve">能够与上级、同事分享资讯和成功经验，乐于主动帮助别人，善于交流，用行动表达对同事的理解及成就的赞赏，能接受批评；能容纳不同观点的人；对人或环境都能适应协调，与同事、上级及其他部门友好合作，从未有过没有意义的摩擦。 </w:t>
      </w:r>
    </w:p>
    <w:p>
      <w:pPr>
        <w:pStyle w:val="Normal"/>
        <w:spacing w:lineRule="auto" w:line="360"/>
        <w:ind w:firstLine="422"/>
        <w:rPr>
          <w:rFonts w:ascii="宋体" w:hAnsi="宋体" w:cs="宋体"/>
          <w:b/>
          <w:b/>
          <w:color w:val="000000"/>
          <w:sz w:val="24"/>
          <w:szCs w:val="21"/>
        </w:rPr>
      </w:pPr>
      <w:r>
        <w:rPr>
          <w:rFonts w:cs="宋体" w:ascii="SimHei" w:hAnsi="SimHei" w:eastAsia="黑体"/>
          <w:b/>
          <w:color w:val="000000"/>
          <w:sz w:val="24"/>
          <w:szCs w:val="21"/>
        </w:rPr>
        <w:t>2</w:t>
      </w:r>
      <w:r>
        <w:rPr>
          <w:rFonts w:ascii="SimHei" w:hAnsi="SimHei" w:cs="宋体" w:eastAsia="黑体"/>
          <w:b/>
          <w:color w:val="000000"/>
          <w:sz w:val="24"/>
          <w:szCs w:val="21"/>
        </w:rPr>
        <w:t>分－</w:t>
      </w:r>
      <w:r>
        <w:rPr>
          <w:rFonts w:ascii="SimHei" w:hAnsi="SimHei" w:cs="宋体" w:eastAsia="黑体"/>
          <w:color w:val="000000"/>
          <w:sz w:val="24"/>
          <w:szCs w:val="21"/>
        </w:rPr>
        <w:t xml:space="preserve">在达成目标时，能与其他部门及同事协调，但不是使对方心悦诚服的，能接受公司分工，基本上能完成工作； </w:t>
      </w:r>
      <w:r>
        <w:rPr>
          <w:rFonts w:ascii="SimHei" w:hAnsi="SimHei" w:cs="宋体" w:eastAsia="黑体"/>
          <w:b/>
          <w:color w:val="000000"/>
          <w:sz w:val="24"/>
          <w:szCs w:val="21"/>
        </w:rPr>
        <w:t xml:space="preserve"> </w:t>
      </w:r>
    </w:p>
    <w:p>
      <w:pPr>
        <w:pStyle w:val="Normal"/>
        <w:spacing w:lineRule="auto" w:line="360"/>
        <w:ind w:firstLine="422"/>
        <w:rPr>
          <w:rFonts w:ascii="宋体" w:hAnsi="宋体" w:cs="宋体"/>
          <w:color w:val="000000"/>
          <w:sz w:val="24"/>
          <w:szCs w:val="21"/>
        </w:rPr>
      </w:pPr>
      <w:r>
        <w:rPr>
          <w:rFonts w:cs="宋体" w:ascii="SimHei" w:hAnsi="SimHei" w:eastAsia="黑体"/>
          <w:b/>
          <w:color w:val="000000"/>
          <w:sz w:val="24"/>
          <w:szCs w:val="21"/>
        </w:rPr>
        <w:t>1</w:t>
      </w:r>
      <w:r>
        <w:rPr>
          <w:rFonts w:ascii="SimHei" w:hAnsi="SimHei" w:cs="宋体" w:eastAsia="黑体"/>
          <w:b/>
          <w:color w:val="000000"/>
          <w:sz w:val="24"/>
          <w:szCs w:val="21"/>
        </w:rPr>
        <w:t>分―</w:t>
      </w:r>
      <w:r>
        <w:rPr>
          <w:rFonts w:ascii="SimHei" w:hAnsi="SimHei" w:cs="宋体" w:eastAsia="黑体"/>
          <w:color w:val="000000"/>
          <w:sz w:val="24"/>
          <w:szCs w:val="21"/>
        </w:rPr>
        <w:t>以个人利益为中心，好大喜功，从不帮助别人，与上级与同事相处得不好；无团队精神；私下发牢骚和散布消极情绪、挑拨离间。</w:t>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left" w:pos="1289" w:leader="none"/>
          <w:tab w:val="left" w:pos="1440" w:leader="none"/>
        </w:tabs>
        <w:spacing w:lineRule="auto" w:line="360"/>
        <w:rPr>
          <w:rFonts w:ascii="宋体" w:hAnsi="宋体" w:cs="宋体"/>
          <w:color w:val="000000"/>
          <w:sz w:val="24"/>
          <w:szCs w:val="21"/>
        </w:rPr>
      </w:pPr>
      <w:r>
        <w:rPr>
          <w:rFonts w:cs="宋体" w:ascii="SimHei" w:hAnsi="SimHei" w:eastAsia="黑体"/>
          <w:color w:val="000000"/>
          <w:sz w:val="24"/>
          <w:szCs w:val="21"/>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eastAsia="黑体" w:cs="宋体" w:ascii="SimHei" w:hAnsi="SimHei"/>
          <w:b/>
          <w:bCs/>
          <w:color w:val="000000"/>
          <w:sz w:val="40"/>
          <w:szCs w:val="32"/>
        </w:rPr>
      </w:r>
    </w:p>
    <w:p>
      <w:pPr>
        <w:pStyle w:val="Normal"/>
        <w:spacing w:lineRule="auto" w:line="360"/>
        <w:ind w:firstLine="2715"/>
        <w:rPr>
          <w:rFonts w:ascii="黑体" w:hAnsi="黑体" w:eastAsia="黑体" w:cs="宋体"/>
          <w:b/>
          <w:b/>
          <w:bCs/>
          <w:color w:val="000000"/>
          <w:sz w:val="40"/>
          <w:szCs w:val="32"/>
        </w:rPr>
      </w:pPr>
      <w:r>
        <w:rPr>
          <w:rFonts w:ascii="SimHei" w:hAnsi="SimHei" w:cs="宋体" w:eastAsia="黑体"/>
          <w:b/>
          <w:bCs/>
          <w:color w:val="000000"/>
          <w:sz w:val="40"/>
          <w:szCs w:val="32"/>
        </w:rPr>
        <w:t>第七篇 年终奖金发给办法</w:t>
      </w:r>
    </w:p>
    <w:p>
      <w:pPr>
        <w:pStyle w:val="Normal"/>
        <w:spacing w:lineRule="auto" w:line="360"/>
        <w:jc w:val="center"/>
        <w:rPr>
          <w:rFonts w:ascii="宋体" w:hAnsi="宋体" w:cs="宋体"/>
          <w:color w:val="000000"/>
          <w:sz w:val="24"/>
          <w:szCs w:val="21"/>
        </w:rPr>
      </w:pPr>
      <w:r>
        <w:rPr>
          <w:rFonts w:cs="宋体" w:ascii="SimHei" w:hAnsi="SimHei" w:eastAsia="黑体"/>
          <w:color w:val="000000"/>
          <w:sz w:val="24"/>
          <w:szCs w:val="21"/>
        </w:rPr>
        <w:t xml:space="preserve">                           </w:t>
      </w:r>
    </w:p>
    <w:p>
      <w:pPr>
        <w:pStyle w:val="Normal"/>
        <w:spacing w:lineRule="auto" w:line="360"/>
        <w:ind w:firstLine="525"/>
        <w:rPr>
          <w:rFonts w:ascii="宋体" w:hAnsi="宋体" w:cs="宋体"/>
          <w:b/>
          <w:b/>
          <w:bCs/>
          <w:color w:val="000000"/>
          <w:sz w:val="24"/>
          <w:szCs w:val="21"/>
        </w:rPr>
      </w:pPr>
      <w:r>
        <w:rPr>
          <w:rFonts w:ascii="SimHei" w:hAnsi="SimHei" w:cs="宋体" w:eastAsia="黑体"/>
          <w:color w:val="000000"/>
          <w:sz w:val="24"/>
          <w:szCs w:val="21"/>
        </w:rPr>
        <w:t>第一条  为将本公司年终奖金发放作业予以制度化</w:t>
      </w:r>
      <w:r>
        <w:rPr>
          <w:rFonts w:cs="宋体" w:ascii="SimHei" w:hAnsi="SimHei" w:eastAsia="黑体"/>
          <w:color w:val="000000"/>
          <w:sz w:val="24"/>
          <w:szCs w:val="21"/>
        </w:rPr>
        <w:t>,</w:t>
      </w:r>
      <w:r>
        <w:rPr>
          <w:rFonts w:ascii="SimHei" w:hAnsi="SimHei" w:cs="宋体" w:eastAsia="黑体"/>
          <w:color w:val="000000"/>
          <w:sz w:val="24"/>
          <w:szCs w:val="21"/>
        </w:rPr>
        <w:t>并达到公平、公正、公开之原则，以奖励员工对公司之贡献，特制定本办法</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第二条  适用范围</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本公司员工年终奖金的发给，悉依本办法的规定办理。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第三条  年终奖金标准：</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（一）年终奖数额以个人职等底薪（基本工资</w:t>
      </w:r>
      <w:r>
        <w:rPr>
          <w:rFonts w:cs="宋体" w:ascii="SimHei" w:hAnsi="SimHei" w:eastAsia="黑体"/>
          <w:color w:val="000000"/>
          <w:sz w:val="24"/>
          <w:szCs w:val="21"/>
        </w:rPr>
        <w:t>+</w:t>
      </w:r>
      <w:r>
        <w:rPr>
          <w:rFonts w:ascii="SimHei" w:hAnsi="SimHei" w:cs="宋体" w:eastAsia="黑体"/>
          <w:color w:val="000000"/>
          <w:sz w:val="24"/>
          <w:szCs w:val="21"/>
        </w:rPr>
        <w:t>职务津贴）为单位计算，标准为</w:t>
      </w:r>
      <w:r>
        <w:rPr>
          <w:rFonts w:cs="宋体" w:ascii="SimHei" w:hAnsi="SimHei" w:eastAsia="黑体"/>
          <w:color w:val="000000"/>
          <w:sz w:val="24"/>
          <w:szCs w:val="21"/>
        </w:rPr>
        <w:t>0.5-3</w:t>
      </w:r>
      <w:r>
        <w:rPr>
          <w:rFonts w:ascii="SimHei" w:hAnsi="SimHei" w:cs="宋体" w:eastAsia="黑体"/>
          <w:color w:val="000000"/>
          <w:sz w:val="24"/>
          <w:szCs w:val="21"/>
        </w:rPr>
        <w:t>个月。</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（二）职等底薪单位计算以年终奖金发放时所任职等为准。</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第四条  按实际工作月数比例计算的范围。</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员工在年度内中途到职者，按实际工作月数的比例计算，凡未满半个月者以半个月计，半个月以上以一个月计。试用期不予计算。</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第五条  在当年度奖金发放前，有下列情况之一者，不发年终奖金。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（一）到职未满半年者。</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（二）年底辞职或遭解雇者。</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（三）其它原因中途离职者。</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u w:val="single"/>
        </w:rPr>
      </w:pPr>
      <w:r>
        <w:rPr>
          <w:rFonts w:ascii="SimHei" w:hAnsi="SimHei" w:cs="宋体" w:eastAsia="黑体"/>
          <w:color w:val="000000"/>
          <w:sz w:val="24"/>
          <w:szCs w:val="21"/>
        </w:rPr>
        <w:t>注：</w:t>
      </w:r>
      <w:r>
        <w:rPr>
          <w:rFonts w:ascii="SimHei" w:hAnsi="SimHei" w:cs="宋体" w:eastAsia="黑体"/>
          <w:color w:val="000000"/>
          <w:sz w:val="24"/>
          <w:szCs w:val="21"/>
          <w:u w:val="wave"/>
        </w:rPr>
        <w:t>以上情况除第三，不发年终奖金外，其第一、二项均酌予奖励。</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第六条  发放日期：每年度员工的年终奖金于翌年</w:t>
      </w:r>
      <w:r>
        <w:rPr>
          <w:rFonts w:cs="宋体" w:ascii="SimHei" w:hAnsi="SimHei" w:eastAsia="黑体"/>
          <w:color w:val="000000"/>
          <w:sz w:val="24"/>
          <w:szCs w:val="21"/>
        </w:rPr>
        <w:t>1</w:t>
      </w:r>
      <w:r>
        <w:rPr>
          <w:rFonts w:ascii="SimHei" w:hAnsi="SimHei" w:cs="宋体" w:eastAsia="黑体"/>
          <w:color w:val="000000"/>
          <w:sz w:val="24"/>
          <w:szCs w:val="21"/>
        </w:rPr>
        <w:t>月</w:t>
      </w:r>
      <w:r>
        <w:rPr>
          <w:rFonts w:cs="宋体" w:ascii="SimHei" w:hAnsi="SimHei" w:eastAsia="黑体"/>
          <w:color w:val="000000"/>
          <w:sz w:val="24"/>
          <w:szCs w:val="21"/>
        </w:rPr>
        <w:t>30</w:t>
      </w:r>
      <w:r>
        <w:rPr>
          <w:rFonts w:ascii="SimHei" w:hAnsi="SimHei" w:cs="宋体" w:eastAsia="黑体"/>
          <w:color w:val="000000"/>
          <w:sz w:val="24"/>
          <w:szCs w:val="21"/>
        </w:rPr>
        <w:t>日或春节前一周内发给。</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第七条  请假旷职的扣减标准：员工于年度中曾经请假或旷职者，其当年度年终奖金依下列标准计扣。</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（一）病假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（二）事假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30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（三）婚假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（四）丧假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20</w:t>
      </w:r>
      <w:r>
        <w:rPr>
          <w:rFonts w:ascii="SimHei" w:hAnsi="SimHei" w:cs="宋体" w:eastAsia="黑体"/>
          <w:color w:val="000000"/>
          <w:sz w:val="24"/>
          <w:szCs w:val="21"/>
        </w:rPr>
        <w:t>元奖金，但因承重祖父母、配偶等丧亡请假在</w:t>
      </w:r>
      <w:r>
        <w:rPr>
          <w:rFonts w:cs="宋体" w:ascii="SimHei" w:hAnsi="SimHei" w:eastAsia="黑体"/>
          <w:color w:val="000000"/>
          <w:sz w:val="24"/>
          <w:szCs w:val="21"/>
        </w:rPr>
        <w:t>5</w:t>
      </w:r>
      <w:r>
        <w:rPr>
          <w:rFonts w:ascii="SimHei" w:hAnsi="SimHei" w:cs="宋体" w:eastAsia="黑体"/>
          <w:color w:val="000000"/>
          <w:sz w:val="24"/>
          <w:szCs w:val="21"/>
        </w:rPr>
        <w:t>天以内者，每日扣减</w:t>
      </w:r>
      <w:r>
        <w:rPr>
          <w:rFonts w:cs="宋体" w:ascii="SimHei" w:hAnsi="SimHei" w:eastAsia="黑体"/>
          <w:color w:val="000000"/>
          <w:sz w:val="24"/>
          <w:szCs w:val="21"/>
        </w:rPr>
        <w:t>10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（五）产假</w:t>
      </w:r>
      <w:r>
        <w:rPr>
          <w:rFonts w:cs="宋体" w:ascii="SimHei" w:hAnsi="SimHei" w:eastAsia="黑体"/>
          <w:color w:val="000000"/>
          <w:sz w:val="24"/>
          <w:szCs w:val="21"/>
        </w:rPr>
        <w:t>1</w:t>
      </w:r>
      <w:r>
        <w:rPr>
          <w:rFonts w:ascii="SimHei" w:hAnsi="SimHei" w:cs="宋体" w:eastAsia="黑体"/>
          <w:color w:val="000000"/>
          <w:sz w:val="24"/>
          <w:szCs w:val="21"/>
        </w:rPr>
        <w:t>日扣减</w:t>
      </w:r>
      <w:r>
        <w:rPr>
          <w:rFonts w:cs="宋体" w:ascii="SimHei" w:hAnsi="SimHei" w:eastAsia="黑体"/>
          <w:color w:val="000000"/>
          <w:sz w:val="24"/>
          <w:szCs w:val="21"/>
        </w:rPr>
        <w:t>10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（六）旷职</w:t>
      </w:r>
      <w:r>
        <w:rPr>
          <w:rFonts w:cs="宋体" w:ascii="SimHei" w:hAnsi="SimHei" w:eastAsia="黑体"/>
          <w:color w:val="000000"/>
          <w:sz w:val="24"/>
          <w:szCs w:val="21"/>
        </w:rPr>
        <w:t>1</w:t>
      </w:r>
      <w:r>
        <w:rPr>
          <w:rFonts w:ascii="SimHei" w:hAnsi="SimHei" w:cs="宋体" w:eastAsia="黑体"/>
          <w:color w:val="000000"/>
          <w:sz w:val="24"/>
          <w:szCs w:val="21"/>
        </w:rPr>
        <w:t>日扣</w:t>
      </w:r>
      <w:r>
        <w:rPr>
          <w:rFonts w:cs="宋体" w:ascii="SimHei" w:hAnsi="SimHei" w:eastAsia="黑体"/>
          <w:color w:val="000000"/>
          <w:sz w:val="24"/>
          <w:szCs w:val="21"/>
        </w:rPr>
        <w:t>150</w:t>
      </w:r>
      <w:r>
        <w:rPr>
          <w:rFonts w:ascii="SimHei" w:hAnsi="SimHei" w:cs="宋体" w:eastAsia="黑体"/>
          <w:color w:val="000000"/>
          <w:sz w:val="24"/>
          <w:szCs w:val="21"/>
        </w:rPr>
        <w:t>元奖金，旷职半日扣</w:t>
      </w:r>
      <w:r>
        <w:rPr>
          <w:rFonts w:cs="宋体" w:ascii="SimHei" w:hAnsi="SimHei" w:eastAsia="黑体"/>
          <w:color w:val="000000"/>
          <w:sz w:val="24"/>
          <w:szCs w:val="21"/>
        </w:rPr>
        <w:t>80</w:t>
      </w:r>
      <w:r>
        <w:rPr>
          <w:rFonts w:ascii="SimHei" w:hAnsi="SimHei" w:cs="宋体" w:eastAsia="黑体"/>
          <w:color w:val="000000"/>
          <w:sz w:val="24"/>
          <w:szCs w:val="21"/>
        </w:rPr>
        <w:t>元奖金。</w:t>
      </w:r>
    </w:p>
    <w:p>
      <w:pPr>
        <w:pStyle w:val="Normal"/>
        <w:tabs>
          <w:tab w:val="clear" w:pos="420"/>
          <w:tab w:val="center" w:pos="900" w:leader="none"/>
          <w:tab w:val="center" w:pos="1080" w:leader="none"/>
        </w:tabs>
        <w:spacing w:lineRule="auto" w:line="360"/>
        <w:ind w:firstLine="473"/>
        <w:rPr>
          <w:rFonts w:ascii="宋体" w:hAnsi="宋体" w:cs="宋体"/>
          <w:color w:val="000000"/>
          <w:sz w:val="24"/>
          <w:szCs w:val="21"/>
        </w:rPr>
      </w:pPr>
      <w:r>
        <w:rPr>
          <w:rFonts w:ascii="SimHei" w:hAnsi="SimHei" w:cs="宋体" w:eastAsia="黑体"/>
          <w:color w:val="000000"/>
          <w:sz w:val="24"/>
          <w:szCs w:val="21"/>
        </w:rPr>
        <w:t>第八条  年终奖金发放标准核定如下：</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w:t>
      </w:r>
      <w:r>
        <w:rPr>
          <w:rFonts w:ascii="SimHei" w:hAnsi="SimHei" w:cs="宋体" w:eastAsia="黑体"/>
          <w:color w:val="000000"/>
          <w:sz w:val="24"/>
          <w:szCs w:val="21"/>
        </w:rPr>
        <w:t>一</w:t>
      </w:r>
      <w:r>
        <w:rPr>
          <w:rFonts w:cs="宋体" w:ascii="SimHei" w:hAnsi="SimHei" w:eastAsia="黑体"/>
          <w:color w:val="000000"/>
          <w:sz w:val="24"/>
          <w:szCs w:val="21"/>
        </w:rPr>
        <w:t>)</w:t>
      </w:r>
      <w:r>
        <w:rPr>
          <w:rFonts w:ascii="SimHei" w:hAnsi="SimHei" w:cs="宋体" w:eastAsia="黑体"/>
          <w:color w:val="000000"/>
          <w:sz w:val="24"/>
          <w:szCs w:val="21"/>
        </w:rPr>
        <w:t>年终奖金发放标准以年度考核结果为核定依据。</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（二）年度考核分值：</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、全年月度绩效考核平均分数占</w:t>
      </w:r>
      <w:r>
        <w:rPr>
          <w:rFonts w:cs="宋体" w:ascii="SimHei" w:hAnsi="SimHei" w:eastAsia="黑体"/>
          <w:color w:val="000000"/>
          <w:sz w:val="24"/>
          <w:szCs w:val="21"/>
        </w:rPr>
        <w:t>70%</w:t>
      </w:r>
      <w:r>
        <w:rPr>
          <w:rFonts w:ascii="SimHei" w:hAnsi="SimHei" w:cs="宋体" w:eastAsia="黑体"/>
          <w:color w:val="000000"/>
          <w:sz w:val="24"/>
          <w:szCs w:val="21"/>
        </w:rPr>
        <w:t>。</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、年终综合考评占</w:t>
      </w:r>
      <w:r>
        <w:rPr>
          <w:rFonts w:cs="宋体" w:ascii="SimHei" w:hAnsi="SimHei" w:eastAsia="黑体"/>
          <w:color w:val="000000"/>
          <w:sz w:val="24"/>
          <w:szCs w:val="21"/>
        </w:rPr>
        <w:t>30</w:t>
      </w:r>
      <w:r>
        <w:rPr>
          <w:rFonts w:ascii="SimHei" w:hAnsi="SimHei" w:cs="宋体" w:eastAsia="黑体"/>
          <w:color w:val="000000"/>
          <w:sz w:val="24"/>
          <w:szCs w:val="21"/>
        </w:rPr>
        <w:t>％。</w:t>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cs="宋体" w:ascii="SimHei" w:hAnsi="SimHei" w:eastAsia="黑体"/>
          <w:color w:val="000000"/>
          <w:sz w:val="24"/>
          <w:szCs w:val="21"/>
        </w:rPr>
      </w:r>
    </w:p>
    <w:p>
      <w:pPr>
        <w:pStyle w:val="Normal"/>
        <w:tabs>
          <w:tab w:val="clear" w:pos="420"/>
          <w:tab w:val="center" w:pos="900" w:leader="none"/>
          <w:tab w:val="center" w:pos="1080" w:leader="none"/>
        </w:tabs>
        <w:spacing w:lineRule="auto" w:line="360"/>
        <w:ind w:firstLine="315"/>
        <w:rPr>
          <w:rFonts w:ascii="宋体" w:hAnsi="宋体" w:cs="宋体"/>
          <w:color w:val="000000"/>
          <w:sz w:val="24"/>
          <w:szCs w:val="21"/>
        </w:rPr>
      </w:pPr>
      <w:r>
        <w:rPr>
          <w:rFonts w:ascii="SimHei" w:hAnsi="SimHei" w:cs="宋体" w:eastAsia="黑体"/>
          <w:color w:val="000000"/>
          <w:sz w:val="24"/>
          <w:szCs w:val="21"/>
        </w:rPr>
        <w:t>（三）发放标准</w:t>
      </w:r>
    </w:p>
    <w:tbl>
      <w:tblPr>
        <w:tblW w:w="9900" w:type="dxa"/>
        <w:jc w:val="start"/>
        <w:tblInd w:w="288" w:type="dxa"/>
        <w:tblLayout w:type="fixed"/>
        <w:tblCellMar>
          <w:top w:w="0" w:type="dxa"/>
          <w:start w:w="108" w:type="dxa"/>
          <w:bottom w:w="0" w:type="dxa"/>
          <w:end w:w="108" w:type="dxa"/>
        </w:tblCellMar>
      </w:tblPr>
      <w:tblGrid>
        <w:gridCol w:w="900"/>
        <w:gridCol w:w="1617"/>
        <w:gridCol w:w="1443"/>
        <w:gridCol w:w="3060"/>
        <w:gridCol w:w="2880"/>
      </w:tblGrid>
      <w:tr>
        <w:trPr>
          <w:trHeight w:val="227" w:hRule="atLeast"/>
        </w:trPr>
        <w:tc>
          <w:tcPr>
            <w:tcW w:w="900" w:type="dxa"/>
            <w:tcBorders>
              <w:top w:val="single" w:sz="4" w:space="0" w:color="000000"/>
              <w:start w:val="single" w:sz="4" w:space="0" w:color="000000"/>
              <w:bottom w:val="single" w:sz="6" w:space="0" w:color="000000"/>
              <w:end w:val="single" w:sz="6"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等次</w:t>
            </w:r>
          </w:p>
        </w:tc>
        <w:tc>
          <w:tcPr>
            <w:tcW w:w="1617" w:type="dxa"/>
            <w:tcBorders>
              <w:top w:val="single" w:sz="4"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年度考核分</w:t>
            </w:r>
          </w:p>
        </w:tc>
        <w:tc>
          <w:tcPr>
            <w:tcW w:w="1443" w:type="dxa"/>
            <w:tcBorders>
              <w:top w:val="single" w:sz="4"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年度奖励</w:t>
            </w:r>
          </w:p>
        </w:tc>
        <w:tc>
          <w:tcPr>
            <w:tcW w:w="3060" w:type="dxa"/>
            <w:tcBorders>
              <w:top w:val="single" w:sz="4"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奖金标准</w:t>
            </w:r>
          </w:p>
        </w:tc>
        <w:tc>
          <w:tcPr>
            <w:tcW w:w="2880" w:type="dxa"/>
            <w:tcBorders>
              <w:top w:val="single" w:sz="4" w:space="0" w:color="000000"/>
              <w:start w:val="single" w:sz="6" w:space="0" w:color="000000"/>
              <w:bottom w:val="single" w:sz="6" w:space="0" w:color="000000"/>
              <w:end w:val="single" w:sz="4" w:space="0" w:color="000000"/>
            </w:tcBorders>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核定等级</w:t>
            </w:r>
          </w:p>
        </w:tc>
      </w:tr>
      <w:tr>
        <w:trPr>
          <w:trHeight w:val="227" w:hRule="atLeast"/>
        </w:trPr>
        <w:tc>
          <w:tcPr>
            <w:tcW w:w="900"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A</w:t>
            </w:r>
            <w:r>
              <w:rPr>
                <w:rFonts w:ascii="SimHei" w:hAnsi="SimHei" w:cs="宋体" w:eastAsia="黑体"/>
                <w:color w:val="000000"/>
                <w:sz w:val="24"/>
                <w:szCs w:val="21"/>
              </w:rPr>
              <w:t>级</w:t>
            </w:r>
          </w:p>
        </w:tc>
        <w:tc>
          <w:tcPr>
            <w:tcW w:w="1617"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100</w:t>
            </w:r>
            <w:r>
              <w:rPr>
                <w:rFonts w:ascii="SimHei" w:hAnsi="SimHei" w:cs="宋体" w:eastAsia="黑体"/>
                <w:color w:val="000000"/>
                <w:sz w:val="24"/>
                <w:szCs w:val="21"/>
              </w:rPr>
              <w:t>分以上</w:t>
            </w:r>
          </w:p>
        </w:tc>
        <w:tc>
          <w:tcPr>
            <w:tcW w:w="1443"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ascii="SimHei" w:hAnsi="SimHei" w:cs="宋体" w:eastAsia="黑体"/>
                <w:color w:val="000000"/>
                <w:sz w:val="24"/>
                <w:szCs w:val="21"/>
              </w:rPr>
              <w:t>总经理奖</w:t>
            </w:r>
          </w:p>
        </w:tc>
        <w:tc>
          <w:tcPr>
            <w:tcW w:w="306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职务津贴）</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出色、无可挑剔（出类拔萃级）</w:t>
            </w:r>
          </w:p>
        </w:tc>
      </w:tr>
      <w:tr>
        <w:trPr>
          <w:trHeight w:val="227" w:hRule="atLeast"/>
        </w:trPr>
        <w:tc>
          <w:tcPr>
            <w:tcW w:w="900"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B</w:t>
            </w:r>
            <w:r>
              <w:rPr>
                <w:rFonts w:ascii="SimHei" w:hAnsi="SimHei" w:cs="宋体" w:eastAsia="黑体"/>
                <w:color w:val="000000"/>
                <w:sz w:val="24"/>
                <w:szCs w:val="21"/>
              </w:rPr>
              <w:t>级</w:t>
            </w:r>
          </w:p>
        </w:tc>
        <w:tc>
          <w:tcPr>
            <w:tcW w:w="1617"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95-100</w:t>
            </w:r>
            <w:r>
              <w:rPr>
                <w:rFonts w:ascii="SimHei" w:hAnsi="SimHei" w:cs="宋体" w:eastAsia="黑体"/>
                <w:color w:val="000000"/>
                <w:sz w:val="24"/>
                <w:szCs w:val="21"/>
              </w:rPr>
              <w:t>分未满</w:t>
            </w:r>
          </w:p>
        </w:tc>
        <w:tc>
          <w:tcPr>
            <w:tcW w:w="1443"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exact" w:line="240"/>
              <w:ind w:firstLine="105"/>
              <w:rPr>
                <w:rFonts w:ascii="宋体" w:hAnsi="宋体" w:cs="宋体"/>
                <w:color w:val="000000"/>
                <w:sz w:val="24"/>
                <w:szCs w:val="21"/>
              </w:rPr>
            </w:pPr>
            <w:r>
              <w:rPr>
                <w:rFonts w:ascii="SimHei" w:hAnsi="SimHei" w:cs="宋体" w:eastAsia="黑体"/>
                <w:color w:val="000000"/>
                <w:sz w:val="24"/>
                <w:szCs w:val="21"/>
              </w:rPr>
              <w:t>年度优秀</w:t>
            </w:r>
          </w:p>
          <w:p>
            <w:pPr>
              <w:pStyle w:val="Normal"/>
              <w:tabs>
                <w:tab w:val="clear" w:pos="420"/>
                <w:tab w:val="center" w:pos="900" w:leader="none"/>
                <w:tab w:val="center" w:pos="1080" w:leader="none"/>
              </w:tabs>
              <w:spacing w:lineRule="exact" w:line="240"/>
              <w:ind w:firstLine="315"/>
              <w:rPr>
                <w:rFonts w:ascii="宋体" w:hAnsi="宋体" w:cs="宋体"/>
                <w:color w:val="000000"/>
                <w:sz w:val="24"/>
                <w:szCs w:val="21"/>
              </w:rPr>
            </w:pPr>
            <w:r>
              <w:rPr>
                <w:rFonts w:ascii="SimHei" w:hAnsi="SimHei" w:cs="宋体" w:eastAsia="黑体"/>
                <w:color w:val="000000"/>
                <w:sz w:val="24"/>
                <w:szCs w:val="21"/>
              </w:rPr>
              <w:t>员工</w:t>
            </w:r>
          </w:p>
        </w:tc>
        <w:tc>
          <w:tcPr>
            <w:tcW w:w="306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职务津贴）</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满意、不负众望（优秀级）</w:t>
            </w:r>
          </w:p>
        </w:tc>
      </w:tr>
      <w:tr>
        <w:trPr>
          <w:trHeight w:val="227" w:hRule="atLeast"/>
        </w:trPr>
        <w:tc>
          <w:tcPr>
            <w:tcW w:w="900"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C</w:t>
            </w:r>
            <w:r>
              <w:rPr>
                <w:rFonts w:ascii="SimHei" w:hAnsi="SimHei" w:cs="宋体" w:eastAsia="黑体"/>
                <w:color w:val="000000"/>
                <w:sz w:val="24"/>
                <w:szCs w:val="21"/>
              </w:rPr>
              <w:t>级</w:t>
            </w:r>
          </w:p>
        </w:tc>
        <w:tc>
          <w:tcPr>
            <w:tcW w:w="1617"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90-95</w:t>
            </w:r>
            <w:r>
              <w:rPr>
                <w:rFonts w:ascii="SimHei" w:hAnsi="SimHei" w:cs="宋体" w:eastAsia="黑体"/>
                <w:color w:val="000000"/>
                <w:sz w:val="24"/>
                <w:szCs w:val="21"/>
              </w:rPr>
              <w:t>分未满</w:t>
            </w:r>
          </w:p>
        </w:tc>
        <w:tc>
          <w:tcPr>
            <w:tcW w:w="1443"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w:t>
            </w:r>
          </w:p>
        </w:tc>
        <w:tc>
          <w:tcPr>
            <w:tcW w:w="306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cs="宋体" w:ascii="SimHei" w:hAnsi="SimHei" w:eastAsia="黑体"/>
                <w:color w:val="000000"/>
                <w:sz w:val="24"/>
                <w:szCs w:val="21"/>
              </w:rPr>
              <w:t>1.5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职务津贴）</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称职、令人放心（良好级）</w:t>
            </w:r>
          </w:p>
        </w:tc>
      </w:tr>
      <w:tr>
        <w:trPr>
          <w:trHeight w:val="227" w:hRule="atLeast"/>
        </w:trPr>
        <w:tc>
          <w:tcPr>
            <w:tcW w:w="900"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D</w:t>
            </w:r>
            <w:r>
              <w:rPr>
                <w:rFonts w:ascii="SimHei" w:hAnsi="SimHei" w:cs="宋体" w:eastAsia="黑体"/>
                <w:color w:val="000000"/>
                <w:sz w:val="24"/>
                <w:szCs w:val="21"/>
              </w:rPr>
              <w:t>级</w:t>
            </w:r>
          </w:p>
        </w:tc>
        <w:tc>
          <w:tcPr>
            <w:tcW w:w="1617"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85-90</w:t>
            </w:r>
            <w:r>
              <w:rPr>
                <w:rFonts w:ascii="SimHei" w:hAnsi="SimHei" w:cs="宋体" w:eastAsia="黑体"/>
                <w:color w:val="000000"/>
                <w:sz w:val="24"/>
                <w:szCs w:val="21"/>
              </w:rPr>
              <w:t>分未满</w:t>
            </w:r>
          </w:p>
        </w:tc>
        <w:tc>
          <w:tcPr>
            <w:tcW w:w="1443"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w:t>
            </w:r>
          </w:p>
        </w:tc>
        <w:tc>
          <w:tcPr>
            <w:tcW w:w="306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职务津贴）</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需要改进和努力（及格级）</w:t>
            </w:r>
          </w:p>
        </w:tc>
      </w:tr>
      <w:tr>
        <w:trPr/>
        <w:tc>
          <w:tcPr>
            <w:tcW w:w="900"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E</w:t>
            </w:r>
            <w:r>
              <w:rPr>
                <w:rFonts w:ascii="SimHei" w:hAnsi="SimHei" w:cs="宋体" w:eastAsia="黑体"/>
                <w:color w:val="000000"/>
                <w:sz w:val="24"/>
                <w:szCs w:val="21"/>
              </w:rPr>
              <w:t>级</w:t>
            </w:r>
          </w:p>
        </w:tc>
        <w:tc>
          <w:tcPr>
            <w:tcW w:w="1617"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85</w:t>
            </w:r>
            <w:r>
              <w:rPr>
                <w:rFonts w:ascii="SimHei" w:hAnsi="SimHei" w:cs="宋体" w:eastAsia="黑体"/>
                <w:color w:val="000000"/>
                <w:sz w:val="24"/>
                <w:szCs w:val="21"/>
              </w:rPr>
              <w:t>分以下</w:t>
            </w:r>
          </w:p>
        </w:tc>
        <w:tc>
          <w:tcPr>
            <w:tcW w:w="1443" w:type="dxa"/>
            <w:tcBorders>
              <w:top w:val="single" w:sz="6" w:space="0" w:color="000000"/>
              <w:start w:val="single" w:sz="4"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jc w:val="center"/>
              <w:rPr>
                <w:rFonts w:ascii="宋体" w:hAnsi="宋体" w:cs="宋体"/>
                <w:color w:val="000000"/>
                <w:sz w:val="24"/>
                <w:szCs w:val="21"/>
              </w:rPr>
            </w:pPr>
            <w:r>
              <w:rPr>
                <w:rFonts w:cs="宋体" w:ascii="SimHei" w:hAnsi="SimHei" w:eastAsia="黑体"/>
                <w:color w:val="000000"/>
                <w:sz w:val="24"/>
                <w:szCs w:val="21"/>
              </w:rPr>
              <w:t>―――</w:t>
            </w:r>
          </w:p>
        </w:tc>
        <w:tc>
          <w:tcPr>
            <w:tcW w:w="306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cs="宋体" w:ascii="SimHei" w:hAnsi="SimHei" w:eastAsia="黑体"/>
                <w:color w:val="000000"/>
                <w:sz w:val="24"/>
                <w:szCs w:val="21"/>
              </w:rPr>
              <w:t>0.5</w:t>
            </w:r>
            <w:r>
              <w:rPr>
                <w:rFonts w:ascii="SimHei" w:hAnsi="SimHei" w:cs="宋体" w:eastAsia="黑体"/>
                <w:color w:val="000000"/>
                <w:sz w:val="24"/>
                <w:szCs w:val="21"/>
              </w:rPr>
              <w:t>个月（基本工资</w:t>
            </w:r>
            <w:r>
              <w:rPr>
                <w:rFonts w:cs="宋体" w:ascii="SimHei" w:hAnsi="SimHei" w:eastAsia="黑体"/>
                <w:color w:val="000000"/>
                <w:sz w:val="24"/>
                <w:szCs w:val="21"/>
              </w:rPr>
              <w:t>+</w:t>
            </w:r>
            <w:r>
              <w:rPr>
                <w:rFonts w:ascii="SimHei" w:hAnsi="SimHei" w:cs="宋体" w:eastAsia="黑体"/>
                <w:color w:val="000000"/>
                <w:sz w:val="24"/>
                <w:szCs w:val="21"/>
              </w:rPr>
              <w:t>职务津贴）</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tabs>
                <w:tab w:val="clear" w:pos="420"/>
                <w:tab w:val="center" w:pos="900" w:leader="none"/>
                <w:tab w:val="center" w:pos="1080" w:leader="none"/>
              </w:tabs>
              <w:spacing w:lineRule="auto" w:line="360"/>
              <w:rPr>
                <w:rFonts w:ascii="宋体" w:hAnsi="宋体" w:cs="宋体"/>
                <w:color w:val="000000"/>
                <w:sz w:val="24"/>
                <w:szCs w:val="21"/>
              </w:rPr>
            </w:pPr>
            <w:r>
              <w:rPr>
                <w:rFonts w:ascii="SimHei" w:hAnsi="SimHei" w:cs="宋体" w:eastAsia="黑体"/>
                <w:color w:val="000000"/>
                <w:sz w:val="24"/>
                <w:szCs w:val="21"/>
              </w:rPr>
              <w:t>不良（差级）</w:t>
            </w:r>
          </w:p>
        </w:tc>
      </w:tr>
    </w:tbl>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第九条 年终奖金核定条件</w:t>
      </w:r>
    </w:p>
    <w:p>
      <w:pPr>
        <w:pStyle w:val="Normal"/>
        <w:tabs>
          <w:tab w:val="clear" w:pos="420"/>
          <w:tab w:val="center" w:pos="900" w:leader="none"/>
          <w:tab w:val="center" w:pos="1080" w:leader="none"/>
        </w:tabs>
        <w:spacing w:lineRule="auto" w:line="360"/>
        <w:ind w:start="210" w:firstLine="315"/>
        <w:rPr>
          <w:rFonts w:ascii="宋体" w:hAnsi="宋体" w:cs="宋体"/>
          <w:color w:val="000000"/>
          <w:sz w:val="24"/>
          <w:szCs w:val="21"/>
        </w:rPr>
      </w:pPr>
      <w:r>
        <w:rPr>
          <w:rFonts w:ascii="SimHei" w:hAnsi="SimHei" w:cs="宋体" w:eastAsia="黑体"/>
          <w:color w:val="000000"/>
          <w:sz w:val="24"/>
          <w:szCs w:val="21"/>
        </w:rPr>
        <w:t>（一）</w:t>
      </w:r>
      <w:r>
        <w:rPr>
          <w:rFonts w:cs="宋体" w:ascii="SimHei" w:hAnsi="SimHei" w:eastAsia="黑体"/>
          <w:color w:val="000000"/>
          <w:sz w:val="24"/>
          <w:szCs w:val="21"/>
        </w:rPr>
        <w:t>A</w:t>
      </w:r>
      <w:r>
        <w:rPr>
          <w:rFonts w:ascii="SimHei" w:hAnsi="SimHei" w:cs="宋体" w:eastAsia="黑体"/>
          <w:color w:val="000000"/>
          <w:sz w:val="24"/>
          <w:szCs w:val="21"/>
        </w:rPr>
        <w:t>级和</w:t>
      </w:r>
      <w:r>
        <w:rPr>
          <w:rFonts w:cs="宋体" w:ascii="SimHei" w:hAnsi="SimHei" w:eastAsia="黑体"/>
          <w:color w:val="000000"/>
          <w:sz w:val="24"/>
          <w:szCs w:val="21"/>
        </w:rPr>
        <w:t>B</w:t>
      </w:r>
      <w:r>
        <w:rPr>
          <w:rFonts w:ascii="SimHei" w:hAnsi="SimHei" w:cs="宋体" w:eastAsia="黑体"/>
          <w:color w:val="000000"/>
          <w:sz w:val="24"/>
          <w:szCs w:val="21"/>
        </w:rPr>
        <w:t>级年终奖金的核定条件：</w:t>
      </w:r>
    </w:p>
    <w:p>
      <w:pPr>
        <w:pStyle w:val="Normal"/>
        <w:tabs>
          <w:tab w:val="clear" w:pos="420"/>
          <w:tab w:val="center" w:pos="900" w:leader="none"/>
          <w:tab w:val="center" w:pos="1080" w:leader="none"/>
        </w:tabs>
        <w:spacing w:lineRule="auto" w:line="360"/>
        <w:ind w:start="210" w:firstLine="42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、年度考核分在</w:t>
      </w:r>
      <w:r>
        <w:rPr>
          <w:rFonts w:cs="宋体" w:ascii="SimHei" w:hAnsi="SimHei" w:eastAsia="黑体"/>
          <w:color w:val="000000"/>
          <w:sz w:val="24"/>
          <w:szCs w:val="21"/>
        </w:rPr>
        <w:t>95</w:t>
      </w:r>
      <w:r>
        <w:rPr>
          <w:rFonts w:ascii="SimHei" w:hAnsi="SimHei" w:cs="宋体" w:eastAsia="黑体"/>
          <w:color w:val="000000"/>
          <w:sz w:val="24"/>
          <w:szCs w:val="21"/>
        </w:rPr>
        <w:t>分（含）以上；</w:t>
      </w:r>
    </w:p>
    <w:p>
      <w:pPr>
        <w:pStyle w:val="Normal"/>
        <w:tabs>
          <w:tab w:val="clear" w:pos="420"/>
          <w:tab w:val="center" w:pos="900" w:leader="none"/>
          <w:tab w:val="center" w:pos="1080" w:leader="none"/>
        </w:tabs>
        <w:spacing w:lineRule="auto" w:line="360"/>
        <w:ind w:start="210" w:firstLine="42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、年度优秀员工和总经理奖获得者。</w:t>
      </w:r>
    </w:p>
    <w:p>
      <w:pPr>
        <w:pStyle w:val="Normal"/>
        <w:tabs>
          <w:tab w:val="clear" w:pos="420"/>
          <w:tab w:val="center" w:pos="900" w:leader="none"/>
          <w:tab w:val="center" w:pos="1080" w:leader="none"/>
        </w:tabs>
        <w:spacing w:lineRule="auto" w:line="360"/>
        <w:ind w:start="210" w:firstLine="315"/>
        <w:rPr>
          <w:rFonts w:ascii="宋体" w:hAnsi="宋体" w:cs="宋体"/>
          <w:color w:val="000000"/>
          <w:sz w:val="24"/>
          <w:szCs w:val="21"/>
        </w:rPr>
      </w:pPr>
      <w:r>
        <w:rPr>
          <w:rFonts w:ascii="SimHei" w:hAnsi="SimHei" w:cs="宋体" w:eastAsia="黑体"/>
          <w:color w:val="000000"/>
          <w:sz w:val="24"/>
          <w:szCs w:val="21"/>
        </w:rPr>
        <w:t>（二）年度优秀员工评选名额为公司总人数的</w:t>
      </w:r>
      <w:r>
        <w:rPr>
          <w:rFonts w:cs="宋体" w:ascii="SimHei" w:hAnsi="SimHei" w:eastAsia="黑体"/>
          <w:color w:val="000000"/>
          <w:sz w:val="24"/>
          <w:szCs w:val="21"/>
        </w:rPr>
        <w:t>10</w:t>
      </w:r>
      <w:r>
        <w:rPr>
          <w:rFonts w:ascii="SimHei" w:hAnsi="SimHei" w:cs="宋体" w:eastAsia="黑体"/>
          <w:color w:val="000000"/>
          <w:sz w:val="24"/>
          <w:szCs w:val="21"/>
        </w:rPr>
        <w:t>－</w:t>
      </w:r>
      <w:r>
        <w:rPr>
          <w:rFonts w:cs="宋体" w:ascii="SimHei" w:hAnsi="SimHei" w:eastAsia="黑体"/>
          <w:color w:val="000000"/>
          <w:sz w:val="24"/>
          <w:szCs w:val="21"/>
        </w:rPr>
        <w:t>20</w:t>
      </w:r>
      <w:r>
        <w:rPr>
          <w:rFonts w:ascii="SimHei" w:hAnsi="SimHei" w:cs="宋体" w:eastAsia="黑体"/>
          <w:color w:val="000000"/>
          <w:sz w:val="24"/>
          <w:szCs w:val="21"/>
        </w:rPr>
        <w:t>％，名额分配实行部门和职等兼顾原则。具体评选办法另见规定。</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（三）凡有下列情形之一者，其年终考绩不得列为</w:t>
      </w:r>
      <w:r>
        <w:rPr>
          <w:rFonts w:cs="宋体" w:ascii="SimHei" w:hAnsi="SimHei" w:eastAsia="黑体"/>
          <w:color w:val="000000"/>
          <w:sz w:val="24"/>
          <w:szCs w:val="21"/>
        </w:rPr>
        <w:t>A</w:t>
      </w:r>
      <w:r>
        <w:rPr>
          <w:rFonts w:ascii="SimHei" w:hAnsi="SimHei" w:cs="宋体" w:eastAsia="黑体"/>
          <w:color w:val="000000"/>
          <w:sz w:val="24"/>
          <w:szCs w:val="21"/>
        </w:rPr>
        <w:t>级</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、任职未满一年</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、全年有迟到请假及旷工记录者。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、全年曾受任何一种惩戒及处分者。</w:t>
      </w:r>
    </w:p>
    <w:p>
      <w:pPr>
        <w:pStyle w:val="Normal"/>
        <w:tabs>
          <w:tab w:val="clear" w:pos="420"/>
          <w:tab w:val="center" w:pos="900" w:leader="none"/>
          <w:tab w:val="center" w:pos="1080" w:leader="none"/>
        </w:tabs>
        <w:spacing w:lineRule="auto" w:line="360"/>
        <w:ind w:firstLine="420"/>
        <w:rPr>
          <w:rFonts w:ascii="宋体" w:hAnsi="宋体" w:cs="宋体"/>
          <w:color w:val="000000"/>
          <w:sz w:val="24"/>
          <w:szCs w:val="21"/>
        </w:rPr>
      </w:pPr>
      <w:r>
        <w:rPr>
          <w:rFonts w:ascii="SimHei" w:hAnsi="SimHei" w:cs="宋体" w:eastAsia="黑体"/>
          <w:color w:val="000000"/>
          <w:sz w:val="24"/>
          <w:szCs w:val="21"/>
        </w:rPr>
        <w:t>（四）凡有下列情形之一者，其年终考绩不得列为</w:t>
      </w:r>
      <w:r>
        <w:rPr>
          <w:rFonts w:cs="宋体" w:ascii="SimHei" w:hAnsi="SimHei" w:eastAsia="黑体"/>
          <w:color w:val="000000"/>
          <w:sz w:val="24"/>
          <w:szCs w:val="21"/>
        </w:rPr>
        <w:t>B</w:t>
      </w:r>
      <w:r>
        <w:rPr>
          <w:rFonts w:ascii="SimHei" w:hAnsi="SimHei" w:cs="宋体" w:eastAsia="黑体"/>
          <w:color w:val="000000"/>
          <w:sz w:val="24"/>
          <w:szCs w:val="21"/>
        </w:rPr>
        <w:t>级</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、任职未满</w:t>
      </w:r>
      <w:r>
        <w:rPr>
          <w:rFonts w:cs="宋体" w:ascii="SimHei" w:hAnsi="SimHei" w:eastAsia="黑体"/>
          <w:color w:val="000000"/>
          <w:sz w:val="24"/>
          <w:szCs w:val="21"/>
        </w:rPr>
        <w:t>9</w:t>
      </w:r>
      <w:r>
        <w:rPr>
          <w:rFonts w:ascii="SimHei" w:hAnsi="SimHei" w:cs="宋体" w:eastAsia="黑体"/>
          <w:color w:val="000000"/>
          <w:sz w:val="24"/>
          <w:szCs w:val="21"/>
        </w:rPr>
        <w:t>个月者。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、全年曾受任何一种惩戒及处分者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、迟到或早退共达</w:t>
      </w:r>
      <w:r>
        <w:rPr>
          <w:rFonts w:cs="宋体" w:ascii="SimHei" w:hAnsi="SimHei" w:eastAsia="黑体"/>
          <w:color w:val="000000"/>
          <w:sz w:val="24"/>
          <w:szCs w:val="21"/>
        </w:rPr>
        <w:t>5</w:t>
      </w:r>
      <w:r>
        <w:rPr>
          <w:rFonts w:ascii="SimHei" w:hAnsi="SimHei" w:cs="宋体" w:eastAsia="黑体"/>
          <w:color w:val="000000"/>
          <w:sz w:val="24"/>
          <w:szCs w:val="21"/>
        </w:rPr>
        <w:t>次以上者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4</w:t>
      </w:r>
      <w:r>
        <w:rPr>
          <w:rFonts w:ascii="SimHei" w:hAnsi="SimHei" w:cs="宋体" w:eastAsia="黑体"/>
          <w:color w:val="000000"/>
          <w:sz w:val="24"/>
          <w:szCs w:val="21"/>
        </w:rPr>
        <w:t>、请假超过限定日数者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5</w:t>
      </w:r>
      <w:r>
        <w:rPr>
          <w:rFonts w:ascii="SimHei" w:hAnsi="SimHei" w:cs="宋体" w:eastAsia="黑体"/>
          <w:color w:val="000000"/>
          <w:sz w:val="24"/>
          <w:szCs w:val="21"/>
        </w:rPr>
        <w:t>、有旷工记录者</w:t>
      </w:r>
    </w:p>
    <w:p>
      <w:pPr>
        <w:pStyle w:val="Normal"/>
        <w:tabs>
          <w:tab w:val="clear" w:pos="420"/>
          <w:tab w:val="center" w:pos="900" w:leader="none"/>
          <w:tab w:val="center" w:pos="1080" w:leader="none"/>
        </w:tabs>
        <w:spacing w:lineRule="auto" w:line="360"/>
        <w:ind w:firstLine="525"/>
        <w:rPr>
          <w:rFonts w:ascii="宋体" w:hAnsi="宋体" w:cs="宋体"/>
          <w:color w:val="000000"/>
          <w:sz w:val="24"/>
          <w:szCs w:val="21"/>
        </w:rPr>
      </w:pPr>
      <w:r>
        <w:rPr>
          <w:rFonts w:ascii="SimHei" w:hAnsi="SimHei" w:cs="宋体" w:eastAsia="黑体"/>
          <w:color w:val="000000"/>
          <w:sz w:val="24"/>
          <w:szCs w:val="21"/>
        </w:rPr>
        <w:t>（五）凡有下列情形之一者，其年终考绩不得列为</w:t>
      </w:r>
      <w:r>
        <w:rPr>
          <w:rFonts w:cs="宋体" w:ascii="SimHei" w:hAnsi="SimHei" w:eastAsia="黑体"/>
          <w:color w:val="000000"/>
          <w:sz w:val="24"/>
          <w:szCs w:val="21"/>
        </w:rPr>
        <w:t>C</w:t>
      </w:r>
      <w:r>
        <w:rPr>
          <w:rFonts w:ascii="SimHei" w:hAnsi="SimHei" w:cs="宋体" w:eastAsia="黑体"/>
          <w:color w:val="000000"/>
          <w:sz w:val="24"/>
          <w:szCs w:val="21"/>
        </w:rPr>
        <w:t>级</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1</w:t>
      </w:r>
      <w:r>
        <w:rPr>
          <w:rFonts w:ascii="SimHei" w:hAnsi="SimHei" w:cs="宋体" w:eastAsia="黑体"/>
          <w:color w:val="000000"/>
          <w:sz w:val="24"/>
          <w:szCs w:val="21"/>
        </w:rPr>
        <w:t>、任职未满</w:t>
      </w:r>
      <w:r>
        <w:rPr>
          <w:rFonts w:cs="宋体" w:ascii="SimHei" w:hAnsi="SimHei" w:eastAsia="黑体"/>
          <w:color w:val="000000"/>
          <w:sz w:val="24"/>
          <w:szCs w:val="21"/>
        </w:rPr>
        <w:t>6</w:t>
      </w:r>
      <w:r>
        <w:rPr>
          <w:rFonts w:ascii="SimHei" w:hAnsi="SimHei" w:cs="宋体" w:eastAsia="黑体"/>
          <w:color w:val="000000"/>
          <w:sz w:val="24"/>
          <w:szCs w:val="21"/>
        </w:rPr>
        <w:t>个月者。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2</w:t>
      </w:r>
      <w:r>
        <w:rPr>
          <w:rFonts w:ascii="SimHei" w:hAnsi="SimHei" w:cs="宋体" w:eastAsia="黑体"/>
          <w:color w:val="000000"/>
          <w:sz w:val="24"/>
          <w:szCs w:val="21"/>
        </w:rPr>
        <w:t>、迟到或早退共达</w:t>
      </w:r>
      <w:r>
        <w:rPr>
          <w:rFonts w:cs="宋体" w:ascii="SimHei" w:hAnsi="SimHei" w:eastAsia="黑体"/>
          <w:color w:val="000000"/>
          <w:sz w:val="24"/>
          <w:szCs w:val="21"/>
        </w:rPr>
        <w:t>10</w:t>
      </w:r>
      <w:r>
        <w:rPr>
          <w:rFonts w:ascii="SimHei" w:hAnsi="SimHei" w:cs="宋体" w:eastAsia="黑体"/>
          <w:color w:val="000000"/>
          <w:sz w:val="24"/>
          <w:szCs w:val="21"/>
        </w:rPr>
        <w:t>次以上者</w:t>
      </w:r>
    </w:p>
    <w:p>
      <w:pPr>
        <w:pStyle w:val="Normal"/>
        <w:tabs>
          <w:tab w:val="clear" w:pos="420"/>
          <w:tab w:val="center" w:pos="900" w:leader="none"/>
          <w:tab w:val="center" w:pos="1080" w:leader="none"/>
        </w:tabs>
        <w:spacing w:lineRule="auto" w:line="360"/>
        <w:ind w:firstLine="630"/>
        <w:rPr>
          <w:rFonts w:ascii="宋体" w:hAnsi="宋体" w:cs="宋体"/>
          <w:color w:val="000000"/>
          <w:sz w:val="24"/>
          <w:szCs w:val="21"/>
        </w:rPr>
      </w:pPr>
      <w:r>
        <w:rPr>
          <w:rFonts w:cs="宋体" w:ascii="SimHei" w:hAnsi="SimHei" w:eastAsia="黑体"/>
          <w:color w:val="000000"/>
          <w:sz w:val="24"/>
          <w:szCs w:val="21"/>
        </w:rPr>
        <w:t>3</w:t>
      </w:r>
      <w:r>
        <w:rPr>
          <w:rFonts w:ascii="SimHei" w:hAnsi="SimHei" w:cs="宋体" w:eastAsia="黑体"/>
          <w:color w:val="000000"/>
          <w:sz w:val="24"/>
          <w:szCs w:val="21"/>
        </w:rPr>
        <w:t>、有旷工二日以上记录者</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第十条  凡享有公司其他年度分红、特殊奖励或年终奖金另有规定的管理人员不再重复享有本办法的年终奖金。</w:t>
      </w:r>
    </w:p>
    <w:p>
      <w:pPr>
        <w:pStyle w:val="Normal"/>
        <w:spacing w:lineRule="auto" w:line="360"/>
        <w:ind w:firstLine="473"/>
        <w:rPr>
          <w:rFonts w:ascii="宋体" w:hAnsi="宋体" w:cs="宋体"/>
          <w:color w:val="000000"/>
          <w:sz w:val="24"/>
          <w:szCs w:val="21"/>
        </w:rPr>
      </w:pPr>
      <w:r>
        <w:rPr>
          <w:rFonts w:ascii="SimHei" w:hAnsi="SimHei" w:cs="宋体" w:eastAsia="黑体"/>
          <w:color w:val="000000"/>
          <w:sz w:val="24"/>
          <w:szCs w:val="21"/>
        </w:rPr>
        <w:t>第十一条 年终奖金自年底由人力资源部考核核定标准，呈送总经理审核签字后，统一发放。</w:t>
      </w:r>
    </w:p>
    <w:p>
      <w:pPr>
        <w:pStyle w:val="Normal"/>
        <w:spacing w:lineRule="auto" w:line="360"/>
        <w:ind w:firstLine="2875"/>
        <w:rPr>
          <w:rFonts w:ascii="黑体" w:hAnsi="黑体" w:eastAsia="黑体" w:cs="宋体"/>
          <w:b/>
          <w:b/>
          <w:color w:val="000000"/>
          <w:sz w:val="40"/>
          <w:szCs w:val="32"/>
        </w:rPr>
      </w:pPr>
      <w:r>
        <w:rPr>
          <w:rFonts w:eastAsia="黑体" w:cs="宋体" w:ascii="SimHei" w:hAnsi="SimHei"/>
          <w:b/>
          <w:color w:val="000000"/>
          <w:sz w:val="40"/>
          <w:szCs w:val="32"/>
        </w:rPr>
      </w:r>
    </w:p>
    <w:p>
      <w:pPr>
        <w:pStyle w:val="Normal"/>
        <w:spacing w:lineRule="auto" w:line="360"/>
        <w:ind w:firstLine="2875"/>
        <w:rPr>
          <w:rFonts w:ascii="黑体" w:hAnsi="黑体" w:eastAsia="黑体" w:cs="宋体"/>
          <w:b/>
          <w:b/>
          <w:bCs/>
          <w:color w:val="000000"/>
          <w:sz w:val="40"/>
          <w:szCs w:val="32"/>
        </w:rPr>
      </w:pPr>
      <w:r>
        <w:rPr>
          <w:rFonts w:eastAsia="黑体" w:cs="黑体" w:ascii="SimHei" w:hAnsi="SimHei"/>
          <w:b/>
          <w:color w:val="000000"/>
          <w:sz w:val="40"/>
          <w:szCs w:val="32"/>
        </w:rPr>
        <w:t xml:space="preserve"> </w:t>
      </w:r>
      <w:r>
        <w:rPr>
          <w:rFonts w:ascii="SimHei" w:hAnsi="SimHei" w:cs="宋体" w:eastAsia="黑体"/>
          <w:b/>
          <w:bCs/>
          <w:color w:val="000000"/>
          <w:sz w:val="40"/>
          <w:szCs w:val="32"/>
        </w:rPr>
        <w:t>工资保密管理办法</w:t>
      </w:r>
    </w:p>
    <w:p>
      <w:pPr>
        <w:pStyle w:val="Normal"/>
        <w:spacing w:lineRule="auto" w:line="360"/>
        <w:ind w:firstLine="420"/>
        <w:rPr>
          <w:rFonts w:ascii="宋体" w:hAnsi="宋体" w:cs="宋体"/>
          <w:color w:val="000000"/>
          <w:sz w:val="24"/>
          <w:szCs w:val="21"/>
        </w:rPr>
      </w:pPr>
      <w:r>
        <w:rPr>
          <w:rFonts w:ascii="SimHei" w:hAnsi="SimHei" w:cs="宋体" w:eastAsia="黑体"/>
          <w:color w:val="000000"/>
          <w:sz w:val="24"/>
          <w:szCs w:val="21"/>
        </w:rPr>
        <w:t>第一条  本公司为鼓励各级员工恪尽职守，且能为公司盈利与发展积极作贡献，实施以贡献论酬精神的薪资制度，为真正贡献大的员工争取高薪并避免优秀人员免遭嫉妒，特推行薪资保密管理办法。</w:t>
      </w:r>
    </w:p>
    <w:p>
      <w:pPr>
        <w:pStyle w:val="Normal"/>
        <w:spacing w:lineRule="auto" w:line="360"/>
        <w:ind w:firstLine="435"/>
        <w:rPr>
          <w:rFonts w:ascii="宋体" w:hAnsi="宋体" w:cs="宋体"/>
          <w:color w:val="000000"/>
          <w:sz w:val="24"/>
          <w:szCs w:val="21"/>
        </w:rPr>
      </w:pPr>
      <w:r>
        <w:rPr>
          <w:rFonts w:ascii="SimHei" w:hAnsi="SimHei" w:cs="宋体" w:eastAsia="黑体"/>
          <w:color w:val="000000"/>
          <w:sz w:val="24"/>
          <w:szCs w:val="21"/>
        </w:rPr>
        <w:t>第二条  各级主管应领导所属人员养成不探询他人薪资的礼貌，不评论他人薪资的风度，以工作表现争取</w:t>
      </w:r>
      <w:r>
        <w:rPr>
          <w:rFonts w:ascii="SimHei" w:hAnsi="SimHei" w:cs="宋体" w:eastAsia="黑体"/>
          <w:color w:val="000000"/>
          <w:sz w:val="24"/>
          <w:szCs w:val="21"/>
          <w:highlight w:val="yellow"/>
        </w:rPr>
        <w:t>同情</w:t>
      </w:r>
      <w:r>
        <w:rPr>
          <w:rFonts w:ascii="SimHei" w:hAnsi="SimHei" w:cs="宋体" w:eastAsia="黑体"/>
          <w:color w:val="000000"/>
          <w:sz w:val="24"/>
          <w:szCs w:val="21"/>
        </w:rPr>
        <w:t>的精神。</w:t>
      </w:r>
    </w:p>
    <w:p>
      <w:pPr>
        <w:pStyle w:val="Normal"/>
        <w:spacing w:lineRule="auto" w:line="360"/>
        <w:ind w:firstLine="435"/>
        <w:rPr>
          <w:rFonts w:ascii="宋体" w:hAnsi="宋体" w:cs="宋体"/>
          <w:color w:val="000000"/>
          <w:sz w:val="24"/>
          <w:szCs w:val="21"/>
        </w:rPr>
      </w:pPr>
      <w:r>
        <w:rPr>
          <w:rFonts w:ascii="SimHei" w:hAnsi="SimHei" w:cs="宋体" w:eastAsia="黑体"/>
          <w:color w:val="000000"/>
          <w:sz w:val="24"/>
          <w:szCs w:val="21"/>
        </w:rPr>
        <w:t>第三条  各级人员的薪资除公司主办核薪的人员、发薪的人员与各级直属主管外，一律保密，如有违反，罚则如下。</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（一）主办核薪及发薪人员，非经核准外，不得私自外泄任何人薪资，如有泄漏情事，另调他职。</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（二）探询他人的薪资者，扣发</w:t>
      </w:r>
      <w:r>
        <w:rPr>
          <w:rFonts w:cs="宋体" w:ascii="SimHei" w:hAnsi="SimHei" w:eastAsia="黑体"/>
          <w:color w:val="000000"/>
          <w:sz w:val="24"/>
          <w:szCs w:val="21"/>
        </w:rPr>
        <w:t>1/4</w:t>
      </w:r>
      <w:r>
        <w:rPr>
          <w:rFonts w:ascii="SimHei" w:hAnsi="SimHei" w:cs="宋体" w:eastAsia="黑体"/>
          <w:color w:val="000000"/>
          <w:sz w:val="24"/>
          <w:szCs w:val="21"/>
        </w:rPr>
        <w:t>年终奖金。</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（三）吐露本身薪资者扣发</w:t>
      </w:r>
      <w:r>
        <w:rPr>
          <w:rFonts w:cs="宋体" w:ascii="SimHei" w:hAnsi="SimHei" w:eastAsia="黑体"/>
          <w:color w:val="000000"/>
          <w:sz w:val="24"/>
          <w:szCs w:val="21"/>
        </w:rPr>
        <w:t>1/2</w:t>
      </w:r>
      <w:r>
        <w:rPr>
          <w:rFonts w:ascii="SimHei" w:hAnsi="SimHei" w:cs="宋体" w:eastAsia="黑体"/>
          <w:color w:val="000000"/>
          <w:sz w:val="24"/>
          <w:szCs w:val="21"/>
        </w:rPr>
        <w:t>年终奖金，如因而招惹是非者扣发年终奖金。</w:t>
      </w:r>
    </w:p>
    <w:p>
      <w:pPr>
        <w:pStyle w:val="Normal"/>
        <w:spacing w:lineRule="auto" w:line="360"/>
        <w:ind w:firstLine="315"/>
        <w:rPr>
          <w:rFonts w:ascii="宋体" w:hAnsi="宋体" w:cs="宋体"/>
          <w:color w:val="000000"/>
          <w:sz w:val="24"/>
          <w:szCs w:val="21"/>
        </w:rPr>
      </w:pPr>
      <w:r>
        <w:rPr>
          <w:rFonts w:ascii="SimHei" w:hAnsi="SimHei" w:cs="宋体" w:eastAsia="黑体"/>
          <w:color w:val="000000"/>
          <w:sz w:val="24"/>
          <w:szCs w:val="21"/>
        </w:rPr>
        <w:t>（四）评论他人薪资者扣发</w:t>
      </w:r>
      <w:r>
        <w:rPr>
          <w:rFonts w:cs="宋体" w:ascii="SimHei" w:hAnsi="SimHei" w:eastAsia="黑体"/>
          <w:color w:val="000000"/>
          <w:sz w:val="24"/>
          <w:szCs w:val="21"/>
        </w:rPr>
        <w:t>1/2</w:t>
      </w:r>
      <w:r>
        <w:rPr>
          <w:rFonts w:ascii="SimHei" w:hAnsi="SimHei" w:cs="宋体" w:eastAsia="黑体"/>
          <w:color w:val="000000"/>
          <w:sz w:val="24"/>
          <w:szCs w:val="21"/>
        </w:rPr>
        <w:t>年终奖金，如因而招惹是非予以停职处分。</w:t>
      </w:r>
    </w:p>
    <w:p>
      <w:pPr>
        <w:pStyle w:val="Normal"/>
        <w:spacing w:lineRule="auto" w:line="360"/>
        <w:ind w:firstLine="435"/>
        <w:rPr>
          <w:rFonts w:ascii="宋体" w:hAnsi="宋体" w:cs="宋体"/>
          <w:color w:val="000000"/>
          <w:sz w:val="24"/>
          <w:szCs w:val="21"/>
        </w:rPr>
      </w:pPr>
      <w:r>
        <w:rPr>
          <w:rFonts w:ascii="SimHei" w:hAnsi="SimHei" w:cs="宋体" w:eastAsia="黑体"/>
          <w:color w:val="000000"/>
          <w:sz w:val="24"/>
          <w:szCs w:val="21"/>
        </w:rPr>
        <w:t>第四条  薪资计算如有不明之处，报经直属主管向经办人查明处理，不得自行理论。</w:t>
      </w:r>
    </w:p>
    <w:p>
      <w:pPr>
        <w:pStyle w:val="Normal"/>
        <w:spacing w:lineRule="auto" w:line="360"/>
        <w:ind w:firstLine="435"/>
        <w:rPr>
          <w:rFonts w:ascii="宋体" w:hAnsi="宋体" w:cs="宋体"/>
          <w:color w:val="000000"/>
          <w:sz w:val="24"/>
          <w:szCs w:val="21"/>
        </w:rPr>
      </w:pPr>
      <w:r>
        <w:rPr>
          <w:rFonts w:ascii="SimHei" w:hAnsi="SimHei" w:cs="宋体" w:eastAsia="黑体"/>
          <w:color w:val="000000"/>
          <w:sz w:val="24"/>
          <w:szCs w:val="21"/>
        </w:rPr>
        <w:t>第五条  本办法呈奉总经理核准后实施，修改时亦同。</w:t>
      </w:r>
    </w:p>
    <w:p>
      <w:pPr>
        <w:pStyle w:val="Normal"/>
        <w:spacing w:lineRule="auto" w:line="360" w:before="156" w:after="156"/>
        <w:ind w:firstLine="2884"/>
        <w:rPr>
          <w:rFonts w:ascii="宋体" w:hAnsi="宋体" w:cs="宋体"/>
          <w:b/>
          <w:b/>
          <w:bCs/>
          <w:color w:val="000000"/>
          <w:sz w:val="32"/>
          <w:szCs w:val="21"/>
        </w:rPr>
      </w:pPr>
      <w:r>
        <w:rPr>
          <w:rFonts w:cs="宋体" w:ascii="SimHei" w:hAnsi="SimHei" w:eastAsia="黑体"/>
          <w:b/>
          <w:bCs/>
          <w:color w:val="000000"/>
          <w:sz w:val="32"/>
          <w:szCs w:val="21"/>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2884"/>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rPr>
          <w:rFonts w:ascii="宋体" w:hAnsi="宋体" w:cs="宋体"/>
          <w:b/>
          <w:b/>
          <w:bCs/>
          <w:color w:val="000000"/>
          <w:sz w:val="32"/>
        </w:rPr>
      </w:pPr>
      <w:r>
        <w:rPr>
          <w:rFonts w:cs="宋体" w:ascii="SimHei" w:hAnsi="SimHei" w:eastAsia="黑体"/>
          <w:b/>
          <w:bCs/>
          <w:color w:val="000000"/>
          <w:sz w:val="32"/>
        </w:rPr>
      </w:r>
    </w:p>
    <w:p>
      <w:pPr>
        <w:pStyle w:val="Normal"/>
        <w:spacing w:lineRule="auto" w:line="360" w:before="156" w:after="156"/>
        <w:ind w:firstLine="3267"/>
        <w:rPr>
          <w:rFonts w:ascii="宋体" w:hAnsi="宋体" w:cs="宋体"/>
          <w:b/>
          <w:b/>
          <w:bCs/>
          <w:color w:val="000000"/>
          <w:sz w:val="32"/>
        </w:rPr>
      </w:pPr>
      <w:r>
        <w:rPr>
          <w:rFonts w:ascii="SimHei" w:hAnsi="SimHei" w:cs="宋体" w:eastAsia="黑体"/>
          <w:b/>
          <w:bCs/>
          <w:color w:val="000000"/>
          <w:sz w:val="32"/>
        </w:rPr>
        <w:t>公司规章制度借阅登记卡</w:t>
      </w:r>
      <w:r>
        <w:rPr>
          <w:rFonts w:cs="宋体" w:ascii="SimHei" w:hAnsi="SimHei" w:eastAsia="黑体"/>
          <w:b/>
          <w:bCs/>
          <w:color w:val="000000"/>
          <w:sz w:val="32"/>
        </w:rPr>
        <w:t>1</w:t>
      </w:r>
    </w:p>
    <w:tbl>
      <w:tblPr>
        <w:tblW w:w="10008" w:type="dxa"/>
        <w:jc w:val="start"/>
        <w:tblInd w:w="0" w:type="dxa"/>
        <w:tblLayout w:type="fixed"/>
        <w:tblCellMar>
          <w:top w:w="0" w:type="dxa"/>
          <w:start w:w="108" w:type="dxa"/>
          <w:bottom w:w="0" w:type="dxa"/>
          <w:end w:w="108" w:type="dxa"/>
        </w:tblCellMar>
      </w:tblPr>
      <w:tblGrid>
        <w:gridCol w:w="645"/>
        <w:gridCol w:w="1083"/>
        <w:gridCol w:w="2038"/>
        <w:gridCol w:w="1022"/>
        <w:gridCol w:w="2155"/>
        <w:gridCol w:w="1379"/>
        <w:gridCol w:w="1686"/>
      </w:tblGrid>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序号</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借阅人</w:t>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借阅时间</w:t>
            </w:r>
            <w:r>
              <w:rPr>
                <w:rFonts w:cs="宋体" w:ascii="SimHei" w:hAnsi="SimHei" w:eastAsia="黑体"/>
                <w:color w:val="000000"/>
                <w:sz w:val="24"/>
                <w:szCs w:val="21"/>
              </w:rPr>
              <w:t>(</w:t>
            </w:r>
            <w:r>
              <w:rPr>
                <w:rFonts w:ascii="SimHei" w:hAnsi="SimHei" w:cs="宋体" w:eastAsia="黑体"/>
                <w:color w:val="000000"/>
                <w:sz w:val="24"/>
                <w:szCs w:val="21"/>
              </w:rPr>
              <w:t>小时、分</w:t>
            </w:r>
            <w:r>
              <w:rPr>
                <w:rFonts w:cs="宋体" w:ascii="SimHei" w:hAnsi="SimHei" w:eastAsia="黑体"/>
                <w:color w:val="000000"/>
                <w:sz w:val="24"/>
                <w:szCs w:val="21"/>
              </w:rPr>
              <w:t>)</w:t>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批准人</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归还时间（小时、分）</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color w:val="000000"/>
                <w:sz w:val="24"/>
                <w:szCs w:val="21"/>
              </w:rPr>
            </w:pPr>
            <w:r>
              <w:rPr>
                <w:rFonts w:ascii="SimHei" w:hAnsi="SimHei" w:cs="宋体" w:eastAsia="黑体"/>
                <w:color w:val="000000"/>
                <w:sz w:val="24"/>
                <w:szCs w:val="21"/>
              </w:rPr>
              <w:t>归还人</w:t>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jc w:val="center"/>
              <w:rPr>
                <w:rFonts w:ascii="宋体" w:hAnsi="宋体" w:cs="宋体"/>
                <w:color w:val="000000"/>
                <w:sz w:val="24"/>
                <w:szCs w:val="21"/>
              </w:rPr>
            </w:pPr>
            <w:r>
              <w:rPr>
                <w:rFonts w:ascii="SimHei" w:hAnsi="SimHei" w:cs="宋体" w:eastAsia="黑体"/>
                <w:color w:val="000000"/>
                <w:sz w:val="24"/>
                <w:szCs w:val="21"/>
              </w:rPr>
              <w:t>章程明确签字</w:t>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51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48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bl>
    <w:p>
      <w:pPr>
        <w:pStyle w:val="Normal"/>
        <w:rPr>
          <w:rFonts w:ascii="宋体" w:hAnsi="宋体" w:cs="宋体"/>
          <w:color w:val="000000"/>
          <w:sz w:val="24"/>
          <w:szCs w:val="21"/>
        </w:rPr>
      </w:pPr>
      <w:r>
        <w:rPr>
          <w:rFonts w:ascii="SimHei" w:hAnsi="SimHei" w:cs="宋体" w:eastAsia="黑体"/>
          <w:color w:val="000000"/>
          <w:sz w:val="24"/>
          <w:szCs w:val="21"/>
        </w:rPr>
        <w:t>注：</w:t>
      </w:r>
      <w:r>
        <w:rPr>
          <w:rFonts w:cs="宋体" w:ascii="SimHei" w:hAnsi="SimHei" w:eastAsia="黑体"/>
          <w:color w:val="000000"/>
          <w:sz w:val="24"/>
          <w:szCs w:val="21"/>
        </w:rPr>
        <w:t>1,</w:t>
      </w:r>
      <w:r>
        <w:rPr>
          <w:rFonts w:ascii="SimHei" w:hAnsi="SimHei" w:cs="宋体" w:eastAsia="黑体"/>
          <w:color w:val="000000"/>
          <w:sz w:val="24"/>
          <w:szCs w:val="21"/>
        </w:rPr>
        <w:t>本制度只准本公司员工借阅学习。违者主管处罚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2,</w:t>
      </w:r>
      <w:r>
        <w:rPr>
          <w:rFonts w:ascii="SimHei" w:hAnsi="SimHei" w:cs="宋体" w:eastAsia="黑体"/>
          <w:color w:val="000000"/>
          <w:sz w:val="24"/>
          <w:szCs w:val="21"/>
        </w:rPr>
        <w:t>本制度不准携带出公司，复印或转借给他人。违者处罚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3,</w:t>
      </w:r>
      <w:r>
        <w:rPr>
          <w:rFonts w:ascii="SimHei" w:hAnsi="SimHei" w:cs="宋体" w:eastAsia="黑体"/>
          <w:color w:val="000000"/>
          <w:sz w:val="24"/>
          <w:szCs w:val="21"/>
        </w:rPr>
        <w:t>本制度若遗失，除给责任人人力资源部经理处分外，予以处罚</w:t>
      </w:r>
      <w:r>
        <w:rPr>
          <w:rFonts w:cs="宋体" w:ascii="SimHei" w:hAnsi="SimHei" w:eastAsia="黑体"/>
          <w:color w:val="000000"/>
          <w:sz w:val="24"/>
          <w:szCs w:val="21"/>
        </w:rPr>
        <w:t>1000</w:t>
      </w:r>
      <w:r>
        <w:rPr>
          <w:rFonts w:ascii="SimHei" w:hAnsi="SimHei" w:cs="宋体" w:eastAsia="黑体"/>
          <w:color w:val="000000"/>
          <w:sz w:val="24"/>
          <w:szCs w:val="21"/>
        </w:rPr>
        <w:t>元</w:t>
      </w:r>
    </w:p>
    <w:p>
      <w:pPr>
        <w:pStyle w:val="Normal"/>
        <w:spacing w:lineRule="auto" w:line="360" w:before="156" w:after="156"/>
        <w:ind w:firstLine="3306"/>
        <w:rPr>
          <w:rFonts w:ascii="宋体" w:hAnsi="宋体" w:cs="宋体"/>
          <w:b/>
          <w:b/>
          <w:bCs/>
          <w:color w:val="000000"/>
          <w:sz w:val="32"/>
        </w:rPr>
      </w:pPr>
      <w:r>
        <w:rPr>
          <w:rFonts w:ascii="SimHei" w:hAnsi="SimHei" w:cs="宋体" w:eastAsia="黑体"/>
          <w:b/>
          <w:bCs/>
          <w:color w:val="000000"/>
          <w:sz w:val="32"/>
        </w:rPr>
        <w:t>公司规章制度借阅登记卡</w:t>
      </w:r>
      <w:r>
        <w:rPr>
          <w:rFonts w:cs="宋体" w:ascii="SimHei" w:hAnsi="SimHei" w:eastAsia="黑体"/>
          <w:b/>
          <w:bCs/>
          <w:color w:val="000000"/>
          <w:sz w:val="32"/>
        </w:rPr>
        <w:t>2</w:t>
      </w:r>
    </w:p>
    <w:tbl>
      <w:tblPr>
        <w:tblW w:w="10008" w:type="dxa"/>
        <w:jc w:val="start"/>
        <w:tblInd w:w="0" w:type="dxa"/>
        <w:tblLayout w:type="fixed"/>
        <w:tblCellMar>
          <w:top w:w="0" w:type="dxa"/>
          <w:start w:w="108" w:type="dxa"/>
          <w:bottom w:w="0" w:type="dxa"/>
          <w:end w:w="108" w:type="dxa"/>
        </w:tblCellMar>
      </w:tblPr>
      <w:tblGrid>
        <w:gridCol w:w="645"/>
        <w:gridCol w:w="1083"/>
        <w:gridCol w:w="2038"/>
        <w:gridCol w:w="1022"/>
        <w:gridCol w:w="2155"/>
        <w:gridCol w:w="1379"/>
        <w:gridCol w:w="1686"/>
      </w:tblGrid>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序号</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借阅人</w:t>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借阅时间</w:t>
            </w:r>
            <w:r>
              <w:rPr>
                <w:rFonts w:cs="宋体" w:ascii="SimHei" w:hAnsi="SimHei" w:eastAsia="黑体"/>
                <w:color w:val="000000"/>
                <w:sz w:val="24"/>
                <w:szCs w:val="21"/>
              </w:rPr>
              <w:t>(</w:t>
            </w:r>
            <w:r>
              <w:rPr>
                <w:rFonts w:ascii="SimHei" w:hAnsi="SimHei" w:cs="宋体" w:eastAsia="黑体"/>
                <w:color w:val="000000"/>
                <w:sz w:val="24"/>
                <w:szCs w:val="21"/>
              </w:rPr>
              <w:t>小时、分</w:t>
            </w:r>
            <w:r>
              <w:rPr>
                <w:rFonts w:cs="宋体" w:ascii="SimHei" w:hAnsi="SimHei" w:eastAsia="黑体"/>
                <w:color w:val="000000"/>
                <w:sz w:val="24"/>
                <w:szCs w:val="21"/>
              </w:rPr>
              <w:t>)</w:t>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批准人</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归还时间（小时、分）</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color w:val="000000"/>
                <w:sz w:val="24"/>
                <w:szCs w:val="21"/>
              </w:rPr>
            </w:pPr>
            <w:r>
              <w:rPr>
                <w:rFonts w:ascii="SimHei" w:hAnsi="SimHei" w:cs="宋体" w:eastAsia="黑体"/>
                <w:color w:val="000000"/>
                <w:sz w:val="24"/>
                <w:szCs w:val="21"/>
              </w:rPr>
              <w:t>归还人</w:t>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jc w:val="center"/>
              <w:rPr>
                <w:rFonts w:ascii="宋体" w:hAnsi="宋体" w:cs="宋体"/>
                <w:color w:val="000000"/>
                <w:sz w:val="24"/>
                <w:szCs w:val="21"/>
              </w:rPr>
            </w:pPr>
            <w:r>
              <w:rPr>
                <w:rFonts w:ascii="SimHei" w:hAnsi="SimHei" w:cs="宋体" w:eastAsia="黑体"/>
                <w:color w:val="000000"/>
                <w:sz w:val="24"/>
                <w:szCs w:val="21"/>
              </w:rPr>
              <w:t>章程明确签字</w:t>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51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48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bl>
    <w:p>
      <w:pPr>
        <w:pStyle w:val="Normal"/>
        <w:rPr>
          <w:rFonts w:ascii="宋体" w:hAnsi="宋体" w:cs="宋体"/>
          <w:color w:val="000000"/>
          <w:sz w:val="24"/>
          <w:szCs w:val="21"/>
        </w:rPr>
      </w:pPr>
      <w:r>
        <w:rPr>
          <w:rFonts w:ascii="SimHei" w:hAnsi="SimHei" w:cs="宋体" w:eastAsia="黑体"/>
          <w:color w:val="000000"/>
          <w:sz w:val="24"/>
          <w:szCs w:val="21"/>
        </w:rPr>
        <w:t>注：</w:t>
      </w:r>
      <w:r>
        <w:rPr>
          <w:rFonts w:cs="宋体" w:ascii="SimHei" w:hAnsi="SimHei" w:eastAsia="黑体"/>
          <w:color w:val="000000"/>
          <w:sz w:val="24"/>
          <w:szCs w:val="21"/>
        </w:rPr>
        <w:t>1,</w:t>
      </w:r>
      <w:r>
        <w:rPr>
          <w:rFonts w:ascii="SimHei" w:hAnsi="SimHei" w:cs="宋体" w:eastAsia="黑体"/>
          <w:color w:val="000000"/>
          <w:sz w:val="24"/>
          <w:szCs w:val="21"/>
        </w:rPr>
        <w:t>本制度只准本公司员工借阅学习。违者主管处罚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2,</w:t>
      </w:r>
      <w:r>
        <w:rPr>
          <w:rFonts w:ascii="SimHei" w:hAnsi="SimHei" w:cs="宋体" w:eastAsia="黑体"/>
          <w:color w:val="000000"/>
          <w:sz w:val="24"/>
          <w:szCs w:val="21"/>
        </w:rPr>
        <w:t>本制度不准携带出公司，复印或转借给他人。违者处罚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3,</w:t>
      </w:r>
      <w:r>
        <w:rPr>
          <w:rFonts w:ascii="SimHei" w:hAnsi="SimHei" w:cs="宋体" w:eastAsia="黑体"/>
          <w:color w:val="000000"/>
          <w:sz w:val="24"/>
          <w:szCs w:val="21"/>
        </w:rPr>
        <w:t>本制度若遗失，除给责任人人力资源部经理处分外，予以处罚</w:t>
      </w:r>
      <w:r>
        <w:rPr>
          <w:rFonts w:cs="宋体" w:ascii="SimHei" w:hAnsi="SimHei" w:eastAsia="黑体"/>
          <w:color w:val="000000"/>
          <w:sz w:val="24"/>
          <w:szCs w:val="21"/>
        </w:rPr>
        <w:t>1000</w:t>
      </w:r>
      <w:r>
        <w:rPr>
          <w:rFonts w:ascii="SimHei" w:hAnsi="SimHei" w:cs="宋体" w:eastAsia="黑体"/>
          <w:color w:val="000000"/>
          <w:sz w:val="24"/>
          <w:szCs w:val="21"/>
        </w:rPr>
        <w:t>元</w:t>
      </w:r>
    </w:p>
    <w:p>
      <w:pPr>
        <w:pStyle w:val="Normal"/>
        <w:spacing w:lineRule="auto" w:line="360" w:before="156" w:after="156"/>
        <w:ind w:firstLine="3267"/>
        <w:rPr>
          <w:rFonts w:ascii="宋体" w:hAnsi="宋体" w:cs="宋体"/>
          <w:b/>
          <w:b/>
          <w:bCs/>
          <w:color w:val="000000"/>
          <w:sz w:val="32"/>
        </w:rPr>
      </w:pPr>
      <w:r>
        <w:rPr>
          <w:rFonts w:ascii="SimHei" w:hAnsi="SimHei" w:cs="宋体" w:eastAsia="黑体"/>
          <w:b/>
          <w:bCs/>
          <w:color w:val="000000"/>
          <w:sz w:val="32"/>
        </w:rPr>
        <w:t>公司规章制度借阅登记卡</w:t>
      </w:r>
      <w:r>
        <w:rPr>
          <w:rFonts w:cs="宋体" w:ascii="SimHei" w:hAnsi="SimHei" w:eastAsia="黑体"/>
          <w:b/>
          <w:bCs/>
          <w:color w:val="000000"/>
          <w:sz w:val="32"/>
        </w:rPr>
        <w:t>3</w:t>
      </w:r>
    </w:p>
    <w:tbl>
      <w:tblPr>
        <w:tblW w:w="10008" w:type="dxa"/>
        <w:jc w:val="start"/>
        <w:tblInd w:w="0" w:type="dxa"/>
        <w:tblLayout w:type="fixed"/>
        <w:tblCellMar>
          <w:top w:w="0" w:type="dxa"/>
          <w:start w:w="108" w:type="dxa"/>
          <w:bottom w:w="0" w:type="dxa"/>
          <w:end w:w="108" w:type="dxa"/>
        </w:tblCellMar>
      </w:tblPr>
      <w:tblGrid>
        <w:gridCol w:w="645"/>
        <w:gridCol w:w="1083"/>
        <w:gridCol w:w="2038"/>
        <w:gridCol w:w="1022"/>
        <w:gridCol w:w="2155"/>
        <w:gridCol w:w="1379"/>
        <w:gridCol w:w="1686"/>
      </w:tblGrid>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序号</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借阅人</w:t>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借阅时间</w:t>
            </w:r>
            <w:r>
              <w:rPr>
                <w:rFonts w:cs="宋体" w:ascii="SimHei" w:hAnsi="SimHei" w:eastAsia="黑体"/>
                <w:color w:val="000000"/>
                <w:sz w:val="24"/>
                <w:szCs w:val="21"/>
              </w:rPr>
              <w:t>(</w:t>
            </w:r>
            <w:r>
              <w:rPr>
                <w:rFonts w:ascii="SimHei" w:hAnsi="SimHei" w:cs="宋体" w:eastAsia="黑体"/>
                <w:color w:val="000000"/>
                <w:sz w:val="24"/>
                <w:szCs w:val="21"/>
              </w:rPr>
              <w:t>小时、分</w:t>
            </w:r>
            <w:r>
              <w:rPr>
                <w:rFonts w:cs="宋体" w:ascii="SimHei" w:hAnsi="SimHei" w:eastAsia="黑体"/>
                <w:color w:val="000000"/>
                <w:sz w:val="24"/>
                <w:szCs w:val="21"/>
              </w:rPr>
              <w:t>)</w:t>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批准人</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归还时间（小时、分）</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color w:val="000000"/>
                <w:sz w:val="24"/>
                <w:szCs w:val="21"/>
              </w:rPr>
            </w:pPr>
            <w:r>
              <w:rPr>
                <w:rFonts w:ascii="SimHei" w:hAnsi="SimHei" w:cs="宋体" w:eastAsia="黑体"/>
                <w:color w:val="000000"/>
                <w:sz w:val="24"/>
                <w:szCs w:val="21"/>
              </w:rPr>
              <w:t>归还人</w:t>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jc w:val="center"/>
              <w:rPr>
                <w:rFonts w:ascii="宋体" w:hAnsi="宋体" w:cs="宋体"/>
                <w:color w:val="000000"/>
                <w:sz w:val="24"/>
                <w:szCs w:val="21"/>
              </w:rPr>
            </w:pPr>
            <w:r>
              <w:rPr>
                <w:rFonts w:ascii="SimHei" w:hAnsi="SimHei" w:cs="宋体" w:eastAsia="黑体"/>
                <w:color w:val="000000"/>
                <w:sz w:val="24"/>
                <w:szCs w:val="21"/>
              </w:rPr>
              <w:t>章程明确签字</w:t>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51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48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bl>
    <w:p>
      <w:pPr>
        <w:pStyle w:val="Normal"/>
        <w:rPr>
          <w:rFonts w:ascii="宋体" w:hAnsi="宋体" w:cs="宋体"/>
          <w:color w:val="000000"/>
          <w:sz w:val="24"/>
          <w:szCs w:val="21"/>
        </w:rPr>
      </w:pPr>
      <w:r>
        <w:rPr>
          <w:rFonts w:ascii="SimHei" w:hAnsi="SimHei" w:cs="宋体" w:eastAsia="黑体"/>
          <w:color w:val="000000"/>
          <w:sz w:val="24"/>
          <w:szCs w:val="21"/>
        </w:rPr>
        <w:t>注：</w:t>
      </w:r>
      <w:r>
        <w:rPr>
          <w:rFonts w:cs="宋体" w:ascii="SimHei" w:hAnsi="SimHei" w:eastAsia="黑体"/>
          <w:color w:val="000000"/>
          <w:sz w:val="24"/>
          <w:szCs w:val="21"/>
        </w:rPr>
        <w:t>1,</w:t>
      </w:r>
      <w:r>
        <w:rPr>
          <w:rFonts w:ascii="SimHei" w:hAnsi="SimHei" w:cs="宋体" w:eastAsia="黑体"/>
          <w:color w:val="000000"/>
          <w:sz w:val="24"/>
          <w:szCs w:val="21"/>
        </w:rPr>
        <w:t>本制度只准本公司员工借阅学习。违者主管处罚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2,</w:t>
      </w:r>
      <w:r>
        <w:rPr>
          <w:rFonts w:ascii="SimHei" w:hAnsi="SimHei" w:cs="宋体" w:eastAsia="黑体"/>
          <w:color w:val="000000"/>
          <w:sz w:val="24"/>
          <w:szCs w:val="21"/>
        </w:rPr>
        <w:t>本制度不准携带出公司，复印或转借给他人。违者处罚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3,</w:t>
      </w:r>
      <w:r>
        <w:rPr>
          <w:rFonts w:ascii="SimHei" w:hAnsi="SimHei" w:cs="宋体" w:eastAsia="黑体"/>
          <w:color w:val="000000"/>
          <w:sz w:val="24"/>
          <w:szCs w:val="21"/>
        </w:rPr>
        <w:t>本制度若遗失，除给责任人人力资源部经理处分外，予以处罚</w:t>
      </w:r>
      <w:r>
        <w:rPr>
          <w:rFonts w:cs="宋体" w:ascii="SimHei" w:hAnsi="SimHei" w:eastAsia="黑体"/>
          <w:color w:val="000000"/>
          <w:sz w:val="24"/>
          <w:szCs w:val="21"/>
        </w:rPr>
        <w:t>1000</w:t>
      </w:r>
      <w:r>
        <w:rPr>
          <w:rFonts w:ascii="SimHei" w:hAnsi="SimHei" w:cs="宋体" w:eastAsia="黑体"/>
          <w:color w:val="000000"/>
          <w:sz w:val="24"/>
          <w:szCs w:val="21"/>
        </w:rPr>
        <w:t>元</w:t>
      </w:r>
    </w:p>
    <w:p>
      <w:pPr>
        <w:pStyle w:val="Normal"/>
        <w:spacing w:lineRule="auto" w:line="360" w:before="156" w:after="156"/>
        <w:ind w:firstLine="3267"/>
        <w:rPr>
          <w:rFonts w:ascii="宋体" w:hAnsi="宋体" w:cs="宋体"/>
          <w:b/>
          <w:b/>
          <w:bCs/>
          <w:color w:val="000000"/>
          <w:sz w:val="32"/>
        </w:rPr>
      </w:pPr>
      <w:r>
        <w:rPr>
          <w:rFonts w:ascii="SimHei" w:hAnsi="SimHei" w:cs="宋体" w:eastAsia="黑体"/>
          <w:b/>
          <w:bCs/>
          <w:color w:val="000000"/>
          <w:sz w:val="32"/>
        </w:rPr>
        <w:t>公司规章制度借阅登记卡</w:t>
      </w:r>
      <w:r>
        <w:rPr>
          <w:rFonts w:cs="宋体" w:ascii="SimHei" w:hAnsi="SimHei" w:eastAsia="黑体"/>
          <w:b/>
          <w:bCs/>
          <w:color w:val="000000"/>
          <w:sz w:val="32"/>
        </w:rPr>
        <w:t>4</w:t>
      </w:r>
    </w:p>
    <w:tbl>
      <w:tblPr>
        <w:tblW w:w="10008" w:type="dxa"/>
        <w:jc w:val="start"/>
        <w:tblInd w:w="0" w:type="dxa"/>
        <w:tblLayout w:type="fixed"/>
        <w:tblCellMar>
          <w:top w:w="0" w:type="dxa"/>
          <w:start w:w="108" w:type="dxa"/>
          <w:bottom w:w="0" w:type="dxa"/>
          <w:end w:w="108" w:type="dxa"/>
        </w:tblCellMar>
      </w:tblPr>
      <w:tblGrid>
        <w:gridCol w:w="645"/>
        <w:gridCol w:w="1083"/>
        <w:gridCol w:w="2038"/>
        <w:gridCol w:w="1022"/>
        <w:gridCol w:w="2155"/>
        <w:gridCol w:w="1379"/>
        <w:gridCol w:w="1686"/>
      </w:tblGrid>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序号</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借阅人</w:t>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借阅时间</w:t>
            </w:r>
            <w:r>
              <w:rPr>
                <w:rFonts w:cs="宋体" w:ascii="SimHei" w:hAnsi="SimHei" w:eastAsia="黑体"/>
                <w:color w:val="000000"/>
                <w:sz w:val="24"/>
                <w:szCs w:val="21"/>
              </w:rPr>
              <w:t>(</w:t>
            </w:r>
            <w:r>
              <w:rPr>
                <w:rFonts w:ascii="SimHei" w:hAnsi="SimHei" w:cs="宋体" w:eastAsia="黑体"/>
                <w:color w:val="000000"/>
                <w:sz w:val="24"/>
                <w:szCs w:val="21"/>
              </w:rPr>
              <w:t>小时、分</w:t>
            </w:r>
            <w:r>
              <w:rPr>
                <w:rFonts w:cs="宋体" w:ascii="SimHei" w:hAnsi="SimHei" w:eastAsia="黑体"/>
                <w:color w:val="000000"/>
                <w:sz w:val="24"/>
                <w:szCs w:val="21"/>
              </w:rPr>
              <w:t>)</w:t>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批准人</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 w:hAnsi="宋体" w:cs="宋体"/>
                <w:color w:val="000000"/>
                <w:sz w:val="24"/>
                <w:szCs w:val="21"/>
              </w:rPr>
            </w:pPr>
            <w:r>
              <w:rPr>
                <w:rFonts w:ascii="SimHei" w:hAnsi="SimHei" w:cs="宋体" w:eastAsia="黑体"/>
                <w:color w:val="000000"/>
                <w:sz w:val="24"/>
                <w:szCs w:val="21"/>
              </w:rPr>
              <w:t>归还时间（小时、分）</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color w:val="000000"/>
                <w:sz w:val="24"/>
                <w:szCs w:val="21"/>
              </w:rPr>
            </w:pPr>
            <w:r>
              <w:rPr>
                <w:rFonts w:ascii="SimHei" w:hAnsi="SimHei" w:cs="宋体" w:eastAsia="黑体"/>
                <w:color w:val="000000"/>
                <w:sz w:val="24"/>
                <w:szCs w:val="21"/>
              </w:rPr>
              <w:t>归还人</w:t>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jc w:val="center"/>
              <w:rPr>
                <w:rFonts w:ascii="宋体" w:hAnsi="宋体" w:cs="宋体"/>
                <w:color w:val="000000"/>
                <w:sz w:val="24"/>
                <w:szCs w:val="21"/>
              </w:rPr>
            </w:pPr>
            <w:r>
              <w:rPr>
                <w:rFonts w:ascii="SimHei" w:hAnsi="SimHei" w:cs="宋体" w:eastAsia="黑体"/>
                <w:color w:val="000000"/>
                <w:sz w:val="24"/>
                <w:szCs w:val="21"/>
              </w:rPr>
              <w:t>章程明确签字</w:t>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16</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17</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18</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19</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21</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51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22</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r>
        <w:trPr>
          <w:trHeight w:val="48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23</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ind w:start="108" w:hanging="0"/>
              <w:rPr>
                <w:rFonts w:ascii="宋体" w:hAnsi="宋体" w:cs="宋体"/>
                <w:color w:val="000000"/>
                <w:sz w:val="24"/>
                <w:szCs w:val="21"/>
              </w:rPr>
            </w:pPr>
            <w:r>
              <w:rPr>
                <w:rFonts w:cs="宋体" w:ascii="SimHei" w:hAnsi="SimHei" w:eastAsia="黑体"/>
                <w:color w:val="000000"/>
                <w:sz w:val="24"/>
                <w:szCs w:val="21"/>
              </w:rPr>
            </w:r>
          </w:p>
        </w:tc>
      </w:tr>
      <w:tr>
        <w:trPr>
          <w:trHeight w:val="45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00"/>
              <w:rPr>
                <w:rFonts w:ascii="宋体" w:hAnsi="宋体" w:cs="宋体"/>
                <w:color w:val="000000"/>
                <w:sz w:val="24"/>
                <w:szCs w:val="21"/>
              </w:rPr>
            </w:pPr>
            <w:r>
              <w:rPr>
                <w:rFonts w:cs="宋体" w:ascii="SimHei" w:hAnsi="SimHei" w:eastAsia="黑体"/>
                <w:color w:val="000000"/>
                <w:sz w:val="24"/>
                <w:szCs w:val="21"/>
              </w:rPr>
              <w:t>25</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0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0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color w:val="000000"/>
                <w:sz w:val="24"/>
                <w:szCs w:val="21"/>
              </w:rPr>
            </w:pPr>
            <w:r>
              <w:rPr>
                <w:rFonts w:cs="宋体" w:ascii="SimHei" w:hAnsi="SimHei" w:eastAsia="黑体"/>
                <w:color w:val="000000"/>
                <w:sz w:val="24"/>
                <w:szCs w:val="21"/>
              </w:rPr>
            </w:r>
          </w:p>
        </w:tc>
      </w:tr>
    </w:tbl>
    <w:p>
      <w:pPr>
        <w:pStyle w:val="Normal"/>
        <w:rPr>
          <w:rFonts w:ascii="宋体" w:hAnsi="宋体" w:cs="宋体"/>
          <w:color w:val="000000"/>
          <w:sz w:val="24"/>
          <w:szCs w:val="21"/>
        </w:rPr>
      </w:pPr>
      <w:r>
        <w:rPr>
          <w:rFonts w:ascii="SimHei" w:hAnsi="SimHei" w:cs="宋体" w:eastAsia="黑体"/>
          <w:color w:val="000000"/>
          <w:sz w:val="24"/>
          <w:szCs w:val="21"/>
        </w:rPr>
        <w:t>注：</w:t>
      </w:r>
      <w:r>
        <w:rPr>
          <w:rFonts w:cs="宋体" w:ascii="SimHei" w:hAnsi="SimHei" w:eastAsia="黑体"/>
          <w:color w:val="000000"/>
          <w:sz w:val="24"/>
          <w:szCs w:val="21"/>
        </w:rPr>
        <w:t>1,</w:t>
      </w:r>
      <w:r>
        <w:rPr>
          <w:rFonts w:ascii="SimHei" w:hAnsi="SimHei" w:cs="宋体" w:eastAsia="黑体"/>
          <w:color w:val="000000"/>
          <w:sz w:val="24"/>
          <w:szCs w:val="21"/>
        </w:rPr>
        <w:t>本制度只准本公司员工借阅学习。违者主管处罚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2,</w:t>
      </w:r>
      <w:r>
        <w:rPr>
          <w:rFonts w:ascii="SimHei" w:hAnsi="SimHei" w:cs="宋体" w:eastAsia="黑体"/>
          <w:color w:val="000000"/>
          <w:sz w:val="24"/>
          <w:szCs w:val="21"/>
        </w:rPr>
        <w:t>本制度不准携带出公司，复印或转借给他人。违者处罚</w:t>
      </w:r>
      <w:r>
        <w:rPr>
          <w:rFonts w:cs="宋体" w:ascii="SimHei" w:hAnsi="SimHei" w:eastAsia="黑体"/>
          <w:color w:val="000000"/>
          <w:sz w:val="24"/>
          <w:szCs w:val="21"/>
        </w:rPr>
        <w:t>300</w:t>
      </w:r>
      <w:r>
        <w:rPr>
          <w:rFonts w:ascii="SimHei" w:hAnsi="SimHei" w:cs="宋体" w:eastAsia="黑体"/>
          <w:color w:val="000000"/>
          <w:sz w:val="24"/>
          <w:szCs w:val="21"/>
        </w:rPr>
        <w:t>元。</w:t>
      </w:r>
      <w:r>
        <w:rPr>
          <w:rFonts w:cs="宋体" w:ascii="SimHei" w:hAnsi="SimHei" w:eastAsia="黑体"/>
          <w:color w:val="000000"/>
          <w:sz w:val="24"/>
          <w:szCs w:val="21"/>
        </w:rPr>
        <w:t>3,</w:t>
      </w:r>
      <w:r>
        <w:rPr>
          <w:rFonts w:ascii="SimHei" w:hAnsi="SimHei" w:cs="宋体" w:eastAsia="黑体"/>
          <w:color w:val="000000"/>
          <w:sz w:val="24"/>
          <w:szCs w:val="21"/>
        </w:rPr>
        <w:t>本制度若遗失，除给责任人人力资源部经理处分外，予以处罚</w:t>
      </w:r>
      <w:r>
        <w:rPr>
          <w:rFonts w:cs="宋体" w:ascii="SimHei" w:hAnsi="SimHei" w:eastAsia="黑体"/>
          <w:color w:val="000000"/>
          <w:sz w:val="24"/>
          <w:szCs w:val="21"/>
        </w:rPr>
        <w:t>1000</w:t>
      </w:r>
      <w:r>
        <w:rPr>
          <w:rFonts w:ascii="SimHei" w:hAnsi="SimHei" w:cs="宋体" w:eastAsia="黑体"/>
          <w:color w:val="000000"/>
          <w:sz w:val="24"/>
          <w:szCs w:val="21"/>
        </w:rPr>
        <w:t>元</w:t>
      </w:r>
    </w:p>
    <w:sectPr>
      <w:footerReference w:type="default" r:id="rId2"/>
      <w:footerReference w:type="first" r:id="rId3"/>
      <w:type w:val="nextPage"/>
      <w:pgSz w:w="11906" w:h="16838"/>
      <w:pgMar w:left="1134" w:right="964" w:header="0" w:top="779" w:footer="737" w:bottom="907"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华文细黑">
    <w:charset w:val="86"/>
    <w:family w:val="auto"/>
    <w:pitch w:val="default"/>
  </w:font>
  <w:font w:name="楷体_GB2312">
    <w:altName w:val="楷体"/>
    <w:charset w:val="86"/>
    <w:family w:val="modern"/>
    <w:pitch w:val="default"/>
  </w:font>
  <w:font w:name="黑体">
    <w:charset w:val="86"/>
    <w:family w:val="auto"/>
    <w:pitch w:val="default"/>
  </w:font>
  <w:font w:name="Verdan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fldChar w:fldCharType="begin"/>
    </w:r>
    <w:r>
      <w:rPr/>
      <w:instrText> PAGE </w:instrText>
    </w:r>
    <w:r>
      <w:rPr/>
      <w:fldChar w:fldCharType="separate"/>
    </w:r>
    <w:r>
      <w:rPr/>
      <w:t>216</w:t>
    </w:r>
    <w:r>
      <w:rPr/>
      <w:fldChar w:fldCharType="end"/>
    </w:r>
    <w:r>
      <w:rPr>
        <w:rFonts w:eastAsia="Times New Roman"/>
      </w:rPr>
      <w:t xml:space="preserve"> </w:t>
    </w:r>
    <w:r>
      <w:rPr/>
      <w:t xml:space="preserve">/ </w:t>
    </w:r>
    <w:r>
      <w:rPr/>
      <w:fldChar w:fldCharType="begin"/>
    </w:r>
    <w:r>
      <w:rPr/>
      <w:instrText> NUMPAGES \* ARABIC </w:instrText>
    </w:r>
    <w:r>
      <w:rPr/>
      <w:fldChar w:fldCharType="separate"/>
    </w:r>
    <w:r>
      <w:rPr/>
      <w:t>216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900" w:hanging="360"/>
      </w:pPr>
      <w:rPr/>
    </w:lvl>
    <w:lvl w:ilvl="1">
      <w:start w:val="1"/>
      <w:numFmt w:val="lowerLetter"/>
      <w:lvlText w:val="%2)"/>
      <w:lvlJc w:val="start"/>
      <w:pPr>
        <w:tabs>
          <w:tab w:val="num" w:pos="0"/>
        </w:tabs>
        <w:ind w:start="1380" w:hanging="420"/>
      </w:pPr>
      <w:rPr/>
    </w:lvl>
    <w:lvl w:ilvl="2">
      <w:start w:val="1"/>
      <w:numFmt w:val="lowerRoman"/>
      <w:lvlText w:val="%3."/>
      <w:lvlJc w:val="end"/>
      <w:pPr>
        <w:tabs>
          <w:tab w:val="num" w:pos="0"/>
        </w:tabs>
        <w:ind w:start="1800" w:hanging="420"/>
      </w:pPr>
      <w:rPr/>
    </w:lvl>
    <w:lvl w:ilvl="3">
      <w:start w:val="1"/>
      <w:numFmt w:val="decimal"/>
      <w:lvlText w:val="%4."/>
      <w:lvlJc w:val="start"/>
      <w:pPr>
        <w:tabs>
          <w:tab w:val="num" w:pos="0"/>
        </w:tabs>
        <w:ind w:start="2220" w:hanging="420"/>
      </w:pPr>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2">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2"/>
      <w:numFmt w:val="decimal"/>
      <w:lvlText w:val="%1、"/>
      <w:lvlJc w:val="start"/>
      <w:pPr>
        <w:tabs>
          <w:tab w:val="num" w:pos="0"/>
        </w:tabs>
        <w:ind w:start="720" w:hanging="36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4">
    <w:lvl w:ilvl="0">
      <w:start w:val="1"/>
      <w:numFmt w:val="decimal"/>
      <w:lvlText w:val="%1"/>
      <w:lvlJc w:val="start"/>
      <w:pPr>
        <w:tabs>
          <w:tab w:val="num" w:pos="0"/>
        </w:tabs>
        <w:ind w:start="780" w:hanging="360"/>
      </w:pPr>
      <w:rPr>
        <w:rFonts w:ascii="宋体" w:hAnsi="宋体" w:eastAsia="宋体" w:cs="Times New Roman"/>
      </w:rPr>
    </w:lvl>
    <w:lvl w:ilvl="1">
      <w:start w:val="1"/>
      <w:numFmt w:val="decimal"/>
      <w:lvlText w:val="%2、"/>
      <w:lvlJc w:val="start"/>
      <w:pPr>
        <w:tabs>
          <w:tab w:val="num" w:pos="0"/>
        </w:tabs>
        <w:ind w:start="900" w:hanging="360"/>
      </w:pPr>
      <w:rPr/>
    </w:lvl>
    <w:lvl w:ilvl="2">
      <w:start w:val="1"/>
      <w:numFmt w:val="decimal"/>
      <w:lvlText w:val="%3"/>
      <w:lvlJc w:val="start"/>
      <w:pPr>
        <w:tabs>
          <w:tab w:val="num" w:pos="0"/>
        </w:tabs>
        <w:ind w:start="720" w:hanging="360"/>
      </w:pPr>
      <w:rPr/>
    </w:lvl>
    <w:lvl w:ilvl="3">
      <w:start w:val="8"/>
      <w:numFmt w:val="decimal"/>
      <w:lvlText w:val="%4"/>
      <w:lvlJc w:val="start"/>
      <w:pPr>
        <w:tabs>
          <w:tab w:val="num" w:pos="0"/>
        </w:tabs>
        <w:ind w:start="2040" w:hanging="36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5">
    <w:lvl w:ilvl="0">
      <w:start w:val="3"/>
      <w:numFmt w:val="decimal"/>
      <w:lvlText w:val="%1、"/>
      <w:lvlJc w:val="start"/>
      <w:pPr>
        <w:tabs>
          <w:tab w:val="num" w:pos="0"/>
        </w:tabs>
        <w:ind w:start="900" w:hanging="360"/>
      </w:pPr>
      <w:rPr/>
    </w:lvl>
    <w:lvl w:ilvl="1">
      <w:start w:val="1"/>
      <w:numFmt w:val="lowerLetter"/>
      <w:lvlText w:val="%2)"/>
      <w:lvlJc w:val="start"/>
      <w:pPr>
        <w:tabs>
          <w:tab w:val="num" w:pos="0"/>
        </w:tabs>
        <w:ind w:start="1380" w:hanging="420"/>
      </w:pPr>
      <w:rPr/>
    </w:lvl>
    <w:lvl w:ilvl="2">
      <w:start w:val="1"/>
      <w:numFmt w:val="lowerRoman"/>
      <w:lvlText w:val="%3."/>
      <w:lvlJc w:val="end"/>
      <w:pPr>
        <w:tabs>
          <w:tab w:val="num" w:pos="0"/>
        </w:tabs>
        <w:ind w:start="1800" w:hanging="420"/>
      </w:pPr>
      <w:rPr/>
    </w:lvl>
    <w:lvl w:ilvl="3">
      <w:start w:val="1"/>
      <w:numFmt w:val="decimal"/>
      <w:lvlText w:val="%4."/>
      <w:lvlJc w:val="start"/>
      <w:pPr>
        <w:tabs>
          <w:tab w:val="num" w:pos="0"/>
        </w:tabs>
        <w:ind w:start="2220" w:hanging="420"/>
      </w:pPr>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6">
    <w:lvl w:ilvl="0">
      <w:start w:val="4"/>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7">
    <w:lvl w:ilvl="0">
      <w:start w:val="2"/>
      <w:numFmt w:val="chineseCountingThousand"/>
      <w:lvlText w:val="第%1章"/>
      <w:lvlJc w:val="start"/>
      <w:pPr>
        <w:tabs>
          <w:tab w:val="num" w:pos="0"/>
        </w:tabs>
        <w:ind w:start="3801" w:hanging="960"/>
      </w:pPr>
      <w:rPr/>
    </w:lvl>
    <w:lvl w:ilvl="1">
      <w:start w:val="1"/>
      <w:numFmt w:val="lowerLetter"/>
      <w:lvlText w:val="%2)"/>
      <w:lvlJc w:val="start"/>
      <w:pPr>
        <w:tabs>
          <w:tab w:val="num" w:pos="0"/>
        </w:tabs>
        <w:ind w:start="3681" w:hanging="420"/>
      </w:pPr>
      <w:rPr/>
    </w:lvl>
    <w:lvl w:ilvl="2">
      <w:start w:val="1"/>
      <w:numFmt w:val="lowerRoman"/>
      <w:lvlText w:val="%3."/>
      <w:lvlJc w:val="end"/>
      <w:pPr>
        <w:tabs>
          <w:tab w:val="num" w:pos="0"/>
        </w:tabs>
        <w:ind w:start="4101" w:hanging="420"/>
      </w:pPr>
      <w:rPr/>
    </w:lvl>
    <w:lvl w:ilvl="3">
      <w:start w:val="1"/>
      <w:numFmt w:val="decimal"/>
      <w:lvlText w:val="%4."/>
      <w:lvlJc w:val="start"/>
      <w:pPr>
        <w:tabs>
          <w:tab w:val="num" w:pos="0"/>
        </w:tabs>
        <w:ind w:start="4521" w:hanging="420"/>
      </w:pPr>
      <w:rPr/>
    </w:lvl>
    <w:lvl w:ilvl="4">
      <w:start w:val="1"/>
      <w:numFmt w:val="lowerLetter"/>
      <w:lvlText w:val="%5)"/>
      <w:lvlJc w:val="start"/>
      <w:pPr>
        <w:tabs>
          <w:tab w:val="num" w:pos="0"/>
        </w:tabs>
        <w:ind w:start="4941" w:hanging="420"/>
      </w:pPr>
      <w:rPr/>
    </w:lvl>
    <w:lvl w:ilvl="5">
      <w:start w:val="1"/>
      <w:numFmt w:val="lowerRoman"/>
      <w:lvlText w:val="%6."/>
      <w:lvlJc w:val="end"/>
      <w:pPr>
        <w:tabs>
          <w:tab w:val="num" w:pos="0"/>
        </w:tabs>
        <w:ind w:start="5361" w:hanging="420"/>
      </w:pPr>
      <w:rPr/>
    </w:lvl>
    <w:lvl w:ilvl="6">
      <w:start w:val="1"/>
      <w:numFmt w:val="decimal"/>
      <w:lvlText w:val="%7."/>
      <w:lvlJc w:val="start"/>
      <w:pPr>
        <w:tabs>
          <w:tab w:val="num" w:pos="0"/>
        </w:tabs>
        <w:ind w:start="5781" w:hanging="420"/>
      </w:pPr>
      <w:rPr/>
    </w:lvl>
    <w:lvl w:ilvl="7">
      <w:start w:val="1"/>
      <w:numFmt w:val="lowerLetter"/>
      <w:lvlText w:val="%8)"/>
      <w:lvlJc w:val="start"/>
      <w:pPr>
        <w:tabs>
          <w:tab w:val="num" w:pos="0"/>
        </w:tabs>
        <w:ind w:start="6201" w:hanging="420"/>
      </w:pPr>
      <w:rPr/>
    </w:lvl>
    <w:lvl w:ilvl="8">
      <w:start w:val="1"/>
      <w:numFmt w:val="lowerRoman"/>
      <w:lvlText w:val="%9."/>
      <w:lvlJc w:val="end"/>
      <w:pPr>
        <w:tabs>
          <w:tab w:val="num" w:pos="0"/>
        </w:tabs>
        <w:ind w:start="6621" w:hanging="420"/>
      </w:pPr>
      <w:rPr/>
    </w:lvl>
  </w:abstractNum>
  <w:abstractNum w:abstractNumId="8">
    <w:lvl w:ilvl="0">
      <w:start w:val="3"/>
      <w:numFmt w:val="chineseCountingThousand"/>
      <w:lvlText w:val="第%1章"/>
      <w:lvlJc w:val="start"/>
      <w:pPr>
        <w:tabs>
          <w:tab w:val="num" w:pos="0"/>
        </w:tabs>
        <w:ind w:start="3240" w:hanging="720"/>
      </w:pPr>
      <w:rPr/>
    </w:lvl>
    <w:lvl w:ilvl="1">
      <w:start w:val="1"/>
      <w:numFmt w:val="lowerLetter"/>
      <w:lvlText w:val="%2)"/>
      <w:lvlJc w:val="start"/>
      <w:pPr>
        <w:tabs>
          <w:tab w:val="num" w:pos="0"/>
        </w:tabs>
        <w:ind w:start="3360" w:hanging="420"/>
      </w:pPr>
      <w:rPr/>
    </w:lvl>
    <w:lvl w:ilvl="2">
      <w:start w:val="1"/>
      <w:numFmt w:val="lowerRoman"/>
      <w:lvlText w:val="%3."/>
      <w:lvlJc w:val="end"/>
      <w:pPr>
        <w:tabs>
          <w:tab w:val="num" w:pos="0"/>
        </w:tabs>
        <w:ind w:start="3780" w:hanging="420"/>
      </w:pPr>
      <w:rPr/>
    </w:lvl>
    <w:lvl w:ilvl="3">
      <w:start w:val="1"/>
      <w:numFmt w:val="decimal"/>
      <w:lvlText w:val="%4."/>
      <w:lvlJc w:val="start"/>
      <w:pPr>
        <w:tabs>
          <w:tab w:val="num" w:pos="0"/>
        </w:tabs>
        <w:ind w:start="4200" w:hanging="420"/>
      </w:pPr>
      <w:rPr/>
    </w:lvl>
    <w:lvl w:ilvl="4">
      <w:start w:val="1"/>
      <w:numFmt w:val="lowerLetter"/>
      <w:lvlText w:val="%5)"/>
      <w:lvlJc w:val="start"/>
      <w:pPr>
        <w:tabs>
          <w:tab w:val="num" w:pos="0"/>
        </w:tabs>
        <w:ind w:start="4620" w:hanging="420"/>
      </w:pPr>
      <w:rPr/>
    </w:lvl>
    <w:lvl w:ilvl="5">
      <w:start w:val="1"/>
      <w:numFmt w:val="lowerRoman"/>
      <w:lvlText w:val="%6."/>
      <w:lvlJc w:val="end"/>
      <w:pPr>
        <w:tabs>
          <w:tab w:val="num" w:pos="0"/>
        </w:tabs>
        <w:ind w:start="5040" w:hanging="420"/>
      </w:pPr>
      <w:rPr/>
    </w:lvl>
    <w:lvl w:ilvl="6">
      <w:start w:val="1"/>
      <w:numFmt w:val="decimal"/>
      <w:lvlText w:val="%7."/>
      <w:lvlJc w:val="start"/>
      <w:pPr>
        <w:tabs>
          <w:tab w:val="num" w:pos="0"/>
        </w:tabs>
        <w:ind w:start="5460" w:hanging="420"/>
      </w:pPr>
      <w:rPr/>
    </w:lvl>
    <w:lvl w:ilvl="7">
      <w:start w:val="1"/>
      <w:numFmt w:val="lowerLetter"/>
      <w:lvlText w:val="%8)"/>
      <w:lvlJc w:val="start"/>
      <w:pPr>
        <w:tabs>
          <w:tab w:val="num" w:pos="0"/>
        </w:tabs>
        <w:ind w:start="5880" w:hanging="420"/>
      </w:pPr>
      <w:rPr/>
    </w:lvl>
    <w:lvl w:ilvl="8">
      <w:start w:val="1"/>
      <w:numFmt w:val="lowerRoman"/>
      <w:lvlText w:val="%9."/>
      <w:lvlJc w:val="end"/>
      <w:pPr>
        <w:tabs>
          <w:tab w:val="num" w:pos="0"/>
        </w:tabs>
        <w:ind w:start="6300" w:hanging="420"/>
      </w:pPr>
      <w:rPr/>
    </w:lvl>
  </w:abstractNum>
  <w:abstractNum w:abstractNumId="9">
    <w:lvl w:ilvl="0">
      <w:start w:val="1"/>
      <w:numFmt w:val="decimal"/>
      <w:lvlText w:val="%1"/>
      <w:lvlJc w:val="start"/>
      <w:pPr>
        <w:tabs>
          <w:tab w:val="num" w:pos="420"/>
        </w:tabs>
        <w:ind w:start="720" w:hanging="36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0">
    <w:lvl w:ilvl="0">
      <w:start w:val="1"/>
      <w:numFmt w:val="decimal"/>
      <w:lvlText w:val="%1"/>
      <w:lvlJc w:val="start"/>
      <w:pPr>
        <w:tabs>
          <w:tab w:val="num" w:pos="0"/>
        </w:tabs>
        <w:ind w:start="360" w:hanging="360"/>
      </w:pPr>
      <w:rPr/>
    </w:lvl>
    <w:lvl w:ilvl="1">
      <w:start w:val="1"/>
      <w:numFmt w:val="chineseCountingThousand"/>
      <w:lvlText w:val="（%2）"/>
      <w:lvlJc w:val="start"/>
      <w:pPr>
        <w:tabs>
          <w:tab w:val="num" w:pos="0"/>
        </w:tabs>
        <w:ind w:start="1080" w:hanging="720"/>
      </w:pPr>
      <w:rPr>
        <w:b w:val="false"/>
        <w:lang w:val="en-US"/>
      </w:rPr>
    </w:lvl>
    <w:lvl w:ilvl="2">
      <w:start w:val="1"/>
      <w:numFmt w:val="decimalFullWidth"/>
      <w:lvlText w:val="%3、"/>
      <w:lvlJc w:val="start"/>
      <w:pPr>
        <w:tabs>
          <w:tab w:val="num" w:pos="0"/>
        </w:tabs>
        <w:ind w:start="1080" w:hanging="360"/>
      </w:pPr>
      <w:rPr/>
    </w:lvl>
    <w:lvl w:ilvl="3">
      <w:start w:val="1"/>
      <w:numFmt w:val="decimal"/>
      <w:lvlText w:val="%4."/>
      <w:lvlJc w:val="start"/>
      <w:pPr>
        <w:tabs>
          <w:tab w:val="num" w:pos="0"/>
        </w:tabs>
        <w:ind w:start="1680" w:hanging="420"/>
      </w:pPr>
      <w:rPr/>
    </w:lvl>
    <w:lvl w:ilvl="4">
      <w:start w:val="9"/>
      <w:numFmt w:val="chineseCountingThousand"/>
      <w:lvlText w:val="第%5条"/>
      <w:lvlJc w:val="start"/>
      <w:pPr>
        <w:tabs>
          <w:tab w:val="num" w:pos="0"/>
        </w:tabs>
        <w:ind w:start="1260" w:hanging="7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3"/>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2">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3">
    <w:lvl w:ilvl="0">
      <w:start w:val="1"/>
      <w:numFmt w:val="decimal"/>
      <w:lvlText w:val="%1"/>
      <w:lvlJc w:val="start"/>
      <w:pPr>
        <w:tabs>
          <w:tab w:val="num" w:pos="0"/>
        </w:tabs>
        <w:ind w:start="780" w:hanging="360"/>
      </w:pPr>
      <w:rPr>
        <w:rFonts w:ascii="Times New Roman" w:hAnsi="Times New Roman" w:eastAsia="Times New Roman" w:cs="Times New Roman"/>
      </w:rPr>
    </w:lvl>
    <w:lvl w:ilvl="1">
      <w:start w:val="1"/>
      <w:numFmt w:val="decimal"/>
      <w:lvlText w:val="%2、"/>
      <w:lvlJc w:val="start"/>
      <w:pPr>
        <w:tabs>
          <w:tab w:val="num" w:pos="0"/>
        </w:tabs>
        <w:ind w:start="1200" w:hanging="360"/>
      </w:pPr>
      <w:rPr/>
    </w:lvl>
    <w:lvl w:ilvl="2">
      <w:start w:val="1"/>
      <w:numFmt w:val="bullet"/>
      <w:lvlText w:val="●"/>
      <w:lvlJc w:val="start"/>
      <w:pPr>
        <w:tabs>
          <w:tab w:val="num" w:pos="0"/>
        </w:tabs>
        <w:ind w:start="1620" w:hanging="360"/>
      </w:pPr>
      <w:rPr>
        <w:rFonts w:ascii="宋体" w:hAnsi="宋体" w:cs="宋体" w:hint="default"/>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4">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5">
    <w:lvl w:ilvl="0">
      <w:start w:val="1"/>
      <w:numFmt w:val="decimal"/>
      <w:lvlText w:val="%1"/>
      <w:lvlJc w:val="start"/>
      <w:pPr>
        <w:tabs>
          <w:tab w:val="num" w:pos="0"/>
        </w:tabs>
        <w:ind w:start="900" w:hanging="360"/>
      </w:pPr>
      <w:rPr/>
    </w:lvl>
    <w:lvl w:ilvl="1">
      <w:start w:val="1"/>
      <w:numFmt w:val="lowerLetter"/>
      <w:lvlText w:val="%2)"/>
      <w:lvlJc w:val="start"/>
      <w:pPr>
        <w:tabs>
          <w:tab w:val="num" w:pos="0"/>
        </w:tabs>
        <w:ind w:start="1380" w:hanging="420"/>
      </w:pPr>
      <w:rPr/>
    </w:lvl>
    <w:lvl w:ilvl="2">
      <w:start w:val="1"/>
      <w:numFmt w:val="lowerRoman"/>
      <w:lvlText w:val="%3."/>
      <w:lvlJc w:val="end"/>
      <w:pPr>
        <w:tabs>
          <w:tab w:val="num" w:pos="0"/>
        </w:tabs>
        <w:ind w:start="1800" w:hanging="420"/>
      </w:pPr>
      <w:rPr/>
    </w:lvl>
    <w:lvl w:ilvl="3">
      <w:start w:val="1"/>
      <w:numFmt w:val="decimal"/>
      <w:lvlText w:val="%4."/>
      <w:lvlJc w:val="start"/>
      <w:pPr>
        <w:tabs>
          <w:tab w:val="num" w:pos="0"/>
        </w:tabs>
        <w:ind w:start="2220" w:hanging="420"/>
      </w:pPr>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16">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720" w:hanging="360"/>
      </w:pPr>
      <w:rPr/>
    </w:lvl>
    <w:lvl w:ilvl="3">
      <w:start w:val="1"/>
      <w:numFmt w:val="decimal"/>
      <w:lvlText w:val="%4"/>
      <w:lvlJc w:val="start"/>
      <w:pPr>
        <w:tabs>
          <w:tab w:val="num" w:pos="0"/>
        </w:tabs>
        <w:ind w:start="90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1"/>
      <w:numFmt w:val="decimal"/>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8">
    <w:lvl w:ilvl="0">
      <w:start w:val="5"/>
      <w:numFmt w:val="decimal"/>
      <w:lvlText w:val="%1、"/>
      <w:lvlJc w:val="start"/>
      <w:pPr>
        <w:tabs>
          <w:tab w:val="num" w:pos="0"/>
        </w:tabs>
        <w:ind w:start="885" w:hanging="360"/>
      </w:pPr>
      <w:rPr/>
    </w:lvl>
    <w:lvl w:ilvl="1">
      <w:start w:val="1"/>
      <w:numFmt w:val="lowerLetter"/>
      <w:lvlText w:val="%2)"/>
      <w:lvlJc w:val="start"/>
      <w:pPr>
        <w:tabs>
          <w:tab w:val="num" w:pos="0"/>
        </w:tabs>
        <w:ind w:start="1365" w:hanging="420"/>
      </w:pPr>
      <w:rPr/>
    </w:lvl>
    <w:lvl w:ilvl="2">
      <w:start w:val="1"/>
      <w:numFmt w:val="lowerRoman"/>
      <w:lvlText w:val="%3."/>
      <w:lvlJc w:val="end"/>
      <w:pPr>
        <w:tabs>
          <w:tab w:val="num" w:pos="0"/>
        </w:tabs>
        <w:ind w:start="1785" w:hanging="420"/>
      </w:pPr>
      <w:rPr/>
    </w:lvl>
    <w:lvl w:ilvl="3">
      <w:start w:val="1"/>
      <w:numFmt w:val="decimal"/>
      <w:lvlText w:val="%4."/>
      <w:lvlJc w:val="start"/>
      <w:pPr>
        <w:tabs>
          <w:tab w:val="num" w:pos="0"/>
        </w:tabs>
        <w:ind w:start="2205" w:hanging="420"/>
      </w:pPr>
      <w:rPr/>
    </w:lvl>
    <w:lvl w:ilvl="4">
      <w:start w:val="1"/>
      <w:numFmt w:val="lowerLetter"/>
      <w:lvlText w:val="%5)"/>
      <w:lvlJc w:val="start"/>
      <w:pPr>
        <w:tabs>
          <w:tab w:val="num" w:pos="0"/>
        </w:tabs>
        <w:ind w:start="2625" w:hanging="420"/>
      </w:pPr>
      <w:rPr/>
    </w:lvl>
    <w:lvl w:ilvl="5">
      <w:start w:val="1"/>
      <w:numFmt w:val="lowerRoman"/>
      <w:lvlText w:val="%6."/>
      <w:lvlJc w:val="end"/>
      <w:pPr>
        <w:tabs>
          <w:tab w:val="num" w:pos="0"/>
        </w:tabs>
        <w:ind w:start="3045" w:hanging="420"/>
      </w:pPr>
      <w:rPr/>
    </w:lvl>
    <w:lvl w:ilvl="6">
      <w:start w:val="1"/>
      <w:numFmt w:val="decimal"/>
      <w:lvlText w:val="%7."/>
      <w:lvlJc w:val="start"/>
      <w:pPr>
        <w:tabs>
          <w:tab w:val="num" w:pos="0"/>
        </w:tabs>
        <w:ind w:start="3465" w:hanging="420"/>
      </w:pPr>
      <w:rPr/>
    </w:lvl>
    <w:lvl w:ilvl="7">
      <w:start w:val="1"/>
      <w:numFmt w:val="lowerLetter"/>
      <w:lvlText w:val="%8)"/>
      <w:lvlJc w:val="start"/>
      <w:pPr>
        <w:tabs>
          <w:tab w:val="num" w:pos="0"/>
        </w:tabs>
        <w:ind w:start="3885" w:hanging="420"/>
      </w:pPr>
      <w:rPr/>
    </w:lvl>
    <w:lvl w:ilvl="8">
      <w:start w:val="1"/>
      <w:numFmt w:val="lowerRoman"/>
      <w:lvlText w:val="%9."/>
      <w:lvlJc w:val="end"/>
      <w:pPr>
        <w:tabs>
          <w:tab w:val="num" w:pos="0"/>
        </w:tabs>
        <w:ind w:start="4305" w:hanging="420"/>
      </w:pPr>
      <w:rPr/>
    </w:lvl>
  </w:abstractNum>
  <w:abstractNum w:abstractNumId="19">
    <w:lvl w:ilvl="0">
      <w:start w:val="1"/>
      <w:numFmt w:val="decimal"/>
      <w:lvlText w:val="%1、"/>
      <w:lvlJc w:val="start"/>
      <w:pPr>
        <w:tabs>
          <w:tab w:val="num" w:pos="0"/>
        </w:tabs>
        <w:ind w:start="881" w:hanging="360"/>
      </w:pPr>
      <w:rPr>
        <w:b/>
        <w:szCs w:val="21"/>
        <w:color w:val="000000"/>
      </w:rPr>
    </w:lvl>
    <w:lvl w:ilvl="1">
      <w:start w:val="1"/>
      <w:numFmt w:val="lowerLetter"/>
      <w:lvlText w:val="%2)"/>
      <w:lvlJc w:val="start"/>
      <w:pPr>
        <w:tabs>
          <w:tab w:val="num" w:pos="0"/>
        </w:tabs>
        <w:ind w:start="1361" w:hanging="420"/>
      </w:pPr>
      <w:rPr/>
    </w:lvl>
    <w:lvl w:ilvl="2">
      <w:start w:val="1"/>
      <w:numFmt w:val="lowerRoman"/>
      <w:lvlText w:val="%3."/>
      <w:lvlJc w:val="end"/>
      <w:pPr>
        <w:tabs>
          <w:tab w:val="num" w:pos="0"/>
        </w:tabs>
        <w:ind w:start="1781" w:hanging="420"/>
      </w:pPr>
      <w:rPr/>
    </w:lvl>
    <w:lvl w:ilvl="3">
      <w:start w:val="1"/>
      <w:numFmt w:val="decimal"/>
      <w:lvlText w:val="%4."/>
      <w:lvlJc w:val="start"/>
      <w:pPr>
        <w:tabs>
          <w:tab w:val="num" w:pos="0"/>
        </w:tabs>
        <w:ind w:start="2201" w:hanging="420"/>
      </w:pPr>
      <w:rPr/>
    </w:lvl>
    <w:lvl w:ilvl="4">
      <w:start w:val="1"/>
      <w:numFmt w:val="lowerLetter"/>
      <w:lvlText w:val="%5)"/>
      <w:lvlJc w:val="start"/>
      <w:pPr>
        <w:tabs>
          <w:tab w:val="num" w:pos="0"/>
        </w:tabs>
        <w:ind w:start="2621" w:hanging="420"/>
      </w:pPr>
      <w:rPr/>
    </w:lvl>
    <w:lvl w:ilvl="5">
      <w:start w:val="1"/>
      <w:numFmt w:val="lowerRoman"/>
      <w:lvlText w:val="%6."/>
      <w:lvlJc w:val="end"/>
      <w:pPr>
        <w:tabs>
          <w:tab w:val="num" w:pos="0"/>
        </w:tabs>
        <w:ind w:start="3041" w:hanging="420"/>
      </w:pPr>
      <w:rPr/>
    </w:lvl>
    <w:lvl w:ilvl="6">
      <w:start w:val="1"/>
      <w:numFmt w:val="decimal"/>
      <w:lvlText w:val="%7."/>
      <w:lvlJc w:val="start"/>
      <w:pPr>
        <w:tabs>
          <w:tab w:val="num" w:pos="0"/>
        </w:tabs>
        <w:ind w:start="3461" w:hanging="420"/>
      </w:pPr>
      <w:rPr/>
    </w:lvl>
    <w:lvl w:ilvl="7">
      <w:start w:val="1"/>
      <w:numFmt w:val="lowerLetter"/>
      <w:lvlText w:val="%8)"/>
      <w:lvlJc w:val="start"/>
      <w:pPr>
        <w:tabs>
          <w:tab w:val="num" w:pos="0"/>
        </w:tabs>
        <w:ind w:start="3881" w:hanging="420"/>
      </w:pPr>
      <w:rPr/>
    </w:lvl>
    <w:lvl w:ilvl="8">
      <w:start w:val="1"/>
      <w:numFmt w:val="lowerRoman"/>
      <w:lvlText w:val="%9."/>
      <w:lvlJc w:val="end"/>
      <w:pPr>
        <w:tabs>
          <w:tab w:val="num" w:pos="0"/>
        </w:tabs>
        <w:ind w:start="4301" w:hanging="420"/>
      </w:pPr>
      <w:rPr/>
    </w:lvl>
  </w:abstractNum>
  <w:abstractNum w:abstractNumId="20">
    <w:lvl w:ilvl="0">
      <w:start w:val="1"/>
      <w:numFmt w:val="chineseCountingThousand"/>
      <w:lvlText w:val="第%1条"/>
      <w:lvlJc w:val="start"/>
      <w:pPr>
        <w:tabs>
          <w:tab w:val="num" w:pos="0"/>
        </w:tabs>
        <w:ind w:start="1395" w:hanging="855"/>
      </w:pPr>
      <w:rPr/>
    </w:lvl>
    <w:lvl w:ilvl="1">
      <w:start w:val="1"/>
      <w:numFmt w:val="chineseCountingThousand"/>
      <w:lvlText w:val="（%2）"/>
      <w:lvlJc w:val="start"/>
      <w:pPr>
        <w:tabs>
          <w:tab w:val="num" w:pos="0"/>
        </w:tabs>
        <w:ind w:start="1080" w:hanging="720"/>
      </w:pPr>
      <w:rPr/>
    </w:lvl>
    <w:lvl w:ilvl="2">
      <w:start w:val="1"/>
      <w:numFmt w:val="decimal"/>
      <w:lvlText w:val="%3、"/>
      <w:lvlJc w:val="start"/>
      <w:pPr>
        <w:tabs>
          <w:tab w:val="num" w:pos="0"/>
        </w:tabs>
        <w:ind w:start="900" w:hanging="360"/>
      </w:pPr>
      <w:rPr/>
    </w:lvl>
    <w:lvl w:ilvl="3">
      <w:start w:val="1"/>
      <w:numFmt w:val="decimal"/>
      <w:lvlText w:val="%4"/>
      <w:lvlJc w:val="start"/>
      <w:pPr>
        <w:tabs>
          <w:tab w:val="num" w:pos="0"/>
        </w:tabs>
        <w:ind w:start="720" w:hanging="360"/>
      </w:pPr>
      <w:rPr>
        <w:rFonts w:ascii="宋体" w:hAnsi="宋体" w:cs="宋体"/>
      </w:rPr>
    </w:lvl>
    <w:lvl w:ilvl="4">
      <w:start w:val="1"/>
      <w:numFmt w:val="decimal"/>
      <w:lvlText w:val="%5，"/>
      <w:lvlJc w:val="start"/>
      <w:pPr>
        <w:tabs>
          <w:tab w:val="num" w:pos="0"/>
        </w:tabs>
        <w:ind w:start="2400" w:hanging="7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1"/>
      <w:numFmt w:val="decimal"/>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020" w:hanging="420"/>
      </w:pPr>
      <w:rPr/>
    </w:lvl>
    <w:lvl w:ilvl="2">
      <w:start w:val="1"/>
      <w:numFmt w:val="lowerRoman"/>
      <w:lvlText w:val="%3."/>
      <w:lvlJc w:val="end"/>
      <w:pPr>
        <w:tabs>
          <w:tab w:val="num" w:pos="0"/>
        </w:tabs>
        <w:ind w:start="1440" w:hanging="420"/>
      </w:pPr>
      <w:rPr/>
    </w:lvl>
    <w:lvl w:ilvl="3">
      <w:start w:val="1"/>
      <w:numFmt w:val="decimal"/>
      <w:lvlText w:val="%4."/>
      <w:lvlJc w:val="start"/>
      <w:pPr>
        <w:tabs>
          <w:tab w:val="num" w:pos="0"/>
        </w:tabs>
        <w:ind w:start="1860" w:hanging="420"/>
      </w:pPr>
      <w:rPr/>
    </w:lvl>
    <w:lvl w:ilvl="4">
      <w:start w:val="1"/>
      <w:numFmt w:val="lowerLetter"/>
      <w:lvlText w:val="%5)"/>
      <w:lvlJc w:val="start"/>
      <w:pPr>
        <w:tabs>
          <w:tab w:val="num" w:pos="0"/>
        </w:tabs>
        <w:ind w:start="2280" w:hanging="420"/>
      </w:pPr>
      <w:rPr/>
    </w:lvl>
    <w:lvl w:ilvl="5">
      <w:start w:val="1"/>
      <w:numFmt w:val="lowerRoman"/>
      <w:lvlText w:val="%6."/>
      <w:lvlJc w:val="end"/>
      <w:pPr>
        <w:tabs>
          <w:tab w:val="num" w:pos="0"/>
        </w:tabs>
        <w:ind w:start="2700" w:hanging="420"/>
      </w:pPr>
      <w:rPr/>
    </w:lvl>
    <w:lvl w:ilvl="6">
      <w:start w:val="1"/>
      <w:numFmt w:val="decimal"/>
      <w:lvlText w:val="%7."/>
      <w:lvlJc w:val="start"/>
      <w:pPr>
        <w:tabs>
          <w:tab w:val="num" w:pos="0"/>
        </w:tabs>
        <w:ind w:start="3120" w:hanging="420"/>
      </w:pPr>
      <w:rPr/>
    </w:lvl>
    <w:lvl w:ilvl="7">
      <w:start w:val="1"/>
      <w:numFmt w:val="lowerLetter"/>
      <w:lvlText w:val="%8)"/>
      <w:lvlJc w:val="start"/>
      <w:pPr>
        <w:tabs>
          <w:tab w:val="num" w:pos="0"/>
        </w:tabs>
        <w:ind w:start="3540" w:hanging="420"/>
      </w:pPr>
      <w:rPr/>
    </w:lvl>
    <w:lvl w:ilvl="8">
      <w:start w:val="1"/>
      <w:numFmt w:val="lowerRoman"/>
      <w:lvlText w:val="%9."/>
      <w:lvlJc w:val="end"/>
      <w:pPr>
        <w:tabs>
          <w:tab w:val="num" w:pos="0"/>
        </w:tabs>
        <w:ind w:start="3960" w:hanging="420"/>
      </w:pPr>
      <w:rPr/>
    </w:lvl>
  </w:abstractNum>
  <w:abstractNum w:abstractNumId="23">
    <w:lvl w:ilvl="0">
      <w:start w:val="1"/>
      <w:numFmt w:val="decimal"/>
      <w:lvlText w:val="%1、"/>
      <w:lvlJc w:val="start"/>
      <w:pPr>
        <w:tabs>
          <w:tab w:val="num" w:pos="0"/>
        </w:tabs>
        <w:ind w:start="720" w:hanging="360"/>
      </w:pPr>
      <w:rPr/>
    </w:lvl>
    <w:lvl w:ilvl="1">
      <w:start w:val="1"/>
      <w:numFmt w:val="decimal"/>
      <w:lvlText w:val="%2"/>
      <w:lvlJc w:val="start"/>
      <w:pPr>
        <w:tabs>
          <w:tab w:val="num" w:pos="0"/>
        </w:tabs>
        <w:ind w:start="720" w:hanging="36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4">
    <w:lvl w:ilvl="0">
      <w:start w:val="7"/>
      <w:numFmt w:val="chineseCountingThousand"/>
      <w:lvlText w:val="第%1条"/>
      <w:lvlJc w:val="start"/>
      <w:pPr>
        <w:tabs>
          <w:tab w:val="num" w:pos="0"/>
        </w:tabs>
        <w:ind w:start="1313" w:hanging="840"/>
      </w:pPr>
      <w:rPr>
        <w:b w:val="false"/>
      </w:rPr>
    </w:lvl>
    <w:lvl w:ilvl="1">
      <w:start w:val="1"/>
      <w:numFmt w:val="lowerLetter"/>
      <w:lvlText w:val="%2)"/>
      <w:lvlJc w:val="start"/>
      <w:pPr>
        <w:tabs>
          <w:tab w:val="num" w:pos="0"/>
        </w:tabs>
        <w:ind w:start="1313" w:hanging="420"/>
      </w:pPr>
      <w:rPr/>
    </w:lvl>
    <w:lvl w:ilvl="2">
      <w:start w:val="1"/>
      <w:numFmt w:val="lowerRoman"/>
      <w:lvlText w:val="%3."/>
      <w:lvlJc w:val="end"/>
      <w:pPr>
        <w:tabs>
          <w:tab w:val="num" w:pos="0"/>
        </w:tabs>
        <w:ind w:start="1733" w:hanging="420"/>
      </w:pPr>
      <w:rPr/>
    </w:lvl>
    <w:lvl w:ilvl="3">
      <w:start w:val="1"/>
      <w:numFmt w:val="decimal"/>
      <w:lvlText w:val="%4."/>
      <w:lvlJc w:val="start"/>
      <w:pPr>
        <w:tabs>
          <w:tab w:val="num" w:pos="0"/>
        </w:tabs>
        <w:ind w:start="2153" w:hanging="420"/>
      </w:pPr>
      <w:rPr/>
    </w:lvl>
    <w:lvl w:ilvl="4">
      <w:start w:val="1"/>
      <w:numFmt w:val="lowerLetter"/>
      <w:lvlText w:val="%5)"/>
      <w:lvlJc w:val="start"/>
      <w:pPr>
        <w:tabs>
          <w:tab w:val="num" w:pos="0"/>
        </w:tabs>
        <w:ind w:start="2573" w:hanging="420"/>
      </w:pPr>
      <w:rPr/>
    </w:lvl>
    <w:lvl w:ilvl="5">
      <w:start w:val="1"/>
      <w:numFmt w:val="lowerRoman"/>
      <w:lvlText w:val="%6."/>
      <w:lvlJc w:val="end"/>
      <w:pPr>
        <w:tabs>
          <w:tab w:val="num" w:pos="0"/>
        </w:tabs>
        <w:ind w:start="2993" w:hanging="420"/>
      </w:pPr>
      <w:rPr/>
    </w:lvl>
    <w:lvl w:ilvl="6">
      <w:start w:val="1"/>
      <w:numFmt w:val="decimal"/>
      <w:lvlText w:val="%7."/>
      <w:lvlJc w:val="start"/>
      <w:pPr>
        <w:tabs>
          <w:tab w:val="num" w:pos="0"/>
        </w:tabs>
        <w:ind w:start="3413" w:hanging="420"/>
      </w:pPr>
      <w:rPr/>
    </w:lvl>
    <w:lvl w:ilvl="7">
      <w:start w:val="1"/>
      <w:numFmt w:val="lowerLetter"/>
      <w:lvlText w:val="%8)"/>
      <w:lvlJc w:val="start"/>
      <w:pPr>
        <w:tabs>
          <w:tab w:val="num" w:pos="0"/>
        </w:tabs>
        <w:ind w:start="3833" w:hanging="420"/>
      </w:pPr>
      <w:rPr/>
    </w:lvl>
    <w:lvl w:ilvl="8">
      <w:start w:val="1"/>
      <w:numFmt w:val="lowerRoman"/>
      <w:lvlText w:val="%9."/>
      <w:lvlJc w:val="end"/>
      <w:pPr>
        <w:tabs>
          <w:tab w:val="num" w:pos="0"/>
        </w:tabs>
        <w:ind w:start="4253" w:hanging="420"/>
      </w:pPr>
      <w:rPr/>
    </w:lvl>
  </w:abstractNum>
  <w:abstractNum w:abstractNumId="25">
    <w:lvl w:ilvl="0">
      <w:start w:val="1"/>
      <w:numFmt w:val="chineseCountingThousand"/>
      <w:lvlText w:val="（%1）"/>
      <w:lvlJc w:val="start"/>
      <w:pPr>
        <w:tabs>
          <w:tab w:val="num" w:pos="0"/>
        </w:tabs>
        <w:ind w:start="1035" w:hanging="720"/>
      </w:pPr>
      <w:rPr/>
    </w:lvl>
    <w:lvl w:ilvl="1">
      <w:start w:val="1"/>
      <w:numFmt w:val="lowerLetter"/>
      <w:lvlText w:val="%2)"/>
      <w:lvlJc w:val="start"/>
      <w:pPr>
        <w:tabs>
          <w:tab w:val="num" w:pos="0"/>
        </w:tabs>
        <w:ind w:start="1155" w:hanging="420"/>
      </w:pPr>
      <w:rPr/>
    </w:lvl>
    <w:lvl w:ilvl="2">
      <w:start w:val="1"/>
      <w:numFmt w:val="lowerRoman"/>
      <w:lvlText w:val="%3."/>
      <w:lvlJc w:val="end"/>
      <w:pPr>
        <w:tabs>
          <w:tab w:val="num" w:pos="0"/>
        </w:tabs>
        <w:ind w:start="1575" w:hanging="420"/>
      </w:pPr>
      <w:rPr/>
    </w:lvl>
    <w:lvl w:ilvl="3">
      <w:start w:val="1"/>
      <w:numFmt w:val="decimal"/>
      <w:lvlText w:val="%4."/>
      <w:lvlJc w:val="start"/>
      <w:pPr>
        <w:tabs>
          <w:tab w:val="num" w:pos="0"/>
        </w:tabs>
        <w:ind w:start="1995" w:hanging="420"/>
      </w:pPr>
      <w:rPr/>
    </w:lvl>
    <w:lvl w:ilvl="4">
      <w:start w:val="1"/>
      <w:numFmt w:val="lowerLetter"/>
      <w:lvlText w:val="%5)"/>
      <w:lvlJc w:val="start"/>
      <w:pPr>
        <w:tabs>
          <w:tab w:val="num" w:pos="0"/>
        </w:tabs>
        <w:ind w:start="2415" w:hanging="420"/>
      </w:pPr>
      <w:rPr/>
    </w:lvl>
    <w:lvl w:ilvl="5">
      <w:start w:val="1"/>
      <w:numFmt w:val="lowerRoman"/>
      <w:lvlText w:val="%6."/>
      <w:lvlJc w:val="end"/>
      <w:pPr>
        <w:tabs>
          <w:tab w:val="num" w:pos="0"/>
        </w:tabs>
        <w:ind w:start="2835" w:hanging="420"/>
      </w:pPr>
      <w:rPr/>
    </w:lvl>
    <w:lvl w:ilvl="6">
      <w:start w:val="1"/>
      <w:numFmt w:val="decimal"/>
      <w:lvlText w:val="%7."/>
      <w:lvlJc w:val="start"/>
      <w:pPr>
        <w:tabs>
          <w:tab w:val="num" w:pos="0"/>
        </w:tabs>
        <w:ind w:start="3255" w:hanging="420"/>
      </w:pPr>
      <w:rPr/>
    </w:lvl>
    <w:lvl w:ilvl="7">
      <w:start w:val="1"/>
      <w:numFmt w:val="lowerLetter"/>
      <w:lvlText w:val="%8)"/>
      <w:lvlJc w:val="start"/>
      <w:pPr>
        <w:tabs>
          <w:tab w:val="num" w:pos="0"/>
        </w:tabs>
        <w:ind w:start="3675" w:hanging="420"/>
      </w:pPr>
      <w:rPr/>
    </w:lvl>
    <w:lvl w:ilvl="8">
      <w:start w:val="1"/>
      <w:numFmt w:val="lowerRoman"/>
      <w:lvlText w:val="%9."/>
      <w:lvlJc w:val="end"/>
      <w:pPr>
        <w:tabs>
          <w:tab w:val="num" w:pos="0"/>
        </w:tabs>
        <w:ind w:start="4095" w:hanging="420"/>
      </w:pPr>
      <w:rPr/>
    </w:lvl>
  </w:abstractNum>
  <w:abstractNum w:abstractNumId="26">
    <w:lvl w:ilvl="0">
      <w:start w:val="1"/>
      <w:numFmt w:val="decimal"/>
      <w:lvlText w:val="%1"/>
      <w:lvlJc w:val="start"/>
      <w:pPr>
        <w:tabs>
          <w:tab w:val="num" w:pos="0"/>
        </w:tabs>
        <w:ind w:start="833" w:hanging="360"/>
      </w:pPr>
      <w:rPr/>
    </w:lvl>
    <w:lvl w:ilvl="1">
      <w:start w:val="1"/>
      <w:numFmt w:val="lowerLetter"/>
      <w:lvlText w:val="%2)"/>
      <w:lvlJc w:val="start"/>
      <w:pPr>
        <w:tabs>
          <w:tab w:val="num" w:pos="0"/>
        </w:tabs>
        <w:ind w:start="1313" w:hanging="420"/>
      </w:pPr>
      <w:rPr/>
    </w:lvl>
    <w:lvl w:ilvl="2">
      <w:start w:val="1"/>
      <w:numFmt w:val="lowerRoman"/>
      <w:lvlText w:val="%3."/>
      <w:lvlJc w:val="end"/>
      <w:pPr>
        <w:tabs>
          <w:tab w:val="num" w:pos="0"/>
        </w:tabs>
        <w:ind w:start="1733" w:hanging="420"/>
      </w:pPr>
      <w:rPr/>
    </w:lvl>
    <w:lvl w:ilvl="3">
      <w:start w:val="1"/>
      <w:numFmt w:val="decimal"/>
      <w:lvlText w:val="%4."/>
      <w:lvlJc w:val="start"/>
      <w:pPr>
        <w:tabs>
          <w:tab w:val="num" w:pos="0"/>
        </w:tabs>
        <w:ind w:start="2153" w:hanging="420"/>
      </w:pPr>
      <w:rPr/>
    </w:lvl>
    <w:lvl w:ilvl="4">
      <w:start w:val="1"/>
      <w:numFmt w:val="lowerLetter"/>
      <w:lvlText w:val="%5)"/>
      <w:lvlJc w:val="start"/>
      <w:pPr>
        <w:tabs>
          <w:tab w:val="num" w:pos="0"/>
        </w:tabs>
        <w:ind w:start="2573" w:hanging="420"/>
      </w:pPr>
      <w:rPr/>
    </w:lvl>
    <w:lvl w:ilvl="5">
      <w:start w:val="1"/>
      <w:numFmt w:val="lowerRoman"/>
      <w:lvlText w:val="%6."/>
      <w:lvlJc w:val="end"/>
      <w:pPr>
        <w:tabs>
          <w:tab w:val="num" w:pos="0"/>
        </w:tabs>
        <w:ind w:start="2993" w:hanging="420"/>
      </w:pPr>
      <w:rPr/>
    </w:lvl>
    <w:lvl w:ilvl="6">
      <w:start w:val="1"/>
      <w:numFmt w:val="decimal"/>
      <w:lvlText w:val="%7."/>
      <w:lvlJc w:val="start"/>
      <w:pPr>
        <w:tabs>
          <w:tab w:val="num" w:pos="0"/>
        </w:tabs>
        <w:ind w:start="3413" w:hanging="420"/>
      </w:pPr>
      <w:rPr/>
    </w:lvl>
    <w:lvl w:ilvl="7">
      <w:start w:val="1"/>
      <w:numFmt w:val="lowerLetter"/>
      <w:lvlText w:val="%8)"/>
      <w:lvlJc w:val="start"/>
      <w:pPr>
        <w:tabs>
          <w:tab w:val="num" w:pos="0"/>
        </w:tabs>
        <w:ind w:start="3833" w:hanging="420"/>
      </w:pPr>
      <w:rPr/>
    </w:lvl>
    <w:lvl w:ilvl="8">
      <w:start w:val="1"/>
      <w:numFmt w:val="lowerRoman"/>
      <w:lvlText w:val="%9."/>
      <w:lvlJc w:val="end"/>
      <w:pPr>
        <w:tabs>
          <w:tab w:val="num" w:pos="0"/>
        </w:tabs>
        <w:ind w:start="4253" w:hanging="420"/>
      </w:pPr>
      <w:rPr/>
    </w:lvl>
  </w:abstractNum>
  <w:abstractNum w:abstractNumId="27">
    <w:lvl w:ilvl="0">
      <w:start w:val="4"/>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28">
    <w:lvl w:ilvl="0">
      <w:start w:val="7"/>
      <w:numFmt w:val="decimal"/>
      <w:lvlText w:val="%1"/>
      <w:lvlJc w:val="start"/>
      <w:pPr>
        <w:tabs>
          <w:tab w:val="num" w:pos="0"/>
        </w:tabs>
        <w:ind w:start="885" w:hanging="360"/>
      </w:pPr>
      <w:rPr/>
    </w:lvl>
    <w:lvl w:ilvl="1">
      <w:start w:val="1"/>
      <w:numFmt w:val="lowerLetter"/>
      <w:lvlText w:val="%2)"/>
      <w:lvlJc w:val="start"/>
      <w:pPr>
        <w:tabs>
          <w:tab w:val="num" w:pos="0"/>
        </w:tabs>
        <w:ind w:start="1365" w:hanging="420"/>
      </w:pPr>
      <w:rPr/>
    </w:lvl>
    <w:lvl w:ilvl="2">
      <w:start w:val="1"/>
      <w:numFmt w:val="lowerRoman"/>
      <w:lvlText w:val="%3."/>
      <w:lvlJc w:val="end"/>
      <w:pPr>
        <w:tabs>
          <w:tab w:val="num" w:pos="0"/>
        </w:tabs>
        <w:ind w:start="1785" w:hanging="420"/>
      </w:pPr>
      <w:rPr/>
    </w:lvl>
    <w:lvl w:ilvl="3">
      <w:start w:val="1"/>
      <w:numFmt w:val="decimal"/>
      <w:lvlText w:val="%4."/>
      <w:lvlJc w:val="start"/>
      <w:pPr>
        <w:tabs>
          <w:tab w:val="num" w:pos="0"/>
        </w:tabs>
        <w:ind w:start="2205" w:hanging="420"/>
      </w:pPr>
      <w:rPr/>
    </w:lvl>
    <w:lvl w:ilvl="4">
      <w:start w:val="1"/>
      <w:numFmt w:val="lowerLetter"/>
      <w:lvlText w:val="%5)"/>
      <w:lvlJc w:val="start"/>
      <w:pPr>
        <w:tabs>
          <w:tab w:val="num" w:pos="0"/>
        </w:tabs>
        <w:ind w:start="2625" w:hanging="420"/>
      </w:pPr>
      <w:rPr/>
    </w:lvl>
    <w:lvl w:ilvl="5">
      <w:start w:val="1"/>
      <w:numFmt w:val="lowerRoman"/>
      <w:lvlText w:val="%6."/>
      <w:lvlJc w:val="end"/>
      <w:pPr>
        <w:tabs>
          <w:tab w:val="num" w:pos="0"/>
        </w:tabs>
        <w:ind w:start="3045" w:hanging="420"/>
      </w:pPr>
      <w:rPr/>
    </w:lvl>
    <w:lvl w:ilvl="6">
      <w:start w:val="1"/>
      <w:numFmt w:val="decimal"/>
      <w:lvlText w:val="%7."/>
      <w:lvlJc w:val="start"/>
      <w:pPr>
        <w:tabs>
          <w:tab w:val="num" w:pos="0"/>
        </w:tabs>
        <w:ind w:start="3465" w:hanging="420"/>
      </w:pPr>
      <w:rPr/>
    </w:lvl>
    <w:lvl w:ilvl="7">
      <w:start w:val="1"/>
      <w:numFmt w:val="lowerLetter"/>
      <w:lvlText w:val="%8)"/>
      <w:lvlJc w:val="start"/>
      <w:pPr>
        <w:tabs>
          <w:tab w:val="num" w:pos="0"/>
        </w:tabs>
        <w:ind w:start="3885" w:hanging="420"/>
      </w:pPr>
      <w:rPr/>
    </w:lvl>
    <w:lvl w:ilvl="8">
      <w:start w:val="1"/>
      <w:numFmt w:val="lowerRoman"/>
      <w:lvlText w:val="%9."/>
      <w:lvlJc w:val="end"/>
      <w:pPr>
        <w:tabs>
          <w:tab w:val="num" w:pos="0"/>
        </w:tabs>
        <w:ind w:start="4305" w:hanging="420"/>
      </w:pPr>
      <w:rPr/>
    </w:lvl>
  </w:abstractNum>
  <w:abstractNum w:abstractNumId="29">
    <w:lvl w:ilvl="0">
      <w:start w:val="3"/>
      <w:numFmt w:val="decimal"/>
      <w:lvlText w:val="%1、"/>
      <w:lvlJc w:val="start"/>
      <w:pPr>
        <w:tabs>
          <w:tab w:val="num" w:pos="0"/>
        </w:tabs>
        <w:ind w:start="720" w:hanging="360"/>
      </w:pPr>
      <w:rPr>
        <w:sz w:val="24"/>
        <w:szCs w:val="21"/>
        <w:rFonts w:ascii="宋体" w:hAnsi="宋体" w:cs="宋体"/>
        <w:color w:val="000000"/>
      </w:rPr>
    </w:lvl>
    <w:lvl w:ilvl="1">
      <w:start w:val="1"/>
      <w:numFmt w:val="lowerLetter"/>
      <w:lvlText w:val="%2)"/>
      <w:lvlJc w:val="start"/>
      <w:pPr>
        <w:tabs>
          <w:tab w:val="num" w:pos="0"/>
        </w:tabs>
        <w:ind w:start="1125" w:hanging="420"/>
      </w:pPr>
      <w:rPr/>
    </w:lvl>
    <w:lvl w:ilvl="2">
      <w:start w:val="1"/>
      <w:numFmt w:val="lowerRoman"/>
      <w:lvlText w:val="%3."/>
      <w:lvlJc w:val="end"/>
      <w:pPr>
        <w:tabs>
          <w:tab w:val="num" w:pos="0"/>
        </w:tabs>
        <w:ind w:start="1545" w:hanging="420"/>
      </w:pPr>
      <w:rPr/>
    </w:lvl>
    <w:lvl w:ilvl="3">
      <w:start w:val="1"/>
      <w:numFmt w:val="decimal"/>
      <w:lvlText w:val="%4."/>
      <w:lvlJc w:val="start"/>
      <w:pPr>
        <w:tabs>
          <w:tab w:val="num" w:pos="0"/>
        </w:tabs>
        <w:ind w:start="1965" w:hanging="420"/>
      </w:pPr>
      <w:rPr/>
    </w:lvl>
    <w:lvl w:ilvl="4">
      <w:start w:val="1"/>
      <w:numFmt w:val="lowerLetter"/>
      <w:lvlText w:val="%5)"/>
      <w:lvlJc w:val="start"/>
      <w:pPr>
        <w:tabs>
          <w:tab w:val="num" w:pos="0"/>
        </w:tabs>
        <w:ind w:start="2385" w:hanging="420"/>
      </w:pPr>
      <w:rPr/>
    </w:lvl>
    <w:lvl w:ilvl="5">
      <w:start w:val="1"/>
      <w:numFmt w:val="lowerRoman"/>
      <w:lvlText w:val="%6."/>
      <w:lvlJc w:val="end"/>
      <w:pPr>
        <w:tabs>
          <w:tab w:val="num" w:pos="0"/>
        </w:tabs>
        <w:ind w:start="2805" w:hanging="420"/>
      </w:pPr>
      <w:rPr/>
    </w:lvl>
    <w:lvl w:ilvl="6">
      <w:start w:val="1"/>
      <w:numFmt w:val="decimal"/>
      <w:lvlText w:val="%7."/>
      <w:lvlJc w:val="start"/>
      <w:pPr>
        <w:tabs>
          <w:tab w:val="num" w:pos="0"/>
        </w:tabs>
        <w:ind w:start="3225" w:hanging="420"/>
      </w:pPr>
      <w:rPr/>
    </w:lvl>
    <w:lvl w:ilvl="7">
      <w:start w:val="1"/>
      <w:numFmt w:val="lowerLetter"/>
      <w:lvlText w:val="%8)"/>
      <w:lvlJc w:val="start"/>
      <w:pPr>
        <w:tabs>
          <w:tab w:val="num" w:pos="0"/>
        </w:tabs>
        <w:ind w:start="3645" w:hanging="420"/>
      </w:pPr>
      <w:rPr/>
    </w:lvl>
    <w:lvl w:ilvl="8">
      <w:start w:val="1"/>
      <w:numFmt w:val="lowerRoman"/>
      <w:lvlText w:val="%9."/>
      <w:lvlJc w:val="end"/>
      <w:pPr>
        <w:tabs>
          <w:tab w:val="num" w:pos="0"/>
        </w:tabs>
        <w:ind w:start="4065" w:hanging="420"/>
      </w:pPr>
      <w:rPr/>
    </w:lvl>
  </w:abstractNum>
  <w:abstractNum w:abstractNumId="30">
    <w:lvl w:ilvl="0">
      <w:start w:val="1"/>
      <w:numFmt w:val="decimal"/>
      <w:lvlText w:val="%1"/>
      <w:lvlJc w:val="start"/>
      <w:pPr>
        <w:tabs>
          <w:tab w:val="num" w:pos="0"/>
        </w:tabs>
        <w:ind w:start="795" w:hanging="360"/>
      </w:pPr>
      <w:rPr>
        <w:rFonts w:ascii="宋体" w:hAnsi="宋体" w:cs="宋体"/>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31">
    <w:lvl w:ilvl="0">
      <w:start w:val="3"/>
      <w:numFmt w:val="chineseCountingThousand"/>
      <w:lvlText w:val="第%1章"/>
      <w:lvlJc w:val="start"/>
      <w:pPr>
        <w:tabs>
          <w:tab w:val="num" w:pos="0"/>
        </w:tabs>
        <w:ind w:start="3120" w:hanging="960"/>
      </w:pPr>
      <w:rPr/>
    </w:lvl>
    <w:lvl w:ilvl="1">
      <w:start w:val="1"/>
      <w:numFmt w:val="lowerLetter"/>
      <w:lvlText w:val="%2)"/>
      <w:lvlJc w:val="start"/>
      <w:pPr>
        <w:tabs>
          <w:tab w:val="num" w:pos="0"/>
        </w:tabs>
        <w:ind w:start="3000" w:hanging="420"/>
      </w:pPr>
      <w:rPr/>
    </w:lvl>
    <w:lvl w:ilvl="2">
      <w:start w:val="1"/>
      <w:numFmt w:val="lowerRoman"/>
      <w:lvlText w:val="%3."/>
      <w:lvlJc w:val="end"/>
      <w:pPr>
        <w:tabs>
          <w:tab w:val="num" w:pos="0"/>
        </w:tabs>
        <w:ind w:start="3420" w:hanging="420"/>
      </w:pPr>
      <w:rPr/>
    </w:lvl>
    <w:lvl w:ilvl="3">
      <w:start w:val="1"/>
      <w:numFmt w:val="decimal"/>
      <w:lvlText w:val="%4."/>
      <w:lvlJc w:val="start"/>
      <w:pPr>
        <w:tabs>
          <w:tab w:val="num" w:pos="0"/>
        </w:tabs>
        <w:ind w:start="3840" w:hanging="420"/>
      </w:pPr>
      <w:rPr/>
    </w:lvl>
    <w:lvl w:ilvl="4">
      <w:start w:val="1"/>
      <w:numFmt w:val="lowerLetter"/>
      <w:lvlText w:val="%5)"/>
      <w:lvlJc w:val="start"/>
      <w:pPr>
        <w:tabs>
          <w:tab w:val="num" w:pos="0"/>
        </w:tabs>
        <w:ind w:start="4260" w:hanging="420"/>
      </w:pPr>
      <w:rPr/>
    </w:lvl>
    <w:lvl w:ilvl="5">
      <w:start w:val="1"/>
      <w:numFmt w:val="lowerRoman"/>
      <w:lvlText w:val="%6."/>
      <w:lvlJc w:val="end"/>
      <w:pPr>
        <w:tabs>
          <w:tab w:val="num" w:pos="0"/>
        </w:tabs>
        <w:ind w:start="4680" w:hanging="420"/>
      </w:pPr>
      <w:rPr/>
    </w:lvl>
    <w:lvl w:ilvl="6">
      <w:start w:val="1"/>
      <w:numFmt w:val="decimal"/>
      <w:lvlText w:val="%7."/>
      <w:lvlJc w:val="start"/>
      <w:pPr>
        <w:tabs>
          <w:tab w:val="num" w:pos="0"/>
        </w:tabs>
        <w:ind w:start="5100" w:hanging="420"/>
      </w:pPr>
      <w:rPr/>
    </w:lvl>
    <w:lvl w:ilvl="7">
      <w:start w:val="1"/>
      <w:numFmt w:val="lowerLetter"/>
      <w:lvlText w:val="%8)"/>
      <w:lvlJc w:val="start"/>
      <w:pPr>
        <w:tabs>
          <w:tab w:val="num" w:pos="0"/>
        </w:tabs>
        <w:ind w:start="5520" w:hanging="420"/>
      </w:pPr>
      <w:rPr/>
    </w:lvl>
    <w:lvl w:ilvl="8">
      <w:start w:val="1"/>
      <w:numFmt w:val="lowerRoman"/>
      <w:lvlText w:val="%9."/>
      <w:lvlJc w:val="end"/>
      <w:pPr>
        <w:tabs>
          <w:tab w:val="num" w:pos="0"/>
        </w:tabs>
        <w:ind w:start="5940" w:hanging="420"/>
      </w:pPr>
      <w:rPr/>
    </w:lvl>
  </w:abstractNum>
  <w:abstractNum w:abstractNumId="32">
    <w:lvl w:ilvl="0">
      <w:start w:val="6"/>
      <w:numFmt w:val="chineseCountingThousand"/>
      <w:lvlText w:val="第%1条"/>
      <w:lvlJc w:val="start"/>
      <w:pPr>
        <w:tabs>
          <w:tab w:val="num" w:pos="0"/>
        </w:tabs>
        <w:ind w:start="1140" w:hanging="7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 w:hAnsi="宋体" w:eastAsia="宋体" w:cs="Times New Roman"/>
    </w:rPr>
  </w:style>
  <w:style w:type="character" w:styleId="WW8Num4z1">
    <w:name w:val="WW8Num4z1"/>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b w:val="false"/>
      <w:lang w:val="en-US"/>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eastAsia="Times New Roman" w:cs="Times New Roman"/>
    </w:rPr>
  </w:style>
  <w:style w:type="character" w:styleId="WW8Num13z1">
    <w:name w:val="WW8Num13z1"/>
    <w:qFormat/>
    <w:rPr/>
  </w:style>
  <w:style w:type="character" w:styleId="WW8Num13z2">
    <w:name w:val="WW8Num13z2"/>
    <w:qFormat/>
    <w:rPr>
      <w:rFonts w:ascii="宋体" w:hAnsi="宋体" w:eastAsia="宋体" w:cs="Times New Roman"/>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b/>
      <w:color w:val="000000"/>
      <w:szCs w:val="21"/>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3">
    <w:name w:val="WW8Num20z3"/>
    <w:qFormat/>
    <w:rPr>
      <w:rFonts w:ascii="宋体" w:hAnsi="宋体" w:cs="宋体"/>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b w:val="false"/>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宋体" w:hAnsi="宋体" w:cs="宋体"/>
      <w:color w:val="000000"/>
      <w:sz w:val="24"/>
      <w:szCs w:val="21"/>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宋体" w:hAnsi="宋体" w:cs="宋体"/>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称呼"/>
    <w:basedOn w:val="Normal"/>
    <w:next w:val="Normal"/>
    <w:qFormat/>
    <w:pPr/>
    <w:rPr>
      <w:rFonts w:ascii="华文细黑" w:hAnsi="华文细黑" w:eastAsia="华文细黑" w:cs="华文细黑"/>
    </w:rPr>
  </w:style>
  <w:style w:type="paragraph" w:styleId="Style16">
    <w:name w:val="结束语"/>
    <w:basedOn w:val="Normal"/>
    <w:qFormat/>
    <w:pPr>
      <w:ind w:start="100" w:hanging="0"/>
    </w:pPr>
    <w:rPr>
      <w:rFonts w:ascii="楷体_GB2312;楷体" w:hAnsi="楷体_GB2312;楷体" w:eastAsia="楷体_GB2312;楷体" w:cs="宋体"/>
      <w:szCs w:val="21"/>
    </w:rPr>
  </w:style>
  <w:style w:type="paragraph" w:styleId="TextBodyIndent">
    <w:name w:val="Body Text Indent"/>
    <w:basedOn w:val="Normal"/>
    <w:pPr>
      <w:ind w:firstLine="538"/>
    </w:pPr>
    <w:rPr>
      <w:sz w:val="28"/>
      <w:szCs w:val="20"/>
    </w:rPr>
  </w:style>
  <w:style w:type="paragraph" w:styleId="2">
    <w:name w:val="正文文本缩进 2"/>
    <w:basedOn w:val="Normal"/>
    <w:qFormat/>
    <w:pPr>
      <w:spacing w:lineRule="exact" w:line="400"/>
      <w:ind w:firstLine="420"/>
    </w:pPr>
    <w:rPr>
      <w:rFonts w:ascii="宋体" w:hAnsi="宋体" w:cs="宋体"/>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3">
    <w:name w:val="正文文本缩进 3"/>
    <w:basedOn w:val="Normal"/>
    <w:qFormat/>
    <w:pPr>
      <w:spacing w:lineRule="exact" w:line="400"/>
      <w:ind w:firstLine="473"/>
    </w:pPr>
    <w:rPr>
      <w:rFonts w:ascii="华文细黑" w:hAnsi="华文细黑" w:eastAsia="华文细黑" w:cs="华文细黑"/>
    </w:rPr>
  </w:style>
  <w:style w:type="paragraph" w:styleId="Style17">
    <w:name w:val="普通(网站)"/>
    <w:basedOn w:val="Normal"/>
    <w:qFormat/>
    <w:pPr>
      <w:widowControl/>
      <w:spacing w:before="100" w:after="100"/>
      <w:jc w:val="start"/>
    </w:pPr>
    <w:rPr>
      <w:rFonts w:ascii="宋体" w:hAnsi="宋体" w:c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14400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2004-01-11T09:33:00Z</dcterms:created>
  <dc:creator>Administrator</dc:creator>
  <dc:description/>
  <dc:language>en-US</dc:language>
  <cp:lastModifiedBy>Administrator</cp:lastModifiedBy>
  <cp:lastPrinted>2004-10-13T10:22:00Z</cp:lastPrinted>
  <dcterms:modified xsi:type="dcterms:W3CDTF">2021-08-10T14:17:38Z</dcterms:modified>
  <cp:revision>215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C53AAA142CA24C84A209A3FB2BC4B099</vt:lpwstr>
  </property>
  <property fmtid="{D5CDD505-2E9C-101B-9397-08002B2CF9AE}" pid="3" name="KSOProductBuildVer">
    <vt:lpwstr>2052-11.1.0.10667</vt:lpwstr>
  </property>
</Properties>
</file>