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center"/>
        <w:rPr>
          <w:rFonts w:cs="宋体"/>
          <w:b/>
          <w:b/>
          <w:bCs/>
          <w:sz w:val="28"/>
          <w:szCs w:val="28"/>
          <w:highlight w:val="yellow"/>
        </w:rPr>
      </w:pPr>
      <w:r>
        <w:rPr>
          <w:rFonts w:cs="宋体" w:ascii="SimHei" w:hAnsi="SimHei" w:eastAsia="黑体"/>
          <w:b/>
          <w:bCs/>
          <w:sz w:val="28"/>
          <w:szCs w:val="28"/>
          <w:highlight w:val="yellow"/>
        </w:rPr>
        <w:t>UPS</w:t>
      </w:r>
      <w:r>
        <w:rPr>
          <w:rFonts w:cs="宋体" w:ascii="SimHei" w:hAnsi="SimHei" w:eastAsia="黑体"/>
          <w:b/>
          <w:bCs/>
          <w:sz w:val="28"/>
          <w:szCs w:val="28"/>
          <w:highlight w:val="yellow"/>
        </w:rPr>
        <w:t>留住员工的秘密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</w:t>
      </w:r>
      <w:r>
        <w:rPr>
          <w:rFonts w:cs="宋体" w:ascii="SimHei" w:hAnsi="SimHei" w:eastAsia="黑体"/>
        </w:rPr>
        <w:t>ＵＰＳ公司（ＵＮＩＴＥＤ ＰＡＲＣＥＬ ＳＥＲＶＩＣＥ）成立于１９０７年，是当时美国西雅图、华盛顿州著名的投递公司。今天，ＵＰＳ已成为世界最大的承运人和邮递、包裹与货运公司，１９９９年的营业收入达到２０７．５２亿美元，利润额为８．８３亿美元。在２０００年《财富》全球５００强的排名中位列第１３０位。现在ＵＰＳ在美国亚特兰大、佐治亚分别设有全球业务总部，拥有３４．４万名员工。连续３年被《财富》评为“全球最佳邮件、包裹、货运公司。”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</w:t>
      </w:r>
      <w:r>
        <w:rPr>
          <w:rFonts w:cs="宋体" w:ascii="SimHei" w:hAnsi="SimHei" w:eastAsia="黑体"/>
        </w:rPr>
        <w:t>从本质上说，ＵＰＳ是劳动密集型企业，每天３４．４万名员工在世界各地投递包裹和邮件达到１３００万件。但作为大型跨国公司，ＵＰＳ将人视为最有价值的资产，由于独到的企业文化和人力资源政策，员工对公司保持了很高的忠诚度。在当今这样一个电子商务和网络迅猛发展的时代，人员流动明显加快。然而，ＵＰＳ员工保留率却仍然保持在９０％左右。在ＵＰＳ，首席执行官Ｊｉｍ  Ｋｅｌｌｙ在公司工作了３５年，负责国际区域业务的高层管理人员，一般都在公司工作了２０年，而在公司工作了２０年以上的员工则随处可见。究其原因，公司的企业文化和独到的人力资源政策留住了员工的心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你肯干我就肯留</w:t>
      </w:r>
      <w:r>
        <w:rPr>
          <w:rFonts w:cs="宋体" w:ascii="SimHei" w:hAnsi="SimHei" w:eastAsia="黑体"/>
        </w:rPr>
        <w:t>,</w:t>
      </w:r>
      <w:r>
        <w:rPr>
          <w:rFonts w:cs="宋体" w:ascii="SimHei" w:hAnsi="SimHei" w:eastAsia="黑体"/>
        </w:rPr>
        <w:t>且想方设法留你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ＵＰＳ的企业文化是“携手工作就能成功”公司企业文化一是强调了团队精神的重要，二是相互帮助，相互信任。不分种族、民族、性别、年龄，只要你是公司的员工，公司就会提供相同的发展机会给你，员工之间是融洽的伙伴关系，有被帮助的需要，就会有帮助者出现。为实现公司的企业文化，有各种具体的措施保障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公司内部劳动力市场是留住员工的重要措施  事实上，这一措施效果显著，公司的大多数高级管理人员就是这样从一个普通员工一步步“升上去”，最终取得了个人职业生涯的成功。作为管理者，应该比员工更了解公司的各种业务情况，因此，公司根据业务扩展的需要，提倡员工在不同的岗位工作，增加员工对各部门的了解，增长各方面的经验，以便将来有合适的位置时提升他们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公司鼓励员工持有公司股票  公司每一年都要根据上一年的利润分给员工股份。现在拥有公司股份的有公司的管理层及美国、加拿大、波多黎各等部分国家的员工，在公司看来，ＵＰＳ是属于每个雇员的，每个员工对它都有所有权。公司早在１９２７年就推行员工认股，目前员工股占公司股份的三分之二，在ＵＰＳ，老员工都持有公司股份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公司为员工培训不惜重金  公司每年投入培训的费用达３．５亿美元，这些培训包括运货司机安全驾驶，信息技术人员不断更新知识和技能，也包括从普通管理者到高层管理者在美国高校的各种管理课程，员工不断充电，不断得到新的能量，也就保证了他的工作兴趣。值得一提的是，公司在电子商务时代，更加强了员工的培训，十年来，ＵＰＳ已投资１１０亿美元，并继续以每年１０亿多美元的数额投资新建技术基础设施，从而使企业顺利转为电子商务型企业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>想获得个人发展，你就别这山望着那山高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ＵＰＳ公司为了让员工能愉快地工作，在录用员工时就会问他们，最喜欢干什么，最讨厌干什么，从而得到对员工的最初印象，在工作上也尽量满足他们的喜好。ＵＰＳ认为，如果有人受过很好的教育，又很聪明，可是团队精神很差，公司还是不会用。那些被公司“赶走”的人很可能是有能力但和其业绩不符的人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公司喜欢的人首先是工作态度积极的人，然后才考察他的经历、团队精神、灵活性（愿意从事不同的工作），如果符合这些条件，不但会录取，肯定还会得到提升的机会。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成为公司雇员后，每年公司都进行“民意测验”，对员工提出诸如此类的问题：你想为公司贡献什么，你想参与到公司的哪些活动中去，你对改进工作环境有什么建议。根据调查的结果，确定管理人员的工作是否合格。公司判断一个管理人员的业绩如何，其中一部分要看他与员工的关系。公司高层始终认为：管理者是否成功来自于怎样提升你的下属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>在ＵＰＳ，工作时间越久得到的就越多，ＵＰＳ并不喜欢频繁地跳槽的员工。ＵＰＳ给任何员工进步和发展的机会。全体员工都有这样的机会。不断的培训和工作调整，可以使员工们在多方面展现才能。但是如果你总是这山望着那山高，就不会把手边的工作干好；享受工作给你带来的乐趣，尽可能把工作干好，下一个工作机遇自然就会降临到你头上。</w:t>
      </w:r>
    </w:p>
    <w:p>
      <w:pPr>
        <w:pStyle w:val="Style15"/>
        <w:rPr>
          <w:rFonts w:cs="宋体"/>
        </w:rPr>
      </w:pPr>
      <w:r>
        <w:rPr>
          <w:rFonts w:cs="宋体" w:ascii="SimHei" w:hAnsi="SimHei" w:eastAsia="黑体"/>
        </w:rPr>
        <w:t xml:space="preserve">    </w:t>
      </w:r>
      <w:r>
        <w:rPr>
          <w:rFonts w:cs="宋体" w:ascii="SimHei" w:hAnsi="SimHei" w:eastAsia="黑体"/>
        </w:rPr>
        <w:t xml:space="preserve">一方面是公司尽量满足员工需求来留住人才，另一方面是员工能客观地看待自己，在工作上“只讲耕耘，不问收获”，才会形成ＵＰＳ欣欣向荣的景象。 </w:t>
      </w:r>
    </w:p>
    <w:p>
      <w:pPr>
        <w:pStyle w:val="Normal"/>
        <w:rPr>
          <w:rFonts w:cs="宋体"/>
        </w:rPr>
      </w:pPr>
      <w:r>
        <w:rPr>
          <w:rFonts w:cs="宋体" w:ascii="SimHei" w:hAnsi="SimHei" w:eastAsia="黑体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9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纯文本"/>
    <w:basedOn w:val="Normal"/>
    <w:qFormat/>
    <w:pPr/>
    <w:rPr>
      <w:rFonts w:ascii="宋体" w:hAnsi="宋体" w:cs="Courier New"/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2011-06-30T10:28:00Z</dcterms:created>
  <dc:creator>GZB</dc:creator>
  <dc:description/>
  <dc:language>en-US</dc:language>
  <cp:lastModifiedBy>王佩</cp:lastModifiedBy>
  <dcterms:modified xsi:type="dcterms:W3CDTF">2021-09-13T15:18:40Z</dcterms:modified>
  <cp:revision>1</cp:revision>
  <dc:subject/>
  <dc:title>   ＵＰＳ公司（ＵＮＩＴＥＤ ＰＡＲＣＥＬ ＳＥＲＶＩＣＥ）成立于１９０７年，是当时美国西雅图、华盛顿州著名的投递公司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7FF60DDCC9CD4536B311F7577F4BE9FB</vt:lpwstr>
  </property>
  <property fmtid="{D5CDD505-2E9C-101B-9397-08002B2CF9AE}" pid="3" name="KSOProductBuildVer">
    <vt:lpwstr>2052-11.1.0.10700</vt:lpwstr>
  </property>
</Properties>
</file>