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jc w:val="center"/>
        <w:rPr>
          <w:rFonts w:eastAsia="黑体;SimHei"/>
          <w:b/>
          <w:b/>
          <w:sz w:val="36"/>
        </w:rPr>
      </w:pPr>
      <w:r>
        <w:rPr>
          <w:rFonts w:eastAsia="黑体" w:ascii="SimHei" w:hAnsi="SimHei"/>
          <w:b/>
          <w:sz w:val="36"/>
        </w:rPr>
        <w:t>员工年终奖考核管理办法</w:t>
      </w:r>
      <w:r>
        <w:rPr>
          <w:rFonts w:eastAsia="黑体" w:ascii="SimHei" w:hAnsi="SimHei"/>
          <w:b/>
          <w:sz w:val="36"/>
        </w:rPr>
        <w:t xml:space="preserve"> </w:t>
      </w:r>
    </w:p>
    <w:p>
      <w:pPr>
        <w:pStyle w:val="Normal"/>
        <w:rPr>
          <w:rFonts w:ascii="黑体;SimHei" w:hAnsi="黑体;SimHei" w:eastAsia="黑体;SimHei"/>
          <w:b/>
          <w:b/>
          <w:sz w:val="28"/>
          <w:szCs w:val="28"/>
        </w:rPr>
      </w:pPr>
      <w:r>
        <w:rPr>
          <w:rFonts w:eastAsia="黑体" w:ascii="SimHei" w:hAnsi="SimHei"/>
          <w:b/>
          <w:sz w:val="28"/>
          <w:szCs w:val="28"/>
        </w:rPr>
        <w:t>1</w:t>
      </w:r>
      <w:r>
        <w:rPr>
          <w:rFonts w:ascii="SimHei" w:hAnsi="SimHei" w:eastAsia="黑体"/>
          <w:b/>
          <w:sz w:val="28"/>
          <w:szCs w:val="28"/>
        </w:rPr>
        <w:t>、考核目的</w:t>
      </w:r>
    </w:p>
    <w:p>
      <w:pPr>
        <w:pStyle w:val="Normal"/>
        <w:spacing w:lineRule="auto" w:line="360"/>
        <w:rPr>
          <w:sz w:val="24"/>
          <w:szCs w:val="24"/>
        </w:rPr>
      </w:pPr>
      <w:r>
        <w:rPr>
          <w:rFonts w:ascii="SimHei" w:hAnsi="SimHei" w:eastAsia="黑体"/>
          <w:sz w:val="24"/>
          <w:szCs w:val="24"/>
        </w:rPr>
        <w:t xml:space="preserve">1.1 </w:t>
      </w:r>
      <w:r>
        <w:rPr>
          <w:rFonts w:ascii="SimHei" w:hAnsi="SimHei" w:eastAsia="黑体"/>
          <w:sz w:val="24"/>
          <w:szCs w:val="24"/>
        </w:rPr>
        <w:t>为了规范员工年终奖金发放管理，合理核算年终奖金发放数额。本着激励员工的工作热情和积极性，不断增强企业向心力和凝聚力，同时结合公司的实际情况，特制订本管理办法。</w:t>
      </w:r>
    </w:p>
    <w:p>
      <w:pPr>
        <w:pStyle w:val="Normal"/>
        <w:rPr>
          <w:rFonts w:ascii="黑体;SimHei" w:hAnsi="黑体;SimHei" w:eastAsia="黑体;SimHei"/>
          <w:b/>
          <w:b/>
          <w:sz w:val="28"/>
          <w:szCs w:val="28"/>
        </w:rPr>
      </w:pPr>
      <w:r>
        <w:rPr>
          <w:rFonts w:eastAsia="黑体" w:ascii="SimHei" w:hAnsi="SimHei"/>
          <w:b/>
          <w:sz w:val="28"/>
          <w:szCs w:val="28"/>
        </w:rPr>
        <w:t>2</w:t>
      </w:r>
      <w:r>
        <w:rPr>
          <w:rFonts w:ascii="SimHei" w:hAnsi="SimHei" w:eastAsia="黑体"/>
          <w:b/>
          <w:sz w:val="28"/>
          <w:szCs w:val="28"/>
        </w:rPr>
        <w:t>、适用范围</w:t>
      </w:r>
    </w:p>
    <w:p>
      <w:pPr>
        <w:pStyle w:val="Normal"/>
        <w:spacing w:lineRule="auto" w:line="360"/>
        <w:rPr>
          <w:sz w:val="24"/>
          <w:szCs w:val="24"/>
        </w:rPr>
      </w:pPr>
      <w:r>
        <w:rPr>
          <w:rFonts w:ascii="SimHei" w:hAnsi="SimHei" w:eastAsia="黑体"/>
          <w:sz w:val="24"/>
          <w:szCs w:val="24"/>
        </w:rPr>
        <w:t xml:space="preserve">2.1 </w:t>
      </w:r>
      <w:r>
        <w:rPr>
          <w:rFonts w:ascii="SimHei" w:hAnsi="SimHei" w:eastAsia="黑体"/>
          <w:sz w:val="24"/>
          <w:szCs w:val="24"/>
        </w:rPr>
        <w:t>除编外人员和实习生外，包括所有在职员工；</w:t>
      </w:r>
    </w:p>
    <w:p>
      <w:pPr>
        <w:pStyle w:val="Normal"/>
        <w:spacing w:lineRule="auto" w:line="360"/>
        <w:rPr>
          <w:sz w:val="24"/>
          <w:szCs w:val="24"/>
        </w:rPr>
      </w:pPr>
      <w:r>
        <w:rPr>
          <w:rFonts w:ascii="SimHei" w:hAnsi="SimHei" w:eastAsia="黑体"/>
          <w:sz w:val="24"/>
          <w:szCs w:val="24"/>
        </w:rPr>
        <w:t xml:space="preserve">2.2 </w:t>
      </w:r>
      <w:r>
        <w:rPr>
          <w:rFonts w:ascii="SimHei" w:hAnsi="SimHei" w:eastAsia="黑体"/>
          <w:sz w:val="24"/>
          <w:szCs w:val="24"/>
        </w:rPr>
        <w:t>在当年度年终考核奖金发放前有下列情形之一者，不发放当年年终考核奖金：</w:t>
      </w:r>
    </w:p>
    <w:p>
      <w:pPr>
        <w:pStyle w:val="Normal"/>
        <w:spacing w:lineRule="auto" w:line="360"/>
        <w:rPr/>
      </w:pPr>
      <w:r>
        <w:rPr>
          <w:rFonts w:cs="宋体;SimSun" w:ascii="SimHei" w:hAnsi="SimHei" w:eastAsia="黑体"/>
          <w:sz w:val="24"/>
          <w:szCs w:val="24"/>
        </w:rPr>
        <w:t>①</w:t>
      </w:r>
      <w:r>
        <w:rPr>
          <w:rFonts w:eastAsia="黑体" w:ascii="SimHei" w:hAnsi="SimHei"/>
          <w:sz w:val="24"/>
          <w:szCs w:val="24"/>
        </w:rPr>
        <w:t xml:space="preserve"> </w:t>
      </w:r>
      <w:r>
        <w:rPr>
          <w:rFonts w:ascii="SimHei" w:hAnsi="SimHei" w:eastAsia="黑体"/>
          <w:sz w:val="24"/>
          <w:szCs w:val="24"/>
        </w:rPr>
        <w:t>在中途离职者；</w:t>
      </w:r>
    </w:p>
    <w:p>
      <w:pPr>
        <w:pStyle w:val="Normal"/>
        <w:spacing w:lineRule="auto" w:line="360"/>
        <w:rPr/>
      </w:pPr>
      <w:r>
        <w:rPr>
          <w:rFonts w:cs="宋体;SimSun" w:ascii="SimHei" w:hAnsi="SimHei" w:eastAsia="黑体"/>
          <w:sz w:val="24"/>
          <w:szCs w:val="24"/>
        </w:rPr>
        <w:t>②</w:t>
      </w:r>
      <w:r>
        <w:rPr>
          <w:rFonts w:eastAsia="黑体" w:ascii="SimHei" w:hAnsi="SimHei"/>
          <w:sz w:val="24"/>
          <w:szCs w:val="24"/>
        </w:rPr>
        <w:t xml:space="preserve"> </w:t>
      </w:r>
      <w:r>
        <w:rPr>
          <w:rFonts w:ascii="SimHei" w:hAnsi="SimHei" w:eastAsia="黑体"/>
          <w:sz w:val="24"/>
          <w:szCs w:val="24"/>
        </w:rPr>
        <w:t>事假半年内累计超</w:t>
      </w:r>
      <w:r>
        <w:rPr>
          <w:rFonts w:ascii="SimHei" w:hAnsi="SimHei" w:eastAsia="黑体"/>
          <w:sz w:val="24"/>
          <w:szCs w:val="24"/>
        </w:rPr>
        <w:t>20</w:t>
      </w:r>
      <w:r>
        <w:rPr>
          <w:rFonts w:ascii="SimHei" w:hAnsi="SimHei" w:eastAsia="黑体"/>
          <w:sz w:val="24"/>
          <w:szCs w:val="24"/>
        </w:rPr>
        <w:t>（含）天者；</w:t>
      </w:r>
    </w:p>
    <w:p>
      <w:pPr>
        <w:pStyle w:val="Normal"/>
        <w:spacing w:lineRule="auto" w:line="360"/>
        <w:rPr>
          <w:sz w:val="24"/>
          <w:szCs w:val="24"/>
        </w:rPr>
      </w:pPr>
      <w:r>
        <w:rPr>
          <w:rFonts w:cs="宋体;SimSun" w:ascii="SimHei" w:hAnsi="SimHei" w:eastAsia="黑体"/>
          <w:sz w:val="24"/>
          <w:szCs w:val="24"/>
        </w:rPr>
        <w:t>③</w:t>
      </w:r>
      <w:r>
        <w:rPr>
          <w:rFonts w:eastAsia="黑体" w:ascii="SimHei" w:hAnsi="SimHei"/>
          <w:sz w:val="24"/>
          <w:szCs w:val="24"/>
        </w:rPr>
        <w:t xml:space="preserve"> </w:t>
      </w:r>
      <w:r>
        <w:rPr>
          <w:rFonts w:ascii="SimHei" w:hAnsi="SimHei" w:eastAsia="黑体"/>
          <w:sz w:val="24"/>
          <w:szCs w:val="24"/>
        </w:rPr>
        <w:t>假后长期未归者；</w:t>
      </w:r>
    </w:p>
    <w:p>
      <w:pPr>
        <w:pStyle w:val="Normal"/>
        <w:spacing w:lineRule="auto" w:line="360"/>
        <w:rPr/>
      </w:pPr>
      <w:r>
        <w:rPr>
          <w:rFonts w:cs="宋体;SimSun" w:ascii="SimHei" w:hAnsi="SimHei" w:eastAsia="黑体"/>
          <w:sz w:val="24"/>
          <w:szCs w:val="24"/>
        </w:rPr>
        <w:t>④</w:t>
      </w:r>
      <w:r>
        <w:rPr>
          <w:rFonts w:eastAsia="黑体" w:ascii="SimHei" w:hAnsi="SimHei"/>
          <w:sz w:val="24"/>
          <w:szCs w:val="24"/>
        </w:rPr>
        <w:t xml:space="preserve"> </w:t>
      </w:r>
      <w:r>
        <w:rPr>
          <w:rFonts w:ascii="SimHei" w:hAnsi="SimHei" w:eastAsia="黑体"/>
          <w:sz w:val="24"/>
          <w:szCs w:val="24"/>
        </w:rPr>
        <w:t>年终考核不合格者，指年终考核得分在</w:t>
      </w:r>
      <w:r>
        <w:rPr>
          <w:rFonts w:ascii="SimHei" w:hAnsi="SimHei" w:eastAsia="黑体"/>
          <w:sz w:val="24"/>
          <w:szCs w:val="24"/>
        </w:rPr>
        <w:t>60</w:t>
      </w:r>
      <w:r>
        <w:rPr>
          <w:rFonts w:ascii="SimHei" w:hAnsi="SimHei" w:eastAsia="黑体"/>
          <w:sz w:val="24"/>
          <w:szCs w:val="24"/>
        </w:rPr>
        <w:t>分以下者；</w:t>
      </w:r>
    </w:p>
    <w:p>
      <w:pPr>
        <w:pStyle w:val="Normal"/>
        <w:spacing w:lineRule="auto" w:line="360"/>
        <w:rPr>
          <w:sz w:val="24"/>
          <w:szCs w:val="24"/>
        </w:rPr>
      </w:pPr>
      <w:r>
        <w:rPr>
          <w:rFonts w:cs="宋体;SimSun" w:ascii="SimHei" w:hAnsi="SimHei" w:eastAsia="黑体"/>
          <w:sz w:val="24"/>
          <w:szCs w:val="24"/>
        </w:rPr>
        <w:t>⑤</w:t>
      </w:r>
      <w:r>
        <w:rPr>
          <w:rFonts w:eastAsia="黑体" w:ascii="SimHei" w:hAnsi="SimHei"/>
          <w:sz w:val="24"/>
          <w:szCs w:val="24"/>
        </w:rPr>
        <w:t xml:space="preserve"> </w:t>
      </w:r>
      <w:r>
        <w:rPr>
          <w:rFonts w:ascii="SimHei" w:hAnsi="SimHei" w:eastAsia="黑体"/>
          <w:sz w:val="24"/>
          <w:szCs w:val="24"/>
        </w:rPr>
        <w:t>当年度受到过公司记大过处分者。</w:t>
      </w:r>
    </w:p>
    <w:p>
      <w:pPr>
        <w:pStyle w:val="Normal"/>
        <w:spacing w:lineRule="auto" w:line="360"/>
        <w:rPr>
          <w:sz w:val="24"/>
          <w:szCs w:val="24"/>
        </w:rPr>
      </w:pPr>
      <w:r>
        <w:rPr>
          <w:rFonts w:ascii="SimHei" w:hAnsi="SimHei" w:eastAsia="黑体"/>
          <w:sz w:val="24"/>
          <w:szCs w:val="24"/>
        </w:rPr>
        <w:t xml:space="preserve">2.3 </w:t>
      </w:r>
      <w:r>
        <w:rPr>
          <w:rFonts w:ascii="SimHei" w:hAnsi="SimHei" w:eastAsia="黑体"/>
          <w:sz w:val="24"/>
          <w:szCs w:val="24"/>
        </w:rPr>
        <w:t>公司认定的其它情形。</w:t>
      </w:r>
    </w:p>
    <w:p>
      <w:pPr>
        <w:pStyle w:val="Normal"/>
        <w:rPr>
          <w:rFonts w:ascii="黑体;SimHei" w:hAnsi="黑体;SimHei" w:eastAsia="黑体;SimHei"/>
          <w:b/>
          <w:b/>
          <w:sz w:val="28"/>
          <w:szCs w:val="28"/>
        </w:rPr>
      </w:pPr>
      <w:r>
        <w:rPr>
          <w:rFonts w:eastAsia="黑体" w:ascii="SimHei" w:hAnsi="SimHei"/>
          <w:b/>
          <w:sz w:val="28"/>
          <w:szCs w:val="28"/>
        </w:rPr>
        <w:t>3</w:t>
      </w:r>
      <w:r>
        <w:rPr>
          <w:rFonts w:ascii="SimHei" w:hAnsi="SimHei" w:eastAsia="黑体"/>
          <w:b/>
          <w:sz w:val="28"/>
          <w:szCs w:val="28"/>
        </w:rPr>
        <w:t>、年终奖计算方法</w:t>
      </w:r>
    </w:p>
    <w:p>
      <w:pPr>
        <w:pStyle w:val="Normal"/>
        <w:spacing w:lineRule="auto" w:line="360"/>
        <w:rPr>
          <w:sz w:val="24"/>
          <w:szCs w:val="24"/>
        </w:rPr>
      </w:pPr>
      <w:r>
        <w:rPr>
          <w:rFonts w:ascii="SimHei" w:hAnsi="SimHei" w:eastAsia="黑体"/>
          <w:sz w:val="24"/>
          <w:szCs w:val="24"/>
        </w:rPr>
        <w:t xml:space="preserve">3.1 </w:t>
      </w:r>
      <w:r>
        <w:rPr>
          <w:rFonts w:ascii="SimHei" w:hAnsi="SimHei" w:eastAsia="黑体"/>
          <w:sz w:val="24"/>
          <w:szCs w:val="24"/>
        </w:rPr>
        <w:t>计算基数：员工月标准工资；</w:t>
      </w:r>
    </w:p>
    <w:p>
      <w:pPr>
        <w:pStyle w:val="Normal"/>
        <w:spacing w:lineRule="auto" w:line="360"/>
        <w:rPr>
          <w:sz w:val="24"/>
          <w:szCs w:val="24"/>
        </w:rPr>
      </w:pPr>
      <w:r>
        <w:rPr>
          <w:rFonts w:ascii="SimHei" w:hAnsi="SimHei" w:eastAsia="黑体"/>
          <w:sz w:val="24"/>
          <w:szCs w:val="24"/>
        </w:rPr>
        <w:t xml:space="preserve">3.2 </w:t>
      </w:r>
      <w:r>
        <w:rPr>
          <w:rFonts w:ascii="SimHei" w:hAnsi="SimHei" w:eastAsia="黑体"/>
          <w:sz w:val="24"/>
          <w:szCs w:val="24"/>
        </w:rPr>
        <w:t>考核系数：员工年终考核评定结果所对应的数值（即所称考核系数）；</w:t>
      </w:r>
    </w:p>
    <w:p>
      <w:pPr>
        <w:pStyle w:val="Normal"/>
        <w:spacing w:lineRule="auto" w:line="360"/>
        <w:rPr>
          <w:sz w:val="24"/>
          <w:szCs w:val="24"/>
        </w:rPr>
      </w:pPr>
      <w:r>
        <w:rPr>
          <w:rFonts w:ascii="SimHei" w:hAnsi="SimHei" w:eastAsia="黑体"/>
          <w:sz w:val="24"/>
          <w:szCs w:val="24"/>
        </w:rPr>
        <w:t xml:space="preserve">3.3 </w:t>
      </w:r>
      <w:r>
        <w:rPr>
          <w:rFonts w:ascii="SimHei" w:hAnsi="SimHei" w:eastAsia="黑体"/>
          <w:sz w:val="24"/>
          <w:szCs w:val="24"/>
        </w:rPr>
        <w:t>年度在职月数：指员工在此考核年度内所在职的月数，其中不满一月的按一个月计算；</w:t>
      </w:r>
    </w:p>
    <w:p>
      <w:pPr>
        <w:pStyle w:val="Normal"/>
        <w:spacing w:lineRule="auto" w:line="360"/>
        <w:rPr>
          <w:sz w:val="24"/>
          <w:szCs w:val="24"/>
        </w:rPr>
      </w:pPr>
      <w:r>
        <w:rPr>
          <w:rFonts w:ascii="SimHei" w:hAnsi="SimHei" w:eastAsia="黑体"/>
          <w:sz w:val="24"/>
          <w:szCs w:val="24"/>
        </w:rPr>
        <w:t xml:space="preserve">3.4 </w:t>
      </w:r>
      <w:r>
        <w:rPr>
          <w:rFonts w:ascii="SimHei" w:hAnsi="SimHei" w:eastAsia="黑体"/>
          <w:sz w:val="24"/>
          <w:szCs w:val="24"/>
        </w:rPr>
        <w:t>计算公式：</w:t>
      </w:r>
    </w:p>
    <w:p>
      <w:pPr>
        <w:pStyle w:val="Normal"/>
        <w:spacing w:lineRule="auto" w:line="360"/>
        <w:rPr>
          <w:sz w:val="24"/>
          <w:szCs w:val="24"/>
        </w:rPr>
      </w:pPr>
      <w:r>
        <w:rPr>
          <w:rFonts w:ascii="SimHei" w:hAnsi="SimHei" w:eastAsia="黑体"/>
          <w:sz w:val="24"/>
          <w:szCs w:val="24"/>
        </w:rPr>
        <w:t>员工级、主管、专工级：</w:t>
      </w:r>
    </w:p>
    <w:p>
      <w:pPr>
        <w:pStyle w:val="Normal"/>
        <w:spacing w:lineRule="auto" w:line="360"/>
        <w:rPr>
          <w:sz w:val="24"/>
          <w:szCs w:val="24"/>
        </w:rPr>
      </w:pPr>
      <w:r>
        <w:rPr>
          <w:rFonts w:ascii="SimHei" w:hAnsi="SimHei" w:eastAsia="黑体"/>
          <w:sz w:val="24"/>
          <w:szCs w:val="24"/>
        </w:rPr>
        <w:t>年终奖金</w:t>
      </w:r>
      <w:r>
        <w:rPr>
          <w:rFonts w:ascii="SimHei" w:hAnsi="SimHei" w:eastAsia="黑体"/>
          <w:sz w:val="24"/>
          <w:szCs w:val="24"/>
        </w:rPr>
        <w:t>=</w:t>
      </w:r>
      <w:r>
        <w:rPr>
          <w:rFonts w:ascii="SimHei" w:hAnsi="SimHei" w:eastAsia="黑体"/>
          <w:sz w:val="24"/>
          <w:szCs w:val="24"/>
        </w:rPr>
        <w:t>（计算基数∕</w:t>
      </w:r>
      <w:r>
        <w:rPr>
          <w:rFonts w:ascii="SimHei" w:hAnsi="SimHei" w:eastAsia="黑体"/>
          <w:sz w:val="24"/>
          <w:szCs w:val="24"/>
        </w:rPr>
        <w:t>12</w:t>
      </w:r>
      <w:r>
        <w:rPr>
          <w:rFonts w:ascii="SimHei" w:hAnsi="SimHei" w:eastAsia="黑体"/>
          <w:sz w:val="24"/>
          <w:szCs w:val="24"/>
        </w:rPr>
        <w:t>）</w:t>
      </w:r>
      <w:r>
        <w:rPr>
          <w:rFonts w:ascii="SimHei" w:hAnsi="SimHei" w:eastAsia="黑体"/>
          <w:sz w:val="24"/>
          <w:szCs w:val="24"/>
        </w:rPr>
        <w:t>×</w:t>
      </w:r>
      <w:r>
        <w:rPr>
          <w:rFonts w:ascii="SimHei" w:hAnsi="SimHei" w:eastAsia="黑体"/>
          <w:sz w:val="24"/>
          <w:szCs w:val="24"/>
        </w:rPr>
        <w:t>（年度在职月数）</w:t>
      </w:r>
      <w:r>
        <w:rPr>
          <w:rFonts w:ascii="SimHei" w:hAnsi="SimHei" w:eastAsia="黑体"/>
          <w:sz w:val="24"/>
          <w:szCs w:val="24"/>
        </w:rPr>
        <w:t>×</w:t>
      </w:r>
      <w:r>
        <w:rPr>
          <w:rFonts w:ascii="SimHei" w:hAnsi="SimHei" w:eastAsia="黑体"/>
          <w:sz w:val="24"/>
          <w:szCs w:val="24"/>
        </w:rPr>
        <w:t>考核系数。</w:t>
      </w:r>
    </w:p>
    <w:p>
      <w:pPr>
        <w:pStyle w:val="Normal"/>
        <w:spacing w:lineRule="auto" w:line="360"/>
        <w:rPr>
          <w:sz w:val="24"/>
          <w:szCs w:val="24"/>
        </w:rPr>
      </w:pPr>
      <w:r>
        <w:rPr>
          <w:rFonts w:ascii="SimHei" w:hAnsi="SimHei" w:eastAsia="黑体"/>
          <w:sz w:val="24"/>
          <w:szCs w:val="24"/>
        </w:rPr>
        <w:t xml:space="preserve">3.5 </w:t>
      </w:r>
      <w:r>
        <w:rPr>
          <w:rFonts w:ascii="SimHei" w:hAnsi="SimHei" w:eastAsia="黑体"/>
          <w:sz w:val="24"/>
          <w:szCs w:val="24"/>
        </w:rPr>
        <w:t>编外人员年终福利</w:t>
      </w:r>
    </w:p>
    <w:p>
      <w:pPr>
        <w:pStyle w:val="Normal"/>
        <w:spacing w:lineRule="auto" w:line="360"/>
        <w:rPr>
          <w:sz w:val="24"/>
          <w:szCs w:val="24"/>
        </w:rPr>
      </w:pPr>
      <w:r>
        <w:rPr>
          <w:rFonts w:ascii="SimHei" w:hAnsi="SimHei" w:eastAsia="黑体"/>
          <w:sz w:val="24"/>
          <w:szCs w:val="24"/>
        </w:rPr>
        <w:t>编外人员结合其工作表现情况，给予</w:t>
      </w:r>
      <w:r>
        <w:rPr>
          <w:rFonts w:ascii="SimHei" w:hAnsi="SimHei" w:eastAsia="黑体"/>
          <w:sz w:val="24"/>
          <w:szCs w:val="24"/>
        </w:rPr>
        <w:t>200</w:t>
      </w:r>
      <w:r>
        <w:rPr>
          <w:rFonts w:ascii="SimHei" w:hAnsi="SimHei" w:eastAsia="黑体"/>
          <w:sz w:val="24"/>
          <w:szCs w:val="24"/>
        </w:rPr>
        <w:t>元作为年终福利。</w:t>
      </w:r>
    </w:p>
    <w:p>
      <w:pPr>
        <w:pStyle w:val="Normal"/>
        <w:rPr/>
      </w:pPr>
      <w:r>
        <w:rPr>
          <w:rFonts w:eastAsia="黑体" w:ascii="SimHei" w:hAnsi="SimHei"/>
          <w:b/>
          <w:sz w:val="28"/>
          <w:szCs w:val="28"/>
        </w:rPr>
        <w:t>4</w:t>
      </w:r>
      <w:r>
        <w:rPr>
          <w:rFonts w:ascii="SimHei" w:hAnsi="SimHei" w:eastAsia="黑体"/>
          <w:b/>
          <w:sz w:val="28"/>
          <w:szCs w:val="28"/>
        </w:rPr>
        <w:t>、年终考核得分对应</w:t>
      </w:r>
      <w:r>
        <w:rPr>
          <w:rFonts w:ascii="SimHei" w:hAnsi="SimHei" w:eastAsia="黑体"/>
        </w:rPr>
        <w:t>系数表</w:t>
      </w:r>
    </w:p>
    <w:tbl>
      <w:tblPr>
        <w:tblW w:w="5000" w:type="pct"/>
        <w:jc w:val="start"/>
        <w:tblInd w:w="0" w:type="dxa"/>
        <w:tblLayout w:type="fixed"/>
        <w:tblCellMar>
          <w:top w:w="0" w:type="dxa"/>
          <w:start w:w="108" w:type="dxa"/>
          <w:bottom w:w="0" w:type="dxa"/>
          <w:end w:w="108" w:type="dxa"/>
        </w:tblCellMar>
      </w:tblPr>
      <w:tblGrid>
        <w:gridCol w:w="1700"/>
        <w:gridCol w:w="1701"/>
        <w:gridCol w:w="1701"/>
        <w:gridCol w:w="1701"/>
        <w:gridCol w:w="1700"/>
        <w:gridCol w:w="1701"/>
      </w:tblGrid>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考核得分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对应系数</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考核得分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rPr>
              <w:t>对应系数</w:t>
            </w:r>
          </w:p>
        </w:tc>
      </w:tr>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1</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100</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1.4</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6</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75</w:t>
            </w:r>
            <w:r>
              <w:rPr>
                <w:rFonts w:ascii="SimHei" w:hAnsi="SimHei" w:eastAsia="黑体"/>
              </w:rPr>
              <w:t>分～</w:t>
            </w:r>
            <w:r>
              <w:rPr>
                <w:rFonts w:ascii="SimHei" w:hAnsi="SimHei" w:eastAsia="黑体"/>
              </w:rPr>
              <w:t>79</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0.8</w:t>
            </w:r>
          </w:p>
        </w:tc>
      </w:tr>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2</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95</w:t>
            </w:r>
            <w:r>
              <w:rPr>
                <w:rFonts w:ascii="SimHei" w:hAnsi="SimHei" w:eastAsia="黑体"/>
              </w:rPr>
              <w:t>分～</w:t>
            </w:r>
            <w:r>
              <w:rPr>
                <w:rFonts w:ascii="SimHei" w:hAnsi="SimHei" w:eastAsia="黑体"/>
              </w:rPr>
              <w:t>99</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1.2</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7</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70</w:t>
            </w:r>
            <w:r>
              <w:rPr>
                <w:rFonts w:ascii="SimHei" w:hAnsi="SimHei" w:eastAsia="黑体"/>
              </w:rPr>
              <w:t>分～</w:t>
            </w:r>
            <w:r>
              <w:rPr>
                <w:rFonts w:ascii="SimHei" w:hAnsi="SimHei" w:eastAsia="黑体"/>
              </w:rPr>
              <w:t>74</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0.7</w:t>
            </w:r>
          </w:p>
        </w:tc>
      </w:tr>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3</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90</w:t>
            </w:r>
            <w:r>
              <w:rPr>
                <w:rFonts w:ascii="SimHei" w:hAnsi="SimHei" w:eastAsia="黑体"/>
              </w:rPr>
              <w:t>分～</w:t>
            </w:r>
            <w:r>
              <w:rPr>
                <w:rFonts w:ascii="SimHei" w:hAnsi="SimHei" w:eastAsia="黑体"/>
              </w:rPr>
              <w:t>94</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1.1</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8</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65</w:t>
            </w:r>
            <w:r>
              <w:rPr>
                <w:rFonts w:ascii="SimHei" w:hAnsi="SimHei" w:eastAsia="黑体"/>
              </w:rPr>
              <w:t>分～</w:t>
            </w:r>
            <w:r>
              <w:rPr>
                <w:rFonts w:ascii="SimHei" w:hAnsi="SimHei" w:eastAsia="黑体"/>
              </w:rPr>
              <w:t>69</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0.6</w:t>
            </w:r>
          </w:p>
        </w:tc>
      </w:tr>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4</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85</w:t>
            </w:r>
            <w:r>
              <w:rPr>
                <w:rFonts w:ascii="SimHei" w:hAnsi="SimHei" w:eastAsia="黑体"/>
              </w:rPr>
              <w:t>分～</w:t>
            </w:r>
            <w:r>
              <w:rPr>
                <w:rFonts w:ascii="SimHei" w:hAnsi="SimHei" w:eastAsia="黑体"/>
              </w:rPr>
              <w:t>89</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9</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60</w:t>
            </w:r>
            <w:r>
              <w:rPr>
                <w:rFonts w:ascii="SimHei" w:hAnsi="SimHei" w:eastAsia="黑体"/>
              </w:rPr>
              <w:t>分～</w:t>
            </w:r>
            <w:r>
              <w:rPr>
                <w:rFonts w:ascii="SimHei" w:hAnsi="SimHei" w:eastAsia="黑体"/>
              </w:rPr>
              <w:t>64</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0.5</w:t>
            </w:r>
          </w:p>
        </w:tc>
      </w:tr>
      <w:tr>
        <w:trPr/>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5</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80</w:t>
            </w:r>
            <w:r>
              <w:rPr>
                <w:rFonts w:ascii="SimHei" w:hAnsi="SimHei" w:eastAsia="黑体"/>
              </w:rPr>
              <w:t>分～</w:t>
            </w:r>
            <w:r>
              <w:rPr>
                <w:rFonts w:ascii="SimHei" w:hAnsi="SimHei" w:eastAsia="黑体"/>
              </w:rPr>
              <w:t>84</w:t>
            </w:r>
            <w:r>
              <w:rPr>
                <w:rFonts w:ascii="SimHei" w:hAnsi="SimHei" w:eastAsia="黑体"/>
              </w:rPr>
              <w:t>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0.9</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10</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60</w:t>
            </w:r>
            <w:r>
              <w:rPr>
                <w:rFonts w:ascii="SimHei" w:hAnsi="SimHei" w:eastAsia="黑体"/>
              </w:rPr>
              <w:t>分以下</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0.0</w:t>
            </w:r>
          </w:p>
        </w:tc>
      </w:tr>
    </w:tbl>
    <w:p>
      <w:pPr>
        <w:pStyle w:val="Normal"/>
        <w:rPr>
          <w:rFonts w:ascii="黑体;SimHei" w:hAnsi="黑体;SimHei" w:eastAsia="黑体;SimHei"/>
          <w:b/>
          <w:b/>
          <w:sz w:val="28"/>
          <w:szCs w:val="28"/>
        </w:rPr>
      </w:pPr>
      <w:r>
        <w:rPr>
          <w:rFonts w:eastAsia="黑体" w:ascii="SimHei" w:hAnsi="SimHei"/>
          <w:b/>
          <w:sz w:val="28"/>
          <w:szCs w:val="28"/>
        </w:rPr>
        <w:t>5</w:t>
      </w:r>
      <w:r>
        <w:rPr>
          <w:rFonts w:ascii="SimHei" w:hAnsi="SimHei" w:eastAsia="黑体"/>
          <w:b/>
          <w:sz w:val="28"/>
          <w:szCs w:val="28"/>
        </w:rPr>
        <w:t>、出勤奖惩加扣分规则</w:t>
      </w:r>
    </w:p>
    <w:p>
      <w:pPr>
        <w:pStyle w:val="Normal"/>
        <w:spacing w:lineRule="auto" w:line="360"/>
        <w:rPr>
          <w:sz w:val="24"/>
          <w:szCs w:val="24"/>
        </w:rPr>
      </w:pPr>
      <w:r>
        <w:rPr>
          <w:rFonts w:ascii="SimHei" w:hAnsi="SimHei" w:eastAsia="黑体"/>
          <w:sz w:val="24"/>
          <w:szCs w:val="24"/>
        </w:rPr>
        <w:t xml:space="preserve">5.1 </w:t>
      </w:r>
      <w:r>
        <w:rPr>
          <w:rFonts w:ascii="SimHei" w:hAnsi="SimHei" w:eastAsia="黑体"/>
          <w:sz w:val="24"/>
          <w:szCs w:val="24"/>
        </w:rPr>
        <w:t>迟到、早退，一次扣</w:t>
      </w:r>
      <w:r>
        <w:rPr>
          <w:rFonts w:ascii="SimHei" w:hAnsi="SimHei" w:eastAsia="黑体"/>
          <w:sz w:val="24"/>
          <w:szCs w:val="24"/>
        </w:rPr>
        <w:t>1</w:t>
      </w:r>
      <w:r>
        <w:rPr>
          <w:rFonts w:ascii="SimHei" w:hAnsi="SimHei" w:eastAsia="黑体"/>
          <w:sz w:val="24"/>
          <w:szCs w:val="24"/>
        </w:rPr>
        <w:t>分；</w:t>
      </w:r>
    </w:p>
    <w:p>
      <w:pPr>
        <w:pStyle w:val="Normal"/>
        <w:spacing w:lineRule="auto" w:line="360"/>
        <w:rPr>
          <w:sz w:val="24"/>
          <w:szCs w:val="24"/>
        </w:rPr>
      </w:pPr>
      <w:r>
        <w:rPr>
          <w:rFonts w:ascii="SimHei" w:hAnsi="SimHei" w:eastAsia="黑体"/>
          <w:sz w:val="24"/>
          <w:szCs w:val="24"/>
        </w:rPr>
        <w:t xml:space="preserve">5.2 </w:t>
      </w:r>
      <w:r>
        <w:rPr>
          <w:rFonts w:ascii="SimHei" w:hAnsi="SimHei" w:eastAsia="黑体"/>
          <w:sz w:val="24"/>
          <w:szCs w:val="24"/>
        </w:rPr>
        <w:t>每次请事假三天及三天以上者，每次扣</w:t>
      </w:r>
      <w:r>
        <w:rPr>
          <w:rFonts w:ascii="SimHei" w:hAnsi="SimHei" w:eastAsia="黑体"/>
          <w:sz w:val="24"/>
          <w:szCs w:val="24"/>
        </w:rPr>
        <w:t>1</w:t>
      </w:r>
      <w:r>
        <w:rPr>
          <w:rFonts w:ascii="SimHei" w:hAnsi="SimHei" w:eastAsia="黑体"/>
          <w:sz w:val="24"/>
          <w:szCs w:val="24"/>
        </w:rPr>
        <w:t>分；</w:t>
      </w:r>
    </w:p>
    <w:p>
      <w:pPr>
        <w:pStyle w:val="Normal"/>
        <w:spacing w:lineRule="auto" w:line="360"/>
        <w:rPr>
          <w:sz w:val="24"/>
          <w:szCs w:val="24"/>
        </w:rPr>
      </w:pPr>
      <w:r>
        <w:rPr>
          <w:rFonts w:ascii="SimHei" w:hAnsi="SimHei" w:eastAsia="黑体"/>
          <w:sz w:val="24"/>
          <w:szCs w:val="24"/>
        </w:rPr>
        <w:t xml:space="preserve">5.3 </w:t>
      </w:r>
      <w:r>
        <w:rPr>
          <w:rFonts w:ascii="SimHei" w:hAnsi="SimHei" w:eastAsia="黑体"/>
          <w:sz w:val="24"/>
          <w:szCs w:val="24"/>
        </w:rPr>
        <w:t>每次请病假五天及五天以上者，每次扣</w:t>
      </w:r>
      <w:r>
        <w:rPr>
          <w:rFonts w:ascii="SimHei" w:hAnsi="SimHei" w:eastAsia="黑体"/>
          <w:sz w:val="24"/>
          <w:szCs w:val="24"/>
        </w:rPr>
        <w:t>2</w:t>
      </w:r>
      <w:r>
        <w:rPr>
          <w:rFonts w:ascii="SimHei" w:hAnsi="SimHei" w:eastAsia="黑体"/>
          <w:sz w:val="24"/>
          <w:szCs w:val="24"/>
        </w:rPr>
        <w:t>分；</w:t>
      </w:r>
    </w:p>
    <w:p>
      <w:pPr>
        <w:pStyle w:val="Normal"/>
        <w:spacing w:lineRule="auto" w:line="360"/>
        <w:rPr>
          <w:sz w:val="24"/>
          <w:szCs w:val="24"/>
        </w:rPr>
      </w:pPr>
      <w:r>
        <w:rPr>
          <w:rFonts w:ascii="SimHei" w:hAnsi="SimHei" w:eastAsia="黑体"/>
          <w:sz w:val="24"/>
          <w:szCs w:val="24"/>
        </w:rPr>
        <w:t xml:space="preserve">5.4 </w:t>
      </w:r>
      <w:r>
        <w:rPr>
          <w:rFonts w:ascii="SimHei" w:hAnsi="SimHei" w:eastAsia="黑体"/>
          <w:sz w:val="24"/>
          <w:szCs w:val="24"/>
        </w:rPr>
        <w:t>旷工一天，每次扣</w:t>
      </w:r>
      <w:r>
        <w:rPr>
          <w:rFonts w:ascii="SimHei" w:hAnsi="SimHei" w:eastAsia="黑体"/>
          <w:sz w:val="24"/>
          <w:szCs w:val="24"/>
        </w:rPr>
        <w:t>20</w:t>
      </w:r>
      <w:r>
        <w:rPr>
          <w:rFonts w:ascii="SimHei" w:hAnsi="SimHei" w:eastAsia="黑体"/>
          <w:sz w:val="24"/>
          <w:szCs w:val="24"/>
        </w:rPr>
        <w:t>分；</w:t>
      </w:r>
    </w:p>
    <w:p>
      <w:pPr>
        <w:pStyle w:val="Normal"/>
        <w:spacing w:lineRule="auto" w:line="360"/>
        <w:rPr/>
      </w:pPr>
      <w:r>
        <w:rPr>
          <w:rFonts w:ascii="SimHei" w:hAnsi="SimHei" w:eastAsia="黑体"/>
          <w:sz w:val="24"/>
          <w:szCs w:val="24"/>
        </w:rPr>
        <w:t xml:space="preserve">5.5 </w:t>
      </w:r>
      <w:r>
        <w:rPr>
          <w:rFonts w:ascii="SimHei" w:hAnsi="SimHei" w:eastAsia="黑体"/>
          <w:sz w:val="24"/>
          <w:szCs w:val="24"/>
        </w:rPr>
        <w:t>得到公司书面表扬者，每次加</w:t>
      </w:r>
      <w:r>
        <w:rPr>
          <w:rFonts w:ascii="SimHei" w:hAnsi="SimHei" w:eastAsia="黑体"/>
          <w:sz w:val="24"/>
          <w:szCs w:val="24"/>
        </w:rPr>
        <w:t>3</w:t>
      </w:r>
      <w:r>
        <w:rPr>
          <w:rFonts w:ascii="SimHei" w:hAnsi="SimHei" w:eastAsia="黑体"/>
          <w:sz w:val="24"/>
          <w:szCs w:val="24"/>
        </w:rPr>
        <w:t>分；</w:t>
      </w:r>
    </w:p>
    <w:p>
      <w:pPr>
        <w:pStyle w:val="Normal"/>
        <w:spacing w:lineRule="auto" w:line="360"/>
        <w:rPr>
          <w:sz w:val="24"/>
          <w:szCs w:val="24"/>
        </w:rPr>
      </w:pPr>
      <w:r>
        <w:rPr>
          <w:rFonts w:ascii="SimHei" w:hAnsi="SimHei" w:eastAsia="黑体"/>
          <w:sz w:val="24"/>
          <w:szCs w:val="24"/>
        </w:rPr>
        <w:t xml:space="preserve">5.6 </w:t>
      </w:r>
      <w:r>
        <w:rPr>
          <w:rFonts w:ascii="SimHei" w:hAnsi="SimHei" w:eastAsia="黑体"/>
          <w:sz w:val="24"/>
          <w:szCs w:val="24"/>
        </w:rPr>
        <w:t>得到公司书面批评和处罚者（如罚款、警告等），每次扣</w:t>
      </w:r>
      <w:r>
        <w:rPr>
          <w:rFonts w:ascii="SimHei" w:hAnsi="SimHei" w:eastAsia="黑体"/>
          <w:sz w:val="24"/>
          <w:szCs w:val="24"/>
        </w:rPr>
        <w:t>3</w:t>
      </w:r>
      <w:r>
        <w:rPr>
          <w:rFonts w:ascii="SimHei" w:hAnsi="SimHei" w:eastAsia="黑体"/>
          <w:sz w:val="24"/>
          <w:szCs w:val="24"/>
        </w:rPr>
        <w:t>分；</w:t>
      </w:r>
    </w:p>
    <w:p>
      <w:pPr>
        <w:pStyle w:val="Normal"/>
        <w:spacing w:lineRule="auto" w:line="360"/>
        <w:rPr>
          <w:sz w:val="24"/>
          <w:szCs w:val="24"/>
        </w:rPr>
      </w:pPr>
      <w:r>
        <w:rPr>
          <w:rFonts w:ascii="SimHei" w:hAnsi="SimHei" w:eastAsia="黑体"/>
          <w:sz w:val="24"/>
          <w:szCs w:val="24"/>
        </w:rPr>
        <w:t xml:space="preserve">5.7 </w:t>
      </w:r>
      <w:r>
        <w:rPr>
          <w:rFonts w:ascii="SimHei" w:hAnsi="SimHei" w:eastAsia="黑体"/>
          <w:sz w:val="24"/>
          <w:szCs w:val="24"/>
        </w:rPr>
        <w:t>请假到期限未归也未办理续假手续者按旷工处理，每超一天扣</w:t>
      </w:r>
      <w:r>
        <w:rPr>
          <w:rFonts w:ascii="SimHei" w:hAnsi="SimHei" w:eastAsia="黑体"/>
          <w:sz w:val="24"/>
          <w:szCs w:val="24"/>
        </w:rPr>
        <w:t>20</w:t>
      </w:r>
      <w:r>
        <w:rPr>
          <w:rFonts w:ascii="SimHei" w:hAnsi="SimHei" w:eastAsia="黑体"/>
          <w:sz w:val="24"/>
          <w:szCs w:val="24"/>
        </w:rPr>
        <w:t>分。</w:t>
      </w:r>
    </w:p>
    <w:p>
      <w:pPr>
        <w:pStyle w:val="Normal"/>
        <w:rPr>
          <w:rFonts w:ascii="黑体;SimHei" w:hAnsi="黑体;SimHei" w:eastAsia="黑体;SimHei"/>
          <w:b/>
          <w:b/>
          <w:sz w:val="28"/>
          <w:szCs w:val="28"/>
        </w:rPr>
      </w:pPr>
      <w:r>
        <w:rPr>
          <w:rFonts w:eastAsia="黑体" w:ascii="SimHei" w:hAnsi="SimHei"/>
          <w:b/>
          <w:sz w:val="28"/>
          <w:szCs w:val="28"/>
        </w:rPr>
        <w:t>6</w:t>
      </w:r>
      <w:r>
        <w:rPr>
          <w:rFonts w:ascii="SimHei" w:hAnsi="SimHei" w:eastAsia="黑体"/>
          <w:b/>
          <w:sz w:val="28"/>
          <w:szCs w:val="28"/>
        </w:rPr>
        <w:t>、考核实施流程</w:t>
      </w:r>
    </w:p>
    <w:p>
      <w:pPr>
        <w:pStyle w:val="Normal"/>
        <w:spacing w:lineRule="auto" w:line="360"/>
        <w:rPr>
          <w:sz w:val="24"/>
          <w:szCs w:val="24"/>
        </w:rPr>
      </w:pPr>
      <w:r>
        <w:rPr>
          <w:rFonts w:ascii="SimHei" w:hAnsi="SimHei" w:eastAsia="黑体"/>
          <w:sz w:val="24"/>
          <w:szCs w:val="24"/>
        </w:rPr>
        <w:t xml:space="preserve">6.1 </w:t>
      </w:r>
      <w:r>
        <w:rPr>
          <w:rFonts w:ascii="SimHei" w:hAnsi="SimHei" w:eastAsia="黑体"/>
          <w:sz w:val="24"/>
          <w:szCs w:val="24"/>
        </w:rPr>
        <w:t>考核依据：由直属上级（不包括班组长）负责考核，班组长列入员工级考核，考核依据年终考核表进行考核；</w:t>
      </w:r>
    </w:p>
    <w:p>
      <w:pPr>
        <w:pStyle w:val="Normal"/>
        <w:spacing w:lineRule="auto" w:line="360"/>
        <w:rPr>
          <w:sz w:val="24"/>
          <w:szCs w:val="24"/>
        </w:rPr>
      </w:pPr>
      <w:r>
        <w:rPr>
          <w:rFonts w:ascii="SimHei" w:hAnsi="SimHei" w:eastAsia="黑体"/>
          <w:sz w:val="24"/>
          <w:szCs w:val="24"/>
        </w:rPr>
        <w:t xml:space="preserve">6.2 </w:t>
      </w:r>
      <w:r>
        <w:rPr>
          <w:rFonts w:ascii="SimHei" w:hAnsi="SimHei" w:eastAsia="黑体"/>
          <w:sz w:val="24"/>
          <w:szCs w:val="24"/>
        </w:rPr>
        <w:t>考核实施：</w:t>
      </w:r>
      <w:r>
        <w:rPr>
          <w:rFonts w:ascii="SimHei" w:hAnsi="SimHei" w:eastAsia="黑体"/>
          <w:sz w:val="24"/>
          <w:szCs w:val="24"/>
        </w:rPr>
        <w:t>2012</w:t>
      </w:r>
      <w:r>
        <w:rPr>
          <w:rFonts w:ascii="SimHei" w:hAnsi="SimHei" w:eastAsia="黑体"/>
          <w:sz w:val="24"/>
          <w:szCs w:val="24"/>
        </w:rPr>
        <w:t>年</w:t>
      </w:r>
      <w:r>
        <w:rPr>
          <w:rFonts w:ascii="SimHei" w:hAnsi="SimHei" w:eastAsia="黑体"/>
          <w:sz w:val="24"/>
          <w:szCs w:val="24"/>
        </w:rPr>
        <w:t>12</w:t>
      </w:r>
      <w:r>
        <w:rPr>
          <w:rFonts w:ascii="SimHei" w:hAnsi="SimHei" w:eastAsia="黑体"/>
          <w:sz w:val="24"/>
          <w:szCs w:val="24"/>
        </w:rPr>
        <w:t>月份的第一个星期为员工本年度集中考核期，各部门主管、专工统计本部门本年度列入考核范围的员工数，且须在规定时间内到行政人事部领取年终考核表，领取时间为</w:t>
      </w:r>
      <w:r>
        <w:rPr>
          <w:rFonts w:ascii="SimHei" w:hAnsi="SimHei" w:eastAsia="黑体"/>
          <w:sz w:val="24"/>
          <w:szCs w:val="24"/>
        </w:rPr>
        <w:t>11</w:t>
      </w:r>
      <w:r>
        <w:rPr>
          <w:rFonts w:ascii="SimHei" w:hAnsi="SimHei" w:eastAsia="黑体"/>
          <w:sz w:val="24"/>
          <w:szCs w:val="24"/>
        </w:rPr>
        <w:t>月份的最后一个星期；</w:t>
      </w:r>
    </w:p>
    <w:p>
      <w:pPr>
        <w:pStyle w:val="Normal"/>
        <w:spacing w:lineRule="auto" w:line="360"/>
        <w:rPr>
          <w:sz w:val="24"/>
          <w:szCs w:val="24"/>
        </w:rPr>
      </w:pPr>
      <w:r>
        <w:rPr>
          <w:rFonts w:ascii="SimHei" w:hAnsi="SimHei" w:eastAsia="黑体"/>
          <w:sz w:val="24"/>
          <w:szCs w:val="24"/>
        </w:rPr>
        <w:t xml:space="preserve">6.3 </w:t>
      </w:r>
      <w:r>
        <w:rPr>
          <w:rFonts w:ascii="SimHei" w:hAnsi="SimHei" w:eastAsia="黑体"/>
          <w:sz w:val="24"/>
          <w:szCs w:val="24"/>
        </w:rPr>
        <w:t>数据汇总：</w:t>
      </w:r>
      <w:r>
        <w:rPr>
          <w:rFonts w:ascii="SimHei" w:hAnsi="SimHei" w:eastAsia="黑体"/>
          <w:sz w:val="24"/>
          <w:szCs w:val="24"/>
        </w:rPr>
        <w:t>2012</w:t>
      </w:r>
      <w:r>
        <w:rPr>
          <w:rFonts w:ascii="SimHei" w:hAnsi="SimHei" w:eastAsia="黑体"/>
          <w:sz w:val="24"/>
          <w:szCs w:val="24"/>
        </w:rPr>
        <w:t>年</w:t>
      </w:r>
      <w:r>
        <w:rPr>
          <w:rFonts w:ascii="SimHei" w:hAnsi="SimHei" w:eastAsia="黑体"/>
          <w:sz w:val="24"/>
          <w:szCs w:val="24"/>
        </w:rPr>
        <w:t>12</w:t>
      </w:r>
      <w:r>
        <w:rPr>
          <w:rFonts w:ascii="SimHei" w:hAnsi="SimHei" w:eastAsia="黑体"/>
          <w:sz w:val="24"/>
          <w:szCs w:val="24"/>
        </w:rPr>
        <w:t>月份的第二个星期行政人事部负责对考核数据进行统一汇总；</w:t>
      </w:r>
    </w:p>
    <w:p>
      <w:pPr>
        <w:pStyle w:val="Normal"/>
        <w:spacing w:lineRule="auto" w:line="360"/>
        <w:rPr>
          <w:sz w:val="24"/>
          <w:szCs w:val="24"/>
        </w:rPr>
      </w:pPr>
      <w:r>
        <w:rPr>
          <w:rFonts w:ascii="SimHei" w:hAnsi="SimHei" w:eastAsia="黑体"/>
          <w:sz w:val="24"/>
          <w:szCs w:val="24"/>
        </w:rPr>
        <w:t xml:space="preserve">6.4 </w:t>
      </w:r>
      <w:r>
        <w:rPr>
          <w:rFonts w:ascii="SimHei" w:hAnsi="SimHei" w:eastAsia="黑体"/>
          <w:sz w:val="24"/>
          <w:szCs w:val="24"/>
        </w:rPr>
        <w:t>上报审批：</w:t>
      </w:r>
      <w:r>
        <w:rPr>
          <w:rFonts w:ascii="SimHei" w:hAnsi="SimHei" w:eastAsia="黑体"/>
          <w:sz w:val="24"/>
          <w:szCs w:val="24"/>
        </w:rPr>
        <w:t>2012</w:t>
      </w:r>
      <w:r>
        <w:rPr>
          <w:rFonts w:ascii="SimHei" w:hAnsi="SimHei" w:eastAsia="黑体"/>
          <w:sz w:val="24"/>
          <w:szCs w:val="24"/>
        </w:rPr>
        <w:t>年</w:t>
      </w:r>
      <w:r>
        <w:rPr>
          <w:rFonts w:ascii="SimHei" w:hAnsi="SimHei" w:eastAsia="黑体"/>
          <w:sz w:val="24"/>
          <w:szCs w:val="24"/>
        </w:rPr>
        <w:t>12</w:t>
      </w:r>
      <w:r>
        <w:rPr>
          <w:rFonts w:ascii="SimHei" w:hAnsi="SimHei" w:eastAsia="黑体"/>
          <w:sz w:val="24"/>
          <w:szCs w:val="24"/>
        </w:rPr>
        <w:t>月份的第三个星期行政人事部负责对汇总后的初始数据进行统一上报；</w:t>
      </w:r>
    </w:p>
    <w:p>
      <w:pPr>
        <w:pStyle w:val="Normal"/>
        <w:spacing w:lineRule="auto" w:line="360"/>
        <w:rPr>
          <w:sz w:val="24"/>
          <w:szCs w:val="24"/>
        </w:rPr>
      </w:pPr>
      <w:r>
        <w:rPr>
          <w:rFonts w:ascii="SimHei" w:hAnsi="SimHei" w:eastAsia="黑体"/>
          <w:sz w:val="24"/>
          <w:szCs w:val="24"/>
        </w:rPr>
        <w:t xml:space="preserve">6.5 </w:t>
      </w:r>
      <w:r>
        <w:rPr>
          <w:rFonts w:ascii="SimHei" w:hAnsi="SimHei" w:eastAsia="黑体"/>
          <w:sz w:val="24"/>
          <w:szCs w:val="24"/>
        </w:rPr>
        <w:t>结果告知：</w:t>
      </w:r>
      <w:r>
        <w:rPr>
          <w:rFonts w:ascii="SimHei" w:hAnsi="SimHei" w:eastAsia="黑体"/>
          <w:sz w:val="24"/>
          <w:szCs w:val="24"/>
        </w:rPr>
        <w:t>2013</w:t>
      </w:r>
      <w:r>
        <w:rPr>
          <w:rFonts w:ascii="SimHei" w:hAnsi="SimHei" w:eastAsia="黑体"/>
          <w:sz w:val="24"/>
          <w:szCs w:val="24"/>
        </w:rPr>
        <w:t>年</w:t>
      </w:r>
      <w:r>
        <w:rPr>
          <w:rFonts w:ascii="SimHei" w:hAnsi="SimHei" w:eastAsia="黑体"/>
          <w:sz w:val="24"/>
          <w:szCs w:val="24"/>
        </w:rPr>
        <w:t>1</w:t>
      </w:r>
      <w:r>
        <w:rPr>
          <w:rFonts w:ascii="SimHei" w:hAnsi="SimHei" w:eastAsia="黑体"/>
          <w:sz w:val="24"/>
          <w:szCs w:val="24"/>
        </w:rPr>
        <w:t>月份的第二星期行政人事部负责告知员工考核结果。</w:t>
      </w:r>
    </w:p>
    <w:p>
      <w:pPr>
        <w:pStyle w:val="Normal"/>
        <w:rPr/>
      </w:pPr>
      <w:r>
        <w:rPr>
          <w:rFonts w:eastAsia="黑体" w:ascii="SimHei" w:hAnsi="SimHei"/>
          <w:b/>
          <w:sz w:val="28"/>
          <w:szCs w:val="28"/>
        </w:rPr>
        <w:t>7</w:t>
      </w:r>
      <w:r>
        <w:rPr>
          <w:rFonts w:ascii="SimHei" w:hAnsi="SimHei" w:eastAsia="黑体"/>
          <w:b/>
          <w:sz w:val="28"/>
          <w:szCs w:val="28"/>
        </w:rPr>
        <w:t>、年终奖发放方式和时间</w:t>
      </w:r>
    </w:p>
    <w:p>
      <w:pPr>
        <w:pStyle w:val="Normal"/>
        <w:spacing w:lineRule="auto" w:line="360"/>
        <w:rPr/>
      </w:pPr>
      <w:r>
        <w:rPr>
          <w:rFonts w:ascii="SimHei" w:hAnsi="SimHei" w:eastAsia="黑体"/>
          <w:sz w:val="24"/>
          <w:szCs w:val="24"/>
        </w:rPr>
        <w:t xml:space="preserve">7.1 </w:t>
      </w:r>
      <w:r>
        <w:rPr>
          <w:rFonts w:ascii="SimHei" w:hAnsi="SimHei" w:eastAsia="黑体"/>
          <w:sz w:val="24"/>
          <w:szCs w:val="24"/>
        </w:rPr>
        <w:t>发放方式：以银行转账方式汇到员工工资卡内，年终奖金不与工资混在一起发放；</w:t>
      </w:r>
    </w:p>
    <w:p>
      <w:pPr>
        <w:pStyle w:val="Normal"/>
        <w:spacing w:lineRule="auto" w:line="360"/>
        <w:rPr>
          <w:sz w:val="24"/>
          <w:szCs w:val="24"/>
        </w:rPr>
      </w:pPr>
      <w:r>
        <w:rPr>
          <w:rFonts w:ascii="SimHei" w:hAnsi="SimHei" w:eastAsia="黑体"/>
          <w:sz w:val="24"/>
          <w:szCs w:val="24"/>
        </w:rPr>
        <w:t xml:space="preserve">7.2 </w:t>
      </w:r>
      <w:r>
        <w:rPr>
          <w:rFonts w:ascii="SimHei" w:hAnsi="SimHei" w:eastAsia="黑体"/>
          <w:sz w:val="24"/>
          <w:szCs w:val="24"/>
        </w:rPr>
        <w:t>发放时间：年终奖金由分子公司财务部在春节前十个工作日内发放完毕。</w:t>
      </w:r>
    </w:p>
    <w:p>
      <w:pPr>
        <w:pStyle w:val="Normal"/>
        <w:rPr>
          <w:rFonts w:ascii="黑体;SimHei" w:hAnsi="黑体;SimHei" w:eastAsia="黑体;SimHei"/>
          <w:b/>
          <w:b/>
          <w:sz w:val="28"/>
          <w:szCs w:val="28"/>
        </w:rPr>
      </w:pPr>
      <w:r>
        <w:rPr>
          <w:rFonts w:eastAsia="黑体" w:ascii="SimHei" w:hAnsi="SimHei"/>
          <w:b/>
          <w:sz w:val="28"/>
          <w:szCs w:val="28"/>
        </w:rPr>
        <w:t>8</w:t>
      </w:r>
      <w:r>
        <w:rPr>
          <w:rFonts w:ascii="SimHei" w:hAnsi="SimHei" w:eastAsia="黑体"/>
          <w:b/>
          <w:sz w:val="28"/>
          <w:szCs w:val="28"/>
        </w:rPr>
        <w:t>、申诉与修正</w:t>
      </w:r>
    </w:p>
    <w:p>
      <w:pPr>
        <w:pStyle w:val="Normal"/>
        <w:spacing w:lineRule="auto" w:line="360"/>
        <w:rPr>
          <w:sz w:val="24"/>
          <w:szCs w:val="24"/>
        </w:rPr>
      </w:pPr>
      <w:r>
        <w:rPr>
          <w:rFonts w:ascii="SimHei" w:hAnsi="SimHei" w:eastAsia="黑体"/>
          <w:sz w:val="24"/>
          <w:szCs w:val="24"/>
        </w:rPr>
        <w:t xml:space="preserve">8.1 </w:t>
      </w:r>
      <w:r>
        <w:rPr>
          <w:rFonts w:ascii="SimHei" w:hAnsi="SimHei" w:eastAsia="黑体"/>
          <w:sz w:val="24"/>
          <w:szCs w:val="24"/>
        </w:rPr>
        <w:t>本着年终奖金发放透明和人性化，如员工对年终奖金存有异议，可于发放之日起三个工作日内向行政人事部申诉；</w:t>
      </w:r>
    </w:p>
    <w:p>
      <w:pPr>
        <w:pStyle w:val="Normal"/>
        <w:spacing w:lineRule="auto" w:line="360"/>
        <w:rPr>
          <w:sz w:val="24"/>
          <w:szCs w:val="24"/>
        </w:rPr>
      </w:pPr>
      <w:r>
        <w:rPr>
          <w:rFonts w:ascii="SimHei" w:hAnsi="SimHei" w:eastAsia="黑体"/>
          <w:sz w:val="24"/>
          <w:szCs w:val="24"/>
        </w:rPr>
        <w:t xml:space="preserve">8.2 </w:t>
      </w:r>
      <w:r>
        <w:rPr>
          <w:rFonts w:ascii="SimHei" w:hAnsi="SimHei" w:eastAsia="黑体"/>
          <w:sz w:val="24"/>
          <w:szCs w:val="24"/>
        </w:rPr>
        <w:t>员工在三个工作日内如无任何异议，则视同默认。</w:t>
      </w:r>
    </w:p>
    <w:p>
      <w:pPr>
        <w:pStyle w:val="Normal"/>
        <w:rPr>
          <w:rFonts w:ascii="黑体;SimHei" w:hAnsi="黑体;SimHei" w:eastAsia="黑体;SimHei"/>
          <w:b/>
          <w:b/>
          <w:sz w:val="28"/>
          <w:szCs w:val="28"/>
        </w:rPr>
      </w:pPr>
      <w:r>
        <w:rPr>
          <w:rFonts w:eastAsia="黑体" w:ascii="SimHei" w:hAnsi="SimHei"/>
          <w:b/>
          <w:sz w:val="28"/>
          <w:szCs w:val="28"/>
        </w:rPr>
        <w:t>9</w:t>
      </w:r>
      <w:r>
        <w:rPr>
          <w:rFonts w:ascii="SimHei" w:hAnsi="SimHei" w:eastAsia="黑体"/>
          <w:b/>
          <w:sz w:val="28"/>
          <w:szCs w:val="28"/>
        </w:rPr>
        <w:t>、本管理办法最终解释权归公司行政人事部。</w:t>
      </w:r>
    </w:p>
    <w:p>
      <w:pPr>
        <w:pStyle w:val="Normal"/>
        <w:rPr>
          <w:rFonts w:ascii="黑体;SimHei" w:hAnsi="黑体;SimHei" w:eastAsia="黑体;SimHei"/>
          <w:b/>
          <w:b/>
          <w:sz w:val="28"/>
          <w:szCs w:val="28"/>
        </w:rPr>
      </w:pPr>
      <w:r>
        <w:rPr>
          <w:rFonts w:ascii="SimHei" w:hAnsi="SimHei" w:eastAsia="黑体"/>
          <w:b/>
          <w:sz w:val="28"/>
          <w:szCs w:val="28"/>
        </w:rPr>
        <w:t>附：</w:t>
      </w:r>
    </w:p>
    <w:p>
      <w:pPr>
        <w:pStyle w:val="Normal"/>
        <w:rPr/>
      </w:pPr>
      <w:r>
        <w:rPr>
          <w:rFonts w:eastAsia="黑体" w:ascii="SimHei" w:hAnsi="SimHei"/>
          <w:sz w:val="24"/>
          <w:szCs w:val="24"/>
        </w:rPr>
        <w:t>1</w:t>
      </w:r>
      <w:r>
        <w:rPr>
          <w:rFonts w:ascii="SimHei" w:hAnsi="SimHei" w:eastAsia="黑体"/>
          <w:sz w:val="24"/>
          <w:szCs w:val="24"/>
        </w:rPr>
        <w:t>、员工级年终考核表；</w:t>
      </w:r>
    </w:p>
    <w:p>
      <w:pPr>
        <w:pStyle w:val="Normal"/>
        <w:rPr>
          <w:rFonts w:ascii="黑体;SimHei" w:hAnsi="黑体;SimHei" w:eastAsia="黑体;SimHei"/>
          <w:sz w:val="24"/>
          <w:szCs w:val="24"/>
        </w:rPr>
      </w:pPr>
      <w:r>
        <w:rPr>
          <w:rFonts w:eastAsia="黑体" w:ascii="SimHei" w:hAnsi="SimHei"/>
          <w:sz w:val="24"/>
          <w:szCs w:val="24"/>
        </w:rPr>
        <w:t>2</w:t>
      </w:r>
      <w:r>
        <w:rPr>
          <w:rFonts w:ascii="SimHei" w:hAnsi="SimHei" w:eastAsia="黑体"/>
          <w:sz w:val="24"/>
          <w:szCs w:val="24"/>
        </w:rPr>
        <w:t>、主管和专工级年终考核表</w:t>
      </w:r>
      <w:r>
        <w:rPr>
          <w:rFonts w:ascii="SimHei" w:hAnsi="SimHei" w:eastAsia="黑体"/>
          <w:sz w:val="24"/>
          <w:szCs w:val="24"/>
        </w:rPr>
        <w:t>。</w:t>
      </w:r>
    </w:p>
    <w:p>
      <w:pPr>
        <w:pStyle w:val="Normal"/>
        <w:ind w:firstLine="1575"/>
        <w:rPr>
          <w:rFonts w:ascii="黑体;SimHei" w:hAnsi="黑体;SimHei" w:eastAsia="黑体;SimHei"/>
          <w:sz w:val="24"/>
          <w:szCs w:val="24"/>
        </w:rPr>
      </w:pPr>
      <w:r>
        <w:rPr>
          <w:rFonts w:eastAsia="黑体" w:ascii="SimHei" w:hAnsi="SimHei"/>
          <w:sz w:val="24"/>
          <w:szCs w:val="24"/>
        </w:rPr>
      </w:r>
    </w:p>
    <w:p>
      <w:pPr>
        <w:pStyle w:val="Normal"/>
        <w:ind w:firstLine="1575"/>
        <w:rPr>
          <w:b/>
          <w:b/>
          <w:sz w:val="28"/>
          <w:szCs w:val="28"/>
        </w:rPr>
      </w:pPr>
      <w:r>
        <w:rPr>
          <w:rFonts w:eastAsia="黑体" w:ascii="SimHei" w:hAnsi="SimHei"/>
        </w:rPr>
        <w:t xml:space="preserve">                                                </w:t>
      </w:r>
      <w:r>
        <w:rPr>
          <w:rFonts w:ascii="SimHei" w:hAnsi="SimHei" w:eastAsia="黑体"/>
          <w:b/>
          <w:sz w:val="28"/>
          <w:szCs w:val="28"/>
        </w:rPr>
        <w:t>XXXX</w:t>
      </w:r>
      <w:r>
        <w:rPr>
          <w:rFonts w:ascii="SimHei" w:hAnsi="SimHei" w:eastAsia="黑体"/>
          <w:b/>
          <w:sz w:val="28"/>
          <w:szCs w:val="28"/>
        </w:rPr>
        <w:t>公司</w:t>
      </w:r>
    </w:p>
    <w:p>
      <w:pPr>
        <w:pStyle w:val="Normal"/>
        <w:ind w:firstLine="6273"/>
        <w:rPr/>
      </w:pPr>
      <w:r>
        <w:rPr>
          <w:rFonts w:ascii="SimHei" w:hAnsi="SimHei" w:eastAsia="黑体"/>
          <w:b/>
          <w:spacing w:val="30"/>
          <w:sz w:val="28"/>
          <w:szCs w:val="28"/>
        </w:rPr>
        <w:t>年</w:t>
      </w:r>
      <w:r>
        <w:rPr>
          <w:rFonts w:eastAsia="黑体" w:ascii="SimHei" w:hAnsi="SimHei"/>
          <w:b/>
          <w:spacing w:val="30"/>
          <w:sz w:val="28"/>
          <w:szCs w:val="28"/>
        </w:rPr>
        <w:t xml:space="preserve">   </w:t>
      </w:r>
      <w:r>
        <w:rPr>
          <w:rFonts w:ascii="SimHei" w:hAnsi="SimHei" w:eastAsia="黑体"/>
          <w:b/>
          <w:spacing w:val="30"/>
          <w:sz w:val="28"/>
          <w:szCs w:val="28"/>
        </w:rPr>
        <w:t>月</w:t>
      </w:r>
      <w:r>
        <w:rPr>
          <w:rFonts w:eastAsia="黑体" w:ascii="SimHei" w:hAnsi="SimHei"/>
          <w:b/>
          <w:spacing w:val="30"/>
          <w:sz w:val="28"/>
          <w:szCs w:val="28"/>
        </w:rPr>
        <w:t xml:space="preserve">   </w:t>
      </w:r>
      <w:r>
        <w:rPr>
          <w:rFonts w:ascii="SimHei" w:hAnsi="SimHei" w:eastAsia="黑体"/>
          <w:b/>
          <w:spacing w:val="30"/>
          <w:sz w:val="28"/>
          <w:szCs w:val="28"/>
        </w:rPr>
        <w:t>日</w:t>
      </w:r>
    </w:p>
    <w:p>
      <w:pPr>
        <w:pStyle w:val="Normal"/>
        <w:ind w:firstLine="1742"/>
        <w:rPr>
          <w:rFonts w:ascii="仿宋_GB2312;微软雅黑" w:hAnsi="仿宋_GB2312;微软雅黑" w:eastAsia="仿宋_GB2312;微软雅黑"/>
          <w:b/>
          <w:b/>
          <w:shadow/>
          <w:spacing w:val="30"/>
          <w:sz w:val="44"/>
          <w:szCs w:val="44"/>
        </w:rPr>
      </w:pPr>
      <w:r>
        <w:rPr>
          <w:rFonts w:eastAsia="黑体" w:ascii="SimHei" w:hAnsi="SimHei"/>
          <w:b/>
          <w:shadow/>
          <w:spacing w:val="30"/>
          <w:sz w:val="44"/>
          <w:szCs w:val="44"/>
        </w:rPr>
      </w:r>
    </w:p>
    <w:p>
      <w:pPr>
        <w:pStyle w:val="Normal"/>
        <w:spacing w:lineRule="auto" w:line="180"/>
        <w:jc w:val="center"/>
        <w:rPr>
          <w:rFonts w:ascii="黑体;SimHei" w:hAnsi="黑体;SimHei" w:eastAsia="黑体;SimHei"/>
          <w:b/>
          <w:b/>
          <w:shadow/>
          <w:sz w:val="36"/>
          <w:szCs w:val="36"/>
        </w:rPr>
      </w:pPr>
      <w:r>
        <w:rPr>
          <w:rFonts w:eastAsia="黑体" w:ascii="SimHei" w:hAnsi="SimHei"/>
          <w:b/>
          <w:shadow/>
          <w:sz w:val="36"/>
          <w:szCs w:val="36"/>
        </w:rPr>
      </w:r>
    </w:p>
    <w:p>
      <w:pPr>
        <w:pStyle w:val="Normal"/>
        <w:spacing w:lineRule="auto" w:line="180"/>
        <w:jc w:val="center"/>
        <w:rPr>
          <w:rFonts w:ascii="黑体;SimHei" w:hAnsi="黑体;SimHei" w:eastAsia="黑体;SimHei"/>
          <w:b/>
          <w:b/>
          <w:shadow/>
          <w:sz w:val="36"/>
          <w:szCs w:val="36"/>
        </w:rPr>
      </w:pPr>
      <w:r>
        <w:rPr>
          <w:rFonts w:eastAsia="黑体" w:ascii="SimHei" w:hAnsi="SimHei"/>
          <w:b/>
          <w:shadow/>
          <w:sz w:val="36"/>
          <w:szCs w:val="36"/>
        </w:rPr>
      </w:r>
    </w:p>
    <w:p>
      <w:pPr>
        <w:pStyle w:val="Normal"/>
        <w:spacing w:lineRule="auto" w:line="180"/>
        <w:jc w:val="center"/>
        <w:rPr/>
      </w:pPr>
      <w:r>
        <w:rPr>
          <w:rFonts w:ascii="SimHei" w:hAnsi="SimHei" w:eastAsia="黑体"/>
          <w:b/>
          <w:shadow/>
          <w:sz w:val="36"/>
          <w:szCs w:val="36"/>
        </w:rPr>
        <w:t>员工级年终考核表</w:t>
      </w:r>
    </w:p>
    <w:p>
      <w:pPr>
        <w:pStyle w:val="Normal"/>
        <w:spacing w:lineRule="auto" w:line="180"/>
        <w:ind w:end="-687" w:hanging="0"/>
        <w:jc w:val="end"/>
        <w:rPr>
          <w:rFonts w:ascii="黑体;SimHei" w:hAnsi="黑体;SimHei" w:eastAsia="黑体;SimHei" w:cs="黑体;SimHei"/>
          <w:sz w:val="24"/>
        </w:rPr>
      </w:pPr>
      <w:r>
        <w:rPr>
          <w:rFonts w:eastAsia="黑体" w:cs="黑体;SimHei" w:ascii="SimHei" w:hAnsi="SimHei"/>
          <w:sz w:val="24"/>
        </w:rPr>
        <w:t xml:space="preserve">            </w:t>
      </w:r>
    </w:p>
    <w:tbl>
      <w:tblPr>
        <w:tblW w:w="10420" w:type="dxa"/>
        <w:jc w:val="center"/>
        <w:tblInd w:w="0" w:type="dxa"/>
        <w:tblLayout w:type="fixed"/>
        <w:tblCellMar>
          <w:top w:w="0" w:type="dxa"/>
          <w:start w:w="108" w:type="dxa"/>
          <w:bottom w:w="0" w:type="dxa"/>
          <w:end w:w="108" w:type="dxa"/>
        </w:tblCellMar>
      </w:tblPr>
      <w:tblGrid>
        <w:gridCol w:w="1454"/>
        <w:gridCol w:w="810"/>
        <w:gridCol w:w="900"/>
        <w:gridCol w:w="180"/>
        <w:gridCol w:w="720"/>
        <w:gridCol w:w="687"/>
        <w:gridCol w:w="213"/>
        <w:gridCol w:w="900"/>
        <w:gridCol w:w="579"/>
        <w:gridCol w:w="321"/>
        <w:gridCol w:w="894"/>
        <w:gridCol w:w="6"/>
        <w:gridCol w:w="933"/>
        <w:gridCol w:w="937"/>
        <w:gridCol w:w="886"/>
      </w:tblGrid>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姓</w:t>
            </w:r>
            <w:r>
              <w:rPr>
                <w:rFonts w:eastAsia="黑体" w:ascii="SimHei" w:hAnsi="SimHei"/>
                <w:b/>
                <w:sz w:val="24"/>
              </w:rPr>
              <w:t xml:space="preserve"> </w:t>
            </w:r>
            <w:r>
              <w:rPr>
                <w:rFonts w:ascii="SimHei" w:hAnsi="SimHei" w:eastAsia="黑体"/>
                <w:b/>
                <w:sz w:val="24"/>
              </w:rPr>
              <w:t>名</w:t>
            </w:r>
          </w:p>
        </w:tc>
        <w:tc>
          <w:tcPr>
            <w:tcW w:w="189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rPr>
            </w:pPr>
            <w:r>
              <w:rPr>
                <w:rFonts w:ascii="SimHei" w:hAnsi="SimHei" w:eastAsia="黑体"/>
                <w:b/>
                <w:sz w:val="24"/>
              </w:rPr>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部</w:t>
            </w:r>
            <w:r>
              <w:rPr>
                <w:rFonts w:eastAsia="黑体" w:ascii="SimHei" w:hAnsi="SimHei"/>
                <w:b/>
                <w:sz w:val="24"/>
              </w:rPr>
              <w:t xml:space="preserve"> </w:t>
            </w:r>
            <w:r>
              <w:rPr>
                <w:rFonts w:ascii="SimHei" w:hAnsi="SimHei" w:eastAsia="黑体"/>
                <w:b/>
                <w:sz w:val="24"/>
              </w:rPr>
              <w:t>门</w:t>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24"/>
              </w:rPr>
            </w:pPr>
            <w:r>
              <w:rPr>
                <w:rFonts w:ascii="SimHei" w:hAnsi="SimHei" w:eastAsia="黑体"/>
                <w:b/>
                <w:sz w:val="24"/>
              </w:rPr>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b/>
                <w:sz w:val="24"/>
              </w:rPr>
              <w:t>职</w:t>
            </w:r>
            <w:r>
              <w:rPr>
                <w:rFonts w:eastAsia="黑体" w:ascii="SimHei" w:hAnsi="SimHei"/>
                <w:b/>
                <w:sz w:val="24"/>
              </w:rPr>
              <w:t xml:space="preserve"> </w:t>
            </w:r>
            <w:r>
              <w:rPr>
                <w:rFonts w:ascii="SimHei" w:hAnsi="SimHei" w:eastAsia="黑体"/>
                <w:b/>
                <w:sz w:val="24"/>
              </w:rPr>
              <w:t>务</w:t>
            </w:r>
          </w:p>
        </w:tc>
        <w:tc>
          <w:tcPr>
            <w:tcW w:w="276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rPr>
            </w:pPr>
            <w:r>
              <w:rPr>
                <w:rFonts w:ascii="SimHei" w:hAnsi="SimHei" w:eastAsia="黑体"/>
                <w:sz w:val="24"/>
              </w:rPr>
            </w:r>
          </w:p>
        </w:tc>
      </w:tr>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考核人签名</w:t>
            </w:r>
          </w:p>
        </w:tc>
        <w:tc>
          <w:tcPr>
            <w:tcW w:w="329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u w:val="single"/>
              </w:rPr>
            </w:pPr>
            <w:r>
              <w:rPr>
                <w:rFonts w:ascii="SimHei" w:hAnsi="SimHei" w:eastAsia="黑体"/>
                <w:b/>
                <w:sz w:val="24"/>
                <w:u w:val="single"/>
              </w:rPr>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考核时间</w:t>
            </w:r>
          </w:p>
        </w:tc>
        <w:tc>
          <w:tcPr>
            <w:tcW w:w="3977" w:type="dxa"/>
            <w:gridSpan w:val="6"/>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ind w:firstLine="105"/>
              <w:rPr>
                <w:u w:val="single"/>
              </w:rPr>
            </w:pPr>
            <w:r>
              <w:rPr>
                <w:rFonts w:eastAsia="黑体" w:ascii="SimHei" w:hAnsi="SimHei"/>
                <w:u w:val="single"/>
              </w:rPr>
              <w:t xml:space="preserve">            </w:t>
            </w:r>
            <w:r>
              <w:rPr>
                <w:rFonts w:ascii="SimHei" w:hAnsi="SimHei" w:eastAsia="黑体"/>
              </w:rPr>
              <w:t>年</w:t>
            </w:r>
            <w:r>
              <w:rPr>
                <w:rFonts w:eastAsia="黑体" w:ascii="SimHei" w:hAnsi="SimHei"/>
                <w:u w:val="single"/>
              </w:rPr>
              <w:t xml:space="preserve">       </w:t>
            </w:r>
            <w:r>
              <w:rPr>
                <w:rFonts w:ascii="SimHei" w:hAnsi="SimHei" w:eastAsia="黑体"/>
              </w:rPr>
              <w:t>月</w:t>
            </w:r>
            <w:r>
              <w:rPr>
                <w:rFonts w:eastAsia="黑体" w:ascii="SimHei" w:hAnsi="SimHei"/>
                <w:u w:val="single"/>
              </w:rPr>
              <w:t xml:space="preserve">       </w:t>
            </w:r>
            <w:r>
              <w:rPr>
                <w:rFonts w:ascii="SimHei" w:hAnsi="SimHei" w:eastAsia="黑体"/>
              </w:rPr>
              <w:t>日</w:t>
            </w:r>
          </w:p>
        </w:tc>
      </w:tr>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考核总评分</w:t>
            </w:r>
          </w:p>
        </w:tc>
        <w:tc>
          <w:tcPr>
            <w:tcW w:w="329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u w:val="single"/>
              </w:rPr>
            </w:pPr>
            <w:r>
              <w:rPr>
                <w:rFonts w:ascii="SimHei" w:hAnsi="SimHei" w:eastAsia="黑体"/>
                <w:b/>
                <w:sz w:val="24"/>
                <w:u w:val="single"/>
              </w:rPr>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评定系数</w:t>
            </w:r>
          </w:p>
        </w:tc>
        <w:tc>
          <w:tcPr>
            <w:tcW w:w="397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firstLine="105"/>
              <w:rPr>
                <w:b/>
                <w:b/>
                <w:sz w:val="24"/>
                <w:u w:val="single"/>
              </w:rPr>
            </w:pPr>
            <w:r>
              <w:rPr>
                <w:rFonts w:ascii="SimHei" w:hAnsi="SimHei" w:eastAsia="黑体"/>
                <w:b/>
                <w:sz w:val="24"/>
                <w:u w:val="single"/>
              </w:rPr>
            </w:r>
          </w:p>
        </w:tc>
      </w:tr>
      <w:tr>
        <w:trPr>
          <w:trHeight w:val="56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考核项目</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考核内容</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16"/>
                <w:sz w:val="24"/>
              </w:rPr>
            </w:pPr>
            <w:r>
              <w:rPr>
                <w:rFonts w:ascii="SimHei" w:hAnsi="SimHei" w:eastAsia="黑体"/>
                <w:b/>
                <w:spacing w:val="-16"/>
                <w:sz w:val="24"/>
              </w:rPr>
              <w:t>标</w:t>
            </w:r>
            <w:r>
              <w:rPr>
                <w:rFonts w:eastAsia="黑体" w:ascii="SimHei" w:hAnsi="SimHei"/>
                <w:b/>
                <w:spacing w:val="-16"/>
                <w:sz w:val="24"/>
              </w:rPr>
              <w:t xml:space="preserve"> </w:t>
            </w:r>
            <w:r>
              <w:rPr>
                <w:rFonts w:ascii="SimHei" w:hAnsi="SimHei" w:eastAsia="黑体"/>
                <w:b/>
                <w:spacing w:val="-16"/>
                <w:sz w:val="24"/>
              </w:rPr>
              <w:t>准</w:t>
            </w:r>
          </w:p>
          <w:p>
            <w:pPr>
              <w:pStyle w:val="Normal"/>
              <w:rPr>
                <w:b/>
                <w:b/>
                <w:spacing w:val="-16"/>
                <w:sz w:val="24"/>
              </w:rPr>
            </w:pPr>
            <w:r>
              <w:rPr>
                <w:rFonts w:ascii="SimHei" w:hAnsi="SimHei" w:eastAsia="黑体"/>
                <w:b/>
                <w:spacing w:val="-16"/>
                <w:sz w:val="24"/>
              </w:rPr>
              <w:t>分</w:t>
            </w:r>
            <w:r>
              <w:rPr>
                <w:rFonts w:eastAsia="黑体" w:ascii="SimHei" w:hAnsi="SimHei"/>
                <w:b/>
                <w:spacing w:val="-16"/>
                <w:sz w:val="24"/>
              </w:rPr>
              <w:t xml:space="preserve"> </w:t>
            </w:r>
            <w:r>
              <w:rPr>
                <w:rFonts w:ascii="SimHei" w:hAnsi="SimHei" w:eastAsia="黑体"/>
                <w:b/>
                <w:spacing w:val="-16"/>
                <w:sz w:val="24"/>
              </w:rPr>
              <w:t>值</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16"/>
                <w:sz w:val="24"/>
              </w:rPr>
            </w:pPr>
            <w:r>
              <w:rPr>
                <w:rFonts w:ascii="SimHei" w:hAnsi="SimHei" w:eastAsia="黑体"/>
                <w:b/>
                <w:spacing w:val="-16"/>
                <w:sz w:val="24"/>
              </w:rPr>
              <w:t>上</w:t>
            </w:r>
            <w:r>
              <w:rPr>
                <w:rFonts w:eastAsia="黑体" w:ascii="SimHei" w:hAnsi="SimHei"/>
                <w:b/>
                <w:spacing w:val="-16"/>
                <w:sz w:val="24"/>
              </w:rPr>
              <w:t xml:space="preserve"> </w:t>
            </w:r>
            <w:r>
              <w:rPr>
                <w:rFonts w:ascii="SimHei" w:hAnsi="SimHei" w:eastAsia="黑体"/>
                <w:b/>
                <w:spacing w:val="-16"/>
                <w:sz w:val="24"/>
              </w:rPr>
              <w:t>级</w:t>
            </w:r>
          </w:p>
          <w:p>
            <w:pPr>
              <w:pStyle w:val="Normal"/>
              <w:rPr>
                <w:b/>
                <w:b/>
                <w:spacing w:val="-16"/>
                <w:sz w:val="24"/>
              </w:rPr>
            </w:pPr>
            <w:r>
              <w:rPr>
                <w:rFonts w:ascii="SimHei" w:hAnsi="SimHei" w:eastAsia="黑体"/>
                <w:b/>
                <w:spacing w:val="-16"/>
                <w:sz w:val="24"/>
              </w:rPr>
              <w:t>评</w:t>
            </w:r>
            <w:r>
              <w:rPr>
                <w:rFonts w:eastAsia="黑体" w:ascii="SimHei" w:hAnsi="SimHei"/>
                <w:b/>
                <w:spacing w:val="-16"/>
                <w:sz w:val="24"/>
              </w:rPr>
              <w:t xml:space="preserve"> </w:t>
            </w:r>
            <w:r>
              <w:rPr>
                <w:rFonts w:ascii="SimHei" w:hAnsi="SimHei" w:eastAsia="黑体"/>
                <w:b/>
                <w:spacing w:val="-16"/>
                <w:sz w:val="24"/>
              </w:rPr>
              <w:t>分</w:t>
            </w:r>
          </w:p>
        </w:tc>
      </w:tr>
      <w:tr>
        <w:trPr>
          <w:trHeight w:val="1871"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勤务态度</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cs="宋体;SimSun" w:ascii="SimHei" w:hAnsi="SimHei" w:eastAsia="黑体"/>
                <w:sz w:val="24"/>
              </w:rPr>
              <w:t>①</w:t>
            </w:r>
            <w:r>
              <w:rPr>
                <w:rFonts w:ascii="SimHei" w:hAnsi="SimHei" w:eastAsia="黑体"/>
                <w:sz w:val="24"/>
              </w:rPr>
              <w:t>严格要求自己，遵守公司各项规章制度，纪律性强，无随意违纪、违规现象</w:t>
            </w:r>
          </w:p>
          <w:p>
            <w:pPr>
              <w:pStyle w:val="Normal"/>
              <w:rPr>
                <w:sz w:val="24"/>
              </w:rPr>
            </w:pPr>
            <w:r>
              <w:rPr>
                <w:rFonts w:cs="宋体;SimSun" w:ascii="SimHei" w:hAnsi="SimHei" w:eastAsia="黑体"/>
                <w:sz w:val="24"/>
              </w:rPr>
              <w:t>②</w:t>
            </w:r>
            <w:r>
              <w:rPr>
                <w:rFonts w:ascii="SimHei" w:hAnsi="SimHei" w:eastAsia="黑体"/>
                <w:sz w:val="24"/>
              </w:rPr>
              <w:t>对新工作持积极态度</w:t>
            </w:r>
          </w:p>
          <w:p>
            <w:pPr>
              <w:pStyle w:val="Normal"/>
              <w:rPr>
                <w:sz w:val="24"/>
              </w:rPr>
            </w:pPr>
            <w:r>
              <w:rPr>
                <w:rFonts w:cs="宋体;SimSun" w:ascii="SimHei" w:hAnsi="SimHei" w:eastAsia="黑体"/>
                <w:sz w:val="24"/>
              </w:rPr>
              <w:t>③</w:t>
            </w:r>
            <w:r>
              <w:rPr>
                <w:rFonts w:ascii="SimHei" w:hAnsi="SimHei" w:eastAsia="黑体"/>
                <w:sz w:val="24"/>
              </w:rPr>
              <w:t>忠于职守、坚守岗位</w:t>
            </w:r>
          </w:p>
          <w:p>
            <w:pPr>
              <w:pStyle w:val="Normal"/>
              <w:rPr>
                <w:sz w:val="24"/>
              </w:rPr>
            </w:pPr>
            <w:r>
              <w:rPr>
                <w:rFonts w:cs="宋体;SimSun" w:ascii="SimHei" w:hAnsi="SimHei" w:eastAsia="黑体"/>
                <w:sz w:val="24"/>
              </w:rPr>
              <w:t>④</w:t>
            </w:r>
            <w:r>
              <w:rPr>
                <w:rFonts w:ascii="SimHei" w:hAnsi="SimHei" w:eastAsia="黑体"/>
                <w:sz w:val="24"/>
              </w:rPr>
              <w:t>以协作精神工作，协助上级，配合同事</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16</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47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工作准备</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正确理解工作内容</w:t>
            </w:r>
          </w:p>
          <w:p>
            <w:pPr>
              <w:pStyle w:val="Normal"/>
              <w:rPr>
                <w:sz w:val="24"/>
              </w:rPr>
            </w:pPr>
            <w:r>
              <w:rPr>
                <w:rFonts w:cs="宋体;SimSun" w:ascii="SimHei" w:hAnsi="SimHei" w:eastAsia="黑体"/>
                <w:sz w:val="24"/>
              </w:rPr>
              <w:t>②</w:t>
            </w:r>
            <w:r>
              <w:rPr>
                <w:rFonts w:ascii="SimHei" w:hAnsi="SimHei" w:eastAsia="黑体"/>
                <w:sz w:val="24"/>
              </w:rPr>
              <w:t>不需要上级详细的指示和指导</w:t>
            </w:r>
          </w:p>
          <w:p>
            <w:pPr>
              <w:pStyle w:val="Normal"/>
              <w:rPr>
                <w:sz w:val="24"/>
              </w:rPr>
            </w:pPr>
            <w:r>
              <w:rPr>
                <w:rFonts w:cs="宋体;SimSun" w:ascii="SimHei" w:hAnsi="SimHei" w:eastAsia="黑体"/>
                <w:sz w:val="24"/>
              </w:rPr>
              <w:t>③</w:t>
            </w:r>
            <w:r>
              <w:rPr>
                <w:rFonts w:ascii="SimHei" w:hAnsi="SimHei" w:eastAsia="黑体"/>
                <w:sz w:val="24"/>
              </w:rPr>
              <w:t>及时与同事及协作者取得联系。使工作顺利经行</w:t>
            </w:r>
          </w:p>
          <w:p>
            <w:pPr>
              <w:pStyle w:val="Normal"/>
              <w:rPr>
                <w:sz w:val="24"/>
              </w:rPr>
            </w:pPr>
            <w:r>
              <w:rPr>
                <w:rFonts w:cs="宋体;SimSun" w:ascii="SimHei" w:hAnsi="SimHei" w:eastAsia="黑体"/>
                <w:sz w:val="24"/>
              </w:rPr>
              <w:t>④</w:t>
            </w:r>
            <w:r>
              <w:rPr>
                <w:rFonts w:ascii="SimHei" w:hAnsi="SimHei" w:eastAsia="黑体"/>
                <w:sz w:val="24"/>
              </w:rPr>
              <w:t>迅速、适当地处理工作中的失误及临时增加的任务</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15</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47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业务工作</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与同事同心协力努力工作</w:t>
            </w:r>
          </w:p>
          <w:p>
            <w:pPr>
              <w:pStyle w:val="Normal"/>
              <w:rPr>
                <w:sz w:val="24"/>
              </w:rPr>
            </w:pPr>
            <w:r>
              <w:rPr>
                <w:rFonts w:cs="宋体;SimSun" w:ascii="SimHei" w:hAnsi="SimHei" w:eastAsia="黑体"/>
                <w:sz w:val="24"/>
              </w:rPr>
              <w:t>②</w:t>
            </w:r>
            <w:r>
              <w:rPr>
                <w:rFonts w:ascii="SimHei" w:hAnsi="SimHei" w:eastAsia="黑体"/>
                <w:sz w:val="24"/>
              </w:rPr>
              <w:t>正确认识工作目的，正确处理业务</w:t>
            </w:r>
          </w:p>
          <w:p>
            <w:pPr>
              <w:pStyle w:val="Normal"/>
              <w:rPr>
                <w:sz w:val="24"/>
              </w:rPr>
            </w:pPr>
            <w:r>
              <w:rPr>
                <w:rFonts w:cs="宋体;SimSun" w:ascii="SimHei" w:hAnsi="SimHei" w:eastAsia="黑体"/>
                <w:sz w:val="24"/>
              </w:rPr>
              <w:t>③</w:t>
            </w:r>
            <w:r>
              <w:rPr>
                <w:rFonts w:ascii="SimHei" w:hAnsi="SimHei" w:eastAsia="黑体"/>
                <w:sz w:val="24"/>
              </w:rPr>
              <w:t>积极努力改善工作方法</w:t>
            </w:r>
          </w:p>
          <w:p>
            <w:pPr>
              <w:pStyle w:val="Normal"/>
              <w:rPr>
                <w:sz w:val="24"/>
              </w:rPr>
            </w:pPr>
            <w:r>
              <w:rPr>
                <w:rFonts w:cs="宋体;SimSun" w:ascii="SimHei" w:hAnsi="SimHei" w:eastAsia="黑体"/>
                <w:sz w:val="24"/>
              </w:rPr>
              <w:t>④</w:t>
            </w:r>
            <w:r>
              <w:rPr>
                <w:rFonts w:ascii="SimHei" w:hAnsi="SimHei" w:eastAsia="黑体"/>
                <w:sz w:val="24"/>
              </w:rPr>
              <w:t>工作中保持协作的态度，推进工作</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32</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47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工作效率</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工作效率高，不耽误工作</w:t>
            </w:r>
          </w:p>
          <w:p>
            <w:pPr>
              <w:pStyle w:val="Normal"/>
              <w:rPr>
                <w:sz w:val="24"/>
              </w:rPr>
            </w:pPr>
            <w:r>
              <w:rPr>
                <w:rFonts w:cs="宋体;SimSun" w:ascii="SimHei" w:hAnsi="SimHei" w:eastAsia="黑体"/>
                <w:sz w:val="24"/>
              </w:rPr>
              <w:t>②</w:t>
            </w:r>
            <w:r>
              <w:rPr>
                <w:rFonts w:ascii="SimHei" w:hAnsi="SimHei" w:eastAsia="黑体"/>
                <w:sz w:val="24"/>
              </w:rPr>
              <w:t>业务处理得当，保持好的成绩</w:t>
            </w:r>
          </w:p>
          <w:p>
            <w:pPr>
              <w:pStyle w:val="Normal"/>
              <w:rPr>
                <w:sz w:val="24"/>
              </w:rPr>
            </w:pPr>
            <w:r>
              <w:rPr>
                <w:rFonts w:cs="宋体;SimSun" w:ascii="SimHei" w:hAnsi="SimHei" w:eastAsia="黑体"/>
                <w:sz w:val="24"/>
              </w:rPr>
              <w:t>③</w:t>
            </w:r>
            <w:r>
              <w:rPr>
                <w:rFonts w:ascii="SimHei" w:hAnsi="SimHei" w:eastAsia="黑体"/>
                <w:sz w:val="24"/>
              </w:rPr>
              <w:t>工作方法合理，有效使用时间</w:t>
            </w:r>
          </w:p>
          <w:p>
            <w:pPr>
              <w:pStyle w:val="Normal"/>
              <w:rPr>
                <w:color w:val="000000"/>
                <w:sz w:val="24"/>
              </w:rPr>
            </w:pPr>
            <w:r>
              <w:rPr>
                <w:rFonts w:cs="宋体;SimSun" w:ascii="SimHei" w:hAnsi="SimHei" w:eastAsia="黑体"/>
                <w:sz w:val="24"/>
              </w:rPr>
              <w:t>④</w:t>
            </w:r>
            <w:r>
              <w:rPr>
                <w:rFonts w:ascii="SimHei" w:hAnsi="SimHei" w:eastAsia="黑体"/>
                <w:sz w:val="24"/>
              </w:rPr>
              <w:t>工作中没有半途而废、不了了之和造成后遗症的现象</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28</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13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工作体现</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cs="宋体;SimSun" w:ascii="SimHei" w:hAnsi="SimHei" w:eastAsia="黑体"/>
                <w:sz w:val="24"/>
              </w:rPr>
              <w:t>①</w:t>
            </w:r>
            <w:r>
              <w:rPr>
                <w:rFonts w:ascii="SimHei" w:hAnsi="SimHei" w:eastAsia="黑体"/>
                <w:sz w:val="24"/>
              </w:rPr>
              <w:t>工作成绩达到基本要求</w:t>
            </w:r>
          </w:p>
          <w:p>
            <w:pPr>
              <w:pStyle w:val="Normal"/>
              <w:rPr>
                <w:sz w:val="24"/>
              </w:rPr>
            </w:pPr>
            <w:r>
              <w:rPr>
                <w:rFonts w:cs="宋体;SimSun" w:ascii="SimHei" w:hAnsi="SimHei" w:eastAsia="黑体"/>
                <w:sz w:val="24"/>
              </w:rPr>
              <w:t>②</w:t>
            </w:r>
            <w:r>
              <w:rPr>
                <w:rFonts w:ascii="SimHei" w:hAnsi="SimHei" w:eastAsia="黑体"/>
                <w:sz w:val="24"/>
              </w:rPr>
              <w:t>工作中熟练程度和技能提高较快</w:t>
            </w:r>
          </w:p>
          <w:p>
            <w:pPr>
              <w:pStyle w:val="Normal"/>
              <w:rPr>
                <w:sz w:val="24"/>
              </w:rPr>
            </w:pPr>
            <w:r>
              <w:rPr>
                <w:rFonts w:cs="宋体;SimSun" w:ascii="SimHei" w:hAnsi="SimHei" w:eastAsia="黑体"/>
                <w:sz w:val="24"/>
              </w:rPr>
              <w:t>③</w:t>
            </w:r>
            <w:r>
              <w:rPr>
                <w:rFonts w:ascii="SimHei" w:hAnsi="SimHei" w:eastAsia="黑体"/>
                <w:sz w:val="24"/>
              </w:rPr>
              <w:t>工作总结和汇报真实准确</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sz w:val="28"/>
                <w:szCs w:val="28"/>
                <w:u w:val="single"/>
              </w:rPr>
              <w:t>09</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567" w:hRule="atLeast"/>
        </w:trPr>
        <w:tc>
          <w:tcPr>
            <w:tcW w:w="8597"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SimHei" w:hAnsi="SimHei" w:eastAsia="黑体"/>
                <w:sz w:val="28"/>
                <w:szCs w:val="28"/>
                <w:u w:val="single"/>
              </w:rPr>
              <w:t>计分</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100</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u w:val="single"/>
              </w:rPr>
            </w:pPr>
            <w:r>
              <w:rPr>
                <w:rFonts w:ascii="SimHei" w:hAnsi="SimHei" w:eastAsia="黑体"/>
                <w:sz w:val="28"/>
                <w:szCs w:val="28"/>
                <w:u w:val="single"/>
              </w:rPr>
            </w:r>
          </w:p>
        </w:tc>
      </w:tr>
      <w:tr>
        <w:trPr>
          <w:trHeight w:val="45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6"/>
                <w:sz w:val="18"/>
                <w:szCs w:val="18"/>
              </w:rPr>
            </w:pPr>
            <w:r>
              <w:rPr>
                <w:rFonts w:ascii="SimHei" w:hAnsi="SimHei" w:eastAsia="黑体"/>
                <w:b/>
                <w:spacing w:val="6"/>
                <w:sz w:val="18"/>
                <w:szCs w:val="18"/>
              </w:rPr>
              <w:t>出勤奖惩记录</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迟到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早退</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事假</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病假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超假</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旷工</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奖励</w:t>
            </w:r>
          </w:p>
        </w:tc>
        <w:tc>
          <w:tcPr>
            <w:tcW w:w="9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处惩</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计分</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备注</w:t>
            </w:r>
          </w:p>
        </w:tc>
      </w:tr>
      <w:tr>
        <w:trPr>
          <w:trHeight w:val="45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10"/>
                <w:sz w:val="18"/>
                <w:szCs w:val="18"/>
              </w:rPr>
            </w:pPr>
            <w:r>
              <w:rPr>
                <w:rFonts w:ascii="SimHei" w:hAnsi="SimHei" w:eastAsia="黑体"/>
                <w:b/>
                <w:spacing w:val="10"/>
                <w:sz w:val="18"/>
                <w:szCs w:val="18"/>
              </w:rPr>
              <w:t>加扣分</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b/>
                <w:b/>
                <w:spacing w:val="10"/>
                <w:sz w:val="10"/>
                <w:szCs w:val="10"/>
              </w:rPr>
            </w:pPr>
            <w:r>
              <w:rPr>
                <w:rFonts w:ascii="SimHei" w:hAnsi="SimHei" w:eastAsia="黑体"/>
                <w:b/>
                <w:spacing w:val="10"/>
                <w:sz w:val="10"/>
                <w:szCs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33"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886"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r>
    </w:tbl>
    <w:p>
      <w:pPr>
        <w:pStyle w:val="Normal"/>
        <w:spacing w:lineRule="auto" w:line="180"/>
        <w:ind w:end="-687" w:hanging="0"/>
        <w:rPr>
          <w:rFonts w:ascii="仿宋_GB2312;微软雅黑" w:hAnsi="仿宋_GB2312;微软雅黑" w:eastAsia="仿宋_GB2312;微软雅黑"/>
          <w:b/>
          <w:b/>
          <w:shadow/>
          <w:szCs w:val="21"/>
        </w:rPr>
      </w:pPr>
      <w:r>
        <w:rPr>
          <w:rFonts w:eastAsia="黑体" w:ascii="SimHei" w:hAnsi="SimHei"/>
          <w:b/>
          <w:shadow/>
          <w:szCs w:val="21"/>
        </w:rPr>
      </w:r>
    </w:p>
    <w:p>
      <w:pPr>
        <w:pStyle w:val="Normal"/>
        <w:spacing w:lineRule="auto" w:line="180"/>
        <w:ind w:start="-178" w:end="-687" w:hanging="0"/>
        <w:rPr>
          <w:rFonts w:ascii="仿宋_GB2312;微软雅黑" w:hAnsi="仿宋_GB2312;微软雅黑" w:eastAsia="仿宋_GB2312;微软雅黑"/>
          <w:b/>
          <w:b/>
          <w:shadow/>
          <w:szCs w:val="21"/>
        </w:rPr>
      </w:pPr>
      <w:r>
        <w:rPr>
          <w:rFonts w:ascii="SimHei" w:hAnsi="SimHei" w:eastAsia="黑体"/>
          <w:b/>
          <w:shadow/>
          <w:szCs w:val="21"/>
        </w:rPr>
        <w:t>备注：</w:t>
      </w:r>
    </w:p>
    <w:p>
      <w:pPr>
        <w:pStyle w:val="Normal"/>
        <w:spacing w:lineRule="auto" w:line="180"/>
        <w:ind w:start="-178" w:end="-687" w:hanging="0"/>
        <w:rPr/>
      </w:pPr>
      <w:r>
        <w:rPr>
          <w:rFonts w:eastAsia="黑体" w:ascii="SimHei" w:hAnsi="SimHei"/>
          <w:shadow/>
          <w:szCs w:val="21"/>
        </w:rPr>
        <w:t>1</w:t>
      </w:r>
      <w:r>
        <w:rPr>
          <w:rFonts w:ascii="SimHei" w:hAnsi="SimHei" w:eastAsia="黑体"/>
          <w:shadow/>
          <w:szCs w:val="21"/>
        </w:rPr>
        <w:t xml:space="preserve">、分值计算说明：考核总评分＝五项评分 </w:t>
      </w:r>
      <w:r>
        <w:rPr>
          <w:rFonts w:eastAsia="黑体" w:ascii="SimHei" w:hAnsi="SimHei"/>
          <w:shadow/>
          <w:szCs w:val="21"/>
        </w:rPr>
        <w:t>-</w:t>
      </w:r>
      <w:r>
        <w:rPr>
          <w:rFonts w:eastAsia="黑体" w:ascii="SimHei" w:hAnsi="SimHei"/>
          <w:shadow/>
          <w:szCs w:val="21"/>
        </w:rPr>
        <w:t xml:space="preserve"> </w:t>
      </w:r>
      <w:r>
        <w:rPr>
          <w:rFonts w:ascii="SimHei" w:hAnsi="SimHei" w:eastAsia="黑体"/>
          <w:shadow/>
          <w:szCs w:val="21"/>
        </w:rPr>
        <w:t>出勤奖惩加扣分；</w:t>
      </w:r>
    </w:p>
    <w:p>
      <w:pPr>
        <w:pStyle w:val="Normal"/>
        <w:spacing w:lineRule="auto" w:line="180"/>
        <w:ind w:start="-178" w:end="-687" w:hanging="0"/>
        <w:rPr/>
      </w:pPr>
      <w:r>
        <w:rPr>
          <w:rFonts w:eastAsia="黑体" w:ascii="SimHei" w:hAnsi="SimHei"/>
          <w:shadow/>
          <w:szCs w:val="21"/>
        </w:rPr>
        <w:t>2</w:t>
      </w:r>
      <w:r>
        <w:rPr>
          <w:rFonts w:ascii="SimHei" w:hAnsi="SimHei" w:eastAsia="黑体"/>
          <w:shadow/>
          <w:szCs w:val="21"/>
        </w:rPr>
        <w:t>、年终考核是一件严肃的事情，切实做到公平、合理评分；</w:t>
      </w:r>
    </w:p>
    <w:p>
      <w:pPr>
        <w:pStyle w:val="Normal"/>
        <w:spacing w:lineRule="auto" w:line="180"/>
        <w:ind w:start="-178" w:end="-687" w:hanging="0"/>
        <w:rPr>
          <w:rFonts w:ascii="仿宋_GB2312;微软雅黑" w:hAnsi="仿宋_GB2312;微软雅黑" w:eastAsia="仿宋_GB2312;微软雅黑"/>
          <w:shadow/>
          <w:szCs w:val="21"/>
        </w:rPr>
      </w:pPr>
      <w:r>
        <w:rPr>
          <w:rFonts w:eastAsia="黑体" w:ascii="SimHei" w:hAnsi="SimHei"/>
          <w:shadow/>
          <w:szCs w:val="21"/>
        </w:rPr>
        <w:t>3</w:t>
      </w:r>
      <w:r>
        <w:rPr>
          <w:rFonts w:ascii="SimHei" w:hAnsi="SimHei" w:eastAsia="黑体"/>
          <w:shadow/>
          <w:szCs w:val="21"/>
        </w:rPr>
        <w:t>、严禁评分过程中存在徇私舞弊行为；</w:t>
      </w:r>
    </w:p>
    <w:p>
      <w:pPr>
        <w:pStyle w:val="Normal"/>
        <w:spacing w:lineRule="auto" w:line="180"/>
        <w:ind w:start="-178" w:end="-687" w:hanging="0"/>
        <w:rPr>
          <w:rFonts w:ascii="仿宋_GB2312;微软雅黑" w:hAnsi="仿宋_GB2312;微软雅黑" w:eastAsia="仿宋_GB2312;微软雅黑"/>
          <w:shadow/>
          <w:szCs w:val="21"/>
        </w:rPr>
      </w:pPr>
      <w:r>
        <w:rPr>
          <w:rFonts w:eastAsia="黑体" w:ascii="SimHei" w:hAnsi="SimHei"/>
          <w:shadow/>
          <w:szCs w:val="21"/>
        </w:rPr>
        <w:t>4</w:t>
      </w:r>
      <w:r>
        <w:rPr>
          <w:rFonts w:ascii="SimHei" w:hAnsi="SimHei" w:eastAsia="黑体"/>
          <w:shadow/>
          <w:szCs w:val="21"/>
        </w:rPr>
        <w:t>、考核得分为</w:t>
      </w:r>
      <w:r>
        <w:rPr>
          <w:rFonts w:eastAsia="黑体" w:ascii="SimHei" w:hAnsi="SimHei"/>
          <w:shadow/>
          <w:szCs w:val="21"/>
        </w:rPr>
        <w:t>95</w:t>
      </w:r>
      <w:r>
        <w:rPr>
          <w:rFonts w:ascii="SimHei" w:hAnsi="SimHei" w:eastAsia="黑体"/>
          <w:shadow/>
          <w:szCs w:val="21"/>
        </w:rPr>
        <w:t>分者须经常务副总经理复核；</w:t>
      </w:r>
    </w:p>
    <w:p>
      <w:pPr>
        <w:pStyle w:val="Normal"/>
        <w:spacing w:lineRule="auto" w:line="180"/>
        <w:jc w:val="center"/>
        <w:rPr>
          <w:rFonts w:ascii="黑体;SimHei" w:hAnsi="黑体;SimHei" w:eastAsia="黑体;SimHei"/>
          <w:b/>
          <w:b/>
          <w:shadow/>
          <w:sz w:val="36"/>
          <w:szCs w:val="36"/>
        </w:rPr>
      </w:pPr>
      <w:r>
        <w:rPr>
          <w:rFonts w:eastAsia="黑体" w:ascii="SimHei" w:hAnsi="SimHei"/>
          <w:b/>
          <w:shadow/>
          <w:sz w:val="36"/>
          <w:szCs w:val="36"/>
        </w:rPr>
      </w:r>
    </w:p>
    <w:p>
      <w:pPr>
        <w:pStyle w:val="Normal"/>
        <w:spacing w:lineRule="auto" w:line="180"/>
        <w:jc w:val="center"/>
        <w:rPr>
          <w:rFonts w:ascii="黑体;SimHei" w:hAnsi="黑体;SimHei" w:eastAsia="黑体;SimHei"/>
          <w:b/>
          <w:b/>
          <w:shadow/>
          <w:sz w:val="36"/>
          <w:szCs w:val="36"/>
        </w:rPr>
      </w:pPr>
      <w:r>
        <w:rPr>
          <w:rFonts w:eastAsia="黑体" w:ascii="SimHei" w:hAnsi="SimHei"/>
          <w:b/>
          <w:shadow/>
          <w:sz w:val="36"/>
          <w:szCs w:val="36"/>
        </w:rPr>
      </w:r>
    </w:p>
    <w:p>
      <w:pPr>
        <w:pStyle w:val="Normal"/>
        <w:spacing w:lineRule="auto" w:line="180"/>
        <w:jc w:val="center"/>
        <w:rPr/>
      </w:pPr>
      <w:r>
        <w:rPr>
          <w:rFonts w:ascii="SimHei" w:hAnsi="SimHei" w:eastAsia="黑体"/>
          <w:b/>
          <w:shadow/>
          <w:sz w:val="36"/>
          <w:szCs w:val="36"/>
        </w:rPr>
        <w:t>主管、专工级年终考核表</w:t>
      </w:r>
    </w:p>
    <w:p>
      <w:pPr>
        <w:pStyle w:val="Normal"/>
        <w:spacing w:lineRule="auto" w:line="180"/>
        <w:ind w:end="-687" w:hanging="0"/>
        <w:jc w:val="end"/>
        <w:rPr>
          <w:rFonts w:ascii="黑体;SimHei" w:hAnsi="黑体;SimHei" w:eastAsia="黑体;SimHei" w:cs="黑体;SimHei"/>
          <w:sz w:val="24"/>
        </w:rPr>
      </w:pPr>
      <w:r>
        <w:rPr>
          <w:rFonts w:eastAsia="黑体" w:cs="黑体;SimHei" w:ascii="SimHei" w:hAnsi="SimHei"/>
          <w:sz w:val="24"/>
        </w:rPr>
        <w:t xml:space="preserve">            </w:t>
      </w:r>
    </w:p>
    <w:tbl>
      <w:tblPr>
        <w:tblW w:w="10420" w:type="dxa"/>
        <w:jc w:val="center"/>
        <w:tblInd w:w="0" w:type="dxa"/>
        <w:tblLayout w:type="fixed"/>
        <w:tblCellMar>
          <w:top w:w="0" w:type="dxa"/>
          <w:start w:w="108" w:type="dxa"/>
          <w:bottom w:w="0" w:type="dxa"/>
          <w:end w:w="108" w:type="dxa"/>
        </w:tblCellMar>
      </w:tblPr>
      <w:tblGrid>
        <w:gridCol w:w="1454"/>
        <w:gridCol w:w="810"/>
        <w:gridCol w:w="900"/>
        <w:gridCol w:w="180"/>
        <w:gridCol w:w="720"/>
        <w:gridCol w:w="687"/>
        <w:gridCol w:w="213"/>
        <w:gridCol w:w="900"/>
        <w:gridCol w:w="579"/>
        <w:gridCol w:w="321"/>
        <w:gridCol w:w="894"/>
        <w:gridCol w:w="6"/>
        <w:gridCol w:w="933"/>
        <w:gridCol w:w="937"/>
        <w:gridCol w:w="886"/>
      </w:tblGrid>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姓</w:t>
            </w:r>
            <w:r>
              <w:rPr>
                <w:rFonts w:eastAsia="黑体" w:ascii="SimHei" w:hAnsi="SimHei"/>
                <w:b/>
                <w:sz w:val="24"/>
              </w:rPr>
              <w:t xml:space="preserve"> </w:t>
            </w:r>
            <w:r>
              <w:rPr>
                <w:rFonts w:ascii="SimHei" w:hAnsi="SimHei" w:eastAsia="黑体"/>
                <w:b/>
                <w:sz w:val="24"/>
              </w:rPr>
              <w:t>名</w:t>
            </w:r>
          </w:p>
        </w:tc>
        <w:tc>
          <w:tcPr>
            <w:tcW w:w="189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rPr>
            </w:pPr>
            <w:r>
              <w:rPr>
                <w:rFonts w:ascii="SimHei" w:hAnsi="SimHei" w:eastAsia="黑体"/>
                <w:b/>
                <w:sz w:val="24"/>
              </w:rPr>
            </w:r>
          </w:p>
        </w:tc>
        <w:tc>
          <w:tcPr>
            <w:tcW w:w="14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部</w:t>
            </w:r>
            <w:r>
              <w:rPr>
                <w:rFonts w:eastAsia="黑体" w:ascii="SimHei" w:hAnsi="SimHei"/>
                <w:b/>
                <w:sz w:val="24"/>
              </w:rPr>
              <w:t xml:space="preserve"> </w:t>
            </w:r>
            <w:r>
              <w:rPr>
                <w:rFonts w:ascii="SimHei" w:hAnsi="SimHei" w:eastAsia="黑体"/>
                <w:b/>
                <w:sz w:val="24"/>
              </w:rPr>
              <w:t>门</w:t>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sz w:val="24"/>
              </w:rPr>
            </w:pPr>
            <w:r>
              <w:rPr>
                <w:rFonts w:ascii="SimHei" w:hAnsi="SimHei" w:eastAsia="黑体"/>
                <w:b/>
                <w:sz w:val="24"/>
              </w:rPr>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b/>
                <w:sz w:val="24"/>
              </w:rPr>
              <w:t>职</w:t>
            </w:r>
            <w:r>
              <w:rPr>
                <w:rFonts w:eastAsia="黑体" w:ascii="SimHei" w:hAnsi="SimHei"/>
                <w:b/>
                <w:sz w:val="24"/>
              </w:rPr>
              <w:t xml:space="preserve"> </w:t>
            </w:r>
            <w:r>
              <w:rPr>
                <w:rFonts w:ascii="SimHei" w:hAnsi="SimHei" w:eastAsia="黑体"/>
                <w:b/>
                <w:sz w:val="24"/>
              </w:rPr>
              <w:t>务</w:t>
            </w:r>
          </w:p>
        </w:tc>
        <w:tc>
          <w:tcPr>
            <w:tcW w:w="276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rPr>
            </w:pPr>
            <w:r>
              <w:rPr>
                <w:rFonts w:ascii="SimHei" w:hAnsi="SimHei" w:eastAsia="黑体"/>
                <w:sz w:val="24"/>
              </w:rPr>
            </w:r>
          </w:p>
        </w:tc>
      </w:tr>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考核人签名</w:t>
            </w:r>
          </w:p>
        </w:tc>
        <w:tc>
          <w:tcPr>
            <w:tcW w:w="329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u w:val="single"/>
              </w:rPr>
            </w:pPr>
            <w:r>
              <w:rPr>
                <w:rFonts w:ascii="SimHei" w:hAnsi="SimHei" w:eastAsia="黑体"/>
                <w:b/>
                <w:sz w:val="24"/>
                <w:u w:val="single"/>
              </w:rPr>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考核时间</w:t>
            </w:r>
          </w:p>
        </w:tc>
        <w:tc>
          <w:tcPr>
            <w:tcW w:w="3977" w:type="dxa"/>
            <w:gridSpan w:val="6"/>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ind w:firstLine="105"/>
              <w:rPr>
                <w:u w:val="single"/>
              </w:rPr>
            </w:pPr>
            <w:r>
              <w:rPr>
                <w:rFonts w:eastAsia="黑体" w:ascii="SimHei" w:hAnsi="SimHei"/>
                <w:u w:val="single"/>
              </w:rPr>
              <w:t xml:space="preserve">            </w:t>
            </w:r>
            <w:r>
              <w:rPr>
                <w:rFonts w:ascii="SimHei" w:hAnsi="SimHei" w:eastAsia="黑体"/>
              </w:rPr>
              <w:t>年</w:t>
            </w:r>
            <w:r>
              <w:rPr>
                <w:rFonts w:eastAsia="黑体" w:ascii="SimHei" w:hAnsi="SimHei"/>
                <w:u w:val="single"/>
              </w:rPr>
              <w:t xml:space="preserve">       </w:t>
            </w:r>
            <w:r>
              <w:rPr>
                <w:rFonts w:ascii="SimHei" w:hAnsi="SimHei" w:eastAsia="黑体"/>
              </w:rPr>
              <w:t>月</w:t>
            </w:r>
            <w:r>
              <w:rPr>
                <w:rFonts w:eastAsia="黑体" w:ascii="SimHei" w:hAnsi="SimHei"/>
                <w:u w:val="single"/>
              </w:rPr>
              <w:t xml:space="preserve">       </w:t>
            </w:r>
            <w:r>
              <w:rPr>
                <w:rFonts w:ascii="SimHei" w:hAnsi="SimHei" w:eastAsia="黑体"/>
              </w:rPr>
              <w:t>日</w:t>
            </w:r>
          </w:p>
        </w:tc>
      </w:tr>
      <w:tr>
        <w:trPr>
          <w:trHeight w:val="53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考核总评分</w:t>
            </w:r>
          </w:p>
        </w:tc>
        <w:tc>
          <w:tcPr>
            <w:tcW w:w="329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b/>
                <w:b/>
                <w:sz w:val="24"/>
                <w:u w:val="single"/>
              </w:rPr>
            </w:pPr>
            <w:r>
              <w:rPr>
                <w:rFonts w:ascii="SimHei" w:hAnsi="SimHei" w:eastAsia="黑体"/>
                <w:b/>
                <w:sz w:val="24"/>
                <w:u w:val="single"/>
              </w:rPr>
            </w:r>
          </w:p>
        </w:tc>
        <w:tc>
          <w:tcPr>
            <w:tcW w:w="169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评定系数</w:t>
            </w:r>
          </w:p>
        </w:tc>
        <w:tc>
          <w:tcPr>
            <w:tcW w:w="397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firstLine="105"/>
              <w:rPr>
                <w:b/>
                <w:b/>
                <w:sz w:val="24"/>
                <w:u w:val="single"/>
              </w:rPr>
            </w:pPr>
            <w:r>
              <w:rPr>
                <w:rFonts w:ascii="SimHei" w:hAnsi="SimHei" w:eastAsia="黑体"/>
                <w:b/>
                <w:sz w:val="24"/>
                <w:u w:val="single"/>
              </w:rPr>
            </w:r>
          </w:p>
        </w:tc>
      </w:tr>
      <w:tr>
        <w:trPr>
          <w:trHeight w:val="567"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考核项目</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sz w:val="24"/>
              </w:rPr>
            </w:pPr>
            <w:r>
              <w:rPr>
                <w:rFonts w:ascii="SimHei" w:hAnsi="SimHei" w:eastAsia="黑体"/>
                <w:b/>
                <w:sz w:val="24"/>
              </w:rPr>
              <w:t>考核内容</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16"/>
                <w:sz w:val="24"/>
              </w:rPr>
            </w:pPr>
            <w:r>
              <w:rPr>
                <w:rFonts w:ascii="SimHei" w:hAnsi="SimHei" w:eastAsia="黑体"/>
                <w:b/>
                <w:spacing w:val="-16"/>
                <w:sz w:val="24"/>
              </w:rPr>
              <w:t>标</w:t>
            </w:r>
            <w:r>
              <w:rPr>
                <w:rFonts w:eastAsia="黑体" w:ascii="SimHei" w:hAnsi="SimHei"/>
                <w:b/>
                <w:spacing w:val="-16"/>
                <w:sz w:val="24"/>
              </w:rPr>
              <w:t xml:space="preserve"> </w:t>
            </w:r>
            <w:r>
              <w:rPr>
                <w:rFonts w:ascii="SimHei" w:hAnsi="SimHei" w:eastAsia="黑体"/>
                <w:b/>
                <w:spacing w:val="-16"/>
                <w:sz w:val="24"/>
              </w:rPr>
              <w:t>准</w:t>
            </w:r>
          </w:p>
          <w:p>
            <w:pPr>
              <w:pStyle w:val="Normal"/>
              <w:rPr>
                <w:b/>
                <w:b/>
                <w:spacing w:val="-16"/>
                <w:sz w:val="24"/>
              </w:rPr>
            </w:pPr>
            <w:r>
              <w:rPr>
                <w:rFonts w:ascii="SimHei" w:hAnsi="SimHei" w:eastAsia="黑体"/>
                <w:b/>
                <w:spacing w:val="-16"/>
                <w:sz w:val="24"/>
              </w:rPr>
              <w:t>分</w:t>
            </w:r>
            <w:r>
              <w:rPr>
                <w:rFonts w:eastAsia="黑体" w:ascii="SimHei" w:hAnsi="SimHei"/>
                <w:b/>
                <w:spacing w:val="-16"/>
                <w:sz w:val="24"/>
              </w:rPr>
              <w:t xml:space="preserve"> </w:t>
            </w:r>
            <w:r>
              <w:rPr>
                <w:rFonts w:ascii="SimHei" w:hAnsi="SimHei" w:eastAsia="黑体"/>
                <w:b/>
                <w:spacing w:val="-16"/>
                <w:sz w:val="24"/>
              </w:rPr>
              <w:t>值</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16"/>
                <w:sz w:val="24"/>
              </w:rPr>
            </w:pPr>
            <w:r>
              <w:rPr>
                <w:rFonts w:ascii="SimHei" w:hAnsi="SimHei" w:eastAsia="黑体"/>
                <w:b/>
                <w:spacing w:val="-16"/>
                <w:sz w:val="24"/>
              </w:rPr>
              <w:t>上</w:t>
            </w:r>
            <w:r>
              <w:rPr>
                <w:rFonts w:eastAsia="黑体" w:ascii="SimHei" w:hAnsi="SimHei"/>
                <w:b/>
                <w:spacing w:val="-16"/>
                <w:sz w:val="24"/>
              </w:rPr>
              <w:t xml:space="preserve"> </w:t>
            </w:r>
            <w:r>
              <w:rPr>
                <w:rFonts w:ascii="SimHei" w:hAnsi="SimHei" w:eastAsia="黑体"/>
                <w:b/>
                <w:spacing w:val="-16"/>
                <w:sz w:val="24"/>
              </w:rPr>
              <w:t>级</w:t>
            </w:r>
          </w:p>
          <w:p>
            <w:pPr>
              <w:pStyle w:val="Normal"/>
              <w:rPr>
                <w:b/>
                <w:b/>
                <w:spacing w:val="-16"/>
                <w:sz w:val="24"/>
              </w:rPr>
            </w:pPr>
            <w:r>
              <w:rPr>
                <w:rFonts w:ascii="SimHei" w:hAnsi="SimHei" w:eastAsia="黑体"/>
                <w:b/>
                <w:spacing w:val="-16"/>
                <w:sz w:val="24"/>
              </w:rPr>
              <w:t>评</w:t>
            </w:r>
            <w:r>
              <w:rPr>
                <w:rFonts w:eastAsia="黑体" w:ascii="SimHei" w:hAnsi="SimHei"/>
                <w:b/>
                <w:spacing w:val="-16"/>
                <w:sz w:val="24"/>
              </w:rPr>
              <w:t xml:space="preserve"> </w:t>
            </w:r>
            <w:r>
              <w:rPr>
                <w:rFonts w:ascii="SimHei" w:hAnsi="SimHei" w:eastAsia="黑体"/>
                <w:b/>
                <w:spacing w:val="-16"/>
                <w:sz w:val="24"/>
              </w:rPr>
              <w:t>分</w:t>
            </w:r>
          </w:p>
        </w:tc>
      </w:tr>
      <w:tr>
        <w:trPr>
          <w:trHeight w:val="1531"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szCs w:val="18"/>
              </w:rPr>
              <w:t>工作态度</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cs="宋体;SimSun" w:ascii="SimHei" w:hAnsi="SimHei" w:eastAsia="黑体"/>
                <w:sz w:val="24"/>
              </w:rPr>
              <w:t>①</w:t>
            </w:r>
            <w:r>
              <w:rPr>
                <w:rFonts w:ascii="SimHei" w:hAnsi="SimHei" w:eastAsia="黑体"/>
                <w:sz w:val="24"/>
              </w:rPr>
              <w:t>把工作放在第一位，努力工作</w:t>
            </w:r>
          </w:p>
          <w:p>
            <w:pPr>
              <w:pStyle w:val="Normal"/>
              <w:rPr>
                <w:sz w:val="24"/>
              </w:rPr>
            </w:pPr>
            <w:r>
              <w:rPr>
                <w:rFonts w:cs="宋体;SimSun" w:ascii="SimHei" w:hAnsi="SimHei" w:eastAsia="黑体"/>
                <w:sz w:val="24"/>
              </w:rPr>
              <w:t>②</w:t>
            </w:r>
            <w:r>
              <w:rPr>
                <w:rFonts w:ascii="SimHei" w:hAnsi="SimHei" w:eastAsia="黑体"/>
                <w:sz w:val="24"/>
              </w:rPr>
              <w:t>对新工作表现出积极态度</w:t>
            </w:r>
          </w:p>
          <w:p>
            <w:pPr>
              <w:pStyle w:val="Normal"/>
              <w:rPr>
                <w:sz w:val="24"/>
              </w:rPr>
            </w:pPr>
            <w:r>
              <w:rPr>
                <w:rFonts w:cs="宋体;SimSun" w:ascii="SimHei" w:hAnsi="SimHei" w:eastAsia="黑体"/>
                <w:sz w:val="24"/>
              </w:rPr>
              <w:t>③</w:t>
            </w:r>
            <w:r>
              <w:rPr>
                <w:rFonts w:ascii="SimHei" w:hAnsi="SimHei" w:eastAsia="黑体"/>
                <w:sz w:val="24"/>
              </w:rPr>
              <w:t>忠于职守</w:t>
            </w:r>
          </w:p>
          <w:p>
            <w:pPr>
              <w:pStyle w:val="Normal"/>
              <w:rPr>
                <w:sz w:val="24"/>
              </w:rPr>
            </w:pPr>
            <w:r>
              <w:rPr>
                <w:rFonts w:cs="宋体;SimSun" w:ascii="SimHei" w:hAnsi="SimHei" w:eastAsia="黑体"/>
                <w:sz w:val="24"/>
              </w:rPr>
              <w:t>④</w:t>
            </w:r>
            <w:r>
              <w:rPr>
                <w:rFonts w:ascii="SimHei" w:hAnsi="SimHei" w:eastAsia="黑体"/>
                <w:sz w:val="24"/>
              </w:rPr>
              <w:t>对部下的过失勇于承担责任</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16</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588"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业务工作</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正确理解公司目标和经营方针，制定适当的实施计划</w:t>
            </w:r>
            <w:r>
              <w:rPr>
                <w:rFonts w:eastAsia="黑体" w:ascii="SimHei" w:hAnsi="SimHei"/>
                <w:sz w:val="24"/>
              </w:rPr>
              <w:t xml:space="preserve"> </w:t>
            </w:r>
          </w:p>
          <w:p>
            <w:pPr>
              <w:pStyle w:val="Normal"/>
              <w:rPr/>
            </w:pPr>
            <w:r>
              <w:rPr>
                <w:rFonts w:cs="宋体;SimSun" w:ascii="SimHei" w:hAnsi="SimHei" w:eastAsia="黑体"/>
                <w:sz w:val="24"/>
              </w:rPr>
              <w:t>②</w:t>
            </w:r>
            <w:r>
              <w:rPr>
                <w:rFonts w:ascii="SimHei" w:hAnsi="SimHei" w:eastAsia="黑体"/>
                <w:sz w:val="24"/>
              </w:rPr>
              <w:t>按照员工能力和个性合理分配工作</w:t>
            </w:r>
            <w:r>
              <w:rPr>
                <w:rFonts w:eastAsia="黑体" w:ascii="SimHei" w:hAnsi="SimHei"/>
                <w:sz w:val="24"/>
              </w:rPr>
              <w:t xml:space="preserve"> </w:t>
            </w:r>
          </w:p>
          <w:p>
            <w:pPr>
              <w:pStyle w:val="Normal"/>
              <w:rPr/>
            </w:pPr>
            <w:r>
              <w:rPr>
                <w:rFonts w:cs="宋体;SimSun" w:ascii="SimHei" w:hAnsi="SimHei" w:eastAsia="黑体"/>
                <w:sz w:val="24"/>
              </w:rPr>
              <w:t>③</w:t>
            </w:r>
            <w:r>
              <w:rPr>
                <w:rFonts w:ascii="SimHei" w:hAnsi="SimHei" w:eastAsia="黑体"/>
                <w:sz w:val="24"/>
              </w:rPr>
              <w:t>做好部门间的联系和协调工作</w:t>
            </w:r>
            <w:r>
              <w:rPr>
                <w:rFonts w:eastAsia="黑体" w:ascii="SimHei" w:hAnsi="SimHei"/>
                <w:sz w:val="24"/>
              </w:rPr>
              <w:t xml:space="preserve"> </w:t>
            </w:r>
          </w:p>
          <w:p>
            <w:pPr>
              <w:pStyle w:val="Normal"/>
              <w:rPr>
                <w:sz w:val="24"/>
              </w:rPr>
            </w:pPr>
            <w:r>
              <w:rPr>
                <w:rFonts w:cs="宋体;SimSun" w:ascii="SimHei" w:hAnsi="SimHei" w:eastAsia="黑体"/>
                <w:sz w:val="24"/>
              </w:rPr>
              <w:t>④</w:t>
            </w:r>
            <w:r>
              <w:rPr>
                <w:rFonts w:ascii="SimHei" w:hAnsi="SimHei" w:eastAsia="黑体"/>
                <w:sz w:val="24"/>
              </w:rPr>
              <w:t>工作中保持协作的态度，推进工作</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32</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531"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管理监督</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善于放手让员工工作，鼓励大家的合作精神</w:t>
            </w:r>
            <w:r>
              <w:rPr>
                <w:rFonts w:eastAsia="黑体" w:ascii="SimHei" w:hAnsi="SimHei"/>
                <w:sz w:val="24"/>
              </w:rPr>
              <w:t xml:space="preserve"> </w:t>
            </w:r>
          </w:p>
          <w:p>
            <w:pPr>
              <w:pStyle w:val="Normal"/>
              <w:rPr/>
            </w:pPr>
            <w:r>
              <w:rPr>
                <w:rFonts w:cs="宋体;SimSun" w:ascii="SimHei" w:hAnsi="SimHei" w:eastAsia="黑体"/>
                <w:sz w:val="24"/>
              </w:rPr>
              <w:t>②</w:t>
            </w:r>
            <w:r>
              <w:rPr>
                <w:rFonts w:ascii="SimHei" w:hAnsi="SimHei" w:eastAsia="黑体"/>
                <w:sz w:val="24"/>
              </w:rPr>
              <w:t>注意生产现场的安全卫生和整理整顿工作</w:t>
            </w:r>
            <w:r>
              <w:rPr>
                <w:rFonts w:eastAsia="黑体" w:ascii="SimHei" w:hAnsi="SimHei"/>
                <w:sz w:val="24"/>
              </w:rPr>
              <w:t xml:space="preserve"> </w:t>
            </w:r>
          </w:p>
          <w:p>
            <w:pPr>
              <w:pStyle w:val="Normal"/>
              <w:rPr/>
            </w:pPr>
            <w:r>
              <w:rPr>
                <w:rFonts w:cs="宋体;SimSun" w:ascii="SimHei" w:hAnsi="SimHei" w:eastAsia="黑体"/>
                <w:sz w:val="24"/>
              </w:rPr>
              <w:t>③</w:t>
            </w:r>
            <w:r>
              <w:rPr>
                <w:rFonts w:ascii="SimHei" w:hAnsi="SimHei" w:eastAsia="黑体"/>
                <w:sz w:val="24"/>
              </w:rPr>
              <w:t>妥善处理工作中的失误和临时加的工作</w:t>
            </w:r>
            <w:r>
              <w:rPr>
                <w:rFonts w:eastAsia="黑体" w:ascii="SimHei" w:hAnsi="SimHei"/>
                <w:sz w:val="24"/>
              </w:rPr>
              <w:t xml:space="preserve"> </w:t>
            </w:r>
          </w:p>
          <w:p>
            <w:pPr>
              <w:pStyle w:val="Normal"/>
              <w:rPr>
                <w:sz w:val="24"/>
              </w:rPr>
            </w:pPr>
            <w:r>
              <w:rPr>
                <w:rFonts w:cs="宋体;SimSun" w:ascii="SimHei" w:hAnsi="SimHei" w:eastAsia="黑体"/>
                <w:sz w:val="24"/>
              </w:rPr>
              <w:t>④</w:t>
            </w:r>
            <w:r>
              <w:rPr>
                <w:rFonts w:ascii="SimHei" w:hAnsi="SimHei" w:eastAsia="黑体"/>
                <w:sz w:val="24"/>
              </w:rPr>
              <w:t>在人事安排方面下属没有不满</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28</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418"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指导协调</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cs="宋体;SimSun" w:ascii="SimHei" w:hAnsi="SimHei" w:eastAsia="黑体"/>
                <w:sz w:val="24"/>
              </w:rPr>
              <w:t>①</w:t>
            </w:r>
            <w:r>
              <w:rPr>
                <w:rFonts w:ascii="SimHei" w:hAnsi="SimHei" w:eastAsia="黑体"/>
                <w:sz w:val="24"/>
              </w:rPr>
              <w:t>经常注意保持下属的工作积极性</w:t>
            </w:r>
            <w:r>
              <w:rPr>
                <w:rFonts w:eastAsia="黑体" w:ascii="SimHei" w:hAnsi="SimHei"/>
                <w:sz w:val="24"/>
              </w:rPr>
              <w:t xml:space="preserve"> </w:t>
            </w:r>
          </w:p>
          <w:p>
            <w:pPr>
              <w:pStyle w:val="Normal"/>
              <w:rPr/>
            </w:pPr>
            <w:r>
              <w:rPr>
                <w:rFonts w:cs="宋体;SimSun" w:ascii="SimHei" w:hAnsi="SimHei" w:eastAsia="黑体"/>
                <w:sz w:val="24"/>
              </w:rPr>
              <w:t>②</w:t>
            </w:r>
            <w:r>
              <w:rPr>
                <w:rFonts w:ascii="SimHei" w:hAnsi="SimHei" w:eastAsia="黑体"/>
                <w:sz w:val="24"/>
              </w:rPr>
              <w:t>主动努力改善工作环境</w:t>
            </w:r>
            <w:r>
              <w:rPr>
                <w:rFonts w:ascii="SimHei" w:hAnsi="SimHei" w:eastAsia="黑体"/>
                <w:sz w:val="24"/>
              </w:rPr>
              <w:t>，</w:t>
            </w:r>
            <w:r>
              <w:rPr>
                <w:rFonts w:ascii="SimHei" w:hAnsi="SimHei" w:eastAsia="黑体"/>
                <w:sz w:val="24"/>
              </w:rPr>
              <w:t>提高效率</w:t>
            </w:r>
            <w:r>
              <w:rPr>
                <w:rFonts w:eastAsia="黑体" w:ascii="SimHei" w:hAnsi="SimHei"/>
                <w:sz w:val="24"/>
              </w:rPr>
              <w:t xml:space="preserve"> </w:t>
            </w:r>
          </w:p>
          <w:p>
            <w:pPr>
              <w:pStyle w:val="Normal"/>
              <w:rPr/>
            </w:pPr>
            <w:r>
              <w:rPr>
                <w:rFonts w:cs="宋体;SimSun" w:ascii="SimHei" w:hAnsi="SimHei" w:eastAsia="黑体"/>
                <w:sz w:val="24"/>
              </w:rPr>
              <w:t>③</w:t>
            </w:r>
            <w:r>
              <w:rPr>
                <w:rFonts w:ascii="SimHei" w:hAnsi="SimHei" w:eastAsia="黑体"/>
                <w:sz w:val="24"/>
              </w:rPr>
              <w:t>积极训练、教育下属，提高他们的技能素质</w:t>
            </w:r>
            <w:r>
              <w:rPr>
                <w:rFonts w:eastAsia="黑体" w:ascii="SimHei" w:hAnsi="SimHei"/>
                <w:sz w:val="24"/>
              </w:rPr>
              <w:t xml:space="preserve"> </w:t>
            </w:r>
          </w:p>
          <w:p>
            <w:pPr>
              <w:pStyle w:val="Normal"/>
              <w:rPr>
                <w:color w:val="000000"/>
                <w:sz w:val="24"/>
              </w:rPr>
            </w:pPr>
            <w:r>
              <w:rPr>
                <w:rFonts w:cs="宋体;SimSun" w:ascii="SimHei" w:hAnsi="SimHei" w:eastAsia="黑体"/>
                <w:sz w:val="24"/>
              </w:rPr>
              <w:t>④</w:t>
            </w:r>
            <w:r>
              <w:rPr>
                <w:rFonts w:ascii="SimHei" w:hAnsi="SimHei" w:eastAsia="黑体"/>
                <w:sz w:val="24"/>
              </w:rPr>
              <w:t>注意进行目标管理，使工作协调进行</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15</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1418"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业绩评估</w:t>
            </w:r>
          </w:p>
        </w:tc>
        <w:tc>
          <w:tcPr>
            <w:tcW w:w="714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 w:val="24"/>
              </w:rPr>
              <w:t>①</w:t>
            </w:r>
            <w:r>
              <w:rPr>
                <w:rFonts w:ascii="SimHei" w:hAnsi="SimHei" w:eastAsia="黑体"/>
                <w:sz w:val="24"/>
              </w:rPr>
              <w:t>正确认识工作意义，努力取得最好成绩，工作方法正确，时间与费用使用得合理有效</w:t>
            </w:r>
            <w:r>
              <w:rPr>
                <w:rFonts w:eastAsia="黑体" w:ascii="SimHei" w:hAnsi="SimHei"/>
                <w:sz w:val="24"/>
              </w:rPr>
              <w:t xml:space="preserve"> </w:t>
            </w:r>
          </w:p>
          <w:p>
            <w:pPr>
              <w:pStyle w:val="Normal"/>
              <w:rPr/>
            </w:pPr>
            <w:r>
              <w:rPr>
                <w:rFonts w:cs="宋体;SimSun" w:ascii="SimHei" w:hAnsi="SimHei" w:eastAsia="黑体"/>
                <w:sz w:val="24"/>
              </w:rPr>
              <w:t>②</w:t>
            </w:r>
            <w:r>
              <w:rPr>
                <w:rFonts w:ascii="SimHei" w:hAnsi="SimHei" w:eastAsia="黑体"/>
                <w:sz w:val="24"/>
              </w:rPr>
              <w:t>工作成绩达到预期目标或计划要求</w:t>
            </w:r>
            <w:r>
              <w:rPr>
                <w:rFonts w:eastAsia="黑体" w:ascii="SimHei" w:hAnsi="SimHei"/>
                <w:sz w:val="24"/>
              </w:rPr>
              <w:t xml:space="preserve"> </w:t>
            </w:r>
          </w:p>
          <w:p>
            <w:pPr>
              <w:pStyle w:val="Normal"/>
              <w:rPr>
                <w:sz w:val="24"/>
              </w:rPr>
            </w:pPr>
            <w:r>
              <w:rPr>
                <w:rFonts w:cs="宋体;SimSun" w:ascii="SimHei" w:hAnsi="SimHei" w:eastAsia="黑体"/>
                <w:sz w:val="24"/>
              </w:rPr>
              <w:t>③</w:t>
            </w:r>
            <w:r>
              <w:rPr>
                <w:rFonts w:ascii="SimHei" w:hAnsi="SimHei" w:eastAsia="黑体"/>
                <w:sz w:val="24"/>
              </w:rPr>
              <w:t>工作总结汇报准确真实</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09</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8"/>
                <w:u w:val="single"/>
              </w:rPr>
            </w:pPr>
            <w:r>
              <w:rPr>
                <w:rFonts w:ascii="SimHei" w:hAnsi="SimHei" w:eastAsia="黑体"/>
                <w:sz w:val="24"/>
                <w:szCs w:val="28"/>
                <w:u w:val="single"/>
              </w:rPr>
            </w:r>
          </w:p>
        </w:tc>
      </w:tr>
      <w:tr>
        <w:trPr>
          <w:trHeight w:val="567" w:hRule="atLeast"/>
        </w:trPr>
        <w:tc>
          <w:tcPr>
            <w:tcW w:w="8597"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SimHei" w:hAnsi="SimHei" w:eastAsia="黑体"/>
                <w:sz w:val="28"/>
                <w:szCs w:val="28"/>
                <w:u w:val="single"/>
              </w:rPr>
              <w:t>计分</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u w:val="single"/>
              </w:rPr>
            </w:pPr>
            <w:r>
              <w:rPr>
                <w:rFonts w:ascii="SimHei" w:hAnsi="SimHei" w:eastAsia="黑体"/>
                <w:sz w:val="28"/>
                <w:szCs w:val="28"/>
                <w:u w:val="single"/>
              </w:rPr>
              <w:t>100</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u w:val="single"/>
              </w:rPr>
            </w:pPr>
            <w:r>
              <w:rPr>
                <w:rFonts w:ascii="SimHei" w:hAnsi="SimHei" w:eastAsia="黑体"/>
                <w:sz w:val="28"/>
                <w:szCs w:val="28"/>
                <w:u w:val="single"/>
              </w:rPr>
            </w:r>
          </w:p>
        </w:tc>
      </w:tr>
      <w:tr>
        <w:trPr>
          <w:trHeight w:val="45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rPr>
                <w:b/>
                <w:b/>
                <w:spacing w:val="6"/>
                <w:sz w:val="18"/>
                <w:szCs w:val="18"/>
              </w:rPr>
            </w:pPr>
            <w:r>
              <w:rPr>
                <w:rFonts w:ascii="SimHei" w:hAnsi="SimHei" w:eastAsia="黑体"/>
                <w:b/>
                <w:spacing w:val="6"/>
                <w:sz w:val="18"/>
                <w:szCs w:val="18"/>
              </w:rPr>
              <w:t>出勤奖惩记录</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迟到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早退</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事假</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病假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超假</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旷工</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奖励</w:t>
            </w:r>
          </w:p>
        </w:tc>
        <w:tc>
          <w:tcPr>
            <w:tcW w:w="9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处惩</w:t>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计分</w:t>
            </w:r>
          </w:p>
        </w:tc>
        <w:tc>
          <w:tcPr>
            <w:tcW w:w="8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6"/>
                <w:sz w:val="18"/>
                <w:szCs w:val="18"/>
              </w:rPr>
            </w:pPr>
            <w:r>
              <w:rPr>
                <w:rFonts w:ascii="SimHei" w:hAnsi="SimHei" w:eastAsia="黑体"/>
                <w:b/>
                <w:spacing w:val="6"/>
                <w:sz w:val="18"/>
                <w:szCs w:val="18"/>
              </w:rPr>
              <w:t>备注</w:t>
            </w:r>
          </w:p>
        </w:tc>
      </w:tr>
      <w:tr>
        <w:trPr>
          <w:trHeight w:val="454" w:hRule="atLeast"/>
        </w:trPr>
        <w:tc>
          <w:tcPr>
            <w:tcW w:w="14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pacing w:val="10"/>
                <w:sz w:val="18"/>
                <w:szCs w:val="18"/>
              </w:rPr>
            </w:pPr>
            <w:r>
              <w:rPr>
                <w:rFonts w:ascii="SimHei" w:hAnsi="SimHei" w:eastAsia="黑体"/>
                <w:b/>
                <w:spacing w:val="10"/>
                <w:sz w:val="18"/>
                <w:szCs w:val="18"/>
              </w:rPr>
              <w:t>加扣分</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b/>
                <w:b/>
                <w:spacing w:val="10"/>
                <w:sz w:val="10"/>
                <w:szCs w:val="10"/>
              </w:rPr>
            </w:pPr>
            <w:r>
              <w:rPr>
                <w:rFonts w:ascii="SimHei" w:hAnsi="SimHei" w:eastAsia="黑体"/>
                <w:b/>
                <w:spacing w:val="10"/>
                <w:sz w:val="10"/>
                <w:szCs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33"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c>
          <w:tcPr>
            <w:tcW w:w="886" w:type="dxa"/>
            <w:tcBorders>
              <w:top w:val="single" w:sz="4" w:space="0" w:color="000000"/>
              <w:start w:val="single" w:sz="4" w:space="0" w:color="000000"/>
              <w:bottom w:val="single" w:sz="4" w:space="0" w:color="000000"/>
              <w:end w:val="single" w:sz="4" w:space="0" w:color="000000"/>
            </w:tcBorders>
          </w:tcPr>
          <w:p>
            <w:pPr>
              <w:pStyle w:val="Normal"/>
              <w:snapToGrid w:val="false"/>
              <w:rPr>
                <w:sz w:val="10"/>
                <w:szCs w:val="10"/>
              </w:rPr>
            </w:pPr>
            <w:r>
              <w:rPr>
                <w:rFonts w:ascii="SimHei" w:hAnsi="SimHei" w:eastAsia="黑体"/>
                <w:sz w:val="10"/>
                <w:szCs w:val="10"/>
              </w:rPr>
            </w:r>
          </w:p>
        </w:tc>
      </w:tr>
    </w:tbl>
    <w:p>
      <w:pPr>
        <w:pStyle w:val="Normal"/>
        <w:spacing w:lineRule="auto" w:line="180"/>
        <w:ind w:start="-178" w:end="-687" w:hanging="0"/>
        <w:rPr>
          <w:rFonts w:ascii="仿宋_GB2312;微软雅黑" w:hAnsi="仿宋_GB2312;微软雅黑" w:eastAsia="仿宋_GB2312;微软雅黑"/>
          <w:b/>
          <w:b/>
          <w:shadow/>
          <w:szCs w:val="21"/>
        </w:rPr>
      </w:pPr>
      <w:r>
        <w:rPr>
          <w:rFonts w:eastAsia="黑体" w:ascii="SimHei" w:hAnsi="SimHei"/>
          <w:b/>
          <w:shadow/>
          <w:szCs w:val="21"/>
        </w:rPr>
      </w:r>
    </w:p>
    <w:p>
      <w:pPr>
        <w:pStyle w:val="Normal"/>
        <w:spacing w:lineRule="auto" w:line="180"/>
        <w:ind w:start="-178" w:end="-687" w:hanging="0"/>
        <w:rPr>
          <w:rFonts w:ascii="仿宋_GB2312;微软雅黑" w:hAnsi="仿宋_GB2312;微软雅黑" w:eastAsia="仿宋_GB2312;微软雅黑"/>
          <w:b/>
          <w:b/>
          <w:shadow/>
          <w:szCs w:val="21"/>
        </w:rPr>
      </w:pPr>
      <w:r>
        <w:rPr>
          <w:rFonts w:ascii="SimHei" w:hAnsi="SimHei" w:eastAsia="黑体"/>
          <w:b/>
          <w:shadow/>
          <w:szCs w:val="21"/>
        </w:rPr>
        <w:t>备注：</w:t>
      </w:r>
    </w:p>
    <w:p>
      <w:pPr>
        <w:pStyle w:val="Normal"/>
        <w:spacing w:lineRule="auto" w:line="180"/>
        <w:ind w:start="-178" w:end="-687" w:hanging="0"/>
        <w:rPr/>
      </w:pPr>
      <w:r>
        <w:rPr>
          <w:rFonts w:eastAsia="黑体" w:ascii="SimHei" w:hAnsi="SimHei"/>
          <w:shadow/>
          <w:szCs w:val="21"/>
        </w:rPr>
        <w:t>1</w:t>
      </w:r>
      <w:r>
        <w:rPr>
          <w:rFonts w:ascii="SimHei" w:hAnsi="SimHei" w:eastAsia="黑体"/>
          <w:shadow/>
          <w:szCs w:val="21"/>
        </w:rPr>
        <w:t xml:space="preserve">、分值计算说明：考核总评分＝五项评分 </w:t>
      </w:r>
      <w:r>
        <w:rPr>
          <w:rFonts w:eastAsia="黑体" w:ascii="SimHei" w:hAnsi="SimHei"/>
          <w:shadow/>
          <w:szCs w:val="21"/>
        </w:rPr>
        <w:t>-</w:t>
      </w:r>
      <w:r>
        <w:rPr>
          <w:rFonts w:eastAsia="黑体" w:ascii="SimHei" w:hAnsi="SimHei"/>
          <w:shadow/>
          <w:szCs w:val="21"/>
        </w:rPr>
        <w:t xml:space="preserve"> </w:t>
      </w:r>
      <w:r>
        <w:rPr>
          <w:rFonts w:ascii="SimHei" w:hAnsi="SimHei" w:eastAsia="黑体"/>
          <w:shadow/>
          <w:szCs w:val="21"/>
        </w:rPr>
        <w:t>出勤奖惩加扣分；</w:t>
      </w:r>
    </w:p>
    <w:p>
      <w:pPr>
        <w:pStyle w:val="Normal"/>
        <w:spacing w:lineRule="auto" w:line="180"/>
        <w:ind w:start="-178" w:end="-687" w:hanging="0"/>
        <w:rPr>
          <w:rFonts w:ascii="仿宋_GB2312;微软雅黑" w:hAnsi="仿宋_GB2312;微软雅黑" w:eastAsia="仿宋_GB2312;微软雅黑"/>
          <w:shadow/>
          <w:szCs w:val="21"/>
        </w:rPr>
      </w:pPr>
      <w:r>
        <w:rPr>
          <w:rFonts w:eastAsia="黑体" w:ascii="SimHei" w:hAnsi="SimHei"/>
          <w:shadow/>
          <w:szCs w:val="21"/>
        </w:rPr>
        <w:t>2</w:t>
      </w:r>
      <w:r>
        <w:rPr>
          <w:rFonts w:ascii="SimHei" w:hAnsi="SimHei" w:eastAsia="黑体"/>
          <w:shadow/>
          <w:szCs w:val="21"/>
        </w:rPr>
        <w:t>、年终考核是一件严肃的事情，切实做到公平、合理评分；</w:t>
      </w:r>
    </w:p>
    <w:p>
      <w:pPr>
        <w:pStyle w:val="Normal"/>
        <w:spacing w:lineRule="auto" w:line="180"/>
        <w:ind w:start="-178" w:end="-687" w:hanging="0"/>
        <w:rPr>
          <w:rFonts w:ascii="仿宋_GB2312;微软雅黑" w:hAnsi="仿宋_GB2312;微软雅黑" w:eastAsia="仿宋_GB2312;微软雅黑"/>
          <w:shadow/>
          <w:szCs w:val="21"/>
        </w:rPr>
      </w:pPr>
      <w:r>
        <w:rPr>
          <w:rFonts w:eastAsia="黑体" w:ascii="SimHei" w:hAnsi="SimHei"/>
          <w:shadow/>
          <w:szCs w:val="21"/>
        </w:rPr>
        <w:t>3</w:t>
      </w:r>
      <w:r>
        <w:rPr>
          <w:rFonts w:ascii="SimHei" w:hAnsi="SimHei" w:eastAsia="黑体"/>
          <w:shadow/>
          <w:szCs w:val="21"/>
        </w:rPr>
        <w:t>、严禁评分过程中存在徇私舞弊行为；</w:t>
      </w:r>
    </w:p>
    <w:p>
      <w:pPr>
        <w:pStyle w:val="Normal"/>
        <w:spacing w:lineRule="auto" w:line="180"/>
        <w:ind w:start="-178" w:end="-687" w:hanging="0"/>
        <w:rPr/>
      </w:pPr>
      <w:r>
        <w:rPr>
          <w:rFonts w:eastAsia="黑体" w:ascii="SimHei" w:hAnsi="SimHei"/>
          <w:shadow/>
          <w:szCs w:val="21"/>
        </w:rPr>
        <w:t>4</w:t>
      </w:r>
      <w:r>
        <w:rPr>
          <w:rFonts w:ascii="SimHei" w:hAnsi="SimHei" w:eastAsia="黑体"/>
          <w:shadow/>
          <w:szCs w:val="21"/>
        </w:rPr>
        <w:t>、考核得分为</w:t>
      </w:r>
      <w:r>
        <w:rPr>
          <w:rFonts w:eastAsia="黑体" w:ascii="SimHei" w:hAnsi="SimHei"/>
          <w:shadow/>
          <w:szCs w:val="21"/>
        </w:rPr>
        <w:t>95</w:t>
      </w:r>
      <w:r>
        <w:rPr>
          <w:rFonts w:ascii="SimHei" w:hAnsi="SimHei" w:eastAsia="黑体"/>
          <w:shadow/>
          <w:szCs w:val="21"/>
        </w:rPr>
        <w:t>分者须经常务副总经理复核；</w:t>
      </w:r>
      <w:r>
        <w:rPr>
          <w:rFonts w:ascii="SimHei" w:hAnsi="SimHei" w:eastAsia="黑体"/>
          <w:sz w:val="24"/>
        </w:rPr>
        <w:t xml:space="preserve">   </w:t>
      </w:r>
    </w:p>
    <w:sectPr>
      <w:headerReference w:type="default" r:id="rId2"/>
      <w:footerReference w:type="default" r:id="rId3"/>
      <w:type w:val="nextPage"/>
      <w:pgSz w:w="11906" w:h="16838"/>
      <w:pgMar w:left="851" w:right="851" w:header="567" w:top="623" w:footer="567" w:bottom="623"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modern"/>
    <w:pitch w:val="default"/>
  </w:font>
  <w:font w:name="宋体">
    <w:altName w:val="SimSun"/>
    <w:charset w:val="86"/>
    <w:family w:val="auto"/>
    <w:pitch w:val="variable"/>
  </w:font>
  <w:font w:name="仿宋_GB2312">
    <w:altName w:val="微软雅黑"/>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505.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WW8Num1z0">
    <w:name w:val="WW8Num1z0"/>
    <w:qFormat/>
    <w:rPr>
      <w:sz w:val="28"/>
      <w:u w:val="singl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8"/>
      <w:u w:val="singl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8"/>
      <w:u w:val="singl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8"/>
      <w:u w:val="singl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u w:val="singl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z w:val="28"/>
      <w:u w:val="single"/>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日期"/>
    <w:basedOn w:val="Normal"/>
    <w:next w:val="Normal"/>
    <w:qFormat/>
    <w:pPr>
      <w:ind w:start="1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2012-11-21T09:06:00Z</dcterms:created>
  <dc:creator>陈官品</dc:creator>
  <dc:description/>
  <cp:keywords> </cp:keywords>
  <dc:language>en-US</dc:language>
  <cp:lastModifiedBy>l李 连杰</cp:lastModifiedBy>
  <cp:lastPrinted>2012-11-20T21:27:00Z</cp:lastPrinted>
  <dcterms:modified xsi:type="dcterms:W3CDTF">2022-12-11T17:10:00Z</dcterms:modified>
  <cp:revision>6</cp:revision>
  <dc:subject/>
  <dc:title>泗阳县百通热力技术服务有限公司</dc:title>
</cp:coreProperties>
</file>