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3"/>
        <w:ind w:start="0" w:hanging="0"/>
        <w:jc w:val="center"/>
        <w:textAlignment w:val="auto"/>
        <w:rPr>
          <w:rFonts w:ascii="楷体" w:hAnsi="楷体" w:eastAsia="楷体" w:cs="楷体"/>
          <w:color w:val="000000"/>
          <w:kern w:val="0"/>
          <w:sz w:val="36"/>
          <w:szCs w:val="36"/>
          <w:highlight w:val="yellow"/>
          <w:u w:val="single"/>
        </w:rPr>
      </w:pPr>
      <w:bookmarkStart w:id="0" w:name="OLE_LINK2"/>
      <w:bookmarkStart w:id="1" w:name="OLE_LINK1"/>
      <w:bookmarkEnd w:id="0"/>
      <w:bookmarkEnd w:id="1"/>
      <w:r>
        <w:rPr>
          <w:rFonts w:ascii="SimHei" w:hAnsi="SimHei" w:cs="楷体" w:eastAsia="黑体"/>
          <w:color w:val="000000"/>
          <w:kern w:val="0"/>
          <w:sz w:val="36"/>
          <w:szCs w:val="36"/>
          <w:highlight w:val="yellow"/>
          <w:u w:val="single"/>
        </w:rPr>
        <w:t>岗位晋级制度</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 xml:space="preserve">文件编号：             </w:t>
      </w:r>
    </w:p>
    <w:p>
      <w:pPr>
        <w:pStyle w:val="Normal"/>
        <w:keepNext w:val="false"/>
        <w:keepLines w:val="false"/>
        <w:pageBreakBefore w:val="false"/>
        <w:widowControl/>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bookmarkStart w:id="2" w:name="OLE_LINK2"/>
      <w:bookmarkStart w:id="3" w:name="OLE_LINK1"/>
      <w:bookmarkEnd w:id="2"/>
      <w:bookmarkEnd w:id="3"/>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目的：明确公司岗位晋级方法，为员工营造一个公平的竞争环境和施展才华的空间，提高工作积极性，促进公司和谐发展。</w:t>
      </w:r>
    </w:p>
    <w:p>
      <w:pPr>
        <w:pStyle w:val="Normal"/>
        <w:keepNext w:val="false"/>
        <w:keepLines w:val="false"/>
        <w:pageBreakBefore w:val="false"/>
        <w:widowControl/>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t xml:space="preserve"> </w:t>
      </w:r>
      <w:r>
        <w:rPr>
          <w:rFonts w:ascii="SimHei" w:hAnsi="SimHei" w:cs="楷体" w:eastAsia="黑体"/>
          <w:color w:val="000000"/>
          <w:kern w:val="0"/>
          <w:sz w:val="24"/>
          <w:szCs w:val="24"/>
        </w:rPr>
        <w:t>适用范围：</w:t>
      </w:r>
      <w:r>
        <w:rPr>
          <w:rFonts w:ascii="SimHei" w:hAnsi="SimHei" w:cs="楷体" w:eastAsia="黑体"/>
          <w:color w:val="000000"/>
          <w:sz w:val="24"/>
          <w:szCs w:val="24"/>
        </w:rPr>
        <w:t>本公司正式员工及试用期员工</w:t>
      </w:r>
    </w:p>
    <w:p>
      <w:pPr>
        <w:pStyle w:val="Normal"/>
        <w:keepNext w:val="false"/>
        <w:keepLines w:val="false"/>
        <w:pageBreakBefore w:val="false"/>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晋级考核</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考核内容包括理论、实践、评议等</w:t>
      </w:r>
      <w:r>
        <w:rPr>
          <w:rFonts w:eastAsia="黑体" w:cs="楷体" w:ascii="SimHei" w:hAnsi="SimHei"/>
          <w:color w:val="000000"/>
          <w:sz w:val="24"/>
          <w:szCs w:val="24"/>
        </w:rPr>
        <w:t>3</w:t>
      </w:r>
      <w:r>
        <w:rPr>
          <w:rFonts w:ascii="SimHei" w:hAnsi="SimHei" w:cs="楷体" w:eastAsia="黑体"/>
          <w:color w:val="000000"/>
          <w:sz w:val="24"/>
          <w:szCs w:val="24"/>
        </w:rPr>
        <w:t>部分，其中理论部分主要考察员工对公司和产品的整体了解情况；实践部分主要考察所从事工作的熟练度和正确度；评议部分，由经理、各部门负责人</w:t>
      </w:r>
      <w:r>
        <w:rPr>
          <w:rFonts w:eastAsia="黑体" w:cs="楷体" w:ascii="SimHei" w:hAnsi="SimHei"/>
          <w:color w:val="000000"/>
          <w:sz w:val="24"/>
          <w:szCs w:val="24"/>
        </w:rPr>
        <w:t>/</w:t>
      </w:r>
      <w:r>
        <w:rPr>
          <w:rFonts w:ascii="SimHei" w:hAnsi="SimHei" w:cs="楷体" w:eastAsia="黑体"/>
          <w:color w:val="000000"/>
          <w:sz w:val="24"/>
          <w:szCs w:val="24"/>
        </w:rPr>
        <w:t>培训人组成评议小组，对工作能力、工作态度和工作业绩等方面进行总体评议。任一部分成绩低于</w:t>
      </w:r>
      <w:r>
        <w:rPr>
          <w:rFonts w:eastAsia="黑体" w:cs="楷体" w:ascii="SimHei" w:hAnsi="SimHei"/>
          <w:color w:val="000000"/>
          <w:sz w:val="24"/>
          <w:szCs w:val="24"/>
        </w:rPr>
        <w:t>70</w:t>
      </w:r>
      <w:r>
        <w:rPr>
          <w:rFonts w:ascii="SimHei" w:hAnsi="SimHei" w:cs="楷体" w:eastAsia="黑体"/>
          <w:color w:val="000000"/>
          <w:sz w:val="24"/>
          <w:szCs w:val="24"/>
        </w:rPr>
        <w:t>分或被评为中等以下的，考核不通过。</w:t>
      </w:r>
    </w:p>
    <w:p>
      <w:pPr>
        <w:pStyle w:val="Normal"/>
        <w:keepNext w:val="false"/>
        <w:keepLines w:val="false"/>
        <w:pageBreakBefore w:val="false"/>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试用员工</w:t>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本公司录用人员除特殊情形经总经理核准免予试用、缩短试用期外，均应试用一个月。在试用期间，请事、病、伤假累计超过</w:t>
      </w:r>
      <w:r>
        <w:rPr>
          <w:rFonts w:eastAsia="黑体" w:cs="楷体" w:ascii="SimHei" w:hAnsi="SimHei"/>
          <w:color w:val="000000"/>
          <w:sz w:val="24"/>
          <w:szCs w:val="24"/>
        </w:rPr>
        <w:t>5</w:t>
      </w:r>
      <w:r>
        <w:rPr>
          <w:rFonts w:ascii="SimHei" w:hAnsi="SimHei" w:cs="楷体" w:eastAsia="黑体"/>
          <w:color w:val="000000"/>
          <w:sz w:val="24"/>
          <w:szCs w:val="24"/>
        </w:rPr>
        <w:t>天者，相应推迟试用期；试用期间部门、车间应派专人辅导或培训，试用期满一个月，提交试用期工作总结和自我鉴定各一份给综合办公室；综合办公室负责组织考核；考核不合格者不予录用，工资按照</w:t>
      </w:r>
      <w:r>
        <w:rPr>
          <w:rFonts w:eastAsia="黑体" w:cs="楷体" w:ascii="SimHei" w:hAnsi="SimHei"/>
          <w:color w:val="000000"/>
          <w:sz w:val="24"/>
          <w:szCs w:val="24"/>
          <w:lang w:val="en-US" w:eastAsia="zh-CN"/>
        </w:rPr>
        <w:t>2</w:t>
      </w:r>
      <w:r>
        <w:rPr>
          <w:rFonts w:eastAsia="黑体" w:cs="楷体" w:ascii="SimHei" w:hAnsi="SimHei"/>
          <w:color w:val="000000"/>
          <w:sz w:val="24"/>
          <w:szCs w:val="24"/>
        </w:rPr>
        <w:t>000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月工资标准结算。考核合格者，于考核合格之日起成为本公司正式员工，进入实习期。另外，由于试用员工个人原因离职或本人主动提出辞职的，工资按照</w:t>
      </w:r>
      <w:r>
        <w:rPr>
          <w:rFonts w:eastAsia="黑体" w:cs="楷体" w:ascii="SimHei" w:hAnsi="SimHei"/>
          <w:color w:val="000000"/>
          <w:sz w:val="24"/>
          <w:szCs w:val="24"/>
          <w:lang w:val="en-US" w:eastAsia="zh-CN"/>
        </w:rPr>
        <w:t>1000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月工资标准结算。</w:t>
      </w:r>
    </w:p>
    <w:p>
      <w:pPr>
        <w:pStyle w:val="Normal"/>
        <w:keepNext w:val="false"/>
        <w:keepLines w:val="false"/>
        <w:pageBreakBefore w:val="false"/>
        <w:widowControl/>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正式员工</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本公司正式员工包括生产人员（预装、总装、工控机、包装、实验室、技术、售后）和后勤人员（采购、仓库、综合办公室、客服中心、财务）。</w:t>
      </w:r>
    </w:p>
    <w:p>
      <w:pPr>
        <w:pStyle w:val="Normal"/>
        <w:keepNext w:val="false"/>
        <w:keepLines w:val="false"/>
        <w:pageBreakBefore w:val="false"/>
        <w:widowControl/>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生产人员岗位晋级标准</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生产人员岗位共分</w:t>
      </w:r>
      <w:r>
        <w:rPr>
          <w:rFonts w:eastAsia="黑体" w:cs="楷体" w:ascii="SimHei" w:hAnsi="SimHei"/>
          <w:color w:val="000000"/>
          <w:kern w:val="0"/>
          <w:sz w:val="24"/>
          <w:szCs w:val="24"/>
        </w:rPr>
        <w:t>5</w:t>
      </w:r>
      <w:r>
        <w:rPr>
          <w:rFonts w:ascii="SimHei" w:hAnsi="SimHei" w:cs="楷体" w:eastAsia="黑体"/>
          <w:color w:val="000000"/>
          <w:kern w:val="0"/>
          <w:sz w:val="24"/>
          <w:szCs w:val="24"/>
        </w:rPr>
        <w:t>级：实习、操作、技术员、助理工程师、工程师；员工可根据自身情况提出晋级申请。</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具体步骤：</w:t>
      </w:r>
      <w:r>
        <w:rPr>
          <w:rFonts w:ascii="SimHei" w:hAnsi="SimHei" w:cs="楷体" w:eastAsia="黑体"/>
          <w:color w:val="000000"/>
          <w:sz w:val="24"/>
          <w:szCs w:val="24"/>
        </w:rPr>
        <w:t>从综合办公室领取《岗位变动申请表》，本人认真填写基本信息和自我鉴定（包括技能掌握程度和本人优缺点），经本部门负责人同意，办公室安排考核（信息填写不充分不予受理），考核时间安排在当月</w:t>
      </w:r>
      <w:r>
        <w:rPr>
          <w:rFonts w:eastAsia="黑体" w:cs="楷体" w:ascii="SimHei" w:hAnsi="SimHei"/>
          <w:color w:val="000000"/>
          <w:sz w:val="24"/>
          <w:szCs w:val="24"/>
        </w:rPr>
        <w:t>20</w:t>
      </w:r>
      <w:r>
        <w:rPr>
          <w:rFonts w:ascii="SimHei" w:hAnsi="SimHei" w:cs="楷体" w:eastAsia="黑体"/>
          <w:color w:val="000000"/>
          <w:sz w:val="24"/>
          <w:szCs w:val="24"/>
        </w:rPr>
        <w:t>号左右，并在月底之前通知考核结果。</w:t>
      </w:r>
    </w:p>
    <w:p>
      <w:pPr>
        <w:pStyle w:val="Normal"/>
        <w:keepNext w:val="false"/>
        <w:keepLines w:val="false"/>
        <w:pageBreakBefore w:val="false"/>
        <w:widowControl/>
        <w:numPr>
          <w:ilvl w:val="0"/>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实习</w:t>
      </w:r>
    </w:p>
    <w:p>
      <w:pPr>
        <w:pStyle w:val="2"/>
        <w:keepNext w:val="false"/>
        <w:keepLines w:val="false"/>
        <w:pageBreakBefore w:val="false"/>
        <w:numPr>
          <w:ilvl w:val="1"/>
          <w:numId w:val="11"/>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待遇：</w:t>
      </w:r>
      <w:r>
        <w:rPr>
          <w:rFonts w:eastAsia="黑体" w:cs="楷体" w:ascii="SimHei" w:hAnsi="SimHei"/>
          <w:color w:val="000000"/>
          <w:sz w:val="24"/>
          <w:szCs w:val="24"/>
          <w:lang w:val="en-US" w:eastAsia="zh-CN"/>
        </w:rPr>
        <w:t>2</w:t>
      </w:r>
      <w:r>
        <w:rPr>
          <w:rFonts w:eastAsia="黑体" w:cs="楷体" w:ascii="SimHei" w:hAnsi="SimHei"/>
          <w:color w:val="000000"/>
          <w:sz w:val="24"/>
          <w:szCs w:val="24"/>
        </w:rPr>
        <w:t>000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月加误餐补贴，签订劳动合同和《保密及竞业限制协议》，投五险，有申请津贴资格。</w:t>
      </w:r>
    </w:p>
    <w:p>
      <w:pPr>
        <w:pStyle w:val="2"/>
        <w:keepNext w:val="false"/>
        <w:keepLines w:val="false"/>
        <w:pageBreakBefore w:val="false"/>
        <w:numPr>
          <w:ilvl w:val="1"/>
          <w:numId w:val="11"/>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实习期</w:t>
      </w:r>
      <w:r>
        <w:rPr>
          <w:rFonts w:eastAsia="黑体" w:cs="楷体" w:ascii="SimHei" w:hAnsi="SimHei"/>
          <w:color w:val="000000"/>
          <w:sz w:val="24"/>
          <w:szCs w:val="24"/>
        </w:rPr>
        <w:t>3</w:t>
      </w:r>
      <w:r>
        <w:rPr>
          <w:rFonts w:ascii="SimHei" w:hAnsi="SimHei" w:cs="楷体" w:eastAsia="黑体"/>
          <w:color w:val="000000"/>
          <w:sz w:val="24"/>
          <w:szCs w:val="24"/>
        </w:rPr>
        <w:t>个月，在此期间主要工作：</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1.2.1</w:t>
      </w:r>
      <w:r>
        <w:rPr>
          <w:rFonts w:ascii="SimHei" w:hAnsi="SimHei" w:cs="楷体" w:eastAsia="黑体"/>
          <w:color w:val="000000"/>
          <w:sz w:val="24"/>
          <w:szCs w:val="24"/>
        </w:rPr>
        <w:t>学习公司规章制度、组织机构、部门工作职责，能简单叙述；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1.2.2</w:t>
      </w:r>
      <w:r>
        <w:rPr>
          <w:rFonts w:ascii="SimHei" w:hAnsi="SimHei" w:cs="楷体" w:eastAsia="黑体"/>
          <w:color w:val="000000"/>
          <w:sz w:val="24"/>
          <w:szCs w:val="24"/>
        </w:rPr>
        <w:t>学习产品基本理论知识（如企标、国标、计量等）和其它岗位的生产工艺，能简单叙述；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1.2.3</w:t>
      </w:r>
      <w:r>
        <w:rPr>
          <w:rFonts w:ascii="SimHei" w:hAnsi="SimHei" w:cs="楷体" w:eastAsia="黑体"/>
          <w:color w:val="000000"/>
          <w:sz w:val="24"/>
          <w:szCs w:val="24"/>
        </w:rPr>
        <w:t>掌握所在部门工艺操作、工具工装设备（仪器）使用，反复练习工艺操作基本功，能独立完成成品（半成品）制作，合格率</w:t>
      </w:r>
      <w:r>
        <w:rPr>
          <w:rFonts w:eastAsia="黑体" w:cs="楷体" w:ascii="SimHei" w:hAnsi="SimHei"/>
          <w:color w:val="000000"/>
          <w:sz w:val="24"/>
          <w:szCs w:val="24"/>
        </w:rPr>
        <w:t>95%</w:t>
      </w:r>
      <w:r>
        <w:rPr>
          <w:rFonts w:ascii="SimHei" w:hAnsi="SimHei" w:cs="楷体" w:eastAsia="黑体"/>
          <w:color w:val="000000"/>
          <w:sz w:val="24"/>
          <w:szCs w:val="24"/>
        </w:rPr>
        <w:t>以上；</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1.2.4</w:t>
      </w:r>
      <w:r>
        <w:rPr>
          <w:rFonts w:ascii="SimHei" w:hAnsi="SimHei" w:cs="楷体" w:eastAsia="黑体"/>
          <w:color w:val="000000"/>
          <w:sz w:val="24"/>
          <w:szCs w:val="24"/>
        </w:rPr>
        <w:t>必须明确本职岗位工作职责，制定详细的周日计划，完成本职工作和交办的工作任务；</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1.2.5</w:t>
      </w:r>
      <w:r>
        <w:rPr>
          <w:rFonts w:ascii="SimHei" w:hAnsi="SimHei" w:cs="楷体" w:eastAsia="黑体"/>
          <w:color w:val="000000"/>
          <w:sz w:val="24"/>
          <w:szCs w:val="24"/>
        </w:rPr>
        <w:t>了解质量管理体系文件中与本部门相关的标准并熟练正确填写本部门质量记录；</w:t>
      </w:r>
    </w:p>
    <w:p>
      <w:pPr>
        <w:pStyle w:val="2"/>
        <w:keepNext w:val="false"/>
        <w:keepLines w:val="false"/>
        <w:pageBreakBefore w:val="false"/>
        <w:numPr>
          <w:ilvl w:val="0"/>
          <w:numId w:val="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1.2.6</w:t>
      </w:r>
      <w:r>
        <w:rPr>
          <w:rFonts w:ascii="SimHei" w:hAnsi="SimHei" w:cs="楷体" w:eastAsia="黑体"/>
          <w:color w:val="000000"/>
          <w:sz w:val="24"/>
          <w:szCs w:val="24"/>
        </w:rPr>
        <w:t>每周至少提交一份建议书，内容包括发现的问题及解决方案。</w:t>
      </w:r>
    </w:p>
    <w:p>
      <w:pPr>
        <w:pStyle w:val="2"/>
        <w:keepNext w:val="false"/>
        <w:keepLines w:val="false"/>
        <w:pageBreakBefore w:val="false"/>
        <w:numPr>
          <w:ilvl w:val="1"/>
          <w:numId w:val="11"/>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本岗位表现突出者可以提前申请，表现较差者做相应延长。</w:t>
      </w:r>
    </w:p>
    <w:p>
      <w:pPr>
        <w:pStyle w:val="Normal"/>
        <w:keepNext w:val="false"/>
        <w:keepLines w:val="false"/>
        <w:pageBreakBefore w:val="false"/>
        <w:widowControl/>
        <w:numPr>
          <w:ilvl w:val="0"/>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操作工</w:t>
      </w:r>
    </w:p>
    <w:p>
      <w:pPr>
        <w:pStyle w:val="Normal"/>
        <w:keepNext w:val="false"/>
        <w:keepLines w:val="false"/>
        <w:pageBreakBefore w:val="false"/>
        <w:widowControl/>
        <w:numPr>
          <w:ilvl w:val="1"/>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初级操作工</w:t>
      </w:r>
    </w:p>
    <w:p>
      <w:pPr>
        <w:pStyle w:val="2"/>
        <w:keepNext w:val="false"/>
        <w:keepLines w:val="false"/>
        <w:pageBreakBefore w:val="false"/>
        <w:numPr>
          <w:ilvl w:val="2"/>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待遇：</w:t>
      </w:r>
      <w:r>
        <w:rPr>
          <w:rFonts w:eastAsia="黑体" w:cs="楷体" w:ascii="SimHei" w:hAnsi="SimHei"/>
          <w:color w:val="000000"/>
          <w:sz w:val="24"/>
          <w:szCs w:val="24"/>
        </w:rPr>
        <w:t>1</w:t>
      </w:r>
      <w:r>
        <w:rPr>
          <w:rFonts w:eastAsia="黑体" w:cs="楷体" w:ascii="SimHei" w:hAnsi="SimHei"/>
          <w:color w:val="000000"/>
          <w:sz w:val="24"/>
          <w:szCs w:val="24"/>
          <w:lang w:val="en-US" w:eastAsia="zh-CN"/>
        </w:rPr>
        <w:t>8</w:t>
      </w:r>
      <w:r>
        <w:rPr>
          <w:rFonts w:eastAsia="黑体" w:cs="楷体" w:ascii="SimHei" w:hAnsi="SimHei"/>
          <w:color w:val="000000"/>
          <w:sz w:val="24"/>
          <w:szCs w:val="24"/>
        </w:rPr>
        <w:t>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月加误餐补贴，签订劳动合同和《保密及竞业限制协议》，投五险，有申请津贴资格。</w:t>
      </w:r>
    </w:p>
    <w:p>
      <w:pPr>
        <w:pStyle w:val="2"/>
        <w:keepNext w:val="false"/>
        <w:keepLines w:val="false"/>
        <w:pageBreakBefore w:val="false"/>
        <w:numPr>
          <w:ilvl w:val="2"/>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晋级初级操作工条件：</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熟悉所在部门的工艺文件、工具工装设备（仪器）指标；</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了解公司规章制度、组织机构、部门工作职责，能简单叙述；</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了解公司产品基本理论知识（如企标、国标、计量等）和其它岗位的生产工艺，能简单叙述；</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熟练掌握所在部门工艺操作、工具工装设备（仪器）使用，规定时间内制作成品（半成品）合格率</w:t>
      </w:r>
      <w:r>
        <w:rPr>
          <w:rFonts w:eastAsia="黑体" w:cs="楷体" w:ascii="SimHei" w:hAnsi="SimHei"/>
          <w:color w:val="000000"/>
          <w:sz w:val="24"/>
          <w:szCs w:val="24"/>
        </w:rPr>
        <w:t>100%</w:t>
      </w:r>
      <w:r>
        <w:rPr>
          <w:rFonts w:ascii="SimHei" w:hAnsi="SimHei" w:cs="楷体" w:eastAsia="黑体"/>
          <w:color w:val="000000"/>
          <w:sz w:val="24"/>
          <w:szCs w:val="24"/>
        </w:rPr>
        <w:t>；</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必须明确本职岗位工作职责，制定详细的周日计划，完成本职工作和交办的工作任务；</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了解质量管理体系文件中与本部门相关的标准并熟练正确填写本部门质量记录。</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能提出简单的工艺改进方案、合理化建议，为公司节约成本、减少损失、创造效益等见效者；</w:t>
      </w:r>
    </w:p>
    <w:p>
      <w:pPr>
        <w:pStyle w:val="Normal"/>
        <w:keepNext w:val="false"/>
        <w:keepLines w:val="false"/>
        <w:pageBreakBefore w:val="false"/>
        <w:widowControl/>
        <w:numPr>
          <w:ilvl w:val="0"/>
          <w:numId w:val="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2"/>
        <w:keepNext w:val="false"/>
        <w:keepLines w:val="false"/>
        <w:pageBreakBefore w:val="false"/>
        <w:numPr>
          <w:ilvl w:val="2"/>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numPr>
          <w:ilvl w:val="1"/>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中级操作工</w:t>
      </w:r>
    </w:p>
    <w:p>
      <w:pPr>
        <w:pStyle w:val="2"/>
        <w:keepNext w:val="false"/>
        <w:keepLines w:val="false"/>
        <w:pageBreakBefore w:val="false"/>
        <w:numPr>
          <w:ilvl w:val="2"/>
          <w:numId w:val="1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待遇：</w:t>
      </w:r>
      <w:r>
        <w:rPr>
          <w:rFonts w:eastAsia="黑体" w:cs="楷体" w:ascii="SimHei" w:hAnsi="SimHei"/>
          <w:color w:val="000000"/>
          <w:sz w:val="24"/>
          <w:szCs w:val="24"/>
        </w:rPr>
        <w:t>1</w:t>
      </w:r>
      <w:r>
        <w:rPr>
          <w:rFonts w:eastAsia="黑体" w:cs="楷体" w:ascii="SimHei" w:hAnsi="SimHei"/>
          <w:color w:val="000000"/>
          <w:sz w:val="24"/>
          <w:szCs w:val="24"/>
          <w:lang w:val="en-US" w:eastAsia="zh-CN"/>
        </w:rPr>
        <w:t>8</w:t>
      </w:r>
      <w:r>
        <w:rPr>
          <w:rFonts w:eastAsia="黑体" w:cs="楷体" w:ascii="SimHei" w:hAnsi="SimHei"/>
          <w:color w:val="000000"/>
          <w:sz w:val="24"/>
          <w:szCs w:val="24"/>
        </w:rPr>
        <w:t>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月加补贴，签订劳动合同和《保密及竞业限制协议》，投五险，有申请津贴资格。</w:t>
      </w:r>
    </w:p>
    <w:p>
      <w:pPr>
        <w:pStyle w:val="2"/>
        <w:keepNext w:val="false"/>
        <w:keepLines w:val="false"/>
        <w:pageBreakBefore w:val="false"/>
        <w:numPr>
          <w:ilvl w:val="2"/>
          <w:numId w:val="1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晋级中级操作工条件：</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从事初级操作工</w:t>
      </w:r>
      <w:r>
        <w:rPr>
          <w:rFonts w:eastAsia="黑体" w:cs="楷体" w:ascii="SimHei" w:hAnsi="SimHei"/>
          <w:color w:val="000000"/>
          <w:sz w:val="24"/>
          <w:szCs w:val="24"/>
        </w:rPr>
        <w:t>3</w:t>
      </w:r>
      <w:r>
        <w:rPr>
          <w:rFonts w:ascii="SimHei" w:hAnsi="SimHei" w:cs="楷体" w:eastAsia="黑体"/>
          <w:color w:val="000000"/>
          <w:sz w:val="24"/>
          <w:szCs w:val="24"/>
        </w:rPr>
        <w:t>个月（突出者可提前）以上并表现良好；</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熟练掌握所在部门的工艺文件、工具工装设备（仪器）指标，能较全面讲述；</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熟悉公司规章制度、组织机构、部门工作职责，能较全面讲述；</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熟悉公司产品基本理论知识（如企标、国标、计量等）和其它岗位的生产工艺，能较全面讲述；</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熟练掌握所在部门工艺操作、工具工装设备（仪器）使用，工艺要求的正常时间内制作成品（半成品）合格率</w:t>
      </w:r>
      <w:r>
        <w:rPr>
          <w:rFonts w:eastAsia="黑体" w:cs="楷体" w:ascii="SimHei" w:hAnsi="SimHei"/>
          <w:color w:val="000000"/>
          <w:sz w:val="24"/>
          <w:szCs w:val="24"/>
        </w:rPr>
        <w:t>100%</w:t>
      </w:r>
      <w:r>
        <w:rPr>
          <w:rFonts w:ascii="SimHei" w:hAnsi="SimHei" w:cs="楷体" w:eastAsia="黑体"/>
          <w:color w:val="000000"/>
          <w:sz w:val="24"/>
          <w:szCs w:val="24"/>
        </w:rPr>
        <w:t>；</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必须明确本职岗位工作职责，制定详细的周日计划，完成本职工作和交办的工作任务；</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熟悉质量管理体系文件中与本部门相关的标准并熟练正确填写本部门质量记录；</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提出工艺改进方案、合理化建议并付诸实施，为公司节约成本、减少损失、创造效益等起较大效果者；</w:t>
      </w:r>
    </w:p>
    <w:p>
      <w:pPr>
        <w:pStyle w:val="Normal"/>
        <w:keepNext w:val="false"/>
        <w:keepLines w:val="false"/>
        <w:pageBreakBefore w:val="false"/>
        <w:widowControl/>
        <w:numPr>
          <w:ilvl w:val="0"/>
          <w:numId w:val="1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2"/>
        <w:keepNext w:val="false"/>
        <w:keepLines w:val="false"/>
        <w:pageBreakBefore w:val="false"/>
        <w:numPr>
          <w:ilvl w:val="2"/>
          <w:numId w:val="1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numPr>
          <w:ilvl w:val="1"/>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高级操作工</w:t>
      </w:r>
    </w:p>
    <w:p>
      <w:pPr>
        <w:pStyle w:val="Normal"/>
        <w:keepNext w:val="false"/>
        <w:keepLines w:val="false"/>
        <w:pageBreakBefore w:val="false"/>
        <w:widowControl/>
        <w:numPr>
          <w:ilvl w:val="2"/>
          <w:numId w:val="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待遇：</w:t>
      </w:r>
      <w:r>
        <w:rPr>
          <w:rFonts w:eastAsia="黑体" w:cs="楷体" w:ascii="SimHei" w:hAnsi="SimHei"/>
          <w:color w:val="000000"/>
          <w:sz w:val="24"/>
          <w:szCs w:val="24"/>
        </w:rPr>
        <w:t>1400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月加补贴，签订劳动合同和《保密及竞业限制协议》，投五险，有申请津贴资格。</w:t>
      </w:r>
    </w:p>
    <w:p>
      <w:pPr>
        <w:pStyle w:val="Normal"/>
        <w:keepNext w:val="false"/>
        <w:keepLines w:val="false"/>
        <w:pageBreakBefore w:val="false"/>
        <w:widowControl/>
        <w:numPr>
          <w:ilvl w:val="2"/>
          <w:numId w:val="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晋级高级操作工条件：</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从事中级操作工</w:t>
      </w:r>
      <w:r>
        <w:rPr>
          <w:rFonts w:eastAsia="黑体" w:cs="楷体" w:ascii="SimHei" w:hAnsi="SimHei"/>
          <w:color w:val="000000"/>
          <w:sz w:val="24"/>
          <w:szCs w:val="24"/>
        </w:rPr>
        <w:t>3</w:t>
      </w:r>
      <w:r>
        <w:rPr>
          <w:rFonts w:ascii="SimHei" w:hAnsi="SimHei" w:cs="楷体" w:eastAsia="黑体"/>
          <w:color w:val="000000"/>
          <w:sz w:val="24"/>
          <w:szCs w:val="24"/>
        </w:rPr>
        <w:t>个月（突出者可提前）以上并表现良好。</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熟练掌握所在部门的工艺文件、工具工装设备（仪器）指标和操作规范，能全面讲述；</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理解公司规章制度、组织机构、部门工作职责，能全面讲述；</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理解公司产品基本理论知识（如企标、国标、计量等）和其它岗位的生产工艺，能全面讲述；</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熟练掌握所在部门工艺操作、工具工装设备（仪器）使用，工艺要求的正常时间内制作成品（半成品）合格率</w:t>
      </w:r>
      <w:r>
        <w:rPr>
          <w:rFonts w:eastAsia="黑体" w:cs="楷体" w:ascii="SimHei" w:hAnsi="SimHei"/>
          <w:color w:val="000000"/>
          <w:sz w:val="24"/>
          <w:szCs w:val="24"/>
        </w:rPr>
        <w:t>100%</w:t>
      </w:r>
      <w:r>
        <w:rPr>
          <w:rFonts w:ascii="SimHei" w:hAnsi="SimHei" w:cs="楷体" w:eastAsia="黑体"/>
          <w:color w:val="000000"/>
          <w:sz w:val="24"/>
          <w:szCs w:val="24"/>
        </w:rPr>
        <w:t>；</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必须明确本职岗位工作职责，制定详细的周日计划，完成本职工作和交办的工作任务；</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熟悉质量管理体系文件中与生产相关的标准并能编制本部门质量文件和正确填写本部门质量记录；</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全面掌握本部门工艺，能对整机进行安装维修；</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有较强责任心、主动性，起到带头作用，具有独立处理紧急情况的能力，在其他员工中威信较高，对内外沟通能力较强。</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 xml:space="preserve">  </w:t>
      </w:r>
      <w:r>
        <w:rPr>
          <w:rFonts w:ascii="SimHei" w:hAnsi="SimHei" w:cs="楷体" w:eastAsia="黑体"/>
          <w:color w:val="000000"/>
          <w:sz w:val="24"/>
          <w:szCs w:val="24"/>
        </w:rPr>
        <w:t>提出工艺改进方案、合理化建议并付诸实施，为公司节约成本、减少损失、创造效益等效果较显著者；</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对车间生产工艺有重大改进或对公司产品有益的合理化建议并付诸实施；</w:t>
      </w:r>
    </w:p>
    <w:p>
      <w:pPr>
        <w:pStyle w:val="Normal"/>
        <w:keepNext w:val="false"/>
        <w:keepLines w:val="false"/>
        <w:pageBreakBefore w:val="false"/>
        <w:widowControl/>
        <w:numPr>
          <w:ilvl w:val="0"/>
          <w:numId w:val="1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2"/>
          <w:numId w:val="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numPr>
          <w:ilvl w:val="0"/>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技术员</w:t>
      </w:r>
    </w:p>
    <w:p>
      <w:pPr>
        <w:pStyle w:val="Normal"/>
        <w:keepNext w:val="false"/>
        <w:keepLines w:val="false"/>
        <w:pageBreakBefore w:val="false"/>
        <w:widowControl/>
        <w:numPr>
          <w:ilvl w:val="1"/>
          <w:numId w:val="1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待遇：</w:t>
      </w:r>
      <w:r>
        <w:rPr>
          <w:rFonts w:eastAsia="黑体" w:cs="楷体" w:ascii="SimHei" w:hAnsi="SimHei"/>
          <w:color w:val="000000"/>
          <w:sz w:val="24"/>
          <w:szCs w:val="24"/>
        </w:rPr>
        <w:t>1</w:t>
      </w:r>
      <w:r>
        <w:rPr>
          <w:rFonts w:eastAsia="黑体" w:cs="楷体" w:ascii="SimHei" w:hAnsi="SimHei"/>
          <w:color w:val="000000"/>
          <w:sz w:val="24"/>
          <w:szCs w:val="24"/>
          <w:lang w:val="en-US" w:eastAsia="zh-CN"/>
        </w:rPr>
        <w:t>8</w:t>
      </w:r>
      <w:r>
        <w:rPr>
          <w:rFonts w:eastAsia="黑体" w:cs="楷体" w:ascii="SimHei" w:hAnsi="SimHei"/>
          <w:color w:val="000000"/>
          <w:sz w:val="24"/>
          <w:szCs w:val="24"/>
        </w:rPr>
        <w:t>00</w:t>
      </w:r>
      <w:r>
        <w:rPr>
          <w:rFonts w:ascii="SimHei" w:hAnsi="SimHei" w:cs="楷体" w:eastAsia="黑体"/>
          <w:color w:val="000000"/>
          <w:kern w:val="0"/>
          <w:sz w:val="24"/>
          <w:szCs w:val="24"/>
        </w:rPr>
        <w:t>元</w:t>
      </w:r>
      <w:r>
        <w:rPr>
          <w:rFonts w:eastAsia="黑体" w:cs="楷体" w:ascii="SimHei" w:hAnsi="SimHei"/>
          <w:color w:val="000000"/>
          <w:kern w:val="0"/>
          <w:sz w:val="24"/>
          <w:szCs w:val="24"/>
        </w:rPr>
        <w:t>/</w:t>
      </w:r>
      <w:r>
        <w:rPr>
          <w:rFonts w:ascii="SimHei" w:hAnsi="SimHei" w:cs="楷体" w:eastAsia="黑体"/>
          <w:color w:val="000000"/>
          <w:kern w:val="0"/>
          <w:sz w:val="24"/>
          <w:szCs w:val="24"/>
        </w:rPr>
        <w:t>月</w:t>
      </w:r>
      <w:r>
        <w:rPr>
          <w:rFonts w:ascii="SimHei" w:hAnsi="SimHei" w:cs="楷体" w:eastAsia="黑体"/>
          <w:color w:val="000000"/>
          <w:sz w:val="24"/>
          <w:szCs w:val="24"/>
        </w:rPr>
        <w:t>加补贴</w:t>
      </w:r>
      <w:r>
        <w:rPr>
          <w:rFonts w:ascii="SimHei" w:hAnsi="SimHei" w:cs="楷体" w:eastAsia="黑体"/>
          <w:color w:val="000000"/>
          <w:kern w:val="0"/>
          <w:sz w:val="24"/>
          <w:szCs w:val="24"/>
        </w:rPr>
        <w:t>，签订劳动合同和《</w:t>
      </w:r>
      <w:r>
        <w:rPr>
          <w:rFonts w:ascii="SimHei" w:hAnsi="SimHei" w:cs="楷体" w:eastAsia="黑体"/>
          <w:color w:val="000000"/>
          <w:sz w:val="24"/>
          <w:szCs w:val="24"/>
        </w:rPr>
        <w:t>保密及竞业限制协议》</w:t>
      </w:r>
      <w:r>
        <w:rPr>
          <w:rFonts w:ascii="SimHei" w:hAnsi="SimHei" w:cs="楷体" w:eastAsia="黑体"/>
          <w:color w:val="000000"/>
          <w:kern w:val="0"/>
          <w:sz w:val="24"/>
          <w:szCs w:val="24"/>
        </w:rPr>
        <w:t>，投五险，有申请津贴资格。</w:t>
      </w:r>
    </w:p>
    <w:p>
      <w:pPr>
        <w:pStyle w:val="Normal"/>
        <w:keepNext w:val="false"/>
        <w:keepLines w:val="false"/>
        <w:pageBreakBefore w:val="false"/>
        <w:widowControl/>
        <w:numPr>
          <w:ilvl w:val="1"/>
          <w:numId w:val="1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晋级技术员——岗位资格要求：</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从事高级操作工</w:t>
      </w:r>
      <w:r>
        <w:rPr>
          <w:rFonts w:eastAsia="黑体" w:cs="楷体" w:ascii="SimHei" w:hAnsi="SimHei"/>
          <w:color w:val="000000"/>
          <w:sz w:val="24"/>
          <w:szCs w:val="24"/>
        </w:rPr>
        <w:t>6</w:t>
      </w:r>
      <w:r>
        <w:rPr>
          <w:rFonts w:ascii="SimHei" w:hAnsi="SimHei" w:cs="楷体" w:eastAsia="黑体"/>
          <w:color w:val="000000"/>
          <w:sz w:val="24"/>
          <w:szCs w:val="24"/>
        </w:rPr>
        <w:t>个月（突出者可提前）以上并表现良好。</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理解质量管理体系文件中与生产相关的标准并能找出体系文件漏洞加以填补；</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提出工艺改进方案、合理化建议并付诸实施，为公司节约成本、减少损失、创造效益、赢得荣誉等效果显著者；</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全面掌握产品上位机和下位机软硬件工艺，在正常时间内独立完成整个加油站产品的生产、安装和维修，合格率</w:t>
      </w:r>
      <w:r>
        <w:rPr>
          <w:rFonts w:eastAsia="黑体" w:cs="楷体" w:ascii="SimHei" w:hAnsi="SimHei"/>
          <w:color w:val="000000"/>
          <w:sz w:val="24"/>
          <w:szCs w:val="24"/>
        </w:rPr>
        <w:t>100%</w:t>
      </w:r>
      <w:r>
        <w:rPr>
          <w:rFonts w:ascii="SimHei" w:hAnsi="SimHei" w:cs="楷体" w:eastAsia="黑体"/>
          <w:color w:val="000000"/>
          <w:sz w:val="24"/>
          <w:szCs w:val="24"/>
        </w:rPr>
        <w:t>；</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必须明确本职岗位工作职责，制定详细的周日计划，完成本职工作和交办的工作任务；</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专业基础较好，有产品设计经验（机械</w:t>
      </w:r>
      <w:r>
        <w:rPr>
          <w:rFonts w:eastAsia="黑体" w:cs="楷体" w:ascii="SimHei" w:hAnsi="SimHei"/>
          <w:color w:val="000000"/>
          <w:sz w:val="24"/>
          <w:szCs w:val="24"/>
        </w:rPr>
        <w:t>/</w:t>
      </w:r>
      <w:r>
        <w:rPr>
          <w:rFonts w:ascii="SimHei" w:hAnsi="SimHei" w:cs="楷体" w:eastAsia="黑体"/>
          <w:color w:val="000000"/>
          <w:sz w:val="24"/>
          <w:szCs w:val="24"/>
        </w:rPr>
        <w:t>电子</w:t>
      </w:r>
      <w:r>
        <w:rPr>
          <w:rFonts w:eastAsia="黑体" w:cs="楷体" w:ascii="SimHei" w:hAnsi="SimHei"/>
          <w:color w:val="000000"/>
          <w:sz w:val="24"/>
          <w:szCs w:val="24"/>
        </w:rPr>
        <w:t>/</w:t>
      </w:r>
      <w:r>
        <w:rPr>
          <w:rFonts w:ascii="SimHei" w:hAnsi="SimHei" w:cs="楷体" w:eastAsia="黑体"/>
          <w:color w:val="000000"/>
          <w:sz w:val="24"/>
          <w:szCs w:val="24"/>
        </w:rPr>
        <w:t>软件</w:t>
      </w:r>
      <w:r>
        <w:rPr>
          <w:rFonts w:eastAsia="黑体" w:cs="楷体" w:ascii="SimHei" w:hAnsi="SimHei"/>
          <w:color w:val="000000"/>
          <w:sz w:val="24"/>
          <w:szCs w:val="24"/>
        </w:rPr>
        <w:t>/</w:t>
      </w:r>
      <w:r>
        <w:rPr>
          <w:rFonts w:ascii="SimHei" w:hAnsi="SimHei" w:cs="楷体" w:eastAsia="黑体"/>
          <w:color w:val="000000"/>
          <w:sz w:val="24"/>
          <w:szCs w:val="24"/>
        </w:rPr>
        <w:t>其它专业）或管理经验（生产、质量、生产工艺、检验、售后安装等），能胜任一般设计或管理工作的。</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具有敬业精神、工作热情以及对企业的忠诚度。不仅对自己的工作充满了热情，能够积极主动，还能带动或改变身边人的工作态度，提升企业的凝聚力，有</w:t>
      </w:r>
      <w:r>
        <w:rPr>
          <w:rFonts w:eastAsia="黑体" w:cs="楷体" w:ascii="SimHei" w:hAnsi="SimHei"/>
          <w:color w:val="000000"/>
          <w:sz w:val="24"/>
          <w:szCs w:val="24"/>
        </w:rPr>
        <w:t>90%</w:t>
      </w:r>
      <w:r>
        <w:rPr>
          <w:rFonts w:ascii="SimHei" w:hAnsi="SimHei" w:cs="楷体" w:eastAsia="黑体"/>
          <w:color w:val="000000"/>
          <w:sz w:val="24"/>
          <w:szCs w:val="24"/>
        </w:rPr>
        <w:t>以上员工推荐者。</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善于沟通，有团队意识，不搞个人英雄主义。</w:t>
      </w:r>
    </w:p>
    <w:p>
      <w:pPr>
        <w:pStyle w:val="Normal"/>
        <w:keepNext w:val="false"/>
        <w:keepLines w:val="false"/>
        <w:pageBreakBefore w:val="false"/>
        <w:widowControl/>
        <w:numPr>
          <w:ilvl w:val="0"/>
          <w:numId w:val="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1"/>
          <w:numId w:val="1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numPr>
          <w:ilvl w:val="0"/>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助理工程师</w:t>
      </w:r>
    </w:p>
    <w:p>
      <w:pPr>
        <w:pStyle w:val="Normal"/>
        <w:keepNext w:val="false"/>
        <w:keepLines w:val="false"/>
        <w:pageBreakBefore w:val="false"/>
        <w:widowControl/>
        <w:numPr>
          <w:ilvl w:val="1"/>
          <w:numId w:val="9"/>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待遇：</w:t>
      </w:r>
      <w:r>
        <w:rPr>
          <w:rFonts w:eastAsia="黑体" w:cs="楷体" w:ascii="SimHei" w:hAnsi="SimHei"/>
          <w:color w:val="000000"/>
          <w:kern w:val="0"/>
          <w:sz w:val="24"/>
          <w:szCs w:val="24"/>
        </w:rPr>
        <w:t>2000-2500</w:t>
      </w:r>
      <w:r>
        <w:rPr>
          <w:rFonts w:ascii="SimHei" w:hAnsi="SimHei" w:cs="楷体" w:eastAsia="黑体"/>
          <w:color w:val="000000"/>
          <w:kern w:val="0"/>
          <w:sz w:val="24"/>
          <w:szCs w:val="24"/>
        </w:rPr>
        <w:t>元</w:t>
      </w:r>
      <w:r>
        <w:rPr>
          <w:rFonts w:eastAsia="黑体" w:cs="楷体" w:ascii="SimHei" w:hAnsi="SimHei"/>
          <w:color w:val="000000"/>
          <w:kern w:val="0"/>
          <w:sz w:val="24"/>
          <w:szCs w:val="24"/>
        </w:rPr>
        <w:t>/</w:t>
      </w:r>
      <w:r>
        <w:rPr>
          <w:rFonts w:ascii="SimHei" w:hAnsi="SimHei" w:cs="楷体" w:eastAsia="黑体"/>
          <w:color w:val="000000"/>
          <w:kern w:val="0"/>
          <w:sz w:val="24"/>
          <w:szCs w:val="24"/>
        </w:rPr>
        <w:t>月</w:t>
      </w:r>
      <w:r>
        <w:rPr>
          <w:rFonts w:ascii="SimHei" w:hAnsi="SimHei" w:cs="楷体" w:eastAsia="黑体"/>
          <w:color w:val="000000"/>
          <w:sz w:val="24"/>
          <w:szCs w:val="24"/>
        </w:rPr>
        <w:t>加补贴</w:t>
      </w:r>
      <w:r>
        <w:rPr>
          <w:rFonts w:ascii="SimHei" w:hAnsi="SimHei" w:cs="楷体" w:eastAsia="黑体"/>
          <w:color w:val="000000"/>
          <w:kern w:val="0"/>
          <w:sz w:val="24"/>
          <w:szCs w:val="24"/>
        </w:rPr>
        <w:t>，签订劳动合同和《</w:t>
      </w:r>
      <w:r>
        <w:rPr>
          <w:rFonts w:ascii="SimHei" w:hAnsi="SimHei" w:cs="楷体" w:eastAsia="黑体"/>
          <w:color w:val="000000"/>
          <w:sz w:val="24"/>
          <w:szCs w:val="24"/>
        </w:rPr>
        <w:t>保密及竞业限制协议》</w:t>
      </w:r>
      <w:r>
        <w:rPr>
          <w:rFonts w:ascii="SimHei" w:hAnsi="SimHei" w:cs="楷体" w:eastAsia="黑体"/>
          <w:color w:val="000000"/>
          <w:kern w:val="0"/>
          <w:sz w:val="24"/>
          <w:szCs w:val="24"/>
        </w:rPr>
        <w:t>，投五险，有申请津贴资格。</w:t>
      </w:r>
    </w:p>
    <w:p>
      <w:pPr>
        <w:pStyle w:val="Normal"/>
        <w:keepNext w:val="false"/>
        <w:keepLines w:val="false"/>
        <w:pageBreakBefore w:val="false"/>
        <w:widowControl/>
        <w:numPr>
          <w:ilvl w:val="1"/>
          <w:numId w:val="9"/>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晋级助理工程师条件：</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从事高级操作工</w:t>
      </w:r>
      <w:r>
        <w:rPr>
          <w:rFonts w:eastAsia="黑体" w:cs="楷体" w:ascii="SimHei" w:hAnsi="SimHei"/>
          <w:color w:val="000000"/>
          <w:sz w:val="24"/>
          <w:szCs w:val="24"/>
        </w:rPr>
        <w:t>1</w:t>
      </w:r>
      <w:r>
        <w:rPr>
          <w:rFonts w:ascii="SimHei" w:hAnsi="SimHei" w:cs="楷体" w:eastAsia="黑体"/>
          <w:color w:val="000000"/>
          <w:sz w:val="24"/>
          <w:szCs w:val="24"/>
        </w:rPr>
        <w:t>年（突出者可提前）以上并表现优秀者。</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理解质量管理体系文件中所有标准并能在工作中熟练运用，编制或修改体系文件并能通过内部审核的。</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提出工艺改进方案、合理化建议并付诸实施，为公司节约成本、减少损失、创造效益、公司荣誉等效果显著者；</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全面掌握产品上位机和下位机软硬件工艺，在正常时间内独立完成整个加油站产品的生产、安装和维修，合格率</w:t>
      </w:r>
      <w:r>
        <w:rPr>
          <w:rFonts w:eastAsia="黑体" w:cs="楷体" w:ascii="SimHei" w:hAnsi="SimHei"/>
          <w:color w:val="000000"/>
          <w:sz w:val="24"/>
          <w:szCs w:val="24"/>
        </w:rPr>
        <w:t>100%</w:t>
      </w:r>
      <w:r>
        <w:rPr>
          <w:rFonts w:ascii="SimHei" w:hAnsi="SimHei" w:cs="楷体" w:eastAsia="黑体"/>
          <w:color w:val="000000"/>
          <w:sz w:val="24"/>
          <w:szCs w:val="24"/>
        </w:rPr>
        <w:t>；</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必须明确本职岗位工作职责，制定详细的周日计划，完成本职工作和交办的工作任务；</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专业基础较好，有产品设计经验（机械</w:t>
      </w:r>
      <w:r>
        <w:rPr>
          <w:rFonts w:eastAsia="黑体" w:cs="楷体" w:ascii="SimHei" w:hAnsi="SimHei"/>
          <w:color w:val="000000"/>
          <w:sz w:val="24"/>
          <w:szCs w:val="24"/>
        </w:rPr>
        <w:t>/</w:t>
      </w:r>
      <w:r>
        <w:rPr>
          <w:rFonts w:ascii="SimHei" w:hAnsi="SimHei" w:cs="楷体" w:eastAsia="黑体"/>
          <w:color w:val="000000"/>
          <w:sz w:val="24"/>
          <w:szCs w:val="24"/>
        </w:rPr>
        <w:t>电子</w:t>
      </w:r>
      <w:r>
        <w:rPr>
          <w:rFonts w:eastAsia="黑体" w:cs="楷体" w:ascii="SimHei" w:hAnsi="SimHei"/>
          <w:color w:val="000000"/>
          <w:sz w:val="24"/>
          <w:szCs w:val="24"/>
        </w:rPr>
        <w:t>/</w:t>
      </w:r>
      <w:r>
        <w:rPr>
          <w:rFonts w:ascii="SimHei" w:hAnsi="SimHei" w:cs="楷体" w:eastAsia="黑体"/>
          <w:color w:val="000000"/>
          <w:sz w:val="24"/>
          <w:szCs w:val="24"/>
        </w:rPr>
        <w:t>软件</w:t>
      </w:r>
      <w:r>
        <w:rPr>
          <w:rFonts w:eastAsia="黑体" w:cs="楷体" w:ascii="SimHei" w:hAnsi="SimHei"/>
          <w:color w:val="000000"/>
          <w:sz w:val="24"/>
          <w:szCs w:val="24"/>
        </w:rPr>
        <w:t>/</w:t>
      </w:r>
      <w:r>
        <w:rPr>
          <w:rFonts w:ascii="SimHei" w:hAnsi="SimHei" w:cs="楷体" w:eastAsia="黑体"/>
          <w:color w:val="000000"/>
          <w:sz w:val="24"/>
          <w:szCs w:val="24"/>
        </w:rPr>
        <w:t>其它专业）或管理经验（生产、质量、生产工艺、检验、售后安装等），能胜任较大任务的。</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具有敬业精神、工作热情以及对企业的忠诚度。不仅对自己的工作充满了热情，能够积极主动，还能带动或改变身边人的工作态度，提升企业的凝聚力，有</w:t>
      </w:r>
      <w:r>
        <w:rPr>
          <w:rFonts w:eastAsia="黑体" w:cs="楷体" w:ascii="SimHei" w:hAnsi="SimHei"/>
          <w:color w:val="000000"/>
          <w:sz w:val="24"/>
          <w:szCs w:val="24"/>
        </w:rPr>
        <w:t>90%</w:t>
      </w:r>
      <w:r>
        <w:rPr>
          <w:rFonts w:ascii="SimHei" w:hAnsi="SimHei" w:cs="楷体" w:eastAsia="黑体"/>
          <w:color w:val="000000"/>
          <w:sz w:val="24"/>
          <w:szCs w:val="24"/>
        </w:rPr>
        <w:t>以上员工推荐者。</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善于沟通，有团队意识，不搞个人英雄主义。</w:t>
      </w:r>
    </w:p>
    <w:p>
      <w:pPr>
        <w:pStyle w:val="Normal"/>
        <w:keepNext w:val="false"/>
        <w:keepLines w:val="false"/>
        <w:pageBreakBefore w:val="false"/>
        <w:widowControl/>
        <w:numPr>
          <w:ilvl w:val="0"/>
          <w:numId w:val="7"/>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1"/>
          <w:numId w:val="9"/>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r>
        <w:rPr>
          <w:rFonts w:ascii="SimHei" w:hAnsi="SimHei" w:cs="楷体" w:eastAsia="黑体"/>
          <w:color w:val="000000"/>
          <w:kern w:val="0"/>
          <w:sz w:val="24"/>
          <w:szCs w:val="24"/>
        </w:rPr>
        <w:t>。</w:t>
      </w:r>
    </w:p>
    <w:p>
      <w:pPr>
        <w:pStyle w:val="Normal"/>
        <w:keepNext w:val="false"/>
        <w:keepLines w:val="false"/>
        <w:pageBreakBefore w:val="false"/>
        <w:widowControl/>
        <w:numPr>
          <w:ilvl w:val="0"/>
          <w:numId w:val="15"/>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工程师</w:t>
      </w:r>
    </w:p>
    <w:p>
      <w:pPr>
        <w:pStyle w:val="Normal"/>
        <w:keepNext w:val="false"/>
        <w:keepLines w:val="false"/>
        <w:pageBreakBefore w:val="false"/>
        <w:widowControl/>
        <w:numPr>
          <w:ilvl w:val="1"/>
          <w:numId w:val="1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kern w:val="0"/>
          <w:sz w:val="24"/>
          <w:szCs w:val="24"/>
        </w:rPr>
        <w:t>待遇：</w:t>
      </w:r>
      <w:r>
        <w:rPr>
          <w:rFonts w:eastAsia="黑体" w:cs="楷体" w:ascii="SimHei" w:hAnsi="SimHei"/>
          <w:color w:val="000000"/>
          <w:kern w:val="0"/>
          <w:sz w:val="24"/>
          <w:szCs w:val="24"/>
        </w:rPr>
        <w:t>3000-5000</w:t>
      </w:r>
      <w:r>
        <w:rPr>
          <w:rFonts w:ascii="SimHei" w:hAnsi="SimHei" w:cs="楷体" w:eastAsia="黑体"/>
          <w:color w:val="000000"/>
          <w:kern w:val="0"/>
          <w:sz w:val="24"/>
          <w:szCs w:val="24"/>
        </w:rPr>
        <w:t>元</w:t>
      </w:r>
      <w:r>
        <w:rPr>
          <w:rFonts w:eastAsia="黑体" w:cs="楷体" w:ascii="SimHei" w:hAnsi="SimHei"/>
          <w:color w:val="000000"/>
          <w:kern w:val="0"/>
          <w:sz w:val="24"/>
          <w:szCs w:val="24"/>
        </w:rPr>
        <w:t>/</w:t>
      </w:r>
      <w:r>
        <w:rPr>
          <w:rFonts w:ascii="SimHei" w:hAnsi="SimHei" w:cs="楷体" w:eastAsia="黑体"/>
          <w:color w:val="000000"/>
          <w:kern w:val="0"/>
          <w:sz w:val="24"/>
          <w:szCs w:val="24"/>
        </w:rPr>
        <w:t>月</w:t>
      </w:r>
      <w:r>
        <w:rPr>
          <w:rFonts w:ascii="SimHei" w:hAnsi="SimHei" w:cs="楷体" w:eastAsia="黑体"/>
          <w:color w:val="000000"/>
          <w:sz w:val="24"/>
          <w:szCs w:val="24"/>
        </w:rPr>
        <w:t>加补贴</w:t>
      </w:r>
      <w:r>
        <w:rPr>
          <w:rFonts w:ascii="SimHei" w:hAnsi="SimHei" w:cs="楷体" w:eastAsia="黑体"/>
          <w:color w:val="000000"/>
          <w:kern w:val="0"/>
          <w:sz w:val="24"/>
          <w:szCs w:val="24"/>
        </w:rPr>
        <w:t>，签订劳动合同和《</w:t>
      </w:r>
      <w:r>
        <w:rPr>
          <w:rFonts w:ascii="SimHei" w:hAnsi="SimHei" w:cs="楷体" w:eastAsia="黑体"/>
          <w:color w:val="000000"/>
          <w:sz w:val="24"/>
          <w:szCs w:val="24"/>
        </w:rPr>
        <w:t>保密及竞业限制协议》</w:t>
      </w:r>
      <w:r>
        <w:rPr>
          <w:rFonts w:ascii="SimHei" w:hAnsi="SimHei" w:cs="楷体" w:eastAsia="黑体"/>
          <w:color w:val="000000"/>
          <w:kern w:val="0"/>
          <w:sz w:val="24"/>
          <w:szCs w:val="24"/>
        </w:rPr>
        <w:t>，投五险，有申请津贴资格。</w:t>
      </w:r>
    </w:p>
    <w:p>
      <w:pPr>
        <w:pStyle w:val="Normal"/>
        <w:keepNext w:val="false"/>
        <w:keepLines w:val="false"/>
        <w:pageBreakBefore w:val="false"/>
        <w:widowControl/>
        <w:numPr>
          <w:ilvl w:val="1"/>
          <w:numId w:val="1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kern w:val="0"/>
          <w:sz w:val="24"/>
          <w:szCs w:val="24"/>
        </w:rPr>
        <w:t>晋级工程师——岗位资格要求：</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从事助理工程师</w:t>
      </w:r>
      <w:r>
        <w:rPr>
          <w:rFonts w:eastAsia="黑体" w:cs="楷体" w:ascii="SimHei" w:hAnsi="SimHei"/>
          <w:color w:val="000000"/>
          <w:sz w:val="24"/>
          <w:szCs w:val="24"/>
        </w:rPr>
        <w:t>2</w:t>
      </w:r>
      <w:r>
        <w:rPr>
          <w:rFonts w:ascii="SimHei" w:hAnsi="SimHei" w:cs="楷体" w:eastAsia="黑体"/>
          <w:color w:val="000000"/>
          <w:sz w:val="24"/>
          <w:szCs w:val="24"/>
        </w:rPr>
        <w:t>年以上并表现突出者。</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理解质量管理体系文件中所有标准并能编制或修改体系文件，通过外部审核的；</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提出工艺改进方案、合理化建议并付诸实施，为公司节约成本、减少损失、创造效益、赢得荣誉等效果显著者；</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kern w:val="0"/>
          <w:sz w:val="24"/>
          <w:szCs w:val="24"/>
        </w:rPr>
        <w:t>专业设计经验丰富，能根据市场需求进行产品定位，独立完成专业工程设计，能带领研发团队完成公司的技术攻关项目，为公司做过</w:t>
      </w:r>
      <w:r>
        <w:rPr>
          <w:rFonts w:eastAsia="黑体" w:cs="楷体" w:ascii="SimHei" w:hAnsi="SimHei"/>
          <w:color w:val="000000"/>
          <w:kern w:val="0"/>
          <w:sz w:val="24"/>
          <w:szCs w:val="24"/>
        </w:rPr>
        <w:t>2</w:t>
      </w:r>
      <w:r>
        <w:rPr>
          <w:rFonts w:ascii="SimHei" w:hAnsi="SimHei" w:cs="楷体" w:eastAsia="黑体"/>
          <w:color w:val="000000"/>
          <w:kern w:val="0"/>
          <w:sz w:val="24"/>
          <w:szCs w:val="24"/>
        </w:rPr>
        <w:t>个以上产品研发并投入市场反映良好的；</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具有敬业精神、工作热情以及对企业的忠诚度，有</w:t>
      </w:r>
      <w:r>
        <w:rPr>
          <w:rFonts w:eastAsia="黑体" w:cs="楷体" w:ascii="SimHei" w:hAnsi="SimHei"/>
          <w:color w:val="000000"/>
          <w:sz w:val="24"/>
          <w:szCs w:val="24"/>
        </w:rPr>
        <w:t>90%</w:t>
      </w:r>
      <w:r>
        <w:rPr>
          <w:rFonts w:ascii="SimHei" w:hAnsi="SimHei" w:cs="楷体" w:eastAsia="黑体"/>
          <w:color w:val="000000"/>
          <w:sz w:val="24"/>
          <w:szCs w:val="24"/>
        </w:rPr>
        <w:t>以上员工同意推荐者；</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善于沟通，有团队意识，不搞个人英雄主义；</w:t>
      </w:r>
    </w:p>
    <w:p>
      <w:pPr>
        <w:pStyle w:val="Normal"/>
        <w:keepNext w:val="false"/>
        <w:keepLines w:val="false"/>
        <w:pageBreakBefore w:val="false"/>
        <w:widowControl/>
        <w:numPr>
          <w:ilvl w:val="0"/>
          <w:numId w:val="8"/>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1"/>
          <w:numId w:val="13"/>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考核未通过者，</w:t>
      </w:r>
      <w:r>
        <w:rPr>
          <w:rFonts w:eastAsia="黑体" w:cs="楷体" w:ascii="SimHei" w:hAnsi="SimHei"/>
          <w:color w:val="000000"/>
          <w:kern w:val="0"/>
          <w:sz w:val="24"/>
          <w:szCs w:val="24"/>
        </w:rPr>
        <w:t>1</w:t>
      </w:r>
      <w:r>
        <w:rPr>
          <w:rFonts w:ascii="SimHei" w:hAnsi="SimHei" w:cs="楷体" w:eastAsia="黑体"/>
          <w:color w:val="000000"/>
          <w:kern w:val="0"/>
          <w:sz w:val="24"/>
          <w:szCs w:val="24"/>
        </w:rPr>
        <w:t>个月后方可再次申请。</w:t>
      </w:r>
    </w:p>
    <w:p>
      <w:pPr>
        <w:pStyle w:val="Normal"/>
        <w:keepNext w:val="false"/>
        <w:keepLines w:val="false"/>
        <w:pageBreakBefore w:val="false"/>
        <w:widowControl/>
        <w:numPr>
          <w:ilvl w:val="0"/>
          <w:numId w:val="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kern w:val="0"/>
          <w:sz w:val="24"/>
          <w:szCs w:val="24"/>
        </w:rPr>
        <w:t>后勤人员</w:t>
      </w:r>
      <w:r>
        <w:rPr>
          <w:rFonts w:ascii="SimHei" w:hAnsi="SimHei" w:cs="楷体" w:eastAsia="黑体"/>
          <w:color w:val="000000"/>
          <w:sz w:val="24"/>
          <w:szCs w:val="24"/>
        </w:rPr>
        <w:t>岗位晋级标准</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后勤人员岗位共分</w:t>
      </w:r>
      <w:r>
        <w:rPr>
          <w:rFonts w:eastAsia="黑体" w:cs="楷体" w:ascii="SimHei" w:hAnsi="SimHei"/>
          <w:color w:val="000000"/>
          <w:kern w:val="0"/>
          <w:sz w:val="24"/>
          <w:szCs w:val="24"/>
        </w:rPr>
        <w:t>4</w:t>
      </w:r>
      <w:r>
        <w:rPr>
          <w:rFonts w:ascii="SimHei" w:hAnsi="SimHei" w:cs="楷体" w:eastAsia="黑体"/>
          <w:color w:val="000000"/>
          <w:kern w:val="0"/>
          <w:sz w:val="24"/>
          <w:szCs w:val="24"/>
        </w:rPr>
        <w:t>级：见习员、办事员、科员、负责人（后勤部门）。</w:t>
      </w:r>
    </w:p>
    <w:p>
      <w:pPr>
        <w:pStyle w:val="Normal"/>
        <w:keepNext w:val="false"/>
        <w:keepLines w:val="false"/>
        <w:pageBreakBefore w:val="false"/>
        <w:widowControl/>
        <w:numPr>
          <w:ilvl w:val="0"/>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见习员</w:t>
      </w:r>
    </w:p>
    <w:p>
      <w:pPr>
        <w:pStyle w:val="2"/>
        <w:keepNext w:val="false"/>
        <w:keepLines w:val="false"/>
        <w:pageBreakBefore w:val="false"/>
        <w:numPr>
          <w:ilvl w:val="1"/>
          <w:numId w:val="19"/>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待遇：</w:t>
      </w:r>
      <w:r>
        <w:rPr>
          <w:rFonts w:eastAsia="黑体" w:cs="楷体" w:ascii="SimHei" w:hAnsi="SimHei"/>
          <w:color w:val="000000"/>
          <w:sz w:val="24"/>
          <w:szCs w:val="24"/>
        </w:rPr>
        <w:t>1000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月加误餐补贴，签订劳动合同和《保密及竞业限制协议》，投五险，有申请津贴资格。</w:t>
      </w:r>
    </w:p>
    <w:p>
      <w:pPr>
        <w:pStyle w:val="2"/>
        <w:keepNext w:val="false"/>
        <w:keepLines w:val="false"/>
        <w:pageBreakBefore w:val="false"/>
        <w:numPr>
          <w:ilvl w:val="0"/>
          <w:numId w:val="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1.2</w:t>
      </w:r>
      <w:r>
        <w:rPr>
          <w:rFonts w:ascii="SimHei" w:hAnsi="SimHei" w:cs="楷体" w:eastAsia="黑体"/>
          <w:color w:val="000000"/>
          <w:sz w:val="24"/>
          <w:szCs w:val="24"/>
        </w:rPr>
        <w:t>实习期</w:t>
      </w:r>
      <w:r>
        <w:rPr>
          <w:rFonts w:eastAsia="黑体" w:cs="楷体" w:ascii="SimHei" w:hAnsi="SimHei"/>
          <w:color w:val="000000"/>
          <w:sz w:val="24"/>
          <w:szCs w:val="24"/>
        </w:rPr>
        <w:t>3</w:t>
      </w:r>
      <w:r>
        <w:rPr>
          <w:rFonts w:ascii="SimHei" w:hAnsi="SimHei" w:cs="楷体" w:eastAsia="黑体"/>
          <w:color w:val="000000"/>
          <w:sz w:val="24"/>
          <w:szCs w:val="24"/>
        </w:rPr>
        <w:t>个月（突出者可提前），在此期间主要工作：</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A</w:t>
      </w:r>
      <w:r>
        <w:rPr>
          <w:rFonts w:ascii="SimHei" w:hAnsi="SimHei" w:cs="楷体" w:eastAsia="黑体"/>
          <w:color w:val="000000"/>
          <w:sz w:val="24"/>
          <w:szCs w:val="24"/>
        </w:rPr>
        <w:t>、学习公司规章制度、组织机构、部门工作职责，能简单叙述；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B</w:t>
      </w:r>
      <w:r>
        <w:rPr>
          <w:rFonts w:ascii="SimHei" w:hAnsi="SimHei" w:cs="楷体" w:eastAsia="黑体"/>
          <w:color w:val="000000"/>
          <w:sz w:val="24"/>
          <w:szCs w:val="24"/>
        </w:rPr>
        <w:t>、学习产品基本理论知识（如企标、国标、计量等），了解各部门生产工艺、工具工装设备（仪器）使用，能简单叙述；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C</w:t>
      </w:r>
      <w:r>
        <w:rPr>
          <w:rFonts w:ascii="SimHei" w:hAnsi="SimHei" w:cs="楷体" w:eastAsia="黑体"/>
          <w:color w:val="000000"/>
          <w:sz w:val="24"/>
          <w:szCs w:val="24"/>
        </w:rPr>
        <w:t>、了解产品结构组成和所有零件的功能和作用；</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D</w:t>
      </w:r>
      <w:r>
        <w:rPr>
          <w:rFonts w:ascii="SimHei" w:hAnsi="SimHei" w:cs="楷体" w:eastAsia="黑体"/>
          <w:color w:val="000000"/>
          <w:sz w:val="24"/>
          <w:szCs w:val="24"/>
        </w:rPr>
        <w:t>、完成日工作和交办的工作任务；</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E</w:t>
      </w:r>
      <w:r>
        <w:rPr>
          <w:rFonts w:ascii="SimHei" w:hAnsi="SimHei" w:cs="楷体" w:eastAsia="黑体"/>
          <w:color w:val="000000"/>
          <w:sz w:val="24"/>
          <w:szCs w:val="24"/>
        </w:rPr>
        <w:t>、了解质量管理体系文件中与本部门相关的标准并熟练正确填写本部门质量记录；</w:t>
      </w:r>
    </w:p>
    <w:p>
      <w:pPr>
        <w:pStyle w:val="2"/>
        <w:keepNext w:val="false"/>
        <w:keepLines w:val="false"/>
        <w:pageBreakBefore w:val="false"/>
        <w:numPr>
          <w:ilvl w:val="0"/>
          <w:numId w:val="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F</w:t>
      </w:r>
      <w:r>
        <w:rPr>
          <w:rFonts w:ascii="SimHei" w:hAnsi="SimHei" w:cs="楷体" w:eastAsia="黑体"/>
          <w:color w:val="000000"/>
          <w:sz w:val="24"/>
          <w:szCs w:val="24"/>
        </w:rPr>
        <w:t>、每周至少提交一份建议书，内容包括发现的问题及解决方案。</w:t>
      </w:r>
    </w:p>
    <w:p>
      <w:pPr>
        <w:pStyle w:val="2"/>
        <w:keepNext w:val="false"/>
        <w:keepLines w:val="false"/>
        <w:pageBreakBefore w:val="false"/>
        <w:numPr>
          <w:ilvl w:val="0"/>
          <w:numId w:val="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1.3</w:t>
      </w:r>
      <w:r>
        <w:rPr>
          <w:rFonts w:ascii="SimHei" w:hAnsi="SimHei" w:cs="楷体" w:eastAsia="黑体"/>
          <w:color w:val="000000"/>
          <w:sz w:val="24"/>
          <w:szCs w:val="24"/>
        </w:rPr>
        <w:t>本岗位表现突出者可以提前申请，表现较差者做相应延长。</w:t>
      </w:r>
    </w:p>
    <w:p>
      <w:pPr>
        <w:pStyle w:val="Normal"/>
        <w:keepNext w:val="false"/>
        <w:keepLines w:val="false"/>
        <w:pageBreakBefore w:val="false"/>
        <w:widowControl/>
        <w:numPr>
          <w:ilvl w:val="0"/>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办事员</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待遇：</w:t>
      </w:r>
      <w:r>
        <w:rPr>
          <w:rFonts w:eastAsia="黑体" w:cs="楷体" w:ascii="SimHei" w:hAnsi="SimHei"/>
          <w:color w:val="000000"/>
          <w:sz w:val="24"/>
          <w:szCs w:val="24"/>
        </w:rPr>
        <w:t>1200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月加误餐补贴，签订劳动合同和《保密及竞业限制协议》，投五险，有申请津资格。</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晋级办事员条件：</w:t>
      </w:r>
    </w:p>
    <w:p>
      <w:pPr>
        <w:pStyle w:val="2"/>
        <w:keepNext w:val="false"/>
        <w:keepLines w:val="false"/>
        <w:pageBreakBefore w:val="false"/>
        <w:numPr>
          <w:ilvl w:val="0"/>
          <w:numId w:val="0"/>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实习期</w:t>
      </w:r>
      <w:r>
        <w:rPr>
          <w:rFonts w:eastAsia="黑体" w:cs="楷体" w:ascii="SimHei" w:hAnsi="SimHei"/>
          <w:color w:val="000000"/>
          <w:sz w:val="24"/>
          <w:szCs w:val="24"/>
        </w:rPr>
        <w:t>3</w:t>
      </w:r>
      <w:r>
        <w:rPr>
          <w:rFonts w:ascii="SimHei" w:hAnsi="SimHei" w:cs="楷体" w:eastAsia="黑体"/>
          <w:color w:val="000000"/>
          <w:sz w:val="24"/>
          <w:szCs w:val="24"/>
        </w:rPr>
        <w:t>个月（突出者可提前），在此期间主要工作：</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A</w:t>
      </w:r>
      <w:r>
        <w:rPr>
          <w:rFonts w:ascii="SimHei" w:hAnsi="SimHei" w:cs="楷体" w:eastAsia="黑体"/>
          <w:color w:val="000000"/>
          <w:sz w:val="24"/>
          <w:szCs w:val="24"/>
        </w:rPr>
        <w:t>、学习公司规章制度、组织机构、部门工作职责，能简单叙述；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B</w:t>
      </w:r>
      <w:r>
        <w:rPr>
          <w:rFonts w:ascii="SimHei" w:hAnsi="SimHei" w:cs="楷体" w:eastAsia="黑体"/>
          <w:color w:val="000000"/>
          <w:sz w:val="24"/>
          <w:szCs w:val="24"/>
        </w:rPr>
        <w:t>、学习产品基本理论知识（如企标、国标、计量等），了解各部门生产工艺、工具工装设备（仪器）使用，能简单叙述；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C</w:t>
      </w:r>
      <w:r>
        <w:rPr>
          <w:rFonts w:ascii="SimHei" w:hAnsi="SimHei" w:cs="楷体" w:eastAsia="黑体"/>
          <w:color w:val="000000"/>
          <w:sz w:val="24"/>
          <w:szCs w:val="24"/>
        </w:rPr>
        <w:t>、了解产品结构组成和所有零件的功能和作用；</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C</w:t>
      </w:r>
      <w:r>
        <w:rPr>
          <w:rFonts w:ascii="SimHei" w:hAnsi="SimHei" w:cs="楷体" w:eastAsia="黑体"/>
          <w:color w:val="000000"/>
          <w:sz w:val="24"/>
          <w:szCs w:val="24"/>
        </w:rPr>
        <w:t>、必须明确本职岗位工作职责，有详细的周日计划，完成本职工作和交办的一般工作任务；</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D</w:t>
      </w:r>
      <w:r>
        <w:rPr>
          <w:rFonts w:ascii="SimHei" w:hAnsi="SimHei" w:cs="楷体" w:eastAsia="黑体"/>
          <w:color w:val="000000"/>
          <w:sz w:val="24"/>
          <w:szCs w:val="24"/>
        </w:rPr>
        <w:t>、了解质量管理体系文件中与本部门相关的标准并熟练正确填写本部门质量记录；</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E</w:t>
      </w:r>
      <w:r>
        <w:rPr>
          <w:rFonts w:ascii="SimHei" w:hAnsi="SimHei" w:cs="楷体" w:eastAsia="黑体"/>
          <w:color w:val="000000"/>
          <w:sz w:val="24"/>
          <w:szCs w:val="24"/>
        </w:rPr>
        <w:t>、提出合理化建议并付诸实施，为公司节约成本、减少损失、创造效益、赢得荣誉等有一定效果者；</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F</w:t>
      </w: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numPr>
          <w:ilvl w:val="0"/>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科员</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待遇：</w:t>
      </w:r>
      <w:r>
        <w:rPr>
          <w:rFonts w:eastAsia="黑体" w:cs="楷体" w:ascii="SimHei" w:hAnsi="SimHei"/>
          <w:color w:val="000000"/>
          <w:sz w:val="24"/>
          <w:szCs w:val="24"/>
        </w:rPr>
        <w:t>1300</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月加误餐补贴，签订劳动合同和《保密及竞业限制协议》，投五险，有申请津贴资格</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晋级科员条件：</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从事办事员</w:t>
      </w:r>
      <w:r>
        <w:rPr>
          <w:rFonts w:eastAsia="黑体" w:cs="楷体" w:ascii="SimHei" w:hAnsi="SimHei"/>
          <w:color w:val="000000"/>
          <w:sz w:val="24"/>
          <w:szCs w:val="24"/>
        </w:rPr>
        <w:t>6</w:t>
      </w:r>
      <w:r>
        <w:rPr>
          <w:rFonts w:ascii="SimHei" w:hAnsi="SimHei" w:cs="楷体" w:eastAsia="黑体"/>
          <w:color w:val="000000"/>
          <w:sz w:val="24"/>
          <w:szCs w:val="24"/>
        </w:rPr>
        <w:t>个月（突出者可提前）以上并表现优秀。</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熟悉本部门业务并能配合其他部门工作，各项任务完成及时、圆满，无遗漏；</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熟悉公司规章制度、组织机构、部门工作职责，能全面讲述；</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D</w:t>
      </w:r>
      <w:r>
        <w:rPr>
          <w:rFonts w:ascii="SimHei" w:hAnsi="SimHei" w:cs="楷体" w:eastAsia="黑体"/>
          <w:color w:val="000000"/>
          <w:sz w:val="24"/>
          <w:szCs w:val="24"/>
        </w:rPr>
        <w:t>、理解质量管理体系文件中与本部门相关的标准并能编制本部门质量文件和正确填写本部门质量记录；</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t>E</w:t>
      </w:r>
      <w:r>
        <w:rPr>
          <w:rFonts w:ascii="SimHei" w:hAnsi="SimHei" w:cs="楷体" w:eastAsia="黑体"/>
          <w:color w:val="000000"/>
          <w:sz w:val="24"/>
          <w:szCs w:val="24"/>
        </w:rPr>
        <w:t>、必须明确本职岗位工作职责，有详细的周日计划，完成本职工作和交办的工作任务；任务完成率</w:t>
      </w:r>
      <w:r>
        <w:rPr>
          <w:rFonts w:eastAsia="黑体" w:cs="楷体" w:ascii="SimHei" w:hAnsi="SimHei"/>
          <w:color w:val="000000"/>
          <w:sz w:val="24"/>
          <w:szCs w:val="24"/>
        </w:rPr>
        <w:t>98%</w:t>
      </w:r>
      <w:r>
        <w:rPr>
          <w:rFonts w:ascii="SimHei" w:hAnsi="SimHei" w:cs="楷体" w:eastAsia="黑体"/>
          <w:color w:val="000000"/>
          <w:sz w:val="24"/>
          <w:szCs w:val="24"/>
        </w:rPr>
        <w:t>以上，严禁出现重大工作失误；</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有较强责任心、主动性，具有独立处理紧急情况的能力，在其他员工中威信较高，对内外沟通能力较强。</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提出工艺改进方案、合理化建议并付诸实施，为公司节约成本、减少损失、创造效益、赢得荣誉等效果较显著；</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具有敬业精神、工作热情以及对企业的忠诚度，有</w:t>
      </w:r>
      <w:r>
        <w:rPr>
          <w:rFonts w:eastAsia="黑体" w:cs="楷体" w:ascii="SimHei" w:hAnsi="SimHei"/>
          <w:color w:val="000000"/>
          <w:sz w:val="24"/>
          <w:szCs w:val="24"/>
        </w:rPr>
        <w:t>90%</w:t>
      </w:r>
      <w:r>
        <w:rPr>
          <w:rFonts w:ascii="SimHei" w:hAnsi="SimHei" w:cs="楷体" w:eastAsia="黑体"/>
          <w:color w:val="000000"/>
          <w:sz w:val="24"/>
          <w:szCs w:val="24"/>
        </w:rPr>
        <w:t>以上员工同意推荐者；</w:t>
      </w:r>
    </w:p>
    <w:p>
      <w:pPr>
        <w:pStyle w:val="Normal"/>
        <w:keepNext w:val="false"/>
        <w:keepLines w:val="false"/>
        <w:pageBreakBefore w:val="false"/>
        <w:widowControl/>
        <w:numPr>
          <w:ilvl w:val="0"/>
          <w:numId w:val="12"/>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numPr>
          <w:ilvl w:val="0"/>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kern w:val="0"/>
          <w:sz w:val="24"/>
          <w:szCs w:val="24"/>
        </w:rPr>
        <w:t>负责人（后勤部门）</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待遇：</w:t>
      </w:r>
      <w:r>
        <w:rPr>
          <w:rFonts w:eastAsia="黑体" w:cs="楷体" w:ascii="SimHei" w:hAnsi="SimHei"/>
          <w:color w:val="000000"/>
          <w:sz w:val="24"/>
          <w:szCs w:val="24"/>
        </w:rPr>
        <w:t xml:space="preserve">1500-2000 </w:t>
      </w:r>
      <w:r>
        <w:rPr>
          <w:rFonts w:ascii="SimHei" w:hAnsi="SimHei" w:cs="楷体" w:eastAsia="黑体"/>
          <w:color w:val="000000"/>
          <w:sz w:val="24"/>
          <w:szCs w:val="24"/>
        </w:rPr>
        <w:t>元</w:t>
      </w:r>
      <w:r>
        <w:rPr>
          <w:rFonts w:eastAsia="黑体" w:cs="楷体" w:ascii="SimHei" w:hAnsi="SimHei"/>
          <w:color w:val="000000"/>
          <w:sz w:val="24"/>
          <w:szCs w:val="24"/>
        </w:rPr>
        <w:t>/</w:t>
      </w:r>
      <w:r>
        <w:rPr>
          <w:rFonts w:ascii="SimHei" w:hAnsi="SimHei" w:cs="楷体" w:eastAsia="黑体"/>
          <w:color w:val="000000"/>
          <w:sz w:val="24"/>
          <w:szCs w:val="24"/>
        </w:rPr>
        <w:t>月加误餐补贴，签订劳动合同和《保密及竞业限制协议》，投五险，有申请津贴资格。</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ascii="SimHei" w:hAnsi="SimHei" w:cs="楷体" w:eastAsia="黑体"/>
          <w:color w:val="000000"/>
          <w:sz w:val="24"/>
          <w:szCs w:val="24"/>
        </w:rPr>
        <w:t>晋级负责人条件：</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从事科员</w:t>
      </w:r>
      <w:r>
        <w:rPr>
          <w:rFonts w:eastAsia="黑体" w:cs="楷体" w:ascii="SimHei" w:hAnsi="SimHei"/>
          <w:color w:val="000000"/>
          <w:sz w:val="24"/>
          <w:szCs w:val="24"/>
        </w:rPr>
        <w:t>1</w:t>
      </w:r>
      <w:r>
        <w:rPr>
          <w:rFonts w:ascii="SimHei" w:hAnsi="SimHei" w:cs="楷体" w:eastAsia="黑体"/>
          <w:color w:val="000000"/>
          <w:sz w:val="24"/>
          <w:szCs w:val="24"/>
        </w:rPr>
        <w:t>年（突出者可提前）以上并表现优秀。</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熟悉本部门业务并能协助其他部门工作，能圆满的完成各项任务，无遗漏。</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理解公司规章制度、组织机构、部门工作职责，能全面讲述；</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理解质量管理体系文件中与本部门相关的标准并能编制本部门质量文件和正确填写本部门质量记录；</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有很强的责任心、主动性，具备管理能力，能独立处理紧急情况，在其他员工中威信较高，对内外沟通能力较强。</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提出合理化建议并付诸实施，为公司节约成本、减少损失、创造效益、赢得荣誉等效果显著者；</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具有敬业精神、工作热情以及对企业的忠诚度，有</w:t>
      </w:r>
      <w:r>
        <w:rPr>
          <w:rFonts w:eastAsia="黑体" w:cs="楷体" w:ascii="SimHei" w:hAnsi="SimHei"/>
          <w:color w:val="000000"/>
          <w:sz w:val="24"/>
          <w:szCs w:val="24"/>
        </w:rPr>
        <w:t>90%</w:t>
      </w:r>
      <w:r>
        <w:rPr>
          <w:rFonts w:ascii="SimHei" w:hAnsi="SimHei" w:cs="楷体" w:eastAsia="黑体"/>
          <w:color w:val="000000"/>
          <w:sz w:val="24"/>
          <w:szCs w:val="24"/>
        </w:rPr>
        <w:t>以上员工同意推荐者；</w:t>
      </w:r>
    </w:p>
    <w:p>
      <w:pPr>
        <w:pStyle w:val="Normal"/>
        <w:keepNext w:val="false"/>
        <w:keepLines w:val="false"/>
        <w:pageBreakBefore w:val="false"/>
        <w:widowControl/>
        <w:numPr>
          <w:ilvl w:val="0"/>
          <w:numId w:val="6"/>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考核中无作弊现象，操作正确规范，书写工整，从容镇定，保证质量。</w:t>
      </w:r>
    </w:p>
    <w:p>
      <w:pPr>
        <w:pStyle w:val="Normal"/>
        <w:keepNext w:val="false"/>
        <w:keepLines w:val="false"/>
        <w:pageBreakBefore w:val="false"/>
        <w:widowControl/>
        <w:numPr>
          <w:ilvl w:val="1"/>
          <w:numId w:val="14"/>
        </w:numPr>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考核未通过者，</w:t>
      </w:r>
      <w:r>
        <w:rPr>
          <w:rFonts w:eastAsia="黑体" w:cs="楷体" w:ascii="SimHei" w:hAnsi="SimHei"/>
          <w:color w:val="000000"/>
          <w:sz w:val="24"/>
          <w:szCs w:val="24"/>
        </w:rPr>
        <w:t>1</w:t>
      </w:r>
      <w:r>
        <w:rPr>
          <w:rFonts w:ascii="SimHei" w:hAnsi="SimHei" w:cs="楷体" w:eastAsia="黑体"/>
          <w:color w:val="000000"/>
          <w:sz w:val="24"/>
          <w:szCs w:val="24"/>
        </w:rPr>
        <w:t>个月后方可再次申请</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本制度自</w:t>
      </w:r>
      <w:r>
        <w:rPr>
          <w:rFonts w:eastAsia="黑体" w:cs="楷体" w:ascii="SimHei" w:hAnsi="SimHei"/>
          <w:color w:val="000000"/>
          <w:sz w:val="24"/>
          <w:szCs w:val="24"/>
        </w:rPr>
        <w:t>20</w:t>
      </w:r>
      <w:r>
        <w:rPr>
          <w:rFonts w:eastAsia="黑体" w:cs="楷体" w:ascii="SimHei" w:hAnsi="SimHei"/>
          <w:color w:val="000000"/>
          <w:sz w:val="24"/>
          <w:szCs w:val="24"/>
          <w:lang w:val="en-US" w:eastAsia="zh-CN"/>
        </w:rPr>
        <w:t>XX</w:t>
      </w:r>
      <w:r>
        <w:rPr>
          <w:rFonts w:ascii="SimHei" w:hAnsi="SimHei" w:cs="楷体" w:eastAsia="黑体"/>
          <w:color w:val="000000"/>
          <w:sz w:val="24"/>
          <w:szCs w:val="24"/>
        </w:rPr>
        <w:t>年  月   日开始执行。</w:t>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eastAsia="黑体" w:cs="楷体" w:ascii="SimHei" w:hAnsi="SimHei"/>
          <w:color w:val="000000"/>
          <w:sz w:val="24"/>
          <w:szCs w:val="24"/>
        </w:rPr>
      </w:r>
    </w:p>
    <w:p>
      <w:pPr>
        <w:pStyle w:val="Normal"/>
        <w:keepNext w:val="false"/>
        <w:keepLines w:val="false"/>
        <w:pageBreakBefore w:val="false"/>
        <w:widowControl/>
        <w:kinsoku w:val="true"/>
        <w:overflowPunct w:val="true"/>
        <w:autoSpaceDE w:val="true"/>
        <w:bidi w:val="0"/>
        <w:snapToGrid w:val="true"/>
        <w:spacing w:lineRule="auto" w:line="360"/>
        <w:ind w:start="0" w:firstLine="480"/>
        <w:jc w:val="both"/>
        <w:textAlignment w:val="auto"/>
        <w:rPr>
          <w:rFonts w:ascii="楷体" w:hAnsi="楷体" w:eastAsia="楷体" w:cs="楷体"/>
          <w:color w:val="000000"/>
          <w:kern w:val="0"/>
          <w:sz w:val="24"/>
          <w:szCs w:val="24"/>
        </w:rPr>
      </w:pPr>
      <w:r>
        <w:rPr>
          <w:rFonts w:eastAsia="黑体" w:cs="楷体" w:ascii="SimHei" w:hAnsi="SimHei"/>
          <w:color w:val="000000"/>
          <w:kern w:val="0"/>
          <w:sz w:val="24"/>
          <w:szCs w:val="24"/>
        </w:rPr>
      </w:r>
    </w:p>
    <w:p>
      <w:pPr>
        <w:pStyle w:val="Normal"/>
        <w:keepNext w:val="false"/>
        <w:keepLines w:val="false"/>
        <w:pageBreakBefore w:val="false"/>
        <w:kinsoku w:val="true"/>
        <w:overflowPunct w:val="true"/>
        <w:autoSpaceDE w:val="true"/>
        <w:bidi w:val="0"/>
        <w:snapToGrid w:val="true"/>
        <w:spacing w:lineRule="auto" w:line="360"/>
        <w:ind w:start="0" w:firstLine="480"/>
        <w:jc w:val="both"/>
        <w:textAlignment w:val="auto"/>
        <w:rPr>
          <w:rFonts w:ascii="楷体" w:hAnsi="楷体" w:eastAsia="楷体" w:cs="楷体"/>
          <w:color w:val="000000"/>
          <w:sz w:val="24"/>
          <w:szCs w:val="24"/>
        </w:rPr>
      </w:pPr>
      <w:r>
        <w:rPr>
          <w:rFonts w:ascii="SimHei" w:hAnsi="SimHei" w:cs="楷体" w:eastAsia="黑体"/>
          <w:color w:val="000000"/>
          <w:sz w:val="24"/>
          <w:szCs w:val="24"/>
        </w:rPr>
        <w:t>编制：                       审核：                        批准：</w:t>
      </w:r>
    </w:p>
    <w:sectPr>
      <w:headerReference w:type="default" r:id="rId2"/>
      <w:footerReference w:type="default" r:id="rId3"/>
      <w:type w:val="nextPage"/>
      <w:pgSz w:w="11906" w:h="16838"/>
      <w:pgMar w:left="1474" w:right="1474" w:header="567" w:top="850" w:footer="567" w:bottom="850"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 w:name="Liberation Sans">
    <w:altName w:val="Arial"/>
    <w:charset w:val="01" w:characterSet="utf-8"/>
    <w:family w:val="swiss"/>
    <w:pitch w:val="variable"/>
  </w:font>
  <w:font w:name="楷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pBdr/>
      <w:jc w:val="both"/>
      <w:rPr>
        <w:rFonts w:eastAsia="Times New Roman"/>
      </w:rPr>
    </w:pPr>
    <w:r>
      <w:rPr>
        <w:rFonts w:eastAsia="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425" w:hanging="425"/>
      </w:pPr>
      <w:rPr/>
    </w:lvl>
    <w:lvl w:ilvl="1">
      <w:start w:val="1"/>
      <w:numFmt w:val="none"/>
      <w:suff w:val="nothing"/>
      <w:lvlText w:val=""/>
      <w:lvlJc w:val="start"/>
      <w:pPr>
        <w:tabs>
          <w:tab w:val="num" w:pos="0"/>
        </w:tabs>
        <w:ind w:start="992" w:hanging="567"/>
      </w:pPr>
      <w:rPr>
        <w:rFonts w:cs="楷体"/>
      </w:rPr>
    </w:lvl>
    <w:lvl w:ilvl="2">
      <w:start w:val="1"/>
      <w:numFmt w:val="decimal"/>
      <w:lvlText w:val="%3.%23.2"/>
      <w:lvlJc w:val="start"/>
      <w:pPr>
        <w:tabs>
          <w:tab w:val="num" w:pos="0"/>
        </w:tabs>
        <w:ind w:start="1418" w:hanging="567"/>
      </w:pPr>
      <w:rPr>
        <w:rFonts w:cs="楷体"/>
      </w:rPr>
    </w:lvl>
    <w:lvl w:ilvl="3">
      <w:start w:val="1"/>
      <w:numFmt w:val="decimal"/>
      <w:lvlText w:val="%1.%2.%3.%4"/>
      <w:lvlJc w:val="start"/>
      <w:pPr>
        <w:tabs>
          <w:tab w:val="num" w:pos="0"/>
        </w:tabs>
        <w:ind w:start="1984" w:hanging="708"/>
      </w:pPr>
      <w:rPr>
        <w:rFonts w:cs="楷体"/>
      </w:rPr>
    </w:lvl>
    <w:lvl w:ilvl="4">
      <w:start w:val="1"/>
      <w:numFmt w:val="decimal"/>
      <w:lvlText w:val="%1.%2.%3.%4.%5"/>
      <w:lvlJc w:val="start"/>
      <w:pPr>
        <w:tabs>
          <w:tab w:val="num" w:pos="0"/>
        </w:tabs>
        <w:ind w:start="2551" w:hanging="850"/>
      </w:pPr>
      <w:rPr>
        <w:rFonts w:cs="楷体"/>
      </w:rPr>
    </w:lvl>
    <w:lvl w:ilvl="5">
      <w:start w:val="1"/>
      <w:numFmt w:val="decimal"/>
      <w:lvlText w:val="%1.%2.%3.%4.%5.%6"/>
      <w:lvlJc w:val="start"/>
      <w:pPr>
        <w:tabs>
          <w:tab w:val="num" w:pos="0"/>
        </w:tabs>
        <w:ind w:start="3260" w:hanging="1134"/>
      </w:pPr>
      <w:rPr>
        <w:rFonts w:cs="楷体"/>
      </w:rPr>
    </w:lvl>
    <w:lvl w:ilvl="6">
      <w:start w:val="1"/>
      <w:numFmt w:val="decimal"/>
      <w:lvlText w:val="%1.%2.%3.%4.%5.%6.%7"/>
      <w:lvlJc w:val="start"/>
      <w:pPr>
        <w:tabs>
          <w:tab w:val="num" w:pos="0"/>
        </w:tabs>
        <w:ind w:start="3827" w:hanging="1276"/>
      </w:pPr>
      <w:rPr>
        <w:rFonts w:cs="楷体"/>
      </w:rPr>
    </w:lvl>
    <w:lvl w:ilvl="7">
      <w:start w:val="1"/>
      <w:numFmt w:val="decimal"/>
      <w:lvlText w:val="%1.%2.%3.%4.%5.%6.%7.%8"/>
      <w:lvlJc w:val="start"/>
      <w:pPr>
        <w:tabs>
          <w:tab w:val="num" w:pos="0"/>
        </w:tabs>
        <w:ind w:start="4394" w:hanging="1418"/>
      </w:pPr>
      <w:rPr>
        <w:rFonts w:cs="楷体"/>
      </w:rPr>
    </w:lvl>
    <w:lvl w:ilvl="8">
      <w:start w:val="1"/>
      <w:numFmt w:val="decimal"/>
      <w:lvlText w:val="%1.%2.%3.%4.%5.%6.%7.%8.%9"/>
      <w:lvlJc w:val="start"/>
      <w:pPr>
        <w:tabs>
          <w:tab w:val="num" w:pos="0"/>
        </w:tabs>
        <w:ind w:start="5102" w:hanging="1700"/>
      </w:pPr>
      <w:rPr>
        <w:rFonts w:cs="楷体"/>
      </w:rPr>
    </w:lvl>
  </w:abstractNum>
  <w:abstractNum w:abstractNumId="3">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4">
    <w:lvl w:ilvl="0">
      <w:start w:val="1"/>
      <w:numFmt w:val="chineseCountingThousand"/>
      <w:lvlText w:val="%1、"/>
      <w:lvlJc w:val="start"/>
      <w:pPr>
        <w:tabs>
          <w:tab w:val="num" w:pos="0"/>
        </w:tabs>
        <w:ind w:start="540" w:hanging="540"/>
      </w:pPr>
      <w:rPr>
        <w:rFonts w:cs="楷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6">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7">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8">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9">
    <w:lvl w:ilvl="0">
      <w:start w:val="4"/>
      <w:numFmt w:val="decimal"/>
      <w:lvlText w:val="%1"/>
      <w:lvlJc w:val="start"/>
      <w:pPr>
        <w:tabs>
          <w:tab w:val="num" w:pos="0"/>
        </w:tabs>
        <w:ind w:start="360" w:hanging="360"/>
      </w:pPr>
      <w:rPr>
        <w:rFonts w:cs="楷体"/>
      </w:rPr>
    </w:lvl>
    <w:lvl w:ilvl="1">
      <w:start w:val="1"/>
      <w:numFmt w:val="decimal"/>
      <w:lvlText w:val="4.%2"/>
      <w:lvlJc w:val="start"/>
      <w:pPr>
        <w:tabs>
          <w:tab w:val="num" w:pos="0"/>
        </w:tabs>
        <w:ind w:start="795" w:hanging="360"/>
      </w:pPr>
      <w:rPr>
        <w:rFonts w:cs="楷体"/>
      </w:rPr>
    </w:lvl>
    <w:lvl w:ilvl="2">
      <w:start w:val="1"/>
      <w:numFmt w:val="decimal"/>
      <w:lvlText w:val="%1.%2.%3"/>
      <w:lvlJc w:val="start"/>
      <w:pPr>
        <w:tabs>
          <w:tab w:val="num" w:pos="0"/>
        </w:tabs>
        <w:ind w:start="1590" w:hanging="720"/>
      </w:pPr>
      <w:rPr>
        <w:rFonts w:cs="楷体"/>
      </w:rPr>
    </w:lvl>
    <w:lvl w:ilvl="3">
      <w:start w:val="1"/>
      <w:numFmt w:val="decimal"/>
      <w:lvlText w:val="%1.%2.%3.%4"/>
      <w:lvlJc w:val="start"/>
      <w:pPr>
        <w:tabs>
          <w:tab w:val="num" w:pos="0"/>
        </w:tabs>
        <w:ind w:start="2025" w:hanging="720"/>
      </w:pPr>
      <w:rPr>
        <w:rFonts w:cs="楷体"/>
      </w:rPr>
    </w:lvl>
    <w:lvl w:ilvl="4">
      <w:start w:val="1"/>
      <w:numFmt w:val="decimal"/>
      <w:lvlText w:val="%1.%2.%3.%4.%5"/>
      <w:lvlJc w:val="start"/>
      <w:pPr>
        <w:tabs>
          <w:tab w:val="num" w:pos="0"/>
        </w:tabs>
        <w:ind w:start="2820" w:hanging="1080"/>
      </w:pPr>
      <w:rPr>
        <w:rFonts w:cs="楷体"/>
      </w:rPr>
    </w:lvl>
    <w:lvl w:ilvl="5">
      <w:start w:val="1"/>
      <w:numFmt w:val="decimal"/>
      <w:lvlText w:val="%1.%2.%3.%4.%5.%6"/>
      <w:lvlJc w:val="start"/>
      <w:pPr>
        <w:tabs>
          <w:tab w:val="num" w:pos="0"/>
        </w:tabs>
        <w:ind w:start="3255" w:hanging="1080"/>
      </w:pPr>
      <w:rPr>
        <w:rFonts w:cs="楷体"/>
      </w:rPr>
    </w:lvl>
    <w:lvl w:ilvl="6">
      <w:start w:val="1"/>
      <w:numFmt w:val="decimal"/>
      <w:lvlText w:val="%1.%2.%3.%4.%5.%6.%7"/>
      <w:lvlJc w:val="start"/>
      <w:pPr>
        <w:tabs>
          <w:tab w:val="num" w:pos="0"/>
        </w:tabs>
        <w:ind w:start="4050" w:hanging="1440"/>
      </w:pPr>
      <w:rPr>
        <w:rFonts w:cs="楷体"/>
      </w:rPr>
    </w:lvl>
    <w:lvl w:ilvl="7">
      <w:start w:val="1"/>
      <w:numFmt w:val="decimal"/>
      <w:lvlText w:val="%1.%2.%3.%4.%5.%6.%7.%8"/>
      <w:lvlJc w:val="start"/>
      <w:pPr>
        <w:tabs>
          <w:tab w:val="num" w:pos="0"/>
        </w:tabs>
        <w:ind w:start="4485" w:hanging="1440"/>
      </w:pPr>
      <w:rPr>
        <w:rFonts w:cs="楷体"/>
      </w:rPr>
    </w:lvl>
    <w:lvl w:ilvl="8">
      <w:start w:val="1"/>
      <w:numFmt w:val="decimal"/>
      <w:lvlText w:val="%1.%2.%3.%4.%5.%6.%7.%8.%9"/>
      <w:lvlJc w:val="start"/>
      <w:pPr>
        <w:tabs>
          <w:tab w:val="num" w:pos="0"/>
        </w:tabs>
        <w:ind w:start="5280" w:hanging="1800"/>
      </w:pPr>
      <w:rPr>
        <w:rFonts w:cs="楷体"/>
      </w:rPr>
    </w:lvl>
  </w:abstractNum>
  <w:abstractNum w:abstractNumId="10">
    <w:lvl w:ilvl="0">
      <w:start w:val="1"/>
      <w:numFmt w:val="decimal"/>
      <w:lvlText w:val="%1"/>
      <w:lvlJc w:val="start"/>
      <w:pPr>
        <w:tabs>
          <w:tab w:val="num" w:pos="0"/>
        </w:tabs>
        <w:ind w:start="425" w:hanging="425"/>
      </w:pPr>
      <w:rPr>
        <w:rFonts w:cs="楷体"/>
      </w:rPr>
    </w:lvl>
    <w:lvl w:ilvl="1">
      <w:start w:val="1"/>
      <w:numFmt w:val="decimal"/>
      <w:lvlText w:val="3.%2"/>
      <w:lvlJc w:val="start"/>
      <w:pPr>
        <w:tabs>
          <w:tab w:val="num" w:pos="0"/>
        </w:tabs>
        <w:ind w:start="992" w:hanging="567"/>
      </w:pPr>
      <w:rPr>
        <w:rFonts w:cs="楷体"/>
      </w:rPr>
    </w:lvl>
    <w:lvl w:ilvl="2">
      <w:start w:val="1"/>
      <w:numFmt w:val="decimal"/>
      <w:lvlText w:val="%1.%2.%3"/>
      <w:lvlJc w:val="start"/>
      <w:pPr>
        <w:tabs>
          <w:tab w:val="num" w:pos="0"/>
        </w:tabs>
        <w:ind w:start="1418" w:hanging="567"/>
      </w:pPr>
      <w:rPr>
        <w:rFonts w:cs="楷体"/>
      </w:rPr>
    </w:lvl>
    <w:lvl w:ilvl="3">
      <w:start w:val="1"/>
      <w:numFmt w:val="decimal"/>
      <w:lvlText w:val="%1.%2.%3.%4"/>
      <w:lvlJc w:val="start"/>
      <w:pPr>
        <w:tabs>
          <w:tab w:val="num" w:pos="0"/>
        </w:tabs>
        <w:ind w:start="1984" w:hanging="708"/>
      </w:pPr>
      <w:rPr>
        <w:rFonts w:cs="楷体"/>
      </w:rPr>
    </w:lvl>
    <w:lvl w:ilvl="4">
      <w:start w:val="1"/>
      <w:numFmt w:val="decimal"/>
      <w:lvlText w:val="%1.%2.%3.%4.%5"/>
      <w:lvlJc w:val="start"/>
      <w:pPr>
        <w:tabs>
          <w:tab w:val="num" w:pos="0"/>
        </w:tabs>
        <w:ind w:start="2551" w:hanging="850"/>
      </w:pPr>
      <w:rPr>
        <w:rFonts w:cs="楷体"/>
      </w:rPr>
    </w:lvl>
    <w:lvl w:ilvl="5">
      <w:start w:val="1"/>
      <w:numFmt w:val="decimal"/>
      <w:lvlText w:val="%1.%2.%3.%4.%5.%6"/>
      <w:lvlJc w:val="start"/>
      <w:pPr>
        <w:tabs>
          <w:tab w:val="num" w:pos="0"/>
        </w:tabs>
        <w:ind w:start="3260" w:hanging="1134"/>
      </w:pPr>
      <w:rPr>
        <w:rFonts w:cs="楷体"/>
      </w:rPr>
    </w:lvl>
    <w:lvl w:ilvl="6">
      <w:start w:val="1"/>
      <w:numFmt w:val="decimal"/>
      <w:lvlText w:val="%1.%2.%3.%4.%5.%6.%7"/>
      <w:lvlJc w:val="start"/>
      <w:pPr>
        <w:tabs>
          <w:tab w:val="num" w:pos="0"/>
        </w:tabs>
        <w:ind w:start="3827" w:hanging="1276"/>
      </w:pPr>
      <w:rPr>
        <w:rFonts w:cs="楷体"/>
      </w:rPr>
    </w:lvl>
    <w:lvl w:ilvl="7">
      <w:start w:val="1"/>
      <w:numFmt w:val="decimal"/>
      <w:lvlText w:val="%1.%2.%3.%4.%5.%6.%7.%8"/>
      <w:lvlJc w:val="start"/>
      <w:pPr>
        <w:tabs>
          <w:tab w:val="num" w:pos="0"/>
        </w:tabs>
        <w:ind w:start="4394" w:hanging="1418"/>
      </w:pPr>
      <w:rPr>
        <w:rFonts w:cs="楷体"/>
      </w:rPr>
    </w:lvl>
    <w:lvl w:ilvl="8">
      <w:start w:val="1"/>
      <w:numFmt w:val="decimal"/>
      <w:lvlText w:val="%1.%2.%3.%4.%5.%6.%7.%8.%9"/>
      <w:lvlJc w:val="start"/>
      <w:pPr>
        <w:tabs>
          <w:tab w:val="num" w:pos="0"/>
        </w:tabs>
        <w:ind w:start="5102" w:hanging="1700"/>
      </w:pPr>
      <w:rPr>
        <w:rFonts w:cs="楷体"/>
      </w:rPr>
    </w:lvl>
  </w:abstractNum>
  <w:abstractNum w:abstractNumId="11">
    <w:lvl w:ilvl="0">
      <w:start w:val="4"/>
      <w:numFmt w:val="decimal"/>
      <w:lvlText w:val="%1"/>
      <w:lvlJc w:val="start"/>
      <w:pPr>
        <w:tabs>
          <w:tab w:val="num" w:pos="0"/>
        </w:tabs>
        <w:ind w:start="360" w:hanging="360"/>
      </w:pPr>
      <w:rPr/>
    </w:lvl>
    <w:lvl w:ilvl="1">
      <w:start w:val="1"/>
      <w:numFmt w:val="decimal"/>
      <w:lvlText w:val="%2.1"/>
      <w:lvlJc w:val="start"/>
      <w:pPr>
        <w:tabs>
          <w:tab w:val="num" w:pos="0"/>
        </w:tabs>
        <w:ind w:start="2771" w:hanging="360"/>
      </w:pPr>
      <w:rPr>
        <w:smallCaps w:val="false"/>
        <w:caps w:val="false"/>
        <w:outline w:val="false"/>
        <w:dstrike w:val="false"/>
        <w:strike w:val="false"/>
        <w:vertAlign w:val="baseline"/>
        <w:position w:val="0"/>
        <w:sz w:val="24"/>
        <w:spacing w:val="0"/>
        <w:i w:val="false"/>
        <w:shadow w:val="false"/>
        <w:u w:val="none"/>
        <w:b w:val="false"/>
        <w:kern w:val="0"/>
        <w:iCs w:val="false"/>
        <w:bCs w:val="false"/>
        <w:em w:val="none"/>
        <w:vanish w:val="false"/>
        <w:rFonts w:ascii="Times New Roman" w:hAnsi="Times New Roman" w:cs="Times New Roman"/>
      </w:rPr>
    </w:lvl>
    <w:lvl w:ilvl="2">
      <w:start w:val="1"/>
      <w:numFmt w:val="decimal"/>
      <w:lvlText w:val="%1.%2.%3"/>
      <w:lvlJc w:val="start"/>
      <w:pPr>
        <w:tabs>
          <w:tab w:val="num" w:pos="0"/>
        </w:tabs>
        <w:ind w:start="1590" w:hanging="720"/>
      </w:pPr>
      <w:rPr/>
    </w:lvl>
    <w:lvl w:ilvl="3">
      <w:start w:val="1"/>
      <w:numFmt w:val="decimal"/>
      <w:lvlText w:val="%1.%2.%3.%4"/>
      <w:lvlJc w:val="start"/>
      <w:pPr>
        <w:tabs>
          <w:tab w:val="num" w:pos="0"/>
        </w:tabs>
        <w:ind w:start="2025" w:hanging="720"/>
      </w:pPr>
      <w:rPr/>
    </w:lvl>
    <w:lvl w:ilvl="4">
      <w:start w:val="1"/>
      <w:numFmt w:val="decimal"/>
      <w:lvlText w:val="%1.%2.%3.%4.%5"/>
      <w:lvlJc w:val="start"/>
      <w:pPr>
        <w:tabs>
          <w:tab w:val="num" w:pos="0"/>
        </w:tabs>
        <w:ind w:start="2820" w:hanging="1080"/>
      </w:pPr>
      <w:rPr/>
    </w:lvl>
    <w:lvl w:ilvl="5">
      <w:start w:val="1"/>
      <w:numFmt w:val="decimal"/>
      <w:lvlText w:val="%1.%2.%3.%4.%5.%6"/>
      <w:lvlJc w:val="start"/>
      <w:pPr>
        <w:tabs>
          <w:tab w:val="num" w:pos="0"/>
        </w:tabs>
        <w:ind w:start="3255" w:hanging="1080"/>
      </w:pPr>
      <w:rPr/>
    </w:lvl>
    <w:lvl w:ilvl="6">
      <w:start w:val="1"/>
      <w:numFmt w:val="decimal"/>
      <w:lvlText w:val="%1.%2.%3.%4.%5.%6.%7"/>
      <w:lvlJc w:val="start"/>
      <w:pPr>
        <w:tabs>
          <w:tab w:val="num" w:pos="0"/>
        </w:tabs>
        <w:ind w:start="4050" w:hanging="1440"/>
      </w:pPr>
      <w:rPr/>
    </w:lvl>
    <w:lvl w:ilvl="7">
      <w:start w:val="1"/>
      <w:numFmt w:val="decimal"/>
      <w:lvlText w:val="%1.%2.%3.%4.%5.%6.%7.%8"/>
      <w:lvlJc w:val="start"/>
      <w:pPr>
        <w:tabs>
          <w:tab w:val="num" w:pos="0"/>
        </w:tabs>
        <w:ind w:start="4485" w:hanging="1440"/>
      </w:pPr>
      <w:rPr/>
    </w:lvl>
    <w:lvl w:ilvl="8">
      <w:start w:val="1"/>
      <w:numFmt w:val="decimal"/>
      <w:lvlText w:val="%1.%2.%3.%4.%5.%6.%7.%8.%9"/>
      <w:lvlJc w:val="start"/>
      <w:pPr>
        <w:tabs>
          <w:tab w:val="num" w:pos="0"/>
        </w:tabs>
        <w:ind w:start="5280" w:hanging="1800"/>
      </w:pPr>
      <w:rPr/>
    </w:lvl>
  </w:abstractNum>
  <w:abstractNum w:abstractNumId="12">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13">
    <w:lvl w:ilvl="0">
      <w:start w:val="4"/>
      <w:numFmt w:val="decimal"/>
      <w:lvlText w:val="%1"/>
      <w:lvlJc w:val="start"/>
      <w:pPr>
        <w:tabs>
          <w:tab w:val="num" w:pos="0"/>
        </w:tabs>
        <w:ind w:start="360" w:hanging="360"/>
      </w:pPr>
      <w:rPr>
        <w:rFonts w:cs="楷体"/>
      </w:rPr>
    </w:lvl>
    <w:lvl w:ilvl="1">
      <w:start w:val="1"/>
      <w:numFmt w:val="decimal"/>
      <w:lvlText w:val="5.%2"/>
      <w:lvlJc w:val="start"/>
      <w:pPr>
        <w:tabs>
          <w:tab w:val="num" w:pos="0"/>
        </w:tabs>
        <w:ind w:start="795" w:hanging="360"/>
      </w:pPr>
      <w:rPr>
        <w:rFonts w:cs="楷体"/>
      </w:rPr>
    </w:lvl>
    <w:lvl w:ilvl="2">
      <w:start w:val="1"/>
      <w:numFmt w:val="decimal"/>
      <w:lvlText w:val="%1.%2.%3"/>
      <w:lvlJc w:val="start"/>
      <w:pPr>
        <w:tabs>
          <w:tab w:val="num" w:pos="0"/>
        </w:tabs>
        <w:ind w:start="1590" w:hanging="720"/>
      </w:pPr>
      <w:rPr>
        <w:rFonts w:cs="楷体"/>
      </w:rPr>
    </w:lvl>
    <w:lvl w:ilvl="3">
      <w:start w:val="1"/>
      <w:numFmt w:val="decimal"/>
      <w:lvlText w:val="%1.%2.%3.%4"/>
      <w:lvlJc w:val="start"/>
      <w:pPr>
        <w:tabs>
          <w:tab w:val="num" w:pos="0"/>
        </w:tabs>
        <w:ind w:start="2025" w:hanging="720"/>
      </w:pPr>
      <w:rPr>
        <w:rFonts w:cs="楷体"/>
      </w:rPr>
    </w:lvl>
    <w:lvl w:ilvl="4">
      <w:start w:val="1"/>
      <w:numFmt w:val="decimal"/>
      <w:lvlText w:val="%1.%2.%3.%4.%5"/>
      <w:lvlJc w:val="start"/>
      <w:pPr>
        <w:tabs>
          <w:tab w:val="num" w:pos="0"/>
        </w:tabs>
        <w:ind w:start="2820" w:hanging="1080"/>
      </w:pPr>
      <w:rPr>
        <w:rFonts w:cs="楷体"/>
      </w:rPr>
    </w:lvl>
    <w:lvl w:ilvl="5">
      <w:start w:val="1"/>
      <w:numFmt w:val="decimal"/>
      <w:lvlText w:val="%1.%2.%3.%4.%5.%6"/>
      <w:lvlJc w:val="start"/>
      <w:pPr>
        <w:tabs>
          <w:tab w:val="num" w:pos="0"/>
        </w:tabs>
        <w:ind w:start="3255" w:hanging="1080"/>
      </w:pPr>
      <w:rPr>
        <w:rFonts w:cs="楷体"/>
      </w:rPr>
    </w:lvl>
    <w:lvl w:ilvl="6">
      <w:start w:val="1"/>
      <w:numFmt w:val="decimal"/>
      <w:lvlText w:val="%1.%2.%3.%4.%5.%6.%7"/>
      <w:lvlJc w:val="start"/>
      <w:pPr>
        <w:tabs>
          <w:tab w:val="num" w:pos="0"/>
        </w:tabs>
        <w:ind w:start="4050" w:hanging="1440"/>
      </w:pPr>
      <w:rPr>
        <w:rFonts w:cs="楷体"/>
      </w:rPr>
    </w:lvl>
    <w:lvl w:ilvl="7">
      <w:start w:val="1"/>
      <w:numFmt w:val="decimal"/>
      <w:lvlText w:val="%1.%2.%3.%4.%5.%6.%7.%8"/>
      <w:lvlJc w:val="start"/>
      <w:pPr>
        <w:tabs>
          <w:tab w:val="num" w:pos="0"/>
        </w:tabs>
        <w:ind w:start="4485" w:hanging="1440"/>
      </w:pPr>
      <w:rPr>
        <w:rFonts w:cs="楷体"/>
      </w:rPr>
    </w:lvl>
    <w:lvl w:ilvl="8">
      <w:start w:val="1"/>
      <w:numFmt w:val="decimal"/>
      <w:lvlText w:val="%1.%2.%3.%4.%5.%6.%7.%8.%9"/>
      <w:lvlJc w:val="start"/>
      <w:pPr>
        <w:tabs>
          <w:tab w:val="num" w:pos="0"/>
        </w:tabs>
        <w:ind w:start="5280" w:hanging="1800"/>
      </w:pPr>
      <w:rPr>
        <w:rFonts w:cs="楷体"/>
      </w:rPr>
    </w:lvl>
  </w:abstractNum>
  <w:abstractNum w:abstractNumId="14">
    <w:lvl w:ilvl="0">
      <w:start w:val="1"/>
      <w:numFmt w:val="decimal"/>
      <w:lvlText w:val="%1."/>
      <w:lvlJc w:val="start"/>
      <w:pPr>
        <w:tabs>
          <w:tab w:val="num" w:pos="0"/>
        </w:tabs>
        <w:ind w:start="425" w:hanging="425"/>
      </w:pPr>
      <w:rPr>
        <w:rFonts w:cs="楷体"/>
      </w:rPr>
    </w:lvl>
    <w:lvl w:ilvl="1">
      <w:start w:val="1"/>
      <w:numFmt w:val="decimal"/>
      <w:lvlText w:val="%1.%2"/>
      <w:lvlJc w:val="start"/>
      <w:pPr>
        <w:tabs>
          <w:tab w:val="num" w:pos="0"/>
        </w:tabs>
        <w:ind w:start="992" w:hanging="567"/>
      </w:pPr>
      <w:rPr>
        <w:rFonts w:ascii="Times New Roman" w:hAnsi="Times New Roman" w:cs="Times New Roman"/>
      </w:rPr>
    </w:lvl>
    <w:lvl w:ilvl="2">
      <w:start w:val="1"/>
      <w:numFmt w:val="decimal"/>
      <w:lvlText w:val="%1.%2.%3"/>
      <w:lvlJc w:val="start"/>
      <w:pPr>
        <w:tabs>
          <w:tab w:val="num" w:pos="0"/>
        </w:tabs>
        <w:ind w:start="1418" w:hanging="567"/>
      </w:pPr>
      <w:rPr/>
    </w:lvl>
    <w:lvl w:ilvl="3">
      <w:start w:val="1"/>
      <w:numFmt w:val="decimal"/>
      <w:lvlText w:val="%1.%2.%3.%4"/>
      <w:lvlJc w:val="start"/>
      <w:pPr>
        <w:tabs>
          <w:tab w:val="num" w:pos="0"/>
        </w:tabs>
        <w:ind w:start="1984" w:hanging="708"/>
      </w:pPr>
      <w:rPr/>
    </w:lvl>
    <w:lvl w:ilvl="4">
      <w:start w:val="1"/>
      <w:numFmt w:val="decimal"/>
      <w:lvlText w:val="%1.%2.%3.%4.%5"/>
      <w:lvlJc w:val="start"/>
      <w:pPr>
        <w:tabs>
          <w:tab w:val="num" w:pos="0"/>
        </w:tabs>
        <w:ind w:start="2551" w:hanging="850"/>
      </w:pPr>
      <w:rPr/>
    </w:lvl>
    <w:lvl w:ilvl="5">
      <w:start w:val="1"/>
      <w:numFmt w:val="decimal"/>
      <w:lvlText w:val="%1.%2.%3.%4.%5.%6"/>
      <w:lvlJc w:val="start"/>
      <w:pPr>
        <w:tabs>
          <w:tab w:val="num" w:pos="0"/>
        </w:tabs>
        <w:ind w:start="3260" w:hanging="1134"/>
      </w:pPr>
      <w:rPr/>
    </w:lvl>
    <w:lvl w:ilvl="6">
      <w:start w:val="1"/>
      <w:numFmt w:val="decimal"/>
      <w:lvlText w:val="%1.%2.%3.%4.%5.%6.%7"/>
      <w:lvlJc w:val="start"/>
      <w:pPr>
        <w:tabs>
          <w:tab w:val="num" w:pos="0"/>
        </w:tabs>
        <w:ind w:start="3827" w:hanging="1276"/>
      </w:pPr>
      <w:rPr/>
    </w:lvl>
    <w:lvl w:ilvl="7">
      <w:start w:val="1"/>
      <w:numFmt w:val="decimal"/>
      <w:lvlText w:val="%1.%2.%3.%4.%5.%6.%7.%8"/>
      <w:lvlJc w:val="start"/>
      <w:pPr>
        <w:tabs>
          <w:tab w:val="num" w:pos="0"/>
        </w:tabs>
        <w:ind w:start="4394" w:hanging="1418"/>
      </w:pPr>
      <w:rPr/>
    </w:lvl>
    <w:lvl w:ilvl="8">
      <w:start w:val="1"/>
      <w:numFmt w:val="decimal"/>
      <w:lvlText w:val="%1.%2.%3.%4.%5.%6.%7.%8.%9"/>
      <w:lvlJc w:val="start"/>
      <w:pPr>
        <w:tabs>
          <w:tab w:val="num" w:pos="0"/>
        </w:tabs>
        <w:ind w:start="5102" w:hanging="1700"/>
      </w:pPr>
      <w:rPr/>
    </w:lvl>
  </w:abstractNum>
  <w:abstractNum w:abstractNumId="15">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992" w:hanging="567"/>
      </w:pPr>
      <w:rPr>
        <w:rFonts w:ascii="Times New Roman" w:hAnsi="Times New Roman" w:cs="Times New Roman"/>
      </w:rPr>
    </w:lvl>
    <w:lvl w:ilvl="2">
      <w:start w:val="1"/>
      <w:numFmt w:val="decimal"/>
      <w:lvlText w:val="%1.%2.%3"/>
      <w:lvlJc w:val="start"/>
      <w:pPr>
        <w:tabs>
          <w:tab w:val="num" w:pos="0"/>
        </w:tabs>
        <w:ind w:start="1418" w:hanging="567"/>
      </w:pPr>
      <w:rPr>
        <w:rFonts w:cs="楷体"/>
      </w:rPr>
    </w:lvl>
    <w:lvl w:ilvl="3">
      <w:start w:val="1"/>
      <w:numFmt w:val="decimal"/>
      <w:lvlText w:val="%1.%2.%3.%4"/>
      <w:lvlJc w:val="start"/>
      <w:pPr>
        <w:tabs>
          <w:tab w:val="num" w:pos="0"/>
        </w:tabs>
        <w:ind w:start="1984" w:hanging="708"/>
      </w:pPr>
      <w:rPr>
        <w:rFonts w:cs="楷体"/>
      </w:rPr>
    </w:lvl>
    <w:lvl w:ilvl="4">
      <w:start w:val="1"/>
      <w:numFmt w:val="decimal"/>
      <w:lvlText w:val="%1.%2.%3.%4.%5"/>
      <w:lvlJc w:val="start"/>
      <w:pPr>
        <w:tabs>
          <w:tab w:val="num" w:pos="0"/>
        </w:tabs>
        <w:ind w:start="2551" w:hanging="850"/>
      </w:pPr>
      <w:rPr>
        <w:rFonts w:cs="楷体"/>
      </w:rPr>
    </w:lvl>
    <w:lvl w:ilvl="5">
      <w:start w:val="1"/>
      <w:numFmt w:val="decimal"/>
      <w:lvlText w:val="%1.%2.%3.%4.%5.%6"/>
      <w:lvlJc w:val="start"/>
      <w:pPr>
        <w:tabs>
          <w:tab w:val="num" w:pos="0"/>
        </w:tabs>
        <w:ind w:start="3260" w:hanging="1134"/>
      </w:pPr>
      <w:rPr>
        <w:rFonts w:cs="楷体"/>
      </w:rPr>
    </w:lvl>
    <w:lvl w:ilvl="6">
      <w:start w:val="1"/>
      <w:numFmt w:val="decimal"/>
      <w:lvlText w:val="%1.%2.%3.%4.%5.%6.%7"/>
      <w:lvlJc w:val="start"/>
      <w:pPr>
        <w:tabs>
          <w:tab w:val="num" w:pos="0"/>
        </w:tabs>
        <w:ind w:start="3827" w:hanging="1276"/>
      </w:pPr>
      <w:rPr>
        <w:rFonts w:cs="楷体"/>
      </w:rPr>
    </w:lvl>
    <w:lvl w:ilvl="7">
      <w:start w:val="1"/>
      <w:numFmt w:val="decimal"/>
      <w:lvlText w:val="%1.%2.%3.%4.%5.%6.%7.%8"/>
      <w:lvlJc w:val="start"/>
      <w:pPr>
        <w:tabs>
          <w:tab w:val="num" w:pos="0"/>
        </w:tabs>
        <w:ind w:start="4394" w:hanging="1418"/>
      </w:pPr>
      <w:rPr>
        <w:rFonts w:cs="楷体"/>
      </w:rPr>
    </w:lvl>
    <w:lvl w:ilvl="8">
      <w:start w:val="1"/>
      <w:numFmt w:val="decimal"/>
      <w:lvlText w:val="%1.%2.%3.%4.%5.%6.%7.%8.%9"/>
      <w:lvlJc w:val="start"/>
      <w:pPr>
        <w:tabs>
          <w:tab w:val="num" w:pos="0"/>
        </w:tabs>
        <w:ind w:start="5102" w:hanging="1700"/>
      </w:pPr>
      <w:rPr>
        <w:rFonts w:cs="楷体"/>
      </w:rPr>
    </w:lvl>
  </w:abstractNum>
  <w:abstractNum w:abstractNumId="16">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17">
    <w:lvl w:ilvl="0">
      <w:start w:val="1"/>
      <w:numFmt w:val="upperLetter"/>
      <w:lvlText w:val="%1."/>
      <w:lvlJc w:val="start"/>
      <w:pPr>
        <w:tabs>
          <w:tab w:val="num" w:pos="0"/>
        </w:tabs>
        <w:ind w:start="1215" w:hanging="420"/>
      </w:pPr>
      <w:rPr>
        <w:rFonts w:cs="楷体"/>
      </w:rPr>
    </w:lvl>
    <w:lvl w:ilvl="1">
      <w:start w:val="1"/>
      <w:numFmt w:val="bullet"/>
      <w:lvlText w:val=""/>
      <w:lvlJc w:val="start"/>
      <w:pPr>
        <w:tabs>
          <w:tab w:val="num" w:pos="0"/>
        </w:tabs>
        <w:ind w:start="1635" w:hanging="420"/>
      </w:pPr>
      <w:rPr>
        <w:rFonts w:ascii="Wingdings" w:hAnsi="Wingdings" w:cs="Wingdings" w:hint="default"/>
      </w:rPr>
    </w:lvl>
    <w:lvl w:ilvl="2">
      <w:start w:val="1"/>
      <w:numFmt w:val="bullet"/>
      <w:lvlText w:val=""/>
      <w:lvlJc w:val="start"/>
      <w:pPr>
        <w:tabs>
          <w:tab w:val="num" w:pos="0"/>
        </w:tabs>
        <w:ind w:start="2055" w:hanging="420"/>
      </w:pPr>
      <w:rPr>
        <w:rFonts w:ascii="Wingdings" w:hAnsi="Wingdings" w:cs="Wingdings" w:hint="default"/>
      </w:rPr>
    </w:lvl>
    <w:lvl w:ilvl="3">
      <w:start w:val="1"/>
      <w:numFmt w:val="bullet"/>
      <w:lvlText w:val=""/>
      <w:lvlJc w:val="start"/>
      <w:pPr>
        <w:tabs>
          <w:tab w:val="num" w:pos="0"/>
        </w:tabs>
        <w:ind w:start="2475" w:hanging="420"/>
      </w:pPr>
      <w:rPr>
        <w:rFonts w:ascii="Wingdings" w:hAnsi="Wingdings" w:cs="Wingdings" w:hint="default"/>
      </w:rPr>
    </w:lvl>
    <w:lvl w:ilvl="4">
      <w:start w:val="1"/>
      <w:numFmt w:val="bullet"/>
      <w:lvlText w:val=""/>
      <w:lvlJc w:val="start"/>
      <w:pPr>
        <w:tabs>
          <w:tab w:val="num" w:pos="0"/>
        </w:tabs>
        <w:ind w:start="2895" w:hanging="420"/>
      </w:pPr>
      <w:rPr>
        <w:rFonts w:ascii="Wingdings" w:hAnsi="Wingdings" w:cs="Wingdings" w:hint="default"/>
      </w:rPr>
    </w:lvl>
    <w:lvl w:ilvl="5">
      <w:start w:val="1"/>
      <w:numFmt w:val="bullet"/>
      <w:lvlText w:val=""/>
      <w:lvlJc w:val="start"/>
      <w:pPr>
        <w:tabs>
          <w:tab w:val="num" w:pos="0"/>
        </w:tabs>
        <w:ind w:start="3315" w:hanging="420"/>
      </w:pPr>
      <w:rPr>
        <w:rFonts w:ascii="Wingdings" w:hAnsi="Wingdings" w:cs="Wingdings" w:hint="default"/>
      </w:rPr>
    </w:lvl>
    <w:lvl w:ilvl="6">
      <w:start w:val="1"/>
      <w:numFmt w:val="bullet"/>
      <w:lvlText w:val=""/>
      <w:lvlJc w:val="start"/>
      <w:pPr>
        <w:tabs>
          <w:tab w:val="num" w:pos="0"/>
        </w:tabs>
        <w:ind w:start="3735" w:hanging="420"/>
      </w:pPr>
      <w:rPr>
        <w:rFonts w:ascii="Wingdings" w:hAnsi="Wingdings" w:cs="Wingdings" w:hint="default"/>
      </w:rPr>
    </w:lvl>
    <w:lvl w:ilvl="7">
      <w:start w:val="1"/>
      <w:numFmt w:val="bullet"/>
      <w:lvlText w:val=""/>
      <w:lvlJc w:val="start"/>
      <w:pPr>
        <w:tabs>
          <w:tab w:val="num" w:pos="0"/>
        </w:tabs>
        <w:ind w:start="4155" w:hanging="420"/>
      </w:pPr>
      <w:rPr>
        <w:rFonts w:ascii="Wingdings" w:hAnsi="Wingdings" w:cs="Wingdings" w:hint="default"/>
      </w:rPr>
    </w:lvl>
    <w:lvl w:ilvl="8">
      <w:start w:val="1"/>
      <w:numFmt w:val="bullet"/>
      <w:lvlText w:val=""/>
      <w:lvlJc w:val="start"/>
      <w:pPr>
        <w:tabs>
          <w:tab w:val="num" w:pos="0"/>
        </w:tabs>
        <w:ind w:start="4575" w:hanging="420"/>
      </w:pPr>
      <w:rPr>
        <w:rFonts w:ascii="Wingdings" w:hAnsi="Wingdings" w:cs="Wingdings" w:hint="default"/>
      </w:rPr>
    </w:lvl>
  </w:abstractNum>
  <w:abstractNum w:abstractNumId="18">
    <w:lvl w:ilvl="0">
      <w:start w:val="1"/>
      <w:numFmt w:val="decimal"/>
      <w:lvlText w:val="%1."/>
      <w:lvlJc w:val="start"/>
      <w:pPr>
        <w:tabs>
          <w:tab w:val="num" w:pos="0"/>
        </w:tabs>
        <w:ind w:start="425" w:hanging="425"/>
      </w:pPr>
      <w:rPr/>
    </w:lvl>
    <w:lvl w:ilvl="1">
      <w:start w:val="1"/>
      <w:numFmt w:val="none"/>
      <w:suff w:val="nothing"/>
      <w:lvlText w:val=""/>
      <w:lvlJc w:val="start"/>
      <w:pPr>
        <w:tabs>
          <w:tab w:val="num" w:pos="0"/>
        </w:tabs>
        <w:ind w:start="992" w:hanging="567"/>
      </w:pPr>
      <w:rPr>
        <w:rFonts w:cs="楷体"/>
      </w:rPr>
    </w:lvl>
    <w:lvl w:ilvl="2">
      <w:start w:val="1"/>
      <w:numFmt w:val="decimal"/>
      <w:lvlText w:val="%3.%22.2"/>
      <w:lvlJc w:val="start"/>
      <w:pPr>
        <w:tabs>
          <w:tab w:val="num" w:pos="0"/>
        </w:tabs>
        <w:ind w:start="1418" w:hanging="567"/>
      </w:pPr>
      <w:rPr>
        <w:rFonts w:cs="楷体"/>
      </w:rPr>
    </w:lvl>
    <w:lvl w:ilvl="3">
      <w:start w:val="1"/>
      <w:numFmt w:val="decimal"/>
      <w:lvlText w:val="%1.%2.%3.%4"/>
      <w:lvlJc w:val="start"/>
      <w:pPr>
        <w:tabs>
          <w:tab w:val="num" w:pos="0"/>
        </w:tabs>
        <w:ind w:start="1984" w:hanging="708"/>
      </w:pPr>
      <w:rPr>
        <w:rFonts w:cs="楷体"/>
      </w:rPr>
    </w:lvl>
    <w:lvl w:ilvl="4">
      <w:start w:val="1"/>
      <w:numFmt w:val="decimal"/>
      <w:lvlText w:val="%1.%2.%3.%4.%5"/>
      <w:lvlJc w:val="start"/>
      <w:pPr>
        <w:tabs>
          <w:tab w:val="num" w:pos="0"/>
        </w:tabs>
        <w:ind w:start="2551" w:hanging="850"/>
      </w:pPr>
      <w:rPr>
        <w:rFonts w:cs="楷体"/>
      </w:rPr>
    </w:lvl>
    <w:lvl w:ilvl="5">
      <w:start w:val="1"/>
      <w:numFmt w:val="decimal"/>
      <w:lvlText w:val="%1.%2.%3.%4.%5.%6"/>
      <w:lvlJc w:val="start"/>
      <w:pPr>
        <w:tabs>
          <w:tab w:val="num" w:pos="0"/>
        </w:tabs>
        <w:ind w:start="3260" w:hanging="1134"/>
      </w:pPr>
      <w:rPr>
        <w:rFonts w:cs="楷体"/>
      </w:rPr>
    </w:lvl>
    <w:lvl w:ilvl="6">
      <w:start w:val="1"/>
      <w:numFmt w:val="decimal"/>
      <w:lvlText w:val="%1.%2.%3.%4.%5.%6.%7"/>
      <w:lvlJc w:val="start"/>
      <w:pPr>
        <w:tabs>
          <w:tab w:val="num" w:pos="0"/>
        </w:tabs>
        <w:ind w:start="3827" w:hanging="1276"/>
      </w:pPr>
      <w:rPr>
        <w:rFonts w:cs="楷体"/>
      </w:rPr>
    </w:lvl>
    <w:lvl w:ilvl="7">
      <w:start w:val="1"/>
      <w:numFmt w:val="decimal"/>
      <w:lvlText w:val="%1.%2.%3.%4.%5.%6.%7.%8"/>
      <w:lvlJc w:val="start"/>
      <w:pPr>
        <w:tabs>
          <w:tab w:val="num" w:pos="0"/>
        </w:tabs>
        <w:ind w:start="4394" w:hanging="1418"/>
      </w:pPr>
      <w:rPr>
        <w:rFonts w:cs="楷体"/>
      </w:rPr>
    </w:lvl>
    <w:lvl w:ilvl="8">
      <w:start w:val="1"/>
      <w:numFmt w:val="decimal"/>
      <w:lvlText w:val="%1.%2.%3.%4.%5.%6.%7.%8.%9"/>
      <w:lvlJc w:val="start"/>
      <w:pPr>
        <w:tabs>
          <w:tab w:val="num" w:pos="0"/>
        </w:tabs>
        <w:ind w:start="5102" w:hanging="1700"/>
      </w:pPr>
      <w:rPr>
        <w:rFonts w:cs="楷体"/>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1"/>
    <w:lvlOverride w:ilvl="1">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style>
  <w:style w:type="character" w:styleId="WW8Num1z1">
    <w:name w:val="WW8Num1z1"/>
    <w:qFormat/>
    <w:rPr>
      <w:rFonts w:cs="楷体"/>
    </w:rPr>
  </w:style>
  <w:style w:type="character" w:styleId="WW8Num2z0">
    <w:name w:val="WW8Num2z0"/>
    <w:qFormat/>
    <w:rPr>
      <w:rFonts w:cs="楷体"/>
    </w:rPr>
  </w:style>
  <w:style w:type="character" w:styleId="WW8Num2z1">
    <w:name w:val="WW8Num2z1"/>
    <w:qFormat/>
    <w:rPr>
      <w:rFonts w:ascii="Wingdings" w:hAnsi="Wingdings" w:cs="Wingdings"/>
    </w:rPr>
  </w:style>
  <w:style w:type="character" w:styleId="WW8Num3z0">
    <w:name w:val="WW8Num3z0"/>
    <w:qFormat/>
    <w:rPr>
      <w:rFonts w:cs="楷体"/>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楷体"/>
    </w:rPr>
  </w:style>
  <w:style w:type="character" w:styleId="WW8Num4z1">
    <w:name w:val="WW8Num4z1"/>
    <w:qFormat/>
    <w:rPr>
      <w:rFonts w:ascii="Wingdings" w:hAnsi="Wingdings" w:cs="Wingdings"/>
    </w:rPr>
  </w:style>
  <w:style w:type="character" w:styleId="WW8Num5z0">
    <w:name w:val="WW8Num5z0"/>
    <w:qFormat/>
    <w:rPr>
      <w:rFonts w:cs="楷体"/>
    </w:rPr>
  </w:style>
  <w:style w:type="character" w:styleId="WW8Num5z1">
    <w:name w:val="WW8Num5z1"/>
    <w:qFormat/>
    <w:rPr>
      <w:rFonts w:ascii="Wingdings" w:hAnsi="Wingdings" w:cs="Wingdings"/>
    </w:rPr>
  </w:style>
  <w:style w:type="character" w:styleId="WW8Num6z0">
    <w:name w:val="WW8Num6z0"/>
    <w:qFormat/>
    <w:rPr>
      <w:rFonts w:cs="楷体"/>
    </w:rPr>
  </w:style>
  <w:style w:type="character" w:styleId="WW8Num6z1">
    <w:name w:val="WW8Num6z1"/>
    <w:qFormat/>
    <w:rPr>
      <w:rFonts w:ascii="Wingdings" w:hAnsi="Wingdings" w:cs="Wingdings"/>
    </w:rPr>
  </w:style>
  <w:style w:type="character" w:styleId="WW8Num7z0">
    <w:name w:val="WW8Num7z0"/>
    <w:qFormat/>
    <w:rPr>
      <w:rFonts w:cs="楷体"/>
    </w:rPr>
  </w:style>
  <w:style w:type="character" w:styleId="WW8Num7z1">
    <w:name w:val="WW8Num7z1"/>
    <w:qFormat/>
    <w:rPr>
      <w:rFonts w:ascii="Wingdings" w:hAnsi="Wingdings" w:cs="Wingdings"/>
    </w:rPr>
  </w:style>
  <w:style w:type="character" w:styleId="WW8Num8z0">
    <w:name w:val="WW8Num8z0"/>
    <w:qFormat/>
    <w:rPr>
      <w:rFonts w:cs="楷体"/>
    </w:rPr>
  </w:style>
  <w:style w:type="character" w:styleId="WW8Num9z0">
    <w:name w:val="WW8Num9z0"/>
    <w:qFormat/>
    <w:rPr>
      <w:rFonts w:cs="楷体"/>
    </w:rPr>
  </w:style>
  <w:style w:type="character" w:styleId="WW8Num10z0">
    <w:name w:val="WW8Num10z0"/>
    <w:qFormat/>
    <w:rPr/>
  </w:style>
  <w:style w:type="character" w:styleId="WW8Num10z1">
    <w:name w:val="WW8Num10z1"/>
    <w:qFormat/>
    <w:rPr>
      <w:rFonts w:ascii="Times New Roman" w:hAnsi="Times New Roman" w:cs="Times New Roman"/>
      <w:b w:val="false"/>
      <w:bCs w:val="false"/>
      <w:i w:val="false"/>
      <w:iCs w:val="false"/>
      <w:caps w:val="false"/>
      <w:smallCaps w:val="false"/>
      <w:strike w:val="false"/>
      <w:dstrike w:val="false"/>
      <w:outline w:val="false"/>
      <w:shadow w:val="false"/>
      <w:vanish w:val="false"/>
      <w:spacing w:val="0"/>
      <w:kern w:val="0"/>
      <w:position w:val="0"/>
      <w:sz w:val="24"/>
      <w:u w:val="none"/>
      <w:vertAlign w:val="baseline"/>
      <w:em w:val="none"/>
    </w:rPr>
  </w:style>
  <w:style w:type="character" w:styleId="WW8Num11z0">
    <w:name w:val="WW8Num11z0"/>
    <w:qFormat/>
    <w:rPr>
      <w:rFonts w:cs="楷体"/>
    </w:rPr>
  </w:style>
  <w:style w:type="character" w:styleId="WW8Num11z1">
    <w:name w:val="WW8Num11z1"/>
    <w:qFormat/>
    <w:rPr>
      <w:rFonts w:ascii="Wingdings" w:hAnsi="Wingdings" w:cs="Wingdings"/>
    </w:rPr>
  </w:style>
  <w:style w:type="character" w:styleId="WW8Num12z0">
    <w:name w:val="WW8Num12z0"/>
    <w:qFormat/>
    <w:rPr>
      <w:rFonts w:cs="楷体"/>
    </w:rPr>
  </w:style>
  <w:style w:type="character" w:styleId="WW8Num13z0">
    <w:name w:val="WW8Num13z0"/>
    <w:qFormat/>
    <w:rPr>
      <w:rFonts w:cs="楷体"/>
    </w:rPr>
  </w:style>
  <w:style w:type="character" w:styleId="WW8Num13z1">
    <w:name w:val="WW8Num13z1"/>
    <w:qFormat/>
    <w:rPr>
      <w:rFonts w:ascii="Times New Roman" w:hAnsi="Times New Roman" w:cs="Times New Roman"/>
    </w:rPr>
  </w:style>
  <w:style w:type="character" w:styleId="WW8Num13z2">
    <w:name w:val="WW8Num13z2"/>
    <w:qFormat/>
    <w:rPr/>
  </w:style>
  <w:style w:type="character" w:styleId="WW8Num14z0">
    <w:name w:val="WW8Num14z0"/>
    <w:qFormat/>
    <w:rPr/>
  </w:style>
  <w:style w:type="character" w:styleId="WW8Num14z1">
    <w:name w:val="WW8Num14z1"/>
    <w:qFormat/>
    <w:rPr>
      <w:rFonts w:ascii="Times New Roman" w:hAnsi="Times New Roman" w:cs="Times New Roman"/>
    </w:rPr>
  </w:style>
  <w:style w:type="character" w:styleId="WW8Num14z2">
    <w:name w:val="WW8Num14z2"/>
    <w:qFormat/>
    <w:rPr>
      <w:rFonts w:cs="楷体"/>
    </w:rPr>
  </w:style>
  <w:style w:type="character" w:styleId="WW8Num15z0">
    <w:name w:val="WW8Num15z0"/>
    <w:qFormat/>
    <w:rPr>
      <w:rFonts w:cs="楷体"/>
    </w:rPr>
  </w:style>
  <w:style w:type="character" w:styleId="WW8Num15z1">
    <w:name w:val="WW8Num15z1"/>
    <w:qFormat/>
    <w:rPr>
      <w:rFonts w:ascii="Wingdings" w:hAnsi="Wingdings" w:cs="Wingdings"/>
    </w:rPr>
  </w:style>
  <w:style w:type="character" w:styleId="WW8Num16z0">
    <w:name w:val="WW8Num16z0"/>
    <w:qFormat/>
    <w:rPr>
      <w:rFonts w:cs="楷体"/>
    </w:rPr>
  </w:style>
  <w:style w:type="character" w:styleId="WW8Num16z1">
    <w:name w:val="WW8Num16z1"/>
    <w:qFormat/>
    <w:rPr>
      <w:rFonts w:ascii="Wingdings" w:hAnsi="Wingdings" w:cs="Wingdings"/>
    </w:rPr>
  </w:style>
  <w:style w:type="character" w:styleId="WW8Num17z0">
    <w:name w:val="WW8Num17z0"/>
    <w:qFormat/>
    <w:rPr/>
  </w:style>
  <w:style w:type="character" w:styleId="WW8Num17z1">
    <w:name w:val="WW8Num17z1"/>
    <w:qFormat/>
    <w:rPr>
      <w:rFonts w:cs="楷体"/>
    </w:rPr>
  </w:style>
  <w:style w:type="character" w:styleId="Style13">
    <w:name w:val="默认段落字体"/>
    <w:qFormat/>
    <w:rPr/>
  </w:style>
  <w:style w:type="character" w:styleId="CharChar1">
    <w:name w:val=" Char Char1"/>
    <w:basedOn w:val="Style13"/>
    <w:qFormat/>
    <w:rPr>
      <w:b/>
      <w:bCs/>
      <w:kern w:val="2"/>
      <w:sz w:val="28"/>
      <w:szCs w:val="24"/>
    </w:rPr>
  </w:style>
  <w:style w:type="character" w:styleId="PageNumber">
    <w:name w:val="Page Number"/>
    <w:basedOn w:val="Style13"/>
    <w:rPr/>
  </w:style>
  <w:style w:type="character" w:styleId="2Char">
    <w:name w:val="样式2 Char"/>
    <w:basedOn w:val="Style13"/>
    <w:qFormat/>
    <w:rPr>
      <w:color w:val="215868"/>
      <w:szCs w:val="21"/>
    </w:rPr>
  </w:style>
  <w:style w:type="character" w:styleId="CharChar">
    <w:name w:val=" Char Char"/>
    <w:basedOn w:val="Style13"/>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4">
    <w:name w:val="批注框文本"/>
    <w:basedOn w:val="Normal"/>
    <w:qFormat/>
    <w:pPr/>
    <w:rPr>
      <w:sz w:val="18"/>
      <w:szCs w:val="18"/>
    </w:rPr>
  </w:style>
  <w:style w:type="paragraph" w:styleId="Style15">
    <w:name w:val="缺省文本"/>
    <w:basedOn w:val="Normal"/>
    <w:qFormat/>
    <w:pPr>
      <w:autoSpaceDE w:val="false"/>
      <w:jc w:val="start"/>
    </w:pPr>
    <w:rPr>
      <w:kern w:val="0"/>
      <w:sz w:val="24"/>
    </w:rPr>
  </w:style>
  <w:style w:type="paragraph" w:styleId="2">
    <w:name w:val="样式2"/>
    <w:basedOn w:val="Normal"/>
    <w:qFormat/>
    <w:pPr>
      <w:widowControl/>
      <w:numPr>
        <w:ilvl w:val="0"/>
        <w:numId w:val="11"/>
      </w:numPr>
    </w:pPr>
    <w:rPr>
      <w:color w:val="215868"/>
      <w:kern w:val="0"/>
      <w:sz w:val="20"/>
      <w:szCs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1440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2008-04-07T19:58:00Z</dcterms:created>
  <dc:creator>VRMPVOL_EN</dc:creator>
  <dc:description/>
  <dc:language>en-US</dc:language>
  <cp:lastModifiedBy>91方案网～齐志锁</cp:lastModifiedBy>
  <cp:lastPrinted>2008-09-10T10:49:00Z</cp:lastPrinted>
  <dcterms:modified xsi:type="dcterms:W3CDTF">2020-04-13T12:49:18Z</dcterms:modified>
  <cp:revision>486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