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AC" w:rsidRPr="00F43EAC" w:rsidRDefault="00D552AC" w:rsidP="00F43EAC">
      <w:pPr>
        <w:pStyle w:val="a3"/>
        <w:spacing w:before="0" w:beforeAutospacing="0" w:after="0" w:afterAutospacing="0" w:line="360" w:lineRule="auto"/>
        <w:jc w:val="center"/>
        <w:rPr>
          <w:rFonts w:ascii="楷体" w:eastAsia="楷体" w:hAnsi="楷体" w:hint="eastAsia"/>
          <w:b/>
          <w:sz w:val="36"/>
        </w:rPr>
      </w:pPr>
      <w:bookmarkStart w:id="0" w:name="_GoBack"/>
      <w:bookmarkEnd w:id="0"/>
      <w:r w:rsidRPr="00F43EAC">
        <w:rPr>
          <w:rFonts w:ascii="SimHei" w:eastAsia="黑体" w:hAnsi="SimHei" w:hint="eastAsia"/>
          <w:b/>
          <w:sz w:val="36"/>
        </w:rPr>
        <w:t>公司</w:t>
      </w:r>
      <w:r w:rsidR="00124A1B" w:rsidRPr="00F43EAC">
        <w:rPr>
          <w:rFonts w:ascii="SimHei" w:eastAsia="黑体" w:hAnsi="SimHei" w:hint="eastAsia"/>
          <w:b/>
          <w:sz w:val="36"/>
        </w:rPr>
        <w:t>工</w:t>
      </w:r>
      <w:r w:rsidR="003850B6" w:rsidRPr="00F43EAC">
        <w:rPr>
          <w:rFonts w:ascii="SimHei" w:eastAsia="黑体" w:hAnsi="SimHei" w:hint="eastAsia"/>
          <w:b/>
          <w:sz w:val="36"/>
        </w:rPr>
        <w:t>资</w:t>
      </w:r>
      <w:r w:rsidR="002823CF" w:rsidRPr="00F43EAC">
        <w:rPr>
          <w:rFonts w:ascii="SimHei" w:eastAsia="黑体" w:hAnsi="SimHei" w:hint="eastAsia"/>
          <w:b/>
          <w:sz w:val="36"/>
        </w:rPr>
        <w:t>管理</w:t>
      </w:r>
      <w:r w:rsidR="005D0567" w:rsidRPr="00F43EAC">
        <w:rPr>
          <w:rFonts w:ascii="SimHei" w:eastAsia="黑体" w:hAnsi="SimHei" w:hint="eastAsia"/>
          <w:b/>
          <w:sz w:val="36"/>
        </w:rPr>
        <w:t>制度</w:t>
      </w:r>
      <w:r w:rsidR="003850B6" w:rsidRPr="00F43EAC">
        <w:rPr>
          <w:rFonts w:ascii="SimHei" w:eastAsia="黑体" w:hAnsi="SimHei" w:hint="eastAsia"/>
          <w:b/>
          <w:sz w:val="36"/>
        </w:rPr>
        <w:t>（</w:t>
      </w:r>
      <w:r w:rsidR="005145C7" w:rsidRPr="00F43EAC">
        <w:rPr>
          <w:rFonts w:ascii="SimHei" w:eastAsia="黑体" w:hAnsi="SimHei" w:hint="eastAsia"/>
          <w:b/>
          <w:sz w:val="36"/>
        </w:rPr>
        <w:t>草案</w:t>
      </w:r>
      <w:r w:rsidR="003850B6" w:rsidRPr="00F43EAC">
        <w:rPr>
          <w:rFonts w:ascii="SimHei" w:eastAsia="黑体" w:hAnsi="SimHei" w:hint="eastAsia"/>
          <w:b/>
          <w:sz w:val="36"/>
        </w:rPr>
        <w:t>）</w:t>
      </w:r>
    </w:p>
    <w:p w:rsidR="00CB70E1" w:rsidRPr="00F43EAC" w:rsidRDefault="00CB70E1" w:rsidP="00F43EAC">
      <w:pPr>
        <w:pStyle w:val="a3"/>
        <w:spacing w:before="0" w:beforeAutospacing="0" w:after="0" w:afterAutospacing="0" w:line="360" w:lineRule="auto"/>
        <w:ind w:firstLineChars="200" w:firstLine="480"/>
        <w:jc w:val="both"/>
        <w:rPr>
          <w:rFonts w:ascii="楷体" w:eastAsia="楷体" w:hAnsi="楷体" w:hint="eastAsia"/>
        </w:rPr>
      </w:pPr>
    </w:p>
    <w:p w:rsidR="0050617C" w:rsidRPr="00F43EAC" w:rsidRDefault="00D552AC"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为</w:t>
      </w:r>
      <w:r w:rsidR="005B4AF1" w:rsidRPr="00F43EAC">
        <w:rPr>
          <w:rFonts w:ascii="SimHei" w:eastAsia="黑体" w:hAnsi="SimHei" w:hint="eastAsia"/>
        </w:rPr>
        <w:t>了让员工分享公司发展成果，</w:t>
      </w:r>
      <w:r w:rsidRPr="00F43EAC">
        <w:rPr>
          <w:rFonts w:ascii="SimHei" w:eastAsia="黑体" w:hAnsi="SimHei" w:hint="eastAsia"/>
        </w:rPr>
        <w:t>进一步规范公司人力资源管理制度，加强工资管理，使工资定级做到有章可循，有据可依，特制</w:t>
      </w:r>
      <w:r w:rsidR="00A708D5" w:rsidRPr="00F43EAC">
        <w:rPr>
          <w:rFonts w:ascii="SimHei" w:eastAsia="黑体" w:hAnsi="SimHei" w:hint="eastAsia"/>
        </w:rPr>
        <w:t>定公司</w:t>
      </w:r>
      <w:r w:rsidRPr="00F43EAC">
        <w:rPr>
          <w:rFonts w:ascii="SimHei" w:eastAsia="黑体" w:hAnsi="SimHei" w:hint="eastAsia"/>
        </w:rPr>
        <w:t>员工工资</w:t>
      </w:r>
      <w:r w:rsidR="002823CF" w:rsidRPr="00F43EAC">
        <w:rPr>
          <w:rFonts w:ascii="SimHei" w:eastAsia="黑体" w:hAnsi="SimHei" w:hint="eastAsia"/>
        </w:rPr>
        <w:t>管理制度</w:t>
      </w:r>
      <w:r w:rsidRPr="00F43EAC">
        <w:rPr>
          <w:rFonts w:ascii="SimHei" w:eastAsia="黑体" w:hAnsi="SimHei" w:hint="eastAsia"/>
        </w:rPr>
        <w:t>。</w:t>
      </w:r>
    </w:p>
    <w:p w:rsidR="002823CF" w:rsidRPr="00F43EAC" w:rsidRDefault="002823CF" w:rsidP="00F43EAC">
      <w:pPr>
        <w:pStyle w:val="a9"/>
        <w:spacing w:line="360" w:lineRule="auto"/>
        <w:ind w:firstLineChars="200" w:firstLine="480"/>
        <w:rPr>
          <w:rFonts w:ascii="楷体" w:eastAsia="楷体" w:hAnsi="楷体" w:cs="宋体" w:hint="eastAsia"/>
          <w:sz w:val="24"/>
          <w:szCs w:val="24"/>
        </w:rPr>
      </w:pPr>
      <w:r w:rsidRPr="00F43EAC">
        <w:rPr>
          <w:rFonts w:ascii="SimHei" w:eastAsia="黑体" w:hAnsi="SimHei" w:cs="宋体" w:hint="eastAsia"/>
          <w:sz w:val="24"/>
          <w:szCs w:val="24"/>
        </w:rPr>
        <w:t>一、目的</w:t>
      </w:r>
    </w:p>
    <w:p w:rsidR="002823CF" w:rsidRPr="00F43EAC" w:rsidRDefault="002823CF" w:rsidP="00F43EAC">
      <w:pPr>
        <w:pStyle w:val="a9"/>
        <w:spacing w:line="360" w:lineRule="auto"/>
        <w:ind w:firstLineChars="200" w:firstLine="480"/>
        <w:rPr>
          <w:rFonts w:ascii="楷体" w:eastAsia="楷体" w:hAnsi="楷体" w:cs="宋体" w:hint="eastAsia"/>
          <w:sz w:val="24"/>
          <w:szCs w:val="24"/>
        </w:rPr>
      </w:pPr>
      <w:r w:rsidRPr="00F43EAC">
        <w:rPr>
          <w:rFonts w:ascii="SimHei" w:eastAsia="黑体" w:hAnsi="SimHei" w:cs="宋体" w:hint="eastAsia"/>
          <w:sz w:val="24"/>
          <w:szCs w:val="24"/>
        </w:rPr>
        <w:t>制定本制度的目的在于</w:t>
      </w:r>
      <w:r w:rsidR="00136ED3" w:rsidRPr="00F43EAC">
        <w:rPr>
          <w:rFonts w:ascii="SimHei" w:eastAsia="黑体" w:hAnsi="SimHei" w:cs="宋体" w:hint="eastAsia"/>
          <w:sz w:val="24"/>
          <w:szCs w:val="24"/>
        </w:rPr>
        <w:t>规范工资管理，</w:t>
      </w:r>
      <w:r w:rsidRPr="00F43EAC">
        <w:rPr>
          <w:rFonts w:ascii="SimHei" w:eastAsia="黑体" w:hAnsi="SimHei" w:cs="宋体" w:hint="eastAsia"/>
          <w:sz w:val="24"/>
          <w:szCs w:val="24"/>
        </w:rPr>
        <w:t>使员工能够与公司一同分享公司发展所带来的收益，把短期收益、中期收益与长期收益有效结合起来。</w:t>
      </w:r>
    </w:p>
    <w:p w:rsidR="002823CF" w:rsidRPr="00F43EAC" w:rsidRDefault="002823CF" w:rsidP="00F43EAC">
      <w:pPr>
        <w:pStyle w:val="a9"/>
        <w:spacing w:line="360" w:lineRule="auto"/>
        <w:ind w:firstLineChars="200" w:firstLine="480"/>
        <w:rPr>
          <w:rFonts w:ascii="楷体" w:eastAsia="楷体" w:hAnsi="楷体" w:cs="宋体" w:hint="eastAsia"/>
          <w:sz w:val="24"/>
          <w:szCs w:val="24"/>
        </w:rPr>
      </w:pPr>
      <w:r w:rsidRPr="00F43EAC">
        <w:rPr>
          <w:rFonts w:ascii="SimHei" w:eastAsia="黑体" w:hAnsi="SimHei" w:cs="宋体" w:hint="eastAsia"/>
          <w:sz w:val="24"/>
          <w:szCs w:val="24"/>
        </w:rPr>
        <w:t>二、原则</w:t>
      </w:r>
    </w:p>
    <w:p w:rsidR="002823CF" w:rsidRPr="00F43EAC" w:rsidRDefault="002823CF" w:rsidP="00F43EAC">
      <w:pPr>
        <w:pStyle w:val="a9"/>
        <w:spacing w:line="360" w:lineRule="auto"/>
        <w:ind w:firstLineChars="200" w:firstLine="480"/>
        <w:rPr>
          <w:rFonts w:ascii="楷体" w:eastAsia="楷体" w:hAnsi="楷体" w:cs="宋体" w:hint="eastAsia"/>
          <w:sz w:val="24"/>
          <w:szCs w:val="24"/>
        </w:rPr>
      </w:pPr>
      <w:r w:rsidRPr="00F43EAC">
        <w:rPr>
          <w:rFonts w:ascii="SimHei" w:eastAsia="黑体" w:hAnsi="SimHei" w:cs="宋体" w:hint="eastAsia"/>
          <w:sz w:val="24"/>
          <w:szCs w:val="24"/>
        </w:rPr>
        <w:t>工资作为分配价值形式之一，遵循按岗位</w:t>
      </w:r>
      <w:r w:rsidR="004A0CCC" w:rsidRPr="00F43EAC">
        <w:rPr>
          <w:rFonts w:ascii="SimHei" w:eastAsia="黑体" w:hAnsi="SimHei" w:cs="宋体" w:hint="eastAsia"/>
          <w:sz w:val="24"/>
          <w:szCs w:val="24"/>
        </w:rPr>
        <w:t>职责</w:t>
      </w:r>
      <w:r w:rsidRPr="00F43EAC">
        <w:rPr>
          <w:rFonts w:ascii="SimHei" w:eastAsia="黑体" w:hAnsi="SimHei" w:cs="宋体" w:hint="eastAsia"/>
          <w:sz w:val="24"/>
          <w:szCs w:val="24"/>
        </w:rPr>
        <w:t>内容、工作任务、兼顾公平及可持续发展的原则。</w:t>
      </w:r>
    </w:p>
    <w:p w:rsidR="002823CF" w:rsidRPr="00F43EAC" w:rsidRDefault="002823CF" w:rsidP="00F43EAC">
      <w:pPr>
        <w:pStyle w:val="a9"/>
        <w:spacing w:line="360" w:lineRule="auto"/>
        <w:ind w:firstLineChars="200" w:firstLine="480"/>
        <w:rPr>
          <w:rFonts w:ascii="楷体" w:eastAsia="楷体" w:hAnsi="楷体" w:cs="宋体" w:hint="eastAsia"/>
          <w:sz w:val="24"/>
          <w:szCs w:val="24"/>
        </w:rPr>
      </w:pPr>
      <w:r w:rsidRPr="00F43EAC">
        <w:rPr>
          <w:rFonts w:ascii="SimHei" w:eastAsia="黑体" w:hAnsi="SimHei" w:cs="宋体" w:hint="eastAsia"/>
          <w:sz w:val="24"/>
          <w:szCs w:val="24"/>
        </w:rPr>
        <w:t>三、依据</w:t>
      </w:r>
    </w:p>
    <w:p w:rsidR="002823CF" w:rsidRPr="00F43EAC" w:rsidRDefault="002823CF" w:rsidP="00F43EAC">
      <w:pPr>
        <w:pStyle w:val="a9"/>
        <w:spacing w:line="360" w:lineRule="auto"/>
        <w:ind w:firstLineChars="200" w:firstLine="480"/>
        <w:rPr>
          <w:rFonts w:ascii="楷体" w:eastAsia="楷体" w:hAnsi="楷体" w:cs="宋体" w:hint="eastAsia"/>
          <w:sz w:val="24"/>
          <w:szCs w:val="24"/>
        </w:rPr>
      </w:pPr>
      <w:r w:rsidRPr="00F43EAC">
        <w:rPr>
          <w:rFonts w:ascii="SimHei" w:eastAsia="黑体" w:hAnsi="SimHei" w:cs="宋体" w:hint="eastAsia"/>
          <w:sz w:val="24"/>
          <w:szCs w:val="24"/>
        </w:rPr>
        <w:t>工资分配的依据是：责任、能力</w:t>
      </w:r>
      <w:r w:rsidR="006C031C" w:rsidRPr="00F43EAC">
        <w:rPr>
          <w:rFonts w:ascii="SimHei" w:eastAsia="黑体" w:hAnsi="SimHei" w:cs="宋体" w:hint="eastAsia"/>
          <w:sz w:val="24"/>
          <w:szCs w:val="24"/>
        </w:rPr>
        <w:t>、绩效</w:t>
      </w:r>
      <w:r w:rsidRPr="00F43EAC">
        <w:rPr>
          <w:rFonts w:ascii="SimHei" w:eastAsia="黑体" w:hAnsi="SimHei" w:cs="宋体" w:hint="eastAsia"/>
          <w:sz w:val="24"/>
          <w:szCs w:val="24"/>
        </w:rPr>
        <w:t>和贡献。</w:t>
      </w:r>
    </w:p>
    <w:p w:rsidR="002823CF" w:rsidRPr="00F43EAC" w:rsidRDefault="002823CF" w:rsidP="00F43EAC">
      <w:pPr>
        <w:pStyle w:val="a9"/>
        <w:spacing w:line="360" w:lineRule="auto"/>
        <w:ind w:firstLineChars="200" w:firstLine="480"/>
        <w:rPr>
          <w:rFonts w:ascii="楷体" w:eastAsia="楷体" w:hAnsi="楷体" w:cs="宋体" w:hint="eastAsia"/>
          <w:sz w:val="24"/>
          <w:szCs w:val="24"/>
        </w:rPr>
      </w:pPr>
      <w:r w:rsidRPr="00F43EAC">
        <w:rPr>
          <w:rFonts w:ascii="SimHei" w:eastAsia="黑体" w:hAnsi="SimHei" w:cs="宋体" w:hint="eastAsia"/>
          <w:sz w:val="24"/>
          <w:szCs w:val="24"/>
        </w:rPr>
        <w:t>四、总体水平</w:t>
      </w:r>
    </w:p>
    <w:p w:rsidR="002823CF" w:rsidRPr="00F43EAC" w:rsidRDefault="002823CF" w:rsidP="00F43EAC">
      <w:pPr>
        <w:pStyle w:val="a9"/>
        <w:spacing w:line="360" w:lineRule="auto"/>
        <w:ind w:firstLineChars="200" w:firstLine="480"/>
        <w:rPr>
          <w:rFonts w:ascii="楷体" w:eastAsia="楷体" w:hAnsi="楷体" w:cs="宋体" w:hint="eastAsia"/>
          <w:sz w:val="24"/>
          <w:szCs w:val="24"/>
        </w:rPr>
      </w:pPr>
      <w:r w:rsidRPr="00F43EAC">
        <w:rPr>
          <w:rFonts w:ascii="SimHei" w:eastAsia="黑体" w:hAnsi="SimHei" w:hint="eastAsia"/>
          <w:sz w:val="24"/>
          <w:szCs w:val="24"/>
        </w:rPr>
        <w:t>公司根据当期物价水平、经济效益及可持续发展状况决定工资水平。</w:t>
      </w:r>
    </w:p>
    <w:p w:rsidR="00124A1B" w:rsidRPr="00F43EAC" w:rsidRDefault="002823CF" w:rsidP="00F43EAC">
      <w:pPr>
        <w:spacing w:line="360" w:lineRule="auto"/>
        <w:ind w:firstLineChars="200" w:firstLine="480"/>
        <w:rPr>
          <w:rFonts w:ascii="楷体" w:eastAsia="楷体" w:hAnsi="楷体" w:hint="eastAsia"/>
          <w:bCs/>
          <w:sz w:val="24"/>
        </w:rPr>
      </w:pPr>
      <w:r w:rsidRPr="00F43EAC">
        <w:rPr>
          <w:rFonts w:ascii="SimHei" w:eastAsia="黑体" w:hAnsi="SimHei" w:hint="eastAsia"/>
          <w:bCs/>
          <w:sz w:val="24"/>
        </w:rPr>
        <w:t>五</w:t>
      </w:r>
      <w:r w:rsidR="00124A1B" w:rsidRPr="00F43EAC">
        <w:rPr>
          <w:rFonts w:ascii="SimHei" w:eastAsia="黑体" w:hAnsi="SimHei" w:hint="eastAsia"/>
          <w:bCs/>
          <w:sz w:val="24"/>
        </w:rPr>
        <w:t>、</w:t>
      </w:r>
      <w:r w:rsidR="003850B6" w:rsidRPr="00F43EAC">
        <w:rPr>
          <w:rFonts w:ascii="SimHei" w:eastAsia="黑体" w:hAnsi="SimHei" w:hint="eastAsia"/>
          <w:bCs/>
          <w:sz w:val="24"/>
        </w:rPr>
        <w:t>年薪制</w:t>
      </w:r>
    </w:p>
    <w:p w:rsidR="008A60AA" w:rsidRPr="00F43EAC" w:rsidRDefault="008A60AA" w:rsidP="00F43EAC">
      <w:pPr>
        <w:spacing w:line="360" w:lineRule="auto"/>
        <w:ind w:firstLineChars="200" w:firstLine="480"/>
        <w:rPr>
          <w:rFonts w:ascii="楷体" w:eastAsia="楷体" w:hAnsi="楷体" w:hint="eastAsia"/>
          <w:bCs/>
          <w:sz w:val="24"/>
        </w:rPr>
      </w:pPr>
      <w:r w:rsidRPr="00F43EAC">
        <w:rPr>
          <w:rFonts w:ascii="SimHei" w:eastAsia="黑体" w:hAnsi="SimHei" w:cs="宋体" w:hint="eastAsia"/>
          <w:kern w:val="0"/>
          <w:sz w:val="24"/>
        </w:rPr>
        <w:t>年薪制是以年度为单位，依据企业的生产经营规模和经营业绩，确定并支付经营者年薪的分配方式。</w:t>
      </w:r>
      <w:r w:rsidRPr="00F43EAC">
        <w:rPr>
          <w:rFonts w:ascii="SimHei" w:eastAsia="黑体" w:hAnsi="SimHei" w:hint="eastAsia"/>
          <w:bCs/>
          <w:sz w:val="24"/>
        </w:rPr>
        <w:t>年薪制与</w:t>
      </w:r>
      <w:r w:rsidRPr="00F43EAC">
        <w:rPr>
          <w:rFonts w:ascii="SimHei" w:eastAsia="黑体" w:hAnsi="SimHei" w:hint="eastAsia"/>
          <w:sz w:val="24"/>
        </w:rPr>
        <w:t>公司经营效益与工作业绩挂钩，年薪工资与年度工作目标完成情况及公司年经营利润成正比。</w:t>
      </w:r>
    </w:p>
    <w:p w:rsidR="00124A1B" w:rsidRPr="00F43EAC" w:rsidRDefault="008A60AA" w:rsidP="00F43EAC">
      <w:pPr>
        <w:spacing w:line="360" w:lineRule="auto"/>
        <w:ind w:firstLineChars="200" w:firstLine="480"/>
        <w:rPr>
          <w:rFonts w:ascii="楷体" w:eastAsia="楷体" w:hAnsi="楷体" w:hint="eastAsia"/>
          <w:bCs/>
          <w:sz w:val="24"/>
        </w:rPr>
      </w:pPr>
      <w:r w:rsidRPr="00F43EAC">
        <w:rPr>
          <w:rFonts w:ascii="SimHei" w:eastAsia="黑体" w:hAnsi="SimHei" w:cs="宋体" w:hint="eastAsia"/>
          <w:kern w:val="0"/>
          <w:sz w:val="24"/>
        </w:rPr>
        <w:t>本公司</w:t>
      </w:r>
      <w:r w:rsidR="00124A1B" w:rsidRPr="00F43EAC">
        <w:rPr>
          <w:rFonts w:ascii="SimHei" w:eastAsia="黑体" w:hAnsi="SimHei" w:hint="eastAsia"/>
          <w:bCs/>
          <w:sz w:val="24"/>
        </w:rPr>
        <w:t>员工工资具体实行年薪制还是月薪制，由董事长（总经理</w:t>
      </w:r>
      <w:r w:rsidRPr="00F43EAC">
        <w:rPr>
          <w:rFonts w:ascii="SimHei" w:eastAsia="黑体" w:hAnsi="SimHei" w:hint="eastAsia"/>
          <w:bCs/>
          <w:sz w:val="24"/>
        </w:rPr>
        <w:t>）</w:t>
      </w:r>
      <w:r w:rsidR="00124A1B" w:rsidRPr="00F43EAC">
        <w:rPr>
          <w:rFonts w:ascii="SimHei" w:eastAsia="黑体" w:hAnsi="SimHei" w:hint="eastAsia"/>
          <w:bCs/>
          <w:sz w:val="24"/>
        </w:rPr>
        <w:t>主持的公司行政会议讨论决定。</w:t>
      </w:r>
      <w:r w:rsidR="00136ED3" w:rsidRPr="00F43EAC">
        <w:rPr>
          <w:rFonts w:ascii="SimHei" w:eastAsia="黑体" w:hAnsi="SimHei" w:hint="eastAsia"/>
          <w:bCs/>
          <w:sz w:val="24"/>
        </w:rPr>
        <w:t>执行年薪制的人员范围由公司行政会议讨论决定。</w:t>
      </w:r>
    </w:p>
    <w:p w:rsidR="00F85A9D" w:rsidRPr="00F43EAC" w:rsidRDefault="003850B6"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年薪=基薪＋</w:t>
      </w:r>
      <w:r w:rsidR="00933780" w:rsidRPr="00F43EAC">
        <w:rPr>
          <w:rFonts w:ascii="SimHei" w:eastAsia="黑体" w:hAnsi="SimHei" w:hint="eastAsia"/>
          <w:sz w:val="24"/>
        </w:rPr>
        <w:t>绩效工资</w:t>
      </w:r>
    </w:p>
    <w:p w:rsidR="00F85A9D" w:rsidRPr="00F43EAC" w:rsidRDefault="00F85A9D"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1、基薪</w:t>
      </w:r>
      <w:r w:rsidR="00F64DCD" w:rsidRPr="00F43EAC">
        <w:rPr>
          <w:rFonts w:ascii="SimHei" w:eastAsia="黑体" w:hAnsi="SimHei" w:hint="eastAsia"/>
          <w:sz w:val="24"/>
        </w:rPr>
        <w:t>（</w:t>
      </w:r>
      <w:r w:rsidRPr="00F43EAC">
        <w:rPr>
          <w:rFonts w:ascii="SimHei" w:eastAsia="黑体" w:hAnsi="SimHei" w:hint="eastAsia"/>
          <w:sz w:val="24"/>
        </w:rPr>
        <w:t>基本工资</w:t>
      </w:r>
      <w:r w:rsidR="00F64DCD" w:rsidRPr="00F43EAC">
        <w:rPr>
          <w:rFonts w:ascii="SimHei" w:eastAsia="黑体" w:hAnsi="SimHei" w:hint="eastAsia"/>
          <w:sz w:val="24"/>
        </w:rPr>
        <w:t>）</w:t>
      </w:r>
    </w:p>
    <w:p w:rsidR="005F5596" w:rsidRPr="00F43EAC" w:rsidRDefault="005F5596"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基薪=岗位工资＋技术职称工资＋工龄工资</w:t>
      </w:r>
    </w:p>
    <w:p w:rsidR="00F85A9D" w:rsidRPr="00F43EAC" w:rsidRDefault="00F85A9D"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（1）</w:t>
      </w:r>
      <w:r w:rsidR="00F64DCD" w:rsidRPr="00F43EAC">
        <w:rPr>
          <w:rFonts w:ascii="SimHei" w:eastAsia="黑体" w:hAnsi="SimHei" w:hint="eastAsia"/>
          <w:sz w:val="24"/>
        </w:rPr>
        <w:t>按责任、利益</w:t>
      </w:r>
      <w:r w:rsidRPr="00F43EAC">
        <w:rPr>
          <w:rFonts w:ascii="SimHei" w:eastAsia="黑体" w:hAnsi="SimHei" w:hint="eastAsia"/>
          <w:sz w:val="24"/>
        </w:rPr>
        <w:t>相一致的原则，按职务等级进行核定。在此基础上依据本公司和本行业的职工平均薪资水平</w:t>
      </w:r>
      <w:r w:rsidR="000E43D2" w:rsidRPr="00F43EAC">
        <w:rPr>
          <w:rFonts w:ascii="SimHei" w:eastAsia="黑体" w:hAnsi="SimHei" w:hint="eastAsia"/>
          <w:sz w:val="24"/>
        </w:rPr>
        <w:t>、当前物价水平</w:t>
      </w:r>
      <w:r w:rsidRPr="00F43EAC">
        <w:rPr>
          <w:rFonts w:ascii="SimHei" w:eastAsia="黑体" w:hAnsi="SimHei" w:hint="eastAsia"/>
          <w:sz w:val="24"/>
        </w:rPr>
        <w:t>适当考虑相关因素，确定本企业年薪享受者的年薪水平。</w:t>
      </w:r>
    </w:p>
    <w:p w:rsidR="00F85A9D" w:rsidRPr="00F43EAC" w:rsidRDefault="00F85A9D" w:rsidP="00F43EAC">
      <w:pPr>
        <w:numPr>
          <w:ilvl w:val="0"/>
          <w:numId w:val="12"/>
        </w:numPr>
        <w:tabs>
          <w:tab w:val="left" w:pos="1134"/>
        </w:tabs>
        <w:spacing w:line="360" w:lineRule="auto"/>
        <w:ind w:left="0" w:firstLineChars="200" w:firstLine="480"/>
        <w:rPr>
          <w:rFonts w:ascii="楷体" w:eastAsia="楷体" w:hAnsi="楷体" w:hint="eastAsia"/>
          <w:sz w:val="24"/>
        </w:rPr>
      </w:pPr>
      <w:r w:rsidRPr="00F43EAC">
        <w:rPr>
          <w:rFonts w:ascii="SimHei" w:eastAsia="黑体" w:hAnsi="SimHei" w:hint="eastAsia"/>
          <w:sz w:val="24"/>
        </w:rPr>
        <w:t>基薪根据每年各项经营指标变化情况进行调整。</w:t>
      </w:r>
    </w:p>
    <w:p w:rsidR="00F85A9D" w:rsidRPr="00F43EAC" w:rsidRDefault="00F64DCD"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（3）</w:t>
      </w:r>
      <w:r w:rsidR="00F85A9D" w:rsidRPr="00F43EAC">
        <w:rPr>
          <w:rFonts w:ascii="SimHei" w:eastAsia="黑体" w:hAnsi="SimHei" w:hint="eastAsia"/>
          <w:sz w:val="24"/>
        </w:rPr>
        <w:t>基薪月发放标准：基薪月发放标准为年薪平均分摊为十二个月发放；基薪的调整充分考虑公司所有职工的工作状况和公司当年经营状况进行调整，具</w:t>
      </w:r>
      <w:r w:rsidR="00F85A9D" w:rsidRPr="00F43EAC">
        <w:rPr>
          <w:rFonts w:ascii="SimHei" w:eastAsia="黑体" w:hAnsi="SimHei" w:hint="eastAsia"/>
          <w:sz w:val="24"/>
        </w:rPr>
        <w:t>体调整时间和幅度由行政会议讨论决定。</w:t>
      </w:r>
    </w:p>
    <w:p w:rsidR="00F85A9D" w:rsidRPr="00F43EAC" w:rsidRDefault="00F64DCD"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（4）</w:t>
      </w:r>
      <w:r w:rsidR="00F85A9D" w:rsidRPr="00F43EAC">
        <w:rPr>
          <w:rFonts w:ascii="SimHei" w:eastAsia="黑体" w:hAnsi="SimHei" w:hint="eastAsia"/>
          <w:sz w:val="24"/>
        </w:rPr>
        <w:t>基薪的调整与员工的职位和绩效充分挂钩：本着“能者上，庸者下；职位和绩效、薪资挂钩，易岗易薪；效高者上，效低者下；多劳多得”原则调整。</w:t>
      </w:r>
    </w:p>
    <w:p w:rsidR="00F64DCD" w:rsidRPr="00F43EAC" w:rsidRDefault="005F5596"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岗位</w:t>
      </w:r>
      <w:r w:rsidR="00DF5D9E" w:rsidRPr="00F43EAC">
        <w:rPr>
          <w:rFonts w:ascii="SimHei" w:eastAsia="黑体" w:hAnsi="SimHei" w:hint="eastAsia"/>
          <w:sz w:val="24"/>
        </w:rPr>
        <w:t>年</w:t>
      </w:r>
      <w:r w:rsidRPr="00F43EAC">
        <w:rPr>
          <w:rFonts w:ascii="SimHei" w:eastAsia="黑体" w:hAnsi="SimHei" w:hint="eastAsia"/>
          <w:sz w:val="24"/>
        </w:rPr>
        <w:t>工资标准</w:t>
      </w:r>
      <w:r w:rsidR="006C031C" w:rsidRPr="00F43EAC">
        <w:rPr>
          <w:rFonts w:ascii="SimHei" w:eastAsia="黑体" w:hAnsi="SimHei" w:hint="eastAsia"/>
          <w:sz w:val="24"/>
        </w:rPr>
        <w:t>：</w:t>
      </w:r>
    </w:p>
    <w:tbl>
      <w:tblPr>
        <w:tblW w:w="0" w:type="auto"/>
        <w:jc w:val="center"/>
        <w:tblInd w:w="545" w:type="dxa"/>
        <w:tblLayout w:type="fixed"/>
        <w:tblCellMar>
          <w:left w:w="0" w:type="dxa"/>
          <w:right w:w="0" w:type="dxa"/>
        </w:tblCellMar>
        <w:tblLook w:val="0000" w:firstRow="0" w:lastRow="0" w:firstColumn="0" w:lastColumn="0" w:noHBand="0" w:noVBand="0"/>
      </w:tblPr>
      <w:tblGrid>
        <w:gridCol w:w="900"/>
        <w:gridCol w:w="3060"/>
        <w:gridCol w:w="3060"/>
      </w:tblGrid>
      <w:tr w:rsidR="00F64DCD" w:rsidRPr="00F43EAC" w:rsidTr="00F43EAC">
        <w:trPr>
          <w:cantSplit/>
          <w:trHeight w:val="1015"/>
          <w:jc w:val="center"/>
        </w:trPr>
        <w:tc>
          <w:tcPr>
            <w:tcW w:w="900" w:type="dxa"/>
            <w:tcBorders>
              <w:top w:val="single" w:sz="4" w:space="0" w:color="auto"/>
              <w:left w:val="single" w:sz="4" w:space="0" w:color="auto"/>
              <w:right w:val="single" w:sz="4" w:space="0" w:color="auto"/>
            </w:tcBorders>
            <w:shd w:val="clear" w:color="auto" w:fill="FFFFFF"/>
            <w:vAlign w:val="center"/>
          </w:tcPr>
          <w:p w:rsidR="00F64DCD" w:rsidRPr="00F43EAC" w:rsidRDefault="00F64DCD" w:rsidP="00F43EAC">
            <w:pPr>
              <w:spacing w:line="360" w:lineRule="auto"/>
              <w:rPr>
                <w:rFonts w:ascii="楷体" w:eastAsia="楷体" w:hAnsi="楷体" w:hint="eastAsia"/>
                <w:sz w:val="24"/>
              </w:rPr>
            </w:pPr>
            <w:r w:rsidRPr="00F43EAC">
              <w:rPr>
                <w:rFonts w:ascii="SimHei" w:eastAsia="黑体" w:hAnsi="SimHei" w:hint="eastAsia"/>
                <w:sz w:val="24"/>
              </w:rPr>
              <w:t>序号</w:t>
            </w:r>
          </w:p>
        </w:tc>
        <w:tc>
          <w:tcPr>
            <w:tcW w:w="30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r w:rsidRPr="00F43EAC">
              <w:rPr>
                <w:rFonts w:ascii="SimHei" w:eastAsia="黑体" w:hAnsi="SimHei" w:hint="eastAsia"/>
                <w:sz w:val="24"/>
              </w:rPr>
              <w:t>岗位名称</w:t>
            </w:r>
          </w:p>
        </w:tc>
        <w:tc>
          <w:tcPr>
            <w:tcW w:w="3060" w:type="dxa"/>
            <w:tcBorders>
              <w:top w:val="single" w:sz="4" w:space="0" w:color="auto"/>
              <w:bottom w:val="single" w:sz="4" w:space="0" w:color="auto"/>
              <w:right w:val="single" w:sz="4" w:space="0" w:color="auto"/>
            </w:tcBorders>
            <w:shd w:val="clear" w:color="auto" w:fill="auto"/>
          </w:tcPr>
          <w:p w:rsidR="00F64DCD" w:rsidRPr="00F43EAC" w:rsidRDefault="00F64DCD" w:rsidP="00F43EAC">
            <w:pPr>
              <w:spacing w:line="360" w:lineRule="auto"/>
              <w:rPr>
                <w:rFonts w:ascii="楷体" w:eastAsia="楷体" w:hAnsi="楷体" w:hint="eastAsia"/>
                <w:sz w:val="24"/>
              </w:rPr>
            </w:pPr>
          </w:p>
          <w:p w:rsidR="00F64DCD" w:rsidRPr="00F43EAC" w:rsidRDefault="005F5596" w:rsidP="00F43EAC">
            <w:pPr>
              <w:spacing w:line="360" w:lineRule="auto"/>
              <w:rPr>
                <w:rFonts w:ascii="楷体" w:eastAsia="楷体" w:hAnsi="楷体" w:hint="eastAsia"/>
                <w:kern w:val="0"/>
                <w:sz w:val="24"/>
              </w:rPr>
            </w:pPr>
            <w:r w:rsidRPr="00F43EAC">
              <w:rPr>
                <w:rFonts w:ascii="SimHei" w:eastAsia="黑体" w:hAnsi="SimHei" w:hint="eastAsia"/>
                <w:sz w:val="24"/>
              </w:rPr>
              <w:t>岗位工资</w:t>
            </w:r>
            <w:r w:rsidR="00F64DCD" w:rsidRPr="00F43EAC">
              <w:rPr>
                <w:rFonts w:ascii="SimHei" w:eastAsia="黑体" w:hAnsi="SimHei" w:hint="eastAsia"/>
                <w:sz w:val="24"/>
              </w:rPr>
              <w:t>（元</w:t>
            </w:r>
            <w:r w:rsidR="00CB5A0D" w:rsidRPr="00F43EAC">
              <w:rPr>
                <w:rFonts w:ascii="SimHei" w:eastAsia="黑体" w:hAnsi="SimHei" w:hint="eastAsia"/>
                <w:sz w:val="24"/>
              </w:rPr>
              <w:t>/年</w:t>
            </w:r>
            <w:r w:rsidR="00F64DCD" w:rsidRPr="00F43EAC">
              <w:rPr>
                <w:rFonts w:ascii="SimHei" w:eastAsia="黑体" w:hAnsi="SimHei" w:hint="eastAsia"/>
                <w:sz w:val="24"/>
              </w:rPr>
              <w:t>）</w:t>
            </w:r>
          </w:p>
        </w:tc>
      </w:tr>
      <w:tr w:rsidR="00F64DCD" w:rsidRPr="00F43EAC" w:rsidTr="00F43EAC">
        <w:trPr>
          <w:trHeight w:val="216"/>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F64DCD" w:rsidRPr="00F43EAC" w:rsidRDefault="00F64DCD" w:rsidP="00F43EAC">
            <w:pPr>
              <w:spacing w:line="360" w:lineRule="auto"/>
              <w:rPr>
                <w:rFonts w:ascii="楷体" w:eastAsia="楷体" w:hAnsi="楷体" w:hint="eastAsia"/>
                <w:sz w:val="24"/>
              </w:rPr>
            </w:pPr>
            <w:r w:rsidRPr="00F43EAC">
              <w:rPr>
                <w:rFonts w:ascii="SimHei" w:eastAsia="黑体" w:hAnsi="SimHei" w:hint="eastAsia"/>
                <w:sz w:val="24"/>
              </w:rPr>
              <w:t>1</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r w:rsidRPr="00F43EAC">
              <w:rPr>
                <w:rFonts w:ascii="SimHei" w:eastAsia="黑体" w:hAnsi="SimHei" w:hint="eastAsia"/>
                <w:sz w:val="24"/>
              </w:rPr>
              <w:t>总经理</w:t>
            </w:r>
          </w:p>
        </w:tc>
        <w:tc>
          <w:tcPr>
            <w:tcW w:w="306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p>
        </w:tc>
      </w:tr>
      <w:tr w:rsidR="00F64DCD" w:rsidRPr="00F43EAC" w:rsidTr="00F43EAC">
        <w:trPr>
          <w:trHeight w:val="250"/>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F64DCD" w:rsidRPr="00F43EAC" w:rsidRDefault="00F64DCD" w:rsidP="00F43EAC">
            <w:pPr>
              <w:spacing w:line="360" w:lineRule="auto"/>
              <w:rPr>
                <w:rFonts w:ascii="楷体" w:eastAsia="楷体" w:hAnsi="楷体" w:hint="eastAsia"/>
                <w:sz w:val="24"/>
              </w:rPr>
            </w:pPr>
            <w:r w:rsidRPr="00F43EAC">
              <w:rPr>
                <w:rFonts w:ascii="SimHei" w:eastAsia="黑体" w:hAnsi="SimHei" w:hint="eastAsia"/>
                <w:sz w:val="24"/>
              </w:rPr>
              <w:t>2</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r w:rsidRPr="00F43EAC">
              <w:rPr>
                <w:rFonts w:ascii="SimHei" w:eastAsia="黑体" w:hAnsi="SimHei" w:hint="eastAsia"/>
                <w:sz w:val="24"/>
              </w:rPr>
              <w:t>副总经理</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p>
        </w:tc>
      </w:tr>
      <w:tr w:rsidR="00F64DCD" w:rsidRPr="00F43EAC" w:rsidTr="00F43EAC">
        <w:trPr>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F64DCD" w:rsidRPr="00F43EAC" w:rsidRDefault="00F64DCD" w:rsidP="00F43EAC">
            <w:pPr>
              <w:spacing w:line="360" w:lineRule="auto"/>
              <w:rPr>
                <w:rFonts w:ascii="楷体" w:eastAsia="楷体" w:hAnsi="楷体" w:hint="eastAsia"/>
                <w:sz w:val="24"/>
              </w:rPr>
            </w:pPr>
            <w:r w:rsidRPr="00F43EAC">
              <w:rPr>
                <w:rFonts w:ascii="SimHei" w:eastAsia="黑体" w:hAnsi="SimHei" w:hint="eastAsia"/>
                <w:sz w:val="24"/>
              </w:rPr>
              <w:t>3</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总工程师</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p>
        </w:tc>
      </w:tr>
      <w:tr w:rsidR="00F64DCD" w:rsidRPr="00F43EAC" w:rsidTr="00F43EAC">
        <w:trPr>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F64DCD" w:rsidRPr="00F43EAC" w:rsidRDefault="00F64DCD" w:rsidP="00F43EAC">
            <w:pPr>
              <w:spacing w:line="360" w:lineRule="auto"/>
              <w:rPr>
                <w:rFonts w:ascii="楷体" w:eastAsia="楷体" w:hAnsi="楷体" w:hint="eastAsia"/>
                <w:sz w:val="24"/>
              </w:rPr>
            </w:pPr>
            <w:r w:rsidRPr="00F43EAC">
              <w:rPr>
                <w:rFonts w:ascii="SimHei" w:eastAsia="黑体" w:hAnsi="SimHei" w:hint="eastAsia"/>
                <w:sz w:val="24"/>
              </w:rPr>
              <w:t>4</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hint="eastAsia"/>
                <w:sz w:val="24"/>
              </w:rPr>
            </w:pPr>
            <w:r w:rsidRPr="00F43EAC">
              <w:rPr>
                <w:rFonts w:ascii="SimHei" w:eastAsia="黑体" w:hAnsi="SimHei" w:hint="eastAsia"/>
                <w:sz w:val="24"/>
              </w:rPr>
              <w:t>部门经理</w:t>
            </w:r>
            <w:r w:rsidR="0049284D" w:rsidRPr="00F43EAC">
              <w:rPr>
                <w:rFonts w:ascii="SimHei" w:eastAsia="黑体" w:hAnsi="SimHei" w:hint="eastAsia"/>
                <w:sz w:val="24"/>
              </w:rPr>
              <w:t>：工程部、材料部</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hint="eastAsia"/>
                <w:sz w:val="24"/>
              </w:rPr>
            </w:pPr>
          </w:p>
        </w:tc>
      </w:tr>
      <w:tr w:rsidR="00F64DCD" w:rsidRPr="00F43EAC" w:rsidTr="00F43EAC">
        <w:trPr>
          <w:trHeight w:val="237"/>
          <w:jc w:val="center"/>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F64DCD" w:rsidRPr="00F43EAC" w:rsidRDefault="00F64DCD" w:rsidP="00F43EAC">
            <w:pPr>
              <w:spacing w:line="360" w:lineRule="auto"/>
              <w:rPr>
                <w:rFonts w:ascii="楷体" w:eastAsia="楷体" w:hAnsi="楷体" w:hint="eastAsia"/>
                <w:sz w:val="24"/>
              </w:rPr>
            </w:pPr>
            <w:r w:rsidRPr="00F43EAC">
              <w:rPr>
                <w:rFonts w:ascii="SimHei" w:eastAsia="黑体" w:hAnsi="SimHei" w:hint="eastAsia"/>
                <w:sz w:val="24"/>
              </w:rPr>
              <w:t>5</w:t>
            </w:r>
          </w:p>
        </w:tc>
        <w:tc>
          <w:tcPr>
            <w:tcW w:w="30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F64DCD" w:rsidRPr="00F43EAC" w:rsidRDefault="0049284D"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部门经理：办公室、财务部、开发部、销售部、物业办</w:t>
            </w:r>
          </w:p>
        </w:tc>
        <w:tc>
          <w:tcPr>
            <w:tcW w:w="306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p>
        </w:tc>
      </w:tr>
      <w:tr w:rsidR="0049284D" w:rsidRPr="00F43EAC" w:rsidTr="00F43EAC">
        <w:trPr>
          <w:trHeight w:val="125"/>
          <w:jc w:val="center"/>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49284D" w:rsidRPr="00F43EAC" w:rsidRDefault="00DF5D9E" w:rsidP="00F43EAC">
            <w:pPr>
              <w:spacing w:line="360" w:lineRule="auto"/>
              <w:rPr>
                <w:rFonts w:ascii="楷体" w:eastAsia="楷体" w:hAnsi="楷体" w:hint="eastAsia"/>
                <w:sz w:val="24"/>
              </w:rPr>
            </w:pPr>
            <w:r w:rsidRPr="00F43EAC">
              <w:rPr>
                <w:rFonts w:ascii="SimHei" w:eastAsia="黑体" w:hAnsi="SimHei" w:hint="eastAsia"/>
                <w:sz w:val="24"/>
              </w:rPr>
              <w:t>6</w:t>
            </w:r>
          </w:p>
        </w:tc>
        <w:tc>
          <w:tcPr>
            <w:tcW w:w="30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9284D" w:rsidRPr="00F43EAC" w:rsidRDefault="0049284D"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技术人员</w:t>
            </w:r>
          </w:p>
        </w:tc>
        <w:tc>
          <w:tcPr>
            <w:tcW w:w="306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49284D" w:rsidRPr="00F43EAC" w:rsidRDefault="0049284D" w:rsidP="00F43EAC">
            <w:pPr>
              <w:spacing w:line="360" w:lineRule="auto"/>
              <w:rPr>
                <w:rFonts w:ascii="楷体" w:eastAsia="楷体" w:hAnsi="楷体" w:cs="Arial Unicode MS" w:hint="eastAsia"/>
                <w:sz w:val="24"/>
              </w:rPr>
            </w:pPr>
          </w:p>
        </w:tc>
      </w:tr>
      <w:tr w:rsidR="00F64DCD" w:rsidRPr="00F43EAC" w:rsidTr="00F43EAC">
        <w:trPr>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F64DCD" w:rsidRPr="00F43EAC" w:rsidRDefault="00DF5D9E" w:rsidP="00F43EAC">
            <w:pPr>
              <w:spacing w:line="360" w:lineRule="auto"/>
              <w:rPr>
                <w:rFonts w:ascii="楷体" w:eastAsia="楷体" w:hAnsi="楷体" w:hint="eastAsia"/>
                <w:sz w:val="24"/>
              </w:rPr>
            </w:pPr>
            <w:r w:rsidRPr="00F43EAC">
              <w:rPr>
                <w:rFonts w:ascii="SimHei" w:eastAsia="黑体" w:hAnsi="SimHei" w:hint="eastAsia"/>
                <w:sz w:val="24"/>
              </w:rPr>
              <w:t>7</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r w:rsidRPr="00F43EAC">
              <w:rPr>
                <w:rFonts w:ascii="SimHei" w:eastAsia="黑体" w:hAnsi="SimHei" w:hint="eastAsia"/>
                <w:sz w:val="24"/>
              </w:rPr>
              <w:t>会计</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64DCD" w:rsidRPr="00F43EAC" w:rsidRDefault="00F64DCD" w:rsidP="00F43EAC">
            <w:pPr>
              <w:spacing w:line="360" w:lineRule="auto"/>
              <w:rPr>
                <w:rFonts w:ascii="楷体" w:eastAsia="楷体" w:hAnsi="楷体" w:cs="Arial Unicode MS" w:hint="eastAsia"/>
                <w:sz w:val="24"/>
              </w:rPr>
            </w:pPr>
          </w:p>
        </w:tc>
      </w:tr>
      <w:tr w:rsidR="00DF5D9E" w:rsidRPr="00F43EAC" w:rsidTr="00F43EAC">
        <w:trPr>
          <w:trHeight w:val="1129"/>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DF5D9E" w:rsidRPr="00F43EAC" w:rsidRDefault="00DF5D9E" w:rsidP="00F43EAC">
            <w:pPr>
              <w:spacing w:line="360" w:lineRule="auto"/>
              <w:rPr>
                <w:rFonts w:ascii="楷体" w:eastAsia="楷体" w:hAnsi="楷体" w:hint="eastAsia"/>
                <w:sz w:val="24"/>
              </w:rPr>
            </w:pPr>
            <w:r w:rsidRPr="00F43EAC">
              <w:rPr>
                <w:rFonts w:ascii="SimHei" w:eastAsia="黑体" w:hAnsi="SimHei" w:hint="eastAsia"/>
                <w:sz w:val="24"/>
              </w:rPr>
              <w:t>8</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DF5D9E" w:rsidRPr="00F43EAC" w:rsidRDefault="00DF5D9E" w:rsidP="00F43EAC">
            <w:pPr>
              <w:spacing w:line="360" w:lineRule="auto"/>
              <w:rPr>
                <w:rFonts w:ascii="楷体" w:eastAsia="楷体" w:hAnsi="楷体" w:cs="Arial Unicode MS"/>
                <w:sz w:val="24"/>
              </w:rPr>
            </w:pPr>
            <w:r w:rsidRPr="00F43EAC">
              <w:rPr>
                <w:rFonts w:ascii="SimHei" w:eastAsia="黑体" w:hAnsi="SimHei" w:hint="eastAsia"/>
                <w:sz w:val="24"/>
              </w:rPr>
              <w:t>出纳</w:t>
            </w:r>
            <w:r w:rsidRPr="00F43EAC">
              <w:rPr>
                <w:rFonts w:ascii="SimHei" w:eastAsia="黑体" w:hAnsi="SimHei" w:cs="Arial Unicode MS" w:hint="eastAsia"/>
                <w:sz w:val="24"/>
              </w:rPr>
              <w:t>、</w:t>
            </w:r>
            <w:r w:rsidR="0022299F" w:rsidRPr="00F43EAC">
              <w:rPr>
                <w:rFonts w:ascii="SimHei" w:eastAsia="黑体" w:hAnsi="SimHei" w:hint="eastAsia"/>
                <w:sz w:val="24"/>
              </w:rPr>
              <w:t>人力资源、行政、</w:t>
            </w:r>
          </w:p>
          <w:p w:rsidR="00DF5D9E" w:rsidRPr="00F43EAC" w:rsidRDefault="0022299F" w:rsidP="00F43EAC">
            <w:pPr>
              <w:spacing w:line="360" w:lineRule="auto"/>
              <w:rPr>
                <w:rFonts w:ascii="楷体" w:eastAsia="楷体" w:hAnsi="楷体" w:cs="Arial Unicode MS" w:hint="eastAsia"/>
                <w:sz w:val="24"/>
              </w:rPr>
            </w:pPr>
            <w:r w:rsidRPr="00F43EAC">
              <w:rPr>
                <w:rFonts w:ascii="SimHei" w:eastAsia="黑体" w:hAnsi="SimHei" w:hint="eastAsia"/>
                <w:sz w:val="24"/>
              </w:rPr>
              <w:t>文秘、档案、</w:t>
            </w:r>
            <w:r w:rsidR="00DF5D9E" w:rsidRPr="00F43EAC">
              <w:rPr>
                <w:rFonts w:ascii="SimHei" w:eastAsia="黑体" w:hAnsi="SimHei" w:hint="eastAsia"/>
                <w:sz w:val="24"/>
              </w:rPr>
              <w:t>物业管理</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F5D9E" w:rsidRPr="00F43EAC" w:rsidRDefault="00DF5D9E" w:rsidP="00F43EAC">
            <w:pPr>
              <w:spacing w:line="360" w:lineRule="auto"/>
              <w:rPr>
                <w:rFonts w:ascii="楷体" w:eastAsia="楷体" w:hAnsi="楷体" w:cs="Arial Unicode MS" w:hint="eastAsia"/>
                <w:sz w:val="24"/>
              </w:rPr>
            </w:pPr>
          </w:p>
        </w:tc>
      </w:tr>
    </w:tbl>
    <w:p w:rsidR="005F5596" w:rsidRPr="00F43EAC" w:rsidRDefault="005F5596"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2、技术职称</w:t>
      </w:r>
      <w:r w:rsidR="00DF5D9E" w:rsidRPr="00F43EAC">
        <w:rPr>
          <w:rFonts w:ascii="SimHei" w:eastAsia="黑体" w:hAnsi="SimHei" w:hint="eastAsia"/>
          <w:sz w:val="24"/>
        </w:rPr>
        <w:t>年</w:t>
      </w:r>
      <w:r w:rsidRPr="00F43EAC">
        <w:rPr>
          <w:rFonts w:ascii="SimHei" w:eastAsia="黑体" w:hAnsi="SimHei" w:hint="eastAsia"/>
          <w:sz w:val="24"/>
        </w:rPr>
        <w:t>工资标准：技术职称工资体现学历层次、学识水平、技术职称、注册执业资格等。</w:t>
      </w:r>
    </w:p>
    <w:tbl>
      <w:tblPr>
        <w:tblW w:w="8311" w:type="dxa"/>
        <w:jc w:val="center"/>
        <w:tblInd w:w="-3910" w:type="dxa"/>
        <w:shd w:val="clear" w:color="auto" w:fill="FFFFFF"/>
        <w:tblCellMar>
          <w:left w:w="0" w:type="dxa"/>
          <w:right w:w="0" w:type="dxa"/>
        </w:tblCellMar>
        <w:tblLook w:val="0000" w:firstRow="0" w:lastRow="0" w:firstColumn="0" w:lastColumn="0" w:noHBand="0" w:noVBand="0"/>
      </w:tblPr>
      <w:tblGrid>
        <w:gridCol w:w="5531"/>
        <w:gridCol w:w="2780"/>
      </w:tblGrid>
      <w:tr w:rsidR="005F5596" w:rsidRPr="00F43EAC" w:rsidTr="00CB5A0D">
        <w:trPr>
          <w:trHeight w:val="276"/>
          <w:jc w:val="center"/>
        </w:trPr>
        <w:tc>
          <w:tcPr>
            <w:tcW w:w="55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hint="eastAsia"/>
                <w:sz w:val="24"/>
              </w:rPr>
            </w:pPr>
            <w:r w:rsidRPr="00F43EAC">
              <w:rPr>
                <w:rFonts w:ascii="SimHei" w:eastAsia="黑体" w:hAnsi="SimHei" w:hint="eastAsia"/>
                <w:sz w:val="24"/>
              </w:rPr>
              <w:t>注册资格、学历、职称名称</w:t>
            </w:r>
          </w:p>
        </w:tc>
        <w:tc>
          <w:tcPr>
            <w:tcW w:w="278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hint="eastAsia"/>
                <w:sz w:val="24"/>
              </w:rPr>
            </w:pPr>
            <w:r w:rsidRPr="00F43EAC">
              <w:rPr>
                <w:rFonts w:ascii="SimHei" w:eastAsia="黑体" w:hAnsi="SimHei" w:hint="eastAsia"/>
                <w:sz w:val="24"/>
              </w:rPr>
              <w:t>工资标准（元</w:t>
            </w:r>
            <w:r w:rsidR="00CB5A0D" w:rsidRPr="00F43EAC">
              <w:rPr>
                <w:rFonts w:ascii="SimHei" w:eastAsia="黑体" w:hAnsi="SimHei" w:hint="eastAsia"/>
                <w:sz w:val="24"/>
              </w:rPr>
              <w:t>/年</w:t>
            </w:r>
            <w:r w:rsidRPr="00F43EAC">
              <w:rPr>
                <w:rFonts w:ascii="SimHei" w:eastAsia="黑体" w:hAnsi="SimHei" w:hint="eastAsia"/>
                <w:sz w:val="24"/>
              </w:rPr>
              <w:t>）</w:t>
            </w:r>
          </w:p>
        </w:tc>
      </w:tr>
      <w:tr w:rsidR="005F5596" w:rsidRPr="00F43EAC" w:rsidTr="00CB5A0D">
        <w:trPr>
          <w:trHeight w:val="101"/>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cs="Arial Unicode MS" w:hint="eastAsia"/>
                <w:sz w:val="24"/>
              </w:rPr>
            </w:pPr>
            <w:r w:rsidRPr="00F43EAC">
              <w:rPr>
                <w:rFonts w:ascii="SimHei" w:eastAsia="黑体" w:hAnsi="SimHei" w:hint="eastAsia"/>
                <w:sz w:val="24"/>
              </w:rPr>
              <w:t>全国一级注册结构工程师执业资格、全国一级注册建造师、全国一级注册建筑师执业资格、注册会计师、博士学历、高级职称、高级人力资源管理师、高级行政管理师。</w:t>
            </w:r>
          </w:p>
        </w:tc>
        <w:tc>
          <w:tcPr>
            <w:tcW w:w="27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cs="Arial Unicode MS" w:hint="eastAsia"/>
                <w:sz w:val="24"/>
              </w:rPr>
            </w:pPr>
          </w:p>
        </w:tc>
      </w:tr>
      <w:tr w:rsidR="005F5596" w:rsidRPr="00F43EAC" w:rsidTr="00CB5A0D">
        <w:trPr>
          <w:trHeight w:val="1614"/>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cs="Arial Unicode MS" w:hint="eastAsia"/>
                <w:sz w:val="24"/>
              </w:rPr>
            </w:pPr>
            <w:r w:rsidRPr="00F43EAC">
              <w:rPr>
                <w:rFonts w:ascii="SimHei" w:eastAsia="黑体" w:hAnsi="SimHei" w:hint="eastAsia"/>
                <w:sz w:val="24"/>
              </w:rPr>
              <w:t>全国二级注册结构工程师执业资格、全国二级注册建造师、全国二级注册建筑师执业资格、中级</w:t>
            </w:r>
            <w:r w:rsidRPr="00F43EAC">
              <w:rPr>
                <w:rFonts w:ascii="SimHei" w:eastAsia="黑体" w:hAnsi="SimHei" w:cs="Arial Unicode MS" w:hint="eastAsia"/>
                <w:sz w:val="24"/>
              </w:rPr>
              <w:t>人力资源管理师、中级行政管理师、硕士学历、中级职称等。</w:t>
            </w:r>
          </w:p>
        </w:tc>
        <w:tc>
          <w:tcPr>
            <w:tcW w:w="27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cs="Arial Unicode MS" w:hint="eastAsia"/>
                <w:sz w:val="24"/>
              </w:rPr>
            </w:pPr>
          </w:p>
        </w:tc>
      </w:tr>
      <w:tr w:rsidR="005F5596" w:rsidRPr="00F43EAC" w:rsidTr="00CB5A0D">
        <w:trPr>
          <w:trHeight w:val="122"/>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本科学历、助理级职称、初级行政管理师、初级人力资源管理师等。</w:t>
            </w:r>
          </w:p>
        </w:tc>
        <w:tc>
          <w:tcPr>
            <w:tcW w:w="27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cs="Arial Unicode MS" w:hint="eastAsia"/>
                <w:sz w:val="24"/>
              </w:rPr>
            </w:pPr>
          </w:p>
        </w:tc>
      </w:tr>
      <w:tr w:rsidR="005F5596" w:rsidRPr="00F43EAC" w:rsidTr="00CB5A0D">
        <w:trPr>
          <w:trHeight w:val="133"/>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专科学历、员士级职称</w:t>
            </w:r>
          </w:p>
        </w:tc>
        <w:tc>
          <w:tcPr>
            <w:tcW w:w="27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cs="Arial Unicode MS" w:hint="eastAsia"/>
                <w:sz w:val="24"/>
              </w:rPr>
            </w:pPr>
          </w:p>
        </w:tc>
      </w:tr>
      <w:tr w:rsidR="005F5596" w:rsidRPr="00F43EAC" w:rsidTr="00CB5A0D">
        <w:trPr>
          <w:trHeight w:val="124"/>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专科以下学历</w:t>
            </w:r>
          </w:p>
        </w:tc>
        <w:tc>
          <w:tcPr>
            <w:tcW w:w="2780" w:type="dxa"/>
            <w:tcBorders>
              <w:top w:val="nil"/>
              <w:left w:val="nil"/>
              <w:bottom w:val="single" w:sz="4" w:space="0" w:color="auto"/>
              <w:right w:val="single" w:sz="4" w:space="0" w:color="auto"/>
            </w:tcBorders>
            <w:shd w:val="clear" w:color="auto" w:fill="FFFFFF"/>
            <w:vAlign w:val="center"/>
          </w:tcPr>
          <w:p w:rsidR="005F5596" w:rsidRPr="00F43EAC" w:rsidRDefault="005F5596" w:rsidP="00F43EAC">
            <w:pPr>
              <w:spacing w:line="360" w:lineRule="auto"/>
              <w:rPr>
                <w:rFonts w:ascii="楷体" w:eastAsia="楷体" w:hAnsi="楷体" w:cs="Arial Unicode MS" w:hint="eastAsia"/>
                <w:sz w:val="24"/>
              </w:rPr>
            </w:pPr>
          </w:p>
        </w:tc>
      </w:tr>
    </w:tbl>
    <w:p w:rsidR="005F5596" w:rsidRPr="00F43EAC" w:rsidRDefault="005F5596"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3、工龄工资：</w:t>
      </w:r>
    </w:p>
    <w:p w:rsidR="005F5596" w:rsidRPr="00F43EAC" w:rsidRDefault="005F5596"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工龄体现员工在公司的工作时间和对企业发展所做的贡献，以进入本公司时的时间起算，工龄计算公式为：</w:t>
      </w:r>
    </w:p>
    <w:p w:rsidR="005F5596" w:rsidRPr="00F43EAC" w:rsidRDefault="005F5596"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工龄＝大年－小年﹢1。</w:t>
      </w:r>
    </w:p>
    <w:p w:rsidR="005F5596" w:rsidRPr="00F43EAC" w:rsidRDefault="005F5596"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工龄工资每年按一个工龄年</w:t>
      </w:r>
      <w:r w:rsidR="00285D08" w:rsidRPr="00F43EAC">
        <w:rPr>
          <w:rFonts w:ascii="SimHei" w:eastAsia="黑体" w:hAnsi="SimHei" w:hint="eastAsia"/>
          <w:sz w:val="24"/>
        </w:rPr>
        <w:t xml:space="preserve">   </w:t>
      </w:r>
      <w:r w:rsidRPr="00F43EAC">
        <w:rPr>
          <w:rFonts w:ascii="SimHei" w:eastAsia="黑体" w:hAnsi="SimHei" w:hint="eastAsia"/>
          <w:sz w:val="24"/>
        </w:rPr>
        <w:t>元计发。</w:t>
      </w:r>
    </w:p>
    <w:p w:rsidR="006C031C" w:rsidRPr="00F43EAC" w:rsidRDefault="00CB5A0D"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4</w:t>
      </w:r>
      <w:r w:rsidR="00F85A9D" w:rsidRPr="00F43EAC">
        <w:rPr>
          <w:rFonts w:ascii="SimHei" w:eastAsia="黑体" w:hAnsi="SimHei" w:hint="eastAsia"/>
          <w:sz w:val="24"/>
        </w:rPr>
        <w:t>、</w:t>
      </w:r>
      <w:r w:rsidR="006C031C" w:rsidRPr="00F43EAC">
        <w:rPr>
          <w:rFonts w:ascii="SimHei" w:eastAsia="黑体" w:hAnsi="SimHei" w:hint="eastAsia"/>
          <w:sz w:val="24"/>
        </w:rPr>
        <w:t>绩效工资：以职位、岗位、设定的工作目标和岗位说明书为依据，通过严格的绩效考核</w:t>
      </w:r>
      <w:r w:rsidR="003011C8" w:rsidRPr="00F43EAC">
        <w:rPr>
          <w:rFonts w:ascii="SimHei" w:eastAsia="黑体" w:hAnsi="SimHei" w:hint="eastAsia"/>
          <w:sz w:val="24"/>
        </w:rPr>
        <w:t>、参照考核结果</w:t>
      </w:r>
      <w:r w:rsidR="006C031C" w:rsidRPr="00F43EAC">
        <w:rPr>
          <w:rFonts w:ascii="SimHei" w:eastAsia="黑体" w:hAnsi="SimHei" w:hint="eastAsia"/>
          <w:sz w:val="24"/>
        </w:rPr>
        <w:t>确定。</w:t>
      </w:r>
    </w:p>
    <w:p w:rsidR="006C031C" w:rsidRPr="00F43EAC" w:rsidRDefault="006C031C"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绩效工资标准为：</w:t>
      </w:r>
    </w:p>
    <w:tbl>
      <w:tblPr>
        <w:tblW w:w="0" w:type="auto"/>
        <w:jc w:val="center"/>
        <w:tblInd w:w="545" w:type="dxa"/>
        <w:tblLayout w:type="fixed"/>
        <w:tblCellMar>
          <w:left w:w="0" w:type="dxa"/>
          <w:right w:w="0" w:type="dxa"/>
        </w:tblCellMar>
        <w:tblLook w:val="0000" w:firstRow="0" w:lastRow="0" w:firstColumn="0" w:lastColumn="0" w:noHBand="0" w:noVBand="0"/>
      </w:tblPr>
      <w:tblGrid>
        <w:gridCol w:w="900"/>
        <w:gridCol w:w="1800"/>
        <w:gridCol w:w="1080"/>
        <w:gridCol w:w="1080"/>
        <w:gridCol w:w="1260"/>
        <w:gridCol w:w="1260"/>
        <w:gridCol w:w="11"/>
      </w:tblGrid>
      <w:tr w:rsidR="00CB5A0D" w:rsidRPr="00F43EAC" w:rsidTr="00F43EAC">
        <w:trPr>
          <w:cantSplit/>
          <w:trHeight w:val="663"/>
          <w:jc w:val="center"/>
        </w:trPr>
        <w:tc>
          <w:tcPr>
            <w:tcW w:w="900" w:type="dxa"/>
            <w:vMerge w:val="restart"/>
            <w:tcBorders>
              <w:top w:val="single" w:sz="4" w:space="0" w:color="auto"/>
              <w:left w:val="single" w:sz="4" w:space="0" w:color="auto"/>
              <w:right w:val="single" w:sz="4" w:space="0" w:color="auto"/>
            </w:tcBorders>
            <w:shd w:val="clear" w:color="auto" w:fill="FFFFFF"/>
            <w:vAlign w:val="center"/>
          </w:tcPr>
          <w:p w:rsidR="00CB5A0D" w:rsidRPr="00F43EAC" w:rsidRDefault="00CB5A0D" w:rsidP="00F43EAC">
            <w:pPr>
              <w:spacing w:line="360" w:lineRule="auto"/>
              <w:rPr>
                <w:rFonts w:ascii="楷体" w:eastAsia="楷体" w:hAnsi="楷体" w:hint="eastAsia"/>
                <w:sz w:val="24"/>
              </w:rPr>
            </w:pPr>
            <w:r w:rsidRPr="00F43EAC">
              <w:rPr>
                <w:rFonts w:ascii="SimHei" w:eastAsia="黑体" w:hAnsi="SimHei" w:hint="eastAsia"/>
                <w:sz w:val="24"/>
              </w:rPr>
              <w:t>序号</w:t>
            </w:r>
          </w:p>
        </w:tc>
        <w:tc>
          <w:tcPr>
            <w:tcW w:w="1800" w:type="dxa"/>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vAlign w:val="center"/>
          </w:tcPr>
          <w:p w:rsidR="00CB5A0D" w:rsidRPr="00F43EAC" w:rsidRDefault="00CB5A0D" w:rsidP="00F43EAC">
            <w:pPr>
              <w:spacing w:line="360" w:lineRule="auto"/>
              <w:rPr>
                <w:rFonts w:ascii="楷体" w:eastAsia="楷体" w:hAnsi="楷体" w:cs="Arial Unicode MS" w:hint="eastAsia"/>
                <w:sz w:val="24"/>
              </w:rPr>
            </w:pPr>
            <w:r w:rsidRPr="00F43EAC">
              <w:rPr>
                <w:rFonts w:ascii="SimHei" w:eastAsia="黑体" w:hAnsi="SimHei" w:hint="eastAsia"/>
                <w:sz w:val="24"/>
              </w:rPr>
              <w:t>岗位名称</w:t>
            </w:r>
          </w:p>
        </w:tc>
        <w:tc>
          <w:tcPr>
            <w:tcW w:w="4691" w:type="dxa"/>
            <w:gridSpan w:val="5"/>
            <w:tcBorders>
              <w:top w:val="single" w:sz="4" w:space="0" w:color="auto"/>
              <w:bottom w:val="single" w:sz="4" w:space="0" w:color="auto"/>
              <w:right w:val="single" w:sz="4" w:space="0" w:color="auto"/>
            </w:tcBorders>
            <w:shd w:val="clear" w:color="auto" w:fill="auto"/>
          </w:tcPr>
          <w:p w:rsidR="00CB5A0D" w:rsidRPr="00F43EAC" w:rsidRDefault="00CB5A0D" w:rsidP="00F43EAC">
            <w:pPr>
              <w:widowControl/>
              <w:spacing w:line="360" w:lineRule="auto"/>
              <w:rPr>
                <w:rFonts w:ascii="楷体" w:eastAsia="楷体" w:hAnsi="楷体" w:hint="eastAsia"/>
                <w:kern w:val="0"/>
                <w:sz w:val="24"/>
              </w:rPr>
            </w:pPr>
            <w:r w:rsidRPr="00F43EAC">
              <w:rPr>
                <w:rFonts w:ascii="SimHei" w:eastAsia="黑体" w:hAnsi="SimHei" w:hint="eastAsia"/>
                <w:kern w:val="0"/>
                <w:sz w:val="24"/>
              </w:rPr>
              <w:t>绩效工资（元/年）</w:t>
            </w:r>
          </w:p>
        </w:tc>
      </w:tr>
      <w:tr w:rsidR="006C031C" w:rsidRPr="00F43EAC" w:rsidTr="00F43EAC">
        <w:trPr>
          <w:gridAfter w:val="1"/>
          <w:wAfter w:w="11" w:type="dxa"/>
          <w:cantSplit/>
          <w:trHeight w:val="413"/>
          <w:jc w:val="center"/>
        </w:trPr>
        <w:tc>
          <w:tcPr>
            <w:tcW w:w="900" w:type="dxa"/>
            <w:vMerge/>
            <w:tcBorders>
              <w:left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p>
        </w:tc>
        <w:tc>
          <w:tcPr>
            <w:tcW w:w="1800" w:type="dxa"/>
            <w:vMerge/>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hint="eastAsia"/>
                <w:sz w:val="24"/>
              </w:rPr>
            </w:pPr>
          </w:p>
        </w:tc>
        <w:tc>
          <w:tcPr>
            <w:tcW w:w="1080" w:type="dxa"/>
            <w:tcBorders>
              <w:top w:val="single" w:sz="4" w:space="0" w:color="auto"/>
              <w:bottom w:val="single" w:sz="4" w:space="0" w:color="auto"/>
              <w:right w:val="single" w:sz="4" w:space="0" w:color="auto"/>
            </w:tcBorders>
            <w:shd w:val="clear" w:color="auto" w:fill="auto"/>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年考核为优秀</w:t>
            </w:r>
          </w:p>
        </w:tc>
        <w:tc>
          <w:tcPr>
            <w:tcW w:w="1080" w:type="dxa"/>
            <w:tcBorders>
              <w:top w:val="single" w:sz="4" w:space="0" w:color="auto"/>
              <w:bottom w:val="single" w:sz="4" w:space="0" w:color="auto"/>
              <w:right w:val="single" w:sz="4" w:space="0" w:color="auto"/>
            </w:tcBorders>
            <w:shd w:val="clear" w:color="auto" w:fill="auto"/>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年考核为优良</w:t>
            </w:r>
          </w:p>
        </w:tc>
        <w:tc>
          <w:tcPr>
            <w:tcW w:w="1260" w:type="dxa"/>
            <w:tcBorders>
              <w:top w:val="single" w:sz="4" w:space="0" w:color="auto"/>
              <w:bottom w:val="single" w:sz="4" w:space="0" w:color="auto"/>
              <w:right w:val="single" w:sz="4" w:space="0" w:color="auto"/>
            </w:tcBorders>
            <w:shd w:val="clear" w:color="auto" w:fill="auto"/>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年考核为合格</w:t>
            </w:r>
          </w:p>
        </w:tc>
        <w:tc>
          <w:tcPr>
            <w:tcW w:w="1260" w:type="dxa"/>
            <w:tcBorders>
              <w:top w:val="single" w:sz="4" w:space="0" w:color="auto"/>
              <w:bottom w:val="single" w:sz="4" w:space="0" w:color="auto"/>
              <w:right w:val="single" w:sz="4" w:space="0" w:color="auto"/>
            </w:tcBorders>
            <w:shd w:val="clear" w:color="auto" w:fill="auto"/>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年考核为差</w:t>
            </w:r>
          </w:p>
        </w:tc>
      </w:tr>
      <w:tr w:rsidR="006C031C" w:rsidRPr="00F43EAC" w:rsidTr="00F43EAC">
        <w:trPr>
          <w:gridAfter w:val="1"/>
          <w:wAfter w:w="11" w:type="dxa"/>
          <w:trHeight w:val="216"/>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1</w:t>
            </w:r>
          </w:p>
        </w:tc>
        <w:tc>
          <w:tcPr>
            <w:tcW w:w="180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r w:rsidRPr="00F43EAC">
              <w:rPr>
                <w:rFonts w:ascii="SimHei" w:eastAsia="黑体" w:hAnsi="SimHei" w:hint="eastAsia"/>
                <w:sz w:val="24"/>
              </w:rPr>
              <w:t>总经理</w:t>
            </w:r>
          </w:p>
        </w:tc>
        <w:tc>
          <w:tcPr>
            <w:tcW w:w="108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single" w:sz="4" w:space="0" w:color="auto"/>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single" w:sz="4" w:space="0" w:color="auto"/>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r>
      <w:tr w:rsidR="006C031C" w:rsidRPr="00F43EAC" w:rsidTr="00F43EAC">
        <w:trPr>
          <w:gridAfter w:val="1"/>
          <w:wAfter w:w="11" w:type="dxa"/>
          <w:trHeight w:val="250"/>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2</w:t>
            </w:r>
          </w:p>
        </w:tc>
        <w:tc>
          <w:tcPr>
            <w:tcW w:w="180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r w:rsidRPr="00F43EAC">
              <w:rPr>
                <w:rFonts w:ascii="SimHei" w:eastAsia="黑体" w:hAnsi="SimHei" w:hint="eastAsia"/>
                <w:sz w:val="24"/>
              </w:rPr>
              <w:t>副总经理</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p>
        </w:tc>
        <w:tc>
          <w:tcPr>
            <w:tcW w:w="108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r>
      <w:tr w:rsidR="006C031C" w:rsidRPr="00F43EAC" w:rsidTr="00F43EAC">
        <w:trPr>
          <w:gridAfter w:val="1"/>
          <w:wAfter w:w="11" w:type="dxa"/>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3</w:t>
            </w:r>
          </w:p>
        </w:tc>
        <w:tc>
          <w:tcPr>
            <w:tcW w:w="180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总工程师</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p>
        </w:tc>
        <w:tc>
          <w:tcPr>
            <w:tcW w:w="108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r>
      <w:tr w:rsidR="006C031C" w:rsidRPr="00F43EAC" w:rsidTr="00F43EAC">
        <w:trPr>
          <w:gridAfter w:val="1"/>
          <w:wAfter w:w="11" w:type="dxa"/>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4</w:t>
            </w:r>
          </w:p>
        </w:tc>
        <w:tc>
          <w:tcPr>
            <w:tcW w:w="180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部门经理</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hint="eastAsia"/>
                <w:sz w:val="24"/>
              </w:rPr>
            </w:pPr>
          </w:p>
        </w:tc>
        <w:tc>
          <w:tcPr>
            <w:tcW w:w="108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p>
        </w:tc>
      </w:tr>
      <w:tr w:rsidR="006C031C" w:rsidRPr="00F43EAC" w:rsidTr="00F43EAC">
        <w:trPr>
          <w:gridAfter w:val="1"/>
          <w:wAfter w:w="11" w:type="dxa"/>
          <w:trHeight w:val="196"/>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5</w:t>
            </w:r>
          </w:p>
        </w:tc>
        <w:tc>
          <w:tcPr>
            <w:tcW w:w="180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技术人员</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p>
        </w:tc>
        <w:tc>
          <w:tcPr>
            <w:tcW w:w="108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r>
      <w:tr w:rsidR="006C031C" w:rsidRPr="00F43EAC" w:rsidTr="00F43EAC">
        <w:trPr>
          <w:gridAfter w:val="1"/>
          <w:wAfter w:w="11" w:type="dxa"/>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hint="eastAsia"/>
                <w:sz w:val="24"/>
              </w:rPr>
            </w:pPr>
            <w:r w:rsidRPr="00F43EAC">
              <w:rPr>
                <w:rFonts w:ascii="SimHei" w:eastAsia="黑体" w:hAnsi="SimHei" w:hint="eastAsia"/>
                <w:sz w:val="24"/>
              </w:rPr>
              <w:t>8</w:t>
            </w:r>
          </w:p>
        </w:tc>
        <w:tc>
          <w:tcPr>
            <w:tcW w:w="180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r w:rsidRPr="00F43EAC">
              <w:rPr>
                <w:rFonts w:ascii="SimHei" w:eastAsia="黑体" w:hAnsi="SimHei" w:hint="eastAsia"/>
                <w:sz w:val="24"/>
              </w:rPr>
              <w:t>会计</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6C031C" w:rsidRPr="00F43EAC" w:rsidRDefault="006C031C" w:rsidP="00F43EAC">
            <w:pPr>
              <w:spacing w:line="360" w:lineRule="auto"/>
              <w:rPr>
                <w:rFonts w:ascii="楷体" w:eastAsia="楷体" w:hAnsi="楷体" w:cs="Arial Unicode MS" w:hint="eastAsia"/>
                <w:sz w:val="24"/>
              </w:rPr>
            </w:pPr>
          </w:p>
        </w:tc>
        <w:tc>
          <w:tcPr>
            <w:tcW w:w="108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6C031C" w:rsidRPr="00F43EAC" w:rsidRDefault="006C031C" w:rsidP="00F43EAC">
            <w:pPr>
              <w:spacing w:line="360" w:lineRule="auto"/>
              <w:rPr>
                <w:rFonts w:ascii="楷体" w:eastAsia="楷体" w:hAnsi="楷体" w:cs="Arial Unicode MS" w:hint="eastAsia"/>
                <w:sz w:val="24"/>
              </w:rPr>
            </w:pPr>
          </w:p>
        </w:tc>
      </w:tr>
      <w:tr w:rsidR="00DF5D9E" w:rsidRPr="00F43EAC" w:rsidTr="00F43EAC">
        <w:trPr>
          <w:gridAfter w:val="1"/>
          <w:wAfter w:w="11" w:type="dxa"/>
          <w:trHeight w:val="1808"/>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DF5D9E" w:rsidRPr="00F43EAC" w:rsidRDefault="00DF5D9E" w:rsidP="00F43EAC">
            <w:pPr>
              <w:spacing w:line="360" w:lineRule="auto"/>
              <w:rPr>
                <w:rFonts w:ascii="楷体" w:eastAsia="楷体" w:hAnsi="楷体" w:hint="eastAsia"/>
                <w:sz w:val="24"/>
              </w:rPr>
            </w:pPr>
            <w:r w:rsidRPr="00F43EAC">
              <w:rPr>
                <w:rFonts w:ascii="SimHei" w:eastAsia="黑体" w:hAnsi="SimHei" w:hint="eastAsia"/>
                <w:sz w:val="24"/>
              </w:rPr>
              <w:t>9</w:t>
            </w:r>
          </w:p>
        </w:tc>
        <w:tc>
          <w:tcPr>
            <w:tcW w:w="180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DF5D9E" w:rsidRPr="00F43EAC" w:rsidRDefault="00DF5D9E" w:rsidP="00F43EAC">
            <w:pPr>
              <w:spacing w:line="360" w:lineRule="auto"/>
              <w:rPr>
                <w:rFonts w:ascii="楷体" w:eastAsia="楷体" w:hAnsi="楷体" w:cs="Arial Unicode MS" w:hint="eastAsia"/>
                <w:sz w:val="24"/>
              </w:rPr>
            </w:pPr>
            <w:r w:rsidRPr="00F43EAC">
              <w:rPr>
                <w:rFonts w:ascii="SimHei" w:eastAsia="黑体" w:hAnsi="SimHei" w:hint="eastAsia"/>
                <w:sz w:val="24"/>
              </w:rPr>
              <w:t>出纳</w:t>
            </w:r>
            <w:r w:rsidRPr="00F43EAC">
              <w:rPr>
                <w:rFonts w:ascii="SimHei" w:eastAsia="黑体" w:hAnsi="SimHei" w:cs="Arial Unicode MS" w:hint="eastAsia"/>
                <w:sz w:val="24"/>
              </w:rPr>
              <w:t>、</w:t>
            </w:r>
            <w:r w:rsidR="0022299F" w:rsidRPr="00F43EAC">
              <w:rPr>
                <w:rFonts w:ascii="SimHei" w:eastAsia="黑体" w:hAnsi="SimHei" w:hint="eastAsia"/>
                <w:sz w:val="24"/>
              </w:rPr>
              <w:t>人力资源、行政</w:t>
            </w:r>
            <w:r w:rsidRPr="00F43EAC">
              <w:rPr>
                <w:rFonts w:ascii="SimHei" w:eastAsia="黑体" w:hAnsi="SimHei" w:hint="eastAsia"/>
                <w:sz w:val="24"/>
              </w:rPr>
              <w:t>、文秘、档案、物业管理</w:t>
            </w:r>
          </w:p>
        </w:tc>
        <w:tc>
          <w:tcPr>
            <w:tcW w:w="108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F5D9E" w:rsidRPr="00F43EAC" w:rsidRDefault="00DF5D9E" w:rsidP="00F43EAC">
            <w:pPr>
              <w:spacing w:line="360" w:lineRule="auto"/>
              <w:rPr>
                <w:rFonts w:ascii="楷体" w:eastAsia="楷体" w:hAnsi="楷体" w:cs="Arial Unicode MS" w:hint="eastAsia"/>
                <w:sz w:val="24"/>
              </w:rPr>
            </w:pPr>
          </w:p>
        </w:tc>
        <w:tc>
          <w:tcPr>
            <w:tcW w:w="1080" w:type="dxa"/>
            <w:tcBorders>
              <w:top w:val="nil"/>
              <w:left w:val="nil"/>
              <w:bottom w:val="single" w:sz="4" w:space="0" w:color="auto"/>
              <w:right w:val="single" w:sz="4" w:space="0" w:color="auto"/>
            </w:tcBorders>
            <w:shd w:val="clear" w:color="auto" w:fill="FFFFFF"/>
            <w:vAlign w:val="center"/>
          </w:tcPr>
          <w:p w:rsidR="00DF5D9E" w:rsidRPr="00F43EAC" w:rsidRDefault="00DF5D9E"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DF5D9E" w:rsidRPr="00F43EAC" w:rsidRDefault="00DF5D9E" w:rsidP="00F43EAC">
            <w:pPr>
              <w:spacing w:line="360" w:lineRule="auto"/>
              <w:rPr>
                <w:rFonts w:ascii="楷体" w:eastAsia="楷体" w:hAnsi="楷体" w:cs="Arial Unicode MS" w:hint="eastAsia"/>
                <w:sz w:val="24"/>
              </w:rPr>
            </w:pPr>
          </w:p>
        </w:tc>
        <w:tc>
          <w:tcPr>
            <w:tcW w:w="1260" w:type="dxa"/>
            <w:tcBorders>
              <w:top w:val="nil"/>
              <w:left w:val="nil"/>
              <w:bottom w:val="single" w:sz="4" w:space="0" w:color="auto"/>
              <w:right w:val="single" w:sz="4" w:space="0" w:color="auto"/>
            </w:tcBorders>
            <w:shd w:val="clear" w:color="auto" w:fill="FFFFFF"/>
            <w:vAlign w:val="center"/>
          </w:tcPr>
          <w:p w:rsidR="00DF5D9E" w:rsidRPr="00F43EAC" w:rsidRDefault="00DF5D9E" w:rsidP="00F43EAC">
            <w:pPr>
              <w:spacing w:line="360" w:lineRule="auto"/>
              <w:rPr>
                <w:rFonts w:ascii="楷体" w:eastAsia="楷体" w:hAnsi="楷体" w:cs="Arial Unicode MS" w:hint="eastAsia"/>
                <w:sz w:val="24"/>
              </w:rPr>
            </w:pPr>
          </w:p>
        </w:tc>
      </w:tr>
    </w:tbl>
    <w:p w:rsidR="003850B6" w:rsidRPr="00F43EAC" w:rsidRDefault="00933780"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基薪按月预发</w:t>
      </w:r>
      <w:r w:rsidR="003850B6" w:rsidRPr="00F43EAC">
        <w:rPr>
          <w:rFonts w:ascii="SimHei" w:eastAsia="黑体" w:hAnsi="SimHei" w:hint="eastAsia"/>
          <w:sz w:val="24"/>
        </w:rPr>
        <w:t>；</w:t>
      </w:r>
      <w:r w:rsidRPr="00F43EAC">
        <w:rPr>
          <w:rFonts w:ascii="SimHei" w:eastAsia="黑体" w:hAnsi="SimHei" w:hint="eastAsia"/>
          <w:sz w:val="24"/>
        </w:rPr>
        <w:t>绩效工资按照岗位工作目标</w:t>
      </w:r>
      <w:r w:rsidR="003850B6" w:rsidRPr="00F43EAC">
        <w:rPr>
          <w:rFonts w:ascii="SimHei" w:eastAsia="黑体" w:hAnsi="SimHei" w:hint="eastAsia"/>
          <w:sz w:val="24"/>
        </w:rPr>
        <w:t>，</w:t>
      </w:r>
      <w:r w:rsidRPr="00F43EAC">
        <w:rPr>
          <w:rFonts w:ascii="SimHei" w:eastAsia="黑体" w:hAnsi="SimHei" w:hint="eastAsia"/>
          <w:sz w:val="24"/>
        </w:rPr>
        <w:t>通过严格细致的考核及</w:t>
      </w:r>
      <w:r w:rsidR="003850B6" w:rsidRPr="00F43EAC">
        <w:rPr>
          <w:rFonts w:ascii="SimHei" w:eastAsia="黑体" w:hAnsi="SimHei" w:hint="eastAsia"/>
          <w:sz w:val="24"/>
        </w:rPr>
        <w:t>公司年度经营</w:t>
      </w:r>
      <w:r w:rsidRPr="00F43EAC">
        <w:rPr>
          <w:rFonts w:ascii="SimHei" w:eastAsia="黑体" w:hAnsi="SimHei" w:hint="eastAsia"/>
          <w:sz w:val="24"/>
        </w:rPr>
        <w:t>状况</w:t>
      </w:r>
      <w:r w:rsidR="003850B6" w:rsidRPr="00F43EAC">
        <w:rPr>
          <w:rFonts w:ascii="SimHei" w:eastAsia="黑体" w:hAnsi="SimHei" w:hint="eastAsia"/>
          <w:sz w:val="24"/>
        </w:rPr>
        <w:t>核算</w:t>
      </w:r>
      <w:r w:rsidR="006C031C" w:rsidRPr="00F43EAC">
        <w:rPr>
          <w:rFonts w:ascii="SimHei" w:eastAsia="黑体" w:hAnsi="SimHei" w:hint="eastAsia"/>
          <w:sz w:val="24"/>
        </w:rPr>
        <w:t>，下年年初发放</w:t>
      </w:r>
      <w:r w:rsidR="003850B6" w:rsidRPr="00F43EAC">
        <w:rPr>
          <w:rFonts w:ascii="SimHei" w:eastAsia="黑体" w:hAnsi="SimHei" w:hint="eastAsia"/>
          <w:sz w:val="24"/>
        </w:rPr>
        <w:t>。</w:t>
      </w:r>
    </w:p>
    <w:p w:rsidR="003011C8" w:rsidRPr="00F43EAC" w:rsidRDefault="003011C8"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勤杂人员不执行年薪制。</w:t>
      </w:r>
    </w:p>
    <w:p w:rsidR="00555015" w:rsidRPr="00F43EAC" w:rsidRDefault="002823CF"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六</w:t>
      </w:r>
      <w:r w:rsidR="00005FA2" w:rsidRPr="00F43EAC">
        <w:rPr>
          <w:rFonts w:ascii="SimHei" w:eastAsia="黑体" w:hAnsi="SimHei" w:hint="eastAsia"/>
        </w:rPr>
        <w:t>、</w:t>
      </w:r>
      <w:r w:rsidR="00124A1B" w:rsidRPr="00F43EAC">
        <w:rPr>
          <w:rFonts w:ascii="SimHei" w:eastAsia="黑体" w:hAnsi="SimHei" w:hint="eastAsia"/>
        </w:rPr>
        <w:t>月薪工资</w:t>
      </w:r>
    </w:p>
    <w:p w:rsidR="00005FA2" w:rsidRPr="00F43EAC" w:rsidRDefault="00005FA2"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根据公司工作实际，实行岗位工资制，员工工资由</w:t>
      </w:r>
      <w:r w:rsidR="004A0CCC" w:rsidRPr="00F43EAC">
        <w:rPr>
          <w:rFonts w:ascii="SimHei" w:eastAsia="黑体" w:hAnsi="SimHei" w:hint="eastAsia"/>
        </w:rPr>
        <w:t>四</w:t>
      </w:r>
      <w:r w:rsidRPr="00F43EAC">
        <w:rPr>
          <w:rFonts w:ascii="SimHei" w:eastAsia="黑体" w:hAnsi="SimHei" w:hint="eastAsia"/>
        </w:rPr>
        <w:t>部分构成，即岗位工资、</w:t>
      </w:r>
      <w:r w:rsidR="004A0CCC" w:rsidRPr="00F43EAC">
        <w:rPr>
          <w:rFonts w:ascii="SimHei" w:eastAsia="黑体" w:hAnsi="SimHei" w:hint="eastAsia"/>
        </w:rPr>
        <w:t>绩效工资、</w:t>
      </w:r>
      <w:r w:rsidR="005F5596" w:rsidRPr="00F43EAC">
        <w:rPr>
          <w:rFonts w:ascii="SimHei" w:eastAsia="黑体" w:hAnsi="SimHei" w:hint="eastAsia"/>
        </w:rPr>
        <w:t>技术职称</w:t>
      </w:r>
      <w:r w:rsidRPr="00F43EAC">
        <w:rPr>
          <w:rFonts w:ascii="SimHei" w:eastAsia="黑体" w:hAnsi="SimHei" w:hint="eastAsia"/>
        </w:rPr>
        <w:t>工资、工龄工资。</w:t>
      </w:r>
    </w:p>
    <w:p w:rsidR="00005FA2" w:rsidRPr="00F43EAC" w:rsidRDefault="00005FA2"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月薪＝岗位工资﹢</w:t>
      </w:r>
      <w:r w:rsidR="004A0CCC" w:rsidRPr="00F43EAC">
        <w:rPr>
          <w:rFonts w:ascii="SimHei" w:eastAsia="黑体" w:hAnsi="SimHei" w:hint="eastAsia"/>
          <w:sz w:val="24"/>
        </w:rPr>
        <w:t>绩效工资﹢</w:t>
      </w:r>
      <w:r w:rsidR="005B4AF1" w:rsidRPr="00F43EAC">
        <w:rPr>
          <w:rFonts w:ascii="SimHei" w:eastAsia="黑体" w:hAnsi="SimHei" w:hint="eastAsia"/>
          <w:sz w:val="24"/>
        </w:rPr>
        <w:t>技术职称</w:t>
      </w:r>
      <w:r w:rsidRPr="00F43EAC">
        <w:rPr>
          <w:rFonts w:ascii="SimHei" w:eastAsia="黑体" w:hAnsi="SimHei" w:hint="eastAsia"/>
          <w:sz w:val="24"/>
        </w:rPr>
        <w:t>工资﹢工龄工资。</w:t>
      </w:r>
    </w:p>
    <w:p w:rsidR="00005FA2" w:rsidRPr="00F43EAC" w:rsidRDefault="008F2197"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1、</w:t>
      </w:r>
      <w:r w:rsidR="00005FA2" w:rsidRPr="00F43EAC">
        <w:rPr>
          <w:rFonts w:ascii="SimHei" w:eastAsia="黑体" w:hAnsi="SimHei" w:hint="eastAsia"/>
          <w:sz w:val="24"/>
        </w:rPr>
        <w:t>岗位工资</w:t>
      </w:r>
      <w:r w:rsidRPr="00F43EAC">
        <w:rPr>
          <w:rFonts w:ascii="SimHei" w:eastAsia="黑体" w:hAnsi="SimHei" w:hint="eastAsia"/>
          <w:sz w:val="24"/>
        </w:rPr>
        <w:t>：</w:t>
      </w:r>
      <w:r w:rsidR="00005FA2" w:rsidRPr="00F43EAC">
        <w:rPr>
          <w:rFonts w:ascii="SimHei" w:eastAsia="黑体" w:hAnsi="SimHei" w:hint="eastAsia"/>
          <w:sz w:val="24"/>
        </w:rPr>
        <w:t>根据岗位职责内容、责任轻重、工作</w:t>
      </w:r>
      <w:r w:rsidR="00645160" w:rsidRPr="00F43EAC">
        <w:rPr>
          <w:rFonts w:ascii="SimHei" w:eastAsia="黑体" w:hAnsi="SimHei" w:hint="eastAsia"/>
          <w:sz w:val="24"/>
        </w:rPr>
        <w:t>任务</w:t>
      </w:r>
      <w:r w:rsidR="00005FA2" w:rsidRPr="00F43EAC">
        <w:rPr>
          <w:rFonts w:ascii="SimHei" w:eastAsia="黑体" w:hAnsi="SimHei" w:hint="eastAsia"/>
          <w:sz w:val="24"/>
        </w:rPr>
        <w:t xml:space="preserve">等确定（参考表1）；岗位工资因岗位的变更而变更，晋升增薪，降级减薪，变更从岗位变动后的下个月起生效。 </w:t>
      </w:r>
    </w:p>
    <w:p w:rsidR="009C22C1" w:rsidRPr="00F43EAC" w:rsidRDefault="009C22C1" w:rsidP="00F43EAC">
      <w:pPr>
        <w:spacing w:line="360" w:lineRule="auto"/>
        <w:ind w:firstLineChars="200" w:firstLine="480"/>
        <w:rPr>
          <w:rFonts w:ascii="楷体" w:eastAsia="楷体" w:hAnsi="楷体" w:hint="eastAsia"/>
          <w:sz w:val="24"/>
        </w:rPr>
      </w:pPr>
    </w:p>
    <w:p w:rsidR="00005FA2" w:rsidRPr="00F43EAC" w:rsidRDefault="00005FA2"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表1：岗位工资等级表</w:t>
      </w:r>
    </w:p>
    <w:tbl>
      <w:tblPr>
        <w:tblW w:w="0" w:type="auto"/>
        <w:jc w:val="center"/>
        <w:tblInd w:w="545" w:type="dxa"/>
        <w:tblLayout w:type="fixed"/>
        <w:tblCellMar>
          <w:left w:w="0" w:type="dxa"/>
          <w:right w:w="0" w:type="dxa"/>
        </w:tblCellMar>
        <w:tblLook w:val="0000" w:firstRow="0" w:lastRow="0" w:firstColumn="0" w:lastColumn="0" w:noHBand="0" w:noVBand="0"/>
      </w:tblPr>
      <w:tblGrid>
        <w:gridCol w:w="900"/>
        <w:gridCol w:w="3060"/>
        <w:gridCol w:w="3060"/>
      </w:tblGrid>
      <w:tr w:rsidR="008F2197" w:rsidRPr="00F43EAC" w:rsidTr="00F43EAC">
        <w:trPr>
          <w:cantSplit/>
          <w:trHeight w:val="1015"/>
          <w:jc w:val="center"/>
        </w:trPr>
        <w:tc>
          <w:tcPr>
            <w:tcW w:w="900" w:type="dxa"/>
            <w:tcBorders>
              <w:top w:val="single" w:sz="4" w:space="0" w:color="auto"/>
              <w:left w:val="single" w:sz="4" w:space="0" w:color="auto"/>
              <w:right w:val="single" w:sz="4" w:space="0" w:color="auto"/>
            </w:tcBorders>
            <w:shd w:val="clear" w:color="auto" w:fill="FFFFFF"/>
            <w:vAlign w:val="center"/>
          </w:tcPr>
          <w:p w:rsidR="008F2197" w:rsidRPr="00F43EAC" w:rsidRDefault="008F2197" w:rsidP="00F43EAC">
            <w:pPr>
              <w:spacing w:line="360" w:lineRule="auto"/>
              <w:rPr>
                <w:rFonts w:ascii="楷体" w:eastAsia="楷体" w:hAnsi="楷体" w:hint="eastAsia"/>
                <w:sz w:val="24"/>
              </w:rPr>
            </w:pPr>
            <w:r w:rsidRPr="00F43EAC">
              <w:rPr>
                <w:rFonts w:ascii="SimHei" w:eastAsia="黑体" w:hAnsi="SimHei" w:hint="eastAsia"/>
                <w:sz w:val="24"/>
              </w:rPr>
              <w:t>序号</w:t>
            </w:r>
          </w:p>
        </w:tc>
        <w:tc>
          <w:tcPr>
            <w:tcW w:w="30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F2197" w:rsidRPr="00F43EAC" w:rsidRDefault="008F2197" w:rsidP="00F43EAC">
            <w:pPr>
              <w:spacing w:line="360" w:lineRule="auto"/>
              <w:rPr>
                <w:rFonts w:ascii="楷体" w:eastAsia="楷体" w:hAnsi="楷体" w:cs="Arial Unicode MS" w:hint="eastAsia"/>
                <w:sz w:val="24"/>
              </w:rPr>
            </w:pPr>
            <w:r w:rsidRPr="00F43EAC">
              <w:rPr>
                <w:rFonts w:ascii="SimHei" w:eastAsia="黑体" w:hAnsi="SimHei" w:hint="eastAsia"/>
                <w:sz w:val="24"/>
              </w:rPr>
              <w:t>岗位名称</w:t>
            </w:r>
          </w:p>
        </w:tc>
        <w:tc>
          <w:tcPr>
            <w:tcW w:w="3060" w:type="dxa"/>
            <w:tcBorders>
              <w:top w:val="single" w:sz="4" w:space="0" w:color="auto"/>
              <w:bottom w:val="single" w:sz="4" w:space="0" w:color="auto"/>
              <w:right w:val="single" w:sz="4" w:space="0" w:color="auto"/>
            </w:tcBorders>
            <w:shd w:val="clear" w:color="auto" w:fill="auto"/>
          </w:tcPr>
          <w:p w:rsidR="008F2197" w:rsidRPr="00F43EAC" w:rsidRDefault="008F2197" w:rsidP="00F43EAC">
            <w:pPr>
              <w:spacing w:line="360" w:lineRule="auto"/>
              <w:rPr>
                <w:rFonts w:ascii="楷体" w:eastAsia="楷体" w:hAnsi="楷体" w:hint="eastAsia"/>
                <w:sz w:val="24"/>
              </w:rPr>
            </w:pPr>
          </w:p>
          <w:p w:rsidR="008F2197" w:rsidRPr="00F43EAC" w:rsidRDefault="008F2197" w:rsidP="00F43EAC">
            <w:pPr>
              <w:spacing w:line="360" w:lineRule="auto"/>
              <w:rPr>
                <w:rFonts w:ascii="楷体" w:eastAsia="楷体" w:hAnsi="楷体" w:hint="eastAsia"/>
                <w:kern w:val="0"/>
                <w:sz w:val="24"/>
              </w:rPr>
            </w:pPr>
            <w:r w:rsidRPr="00F43EAC">
              <w:rPr>
                <w:rFonts w:ascii="SimHei" w:eastAsia="黑体" w:hAnsi="SimHei" w:hint="eastAsia"/>
                <w:sz w:val="24"/>
              </w:rPr>
              <w:t>岗位工资（元）</w:t>
            </w:r>
          </w:p>
        </w:tc>
      </w:tr>
      <w:tr w:rsidR="008F2197" w:rsidRPr="00F43EAC" w:rsidTr="00F43EAC">
        <w:trPr>
          <w:trHeight w:val="216"/>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8F2197" w:rsidRPr="00F43EAC" w:rsidRDefault="008F2197" w:rsidP="00F43EAC">
            <w:pPr>
              <w:spacing w:line="360" w:lineRule="auto"/>
              <w:rPr>
                <w:rFonts w:ascii="楷体" w:eastAsia="楷体" w:hAnsi="楷体" w:hint="eastAsia"/>
                <w:sz w:val="24"/>
              </w:rPr>
            </w:pPr>
            <w:r w:rsidRPr="00F43EAC">
              <w:rPr>
                <w:rFonts w:ascii="SimHei" w:eastAsia="黑体" w:hAnsi="SimHei" w:hint="eastAsia"/>
                <w:sz w:val="24"/>
              </w:rPr>
              <w:t>1</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F2197" w:rsidRPr="00F43EAC" w:rsidRDefault="008F2197" w:rsidP="00F43EAC">
            <w:pPr>
              <w:spacing w:line="360" w:lineRule="auto"/>
              <w:rPr>
                <w:rFonts w:ascii="楷体" w:eastAsia="楷体" w:hAnsi="楷体" w:cs="Arial Unicode MS" w:hint="eastAsia"/>
                <w:sz w:val="24"/>
              </w:rPr>
            </w:pPr>
            <w:r w:rsidRPr="00F43EAC">
              <w:rPr>
                <w:rFonts w:ascii="SimHei" w:eastAsia="黑体" w:hAnsi="SimHei" w:hint="eastAsia"/>
                <w:sz w:val="24"/>
              </w:rPr>
              <w:t>总经理</w:t>
            </w:r>
          </w:p>
        </w:tc>
        <w:tc>
          <w:tcPr>
            <w:tcW w:w="306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F2197" w:rsidRPr="00F43EAC" w:rsidRDefault="00F8664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2</w:t>
            </w:r>
            <w:r w:rsidR="00DF04F8" w:rsidRPr="00F43EAC">
              <w:rPr>
                <w:rFonts w:ascii="SimHei" w:eastAsia="黑体" w:hAnsi="SimHei" w:cs="Arial Unicode MS" w:hint="eastAsia"/>
                <w:sz w:val="24"/>
              </w:rPr>
              <w:t>8</w:t>
            </w:r>
            <w:r w:rsidRPr="00F43EAC">
              <w:rPr>
                <w:rFonts w:ascii="SimHei" w:eastAsia="黑体" w:hAnsi="SimHei" w:cs="Arial Unicode MS" w:hint="eastAsia"/>
                <w:sz w:val="24"/>
              </w:rPr>
              <w:t>00</w:t>
            </w:r>
          </w:p>
        </w:tc>
      </w:tr>
      <w:tr w:rsidR="008F2197" w:rsidRPr="00F43EAC" w:rsidTr="00F43EAC">
        <w:trPr>
          <w:trHeight w:val="250"/>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8F2197" w:rsidRPr="00F43EAC" w:rsidRDefault="008F2197" w:rsidP="00F43EAC">
            <w:pPr>
              <w:spacing w:line="360" w:lineRule="auto"/>
              <w:rPr>
                <w:rFonts w:ascii="楷体" w:eastAsia="楷体" w:hAnsi="楷体" w:hint="eastAsia"/>
                <w:sz w:val="24"/>
              </w:rPr>
            </w:pPr>
            <w:r w:rsidRPr="00F43EAC">
              <w:rPr>
                <w:rFonts w:ascii="SimHei" w:eastAsia="黑体" w:hAnsi="SimHei" w:hint="eastAsia"/>
                <w:sz w:val="24"/>
              </w:rPr>
              <w:t>2</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F2197" w:rsidRPr="00F43EAC" w:rsidRDefault="008F2197" w:rsidP="00F43EAC">
            <w:pPr>
              <w:spacing w:line="360" w:lineRule="auto"/>
              <w:rPr>
                <w:rFonts w:ascii="楷体" w:eastAsia="楷体" w:hAnsi="楷体" w:cs="Arial Unicode MS" w:hint="eastAsia"/>
                <w:sz w:val="24"/>
              </w:rPr>
            </w:pPr>
            <w:r w:rsidRPr="00F43EAC">
              <w:rPr>
                <w:rFonts w:ascii="SimHei" w:eastAsia="黑体" w:hAnsi="SimHei" w:hint="eastAsia"/>
                <w:sz w:val="24"/>
              </w:rPr>
              <w:t>副总经理</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F2197"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2</w:t>
            </w:r>
            <w:r w:rsidR="005B4AF1" w:rsidRPr="00F43EAC">
              <w:rPr>
                <w:rFonts w:ascii="SimHei" w:eastAsia="黑体" w:hAnsi="SimHei" w:cs="Arial Unicode MS" w:hint="eastAsia"/>
                <w:sz w:val="24"/>
              </w:rPr>
              <w:t>6</w:t>
            </w:r>
            <w:r w:rsidR="00F86646" w:rsidRPr="00F43EAC">
              <w:rPr>
                <w:rFonts w:ascii="SimHei" w:eastAsia="黑体" w:hAnsi="SimHei" w:cs="Arial Unicode MS" w:hint="eastAsia"/>
                <w:sz w:val="24"/>
              </w:rPr>
              <w:t>00</w:t>
            </w:r>
          </w:p>
        </w:tc>
      </w:tr>
      <w:tr w:rsidR="008F2197" w:rsidRPr="00F43EAC" w:rsidTr="00F43EAC">
        <w:trPr>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8F2197" w:rsidRPr="00F43EAC" w:rsidRDefault="008F2197" w:rsidP="00F43EAC">
            <w:pPr>
              <w:spacing w:line="360" w:lineRule="auto"/>
              <w:rPr>
                <w:rFonts w:ascii="楷体" w:eastAsia="楷体" w:hAnsi="楷体" w:hint="eastAsia"/>
                <w:sz w:val="24"/>
              </w:rPr>
            </w:pPr>
            <w:r w:rsidRPr="00F43EAC">
              <w:rPr>
                <w:rFonts w:ascii="SimHei" w:eastAsia="黑体" w:hAnsi="SimHei" w:hint="eastAsia"/>
                <w:sz w:val="24"/>
              </w:rPr>
              <w:t>3</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F2197" w:rsidRPr="00F43EAC" w:rsidRDefault="00CB70E1"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总</w:t>
            </w:r>
            <w:r w:rsidR="008F2197" w:rsidRPr="00F43EAC">
              <w:rPr>
                <w:rFonts w:ascii="SimHei" w:eastAsia="黑体" w:hAnsi="SimHei" w:cs="Arial Unicode MS" w:hint="eastAsia"/>
                <w:sz w:val="24"/>
              </w:rPr>
              <w:t>工程师</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F2197"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2</w:t>
            </w:r>
            <w:r w:rsidR="005B4AF1" w:rsidRPr="00F43EAC">
              <w:rPr>
                <w:rFonts w:ascii="SimHei" w:eastAsia="黑体" w:hAnsi="SimHei" w:cs="Arial Unicode MS" w:hint="eastAsia"/>
                <w:sz w:val="24"/>
              </w:rPr>
              <w:t>6</w:t>
            </w:r>
            <w:r w:rsidR="00F86646" w:rsidRPr="00F43EAC">
              <w:rPr>
                <w:rFonts w:ascii="SimHei" w:eastAsia="黑体" w:hAnsi="SimHei" w:cs="Arial Unicode MS" w:hint="eastAsia"/>
                <w:sz w:val="24"/>
              </w:rPr>
              <w:t>00</w:t>
            </w:r>
          </w:p>
        </w:tc>
      </w:tr>
      <w:tr w:rsidR="008F2197" w:rsidRPr="00F43EAC" w:rsidTr="00F43EAC">
        <w:trPr>
          <w:trHeight w:val="162"/>
          <w:jc w:val="center"/>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8F2197" w:rsidRPr="00F43EAC" w:rsidRDefault="008F2197" w:rsidP="00F43EAC">
            <w:pPr>
              <w:spacing w:line="360" w:lineRule="auto"/>
              <w:rPr>
                <w:rFonts w:ascii="楷体" w:eastAsia="楷体" w:hAnsi="楷体" w:hint="eastAsia"/>
                <w:sz w:val="24"/>
              </w:rPr>
            </w:pPr>
            <w:r w:rsidRPr="00F43EAC">
              <w:rPr>
                <w:rFonts w:ascii="SimHei" w:eastAsia="黑体" w:hAnsi="SimHei" w:hint="eastAsia"/>
                <w:sz w:val="24"/>
              </w:rPr>
              <w:t>4</w:t>
            </w:r>
          </w:p>
        </w:tc>
        <w:tc>
          <w:tcPr>
            <w:tcW w:w="30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F2197" w:rsidRPr="00F43EAC" w:rsidRDefault="008F2197" w:rsidP="00F43EAC">
            <w:pPr>
              <w:spacing w:line="360" w:lineRule="auto"/>
              <w:rPr>
                <w:rFonts w:ascii="楷体" w:eastAsia="楷体" w:hAnsi="楷体" w:hint="eastAsia"/>
                <w:sz w:val="24"/>
              </w:rPr>
            </w:pPr>
            <w:r w:rsidRPr="00F43EAC">
              <w:rPr>
                <w:rFonts w:ascii="SimHei" w:eastAsia="黑体" w:hAnsi="SimHei" w:hint="eastAsia"/>
                <w:sz w:val="24"/>
              </w:rPr>
              <w:t>部门经理</w:t>
            </w:r>
            <w:r w:rsidR="005F5596" w:rsidRPr="00F43EAC">
              <w:rPr>
                <w:rFonts w:ascii="SimHei" w:eastAsia="黑体" w:hAnsi="SimHei" w:hint="eastAsia"/>
                <w:sz w:val="24"/>
              </w:rPr>
              <w:t>：工程部、材料部</w:t>
            </w:r>
          </w:p>
        </w:tc>
        <w:tc>
          <w:tcPr>
            <w:tcW w:w="306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F2197" w:rsidRPr="00F43EAC" w:rsidRDefault="00FF3994" w:rsidP="00F43EAC">
            <w:pPr>
              <w:spacing w:line="360" w:lineRule="auto"/>
              <w:rPr>
                <w:rFonts w:ascii="楷体" w:eastAsia="楷体" w:hAnsi="楷体" w:hint="eastAsia"/>
                <w:sz w:val="24"/>
              </w:rPr>
            </w:pPr>
            <w:r w:rsidRPr="00F43EAC">
              <w:rPr>
                <w:rFonts w:ascii="SimHei" w:eastAsia="黑体" w:hAnsi="SimHei" w:hint="eastAsia"/>
                <w:sz w:val="24"/>
              </w:rPr>
              <w:t>2</w:t>
            </w:r>
            <w:r w:rsidR="005B4AF1" w:rsidRPr="00F43EAC">
              <w:rPr>
                <w:rFonts w:ascii="SimHei" w:eastAsia="黑体" w:hAnsi="SimHei" w:hint="eastAsia"/>
                <w:sz w:val="24"/>
              </w:rPr>
              <w:t>4</w:t>
            </w:r>
            <w:r w:rsidR="00F86646" w:rsidRPr="00F43EAC">
              <w:rPr>
                <w:rFonts w:ascii="SimHei" w:eastAsia="黑体" w:hAnsi="SimHei" w:hint="eastAsia"/>
                <w:sz w:val="24"/>
              </w:rPr>
              <w:t>00</w:t>
            </w:r>
          </w:p>
        </w:tc>
      </w:tr>
      <w:tr w:rsidR="005F5596" w:rsidRPr="00F43EAC" w:rsidTr="00F43EAC">
        <w:trPr>
          <w:trHeight w:val="200"/>
          <w:jc w:val="center"/>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5F5596" w:rsidRPr="00F43EAC" w:rsidRDefault="005F5596" w:rsidP="00F43EAC">
            <w:pPr>
              <w:spacing w:line="360" w:lineRule="auto"/>
              <w:rPr>
                <w:rFonts w:ascii="楷体" w:eastAsia="楷体" w:hAnsi="楷体" w:hint="eastAsia"/>
                <w:sz w:val="24"/>
              </w:rPr>
            </w:pPr>
            <w:r w:rsidRPr="00F43EAC">
              <w:rPr>
                <w:rFonts w:ascii="SimHei" w:eastAsia="黑体" w:hAnsi="SimHei" w:hint="eastAsia"/>
                <w:sz w:val="24"/>
              </w:rPr>
              <w:t>5</w:t>
            </w:r>
          </w:p>
        </w:tc>
        <w:tc>
          <w:tcPr>
            <w:tcW w:w="30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5F5596" w:rsidRPr="00F43EAC" w:rsidRDefault="005F5596" w:rsidP="00F43EAC">
            <w:pPr>
              <w:spacing w:line="360" w:lineRule="auto"/>
              <w:rPr>
                <w:rFonts w:ascii="楷体" w:eastAsia="楷体" w:hAnsi="楷体" w:hint="eastAsia"/>
                <w:sz w:val="24"/>
              </w:rPr>
            </w:pPr>
            <w:r w:rsidRPr="00F43EAC">
              <w:rPr>
                <w:rFonts w:ascii="SimHei" w:eastAsia="黑体" w:hAnsi="SimHei" w:hint="eastAsia"/>
                <w:sz w:val="24"/>
              </w:rPr>
              <w:t>部门经理：办公室、财务部、开发部、销售部、物业办</w:t>
            </w:r>
          </w:p>
        </w:tc>
        <w:tc>
          <w:tcPr>
            <w:tcW w:w="306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5F5596" w:rsidRPr="00F43EAC" w:rsidRDefault="00CB5A0D" w:rsidP="00F43EAC">
            <w:pPr>
              <w:spacing w:line="360" w:lineRule="auto"/>
              <w:rPr>
                <w:rFonts w:ascii="楷体" w:eastAsia="楷体" w:hAnsi="楷体" w:hint="eastAsia"/>
                <w:sz w:val="24"/>
              </w:rPr>
            </w:pPr>
            <w:r w:rsidRPr="00F43EAC">
              <w:rPr>
                <w:rFonts w:ascii="SimHei" w:eastAsia="黑体" w:hAnsi="SimHei" w:hint="eastAsia"/>
                <w:sz w:val="24"/>
              </w:rPr>
              <w:t>2</w:t>
            </w:r>
            <w:r w:rsidR="005B4AF1" w:rsidRPr="00F43EAC">
              <w:rPr>
                <w:rFonts w:ascii="SimHei" w:eastAsia="黑体" w:hAnsi="SimHei" w:hint="eastAsia"/>
                <w:sz w:val="24"/>
              </w:rPr>
              <w:t>2</w:t>
            </w:r>
            <w:r w:rsidRPr="00F43EAC">
              <w:rPr>
                <w:rFonts w:ascii="SimHei" w:eastAsia="黑体" w:hAnsi="SimHei" w:hint="eastAsia"/>
                <w:sz w:val="24"/>
              </w:rPr>
              <w:t>00</w:t>
            </w:r>
          </w:p>
        </w:tc>
      </w:tr>
      <w:tr w:rsidR="008F2197" w:rsidRPr="00F43EAC" w:rsidTr="00F43EAC">
        <w:trPr>
          <w:trHeight w:val="196"/>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8F2197" w:rsidRPr="00F43EAC" w:rsidRDefault="005F5596" w:rsidP="00F43EAC">
            <w:pPr>
              <w:spacing w:line="360" w:lineRule="auto"/>
              <w:rPr>
                <w:rFonts w:ascii="楷体" w:eastAsia="楷体" w:hAnsi="楷体" w:hint="eastAsia"/>
                <w:sz w:val="24"/>
              </w:rPr>
            </w:pPr>
            <w:r w:rsidRPr="00F43EAC">
              <w:rPr>
                <w:rFonts w:ascii="SimHei" w:eastAsia="黑体" w:hAnsi="SimHei" w:hint="eastAsia"/>
                <w:sz w:val="24"/>
              </w:rPr>
              <w:t>6</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F2197" w:rsidRPr="00F43EAC" w:rsidRDefault="008F2197"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技术</w:t>
            </w:r>
            <w:r w:rsidR="00CB70E1" w:rsidRPr="00F43EAC">
              <w:rPr>
                <w:rFonts w:ascii="SimHei" w:eastAsia="黑体" w:hAnsi="SimHei" w:cs="Arial Unicode MS" w:hint="eastAsia"/>
                <w:sz w:val="24"/>
              </w:rPr>
              <w:t>人</w:t>
            </w:r>
            <w:r w:rsidRPr="00F43EAC">
              <w:rPr>
                <w:rFonts w:ascii="SimHei" w:eastAsia="黑体" w:hAnsi="SimHei" w:cs="Arial Unicode MS" w:hint="eastAsia"/>
                <w:sz w:val="24"/>
              </w:rPr>
              <w:t>员</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F2197" w:rsidRPr="00F43EAC" w:rsidRDefault="00CB5A0D"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2</w:t>
            </w:r>
            <w:r w:rsidR="005B4AF1" w:rsidRPr="00F43EAC">
              <w:rPr>
                <w:rFonts w:ascii="SimHei" w:eastAsia="黑体" w:hAnsi="SimHei" w:cs="Arial Unicode MS" w:hint="eastAsia"/>
                <w:sz w:val="24"/>
              </w:rPr>
              <w:t>2</w:t>
            </w:r>
            <w:r w:rsidR="00F86646" w:rsidRPr="00F43EAC">
              <w:rPr>
                <w:rFonts w:ascii="SimHei" w:eastAsia="黑体" w:hAnsi="SimHei" w:cs="Arial Unicode MS" w:hint="eastAsia"/>
                <w:sz w:val="24"/>
              </w:rPr>
              <w:t>00</w:t>
            </w:r>
          </w:p>
        </w:tc>
      </w:tr>
      <w:tr w:rsidR="008F2197" w:rsidRPr="00F43EAC" w:rsidTr="00F43EAC">
        <w:trPr>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8F2197" w:rsidRPr="00F43EAC" w:rsidRDefault="005F5596" w:rsidP="00F43EAC">
            <w:pPr>
              <w:spacing w:line="360" w:lineRule="auto"/>
              <w:rPr>
                <w:rFonts w:ascii="楷体" w:eastAsia="楷体" w:hAnsi="楷体" w:hint="eastAsia"/>
                <w:sz w:val="24"/>
              </w:rPr>
            </w:pPr>
            <w:r w:rsidRPr="00F43EAC">
              <w:rPr>
                <w:rFonts w:ascii="SimHei" w:eastAsia="黑体" w:hAnsi="SimHei" w:hint="eastAsia"/>
                <w:sz w:val="24"/>
              </w:rPr>
              <w:t>7</w:t>
            </w:r>
          </w:p>
        </w:tc>
        <w:tc>
          <w:tcPr>
            <w:tcW w:w="306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F2197" w:rsidRPr="00F43EAC" w:rsidRDefault="008F2197" w:rsidP="00F43EAC">
            <w:pPr>
              <w:spacing w:line="360" w:lineRule="auto"/>
              <w:rPr>
                <w:rFonts w:ascii="楷体" w:eastAsia="楷体" w:hAnsi="楷体" w:cs="Arial Unicode MS" w:hint="eastAsia"/>
                <w:sz w:val="24"/>
              </w:rPr>
            </w:pPr>
            <w:r w:rsidRPr="00F43EAC">
              <w:rPr>
                <w:rFonts w:ascii="SimHei" w:eastAsia="黑体" w:hAnsi="SimHei" w:hint="eastAsia"/>
                <w:sz w:val="24"/>
              </w:rPr>
              <w:t>会计</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8F2197" w:rsidRPr="00F43EAC" w:rsidRDefault="00F8664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1</w:t>
            </w:r>
            <w:r w:rsidR="005B4AF1" w:rsidRPr="00F43EAC">
              <w:rPr>
                <w:rFonts w:ascii="SimHei" w:eastAsia="黑体" w:hAnsi="SimHei" w:cs="Arial Unicode MS" w:hint="eastAsia"/>
                <w:sz w:val="24"/>
              </w:rPr>
              <w:t>7</w:t>
            </w:r>
            <w:r w:rsidRPr="00F43EAC">
              <w:rPr>
                <w:rFonts w:ascii="SimHei" w:eastAsia="黑体" w:hAnsi="SimHei" w:cs="Arial Unicode MS" w:hint="eastAsia"/>
                <w:sz w:val="24"/>
              </w:rPr>
              <w:t>00</w:t>
            </w:r>
          </w:p>
        </w:tc>
      </w:tr>
      <w:tr w:rsidR="009C22C1" w:rsidRPr="00F43EAC" w:rsidTr="00F43EAC">
        <w:trPr>
          <w:trHeight w:val="162"/>
          <w:jc w:val="center"/>
        </w:trPr>
        <w:tc>
          <w:tcPr>
            <w:tcW w:w="900" w:type="dxa"/>
            <w:vMerge w:val="restart"/>
            <w:tcBorders>
              <w:top w:val="single" w:sz="4" w:space="0" w:color="auto"/>
              <w:left w:val="single" w:sz="4" w:space="0" w:color="auto"/>
              <w:right w:val="single" w:sz="4" w:space="0" w:color="auto"/>
            </w:tcBorders>
            <w:shd w:val="clear" w:color="auto" w:fill="FFFFFF"/>
            <w:vAlign w:val="center"/>
          </w:tcPr>
          <w:p w:rsidR="009C22C1" w:rsidRPr="00F43EAC" w:rsidRDefault="009C22C1" w:rsidP="00F43EAC">
            <w:pPr>
              <w:spacing w:line="360" w:lineRule="auto"/>
              <w:rPr>
                <w:rFonts w:ascii="楷体" w:eastAsia="楷体" w:hAnsi="楷体" w:hint="eastAsia"/>
                <w:sz w:val="24"/>
              </w:rPr>
            </w:pPr>
            <w:r w:rsidRPr="00F43EAC">
              <w:rPr>
                <w:rFonts w:ascii="SimHei" w:eastAsia="黑体" w:hAnsi="SimHei" w:hint="eastAsia"/>
                <w:sz w:val="24"/>
              </w:rPr>
              <w:t>8</w:t>
            </w:r>
          </w:p>
        </w:tc>
        <w:tc>
          <w:tcPr>
            <w:tcW w:w="3060" w:type="dxa"/>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vAlign w:val="center"/>
          </w:tcPr>
          <w:p w:rsidR="009C22C1" w:rsidRPr="00F43EAC" w:rsidRDefault="009C22C1" w:rsidP="00F43EAC">
            <w:pPr>
              <w:spacing w:line="360" w:lineRule="auto"/>
              <w:rPr>
                <w:rFonts w:ascii="楷体" w:eastAsia="楷体" w:hAnsi="楷体" w:cs="Arial Unicode MS" w:hint="eastAsia"/>
                <w:sz w:val="24"/>
              </w:rPr>
            </w:pPr>
            <w:r w:rsidRPr="00F43EAC">
              <w:rPr>
                <w:rFonts w:ascii="SimHei" w:eastAsia="黑体" w:hAnsi="SimHei" w:hint="eastAsia"/>
                <w:sz w:val="24"/>
              </w:rPr>
              <w:t>出纳</w:t>
            </w:r>
            <w:r w:rsidRPr="00F43EAC">
              <w:rPr>
                <w:rFonts w:ascii="SimHei" w:eastAsia="黑体" w:hAnsi="SimHei" w:cs="Arial Unicode MS" w:hint="eastAsia"/>
                <w:sz w:val="24"/>
              </w:rPr>
              <w:t>、</w:t>
            </w:r>
            <w:r w:rsidRPr="00F43EAC">
              <w:rPr>
                <w:rFonts w:ascii="SimHei" w:eastAsia="黑体" w:hAnsi="SimHei" w:hint="eastAsia"/>
                <w:sz w:val="24"/>
              </w:rPr>
              <w:t>人力资源、行政管理</w:t>
            </w:r>
            <w:r w:rsidRPr="00F43EAC">
              <w:rPr>
                <w:rFonts w:ascii="SimHei" w:eastAsia="黑体" w:hAnsi="SimHei" w:cs="Arial Unicode MS" w:hint="eastAsia"/>
                <w:sz w:val="24"/>
              </w:rPr>
              <w:t>、</w:t>
            </w:r>
            <w:r w:rsidRPr="00F43EAC">
              <w:rPr>
                <w:rFonts w:ascii="SimHei" w:eastAsia="黑体" w:hAnsi="SimHei" w:hint="eastAsia"/>
                <w:sz w:val="24"/>
              </w:rPr>
              <w:t>文秘、档案、物业管理</w:t>
            </w:r>
          </w:p>
        </w:tc>
        <w:tc>
          <w:tcPr>
            <w:tcW w:w="306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9C22C1" w:rsidRPr="00F43EAC" w:rsidRDefault="009C22C1"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1</w:t>
            </w:r>
            <w:r w:rsidR="005B4AF1" w:rsidRPr="00F43EAC">
              <w:rPr>
                <w:rFonts w:ascii="SimHei" w:eastAsia="黑体" w:hAnsi="SimHei" w:cs="Arial Unicode MS" w:hint="eastAsia"/>
                <w:sz w:val="24"/>
              </w:rPr>
              <w:t>6</w:t>
            </w:r>
            <w:r w:rsidRPr="00F43EAC">
              <w:rPr>
                <w:rFonts w:ascii="SimHei" w:eastAsia="黑体" w:hAnsi="SimHei" w:cs="Arial Unicode MS" w:hint="eastAsia"/>
                <w:sz w:val="24"/>
              </w:rPr>
              <w:t>00</w:t>
            </w:r>
          </w:p>
        </w:tc>
      </w:tr>
      <w:tr w:rsidR="009C22C1" w:rsidRPr="00F43EAC" w:rsidTr="00F43EAC">
        <w:trPr>
          <w:trHeight w:val="287"/>
          <w:jc w:val="center"/>
        </w:trPr>
        <w:tc>
          <w:tcPr>
            <w:tcW w:w="900" w:type="dxa"/>
            <w:vMerge/>
            <w:tcBorders>
              <w:left w:val="single" w:sz="4" w:space="0" w:color="auto"/>
              <w:right w:val="single" w:sz="4" w:space="0" w:color="auto"/>
            </w:tcBorders>
            <w:shd w:val="clear" w:color="auto" w:fill="FFFFFF"/>
            <w:vAlign w:val="center"/>
          </w:tcPr>
          <w:p w:rsidR="009C22C1" w:rsidRPr="00F43EAC" w:rsidRDefault="009C22C1" w:rsidP="00F43EAC">
            <w:pPr>
              <w:spacing w:line="360" w:lineRule="auto"/>
              <w:rPr>
                <w:rFonts w:ascii="楷体" w:eastAsia="楷体" w:hAnsi="楷体" w:hint="eastAsia"/>
                <w:sz w:val="24"/>
              </w:rPr>
            </w:pPr>
          </w:p>
        </w:tc>
        <w:tc>
          <w:tcPr>
            <w:tcW w:w="3060" w:type="dxa"/>
            <w:vMerge/>
            <w:tcBorders>
              <w:left w:val="single" w:sz="4" w:space="0" w:color="auto"/>
              <w:right w:val="single" w:sz="4" w:space="0" w:color="auto"/>
            </w:tcBorders>
            <w:shd w:val="clear" w:color="auto" w:fill="FFFFFF"/>
            <w:tcMar>
              <w:top w:w="15" w:type="dxa"/>
              <w:left w:w="15" w:type="dxa"/>
              <w:bottom w:w="0" w:type="dxa"/>
              <w:right w:w="15" w:type="dxa"/>
            </w:tcMar>
            <w:vAlign w:val="center"/>
          </w:tcPr>
          <w:p w:rsidR="009C22C1" w:rsidRPr="00F43EAC" w:rsidRDefault="009C22C1" w:rsidP="00F43EAC">
            <w:pPr>
              <w:spacing w:line="360" w:lineRule="auto"/>
              <w:rPr>
                <w:rFonts w:ascii="楷体" w:eastAsia="楷体" w:hAnsi="楷体" w:cs="Arial Unicode MS" w:hint="eastAsia"/>
                <w:sz w:val="24"/>
              </w:rPr>
            </w:pPr>
          </w:p>
        </w:tc>
        <w:tc>
          <w:tcPr>
            <w:tcW w:w="306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9C22C1" w:rsidRPr="00F43EAC" w:rsidRDefault="009C22C1"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1</w:t>
            </w:r>
            <w:r w:rsidR="005B4AF1" w:rsidRPr="00F43EAC">
              <w:rPr>
                <w:rFonts w:ascii="SimHei" w:eastAsia="黑体" w:hAnsi="SimHei" w:cs="Arial Unicode MS" w:hint="eastAsia"/>
                <w:sz w:val="24"/>
              </w:rPr>
              <w:t>6</w:t>
            </w:r>
            <w:r w:rsidRPr="00F43EAC">
              <w:rPr>
                <w:rFonts w:ascii="SimHei" w:eastAsia="黑体" w:hAnsi="SimHei" w:cs="Arial Unicode MS" w:hint="eastAsia"/>
                <w:sz w:val="24"/>
              </w:rPr>
              <w:t>00</w:t>
            </w:r>
          </w:p>
        </w:tc>
      </w:tr>
      <w:tr w:rsidR="009C22C1" w:rsidRPr="00F43EAC" w:rsidTr="00F43EAC">
        <w:trPr>
          <w:trHeight w:val="307"/>
          <w:jc w:val="center"/>
        </w:trPr>
        <w:tc>
          <w:tcPr>
            <w:tcW w:w="900" w:type="dxa"/>
            <w:vMerge/>
            <w:tcBorders>
              <w:left w:val="single" w:sz="4" w:space="0" w:color="auto"/>
              <w:bottom w:val="single" w:sz="4" w:space="0" w:color="auto"/>
              <w:right w:val="single" w:sz="4" w:space="0" w:color="auto"/>
            </w:tcBorders>
            <w:shd w:val="clear" w:color="auto" w:fill="FFFFFF"/>
            <w:vAlign w:val="center"/>
          </w:tcPr>
          <w:p w:rsidR="009C22C1" w:rsidRPr="00F43EAC" w:rsidRDefault="009C22C1" w:rsidP="00F43EAC">
            <w:pPr>
              <w:spacing w:line="360" w:lineRule="auto"/>
              <w:rPr>
                <w:rFonts w:ascii="楷体" w:eastAsia="楷体" w:hAnsi="楷体" w:hint="eastAsia"/>
                <w:sz w:val="24"/>
              </w:rPr>
            </w:pPr>
          </w:p>
        </w:tc>
        <w:tc>
          <w:tcPr>
            <w:tcW w:w="3060" w:type="dxa"/>
            <w:vMerge/>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9C22C1" w:rsidRPr="00F43EAC" w:rsidRDefault="009C22C1" w:rsidP="00F43EAC">
            <w:pPr>
              <w:spacing w:line="360" w:lineRule="auto"/>
              <w:rPr>
                <w:rFonts w:ascii="楷体" w:eastAsia="楷体" w:hAnsi="楷体" w:cs="Arial Unicode MS" w:hint="eastAsia"/>
                <w:sz w:val="24"/>
              </w:rPr>
            </w:pPr>
          </w:p>
        </w:tc>
        <w:tc>
          <w:tcPr>
            <w:tcW w:w="306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9C22C1" w:rsidRPr="00F43EAC" w:rsidRDefault="009C22C1"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1</w:t>
            </w:r>
            <w:r w:rsidR="005B4AF1" w:rsidRPr="00F43EAC">
              <w:rPr>
                <w:rFonts w:ascii="SimHei" w:eastAsia="黑体" w:hAnsi="SimHei" w:cs="Arial Unicode MS" w:hint="eastAsia"/>
                <w:sz w:val="24"/>
              </w:rPr>
              <w:t>6</w:t>
            </w:r>
            <w:r w:rsidRPr="00F43EAC">
              <w:rPr>
                <w:rFonts w:ascii="SimHei" w:eastAsia="黑体" w:hAnsi="SimHei" w:cs="Arial Unicode MS" w:hint="eastAsia"/>
                <w:sz w:val="24"/>
              </w:rPr>
              <w:t>00</w:t>
            </w:r>
          </w:p>
        </w:tc>
      </w:tr>
    </w:tbl>
    <w:p w:rsidR="004A0CCC" w:rsidRPr="00F43EAC" w:rsidRDefault="00124A1B"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2、</w:t>
      </w:r>
      <w:r w:rsidR="004A0CCC" w:rsidRPr="00F43EAC">
        <w:rPr>
          <w:rFonts w:ascii="SimHei" w:eastAsia="黑体" w:hAnsi="SimHei" w:hint="eastAsia"/>
          <w:sz w:val="24"/>
        </w:rPr>
        <w:t>绩效工资</w:t>
      </w:r>
      <w:r w:rsidR="000E43D2" w:rsidRPr="00F43EAC">
        <w:rPr>
          <w:rFonts w:ascii="SimHei" w:eastAsia="黑体" w:hAnsi="SimHei" w:hint="eastAsia"/>
          <w:sz w:val="24"/>
        </w:rPr>
        <w:t>：</w:t>
      </w:r>
      <w:r w:rsidR="004A0CCC" w:rsidRPr="00F43EAC">
        <w:rPr>
          <w:rFonts w:ascii="SimHei" w:eastAsia="黑体" w:hAnsi="SimHei" w:cs="宋体" w:hint="eastAsia"/>
          <w:sz w:val="24"/>
        </w:rPr>
        <w:t>绩效工资与员工每</w:t>
      </w:r>
      <w:r w:rsidR="00A74D90" w:rsidRPr="00F43EAC">
        <w:rPr>
          <w:rFonts w:ascii="SimHei" w:eastAsia="黑体" w:hAnsi="SimHei" w:cs="宋体" w:hint="eastAsia"/>
          <w:sz w:val="24"/>
        </w:rPr>
        <w:t>个考核周期</w:t>
      </w:r>
      <w:r w:rsidR="004A0CCC" w:rsidRPr="00F43EAC">
        <w:rPr>
          <w:rFonts w:ascii="SimHei" w:eastAsia="黑体" w:hAnsi="SimHei" w:cs="宋体" w:hint="eastAsia"/>
          <w:sz w:val="24"/>
        </w:rPr>
        <w:t>的工作努力程度、工作</w:t>
      </w:r>
      <w:r w:rsidR="000E43D2" w:rsidRPr="00F43EAC">
        <w:rPr>
          <w:rFonts w:ascii="SimHei" w:eastAsia="黑体" w:hAnsi="SimHei" w:cs="宋体" w:hint="eastAsia"/>
          <w:sz w:val="24"/>
        </w:rPr>
        <w:t>效</w:t>
      </w:r>
      <w:r w:rsidR="004A0CCC" w:rsidRPr="00F43EAC">
        <w:rPr>
          <w:rFonts w:ascii="SimHei" w:eastAsia="黑体" w:hAnsi="SimHei" w:cs="宋体" w:hint="eastAsia"/>
          <w:sz w:val="24"/>
        </w:rPr>
        <w:t>果相关，反映了员工在当前的岗位与技能水平上的绩效产出。</w:t>
      </w:r>
    </w:p>
    <w:p w:rsidR="004A0CCC" w:rsidRPr="00F43EAC" w:rsidRDefault="004A0CCC"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表2：</w:t>
      </w:r>
      <w:r w:rsidR="006C031C" w:rsidRPr="00F43EAC">
        <w:rPr>
          <w:rFonts w:ascii="SimHei" w:eastAsia="黑体" w:hAnsi="SimHei" w:hint="eastAsia"/>
          <w:sz w:val="24"/>
        </w:rPr>
        <w:t>绩效</w:t>
      </w:r>
      <w:r w:rsidRPr="00F43EAC">
        <w:rPr>
          <w:rFonts w:ascii="SimHei" w:eastAsia="黑体" w:hAnsi="SimHei" w:hint="eastAsia"/>
          <w:sz w:val="24"/>
        </w:rPr>
        <w:t>工资等级表</w:t>
      </w:r>
    </w:p>
    <w:tbl>
      <w:tblPr>
        <w:tblW w:w="0" w:type="auto"/>
        <w:jc w:val="center"/>
        <w:tblInd w:w="545" w:type="dxa"/>
        <w:tblLayout w:type="fixed"/>
        <w:tblCellMar>
          <w:left w:w="0" w:type="dxa"/>
          <w:right w:w="0" w:type="dxa"/>
        </w:tblCellMar>
        <w:tblLook w:val="0000" w:firstRow="0" w:lastRow="0" w:firstColumn="0" w:lastColumn="0" w:noHBand="0" w:noVBand="0"/>
      </w:tblPr>
      <w:tblGrid>
        <w:gridCol w:w="900"/>
        <w:gridCol w:w="1620"/>
        <w:gridCol w:w="902"/>
        <w:gridCol w:w="902"/>
        <w:gridCol w:w="1265"/>
        <w:gridCol w:w="888"/>
        <w:gridCol w:w="6"/>
      </w:tblGrid>
      <w:tr w:rsidR="004A0CCC" w:rsidRPr="00F43EAC" w:rsidTr="00F43EAC">
        <w:trPr>
          <w:gridAfter w:val="1"/>
          <w:wAfter w:w="6" w:type="dxa"/>
          <w:cantSplit/>
          <w:trHeight w:val="663"/>
          <w:jc w:val="center"/>
        </w:trPr>
        <w:tc>
          <w:tcPr>
            <w:tcW w:w="900" w:type="dxa"/>
            <w:vMerge w:val="restart"/>
            <w:tcBorders>
              <w:top w:val="single" w:sz="4" w:space="0" w:color="auto"/>
              <w:left w:val="single" w:sz="4" w:space="0" w:color="auto"/>
              <w:right w:val="single" w:sz="4" w:space="0" w:color="auto"/>
            </w:tcBorders>
            <w:shd w:val="clear" w:color="auto" w:fill="FFFFFF"/>
            <w:vAlign w:val="center"/>
          </w:tcPr>
          <w:p w:rsidR="004A0CCC" w:rsidRPr="00F43EAC" w:rsidRDefault="004A0CCC" w:rsidP="00F43EAC">
            <w:pPr>
              <w:spacing w:line="360" w:lineRule="auto"/>
              <w:rPr>
                <w:rFonts w:ascii="楷体" w:eastAsia="楷体" w:hAnsi="楷体" w:hint="eastAsia"/>
                <w:sz w:val="24"/>
              </w:rPr>
            </w:pPr>
            <w:r w:rsidRPr="00F43EAC">
              <w:rPr>
                <w:rFonts w:ascii="SimHei" w:eastAsia="黑体" w:hAnsi="SimHei" w:hint="eastAsia"/>
                <w:sz w:val="24"/>
              </w:rPr>
              <w:t>序号</w:t>
            </w:r>
          </w:p>
        </w:tc>
        <w:tc>
          <w:tcPr>
            <w:tcW w:w="1620" w:type="dxa"/>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vAlign w:val="center"/>
          </w:tcPr>
          <w:p w:rsidR="004A0CCC" w:rsidRPr="00F43EAC" w:rsidRDefault="004A0CCC" w:rsidP="00F43EAC">
            <w:pPr>
              <w:spacing w:line="360" w:lineRule="auto"/>
              <w:rPr>
                <w:rFonts w:ascii="楷体" w:eastAsia="楷体" w:hAnsi="楷体" w:cs="Arial Unicode MS" w:hint="eastAsia"/>
                <w:sz w:val="24"/>
              </w:rPr>
            </w:pPr>
            <w:r w:rsidRPr="00F43EAC">
              <w:rPr>
                <w:rFonts w:ascii="SimHei" w:eastAsia="黑体" w:hAnsi="SimHei" w:hint="eastAsia"/>
                <w:sz w:val="24"/>
              </w:rPr>
              <w:t>岗位名称</w:t>
            </w:r>
          </w:p>
        </w:tc>
        <w:tc>
          <w:tcPr>
            <w:tcW w:w="3957" w:type="dxa"/>
            <w:gridSpan w:val="4"/>
            <w:tcBorders>
              <w:top w:val="single" w:sz="4" w:space="0" w:color="auto"/>
              <w:bottom w:val="single" w:sz="4" w:space="0" w:color="auto"/>
              <w:right w:val="single" w:sz="4" w:space="0" w:color="auto"/>
            </w:tcBorders>
            <w:shd w:val="clear" w:color="auto" w:fill="auto"/>
          </w:tcPr>
          <w:p w:rsidR="004A0CCC" w:rsidRPr="00F43EAC" w:rsidRDefault="00F86646" w:rsidP="00F43EAC">
            <w:pPr>
              <w:widowControl/>
              <w:spacing w:line="360" w:lineRule="auto"/>
              <w:rPr>
                <w:rFonts w:ascii="楷体" w:eastAsia="楷体" w:hAnsi="楷体" w:hint="eastAsia"/>
                <w:kern w:val="0"/>
                <w:sz w:val="24"/>
              </w:rPr>
            </w:pPr>
            <w:r w:rsidRPr="00F43EAC">
              <w:rPr>
                <w:rFonts w:ascii="SimHei" w:eastAsia="黑体" w:hAnsi="SimHei" w:hint="eastAsia"/>
                <w:kern w:val="0"/>
                <w:sz w:val="24"/>
              </w:rPr>
              <w:t>绩效工资（元）</w:t>
            </w:r>
          </w:p>
        </w:tc>
      </w:tr>
      <w:tr w:rsidR="004A0CCC" w:rsidRPr="00F43EAC" w:rsidTr="00F43EAC">
        <w:trPr>
          <w:cantSplit/>
          <w:trHeight w:val="413"/>
          <w:jc w:val="center"/>
        </w:trPr>
        <w:tc>
          <w:tcPr>
            <w:tcW w:w="900" w:type="dxa"/>
            <w:vMerge/>
            <w:tcBorders>
              <w:left w:val="single" w:sz="4" w:space="0" w:color="auto"/>
              <w:right w:val="single" w:sz="4" w:space="0" w:color="auto"/>
            </w:tcBorders>
            <w:shd w:val="clear" w:color="auto" w:fill="FFFFFF"/>
            <w:vAlign w:val="center"/>
          </w:tcPr>
          <w:p w:rsidR="004A0CCC" w:rsidRPr="00F43EAC" w:rsidRDefault="004A0CCC" w:rsidP="00F43EAC">
            <w:pPr>
              <w:spacing w:line="360" w:lineRule="auto"/>
              <w:rPr>
                <w:rFonts w:ascii="楷体" w:eastAsia="楷体" w:hAnsi="楷体" w:hint="eastAsia"/>
                <w:sz w:val="24"/>
              </w:rPr>
            </w:pPr>
          </w:p>
        </w:tc>
        <w:tc>
          <w:tcPr>
            <w:tcW w:w="1620" w:type="dxa"/>
            <w:vMerge/>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A0CCC" w:rsidRPr="00F43EAC" w:rsidRDefault="004A0CCC" w:rsidP="00F43EAC">
            <w:pPr>
              <w:spacing w:line="360" w:lineRule="auto"/>
              <w:rPr>
                <w:rFonts w:ascii="楷体" w:eastAsia="楷体" w:hAnsi="楷体" w:hint="eastAsia"/>
                <w:sz w:val="24"/>
              </w:rPr>
            </w:pPr>
          </w:p>
        </w:tc>
        <w:tc>
          <w:tcPr>
            <w:tcW w:w="902" w:type="dxa"/>
            <w:tcBorders>
              <w:top w:val="single" w:sz="4" w:space="0" w:color="auto"/>
              <w:bottom w:val="single" w:sz="4" w:space="0" w:color="auto"/>
              <w:right w:val="single" w:sz="4" w:space="0" w:color="auto"/>
            </w:tcBorders>
            <w:shd w:val="clear" w:color="auto" w:fill="auto"/>
          </w:tcPr>
          <w:p w:rsidR="004A0CCC" w:rsidRPr="00F43EAC" w:rsidRDefault="00A74D90" w:rsidP="00F43EAC">
            <w:pPr>
              <w:spacing w:line="360" w:lineRule="auto"/>
              <w:rPr>
                <w:rFonts w:ascii="楷体" w:eastAsia="楷体" w:hAnsi="楷体" w:hint="eastAsia"/>
                <w:sz w:val="24"/>
              </w:rPr>
            </w:pPr>
            <w:r w:rsidRPr="00F43EAC">
              <w:rPr>
                <w:rFonts w:ascii="SimHei" w:eastAsia="黑体" w:hAnsi="SimHei" w:hint="eastAsia"/>
                <w:sz w:val="24"/>
              </w:rPr>
              <w:t>季</w:t>
            </w:r>
            <w:r w:rsidR="004A0CCC" w:rsidRPr="00F43EAC">
              <w:rPr>
                <w:rFonts w:ascii="SimHei" w:eastAsia="黑体" w:hAnsi="SimHei" w:hint="eastAsia"/>
                <w:sz w:val="24"/>
              </w:rPr>
              <w:t>考核为优秀</w:t>
            </w:r>
          </w:p>
        </w:tc>
        <w:tc>
          <w:tcPr>
            <w:tcW w:w="902" w:type="dxa"/>
            <w:tcBorders>
              <w:top w:val="single" w:sz="4" w:space="0" w:color="auto"/>
              <w:bottom w:val="single" w:sz="4" w:space="0" w:color="auto"/>
              <w:right w:val="single" w:sz="4" w:space="0" w:color="auto"/>
            </w:tcBorders>
            <w:shd w:val="clear" w:color="auto" w:fill="auto"/>
          </w:tcPr>
          <w:p w:rsidR="004A0CCC" w:rsidRPr="00F43EAC" w:rsidRDefault="00A74D90" w:rsidP="00F43EAC">
            <w:pPr>
              <w:spacing w:line="360" w:lineRule="auto"/>
              <w:rPr>
                <w:rFonts w:ascii="楷体" w:eastAsia="楷体" w:hAnsi="楷体" w:hint="eastAsia"/>
                <w:sz w:val="24"/>
              </w:rPr>
            </w:pPr>
            <w:r w:rsidRPr="00F43EAC">
              <w:rPr>
                <w:rFonts w:ascii="SimHei" w:eastAsia="黑体" w:hAnsi="SimHei" w:hint="eastAsia"/>
                <w:sz w:val="24"/>
              </w:rPr>
              <w:t>季</w:t>
            </w:r>
            <w:r w:rsidR="004A0CCC" w:rsidRPr="00F43EAC">
              <w:rPr>
                <w:rFonts w:ascii="SimHei" w:eastAsia="黑体" w:hAnsi="SimHei" w:hint="eastAsia"/>
                <w:sz w:val="24"/>
              </w:rPr>
              <w:t>考核为优良</w:t>
            </w:r>
          </w:p>
        </w:tc>
        <w:tc>
          <w:tcPr>
            <w:tcW w:w="1265" w:type="dxa"/>
            <w:tcBorders>
              <w:top w:val="single" w:sz="4" w:space="0" w:color="auto"/>
              <w:bottom w:val="single" w:sz="4" w:space="0" w:color="auto"/>
              <w:right w:val="single" w:sz="4" w:space="0" w:color="auto"/>
            </w:tcBorders>
            <w:shd w:val="clear" w:color="auto" w:fill="auto"/>
          </w:tcPr>
          <w:p w:rsidR="004A0CCC" w:rsidRPr="00F43EAC" w:rsidRDefault="00A74D90" w:rsidP="00F43EAC">
            <w:pPr>
              <w:spacing w:line="360" w:lineRule="auto"/>
              <w:rPr>
                <w:rFonts w:ascii="楷体" w:eastAsia="楷体" w:hAnsi="楷体" w:hint="eastAsia"/>
                <w:sz w:val="24"/>
              </w:rPr>
            </w:pPr>
            <w:r w:rsidRPr="00F43EAC">
              <w:rPr>
                <w:rFonts w:ascii="SimHei" w:eastAsia="黑体" w:hAnsi="SimHei" w:hint="eastAsia"/>
                <w:sz w:val="24"/>
              </w:rPr>
              <w:t>季</w:t>
            </w:r>
            <w:r w:rsidR="004A0CCC" w:rsidRPr="00F43EAC">
              <w:rPr>
                <w:rFonts w:ascii="SimHei" w:eastAsia="黑体" w:hAnsi="SimHei" w:hint="eastAsia"/>
                <w:sz w:val="24"/>
              </w:rPr>
              <w:t>考核为合格</w:t>
            </w:r>
          </w:p>
        </w:tc>
        <w:tc>
          <w:tcPr>
            <w:tcW w:w="894" w:type="dxa"/>
            <w:gridSpan w:val="2"/>
            <w:tcBorders>
              <w:top w:val="single" w:sz="4" w:space="0" w:color="auto"/>
              <w:bottom w:val="single" w:sz="4" w:space="0" w:color="auto"/>
              <w:right w:val="single" w:sz="4" w:space="0" w:color="auto"/>
            </w:tcBorders>
            <w:shd w:val="clear" w:color="auto" w:fill="auto"/>
          </w:tcPr>
          <w:p w:rsidR="004A0CCC" w:rsidRPr="00F43EAC" w:rsidRDefault="00A74D90" w:rsidP="00F43EAC">
            <w:pPr>
              <w:spacing w:line="360" w:lineRule="auto"/>
              <w:rPr>
                <w:rFonts w:ascii="楷体" w:eastAsia="楷体" w:hAnsi="楷体" w:hint="eastAsia"/>
                <w:sz w:val="24"/>
              </w:rPr>
            </w:pPr>
            <w:r w:rsidRPr="00F43EAC">
              <w:rPr>
                <w:rFonts w:ascii="SimHei" w:eastAsia="黑体" w:hAnsi="SimHei" w:hint="eastAsia"/>
                <w:sz w:val="24"/>
              </w:rPr>
              <w:t>季</w:t>
            </w:r>
            <w:r w:rsidR="004A0CCC" w:rsidRPr="00F43EAC">
              <w:rPr>
                <w:rFonts w:ascii="SimHei" w:eastAsia="黑体" w:hAnsi="SimHei" w:hint="eastAsia"/>
                <w:sz w:val="24"/>
              </w:rPr>
              <w:t>考核为差</w:t>
            </w:r>
          </w:p>
        </w:tc>
      </w:tr>
      <w:tr w:rsidR="004A0CCC" w:rsidRPr="00F43EAC" w:rsidTr="00F43EAC">
        <w:trPr>
          <w:trHeight w:val="216"/>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4A0CCC" w:rsidRPr="00F43EAC" w:rsidRDefault="004A0CCC" w:rsidP="00F43EAC">
            <w:pPr>
              <w:spacing w:line="360" w:lineRule="auto"/>
              <w:rPr>
                <w:rFonts w:ascii="楷体" w:eastAsia="楷体" w:hAnsi="楷体" w:hint="eastAsia"/>
                <w:sz w:val="24"/>
              </w:rPr>
            </w:pPr>
            <w:r w:rsidRPr="00F43EAC">
              <w:rPr>
                <w:rFonts w:ascii="SimHei" w:eastAsia="黑体" w:hAnsi="SimHei" w:hint="eastAsia"/>
                <w:sz w:val="24"/>
              </w:rPr>
              <w:t>1</w:t>
            </w:r>
          </w:p>
        </w:tc>
        <w:tc>
          <w:tcPr>
            <w:tcW w:w="162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A0CCC" w:rsidRPr="00F43EAC" w:rsidRDefault="004A0CCC" w:rsidP="00F43EAC">
            <w:pPr>
              <w:spacing w:line="360" w:lineRule="auto"/>
              <w:rPr>
                <w:rFonts w:ascii="楷体" w:eastAsia="楷体" w:hAnsi="楷体" w:cs="Arial Unicode MS" w:hint="eastAsia"/>
                <w:sz w:val="24"/>
              </w:rPr>
            </w:pPr>
            <w:r w:rsidRPr="00F43EAC">
              <w:rPr>
                <w:rFonts w:ascii="SimHei" w:eastAsia="黑体" w:hAnsi="SimHei" w:hint="eastAsia"/>
                <w:sz w:val="24"/>
              </w:rPr>
              <w:t>总经理</w:t>
            </w:r>
          </w:p>
        </w:tc>
        <w:tc>
          <w:tcPr>
            <w:tcW w:w="902"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10</w:t>
            </w:r>
            <w:r w:rsidR="006952E5" w:rsidRPr="00F43EAC">
              <w:rPr>
                <w:rFonts w:ascii="SimHei" w:eastAsia="黑体" w:hAnsi="SimHei" w:cs="Arial Unicode MS" w:hint="eastAsia"/>
                <w:sz w:val="24"/>
              </w:rPr>
              <w:t>00</w:t>
            </w:r>
          </w:p>
        </w:tc>
        <w:tc>
          <w:tcPr>
            <w:tcW w:w="902" w:type="dxa"/>
            <w:tcBorders>
              <w:top w:val="single" w:sz="4" w:space="0" w:color="auto"/>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9</w:t>
            </w:r>
            <w:r w:rsidR="00F86646" w:rsidRPr="00F43EAC">
              <w:rPr>
                <w:rFonts w:ascii="SimHei" w:eastAsia="黑体" w:hAnsi="SimHei" w:cs="Arial Unicode MS" w:hint="eastAsia"/>
                <w:sz w:val="24"/>
              </w:rPr>
              <w:t>00</w:t>
            </w:r>
          </w:p>
        </w:tc>
        <w:tc>
          <w:tcPr>
            <w:tcW w:w="1265" w:type="dxa"/>
            <w:tcBorders>
              <w:top w:val="single" w:sz="4" w:space="0" w:color="auto"/>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8</w:t>
            </w:r>
            <w:r w:rsidR="00F86646" w:rsidRPr="00F43EAC">
              <w:rPr>
                <w:rFonts w:ascii="SimHei" w:eastAsia="黑体" w:hAnsi="SimHei" w:cs="Arial Unicode MS" w:hint="eastAsia"/>
                <w:sz w:val="24"/>
              </w:rPr>
              <w:t>00</w:t>
            </w:r>
          </w:p>
        </w:tc>
        <w:tc>
          <w:tcPr>
            <w:tcW w:w="894" w:type="dxa"/>
            <w:gridSpan w:val="2"/>
            <w:tcBorders>
              <w:top w:val="single" w:sz="4" w:space="0" w:color="auto"/>
              <w:left w:val="nil"/>
              <w:bottom w:val="single" w:sz="4" w:space="0" w:color="auto"/>
              <w:right w:val="single" w:sz="4" w:space="0" w:color="auto"/>
            </w:tcBorders>
            <w:shd w:val="clear" w:color="auto" w:fill="FFFFFF"/>
            <w:vAlign w:val="center"/>
          </w:tcPr>
          <w:p w:rsidR="004A0CCC" w:rsidRPr="00F43EAC" w:rsidRDefault="00F8664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0</w:t>
            </w:r>
          </w:p>
        </w:tc>
      </w:tr>
      <w:tr w:rsidR="004A0CCC" w:rsidRPr="00F43EAC" w:rsidTr="00F43EAC">
        <w:trPr>
          <w:trHeight w:val="250"/>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4A0CCC" w:rsidRPr="00F43EAC" w:rsidRDefault="004A0CCC" w:rsidP="00F43EAC">
            <w:pPr>
              <w:spacing w:line="360" w:lineRule="auto"/>
              <w:rPr>
                <w:rFonts w:ascii="楷体" w:eastAsia="楷体" w:hAnsi="楷体" w:hint="eastAsia"/>
                <w:sz w:val="24"/>
              </w:rPr>
            </w:pPr>
            <w:r w:rsidRPr="00F43EAC">
              <w:rPr>
                <w:rFonts w:ascii="SimHei" w:eastAsia="黑体" w:hAnsi="SimHei" w:hint="eastAsia"/>
                <w:sz w:val="24"/>
              </w:rPr>
              <w:t>2</w:t>
            </w:r>
          </w:p>
        </w:tc>
        <w:tc>
          <w:tcPr>
            <w:tcW w:w="162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A0CCC" w:rsidRPr="00F43EAC" w:rsidRDefault="004A0CCC" w:rsidP="00F43EAC">
            <w:pPr>
              <w:spacing w:line="360" w:lineRule="auto"/>
              <w:rPr>
                <w:rFonts w:ascii="楷体" w:eastAsia="楷体" w:hAnsi="楷体" w:cs="Arial Unicode MS" w:hint="eastAsia"/>
                <w:sz w:val="24"/>
              </w:rPr>
            </w:pPr>
            <w:r w:rsidRPr="00F43EAC">
              <w:rPr>
                <w:rFonts w:ascii="SimHei" w:eastAsia="黑体" w:hAnsi="SimHei" w:hint="eastAsia"/>
                <w:sz w:val="24"/>
              </w:rPr>
              <w:t>副总经理</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9</w:t>
            </w:r>
            <w:r w:rsidR="00F86646" w:rsidRPr="00F43EAC">
              <w:rPr>
                <w:rFonts w:ascii="SimHei" w:eastAsia="黑体" w:hAnsi="SimHei" w:cs="Arial Unicode MS" w:hint="eastAsia"/>
                <w:sz w:val="24"/>
              </w:rPr>
              <w:t>00</w:t>
            </w:r>
          </w:p>
        </w:tc>
        <w:tc>
          <w:tcPr>
            <w:tcW w:w="902"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8</w:t>
            </w:r>
            <w:r w:rsidR="00F86646" w:rsidRPr="00F43EAC">
              <w:rPr>
                <w:rFonts w:ascii="SimHei" w:eastAsia="黑体" w:hAnsi="SimHei" w:cs="Arial Unicode MS" w:hint="eastAsia"/>
                <w:sz w:val="24"/>
              </w:rPr>
              <w:t>00</w:t>
            </w:r>
          </w:p>
        </w:tc>
        <w:tc>
          <w:tcPr>
            <w:tcW w:w="1265"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7</w:t>
            </w:r>
            <w:r w:rsidR="00F86646" w:rsidRPr="00F43EAC">
              <w:rPr>
                <w:rFonts w:ascii="SimHei" w:eastAsia="黑体" w:hAnsi="SimHei" w:cs="Arial Unicode MS" w:hint="eastAsia"/>
                <w:sz w:val="24"/>
              </w:rPr>
              <w:t>00</w:t>
            </w:r>
          </w:p>
        </w:tc>
        <w:tc>
          <w:tcPr>
            <w:tcW w:w="894" w:type="dxa"/>
            <w:gridSpan w:val="2"/>
            <w:tcBorders>
              <w:top w:val="nil"/>
              <w:left w:val="nil"/>
              <w:bottom w:val="single" w:sz="4" w:space="0" w:color="auto"/>
              <w:right w:val="single" w:sz="4" w:space="0" w:color="auto"/>
            </w:tcBorders>
            <w:shd w:val="clear" w:color="auto" w:fill="FFFFFF"/>
            <w:vAlign w:val="center"/>
          </w:tcPr>
          <w:p w:rsidR="004A0CCC" w:rsidRPr="00F43EAC" w:rsidRDefault="00F8664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0</w:t>
            </w:r>
          </w:p>
        </w:tc>
      </w:tr>
      <w:tr w:rsidR="004A0CCC" w:rsidRPr="00F43EAC" w:rsidTr="00F43EAC">
        <w:trPr>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4A0CCC" w:rsidRPr="00F43EAC" w:rsidRDefault="004A0CCC" w:rsidP="00F43EAC">
            <w:pPr>
              <w:spacing w:line="360" w:lineRule="auto"/>
              <w:rPr>
                <w:rFonts w:ascii="楷体" w:eastAsia="楷体" w:hAnsi="楷体" w:hint="eastAsia"/>
                <w:sz w:val="24"/>
              </w:rPr>
            </w:pPr>
            <w:r w:rsidRPr="00F43EAC">
              <w:rPr>
                <w:rFonts w:ascii="SimHei" w:eastAsia="黑体" w:hAnsi="SimHei" w:hint="eastAsia"/>
                <w:sz w:val="24"/>
              </w:rPr>
              <w:t>3</w:t>
            </w:r>
          </w:p>
        </w:tc>
        <w:tc>
          <w:tcPr>
            <w:tcW w:w="162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A0CCC" w:rsidRPr="00F43EAC" w:rsidRDefault="004A0CCC"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总工程师</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9</w:t>
            </w:r>
            <w:r w:rsidR="00F86646" w:rsidRPr="00F43EAC">
              <w:rPr>
                <w:rFonts w:ascii="SimHei" w:eastAsia="黑体" w:hAnsi="SimHei" w:cs="Arial Unicode MS" w:hint="eastAsia"/>
                <w:sz w:val="24"/>
              </w:rPr>
              <w:t>00</w:t>
            </w:r>
          </w:p>
        </w:tc>
        <w:tc>
          <w:tcPr>
            <w:tcW w:w="902"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8</w:t>
            </w:r>
            <w:r w:rsidR="00F86646" w:rsidRPr="00F43EAC">
              <w:rPr>
                <w:rFonts w:ascii="SimHei" w:eastAsia="黑体" w:hAnsi="SimHei" w:cs="Arial Unicode MS" w:hint="eastAsia"/>
                <w:sz w:val="24"/>
              </w:rPr>
              <w:t>00</w:t>
            </w:r>
          </w:p>
        </w:tc>
        <w:tc>
          <w:tcPr>
            <w:tcW w:w="1265"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7</w:t>
            </w:r>
            <w:r w:rsidR="00F86646" w:rsidRPr="00F43EAC">
              <w:rPr>
                <w:rFonts w:ascii="SimHei" w:eastAsia="黑体" w:hAnsi="SimHei" w:cs="Arial Unicode MS" w:hint="eastAsia"/>
                <w:sz w:val="24"/>
              </w:rPr>
              <w:t>00</w:t>
            </w:r>
          </w:p>
        </w:tc>
        <w:tc>
          <w:tcPr>
            <w:tcW w:w="894" w:type="dxa"/>
            <w:gridSpan w:val="2"/>
            <w:tcBorders>
              <w:top w:val="nil"/>
              <w:left w:val="nil"/>
              <w:bottom w:val="single" w:sz="4" w:space="0" w:color="auto"/>
              <w:right w:val="single" w:sz="4" w:space="0" w:color="auto"/>
            </w:tcBorders>
            <w:shd w:val="clear" w:color="auto" w:fill="FFFFFF"/>
            <w:vAlign w:val="center"/>
          </w:tcPr>
          <w:p w:rsidR="004A0CCC" w:rsidRPr="00F43EAC" w:rsidRDefault="00F8664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0</w:t>
            </w:r>
          </w:p>
        </w:tc>
      </w:tr>
      <w:tr w:rsidR="004A0CCC" w:rsidRPr="00F43EAC" w:rsidTr="00F43EAC">
        <w:trPr>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4A0CCC" w:rsidRPr="00F43EAC" w:rsidRDefault="004A0CCC" w:rsidP="00F43EAC">
            <w:pPr>
              <w:spacing w:line="360" w:lineRule="auto"/>
              <w:rPr>
                <w:rFonts w:ascii="楷体" w:eastAsia="楷体" w:hAnsi="楷体" w:hint="eastAsia"/>
                <w:sz w:val="24"/>
              </w:rPr>
            </w:pPr>
            <w:r w:rsidRPr="00F43EAC">
              <w:rPr>
                <w:rFonts w:ascii="SimHei" w:eastAsia="黑体" w:hAnsi="SimHei" w:hint="eastAsia"/>
                <w:sz w:val="24"/>
              </w:rPr>
              <w:t>4</w:t>
            </w:r>
          </w:p>
        </w:tc>
        <w:tc>
          <w:tcPr>
            <w:tcW w:w="162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A0CCC" w:rsidRPr="00F43EAC" w:rsidRDefault="004A0CCC" w:rsidP="00F43EAC">
            <w:pPr>
              <w:spacing w:line="360" w:lineRule="auto"/>
              <w:rPr>
                <w:rFonts w:ascii="楷体" w:eastAsia="楷体" w:hAnsi="楷体" w:hint="eastAsia"/>
                <w:sz w:val="24"/>
              </w:rPr>
            </w:pPr>
            <w:r w:rsidRPr="00F43EAC">
              <w:rPr>
                <w:rFonts w:ascii="SimHei" w:eastAsia="黑体" w:hAnsi="SimHei" w:hint="eastAsia"/>
                <w:sz w:val="24"/>
              </w:rPr>
              <w:t>部门经理</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4A0CCC" w:rsidRPr="00F43EAC" w:rsidRDefault="00FF3994" w:rsidP="00F43EAC">
            <w:pPr>
              <w:spacing w:line="360" w:lineRule="auto"/>
              <w:rPr>
                <w:rFonts w:ascii="楷体" w:eastAsia="楷体" w:hAnsi="楷体" w:hint="eastAsia"/>
                <w:sz w:val="24"/>
              </w:rPr>
            </w:pPr>
            <w:r w:rsidRPr="00F43EAC">
              <w:rPr>
                <w:rFonts w:ascii="SimHei" w:eastAsia="黑体" w:hAnsi="SimHei" w:hint="eastAsia"/>
                <w:sz w:val="24"/>
              </w:rPr>
              <w:t>8</w:t>
            </w:r>
            <w:r w:rsidR="00F86646" w:rsidRPr="00F43EAC">
              <w:rPr>
                <w:rFonts w:ascii="SimHei" w:eastAsia="黑体" w:hAnsi="SimHei" w:hint="eastAsia"/>
                <w:sz w:val="24"/>
              </w:rPr>
              <w:t>00</w:t>
            </w:r>
          </w:p>
        </w:tc>
        <w:tc>
          <w:tcPr>
            <w:tcW w:w="902"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hint="eastAsia"/>
                <w:sz w:val="24"/>
              </w:rPr>
            </w:pPr>
            <w:r w:rsidRPr="00F43EAC">
              <w:rPr>
                <w:rFonts w:ascii="SimHei" w:eastAsia="黑体" w:hAnsi="SimHei" w:hint="eastAsia"/>
                <w:sz w:val="24"/>
              </w:rPr>
              <w:t>7</w:t>
            </w:r>
            <w:r w:rsidR="00F86646" w:rsidRPr="00F43EAC">
              <w:rPr>
                <w:rFonts w:ascii="SimHei" w:eastAsia="黑体" w:hAnsi="SimHei" w:hint="eastAsia"/>
                <w:sz w:val="24"/>
              </w:rPr>
              <w:t>00</w:t>
            </w:r>
          </w:p>
        </w:tc>
        <w:tc>
          <w:tcPr>
            <w:tcW w:w="1265"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hint="eastAsia"/>
                <w:sz w:val="24"/>
              </w:rPr>
            </w:pPr>
            <w:r w:rsidRPr="00F43EAC">
              <w:rPr>
                <w:rFonts w:ascii="SimHei" w:eastAsia="黑体" w:hAnsi="SimHei" w:hint="eastAsia"/>
                <w:sz w:val="24"/>
              </w:rPr>
              <w:t>6</w:t>
            </w:r>
            <w:r w:rsidR="00F86646" w:rsidRPr="00F43EAC">
              <w:rPr>
                <w:rFonts w:ascii="SimHei" w:eastAsia="黑体" w:hAnsi="SimHei" w:hint="eastAsia"/>
                <w:sz w:val="24"/>
              </w:rPr>
              <w:t>00</w:t>
            </w:r>
          </w:p>
        </w:tc>
        <w:tc>
          <w:tcPr>
            <w:tcW w:w="894" w:type="dxa"/>
            <w:gridSpan w:val="2"/>
            <w:tcBorders>
              <w:top w:val="nil"/>
              <w:left w:val="nil"/>
              <w:bottom w:val="single" w:sz="4" w:space="0" w:color="auto"/>
              <w:right w:val="single" w:sz="4" w:space="0" w:color="auto"/>
            </w:tcBorders>
            <w:shd w:val="clear" w:color="auto" w:fill="FFFFFF"/>
            <w:vAlign w:val="center"/>
          </w:tcPr>
          <w:p w:rsidR="004A0CCC" w:rsidRPr="00F43EAC" w:rsidRDefault="00F86646" w:rsidP="00F43EAC">
            <w:pPr>
              <w:spacing w:line="360" w:lineRule="auto"/>
              <w:rPr>
                <w:rFonts w:ascii="楷体" w:eastAsia="楷体" w:hAnsi="楷体" w:hint="eastAsia"/>
                <w:sz w:val="24"/>
              </w:rPr>
            </w:pPr>
            <w:r w:rsidRPr="00F43EAC">
              <w:rPr>
                <w:rFonts w:ascii="SimHei" w:eastAsia="黑体" w:hAnsi="SimHei" w:hint="eastAsia"/>
                <w:sz w:val="24"/>
              </w:rPr>
              <w:t>0</w:t>
            </w:r>
          </w:p>
        </w:tc>
      </w:tr>
      <w:tr w:rsidR="004A0CCC" w:rsidRPr="00F43EAC" w:rsidTr="00F43EAC">
        <w:trPr>
          <w:trHeight w:val="196"/>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4A0CCC" w:rsidRPr="00F43EAC" w:rsidRDefault="004A0CCC" w:rsidP="00F43EAC">
            <w:pPr>
              <w:spacing w:line="360" w:lineRule="auto"/>
              <w:rPr>
                <w:rFonts w:ascii="楷体" w:eastAsia="楷体" w:hAnsi="楷体" w:hint="eastAsia"/>
                <w:sz w:val="24"/>
              </w:rPr>
            </w:pPr>
            <w:r w:rsidRPr="00F43EAC">
              <w:rPr>
                <w:rFonts w:ascii="SimHei" w:eastAsia="黑体" w:hAnsi="SimHei" w:hint="eastAsia"/>
                <w:sz w:val="24"/>
              </w:rPr>
              <w:t>5</w:t>
            </w:r>
          </w:p>
        </w:tc>
        <w:tc>
          <w:tcPr>
            <w:tcW w:w="162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A0CCC" w:rsidRPr="00F43EAC" w:rsidRDefault="004A0CCC"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技术人员</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8</w:t>
            </w:r>
            <w:r w:rsidR="00F86646" w:rsidRPr="00F43EAC">
              <w:rPr>
                <w:rFonts w:ascii="SimHei" w:eastAsia="黑体" w:hAnsi="SimHei" w:cs="Arial Unicode MS" w:hint="eastAsia"/>
                <w:sz w:val="24"/>
              </w:rPr>
              <w:t>00</w:t>
            </w:r>
          </w:p>
        </w:tc>
        <w:tc>
          <w:tcPr>
            <w:tcW w:w="902"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7</w:t>
            </w:r>
            <w:r w:rsidR="00F86646" w:rsidRPr="00F43EAC">
              <w:rPr>
                <w:rFonts w:ascii="SimHei" w:eastAsia="黑体" w:hAnsi="SimHei" w:cs="Arial Unicode MS" w:hint="eastAsia"/>
                <w:sz w:val="24"/>
              </w:rPr>
              <w:t>00</w:t>
            </w:r>
          </w:p>
        </w:tc>
        <w:tc>
          <w:tcPr>
            <w:tcW w:w="1265"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6</w:t>
            </w:r>
            <w:r w:rsidR="00F86646" w:rsidRPr="00F43EAC">
              <w:rPr>
                <w:rFonts w:ascii="SimHei" w:eastAsia="黑体" w:hAnsi="SimHei" w:cs="Arial Unicode MS" w:hint="eastAsia"/>
                <w:sz w:val="24"/>
              </w:rPr>
              <w:t>00</w:t>
            </w:r>
          </w:p>
        </w:tc>
        <w:tc>
          <w:tcPr>
            <w:tcW w:w="894" w:type="dxa"/>
            <w:gridSpan w:val="2"/>
            <w:tcBorders>
              <w:top w:val="nil"/>
              <w:left w:val="nil"/>
              <w:bottom w:val="single" w:sz="4" w:space="0" w:color="auto"/>
              <w:right w:val="single" w:sz="4" w:space="0" w:color="auto"/>
            </w:tcBorders>
            <w:shd w:val="clear" w:color="auto" w:fill="FFFFFF"/>
            <w:vAlign w:val="center"/>
          </w:tcPr>
          <w:p w:rsidR="004A0CCC" w:rsidRPr="00F43EAC" w:rsidRDefault="00F8664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0</w:t>
            </w:r>
          </w:p>
        </w:tc>
      </w:tr>
      <w:tr w:rsidR="004A0CCC" w:rsidRPr="00F43EAC" w:rsidTr="00F43EAC">
        <w:trPr>
          <w:trHeight w:val="284"/>
          <w:jc w:val="center"/>
        </w:trPr>
        <w:tc>
          <w:tcPr>
            <w:tcW w:w="900" w:type="dxa"/>
            <w:tcBorders>
              <w:top w:val="nil"/>
              <w:left w:val="single" w:sz="4" w:space="0" w:color="auto"/>
              <w:bottom w:val="single" w:sz="4" w:space="0" w:color="auto"/>
              <w:right w:val="single" w:sz="4" w:space="0" w:color="auto"/>
            </w:tcBorders>
            <w:shd w:val="clear" w:color="auto" w:fill="FFFFFF"/>
            <w:vAlign w:val="center"/>
          </w:tcPr>
          <w:p w:rsidR="004A0CCC" w:rsidRPr="00F43EAC" w:rsidRDefault="004A0CCC" w:rsidP="00F43EAC">
            <w:pPr>
              <w:spacing w:line="360" w:lineRule="auto"/>
              <w:rPr>
                <w:rFonts w:ascii="楷体" w:eastAsia="楷体" w:hAnsi="楷体" w:hint="eastAsia"/>
                <w:sz w:val="24"/>
              </w:rPr>
            </w:pPr>
            <w:r w:rsidRPr="00F43EAC">
              <w:rPr>
                <w:rFonts w:ascii="SimHei" w:eastAsia="黑体" w:hAnsi="SimHei" w:hint="eastAsia"/>
                <w:sz w:val="24"/>
              </w:rPr>
              <w:t>8</w:t>
            </w:r>
          </w:p>
        </w:tc>
        <w:tc>
          <w:tcPr>
            <w:tcW w:w="1620"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4A0CCC" w:rsidRPr="00F43EAC" w:rsidRDefault="004A0CCC" w:rsidP="00F43EAC">
            <w:pPr>
              <w:spacing w:line="360" w:lineRule="auto"/>
              <w:rPr>
                <w:rFonts w:ascii="楷体" w:eastAsia="楷体" w:hAnsi="楷体" w:cs="Arial Unicode MS" w:hint="eastAsia"/>
                <w:sz w:val="24"/>
              </w:rPr>
            </w:pPr>
            <w:r w:rsidRPr="00F43EAC">
              <w:rPr>
                <w:rFonts w:ascii="SimHei" w:eastAsia="黑体" w:hAnsi="SimHei" w:hint="eastAsia"/>
                <w:sz w:val="24"/>
              </w:rPr>
              <w:t>会计</w:t>
            </w:r>
          </w:p>
        </w:tc>
        <w:tc>
          <w:tcPr>
            <w:tcW w:w="9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7</w:t>
            </w:r>
            <w:r w:rsidR="00F86646" w:rsidRPr="00F43EAC">
              <w:rPr>
                <w:rFonts w:ascii="SimHei" w:eastAsia="黑体" w:hAnsi="SimHei" w:cs="Arial Unicode MS" w:hint="eastAsia"/>
                <w:sz w:val="24"/>
              </w:rPr>
              <w:t>00</w:t>
            </w:r>
          </w:p>
        </w:tc>
        <w:tc>
          <w:tcPr>
            <w:tcW w:w="902"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6</w:t>
            </w:r>
            <w:r w:rsidR="00F86646" w:rsidRPr="00F43EAC">
              <w:rPr>
                <w:rFonts w:ascii="SimHei" w:eastAsia="黑体" w:hAnsi="SimHei" w:cs="Arial Unicode MS" w:hint="eastAsia"/>
                <w:sz w:val="24"/>
              </w:rPr>
              <w:t>00</w:t>
            </w:r>
          </w:p>
        </w:tc>
        <w:tc>
          <w:tcPr>
            <w:tcW w:w="1265" w:type="dxa"/>
            <w:tcBorders>
              <w:top w:val="nil"/>
              <w:left w:val="nil"/>
              <w:bottom w:val="single" w:sz="4" w:space="0" w:color="auto"/>
              <w:right w:val="single" w:sz="4" w:space="0" w:color="auto"/>
            </w:tcBorders>
            <w:shd w:val="clear" w:color="auto" w:fill="FFFFFF"/>
            <w:vAlign w:val="center"/>
          </w:tcPr>
          <w:p w:rsidR="004A0CCC" w:rsidRPr="00F43EAC" w:rsidRDefault="00FF399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5</w:t>
            </w:r>
            <w:r w:rsidR="00F86646" w:rsidRPr="00F43EAC">
              <w:rPr>
                <w:rFonts w:ascii="SimHei" w:eastAsia="黑体" w:hAnsi="SimHei" w:cs="Arial Unicode MS" w:hint="eastAsia"/>
                <w:sz w:val="24"/>
              </w:rPr>
              <w:t>00</w:t>
            </w:r>
          </w:p>
        </w:tc>
        <w:tc>
          <w:tcPr>
            <w:tcW w:w="894" w:type="dxa"/>
            <w:gridSpan w:val="2"/>
            <w:tcBorders>
              <w:top w:val="nil"/>
              <w:left w:val="nil"/>
              <w:bottom w:val="single" w:sz="4" w:space="0" w:color="auto"/>
              <w:right w:val="single" w:sz="4" w:space="0" w:color="auto"/>
            </w:tcBorders>
            <w:shd w:val="clear" w:color="auto" w:fill="FFFFFF"/>
            <w:vAlign w:val="center"/>
          </w:tcPr>
          <w:p w:rsidR="004A0CCC" w:rsidRPr="00F43EAC" w:rsidRDefault="00F86646"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0</w:t>
            </w:r>
          </w:p>
        </w:tc>
      </w:tr>
      <w:tr w:rsidR="009C22C1" w:rsidRPr="00F43EAC" w:rsidTr="00F43EAC">
        <w:trPr>
          <w:trHeight w:val="1808"/>
          <w:jc w:val="center"/>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C22C1" w:rsidRPr="00F43EAC" w:rsidRDefault="009C22C1" w:rsidP="00F43EAC">
            <w:pPr>
              <w:spacing w:line="360" w:lineRule="auto"/>
              <w:rPr>
                <w:rFonts w:ascii="楷体" w:eastAsia="楷体" w:hAnsi="楷体" w:hint="eastAsia"/>
                <w:sz w:val="24"/>
              </w:rPr>
            </w:pPr>
            <w:r w:rsidRPr="00F43EAC">
              <w:rPr>
                <w:rFonts w:ascii="SimHei" w:eastAsia="黑体" w:hAnsi="SimHei" w:hint="eastAsia"/>
                <w:sz w:val="24"/>
              </w:rPr>
              <w:t>9</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9C22C1" w:rsidRPr="00F43EAC" w:rsidRDefault="009C22C1" w:rsidP="00F43EAC">
            <w:pPr>
              <w:spacing w:line="360" w:lineRule="auto"/>
              <w:rPr>
                <w:rFonts w:ascii="楷体" w:eastAsia="楷体" w:hAnsi="楷体" w:cs="Arial Unicode MS"/>
                <w:sz w:val="24"/>
              </w:rPr>
            </w:pPr>
            <w:r w:rsidRPr="00F43EAC">
              <w:rPr>
                <w:rFonts w:ascii="SimHei" w:eastAsia="黑体" w:hAnsi="SimHei" w:hint="eastAsia"/>
                <w:sz w:val="24"/>
              </w:rPr>
              <w:t>出纳</w:t>
            </w:r>
          </w:p>
          <w:p w:rsidR="009C22C1" w:rsidRPr="00F43EAC" w:rsidRDefault="009C22C1" w:rsidP="00F43EAC">
            <w:pPr>
              <w:spacing w:line="360" w:lineRule="auto"/>
              <w:rPr>
                <w:rFonts w:ascii="楷体" w:eastAsia="楷体" w:hAnsi="楷体" w:hint="eastAsia"/>
                <w:sz w:val="24"/>
              </w:rPr>
            </w:pPr>
            <w:r w:rsidRPr="00F43EAC">
              <w:rPr>
                <w:rFonts w:ascii="SimHei" w:eastAsia="黑体" w:hAnsi="SimHei" w:hint="eastAsia"/>
                <w:sz w:val="24"/>
              </w:rPr>
              <w:t>人力资源、</w:t>
            </w:r>
          </w:p>
          <w:p w:rsidR="009C22C1" w:rsidRPr="00F43EAC" w:rsidRDefault="009C22C1" w:rsidP="00F43EAC">
            <w:pPr>
              <w:spacing w:line="360" w:lineRule="auto"/>
              <w:rPr>
                <w:rFonts w:ascii="楷体" w:eastAsia="楷体" w:hAnsi="楷体" w:cs="Arial Unicode MS"/>
                <w:sz w:val="24"/>
              </w:rPr>
            </w:pPr>
            <w:r w:rsidRPr="00F43EAC">
              <w:rPr>
                <w:rFonts w:ascii="SimHei" w:eastAsia="黑体" w:hAnsi="SimHei" w:hint="eastAsia"/>
                <w:sz w:val="24"/>
              </w:rPr>
              <w:t>行政管理</w:t>
            </w:r>
          </w:p>
          <w:p w:rsidR="009C22C1" w:rsidRPr="00F43EAC" w:rsidRDefault="009C22C1" w:rsidP="00F43EAC">
            <w:pPr>
              <w:spacing w:line="360" w:lineRule="auto"/>
              <w:rPr>
                <w:rFonts w:ascii="楷体" w:eastAsia="楷体" w:hAnsi="楷体" w:hint="eastAsia"/>
                <w:sz w:val="24"/>
              </w:rPr>
            </w:pPr>
            <w:r w:rsidRPr="00F43EAC">
              <w:rPr>
                <w:rFonts w:ascii="SimHei" w:eastAsia="黑体" w:hAnsi="SimHei" w:hint="eastAsia"/>
                <w:sz w:val="24"/>
              </w:rPr>
              <w:t>文秘、档案、</w:t>
            </w:r>
          </w:p>
          <w:p w:rsidR="009C22C1" w:rsidRPr="00F43EAC" w:rsidRDefault="009C22C1" w:rsidP="00F43EAC">
            <w:pPr>
              <w:spacing w:line="360" w:lineRule="auto"/>
              <w:rPr>
                <w:rFonts w:ascii="楷体" w:eastAsia="楷体" w:hAnsi="楷体" w:cs="Arial Unicode MS" w:hint="eastAsia"/>
                <w:sz w:val="24"/>
              </w:rPr>
            </w:pPr>
            <w:r w:rsidRPr="00F43EAC">
              <w:rPr>
                <w:rFonts w:ascii="SimHei" w:eastAsia="黑体" w:hAnsi="SimHei" w:hint="eastAsia"/>
                <w:sz w:val="24"/>
              </w:rPr>
              <w:t>物业管理</w:t>
            </w:r>
          </w:p>
        </w:tc>
        <w:tc>
          <w:tcPr>
            <w:tcW w:w="902"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9C22C1" w:rsidRPr="00F43EAC" w:rsidRDefault="009C22C1"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600</w:t>
            </w:r>
          </w:p>
        </w:tc>
        <w:tc>
          <w:tcPr>
            <w:tcW w:w="902" w:type="dxa"/>
            <w:tcBorders>
              <w:top w:val="single" w:sz="4" w:space="0" w:color="auto"/>
              <w:left w:val="nil"/>
              <w:bottom w:val="single" w:sz="4" w:space="0" w:color="auto"/>
              <w:right w:val="single" w:sz="4" w:space="0" w:color="auto"/>
            </w:tcBorders>
            <w:shd w:val="clear" w:color="auto" w:fill="FFFFFF"/>
            <w:vAlign w:val="center"/>
          </w:tcPr>
          <w:p w:rsidR="009C22C1" w:rsidRPr="00F43EAC" w:rsidRDefault="009C22C1"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500</w:t>
            </w:r>
          </w:p>
        </w:tc>
        <w:tc>
          <w:tcPr>
            <w:tcW w:w="1265" w:type="dxa"/>
            <w:tcBorders>
              <w:top w:val="single" w:sz="4" w:space="0" w:color="auto"/>
              <w:left w:val="nil"/>
              <w:bottom w:val="single" w:sz="4" w:space="0" w:color="auto"/>
              <w:right w:val="single" w:sz="4" w:space="0" w:color="auto"/>
            </w:tcBorders>
            <w:shd w:val="clear" w:color="auto" w:fill="FFFFFF"/>
            <w:vAlign w:val="center"/>
          </w:tcPr>
          <w:p w:rsidR="009C22C1" w:rsidRPr="00F43EAC" w:rsidRDefault="009C22C1"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400</w:t>
            </w:r>
          </w:p>
        </w:tc>
        <w:tc>
          <w:tcPr>
            <w:tcW w:w="894" w:type="dxa"/>
            <w:gridSpan w:val="2"/>
            <w:tcBorders>
              <w:top w:val="single" w:sz="4" w:space="0" w:color="auto"/>
              <w:left w:val="nil"/>
              <w:bottom w:val="single" w:sz="4" w:space="0" w:color="auto"/>
              <w:right w:val="single" w:sz="4" w:space="0" w:color="auto"/>
            </w:tcBorders>
            <w:shd w:val="clear" w:color="auto" w:fill="FFFFFF"/>
            <w:vAlign w:val="center"/>
          </w:tcPr>
          <w:p w:rsidR="009C22C1" w:rsidRPr="00F43EAC" w:rsidRDefault="009C22C1"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0</w:t>
            </w:r>
          </w:p>
        </w:tc>
      </w:tr>
    </w:tbl>
    <w:p w:rsidR="00005FA2" w:rsidRPr="00F43EAC" w:rsidRDefault="004A0CCC"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3、</w:t>
      </w:r>
      <w:r w:rsidR="00FF3994" w:rsidRPr="00F43EAC">
        <w:rPr>
          <w:rFonts w:ascii="SimHei" w:eastAsia="黑体" w:hAnsi="SimHei" w:hint="eastAsia"/>
          <w:sz w:val="24"/>
        </w:rPr>
        <w:t>技术职称</w:t>
      </w:r>
      <w:r w:rsidR="00005FA2" w:rsidRPr="00F43EAC">
        <w:rPr>
          <w:rFonts w:ascii="SimHei" w:eastAsia="黑体" w:hAnsi="SimHei" w:hint="eastAsia"/>
          <w:sz w:val="24"/>
        </w:rPr>
        <w:t>工资</w:t>
      </w:r>
      <w:r w:rsidR="000E43D2" w:rsidRPr="00F43EAC">
        <w:rPr>
          <w:rFonts w:ascii="SimHei" w:eastAsia="黑体" w:hAnsi="SimHei" w:hint="eastAsia"/>
          <w:sz w:val="24"/>
        </w:rPr>
        <w:t>：</w:t>
      </w:r>
      <w:r w:rsidR="00FF3994" w:rsidRPr="00F43EAC">
        <w:rPr>
          <w:rFonts w:ascii="SimHei" w:eastAsia="黑体" w:hAnsi="SimHei" w:hint="eastAsia"/>
          <w:sz w:val="24"/>
        </w:rPr>
        <w:t>技术职称</w:t>
      </w:r>
      <w:r w:rsidR="00005FA2" w:rsidRPr="00F43EAC">
        <w:rPr>
          <w:rFonts w:ascii="SimHei" w:eastAsia="黑体" w:hAnsi="SimHei" w:hint="eastAsia"/>
          <w:sz w:val="24"/>
        </w:rPr>
        <w:t>工资</w:t>
      </w:r>
      <w:r w:rsidR="007E1872" w:rsidRPr="00F43EAC">
        <w:rPr>
          <w:rFonts w:ascii="SimHei" w:eastAsia="黑体" w:hAnsi="SimHei" w:hint="eastAsia"/>
          <w:sz w:val="24"/>
        </w:rPr>
        <w:t>体现学历层次、学识水平、技术职称、注册执业资格等</w:t>
      </w:r>
      <w:r w:rsidR="00CB70E1" w:rsidRPr="00F43EAC">
        <w:rPr>
          <w:rFonts w:ascii="SimHei" w:eastAsia="黑体" w:hAnsi="SimHei" w:hint="eastAsia"/>
          <w:sz w:val="24"/>
        </w:rPr>
        <w:t>。</w:t>
      </w:r>
    </w:p>
    <w:p w:rsidR="00005FA2" w:rsidRPr="00F43EAC" w:rsidRDefault="00005FA2" w:rsidP="00F43EAC">
      <w:pPr>
        <w:numPr>
          <w:ilvl w:val="0"/>
          <w:numId w:val="1"/>
        </w:numPr>
        <w:spacing w:line="360" w:lineRule="auto"/>
        <w:ind w:left="0" w:firstLineChars="200" w:firstLine="480"/>
        <w:rPr>
          <w:rFonts w:ascii="楷体" w:eastAsia="楷体" w:hAnsi="楷体" w:hint="eastAsia"/>
          <w:sz w:val="24"/>
        </w:rPr>
      </w:pPr>
      <w:r w:rsidRPr="00F43EAC">
        <w:rPr>
          <w:rFonts w:ascii="SimHei" w:eastAsia="黑体" w:hAnsi="SimHei" w:hint="eastAsia"/>
          <w:sz w:val="24"/>
        </w:rPr>
        <w:t>学历以最高学历证书以原件为准，并经公司验证后确认；</w:t>
      </w:r>
    </w:p>
    <w:p w:rsidR="007E1872" w:rsidRPr="00F43EAC" w:rsidRDefault="00005FA2" w:rsidP="00F43EAC">
      <w:pPr>
        <w:numPr>
          <w:ilvl w:val="0"/>
          <w:numId w:val="1"/>
        </w:numPr>
        <w:spacing w:line="360" w:lineRule="auto"/>
        <w:ind w:left="0" w:firstLineChars="200" w:firstLine="480"/>
        <w:rPr>
          <w:rFonts w:ascii="楷体" w:eastAsia="楷体" w:hAnsi="楷体" w:hint="eastAsia"/>
          <w:sz w:val="24"/>
        </w:rPr>
      </w:pPr>
      <w:r w:rsidRPr="00F43EAC">
        <w:rPr>
          <w:rFonts w:ascii="SimHei" w:eastAsia="黑体" w:hAnsi="SimHei" w:hint="eastAsia"/>
          <w:sz w:val="24"/>
        </w:rPr>
        <w:t>职称以国家人事部认可的职称原件为准，经公司验证后确认。</w:t>
      </w:r>
    </w:p>
    <w:p w:rsidR="007E1872" w:rsidRPr="00F43EAC" w:rsidRDefault="00005FA2" w:rsidP="00F43EAC">
      <w:pPr>
        <w:numPr>
          <w:ilvl w:val="0"/>
          <w:numId w:val="1"/>
        </w:numPr>
        <w:spacing w:line="360" w:lineRule="auto"/>
        <w:ind w:left="0" w:firstLineChars="200" w:firstLine="480"/>
        <w:rPr>
          <w:rFonts w:ascii="楷体" w:eastAsia="楷体" w:hAnsi="楷体" w:hint="eastAsia"/>
          <w:sz w:val="24"/>
        </w:rPr>
      </w:pPr>
      <w:r w:rsidRPr="00F43EAC">
        <w:rPr>
          <w:rFonts w:ascii="SimHei" w:eastAsia="黑体" w:hAnsi="SimHei" w:hint="eastAsia"/>
          <w:sz w:val="24"/>
        </w:rPr>
        <w:t>注册资格：以</w:t>
      </w:r>
      <w:r w:rsidR="007E1872" w:rsidRPr="00F43EAC">
        <w:rPr>
          <w:rFonts w:ascii="SimHei" w:eastAsia="黑体" w:hAnsi="SimHei" w:hint="eastAsia"/>
          <w:sz w:val="24"/>
        </w:rPr>
        <w:t>国家职业资格</w:t>
      </w:r>
      <w:r w:rsidRPr="00F43EAC">
        <w:rPr>
          <w:rFonts w:ascii="SimHei" w:eastAsia="黑体" w:hAnsi="SimHei" w:hint="eastAsia"/>
          <w:sz w:val="24"/>
        </w:rPr>
        <w:t>证书原件为准，经公司验证后确认。</w:t>
      </w:r>
    </w:p>
    <w:p w:rsidR="00CB70E1" w:rsidRPr="00F43EAC" w:rsidRDefault="00005FA2"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表</w:t>
      </w:r>
      <w:r w:rsidR="004A0CCC" w:rsidRPr="00F43EAC">
        <w:rPr>
          <w:rFonts w:ascii="SimHei" w:eastAsia="黑体" w:hAnsi="SimHei" w:hint="eastAsia"/>
          <w:sz w:val="24"/>
        </w:rPr>
        <w:t>3</w:t>
      </w:r>
      <w:r w:rsidRPr="00F43EAC">
        <w:rPr>
          <w:rFonts w:ascii="SimHei" w:eastAsia="黑体" w:hAnsi="SimHei" w:hint="eastAsia"/>
          <w:sz w:val="24"/>
        </w:rPr>
        <w:t>：</w:t>
      </w:r>
      <w:r w:rsidR="00FF3994" w:rsidRPr="00F43EAC">
        <w:rPr>
          <w:rFonts w:ascii="SimHei" w:eastAsia="黑体" w:hAnsi="SimHei" w:hint="eastAsia"/>
          <w:sz w:val="24"/>
        </w:rPr>
        <w:t>技术职称</w:t>
      </w:r>
      <w:r w:rsidRPr="00F43EAC">
        <w:rPr>
          <w:rFonts w:ascii="SimHei" w:eastAsia="黑体" w:hAnsi="SimHei" w:hint="eastAsia"/>
          <w:sz w:val="24"/>
        </w:rPr>
        <w:t>工资</w:t>
      </w:r>
      <w:r w:rsidR="00FF3994" w:rsidRPr="00F43EAC">
        <w:rPr>
          <w:rFonts w:ascii="SimHei" w:eastAsia="黑体" w:hAnsi="SimHei" w:hint="eastAsia"/>
          <w:sz w:val="24"/>
        </w:rPr>
        <w:t>标准参照表</w:t>
      </w:r>
    </w:p>
    <w:tbl>
      <w:tblPr>
        <w:tblW w:w="7647" w:type="dxa"/>
        <w:jc w:val="center"/>
        <w:tblInd w:w="-3910" w:type="dxa"/>
        <w:shd w:val="clear" w:color="auto" w:fill="FFFFFF"/>
        <w:tblCellMar>
          <w:left w:w="0" w:type="dxa"/>
          <w:right w:w="0" w:type="dxa"/>
        </w:tblCellMar>
        <w:tblLook w:val="0000" w:firstRow="0" w:lastRow="0" w:firstColumn="0" w:lastColumn="0" w:noHBand="0" w:noVBand="0"/>
      </w:tblPr>
      <w:tblGrid>
        <w:gridCol w:w="5531"/>
        <w:gridCol w:w="2116"/>
      </w:tblGrid>
      <w:tr w:rsidR="009B6434" w:rsidRPr="00F43EAC" w:rsidTr="00CB70E1">
        <w:trPr>
          <w:trHeight w:val="276"/>
          <w:jc w:val="center"/>
        </w:trPr>
        <w:tc>
          <w:tcPr>
            <w:tcW w:w="55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9B6434" w:rsidRPr="00F43EAC" w:rsidRDefault="009B6434" w:rsidP="00F43EAC">
            <w:pPr>
              <w:spacing w:line="360" w:lineRule="auto"/>
              <w:rPr>
                <w:rFonts w:ascii="楷体" w:eastAsia="楷体" w:hAnsi="楷体" w:hint="eastAsia"/>
                <w:sz w:val="24"/>
              </w:rPr>
            </w:pPr>
            <w:r w:rsidRPr="00F43EAC">
              <w:rPr>
                <w:rFonts w:ascii="SimHei" w:eastAsia="黑体" w:hAnsi="SimHei" w:hint="eastAsia"/>
                <w:sz w:val="24"/>
              </w:rPr>
              <w:t>注册资格</w:t>
            </w:r>
            <w:r w:rsidR="00D31CA2" w:rsidRPr="00F43EAC">
              <w:rPr>
                <w:rFonts w:ascii="SimHei" w:eastAsia="黑体" w:hAnsi="SimHei" w:hint="eastAsia"/>
                <w:sz w:val="24"/>
              </w:rPr>
              <w:t>、学历、职称</w:t>
            </w:r>
            <w:r w:rsidRPr="00F43EAC">
              <w:rPr>
                <w:rFonts w:ascii="SimHei" w:eastAsia="黑体" w:hAnsi="SimHei" w:hint="eastAsia"/>
                <w:sz w:val="24"/>
              </w:rPr>
              <w:t>名称</w:t>
            </w:r>
          </w:p>
        </w:tc>
        <w:tc>
          <w:tcPr>
            <w:tcW w:w="2116"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9B6434" w:rsidRPr="00F43EAC" w:rsidRDefault="009B6434" w:rsidP="00F43EAC">
            <w:pPr>
              <w:spacing w:line="360" w:lineRule="auto"/>
              <w:rPr>
                <w:rFonts w:ascii="楷体" w:eastAsia="楷体" w:hAnsi="楷体" w:hint="eastAsia"/>
                <w:sz w:val="24"/>
              </w:rPr>
            </w:pPr>
            <w:r w:rsidRPr="00F43EAC">
              <w:rPr>
                <w:rFonts w:ascii="SimHei" w:eastAsia="黑体" w:hAnsi="SimHei" w:hint="eastAsia"/>
                <w:sz w:val="24"/>
              </w:rPr>
              <w:t>工资标准</w:t>
            </w:r>
            <w:r w:rsidR="00CB70E1" w:rsidRPr="00F43EAC">
              <w:rPr>
                <w:rFonts w:ascii="SimHei" w:eastAsia="黑体" w:hAnsi="SimHei" w:hint="eastAsia"/>
                <w:sz w:val="24"/>
              </w:rPr>
              <w:t>（元）</w:t>
            </w:r>
          </w:p>
        </w:tc>
      </w:tr>
      <w:tr w:rsidR="009B6434" w:rsidRPr="00F43EAC" w:rsidTr="00CB70E1">
        <w:trPr>
          <w:trHeight w:val="101"/>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9B6434" w:rsidRPr="00F43EAC" w:rsidRDefault="009B6434" w:rsidP="00F43EAC">
            <w:pPr>
              <w:spacing w:line="360" w:lineRule="auto"/>
              <w:rPr>
                <w:rFonts w:ascii="楷体" w:eastAsia="楷体" w:hAnsi="楷体" w:cs="Arial Unicode MS" w:hint="eastAsia"/>
                <w:sz w:val="24"/>
              </w:rPr>
            </w:pPr>
            <w:r w:rsidRPr="00F43EAC">
              <w:rPr>
                <w:rFonts w:ascii="SimHei" w:eastAsia="黑体" w:hAnsi="SimHei" w:hint="eastAsia"/>
                <w:sz w:val="24"/>
              </w:rPr>
              <w:t>全国一级注册结构工程师执业资格、全国一级注册建造师、全国一级注册建筑师执业资格、注册会计师、博士学历、高级职称</w:t>
            </w:r>
            <w:r w:rsidR="002D3A72" w:rsidRPr="00F43EAC">
              <w:rPr>
                <w:rFonts w:ascii="SimHei" w:eastAsia="黑体" w:hAnsi="SimHei" w:hint="eastAsia"/>
                <w:sz w:val="24"/>
              </w:rPr>
              <w:t>、</w:t>
            </w:r>
            <w:r w:rsidR="00A74D90" w:rsidRPr="00F43EAC">
              <w:rPr>
                <w:rFonts w:ascii="SimHei" w:eastAsia="黑体" w:hAnsi="SimHei" w:hint="eastAsia"/>
                <w:sz w:val="24"/>
              </w:rPr>
              <w:t>一</w:t>
            </w:r>
            <w:r w:rsidR="002D3A72" w:rsidRPr="00F43EAC">
              <w:rPr>
                <w:rFonts w:ascii="SimHei" w:eastAsia="黑体" w:hAnsi="SimHei" w:hint="eastAsia"/>
                <w:sz w:val="24"/>
              </w:rPr>
              <w:t>级人力资源管理师、</w:t>
            </w:r>
            <w:r w:rsidR="00A74D90" w:rsidRPr="00F43EAC">
              <w:rPr>
                <w:rFonts w:ascii="SimHei" w:eastAsia="黑体" w:hAnsi="SimHei" w:hint="eastAsia"/>
                <w:sz w:val="24"/>
              </w:rPr>
              <w:t>一</w:t>
            </w:r>
            <w:r w:rsidR="002D3A72" w:rsidRPr="00F43EAC">
              <w:rPr>
                <w:rFonts w:ascii="SimHei" w:eastAsia="黑体" w:hAnsi="SimHei" w:hint="eastAsia"/>
                <w:sz w:val="24"/>
              </w:rPr>
              <w:t>级行政管理师。</w:t>
            </w:r>
          </w:p>
        </w:tc>
        <w:tc>
          <w:tcPr>
            <w:tcW w:w="2116"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9B6434" w:rsidRPr="00F43EAC" w:rsidRDefault="00285D08"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1</w:t>
            </w:r>
            <w:r w:rsidR="00973196" w:rsidRPr="00F43EAC">
              <w:rPr>
                <w:rFonts w:ascii="SimHei" w:eastAsia="黑体" w:hAnsi="SimHei" w:cs="Arial Unicode MS" w:hint="eastAsia"/>
                <w:sz w:val="24"/>
              </w:rPr>
              <w:t>000</w:t>
            </w:r>
          </w:p>
        </w:tc>
      </w:tr>
      <w:tr w:rsidR="009B6434" w:rsidRPr="00F43EAC" w:rsidTr="00CB70E1">
        <w:trPr>
          <w:trHeight w:val="1614"/>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9B6434" w:rsidRPr="00F43EAC" w:rsidRDefault="009B6434" w:rsidP="00F43EAC">
            <w:pPr>
              <w:spacing w:line="360" w:lineRule="auto"/>
              <w:rPr>
                <w:rFonts w:ascii="楷体" w:eastAsia="楷体" w:hAnsi="楷体" w:cs="Arial Unicode MS" w:hint="eastAsia"/>
                <w:sz w:val="24"/>
              </w:rPr>
            </w:pPr>
            <w:r w:rsidRPr="00F43EAC">
              <w:rPr>
                <w:rFonts w:ascii="SimHei" w:eastAsia="黑体" w:hAnsi="SimHei" w:hint="eastAsia"/>
                <w:sz w:val="24"/>
              </w:rPr>
              <w:t>全国二级注册结构工程师执业资格、全国二级注册建造师、全国二级注册建筑师执业资格、</w:t>
            </w:r>
            <w:r w:rsidR="00A74D90" w:rsidRPr="00F43EAC">
              <w:rPr>
                <w:rFonts w:ascii="SimHei" w:eastAsia="黑体" w:hAnsi="SimHei" w:hint="eastAsia"/>
                <w:sz w:val="24"/>
              </w:rPr>
              <w:t>二</w:t>
            </w:r>
            <w:r w:rsidR="002D3A72" w:rsidRPr="00F43EAC">
              <w:rPr>
                <w:rFonts w:ascii="SimHei" w:eastAsia="黑体" w:hAnsi="SimHei" w:hint="eastAsia"/>
                <w:sz w:val="24"/>
              </w:rPr>
              <w:t>级</w:t>
            </w:r>
            <w:r w:rsidRPr="00F43EAC">
              <w:rPr>
                <w:rFonts w:ascii="SimHei" w:eastAsia="黑体" w:hAnsi="SimHei" w:cs="Arial Unicode MS" w:hint="eastAsia"/>
                <w:sz w:val="24"/>
              </w:rPr>
              <w:t>人力资源管理师、</w:t>
            </w:r>
            <w:r w:rsidR="00A74D90" w:rsidRPr="00F43EAC">
              <w:rPr>
                <w:rFonts w:ascii="SimHei" w:eastAsia="黑体" w:hAnsi="SimHei" w:cs="Arial Unicode MS" w:hint="eastAsia"/>
                <w:sz w:val="24"/>
              </w:rPr>
              <w:t>二</w:t>
            </w:r>
            <w:r w:rsidR="002D3A72" w:rsidRPr="00F43EAC">
              <w:rPr>
                <w:rFonts w:ascii="SimHei" w:eastAsia="黑体" w:hAnsi="SimHei" w:cs="Arial Unicode MS" w:hint="eastAsia"/>
                <w:sz w:val="24"/>
              </w:rPr>
              <w:t>级</w:t>
            </w:r>
            <w:r w:rsidRPr="00F43EAC">
              <w:rPr>
                <w:rFonts w:ascii="SimHei" w:eastAsia="黑体" w:hAnsi="SimHei" w:cs="Arial Unicode MS" w:hint="eastAsia"/>
                <w:sz w:val="24"/>
              </w:rPr>
              <w:t>行政管理师、硕士学历、中级职称</w:t>
            </w:r>
            <w:r w:rsidR="002D3A72" w:rsidRPr="00F43EAC">
              <w:rPr>
                <w:rFonts w:ascii="SimHei" w:eastAsia="黑体" w:hAnsi="SimHei" w:cs="Arial Unicode MS" w:hint="eastAsia"/>
                <w:sz w:val="24"/>
              </w:rPr>
              <w:t>等。</w:t>
            </w:r>
          </w:p>
        </w:tc>
        <w:tc>
          <w:tcPr>
            <w:tcW w:w="2116"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9B6434" w:rsidRPr="00F43EAC" w:rsidRDefault="00285D08"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800</w:t>
            </w:r>
          </w:p>
        </w:tc>
      </w:tr>
      <w:tr w:rsidR="009B6434" w:rsidRPr="00F43EAC" w:rsidTr="00CB70E1">
        <w:trPr>
          <w:trHeight w:val="122"/>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9B6434" w:rsidRPr="00F43EAC" w:rsidRDefault="009B643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本科学历、助理级职称</w:t>
            </w:r>
            <w:r w:rsidR="002D3A72" w:rsidRPr="00F43EAC">
              <w:rPr>
                <w:rFonts w:ascii="SimHei" w:eastAsia="黑体" w:hAnsi="SimHei" w:cs="Arial Unicode MS" w:hint="eastAsia"/>
                <w:sz w:val="24"/>
              </w:rPr>
              <w:t>、</w:t>
            </w:r>
            <w:r w:rsidR="000255F4" w:rsidRPr="00F43EAC">
              <w:rPr>
                <w:rFonts w:ascii="SimHei" w:eastAsia="黑体" w:hAnsi="SimHei" w:cs="Arial Unicode MS" w:hint="eastAsia"/>
                <w:sz w:val="24"/>
              </w:rPr>
              <w:t>三</w:t>
            </w:r>
            <w:r w:rsidR="002D3A72" w:rsidRPr="00F43EAC">
              <w:rPr>
                <w:rFonts w:ascii="SimHei" w:eastAsia="黑体" w:hAnsi="SimHei" w:cs="Arial Unicode MS" w:hint="eastAsia"/>
                <w:sz w:val="24"/>
              </w:rPr>
              <w:t>级行政管理师、</w:t>
            </w:r>
            <w:r w:rsidR="000255F4" w:rsidRPr="00F43EAC">
              <w:rPr>
                <w:rFonts w:ascii="SimHei" w:eastAsia="黑体" w:hAnsi="SimHei" w:cs="Arial Unicode MS" w:hint="eastAsia"/>
                <w:sz w:val="24"/>
              </w:rPr>
              <w:t>三</w:t>
            </w:r>
            <w:r w:rsidR="002D3A72" w:rsidRPr="00F43EAC">
              <w:rPr>
                <w:rFonts w:ascii="SimHei" w:eastAsia="黑体" w:hAnsi="SimHei" w:cs="Arial Unicode MS" w:hint="eastAsia"/>
                <w:sz w:val="24"/>
              </w:rPr>
              <w:t>级人力资源管理</w:t>
            </w:r>
            <w:r w:rsidR="00764F91" w:rsidRPr="00F43EAC">
              <w:rPr>
                <w:rFonts w:ascii="SimHei" w:eastAsia="黑体" w:hAnsi="SimHei" w:cs="Arial Unicode MS" w:hint="eastAsia"/>
                <w:sz w:val="24"/>
              </w:rPr>
              <w:t>师</w:t>
            </w:r>
            <w:r w:rsidR="002D3A72" w:rsidRPr="00F43EAC">
              <w:rPr>
                <w:rFonts w:ascii="SimHei" w:eastAsia="黑体" w:hAnsi="SimHei" w:cs="Arial Unicode MS" w:hint="eastAsia"/>
                <w:sz w:val="24"/>
              </w:rPr>
              <w:t>等。</w:t>
            </w:r>
          </w:p>
        </w:tc>
        <w:tc>
          <w:tcPr>
            <w:tcW w:w="2116"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9B6434" w:rsidRPr="00F43EAC" w:rsidRDefault="00285D08"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500</w:t>
            </w:r>
          </w:p>
        </w:tc>
      </w:tr>
      <w:tr w:rsidR="009B6434" w:rsidRPr="00F43EAC" w:rsidTr="00CB70E1">
        <w:trPr>
          <w:trHeight w:val="133"/>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9B6434" w:rsidRPr="00F43EAC" w:rsidRDefault="009B643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专科学历、员士级职称</w:t>
            </w:r>
          </w:p>
        </w:tc>
        <w:tc>
          <w:tcPr>
            <w:tcW w:w="2116"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9B6434" w:rsidRPr="00F43EAC" w:rsidRDefault="00285D08"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3</w:t>
            </w:r>
            <w:r w:rsidR="00973196" w:rsidRPr="00F43EAC">
              <w:rPr>
                <w:rFonts w:ascii="SimHei" w:eastAsia="黑体" w:hAnsi="SimHei" w:cs="Arial Unicode MS" w:hint="eastAsia"/>
                <w:sz w:val="24"/>
              </w:rPr>
              <w:t>00</w:t>
            </w:r>
          </w:p>
        </w:tc>
      </w:tr>
      <w:tr w:rsidR="009B6434" w:rsidRPr="00F43EAC" w:rsidTr="00CB70E1">
        <w:trPr>
          <w:trHeight w:val="124"/>
          <w:jc w:val="center"/>
        </w:trPr>
        <w:tc>
          <w:tcPr>
            <w:tcW w:w="5531"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9B6434" w:rsidRPr="00F43EAC" w:rsidRDefault="009B6434"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专科以下学历</w:t>
            </w:r>
          </w:p>
        </w:tc>
        <w:tc>
          <w:tcPr>
            <w:tcW w:w="2116" w:type="dxa"/>
            <w:tcBorders>
              <w:top w:val="nil"/>
              <w:left w:val="nil"/>
              <w:bottom w:val="single" w:sz="4" w:space="0" w:color="auto"/>
              <w:right w:val="single" w:sz="4" w:space="0" w:color="auto"/>
            </w:tcBorders>
            <w:shd w:val="clear" w:color="auto" w:fill="FFFFFF"/>
            <w:vAlign w:val="center"/>
          </w:tcPr>
          <w:p w:rsidR="009B6434" w:rsidRPr="00F43EAC" w:rsidRDefault="00285D08" w:rsidP="00F43EAC">
            <w:pPr>
              <w:spacing w:line="360" w:lineRule="auto"/>
              <w:rPr>
                <w:rFonts w:ascii="楷体" w:eastAsia="楷体" w:hAnsi="楷体" w:cs="Arial Unicode MS" w:hint="eastAsia"/>
                <w:sz w:val="24"/>
              </w:rPr>
            </w:pPr>
            <w:r w:rsidRPr="00F43EAC">
              <w:rPr>
                <w:rFonts w:ascii="SimHei" w:eastAsia="黑体" w:hAnsi="SimHei" w:cs="Arial Unicode MS" w:hint="eastAsia"/>
                <w:sz w:val="24"/>
              </w:rPr>
              <w:t>2</w:t>
            </w:r>
            <w:r w:rsidR="00973196" w:rsidRPr="00F43EAC">
              <w:rPr>
                <w:rFonts w:ascii="SimHei" w:eastAsia="黑体" w:hAnsi="SimHei" w:cs="Arial Unicode MS" w:hint="eastAsia"/>
                <w:sz w:val="24"/>
              </w:rPr>
              <w:t>00</w:t>
            </w:r>
          </w:p>
        </w:tc>
      </w:tr>
    </w:tbl>
    <w:p w:rsidR="00005FA2" w:rsidRPr="00F43EAC" w:rsidRDefault="006E4D70"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3、</w:t>
      </w:r>
      <w:r w:rsidR="00005FA2" w:rsidRPr="00F43EAC">
        <w:rPr>
          <w:rFonts w:ascii="SimHei" w:eastAsia="黑体" w:hAnsi="SimHei" w:hint="eastAsia"/>
          <w:sz w:val="24"/>
        </w:rPr>
        <w:t>工龄工资：</w:t>
      </w:r>
    </w:p>
    <w:p w:rsidR="00CB70E1" w:rsidRPr="00F43EAC" w:rsidRDefault="00A708D5"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工龄</w:t>
      </w:r>
      <w:r w:rsidR="000B14E4" w:rsidRPr="00F43EAC">
        <w:rPr>
          <w:rFonts w:ascii="SimHei" w:eastAsia="黑体" w:hAnsi="SimHei" w:hint="eastAsia"/>
          <w:sz w:val="24"/>
        </w:rPr>
        <w:t>体现员</w:t>
      </w:r>
      <w:r w:rsidR="00F3032F" w:rsidRPr="00F43EAC">
        <w:rPr>
          <w:rFonts w:ascii="SimHei" w:eastAsia="黑体" w:hAnsi="SimHei" w:hint="eastAsia"/>
          <w:sz w:val="24"/>
        </w:rPr>
        <w:t>工</w:t>
      </w:r>
      <w:r w:rsidR="000B14E4" w:rsidRPr="00F43EAC">
        <w:rPr>
          <w:rFonts w:ascii="SimHei" w:eastAsia="黑体" w:hAnsi="SimHei" w:hint="eastAsia"/>
          <w:sz w:val="24"/>
        </w:rPr>
        <w:t>在公司的工作时间和对企业发展所做的贡献，</w:t>
      </w:r>
      <w:r w:rsidR="00005FA2" w:rsidRPr="00F43EAC">
        <w:rPr>
          <w:rFonts w:ascii="SimHei" w:eastAsia="黑体" w:hAnsi="SimHei" w:hint="eastAsia"/>
          <w:sz w:val="24"/>
        </w:rPr>
        <w:t>以</w:t>
      </w:r>
      <w:r w:rsidR="00920A8B" w:rsidRPr="00F43EAC">
        <w:rPr>
          <w:rFonts w:ascii="SimHei" w:eastAsia="黑体" w:hAnsi="SimHei" w:hint="eastAsia"/>
          <w:sz w:val="24"/>
        </w:rPr>
        <w:t>进</w:t>
      </w:r>
      <w:r w:rsidR="00005FA2" w:rsidRPr="00F43EAC">
        <w:rPr>
          <w:rFonts w:ascii="SimHei" w:eastAsia="黑体" w:hAnsi="SimHei" w:hint="eastAsia"/>
          <w:sz w:val="24"/>
        </w:rPr>
        <w:t>入</w:t>
      </w:r>
      <w:r w:rsidRPr="00F43EAC">
        <w:rPr>
          <w:rFonts w:ascii="SimHei" w:eastAsia="黑体" w:hAnsi="SimHei" w:hint="eastAsia"/>
          <w:sz w:val="24"/>
        </w:rPr>
        <w:t>本</w:t>
      </w:r>
      <w:r w:rsidR="00920A8B" w:rsidRPr="00F43EAC">
        <w:rPr>
          <w:rFonts w:ascii="SimHei" w:eastAsia="黑体" w:hAnsi="SimHei" w:hint="eastAsia"/>
          <w:sz w:val="24"/>
        </w:rPr>
        <w:t>公司</w:t>
      </w:r>
      <w:r w:rsidRPr="00F43EAC">
        <w:rPr>
          <w:rFonts w:ascii="SimHei" w:eastAsia="黑体" w:hAnsi="SimHei" w:hint="eastAsia"/>
          <w:sz w:val="24"/>
        </w:rPr>
        <w:t>时的</w:t>
      </w:r>
      <w:r w:rsidR="00005FA2" w:rsidRPr="00F43EAC">
        <w:rPr>
          <w:rFonts w:ascii="SimHei" w:eastAsia="黑体" w:hAnsi="SimHei" w:hint="eastAsia"/>
          <w:sz w:val="24"/>
        </w:rPr>
        <w:t>时</w:t>
      </w:r>
      <w:r w:rsidR="00920A8B" w:rsidRPr="00F43EAC">
        <w:rPr>
          <w:rFonts w:ascii="SimHei" w:eastAsia="黑体" w:hAnsi="SimHei" w:hint="eastAsia"/>
          <w:sz w:val="24"/>
        </w:rPr>
        <w:t>间起算，</w:t>
      </w:r>
      <w:r w:rsidRPr="00F43EAC">
        <w:rPr>
          <w:rFonts w:ascii="SimHei" w:eastAsia="黑体" w:hAnsi="SimHei" w:hint="eastAsia"/>
          <w:sz w:val="24"/>
        </w:rPr>
        <w:t>工龄计算公式为：</w:t>
      </w:r>
    </w:p>
    <w:p w:rsidR="00005FA2" w:rsidRPr="00F43EAC" w:rsidRDefault="00920A8B"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工龄＝大年－小年﹢1</w:t>
      </w:r>
      <w:r w:rsidR="00005FA2" w:rsidRPr="00F43EAC">
        <w:rPr>
          <w:rFonts w:ascii="SimHei" w:eastAsia="黑体" w:hAnsi="SimHei" w:hint="eastAsia"/>
          <w:sz w:val="24"/>
        </w:rPr>
        <w:t>。</w:t>
      </w:r>
    </w:p>
    <w:p w:rsidR="00920A8B" w:rsidRPr="00F43EAC" w:rsidRDefault="00920A8B" w:rsidP="00F43EAC">
      <w:pPr>
        <w:spacing w:line="360" w:lineRule="auto"/>
        <w:ind w:firstLineChars="200" w:firstLine="480"/>
        <w:rPr>
          <w:rFonts w:ascii="楷体" w:eastAsia="楷体" w:hAnsi="楷体" w:hint="eastAsia"/>
          <w:sz w:val="24"/>
        </w:rPr>
      </w:pPr>
      <w:r w:rsidRPr="00F43EAC">
        <w:rPr>
          <w:rFonts w:ascii="SimHei" w:eastAsia="黑体" w:hAnsi="SimHei" w:hint="eastAsia"/>
          <w:sz w:val="24"/>
        </w:rPr>
        <w:t>工龄工资每</w:t>
      </w:r>
      <w:r w:rsidR="00A708D5" w:rsidRPr="00F43EAC">
        <w:rPr>
          <w:rFonts w:ascii="SimHei" w:eastAsia="黑体" w:hAnsi="SimHei" w:hint="eastAsia"/>
          <w:sz w:val="24"/>
        </w:rPr>
        <w:t>月</w:t>
      </w:r>
      <w:r w:rsidRPr="00F43EAC">
        <w:rPr>
          <w:rFonts w:ascii="SimHei" w:eastAsia="黑体" w:hAnsi="SimHei" w:hint="eastAsia"/>
          <w:sz w:val="24"/>
        </w:rPr>
        <w:t>按</w:t>
      </w:r>
      <w:r w:rsidR="00A708D5" w:rsidRPr="00F43EAC">
        <w:rPr>
          <w:rFonts w:ascii="SimHei" w:eastAsia="黑体" w:hAnsi="SimHei" w:hint="eastAsia"/>
          <w:sz w:val="24"/>
        </w:rPr>
        <w:t>一个工龄年</w:t>
      </w:r>
      <w:r w:rsidRPr="00F43EAC">
        <w:rPr>
          <w:rFonts w:ascii="SimHei" w:eastAsia="黑体" w:hAnsi="SimHei" w:hint="eastAsia"/>
          <w:sz w:val="24"/>
        </w:rPr>
        <w:t>20元计发。</w:t>
      </w:r>
    </w:p>
    <w:p w:rsidR="00920A8B" w:rsidRPr="00F43EAC" w:rsidRDefault="002823CF"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七</w:t>
      </w:r>
      <w:r w:rsidR="00920A8B" w:rsidRPr="00F43EAC">
        <w:rPr>
          <w:rFonts w:ascii="SimHei" w:eastAsia="黑体" w:hAnsi="SimHei" w:hint="eastAsia"/>
        </w:rPr>
        <w:t>、新入职员工工资</w:t>
      </w:r>
    </w:p>
    <w:p w:rsidR="00A708D5" w:rsidRPr="00F43EAC" w:rsidRDefault="00005FA2"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 xml:space="preserve"> </w:t>
      </w:r>
      <w:r w:rsidR="00D552AC" w:rsidRPr="00F43EAC">
        <w:rPr>
          <w:rFonts w:ascii="SimHei" w:eastAsia="黑体" w:hAnsi="SimHei" w:hint="eastAsia"/>
        </w:rPr>
        <w:t>新</w:t>
      </w:r>
      <w:r w:rsidR="0050617C" w:rsidRPr="00F43EAC">
        <w:rPr>
          <w:rFonts w:ascii="SimHei" w:eastAsia="黑体" w:hAnsi="SimHei" w:hint="eastAsia"/>
        </w:rPr>
        <w:t>入职</w:t>
      </w:r>
      <w:r w:rsidR="00D552AC" w:rsidRPr="00F43EAC">
        <w:rPr>
          <w:rFonts w:ascii="SimHei" w:eastAsia="黑体" w:hAnsi="SimHei" w:hint="eastAsia"/>
        </w:rPr>
        <w:t>员工，</w:t>
      </w:r>
      <w:r w:rsidR="0050617C" w:rsidRPr="00F43EAC">
        <w:rPr>
          <w:rFonts w:ascii="SimHei" w:eastAsia="黑体" w:hAnsi="SimHei" w:hint="eastAsia"/>
        </w:rPr>
        <w:t>试用期</w:t>
      </w:r>
      <w:r w:rsidR="00934EE3" w:rsidRPr="00F43EAC">
        <w:rPr>
          <w:rFonts w:ascii="SimHei" w:eastAsia="黑体" w:hAnsi="SimHei" w:hint="eastAsia"/>
        </w:rPr>
        <w:t>原则上</w:t>
      </w:r>
      <w:r w:rsidR="0049284D" w:rsidRPr="00F43EAC">
        <w:rPr>
          <w:rFonts w:ascii="SimHei" w:eastAsia="黑体" w:hAnsi="SimHei" w:hint="eastAsia"/>
        </w:rPr>
        <w:t>为一年</w:t>
      </w:r>
      <w:r w:rsidR="0050617C" w:rsidRPr="00F43EAC">
        <w:rPr>
          <w:rFonts w:ascii="SimHei" w:eastAsia="黑体" w:hAnsi="SimHei" w:hint="eastAsia"/>
        </w:rPr>
        <w:t>，</w:t>
      </w:r>
      <w:r w:rsidR="00934EE3" w:rsidRPr="00F43EAC">
        <w:rPr>
          <w:rFonts w:ascii="SimHei" w:eastAsia="黑体" w:hAnsi="SimHei" w:hint="eastAsia"/>
        </w:rPr>
        <w:t>但对于生活阅历和工作经验丰富者，可缩短试用期的时间，但不得少于三个月；</w:t>
      </w:r>
      <w:r w:rsidR="0050617C" w:rsidRPr="00F43EAC">
        <w:rPr>
          <w:rFonts w:ascii="SimHei" w:eastAsia="黑体" w:hAnsi="SimHei" w:hint="eastAsia"/>
        </w:rPr>
        <w:t>试用期满，经考核合格后转为正式员工。</w:t>
      </w:r>
    </w:p>
    <w:p w:rsidR="00A708D5" w:rsidRPr="00F43EAC" w:rsidRDefault="00A708D5"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1、职员试用期工资标准</w:t>
      </w:r>
      <w:r w:rsidR="00CB70E1" w:rsidRPr="00F43EAC">
        <w:rPr>
          <w:rFonts w:ascii="SimHei" w:eastAsia="黑体" w:hAnsi="SimHei" w:hint="eastAsia"/>
        </w:rPr>
        <w:t>（月薪）</w:t>
      </w:r>
      <w:r w:rsidRPr="00F43EAC">
        <w:rPr>
          <w:rFonts w:ascii="SimHei" w:eastAsia="黑体" w:hAnsi="SimHei" w:hint="eastAsia"/>
        </w:rPr>
        <w:t>：</w:t>
      </w:r>
    </w:p>
    <w:p w:rsidR="00005FA2" w:rsidRPr="00F43EAC" w:rsidRDefault="0050617C"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一</w:t>
      </w:r>
      <w:r w:rsidR="00D552AC" w:rsidRPr="00F43EAC">
        <w:rPr>
          <w:rFonts w:ascii="SimHei" w:eastAsia="黑体" w:hAnsi="SimHei" w:hint="eastAsia"/>
        </w:rPr>
        <w:t>等：</w:t>
      </w:r>
      <w:r w:rsidR="00FF3994" w:rsidRPr="00F43EAC">
        <w:rPr>
          <w:rFonts w:ascii="SimHei" w:eastAsia="黑体" w:hAnsi="SimHei" w:hint="eastAsia"/>
        </w:rPr>
        <w:t>1</w:t>
      </w:r>
      <w:r w:rsidR="0049284D" w:rsidRPr="00F43EAC">
        <w:rPr>
          <w:rFonts w:ascii="SimHei" w:eastAsia="黑体" w:hAnsi="SimHei" w:hint="eastAsia"/>
        </w:rPr>
        <w:t>5</w:t>
      </w:r>
      <w:r w:rsidR="00FF3994" w:rsidRPr="00F43EAC">
        <w:rPr>
          <w:rFonts w:ascii="SimHei" w:eastAsia="黑体" w:hAnsi="SimHei" w:hint="eastAsia"/>
        </w:rPr>
        <w:t>00</w:t>
      </w:r>
      <w:r w:rsidR="00005FA2" w:rsidRPr="00F43EAC">
        <w:rPr>
          <w:rFonts w:ascii="SimHei" w:eastAsia="黑体" w:hAnsi="SimHei" w:hint="eastAsia"/>
        </w:rPr>
        <w:t>元（大专以下学历）</w:t>
      </w:r>
    </w:p>
    <w:p w:rsidR="0050617C" w:rsidRPr="00F43EAC" w:rsidRDefault="00005FA2"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二等：</w:t>
      </w:r>
      <w:r w:rsidR="00D552AC" w:rsidRPr="00F43EAC">
        <w:rPr>
          <w:rFonts w:ascii="SimHei" w:eastAsia="黑体" w:hAnsi="SimHei" w:hint="eastAsia"/>
        </w:rPr>
        <w:t>1</w:t>
      </w:r>
      <w:r w:rsidR="0049284D" w:rsidRPr="00F43EAC">
        <w:rPr>
          <w:rFonts w:ascii="SimHei" w:eastAsia="黑体" w:hAnsi="SimHei" w:hint="eastAsia"/>
        </w:rPr>
        <w:t>8</w:t>
      </w:r>
      <w:r w:rsidR="00D552AC" w:rsidRPr="00F43EAC">
        <w:rPr>
          <w:rFonts w:ascii="SimHei" w:eastAsia="黑体" w:hAnsi="SimHei" w:hint="eastAsia"/>
        </w:rPr>
        <w:t>00</w:t>
      </w:r>
      <w:r w:rsidR="0050617C" w:rsidRPr="00F43EAC">
        <w:rPr>
          <w:rFonts w:ascii="SimHei" w:eastAsia="黑体" w:hAnsi="SimHei" w:hint="eastAsia"/>
        </w:rPr>
        <w:t>元</w:t>
      </w:r>
      <w:r w:rsidR="00D552AC" w:rsidRPr="00F43EAC">
        <w:rPr>
          <w:rFonts w:ascii="SimHei" w:eastAsia="黑体" w:hAnsi="SimHei" w:hint="eastAsia"/>
        </w:rPr>
        <w:t>（大专学历）</w:t>
      </w:r>
      <w:r w:rsidR="00D552AC" w:rsidRPr="00F43EAC">
        <w:rPr>
          <w:rFonts w:ascii="SimHei" w:eastAsia="黑体" w:hAnsi="SimHei" w:hint="eastAsia"/>
        </w:rPr>
        <w:br/>
      </w:r>
      <w:r w:rsidRPr="00F43EAC">
        <w:rPr>
          <w:rFonts w:ascii="SimHei" w:eastAsia="黑体" w:hAnsi="SimHei" w:hint="eastAsia"/>
        </w:rPr>
        <w:t xml:space="preserve">    三</w:t>
      </w:r>
      <w:r w:rsidR="00D552AC" w:rsidRPr="00F43EAC">
        <w:rPr>
          <w:rFonts w:ascii="SimHei" w:eastAsia="黑体" w:hAnsi="SimHei" w:hint="eastAsia"/>
        </w:rPr>
        <w:t>等：</w:t>
      </w:r>
      <w:r w:rsidR="0049284D" w:rsidRPr="00F43EAC">
        <w:rPr>
          <w:rFonts w:ascii="SimHei" w:eastAsia="黑体" w:hAnsi="SimHei" w:hint="eastAsia"/>
        </w:rPr>
        <w:t>20</w:t>
      </w:r>
      <w:r w:rsidR="00D552AC" w:rsidRPr="00F43EAC">
        <w:rPr>
          <w:rFonts w:ascii="SimHei" w:eastAsia="黑体" w:hAnsi="SimHei" w:hint="eastAsia"/>
        </w:rPr>
        <w:t>00</w:t>
      </w:r>
      <w:r w:rsidR="0050617C" w:rsidRPr="00F43EAC">
        <w:rPr>
          <w:rFonts w:ascii="SimHei" w:eastAsia="黑体" w:hAnsi="SimHei" w:hint="eastAsia"/>
        </w:rPr>
        <w:t>元</w:t>
      </w:r>
      <w:r w:rsidR="00D552AC" w:rsidRPr="00F43EAC">
        <w:rPr>
          <w:rFonts w:ascii="SimHei" w:eastAsia="黑体" w:hAnsi="SimHei" w:hint="eastAsia"/>
        </w:rPr>
        <w:t>（本科学历）</w:t>
      </w:r>
      <w:r w:rsidR="00D552AC" w:rsidRPr="00F43EAC">
        <w:rPr>
          <w:rFonts w:ascii="SimHei" w:eastAsia="黑体" w:hAnsi="SimHei" w:hint="eastAsia"/>
        </w:rPr>
        <w:br/>
      </w:r>
      <w:r w:rsidRPr="00F43EAC">
        <w:rPr>
          <w:rFonts w:ascii="SimHei" w:eastAsia="黑体" w:hAnsi="SimHei" w:hint="eastAsia"/>
        </w:rPr>
        <w:t xml:space="preserve">    四</w:t>
      </w:r>
      <w:r w:rsidR="00D552AC" w:rsidRPr="00F43EAC">
        <w:rPr>
          <w:rFonts w:ascii="SimHei" w:eastAsia="黑体" w:hAnsi="SimHei" w:hint="eastAsia"/>
        </w:rPr>
        <w:t>等：2</w:t>
      </w:r>
      <w:r w:rsidR="00FF3994" w:rsidRPr="00F43EAC">
        <w:rPr>
          <w:rFonts w:ascii="SimHei" w:eastAsia="黑体" w:hAnsi="SimHei" w:hint="eastAsia"/>
        </w:rPr>
        <w:t>6</w:t>
      </w:r>
      <w:r w:rsidR="00D552AC" w:rsidRPr="00F43EAC">
        <w:rPr>
          <w:rFonts w:ascii="SimHei" w:eastAsia="黑体" w:hAnsi="SimHei" w:hint="eastAsia"/>
        </w:rPr>
        <w:t>00</w:t>
      </w:r>
      <w:r w:rsidR="0050617C" w:rsidRPr="00F43EAC">
        <w:rPr>
          <w:rFonts w:ascii="SimHei" w:eastAsia="黑体" w:hAnsi="SimHei" w:hint="eastAsia"/>
        </w:rPr>
        <w:t>元</w:t>
      </w:r>
      <w:r w:rsidR="00D552AC" w:rsidRPr="00F43EAC">
        <w:rPr>
          <w:rFonts w:ascii="SimHei" w:eastAsia="黑体" w:hAnsi="SimHei" w:hint="eastAsia"/>
        </w:rPr>
        <w:t>（硕士学历）</w:t>
      </w:r>
      <w:r w:rsidR="00D552AC" w:rsidRPr="00F43EAC">
        <w:rPr>
          <w:rFonts w:ascii="SimHei" w:eastAsia="黑体" w:hAnsi="SimHei" w:hint="eastAsia"/>
        </w:rPr>
        <w:br/>
      </w:r>
      <w:r w:rsidRPr="00F43EAC">
        <w:rPr>
          <w:rFonts w:ascii="SimHei" w:eastAsia="黑体" w:hAnsi="SimHei" w:hint="eastAsia"/>
        </w:rPr>
        <w:t xml:space="preserve">    五</w:t>
      </w:r>
      <w:r w:rsidR="00D552AC" w:rsidRPr="00F43EAC">
        <w:rPr>
          <w:rFonts w:ascii="SimHei" w:eastAsia="黑体" w:hAnsi="SimHei" w:hint="eastAsia"/>
        </w:rPr>
        <w:t>等：3</w:t>
      </w:r>
      <w:r w:rsidR="00FF3994" w:rsidRPr="00F43EAC">
        <w:rPr>
          <w:rFonts w:ascii="SimHei" w:eastAsia="黑体" w:hAnsi="SimHei" w:hint="eastAsia"/>
        </w:rPr>
        <w:t>2</w:t>
      </w:r>
      <w:r w:rsidR="00D552AC" w:rsidRPr="00F43EAC">
        <w:rPr>
          <w:rFonts w:ascii="SimHei" w:eastAsia="黑体" w:hAnsi="SimHei" w:hint="eastAsia"/>
        </w:rPr>
        <w:t>00</w:t>
      </w:r>
      <w:r w:rsidR="0050617C" w:rsidRPr="00F43EAC">
        <w:rPr>
          <w:rFonts w:ascii="SimHei" w:eastAsia="黑体" w:hAnsi="SimHei" w:hint="eastAsia"/>
        </w:rPr>
        <w:t>元</w:t>
      </w:r>
      <w:r w:rsidR="00D552AC" w:rsidRPr="00F43EAC">
        <w:rPr>
          <w:rFonts w:ascii="SimHei" w:eastAsia="黑体" w:hAnsi="SimHei" w:hint="eastAsia"/>
        </w:rPr>
        <w:t>（博士学历）</w:t>
      </w:r>
    </w:p>
    <w:p w:rsidR="00A708D5" w:rsidRPr="00F43EAC" w:rsidRDefault="00A708D5"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2、部门经理试用期工资标准</w:t>
      </w:r>
      <w:r w:rsidR="00CB70E1" w:rsidRPr="00F43EAC">
        <w:rPr>
          <w:rFonts w:ascii="SimHei" w:eastAsia="黑体" w:hAnsi="SimHei" w:hint="eastAsia"/>
        </w:rPr>
        <w:t>（月薪）</w:t>
      </w:r>
      <w:r w:rsidRPr="00F43EAC">
        <w:rPr>
          <w:rFonts w:ascii="SimHei" w:eastAsia="黑体" w:hAnsi="SimHei" w:hint="eastAsia"/>
        </w:rPr>
        <w:t>：</w:t>
      </w:r>
    </w:p>
    <w:p w:rsidR="00A708D5" w:rsidRPr="00F43EAC" w:rsidRDefault="00934EE3"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新聘用的部门经理，试用期工资为</w:t>
      </w:r>
      <w:r w:rsidR="00FF3994" w:rsidRPr="00F43EAC">
        <w:rPr>
          <w:rFonts w:ascii="SimHei" w:eastAsia="黑体" w:hAnsi="SimHei" w:hint="eastAsia"/>
        </w:rPr>
        <w:t>2100</w:t>
      </w:r>
      <w:r w:rsidR="00A708D5" w:rsidRPr="00F43EAC">
        <w:rPr>
          <w:rFonts w:ascii="SimHei" w:eastAsia="黑体" w:hAnsi="SimHei"/>
        </w:rPr>
        <w:t>—</w:t>
      </w:r>
      <w:r w:rsidR="00FF3994" w:rsidRPr="00F43EAC">
        <w:rPr>
          <w:rFonts w:ascii="SimHei" w:eastAsia="黑体" w:hAnsi="SimHei" w:hint="eastAsia"/>
        </w:rPr>
        <w:t>2</w:t>
      </w:r>
      <w:r w:rsidRPr="00F43EAC">
        <w:rPr>
          <w:rFonts w:ascii="SimHei" w:eastAsia="黑体" w:hAnsi="SimHei" w:hint="eastAsia"/>
        </w:rPr>
        <w:t>8</w:t>
      </w:r>
      <w:r w:rsidR="00FF3994" w:rsidRPr="00F43EAC">
        <w:rPr>
          <w:rFonts w:ascii="SimHei" w:eastAsia="黑体" w:hAnsi="SimHei" w:hint="eastAsia"/>
        </w:rPr>
        <w:t>0</w:t>
      </w:r>
      <w:r w:rsidR="00A708D5" w:rsidRPr="00F43EAC">
        <w:rPr>
          <w:rFonts w:ascii="SimHei" w:eastAsia="黑体" w:hAnsi="SimHei" w:hint="eastAsia"/>
        </w:rPr>
        <w:t>0</w:t>
      </w:r>
      <w:r w:rsidR="00AD6B4C" w:rsidRPr="00F43EAC">
        <w:rPr>
          <w:rFonts w:ascii="SimHei" w:eastAsia="黑体" w:hAnsi="SimHei" w:hint="eastAsia"/>
        </w:rPr>
        <w:t>元，具体执行标准视</w:t>
      </w:r>
      <w:r w:rsidR="002F1559" w:rsidRPr="00F43EAC">
        <w:rPr>
          <w:rFonts w:ascii="SimHei" w:eastAsia="黑体" w:hAnsi="SimHei" w:hint="eastAsia"/>
        </w:rPr>
        <w:t>工作岗位、学历和专业能力确定。</w:t>
      </w:r>
    </w:p>
    <w:p w:rsidR="00D552AC" w:rsidRPr="00F43EAC" w:rsidRDefault="0050617C"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员工试用期内</w:t>
      </w:r>
      <w:r w:rsidR="00FF3994" w:rsidRPr="00F43EAC">
        <w:rPr>
          <w:rFonts w:ascii="SimHei" w:eastAsia="黑体" w:hAnsi="SimHei" w:hint="eastAsia"/>
        </w:rPr>
        <w:t>享受电话费补助和全勤奖，但</w:t>
      </w:r>
      <w:r w:rsidRPr="00F43EAC">
        <w:rPr>
          <w:rFonts w:ascii="SimHei" w:eastAsia="黑体" w:hAnsi="SimHei" w:hint="eastAsia"/>
        </w:rPr>
        <w:t>不享受其</w:t>
      </w:r>
      <w:r w:rsidR="00005FA2" w:rsidRPr="00F43EAC">
        <w:rPr>
          <w:rFonts w:ascii="SimHei" w:eastAsia="黑体" w:hAnsi="SimHei" w:hint="eastAsia"/>
        </w:rPr>
        <w:t>他</w:t>
      </w:r>
      <w:r w:rsidRPr="00F43EAC">
        <w:rPr>
          <w:rFonts w:ascii="SimHei" w:eastAsia="黑体" w:hAnsi="SimHei" w:hint="eastAsia"/>
        </w:rPr>
        <w:t>福利待遇。试用期满，经本人申请、公司考核合格后转为正式员工，</w:t>
      </w:r>
      <w:r w:rsidR="00D552AC" w:rsidRPr="00F43EAC">
        <w:rPr>
          <w:rFonts w:ascii="SimHei" w:eastAsia="黑体" w:hAnsi="SimHei" w:hint="eastAsia"/>
        </w:rPr>
        <w:t>工资执行相应</w:t>
      </w:r>
      <w:r w:rsidR="00920A8B" w:rsidRPr="00F43EAC">
        <w:rPr>
          <w:rFonts w:ascii="SimHei" w:eastAsia="黑体" w:hAnsi="SimHei" w:hint="eastAsia"/>
        </w:rPr>
        <w:t>的</w:t>
      </w:r>
      <w:r w:rsidR="00136ED3" w:rsidRPr="00F43EAC">
        <w:rPr>
          <w:rFonts w:ascii="SimHei" w:eastAsia="黑体" w:hAnsi="SimHei" w:hint="eastAsia"/>
        </w:rPr>
        <w:t>岗位、</w:t>
      </w:r>
      <w:r w:rsidR="00934EE3" w:rsidRPr="00F43EAC">
        <w:rPr>
          <w:rFonts w:ascii="SimHei" w:eastAsia="黑体" w:hAnsi="SimHei" w:hint="eastAsia"/>
        </w:rPr>
        <w:t>技术职称</w:t>
      </w:r>
      <w:r w:rsidR="00136ED3" w:rsidRPr="00F43EAC">
        <w:rPr>
          <w:rFonts w:ascii="SimHei" w:eastAsia="黑体" w:hAnsi="SimHei" w:hint="eastAsia"/>
        </w:rPr>
        <w:t>、工龄</w:t>
      </w:r>
      <w:r w:rsidR="00920A8B" w:rsidRPr="00F43EAC">
        <w:rPr>
          <w:rFonts w:ascii="SimHei" w:eastAsia="黑体" w:hAnsi="SimHei" w:hint="eastAsia"/>
        </w:rPr>
        <w:t>工资</w:t>
      </w:r>
      <w:r w:rsidR="00D552AC" w:rsidRPr="00F43EAC">
        <w:rPr>
          <w:rFonts w:ascii="SimHei" w:eastAsia="黑体" w:hAnsi="SimHei" w:hint="eastAsia"/>
        </w:rPr>
        <w:t>级别</w:t>
      </w:r>
      <w:r w:rsidR="001736FC" w:rsidRPr="00F43EAC">
        <w:rPr>
          <w:rFonts w:ascii="SimHei" w:eastAsia="黑体" w:hAnsi="SimHei" w:hint="eastAsia"/>
        </w:rPr>
        <w:t>。</w:t>
      </w:r>
    </w:p>
    <w:p w:rsidR="006E4D70" w:rsidRPr="00F43EAC" w:rsidRDefault="002823CF"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八</w:t>
      </w:r>
      <w:r w:rsidR="001736FC" w:rsidRPr="00F43EAC">
        <w:rPr>
          <w:rFonts w:ascii="SimHei" w:eastAsia="黑体" w:hAnsi="SimHei" w:hint="eastAsia"/>
        </w:rPr>
        <w:t>、</w:t>
      </w:r>
      <w:r w:rsidR="006E4D70" w:rsidRPr="00F43EAC">
        <w:rPr>
          <w:rFonts w:ascii="SimHei" w:eastAsia="黑体" w:hAnsi="SimHei" w:hint="eastAsia"/>
        </w:rPr>
        <w:t>工程部人员工资</w:t>
      </w:r>
    </w:p>
    <w:p w:rsidR="001736FC" w:rsidRPr="00F43EAC" w:rsidRDefault="001736FC"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工程部、材料设备部经理纳入公司人事管理，</w:t>
      </w:r>
      <w:r w:rsidR="00555015" w:rsidRPr="00F43EAC">
        <w:rPr>
          <w:rFonts w:ascii="SimHei" w:eastAsia="黑体" w:hAnsi="SimHei" w:hint="eastAsia"/>
        </w:rPr>
        <w:t>其工资按部门经理岗位工资标准确定，施工期间每月发施工补助600元；</w:t>
      </w:r>
      <w:r w:rsidRPr="00F43EAC">
        <w:rPr>
          <w:rFonts w:ascii="SimHei" w:eastAsia="黑体" w:hAnsi="SimHei" w:hint="eastAsia"/>
        </w:rPr>
        <w:t>工程建设所需的其他工程技术人员均属外聘人员，其工资由分管理副总经理会同部门负责人与所聘人员协商确定，报董事长（总经理</w:t>
      </w:r>
      <w:r w:rsidR="00A708D5" w:rsidRPr="00F43EAC">
        <w:rPr>
          <w:rFonts w:ascii="SimHei" w:eastAsia="黑体" w:hAnsi="SimHei" w:hint="eastAsia"/>
        </w:rPr>
        <w:t>）</w:t>
      </w:r>
      <w:r w:rsidRPr="00F43EAC">
        <w:rPr>
          <w:rFonts w:ascii="SimHei" w:eastAsia="黑体" w:hAnsi="SimHei" w:hint="eastAsia"/>
        </w:rPr>
        <w:t>审批后执行，外聘人员不享受公司其他福利待遇。</w:t>
      </w:r>
    </w:p>
    <w:p w:rsidR="006E4D70" w:rsidRPr="00F43EAC" w:rsidRDefault="002823CF"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九</w:t>
      </w:r>
      <w:r w:rsidR="001736FC" w:rsidRPr="00F43EAC">
        <w:rPr>
          <w:rFonts w:ascii="SimHei" w:eastAsia="黑体" w:hAnsi="SimHei" w:hint="eastAsia"/>
        </w:rPr>
        <w:t>、</w:t>
      </w:r>
      <w:r w:rsidR="006E4D70" w:rsidRPr="00F43EAC">
        <w:rPr>
          <w:rFonts w:ascii="SimHei" w:eastAsia="黑体" w:hAnsi="SimHei" w:hint="eastAsia"/>
        </w:rPr>
        <w:t>物业办人员工资</w:t>
      </w:r>
    </w:p>
    <w:p w:rsidR="006079B4" w:rsidRPr="00F43EAC" w:rsidRDefault="001736FC"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物业办</w:t>
      </w:r>
      <w:r w:rsidR="00FF3994" w:rsidRPr="00F43EAC">
        <w:rPr>
          <w:rFonts w:ascii="SimHei" w:eastAsia="黑体" w:hAnsi="SimHei" w:hint="eastAsia"/>
        </w:rPr>
        <w:t>主任和物业管理员</w:t>
      </w:r>
      <w:r w:rsidRPr="00F43EAC">
        <w:rPr>
          <w:rFonts w:ascii="SimHei" w:eastAsia="黑体" w:hAnsi="SimHei" w:hint="eastAsia"/>
        </w:rPr>
        <w:t>纳入公司人事管理，</w:t>
      </w:r>
      <w:r w:rsidR="00FF3994" w:rsidRPr="00F43EAC">
        <w:rPr>
          <w:rFonts w:ascii="SimHei" w:eastAsia="黑体" w:hAnsi="SimHei" w:hint="eastAsia"/>
        </w:rPr>
        <w:t>其工资按公司工资制度执行</w:t>
      </w:r>
      <w:r w:rsidRPr="00F43EAC">
        <w:rPr>
          <w:rFonts w:ascii="SimHei" w:eastAsia="黑体" w:hAnsi="SimHei" w:hint="eastAsia"/>
        </w:rPr>
        <w:t>，其他工作人员</w:t>
      </w:r>
      <w:r w:rsidR="00FF3994" w:rsidRPr="00F43EAC">
        <w:rPr>
          <w:rFonts w:ascii="SimHei" w:eastAsia="黑体" w:hAnsi="SimHei" w:hint="eastAsia"/>
        </w:rPr>
        <w:t>如水电修理工、清洁工、保安等不纳入公司人事管理，</w:t>
      </w:r>
      <w:r w:rsidRPr="00F43EAC">
        <w:rPr>
          <w:rFonts w:ascii="SimHei" w:eastAsia="黑体" w:hAnsi="SimHei" w:hint="eastAsia"/>
        </w:rPr>
        <w:t>工资由物业办主任与所聘人员协商确定、报董事长（总经理）审批后执行，不享受公司其他福利待遇。</w:t>
      </w:r>
    </w:p>
    <w:p w:rsidR="001736FC" w:rsidRPr="00F43EAC" w:rsidRDefault="002823CF"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十</w:t>
      </w:r>
      <w:r w:rsidR="001736FC" w:rsidRPr="00F43EAC">
        <w:rPr>
          <w:rFonts w:ascii="SimHei" w:eastAsia="黑体" w:hAnsi="SimHei" w:hint="eastAsia"/>
        </w:rPr>
        <w:t>、勤杂人员工资：</w:t>
      </w:r>
    </w:p>
    <w:p w:rsidR="003850B6" w:rsidRPr="00F43EAC" w:rsidRDefault="003850B6" w:rsidP="00F43EAC">
      <w:pPr>
        <w:widowControl/>
        <w:spacing w:line="360" w:lineRule="auto"/>
        <w:ind w:firstLineChars="200" w:firstLine="480"/>
        <w:rPr>
          <w:rFonts w:ascii="楷体" w:eastAsia="楷体" w:hAnsi="楷体" w:cs="Arial" w:hint="eastAsia"/>
          <w:kern w:val="0"/>
          <w:sz w:val="24"/>
        </w:rPr>
      </w:pPr>
      <w:r w:rsidRPr="00F43EAC">
        <w:rPr>
          <w:rFonts w:ascii="SimHei" w:eastAsia="黑体" w:hAnsi="SimHei" w:cs="Arial" w:hint="eastAsia"/>
          <w:kern w:val="0"/>
          <w:sz w:val="24"/>
        </w:rPr>
        <w:t>司</w:t>
      </w:r>
      <w:r w:rsidR="00CB70E1" w:rsidRPr="00F43EAC">
        <w:rPr>
          <w:rFonts w:ascii="SimHei" w:eastAsia="黑体" w:hAnsi="SimHei" w:cs="Arial" w:hint="eastAsia"/>
          <w:kern w:val="0"/>
          <w:sz w:val="24"/>
        </w:rPr>
        <w:t xml:space="preserve">  </w:t>
      </w:r>
      <w:r w:rsidRPr="00F43EAC">
        <w:rPr>
          <w:rFonts w:ascii="SimHei" w:eastAsia="黑体" w:hAnsi="SimHei" w:cs="Arial" w:hint="eastAsia"/>
          <w:kern w:val="0"/>
          <w:sz w:val="24"/>
        </w:rPr>
        <w:t>机，月薪1200----2000元；</w:t>
      </w:r>
    </w:p>
    <w:p w:rsidR="003850B6" w:rsidRPr="00F43EAC" w:rsidRDefault="003850B6" w:rsidP="00F43EAC">
      <w:pPr>
        <w:widowControl/>
        <w:spacing w:line="360" w:lineRule="auto"/>
        <w:ind w:firstLineChars="200" w:firstLine="480"/>
        <w:rPr>
          <w:rFonts w:ascii="楷体" w:eastAsia="楷体" w:hAnsi="楷体" w:cs="Arial" w:hint="eastAsia"/>
          <w:kern w:val="0"/>
          <w:sz w:val="24"/>
        </w:rPr>
      </w:pPr>
      <w:r w:rsidRPr="00F43EAC">
        <w:rPr>
          <w:rFonts w:ascii="SimHei" w:eastAsia="黑体" w:hAnsi="SimHei" w:cs="Arial" w:hint="eastAsia"/>
          <w:kern w:val="0"/>
          <w:sz w:val="24"/>
        </w:rPr>
        <w:t>炊事员，月薪1000---1500元；</w:t>
      </w:r>
    </w:p>
    <w:p w:rsidR="003850B6" w:rsidRPr="00F43EAC" w:rsidRDefault="003850B6" w:rsidP="00F43EAC">
      <w:pPr>
        <w:widowControl/>
        <w:spacing w:line="360" w:lineRule="auto"/>
        <w:ind w:firstLineChars="200" w:firstLine="480"/>
        <w:rPr>
          <w:rFonts w:ascii="楷体" w:eastAsia="楷体" w:hAnsi="楷体" w:cs="Arial" w:hint="eastAsia"/>
          <w:kern w:val="0"/>
          <w:sz w:val="24"/>
        </w:rPr>
      </w:pPr>
      <w:r w:rsidRPr="00F43EAC">
        <w:rPr>
          <w:rFonts w:ascii="SimHei" w:eastAsia="黑体" w:hAnsi="SimHei" w:cs="Arial" w:hint="eastAsia"/>
          <w:kern w:val="0"/>
          <w:sz w:val="24"/>
        </w:rPr>
        <w:t>门卫人员，月薪800--100</w:t>
      </w:r>
      <w:r w:rsidR="00A708D5" w:rsidRPr="00F43EAC">
        <w:rPr>
          <w:rFonts w:ascii="SimHei" w:eastAsia="黑体" w:hAnsi="SimHei" w:cs="Arial" w:hint="eastAsia"/>
          <w:kern w:val="0"/>
          <w:sz w:val="24"/>
        </w:rPr>
        <w:t>0</w:t>
      </w:r>
      <w:r w:rsidRPr="00F43EAC">
        <w:rPr>
          <w:rFonts w:ascii="SimHei" w:eastAsia="黑体" w:hAnsi="SimHei" w:cs="Arial" w:hint="eastAsia"/>
          <w:kern w:val="0"/>
          <w:sz w:val="24"/>
        </w:rPr>
        <w:t>元；</w:t>
      </w:r>
    </w:p>
    <w:p w:rsidR="003850B6" w:rsidRPr="00F43EAC" w:rsidRDefault="003850B6"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清洁工，月薪500---</w:t>
      </w:r>
      <w:r w:rsidR="00934EE3" w:rsidRPr="00F43EAC">
        <w:rPr>
          <w:rFonts w:ascii="SimHei" w:eastAsia="黑体" w:hAnsi="SimHei" w:cs="Arial" w:hint="eastAsia"/>
        </w:rPr>
        <w:t>8</w:t>
      </w:r>
      <w:r w:rsidRPr="00F43EAC">
        <w:rPr>
          <w:rFonts w:ascii="SimHei" w:eastAsia="黑体" w:hAnsi="SimHei" w:cs="Arial" w:hint="eastAsia"/>
        </w:rPr>
        <w:t xml:space="preserve">00元； </w:t>
      </w:r>
    </w:p>
    <w:p w:rsidR="001736FC" w:rsidRPr="00F43EAC" w:rsidRDefault="003850B6"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 xml:space="preserve">勤杂人员不享受公司其他福利待遇。 </w:t>
      </w:r>
    </w:p>
    <w:p w:rsidR="00C66372" w:rsidRPr="00F43EAC" w:rsidRDefault="002823CF"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十一</w:t>
      </w:r>
      <w:r w:rsidR="00C66372" w:rsidRPr="00F43EAC">
        <w:rPr>
          <w:rFonts w:ascii="SimHei" w:eastAsia="黑体" w:hAnsi="SimHei" w:cs="Arial" w:hint="eastAsia"/>
        </w:rPr>
        <w:t>、特殊人才的工资</w:t>
      </w:r>
    </w:p>
    <w:p w:rsidR="00C66372" w:rsidRPr="00F43EAC" w:rsidRDefault="00C66372"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对于公司</w:t>
      </w:r>
      <w:r w:rsidR="002F1559" w:rsidRPr="00F43EAC">
        <w:rPr>
          <w:rFonts w:ascii="SimHei" w:eastAsia="黑体" w:hAnsi="SimHei" w:cs="Arial" w:hint="eastAsia"/>
        </w:rPr>
        <w:t>所</w:t>
      </w:r>
      <w:r w:rsidRPr="00F43EAC">
        <w:rPr>
          <w:rFonts w:ascii="SimHei" w:eastAsia="黑体" w:hAnsi="SimHei" w:cs="Arial" w:hint="eastAsia"/>
        </w:rPr>
        <w:t>急需的特殊技术人才、管理人才，可突破本工资制度所规定的标准，根据实际情况确定</w:t>
      </w:r>
      <w:r w:rsidR="002F1559" w:rsidRPr="00F43EAC">
        <w:rPr>
          <w:rFonts w:ascii="SimHei" w:eastAsia="黑体" w:hAnsi="SimHei" w:cs="Arial" w:hint="eastAsia"/>
        </w:rPr>
        <w:t>其</w:t>
      </w:r>
      <w:r w:rsidRPr="00F43EAC">
        <w:rPr>
          <w:rFonts w:ascii="SimHei" w:eastAsia="黑体" w:hAnsi="SimHei" w:cs="Arial" w:hint="eastAsia"/>
        </w:rPr>
        <w:t>工资标准。</w:t>
      </w:r>
    </w:p>
    <w:p w:rsidR="005B4AF1" w:rsidRPr="00F43EAC" w:rsidRDefault="005F70AF"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十二</w:t>
      </w:r>
      <w:r w:rsidR="002F1559" w:rsidRPr="00F43EAC">
        <w:rPr>
          <w:rFonts w:ascii="SimHei" w:eastAsia="黑体" w:hAnsi="SimHei" w:cs="Arial" w:hint="eastAsia"/>
        </w:rPr>
        <w:t>、</w:t>
      </w:r>
      <w:r w:rsidR="005B4AF1" w:rsidRPr="00F43EAC">
        <w:rPr>
          <w:rFonts w:ascii="SimHei" w:eastAsia="黑体" w:hAnsi="SimHei" w:cs="Arial" w:hint="eastAsia"/>
        </w:rPr>
        <w:t>兼职人员工资</w:t>
      </w:r>
    </w:p>
    <w:p w:rsidR="005B4AF1" w:rsidRPr="00F43EAC" w:rsidRDefault="005B4AF1"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高一级职务兼任低一级职务的，或者其他兼职的，均按照“就高不就低”的原则确定岗位工资</w:t>
      </w:r>
      <w:r w:rsidR="002F6906" w:rsidRPr="00F43EAC">
        <w:rPr>
          <w:rFonts w:ascii="SimHei" w:eastAsia="黑体" w:hAnsi="SimHei" w:cs="Arial" w:hint="eastAsia"/>
        </w:rPr>
        <w:t>（但只能确定一个岗位工资）</w:t>
      </w:r>
      <w:r w:rsidRPr="00F43EAC">
        <w:rPr>
          <w:rFonts w:ascii="SimHei" w:eastAsia="黑体" w:hAnsi="SimHei" w:cs="Arial" w:hint="eastAsia"/>
        </w:rPr>
        <w:t>。</w:t>
      </w:r>
    </w:p>
    <w:p w:rsidR="00645160" w:rsidRPr="00F43EAC" w:rsidRDefault="005B4AF1"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十三、</w:t>
      </w:r>
      <w:r w:rsidR="00645160" w:rsidRPr="00F43EAC">
        <w:rPr>
          <w:rFonts w:ascii="SimHei" w:eastAsia="黑体" w:hAnsi="SimHei" w:cs="Arial" w:hint="eastAsia"/>
        </w:rPr>
        <w:t>加班、节假日工资</w:t>
      </w:r>
    </w:p>
    <w:p w:rsidR="00645160" w:rsidRPr="00F43EAC" w:rsidRDefault="00645160"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公司因工作需要按排职工加班，每小时按10元计发加班补助。国家法定节假日，公司因工作需要不放假时，每日按其2倍的工资发给加班费；公司若按排放假，值班人员每日按其2倍的工资发给值班费，不值班的人员发正常工资。</w:t>
      </w:r>
    </w:p>
    <w:p w:rsidR="005F70AF" w:rsidRPr="00F43EAC" w:rsidRDefault="002823CF"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十</w:t>
      </w:r>
      <w:r w:rsidR="005B4AF1" w:rsidRPr="00F43EAC">
        <w:rPr>
          <w:rFonts w:ascii="SimHei" w:eastAsia="黑体" w:hAnsi="SimHei" w:cs="Arial" w:hint="eastAsia"/>
        </w:rPr>
        <w:t>四</w:t>
      </w:r>
      <w:r w:rsidR="00645160" w:rsidRPr="00F43EAC">
        <w:rPr>
          <w:rFonts w:ascii="SimHei" w:eastAsia="黑体" w:hAnsi="SimHei" w:cs="Arial" w:hint="eastAsia"/>
        </w:rPr>
        <w:t>、</w:t>
      </w:r>
      <w:r w:rsidR="005F70AF" w:rsidRPr="00F43EAC">
        <w:rPr>
          <w:rFonts w:ascii="SimHei" w:eastAsia="黑体" w:hAnsi="SimHei" w:cs="Arial" w:hint="eastAsia"/>
        </w:rPr>
        <w:t>劳保福利</w:t>
      </w:r>
    </w:p>
    <w:p w:rsidR="005F70AF" w:rsidRPr="00F43EAC" w:rsidRDefault="005F70AF"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员工劳保福利</w:t>
      </w:r>
      <w:r w:rsidR="00FF3994" w:rsidRPr="00F43EAC">
        <w:rPr>
          <w:rFonts w:ascii="SimHei" w:eastAsia="黑体" w:hAnsi="SimHei" w:cs="Arial" w:hint="eastAsia"/>
        </w:rPr>
        <w:t>费每年4000元，前半年2000元，后半年2000元，发现金或实物，由办公室</w:t>
      </w:r>
      <w:r w:rsidR="00634DC2" w:rsidRPr="00F43EAC">
        <w:rPr>
          <w:rFonts w:ascii="SimHei" w:eastAsia="黑体" w:hAnsi="SimHei" w:cs="Arial" w:hint="eastAsia"/>
        </w:rPr>
        <w:t>呈</w:t>
      </w:r>
      <w:r w:rsidR="00FF3994" w:rsidRPr="00F43EAC">
        <w:rPr>
          <w:rFonts w:ascii="SimHei" w:eastAsia="黑体" w:hAnsi="SimHei" w:cs="Arial" w:hint="eastAsia"/>
        </w:rPr>
        <w:t>报总经理审批后执行</w:t>
      </w:r>
      <w:r w:rsidRPr="00F43EAC">
        <w:rPr>
          <w:rFonts w:ascii="SimHei" w:eastAsia="黑体" w:hAnsi="SimHei" w:cs="Arial" w:hint="eastAsia"/>
        </w:rPr>
        <w:t>。</w:t>
      </w:r>
    </w:p>
    <w:p w:rsidR="005F70AF" w:rsidRPr="00F43EAC" w:rsidRDefault="005F70AF"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十</w:t>
      </w:r>
      <w:r w:rsidR="005B4AF1" w:rsidRPr="00F43EAC">
        <w:rPr>
          <w:rFonts w:ascii="SimHei" w:eastAsia="黑体" w:hAnsi="SimHei" w:cs="Arial" w:hint="eastAsia"/>
        </w:rPr>
        <w:t>五</w:t>
      </w:r>
      <w:r w:rsidRPr="00F43EAC">
        <w:rPr>
          <w:rFonts w:ascii="SimHei" w:eastAsia="黑体" w:hAnsi="SimHei" w:cs="Arial" w:hint="eastAsia"/>
        </w:rPr>
        <w:t>、养老、医疗、失业保险</w:t>
      </w:r>
    </w:p>
    <w:p w:rsidR="005F70AF" w:rsidRPr="00F43EAC" w:rsidRDefault="00285D08"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普通</w:t>
      </w:r>
      <w:r w:rsidR="005F70AF" w:rsidRPr="00F43EAC">
        <w:rPr>
          <w:rFonts w:ascii="SimHei" w:eastAsia="黑体" w:hAnsi="SimHei" w:cs="Arial" w:hint="eastAsia"/>
        </w:rPr>
        <w:t>员工</w:t>
      </w:r>
      <w:r w:rsidRPr="00F43EAC">
        <w:rPr>
          <w:rFonts w:ascii="SimHei" w:eastAsia="黑体" w:hAnsi="SimHei" w:cs="Arial" w:hint="eastAsia"/>
        </w:rPr>
        <w:t>在公司工作满5年后、大学本科生以上学历在公司工作满3年后，公司给予办理</w:t>
      </w:r>
      <w:r w:rsidR="005F70AF" w:rsidRPr="00F43EAC">
        <w:rPr>
          <w:rFonts w:ascii="SimHei" w:eastAsia="黑体" w:hAnsi="SimHei" w:cs="Arial" w:hint="eastAsia"/>
        </w:rPr>
        <w:t>养</w:t>
      </w:r>
      <w:r w:rsidR="00136ED3" w:rsidRPr="00F43EAC">
        <w:rPr>
          <w:rFonts w:ascii="SimHei" w:eastAsia="黑体" w:hAnsi="SimHei" w:cs="Arial" w:hint="eastAsia"/>
        </w:rPr>
        <w:t>老</w:t>
      </w:r>
      <w:r w:rsidR="005F70AF" w:rsidRPr="00F43EAC">
        <w:rPr>
          <w:rFonts w:ascii="SimHei" w:eastAsia="黑体" w:hAnsi="SimHei" w:cs="Arial" w:hint="eastAsia"/>
        </w:rPr>
        <w:t>、医疗</w:t>
      </w:r>
      <w:r w:rsidR="00CB5A0D" w:rsidRPr="00F43EAC">
        <w:rPr>
          <w:rFonts w:ascii="SimHei" w:eastAsia="黑体" w:hAnsi="SimHei" w:cs="Arial" w:hint="eastAsia"/>
        </w:rPr>
        <w:t>等</w:t>
      </w:r>
      <w:r w:rsidR="005F70AF" w:rsidRPr="00F43EAC">
        <w:rPr>
          <w:rFonts w:ascii="SimHei" w:eastAsia="黑体" w:hAnsi="SimHei" w:cs="Arial" w:hint="eastAsia"/>
        </w:rPr>
        <w:t>保险，</w:t>
      </w:r>
      <w:r w:rsidRPr="00F43EAC">
        <w:rPr>
          <w:rFonts w:ascii="SimHei" w:eastAsia="黑体" w:hAnsi="SimHei" w:cs="Arial" w:hint="eastAsia"/>
        </w:rPr>
        <w:t>具体缴纳事宜</w:t>
      </w:r>
      <w:r w:rsidR="00EA0856" w:rsidRPr="00F43EAC">
        <w:rPr>
          <w:rFonts w:ascii="SimHei" w:eastAsia="黑体" w:hAnsi="SimHei" w:cs="Arial" w:hint="eastAsia"/>
        </w:rPr>
        <w:t>由公司行政会议讨论决定。</w:t>
      </w:r>
    </w:p>
    <w:p w:rsidR="002F1559" w:rsidRPr="00F43EAC" w:rsidRDefault="00EA0856"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rPr>
        <w:t>十</w:t>
      </w:r>
      <w:r w:rsidR="00934EE3" w:rsidRPr="00F43EAC">
        <w:rPr>
          <w:rFonts w:ascii="SimHei" w:eastAsia="黑体" w:hAnsi="SimHei" w:cs="Arial" w:hint="eastAsia"/>
        </w:rPr>
        <w:t>六</w:t>
      </w:r>
      <w:r w:rsidRPr="00F43EAC">
        <w:rPr>
          <w:rFonts w:ascii="SimHei" w:eastAsia="黑体" w:hAnsi="SimHei" w:cs="Arial" w:hint="eastAsia"/>
        </w:rPr>
        <w:t>、</w:t>
      </w:r>
      <w:r w:rsidR="002F1559" w:rsidRPr="00F43EAC">
        <w:rPr>
          <w:rFonts w:ascii="SimHei" w:eastAsia="黑体" w:hAnsi="SimHei" w:cs="Arial" w:hint="eastAsia"/>
        </w:rPr>
        <w:t>年终奖</w:t>
      </w:r>
    </w:p>
    <w:p w:rsidR="002F1559" w:rsidRPr="00F43EAC" w:rsidRDefault="002F1559"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每年年终，公司</w:t>
      </w:r>
      <w:r w:rsidR="002823CF" w:rsidRPr="00F43EAC">
        <w:rPr>
          <w:rFonts w:ascii="SimHei" w:eastAsia="黑体" w:hAnsi="SimHei" w:hint="eastAsia"/>
        </w:rPr>
        <w:t>根据年终考核结果，</w:t>
      </w:r>
      <w:r w:rsidRPr="00F43EAC">
        <w:rPr>
          <w:rFonts w:ascii="SimHei" w:eastAsia="黑体" w:hAnsi="SimHei" w:hint="eastAsia"/>
        </w:rPr>
        <w:t>发给职工年终奖，做为年度工作的奖励，具体</w:t>
      </w:r>
      <w:r w:rsidR="002823CF" w:rsidRPr="00F43EAC">
        <w:rPr>
          <w:rFonts w:ascii="SimHei" w:eastAsia="黑体" w:hAnsi="SimHei" w:hint="eastAsia"/>
        </w:rPr>
        <w:t>等级和</w:t>
      </w:r>
      <w:r w:rsidRPr="00F43EAC">
        <w:rPr>
          <w:rFonts w:ascii="SimHei" w:eastAsia="黑体" w:hAnsi="SimHei" w:hint="eastAsia"/>
        </w:rPr>
        <w:t>数额由董事长（总经理）提议，公司行政会议讨论决定。</w:t>
      </w:r>
    </w:p>
    <w:p w:rsidR="002F1559" w:rsidRPr="00F43EAC" w:rsidRDefault="00645160"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十</w:t>
      </w:r>
      <w:r w:rsidR="00934EE3" w:rsidRPr="00F43EAC">
        <w:rPr>
          <w:rFonts w:ascii="SimHei" w:eastAsia="黑体" w:hAnsi="SimHei" w:hint="eastAsia"/>
        </w:rPr>
        <w:t>七</w:t>
      </w:r>
      <w:r w:rsidR="002F1559" w:rsidRPr="00F43EAC">
        <w:rPr>
          <w:rFonts w:ascii="SimHei" w:eastAsia="黑体" w:hAnsi="SimHei" w:hint="eastAsia"/>
        </w:rPr>
        <w:t>、全勤奖和通讯费</w:t>
      </w:r>
    </w:p>
    <w:p w:rsidR="0044772C" w:rsidRPr="00F43EAC" w:rsidRDefault="002F1559"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全勤奖和通讯费补助，按照公司现行规定执行。</w:t>
      </w:r>
    </w:p>
    <w:p w:rsidR="00555015" w:rsidRPr="00F43EAC" w:rsidRDefault="00555015"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十</w:t>
      </w:r>
      <w:r w:rsidR="00934EE3" w:rsidRPr="00F43EAC">
        <w:rPr>
          <w:rFonts w:ascii="SimHei" w:eastAsia="黑体" w:hAnsi="SimHei" w:hint="eastAsia"/>
        </w:rPr>
        <w:t>八</w:t>
      </w:r>
      <w:r w:rsidRPr="00F43EAC">
        <w:rPr>
          <w:rFonts w:ascii="SimHei" w:eastAsia="黑体" w:hAnsi="SimHei" w:hint="eastAsia"/>
        </w:rPr>
        <w:t>、工资管理流程</w:t>
      </w:r>
    </w:p>
    <w:p w:rsidR="00555015" w:rsidRPr="00F43EAC" w:rsidRDefault="00555015"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公司工资管理流程为：</w:t>
      </w:r>
    </w:p>
    <w:p w:rsidR="00555015" w:rsidRPr="00F43EAC" w:rsidRDefault="00555015"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办公室填写《员工工资确定审批表》-→呈报总经理审批签字-→送财务部-→财务部制作《员工工资发放表》-→呈总经理批签--→发放工资（员工签名）</w:t>
      </w:r>
    </w:p>
    <w:p w:rsidR="0044772C" w:rsidRPr="00F43EAC" w:rsidRDefault="0044772C" w:rsidP="00F43EAC">
      <w:pPr>
        <w:pStyle w:val="a3"/>
        <w:spacing w:before="0" w:beforeAutospacing="0" w:after="0" w:afterAutospacing="0" w:line="360" w:lineRule="auto"/>
        <w:ind w:firstLineChars="200" w:firstLine="480"/>
        <w:jc w:val="both"/>
        <w:rPr>
          <w:rFonts w:ascii="楷体" w:eastAsia="楷体" w:hAnsi="楷体" w:cs="Arial" w:hint="eastAsia"/>
        </w:rPr>
      </w:pPr>
      <w:r w:rsidRPr="00F43EAC">
        <w:rPr>
          <w:rFonts w:ascii="SimHei" w:eastAsia="黑体" w:hAnsi="SimHei" w:cs="Arial" w:hint="eastAsia"/>
          <w:bCs/>
        </w:rPr>
        <w:t>十</w:t>
      </w:r>
      <w:r w:rsidR="00934EE3" w:rsidRPr="00F43EAC">
        <w:rPr>
          <w:rFonts w:ascii="SimHei" w:eastAsia="黑体" w:hAnsi="SimHei" w:cs="Arial" w:hint="eastAsia"/>
          <w:bCs/>
        </w:rPr>
        <w:t>九</w:t>
      </w:r>
      <w:r w:rsidRPr="00F43EAC">
        <w:rPr>
          <w:rFonts w:ascii="SimHei" w:eastAsia="黑体" w:hAnsi="SimHei" w:cs="Arial" w:hint="eastAsia"/>
          <w:bCs/>
        </w:rPr>
        <w:t xml:space="preserve">、工资调整 </w:t>
      </w:r>
      <w:r w:rsidRPr="00F43EAC">
        <w:rPr>
          <w:rFonts w:ascii="SimHei" w:eastAsia="黑体" w:hAnsi="SimHei" w:cs="Arial" w:hint="eastAsia"/>
        </w:rPr>
        <w:br/>
        <w:t xml:space="preserve">　　公司</w:t>
      </w:r>
      <w:hyperlink r:id="rId7" w:history="1">
        <w:r w:rsidRPr="00F43EAC">
          <w:rPr>
            <w:rStyle w:val="a8"/>
            <w:rFonts w:ascii="楷体" w:eastAsia="楷体" w:hAnsi="楷体" w:cs="Arial" w:hint="eastAsia"/>
            <w:color w:val="auto"/>
            <w:u w:val="none"/>
          </w:rPr>
          <w:t>工资调整</w:t>
        </w:r>
      </w:hyperlink>
      <w:r w:rsidRPr="00F43EAC">
        <w:rPr>
          <w:rFonts w:ascii="SimHei" w:eastAsia="黑体" w:hAnsi="SimHei" w:cs="Arial" w:hint="eastAsia"/>
        </w:rPr>
        <w:t>原则是整体调整与个别调整结合。公司工资整体调整周期</w:t>
      </w:r>
      <w:r w:rsidR="00634DC2" w:rsidRPr="00F43EAC">
        <w:rPr>
          <w:rFonts w:ascii="SimHei" w:eastAsia="黑体" w:hAnsi="SimHei" w:cs="Arial" w:hint="eastAsia"/>
        </w:rPr>
        <w:t>一般为2年调整一次，也可</w:t>
      </w:r>
      <w:r w:rsidRPr="00F43EAC">
        <w:rPr>
          <w:rFonts w:ascii="SimHei" w:eastAsia="黑体" w:hAnsi="SimHei" w:cs="Arial" w:hint="eastAsia"/>
        </w:rPr>
        <w:t>根据公司效益与公司发展情况</w:t>
      </w:r>
      <w:r w:rsidR="00B3274C" w:rsidRPr="00F43EAC">
        <w:rPr>
          <w:rFonts w:ascii="SimHei" w:eastAsia="黑体" w:hAnsi="SimHei" w:cs="Arial" w:hint="eastAsia"/>
        </w:rPr>
        <w:t>由董事长</w:t>
      </w:r>
      <w:r w:rsidR="00D339C6" w:rsidRPr="00F43EAC">
        <w:rPr>
          <w:rFonts w:ascii="SimHei" w:eastAsia="黑体" w:hAnsi="SimHei" w:cs="Arial" w:hint="eastAsia"/>
        </w:rPr>
        <w:t>（总经理）</w:t>
      </w:r>
      <w:r w:rsidR="00B3274C" w:rsidRPr="00F43EAC">
        <w:rPr>
          <w:rFonts w:ascii="SimHei" w:eastAsia="黑体" w:hAnsi="SimHei" w:cs="Arial" w:hint="eastAsia"/>
        </w:rPr>
        <w:t>提议、行政会议讨论决定</w:t>
      </w:r>
      <w:r w:rsidR="00285D08" w:rsidRPr="00F43EAC">
        <w:rPr>
          <w:rFonts w:ascii="SimHei" w:eastAsia="黑体" w:hAnsi="SimHei" w:cs="Arial" w:hint="eastAsia"/>
        </w:rPr>
        <w:t>，调整增资幅度为岗位工资标准和绩效工资标准各提高</w:t>
      </w:r>
      <w:r w:rsidR="0022299F" w:rsidRPr="00F43EAC">
        <w:rPr>
          <w:rFonts w:ascii="SimHei" w:eastAsia="黑体" w:hAnsi="SimHei" w:cs="Arial" w:hint="eastAsia"/>
        </w:rPr>
        <w:t>10</w:t>
      </w:r>
      <w:r w:rsidR="00285D08" w:rsidRPr="00F43EAC">
        <w:rPr>
          <w:rFonts w:ascii="SimHei" w:eastAsia="黑体" w:hAnsi="SimHei" w:cs="Arial" w:hint="eastAsia"/>
        </w:rPr>
        <w:t>%</w:t>
      </w:r>
      <w:r w:rsidR="002F6906" w:rsidRPr="00F43EAC">
        <w:rPr>
          <w:rFonts w:ascii="SimHei" w:eastAsia="黑体" w:hAnsi="SimHei" w:cs="Arial" w:hint="eastAsia"/>
        </w:rPr>
        <w:t>，技术职称工资和工龄工资是否调整，由董事长（总经理）提议、公司行政会议决定</w:t>
      </w:r>
      <w:r w:rsidR="00285D08" w:rsidRPr="00F43EAC">
        <w:rPr>
          <w:rFonts w:ascii="SimHei" w:eastAsia="黑体" w:hAnsi="SimHei" w:cs="Arial" w:hint="eastAsia"/>
        </w:rPr>
        <w:t>。</w:t>
      </w:r>
      <w:r w:rsidRPr="00F43EAC">
        <w:rPr>
          <w:rFonts w:ascii="SimHei" w:eastAsia="黑体" w:hAnsi="SimHei" w:cs="Arial" w:hint="eastAsia"/>
        </w:rPr>
        <w:t>个别调整根据员工个人年底考核结果和职称、岗位变动决定</w:t>
      </w:r>
      <w:r w:rsidR="001C1BFA" w:rsidRPr="00F43EAC">
        <w:rPr>
          <w:rFonts w:ascii="SimHei" w:eastAsia="黑体" w:hAnsi="SimHei" w:cs="Arial" w:hint="eastAsia"/>
        </w:rPr>
        <w:t>，经公司行政会议讨论批准后执行</w:t>
      </w:r>
      <w:r w:rsidRPr="00F43EAC">
        <w:rPr>
          <w:rFonts w:ascii="SimHei" w:eastAsia="黑体" w:hAnsi="SimHei" w:cs="Arial" w:hint="eastAsia"/>
        </w:rPr>
        <w:t xml:space="preserve">。 </w:t>
      </w:r>
      <w:r w:rsidRPr="00F43EAC">
        <w:rPr>
          <w:rFonts w:ascii="SimHei" w:eastAsia="黑体" w:hAnsi="SimHei" w:cs="Arial" w:hint="eastAsia"/>
        </w:rPr>
        <w:br/>
        <w:t xml:space="preserve">　　1、根据考核结果调整。员工连续两年内考核结果累计一“优”一“良”或以上者，以及连续三年考核结果为“良”者，</w:t>
      </w:r>
      <w:r w:rsidR="006E20B8" w:rsidRPr="00F43EAC">
        <w:rPr>
          <w:rFonts w:ascii="SimHei" w:eastAsia="黑体" w:hAnsi="SimHei" w:cs="Arial" w:hint="eastAsia"/>
        </w:rPr>
        <w:t>岗位</w:t>
      </w:r>
      <w:r w:rsidRPr="00F43EAC">
        <w:rPr>
          <w:rFonts w:ascii="SimHei" w:eastAsia="黑体" w:hAnsi="SimHei" w:cs="Arial" w:hint="eastAsia"/>
        </w:rPr>
        <w:t>工资等级</w:t>
      </w:r>
      <w:r w:rsidR="00B3274C" w:rsidRPr="00F43EAC">
        <w:rPr>
          <w:rFonts w:ascii="SimHei" w:eastAsia="黑体" w:hAnsi="SimHei" w:cs="Arial" w:hint="eastAsia"/>
        </w:rPr>
        <w:t>调高</w:t>
      </w:r>
      <w:r w:rsidR="00555015" w:rsidRPr="00F43EAC">
        <w:rPr>
          <w:rFonts w:ascii="SimHei" w:eastAsia="黑体" w:hAnsi="SimHei" w:cs="Arial" w:hint="eastAsia"/>
        </w:rPr>
        <w:t>5</w:t>
      </w:r>
      <w:r w:rsidR="00B3274C" w:rsidRPr="00F43EAC">
        <w:rPr>
          <w:rFonts w:ascii="SimHei" w:eastAsia="黑体" w:hAnsi="SimHei" w:cs="Arial" w:hint="eastAsia"/>
        </w:rPr>
        <w:t>%</w:t>
      </w:r>
      <w:r w:rsidRPr="00F43EAC">
        <w:rPr>
          <w:rFonts w:ascii="SimHei" w:eastAsia="黑体" w:hAnsi="SimHei" w:cs="Arial" w:hint="eastAsia"/>
        </w:rPr>
        <w:t>。当年考核结果为“差”的员工，</w:t>
      </w:r>
      <w:r w:rsidR="006E20B8" w:rsidRPr="00F43EAC">
        <w:rPr>
          <w:rFonts w:ascii="SimHei" w:eastAsia="黑体" w:hAnsi="SimHei" w:cs="Arial" w:hint="eastAsia"/>
        </w:rPr>
        <w:t>岗位</w:t>
      </w:r>
      <w:r w:rsidRPr="00F43EAC">
        <w:rPr>
          <w:rFonts w:ascii="SimHei" w:eastAsia="黑体" w:hAnsi="SimHei" w:cs="Arial" w:hint="eastAsia"/>
        </w:rPr>
        <w:t>工资等级下调</w:t>
      </w:r>
      <w:r w:rsidR="00555015" w:rsidRPr="00F43EAC">
        <w:rPr>
          <w:rFonts w:ascii="SimHei" w:eastAsia="黑体" w:hAnsi="SimHei" w:cs="Arial" w:hint="eastAsia"/>
        </w:rPr>
        <w:t>5</w:t>
      </w:r>
      <w:r w:rsidR="00B3274C" w:rsidRPr="00F43EAC">
        <w:rPr>
          <w:rFonts w:ascii="SimHei" w:eastAsia="黑体" w:hAnsi="SimHei" w:cs="Arial" w:hint="eastAsia"/>
        </w:rPr>
        <w:t>%</w:t>
      </w:r>
      <w:r w:rsidRPr="00F43EAC">
        <w:rPr>
          <w:rFonts w:ascii="SimHei" w:eastAsia="黑体" w:hAnsi="SimHei" w:cs="Arial" w:hint="eastAsia"/>
        </w:rPr>
        <w:t>，对于连续两年考核结果为“差”的员工进行待岗处理</w:t>
      </w:r>
      <w:r w:rsidR="00D339C6" w:rsidRPr="00F43EAC">
        <w:rPr>
          <w:rFonts w:ascii="SimHei" w:eastAsia="黑体" w:hAnsi="SimHei" w:cs="Arial" w:hint="eastAsia"/>
        </w:rPr>
        <w:t>，待岗期间发</w:t>
      </w:r>
      <w:r w:rsidR="0022299F" w:rsidRPr="00F43EAC">
        <w:rPr>
          <w:rFonts w:ascii="SimHei" w:eastAsia="黑体" w:hAnsi="SimHei" w:cs="Arial" w:hint="eastAsia"/>
        </w:rPr>
        <w:t>8</w:t>
      </w:r>
      <w:r w:rsidR="00D339C6" w:rsidRPr="00F43EAC">
        <w:rPr>
          <w:rFonts w:ascii="SimHei" w:eastAsia="黑体" w:hAnsi="SimHei" w:cs="Arial" w:hint="eastAsia"/>
        </w:rPr>
        <w:t>00元生活费，待岗时间长短由总经理主持行政会议讨论决定</w:t>
      </w:r>
      <w:r w:rsidRPr="00F43EAC">
        <w:rPr>
          <w:rFonts w:ascii="SimHei" w:eastAsia="黑体" w:hAnsi="SimHei" w:cs="Arial" w:hint="eastAsia"/>
        </w:rPr>
        <w:t>。</w:t>
      </w:r>
      <w:r w:rsidR="00CB5A0D" w:rsidRPr="00F43EAC">
        <w:rPr>
          <w:rFonts w:ascii="SimHei" w:eastAsia="黑体" w:hAnsi="SimHei" w:cs="Arial" w:hint="eastAsia"/>
        </w:rPr>
        <w:t>根据考核结果调整的工资，</w:t>
      </w:r>
      <w:r w:rsidR="00DF04F8" w:rsidRPr="00F43EAC">
        <w:rPr>
          <w:rFonts w:ascii="SimHei" w:eastAsia="黑体" w:hAnsi="SimHei" w:cs="Arial" w:hint="eastAsia"/>
        </w:rPr>
        <w:t>不影响公司工资整体调整时本人的工资调整</w:t>
      </w:r>
      <w:r w:rsidR="00CB5A0D" w:rsidRPr="00F43EAC">
        <w:rPr>
          <w:rFonts w:ascii="SimHei" w:eastAsia="黑体" w:hAnsi="SimHei" w:cs="Arial" w:hint="eastAsia"/>
        </w:rPr>
        <w:t>。</w:t>
      </w:r>
      <w:r w:rsidRPr="00F43EAC">
        <w:rPr>
          <w:rFonts w:ascii="SimHei" w:eastAsia="黑体" w:hAnsi="SimHei" w:cs="Arial" w:hint="eastAsia"/>
        </w:rPr>
        <w:t xml:space="preserve"> </w:t>
      </w:r>
      <w:r w:rsidRPr="00F43EAC">
        <w:rPr>
          <w:rFonts w:ascii="SimHei" w:eastAsia="黑体" w:hAnsi="SimHei" w:cs="Arial" w:hint="eastAsia"/>
        </w:rPr>
        <w:br/>
        <w:t xml:space="preserve">　　2、根据职</w:t>
      </w:r>
      <w:r w:rsidR="00B3274C" w:rsidRPr="00F43EAC">
        <w:rPr>
          <w:rFonts w:ascii="SimHei" w:eastAsia="黑体" w:hAnsi="SimHei" w:cs="Arial" w:hint="eastAsia"/>
        </w:rPr>
        <w:t>称</w:t>
      </w:r>
      <w:r w:rsidRPr="00F43EAC">
        <w:rPr>
          <w:rFonts w:ascii="SimHei" w:eastAsia="黑体" w:hAnsi="SimHei" w:cs="Arial" w:hint="eastAsia"/>
        </w:rPr>
        <w:t>变动调整。若员工职</w:t>
      </w:r>
      <w:r w:rsidR="00B3274C" w:rsidRPr="00F43EAC">
        <w:rPr>
          <w:rFonts w:ascii="SimHei" w:eastAsia="黑体" w:hAnsi="SimHei" w:cs="Arial" w:hint="eastAsia"/>
        </w:rPr>
        <w:t>称</w:t>
      </w:r>
      <w:r w:rsidR="00136ED3" w:rsidRPr="00F43EAC">
        <w:rPr>
          <w:rFonts w:ascii="SimHei" w:eastAsia="黑体" w:hAnsi="SimHei" w:cs="Arial" w:hint="eastAsia"/>
        </w:rPr>
        <w:t>、学历、执业资格发生变动，</w:t>
      </w:r>
      <w:r w:rsidR="00B3274C" w:rsidRPr="00F43EAC">
        <w:rPr>
          <w:rFonts w:ascii="SimHei" w:eastAsia="黑体" w:hAnsi="SimHei" w:cs="Arial" w:hint="eastAsia"/>
        </w:rPr>
        <w:t>知识</w:t>
      </w:r>
      <w:r w:rsidRPr="00F43EAC">
        <w:rPr>
          <w:rFonts w:ascii="SimHei" w:eastAsia="黑体" w:hAnsi="SimHei" w:cs="Arial" w:hint="eastAsia"/>
        </w:rPr>
        <w:t>工资等级</w:t>
      </w:r>
      <w:r w:rsidR="00136ED3" w:rsidRPr="00F43EAC">
        <w:rPr>
          <w:rFonts w:ascii="SimHei" w:eastAsia="黑体" w:hAnsi="SimHei" w:cs="Arial" w:hint="eastAsia"/>
        </w:rPr>
        <w:t>则</w:t>
      </w:r>
      <w:r w:rsidRPr="00F43EAC">
        <w:rPr>
          <w:rFonts w:ascii="SimHei" w:eastAsia="黑体" w:hAnsi="SimHei" w:cs="Arial" w:hint="eastAsia"/>
        </w:rPr>
        <w:t>变动到相应的</w:t>
      </w:r>
      <w:r w:rsidR="00B3274C" w:rsidRPr="00F43EAC">
        <w:rPr>
          <w:rFonts w:ascii="SimHei" w:eastAsia="黑体" w:hAnsi="SimHei" w:cs="Arial" w:hint="eastAsia"/>
        </w:rPr>
        <w:t>知识</w:t>
      </w:r>
      <w:r w:rsidRPr="00F43EAC">
        <w:rPr>
          <w:rFonts w:ascii="SimHei" w:eastAsia="黑体" w:hAnsi="SimHei" w:cs="Arial" w:hint="eastAsia"/>
        </w:rPr>
        <w:t>工资等级。</w:t>
      </w:r>
      <w:r w:rsidR="00CB5A0D" w:rsidRPr="00F43EAC">
        <w:rPr>
          <w:rFonts w:ascii="SimHei" w:eastAsia="黑体" w:hAnsi="SimHei" w:cs="Arial" w:hint="eastAsia"/>
        </w:rPr>
        <w:t>根据</w:t>
      </w:r>
      <w:r w:rsidR="00DF04F8" w:rsidRPr="00F43EAC">
        <w:rPr>
          <w:rFonts w:ascii="SimHei" w:eastAsia="黑体" w:hAnsi="SimHei" w:cs="Arial" w:hint="eastAsia"/>
        </w:rPr>
        <w:t>职称变动</w:t>
      </w:r>
      <w:r w:rsidR="00CB5A0D" w:rsidRPr="00F43EAC">
        <w:rPr>
          <w:rFonts w:ascii="SimHei" w:eastAsia="黑体" w:hAnsi="SimHei" w:cs="Arial" w:hint="eastAsia"/>
        </w:rPr>
        <w:t>调整的工资，</w:t>
      </w:r>
      <w:r w:rsidR="00DF04F8" w:rsidRPr="00F43EAC">
        <w:rPr>
          <w:rFonts w:ascii="SimHei" w:eastAsia="黑体" w:hAnsi="SimHei" w:cs="Arial" w:hint="eastAsia"/>
        </w:rPr>
        <w:t>不影响公司工资整体调整时本人的工资调整</w:t>
      </w:r>
      <w:r w:rsidR="00CB5A0D" w:rsidRPr="00F43EAC">
        <w:rPr>
          <w:rFonts w:ascii="SimHei" w:eastAsia="黑体" w:hAnsi="SimHei" w:cs="Arial" w:hint="eastAsia"/>
        </w:rPr>
        <w:t xml:space="preserve">。 </w:t>
      </w:r>
      <w:r w:rsidRPr="00F43EAC">
        <w:rPr>
          <w:rFonts w:ascii="SimHei" w:eastAsia="黑体" w:hAnsi="SimHei" w:cs="Arial" w:hint="eastAsia"/>
        </w:rPr>
        <w:t xml:space="preserve"> </w:t>
      </w:r>
      <w:r w:rsidRPr="00F43EAC">
        <w:rPr>
          <w:rFonts w:ascii="SimHei" w:eastAsia="黑体" w:hAnsi="SimHei" w:cs="Arial" w:hint="eastAsia"/>
        </w:rPr>
        <w:br/>
        <w:t xml:space="preserve">　　3、根据岗位变动调整。若员工岗位发生变动，则员工工资等级变动为相应</w:t>
      </w:r>
      <w:r w:rsidR="002D3A72" w:rsidRPr="00F43EAC">
        <w:rPr>
          <w:rFonts w:ascii="SimHei" w:eastAsia="黑体" w:hAnsi="SimHei" w:cs="Arial" w:hint="eastAsia"/>
        </w:rPr>
        <w:t>的</w:t>
      </w:r>
      <w:r w:rsidRPr="00F43EAC">
        <w:rPr>
          <w:rFonts w:ascii="SimHei" w:eastAsia="黑体" w:hAnsi="SimHei" w:cs="Arial" w:hint="eastAsia"/>
        </w:rPr>
        <w:t>岗位工资等级。</w:t>
      </w:r>
      <w:r w:rsidR="00CB5A0D" w:rsidRPr="00F43EAC">
        <w:rPr>
          <w:rFonts w:ascii="SimHei" w:eastAsia="黑体" w:hAnsi="SimHei" w:cs="Arial" w:hint="eastAsia"/>
        </w:rPr>
        <w:t>根据</w:t>
      </w:r>
      <w:r w:rsidR="00DF04F8" w:rsidRPr="00F43EAC">
        <w:rPr>
          <w:rFonts w:ascii="SimHei" w:eastAsia="黑体" w:hAnsi="SimHei" w:cs="Arial" w:hint="eastAsia"/>
        </w:rPr>
        <w:t>岗位变动</w:t>
      </w:r>
      <w:r w:rsidR="00CB5A0D" w:rsidRPr="00F43EAC">
        <w:rPr>
          <w:rFonts w:ascii="SimHei" w:eastAsia="黑体" w:hAnsi="SimHei" w:cs="Arial" w:hint="eastAsia"/>
        </w:rPr>
        <w:t>调整的工资，</w:t>
      </w:r>
      <w:r w:rsidR="00DF04F8" w:rsidRPr="00F43EAC">
        <w:rPr>
          <w:rFonts w:ascii="SimHei" w:eastAsia="黑体" w:hAnsi="SimHei" w:cs="Arial" w:hint="eastAsia"/>
        </w:rPr>
        <w:t>不影响</w:t>
      </w:r>
      <w:r w:rsidR="00CB5A0D" w:rsidRPr="00F43EAC">
        <w:rPr>
          <w:rFonts w:ascii="SimHei" w:eastAsia="黑体" w:hAnsi="SimHei" w:cs="Arial" w:hint="eastAsia"/>
        </w:rPr>
        <w:t>公司工资</w:t>
      </w:r>
      <w:r w:rsidR="00DF04F8" w:rsidRPr="00F43EAC">
        <w:rPr>
          <w:rFonts w:ascii="SimHei" w:eastAsia="黑体" w:hAnsi="SimHei" w:cs="Arial" w:hint="eastAsia"/>
        </w:rPr>
        <w:t>整体</w:t>
      </w:r>
      <w:r w:rsidR="00CB5A0D" w:rsidRPr="00F43EAC">
        <w:rPr>
          <w:rFonts w:ascii="SimHei" w:eastAsia="黑体" w:hAnsi="SimHei" w:cs="Arial" w:hint="eastAsia"/>
        </w:rPr>
        <w:t>调整</w:t>
      </w:r>
      <w:r w:rsidR="00DF04F8" w:rsidRPr="00F43EAC">
        <w:rPr>
          <w:rFonts w:ascii="SimHei" w:eastAsia="黑体" w:hAnsi="SimHei" w:cs="Arial" w:hint="eastAsia"/>
        </w:rPr>
        <w:t>时本人的工资调整</w:t>
      </w:r>
      <w:r w:rsidR="00CB5A0D" w:rsidRPr="00F43EAC">
        <w:rPr>
          <w:rFonts w:ascii="SimHei" w:eastAsia="黑体" w:hAnsi="SimHei" w:cs="Arial" w:hint="eastAsia"/>
        </w:rPr>
        <w:t>。</w:t>
      </w:r>
      <w:r w:rsidR="00DF04F8" w:rsidRPr="00F43EAC">
        <w:rPr>
          <w:rFonts w:ascii="SimHei" w:eastAsia="黑体" w:hAnsi="SimHei" w:cs="Arial" w:hint="eastAsia"/>
        </w:rPr>
        <w:t xml:space="preserve"> </w:t>
      </w:r>
    </w:p>
    <w:p w:rsidR="00D552AC" w:rsidRPr="00F43EAC" w:rsidRDefault="00D552AC" w:rsidP="00F43EAC">
      <w:pPr>
        <w:pStyle w:val="a3"/>
        <w:spacing w:before="0" w:beforeAutospacing="0" w:after="0" w:afterAutospacing="0" w:line="360" w:lineRule="auto"/>
        <w:ind w:firstLineChars="200" w:firstLine="480"/>
        <w:jc w:val="both"/>
        <w:rPr>
          <w:rFonts w:ascii="楷体" w:eastAsia="楷体" w:hAnsi="楷体" w:hint="eastAsia"/>
        </w:rPr>
      </w:pPr>
      <w:r w:rsidRPr="00F43EAC">
        <w:rPr>
          <w:rFonts w:ascii="SimHei" w:eastAsia="黑体" w:hAnsi="SimHei" w:hint="eastAsia"/>
        </w:rPr>
        <w:t>本</w:t>
      </w:r>
      <w:r w:rsidR="003850B6" w:rsidRPr="00F43EAC">
        <w:rPr>
          <w:rFonts w:ascii="SimHei" w:eastAsia="黑体" w:hAnsi="SimHei" w:hint="eastAsia"/>
        </w:rPr>
        <w:t>工资制度从</w:t>
      </w:r>
      <w:r w:rsidR="00F43EAC">
        <w:rPr>
          <w:rFonts w:ascii="SimHei" w:eastAsia="黑体" w:hAnsi="SimHei" w:hint="eastAsia"/>
          <w:u w:val="single"/>
        </w:rPr>
        <w:t xml:space="preserve">     </w:t>
      </w:r>
      <w:r w:rsidR="003850B6" w:rsidRPr="00F43EAC">
        <w:rPr>
          <w:rFonts w:ascii="SimHei" w:eastAsia="黑体" w:hAnsi="SimHei" w:hint="eastAsia"/>
        </w:rPr>
        <w:t>年</w:t>
      </w:r>
      <w:r w:rsidR="00F43EAC">
        <w:rPr>
          <w:rFonts w:ascii="SimHei" w:eastAsia="黑体" w:hAnsi="SimHei" w:hint="eastAsia"/>
          <w:u w:val="single"/>
        </w:rPr>
        <w:t xml:space="preserve">   </w:t>
      </w:r>
      <w:r w:rsidR="003850B6" w:rsidRPr="00F43EAC">
        <w:rPr>
          <w:rFonts w:ascii="SimHei" w:eastAsia="黑体" w:hAnsi="SimHei" w:hint="eastAsia"/>
        </w:rPr>
        <w:t>月</w:t>
      </w:r>
      <w:r w:rsidR="00F43EAC">
        <w:rPr>
          <w:rFonts w:ascii="SimHei" w:eastAsia="黑体" w:hAnsi="SimHei" w:hint="eastAsia"/>
          <w:u w:val="single"/>
        </w:rPr>
        <w:t xml:space="preserve">   </w:t>
      </w:r>
      <w:r w:rsidR="003850B6" w:rsidRPr="00F43EAC">
        <w:rPr>
          <w:rFonts w:ascii="SimHei" w:eastAsia="黑体" w:hAnsi="SimHei" w:hint="eastAsia"/>
        </w:rPr>
        <w:t>日</w:t>
      </w:r>
      <w:r w:rsidRPr="00F43EAC">
        <w:rPr>
          <w:rFonts w:ascii="SimHei" w:eastAsia="黑体" w:hAnsi="SimHei" w:hint="eastAsia"/>
        </w:rPr>
        <w:t>起执行。</w:t>
      </w:r>
    </w:p>
    <w:p w:rsidR="00136ED3" w:rsidRPr="00F43EAC" w:rsidRDefault="00136ED3" w:rsidP="00F43EAC">
      <w:pPr>
        <w:widowControl/>
        <w:spacing w:line="360" w:lineRule="auto"/>
        <w:ind w:firstLineChars="200" w:firstLine="480"/>
        <w:outlineLvl w:val="3"/>
        <w:rPr>
          <w:rFonts w:ascii="楷体" w:eastAsia="楷体" w:hAnsi="楷体" w:cs="宋体" w:hint="eastAsia"/>
          <w:bCs/>
          <w:kern w:val="0"/>
          <w:sz w:val="24"/>
        </w:rPr>
      </w:pPr>
    </w:p>
    <w:sectPr w:rsidR="00136ED3" w:rsidRPr="00F43EAC">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195" w:rsidRDefault="001C3195">
      <w:r>
        <w:separator/>
      </w:r>
    </w:p>
  </w:endnote>
  <w:endnote w:type="continuationSeparator" w:id="0">
    <w:p w:rsidR="001C3195" w:rsidRDefault="001C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A9" w:rsidRDefault="00E45CA9" w:rsidP="001D71B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45CA9" w:rsidRDefault="00E45CA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A9" w:rsidRDefault="00E45CA9" w:rsidP="001D71B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C3195">
      <w:rPr>
        <w:rStyle w:val="a7"/>
        <w:noProof/>
      </w:rPr>
      <w:t>1</w:t>
    </w:r>
    <w:r>
      <w:rPr>
        <w:rStyle w:val="a7"/>
      </w:rPr>
      <w:fldChar w:fldCharType="end"/>
    </w:r>
  </w:p>
  <w:p w:rsidR="00E45CA9" w:rsidRDefault="00E45C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195" w:rsidRDefault="001C3195">
      <w:r>
        <w:separator/>
      </w:r>
    </w:p>
  </w:footnote>
  <w:footnote w:type="continuationSeparator" w:id="0">
    <w:p w:rsidR="001C3195" w:rsidRDefault="001C3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A9" w:rsidRDefault="00E45CA9" w:rsidP="00042B5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E3C"/>
    <w:multiLevelType w:val="hybridMultilevel"/>
    <w:tmpl w:val="F88CB1B2"/>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82D20DC"/>
    <w:multiLevelType w:val="hybridMultilevel"/>
    <w:tmpl w:val="2C32C170"/>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3C917F1"/>
    <w:multiLevelType w:val="hybridMultilevel"/>
    <w:tmpl w:val="64BC0C34"/>
    <w:lvl w:ilvl="0" w:tplc="112E71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7A23DF6"/>
    <w:multiLevelType w:val="hybridMultilevel"/>
    <w:tmpl w:val="77C8CB58"/>
    <w:lvl w:ilvl="0" w:tplc="7A0CAE34">
      <w:start w:val="2"/>
      <w:numFmt w:val="decimal"/>
      <w:lvlText w:val="（%1）"/>
      <w:lvlJc w:val="left"/>
      <w:pPr>
        <w:tabs>
          <w:tab w:val="num" w:pos="1433"/>
        </w:tabs>
        <w:ind w:left="1433" w:hanging="720"/>
      </w:pPr>
      <w:rPr>
        <w:rFonts w:hint="default"/>
      </w:rPr>
    </w:lvl>
    <w:lvl w:ilvl="1" w:tplc="04090019" w:tentative="1">
      <w:start w:val="1"/>
      <w:numFmt w:val="lowerLetter"/>
      <w:lvlText w:val="%2)"/>
      <w:lvlJc w:val="left"/>
      <w:pPr>
        <w:tabs>
          <w:tab w:val="num" w:pos="1553"/>
        </w:tabs>
        <w:ind w:left="1553" w:hanging="420"/>
      </w:pPr>
    </w:lvl>
    <w:lvl w:ilvl="2" w:tplc="0409001B" w:tentative="1">
      <w:start w:val="1"/>
      <w:numFmt w:val="lowerRoman"/>
      <w:lvlText w:val="%3."/>
      <w:lvlJc w:val="right"/>
      <w:pPr>
        <w:tabs>
          <w:tab w:val="num" w:pos="1973"/>
        </w:tabs>
        <w:ind w:left="1973" w:hanging="420"/>
      </w:pPr>
    </w:lvl>
    <w:lvl w:ilvl="3" w:tplc="0409000F" w:tentative="1">
      <w:start w:val="1"/>
      <w:numFmt w:val="decimal"/>
      <w:lvlText w:val="%4."/>
      <w:lvlJc w:val="left"/>
      <w:pPr>
        <w:tabs>
          <w:tab w:val="num" w:pos="2393"/>
        </w:tabs>
        <w:ind w:left="2393" w:hanging="420"/>
      </w:pPr>
    </w:lvl>
    <w:lvl w:ilvl="4" w:tplc="04090019" w:tentative="1">
      <w:start w:val="1"/>
      <w:numFmt w:val="lowerLetter"/>
      <w:lvlText w:val="%5)"/>
      <w:lvlJc w:val="left"/>
      <w:pPr>
        <w:tabs>
          <w:tab w:val="num" w:pos="2813"/>
        </w:tabs>
        <w:ind w:left="2813" w:hanging="420"/>
      </w:pPr>
    </w:lvl>
    <w:lvl w:ilvl="5" w:tplc="0409001B" w:tentative="1">
      <w:start w:val="1"/>
      <w:numFmt w:val="lowerRoman"/>
      <w:lvlText w:val="%6."/>
      <w:lvlJc w:val="right"/>
      <w:pPr>
        <w:tabs>
          <w:tab w:val="num" w:pos="3233"/>
        </w:tabs>
        <w:ind w:left="3233" w:hanging="420"/>
      </w:pPr>
    </w:lvl>
    <w:lvl w:ilvl="6" w:tplc="0409000F" w:tentative="1">
      <w:start w:val="1"/>
      <w:numFmt w:val="decimal"/>
      <w:lvlText w:val="%7."/>
      <w:lvlJc w:val="left"/>
      <w:pPr>
        <w:tabs>
          <w:tab w:val="num" w:pos="3653"/>
        </w:tabs>
        <w:ind w:left="3653" w:hanging="420"/>
      </w:pPr>
    </w:lvl>
    <w:lvl w:ilvl="7" w:tplc="04090019" w:tentative="1">
      <w:start w:val="1"/>
      <w:numFmt w:val="lowerLetter"/>
      <w:lvlText w:val="%8)"/>
      <w:lvlJc w:val="left"/>
      <w:pPr>
        <w:tabs>
          <w:tab w:val="num" w:pos="4073"/>
        </w:tabs>
        <w:ind w:left="4073" w:hanging="420"/>
      </w:pPr>
    </w:lvl>
    <w:lvl w:ilvl="8" w:tplc="0409001B" w:tentative="1">
      <w:start w:val="1"/>
      <w:numFmt w:val="lowerRoman"/>
      <w:lvlText w:val="%9."/>
      <w:lvlJc w:val="right"/>
      <w:pPr>
        <w:tabs>
          <w:tab w:val="num" w:pos="4493"/>
        </w:tabs>
        <w:ind w:left="4493" w:hanging="420"/>
      </w:pPr>
    </w:lvl>
  </w:abstractNum>
  <w:abstractNum w:abstractNumId="4">
    <w:nsid w:val="3BB30473"/>
    <w:multiLevelType w:val="hybridMultilevel"/>
    <w:tmpl w:val="34B6928E"/>
    <w:lvl w:ilvl="0" w:tplc="A9887824">
      <w:start w:val="1"/>
      <w:numFmt w:val="japaneseCounting"/>
      <w:lvlText w:val="第%1条"/>
      <w:lvlJc w:val="left"/>
      <w:pPr>
        <w:tabs>
          <w:tab w:val="num" w:pos="720"/>
        </w:tabs>
        <w:ind w:left="720" w:hanging="720"/>
      </w:pPr>
      <w:rPr>
        <w:rFonts w:hint="eastAsia"/>
      </w:rPr>
    </w:lvl>
    <w:lvl w:ilvl="1" w:tplc="232CB9BA">
      <w:start w:val="1"/>
      <w:numFmt w:val="decimal"/>
      <w:lvlText w:val="%2、"/>
      <w:lvlJc w:val="left"/>
      <w:pPr>
        <w:tabs>
          <w:tab w:val="num" w:pos="780"/>
        </w:tabs>
        <w:ind w:left="780" w:hanging="360"/>
      </w:pPr>
      <w:rPr>
        <w:rFonts w:hint="eastAsia"/>
        <w:sz w:val="21"/>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F780B02E">
      <w:start w:val="1"/>
      <w:numFmt w:val="decimal"/>
      <w:lvlText w:val="%5、"/>
      <w:lvlJc w:val="left"/>
      <w:pPr>
        <w:tabs>
          <w:tab w:val="num" w:pos="2040"/>
        </w:tabs>
        <w:ind w:left="2040" w:hanging="360"/>
      </w:pPr>
      <w:rPr>
        <w:rFonts w:ascii="黑体" w:eastAsia="黑体" w:hAnsi="Times New Roman" w:cs="Times New Roman"/>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2142D09"/>
    <w:multiLevelType w:val="hybridMultilevel"/>
    <w:tmpl w:val="D1429148"/>
    <w:lvl w:ilvl="0" w:tplc="A9887824">
      <w:start w:val="1"/>
      <w:numFmt w:val="japaneseCounting"/>
      <w:lvlText w:val="第%1条"/>
      <w:lvlJc w:val="left"/>
      <w:pPr>
        <w:tabs>
          <w:tab w:val="num" w:pos="720"/>
        </w:tabs>
        <w:ind w:left="720" w:hanging="720"/>
      </w:pPr>
      <w:rPr>
        <w:rFonts w:hint="eastAsia"/>
      </w:rPr>
    </w:lvl>
    <w:lvl w:ilvl="1" w:tplc="232CB9BA">
      <w:start w:val="1"/>
      <w:numFmt w:val="decimal"/>
      <w:lvlText w:val="%2、"/>
      <w:lvlJc w:val="left"/>
      <w:pPr>
        <w:tabs>
          <w:tab w:val="num" w:pos="780"/>
        </w:tabs>
        <w:ind w:left="780" w:hanging="360"/>
      </w:pPr>
      <w:rPr>
        <w:rFonts w:hint="eastAsia"/>
        <w:sz w:val="21"/>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F0126F26">
      <w:start w:val="1"/>
      <w:numFmt w:val="decimal"/>
      <w:lvlText w:val="%5、"/>
      <w:lvlJc w:val="left"/>
      <w:pPr>
        <w:tabs>
          <w:tab w:val="num" w:pos="2040"/>
        </w:tabs>
        <w:ind w:left="2040" w:hanging="360"/>
      </w:pPr>
      <w:rPr>
        <w:rFonts w:ascii="黑体" w:eastAsia="黑体" w:hAnsi="Times New Roman" w:cs="Times New Roman"/>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13D4DB2"/>
    <w:multiLevelType w:val="hybridMultilevel"/>
    <w:tmpl w:val="E6C26810"/>
    <w:lvl w:ilvl="0" w:tplc="509CCF58">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7">
    <w:nsid w:val="526E7BB3"/>
    <w:multiLevelType w:val="hybridMultilevel"/>
    <w:tmpl w:val="A7D4E1D2"/>
    <w:lvl w:ilvl="0" w:tplc="F39EA8F0">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8">
    <w:nsid w:val="60653D9D"/>
    <w:multiLevelType w:val="hybridMultilevel"/>
    <w:tmpl w:val="FACC267A"/>
    <w:lvl w:ilvl="0" w:tplc="04090019">
      <w:start w:val="1"/>
      <w:numFmt w:val="lowerLetter"/>
      <w:lvlText w:val="%1)"/>
      <w:lvlJc w:val="left"/>
      <w:pPr>
        <w:tabs>
          <w:tab w:val="num" w:pos="780"/>
        </w:tabs>
        <w:ind w:left="780" w:hanging="420"/>
      </w:p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9">
    <w:nsid w:val="68030995"/>
    <w:multiLevelType w:val="hybridMultilevel"/>
    <w:tmpl w:val="8FB0E6B0"/>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E2D09E8"/>
    <w:multiLevelType w:val="hybridMultilevel"/>
    <w:tmpl w:val="EC9CDC82"/>
    <w:lvl w:ilvl="0" w:tplc="A9887824">
      <w:start w:val="1"/>
      <w:numFmt w:val="japaneseCounting"/>
      <w:lvlText w:val="第%1条"/>
      <w:lvlJc w:val="left"/>
      <w:pPr>
        <w:tabs>
          <w:tab w:val="num" w:pos="720"/>
        </w:tabs>
        <w:ind w:left="720" w:hanging="720"/>
      </w:pPr>
      <w:rPr>
        <w:rFonts w:hint="eastAsia"/>
      </w:rPr>
    </w:lvl>
    <w:lvl w:ilvl="1" w:tplc="232CB9BA">
      <w:start w:val="1"/>
      <w:numFmt w:val="decimal"/>
      <w:lvlText w:val="%2、"/>
      <w:lvlJc w:val="left"/>
      <w:pPr>
        <w:tabs>
          <w:tab w:val="num" w:pos="780"/>
        </w:tabs>
        <w:ind w:left="780" w:hanging="360"/>
      </w:pPr>
      <w:rPr>
        <w:rFonts w:hint="eastAsia"/>
        <w:sz w:val="21"/>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19BA48BE">
      <w:start w:val="1"/>
      <w:numFmt w:val="decimal"/>
      <w:lvlText w:val="(%5)"/>
      <w:lvlJc w:val="left"/>
      <w:pPr>
        <w:tabs>
          <w:tab w:val="num" w:pos="1080"/>
        </w:tabs>
        <w:ind w:left="1080" w:hanging="360"/>
      </w:pPr>
      <w:rPr>
        <w:rFonts w:ascii="黑体" w:eastAsia="黑体" w:hAnsi="Times New Roman" w:cs="Times New Roman"/>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0734A37"/>
    <w:multiLevelType w:val="hybridMultilevel"/>
    <w:tmpl w:val="C2FE1F4C"/>
    <w:lvl w:ilvl="0" w:tplc="04090019">
      <w:start w:val="1"/>
      <w:numFmt w:val="lowerLetter"/>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1"/>
  </w:num>
  <w:num w:numId="2">
    <w:abstractNumId w:val="8"/>
  </w:num>
  <w:num w:numId="3">
    <w:abstractNumId w:val="0"/>
  </w:num>
  <w:num w:numId="4">
    <w:abstractNumId w:val="9"/>
  </w:num>
  <w:num w:numId="5">
    <w:abstractNumId w:val="1"/>
  </w:num>
  <w:num w:numId="6">
    <w:abstractNumId w:val="7"/>
  </w:num>
  <w:num w:numId="7">
    <w:abstractNumId w:val="6"/>
  </w:num>
  <w:num w:numId="8">
    <w:abstractNumId w:val="10"/>
  </w:num>
  <w:num w:numId="9">
    <w:abstractNumId w:val="4"/>
  </w:num>
  <w:num w:numId="10">
    <w:abstractNumId w:val="5"/>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2AC"/>
    <w:rsid w:val="00001594"/>
    <w:rsid w:val="00005FA2"/>
    <w:rsid w:val="000255F4"/>
    <w:rsid w:val="00042B57"/>
    <w:rsid w:val="00044C89"/>
    <w:rsid w:val="00056813"/>
    <w:rsid w:val="000B14E4"/>
    <w:rsid w:val="000E43D2"/>
    <w:rsid w:val="00104063"/>
    <w:rsid w:val="00124A1B"/>
    <w:rsid w:val="00136ED3"/>
    <w:rsid w:val="001667A5"/>
    <w:rsid w:val="001736FC"/>
    <w:rsid w:val="00185542"/>
    <w:rsid w:val="001C1BFA"/>
    <w:rsid w:val="001C3195"/>
    <w:rsid w:val="001D71B3"/>
    <w:rsid w:val="00206CA7"/>
    <w:rsid w:val="0022299F"/>
    <w:rsid w:val="00243516"/>
    <w:rsid w:val="00251B7B"/>
    <w:rsid w:val="00260823"/>
    <w:rsid w:val="0027540B"/>
    <w:rsid w:val="00276818"/>
    <w:rsid w:val="002823CF"/>
    <w:rsid w:val="00285D08"/>
    <w:rsid w:val="002A1ECF"/>
    <w:rsid w:val="002C5858"/>
    <w:rsid w:val="002D3A72"/>
    <w:rsid w:val="002D7903"/>
    <w:rsid w:val="002F1559"/>
    <w:rsid w:val="002F6906"/>
    <w:rsid w:val="003011C8"/>
    <w:rsid w:val="003029A5"/>
    <w:rsid w:val="00323044"/>
    <w:rsid w:val="003235AC"/>
    <w:rsid w:val="00351086"/>
    <w:rsid w:val="00375F13"/>
    <w:rsid w:val="003850B6"/>
    <w:rsid w:val="00386511"/>
    <w:rsid w:val="003A7422"/>
    <w:rsid w:val="003B2EB4"/>
    <w:rsid w:val="00402B91"/>
    <w:rsid w:val="0043237D"/>
    <w:rsid w:val="00443DA6"/>
    <w:rsid w:val="0044603B"/>
    <w:rsid w:val="00446320"/>
    <w:rsid w:val="0044772C"/>
    <w:rsid w:val="00486916"/>
    <w:rsid w:val="0049284D"/>
    <w:rsid w:val="004A0CCC"/>
    <w:rsid w:val="004E6131"/>
    <w:rsid w:val="0050617C"/>
    <w:rsid w:val="005145C7"/>
    <w:rsid w:val="00555015"/>
    <w:rsid w:val="005A249A"/>
    <w:rsid w:val="005B4AF1"/>
    <w:rsid w:val="005C3353"/>
    <w:rsid w:val="005D0567"/>
    <w:rsid w:val="005F0D7C"/>
    <w:rsid w:val="005F5596"/>
    <w:rsid w:val="005F70AF"/>
    <w:rsid w:val="00605D25"/>
    <w:rsid w:val="006079B4"/>
    <w:rsid w:val="00634DC2"/>
    <w:rsid w:val="00645160"/>
    <w:rsid w:val="00650AD3"/>
    <w:rsid w:val="006952E5"/>
    <w:rsid w:val="006C031C"/>
    <w:rsid w:val="006E20B8"/>
    <w:rsid w:val="006E4D70"/>
    <w:rsid w:val="007104AD"/>
    <w:rsid w:val="00723A11"/>
    <w:rsid w:val="00764F91"/>
    <w:rsid w:val="007A5A14"/>
    <w:rsid w:val="007E1872"/>
    <w:rsid w:val="00830346"/>
    <w:rsid w:val="008325AD"/>
    <w:rsid w:val="00875F9D"/>
    <w:rsid w:val="008A2D12"/>
    <w:rsid w:val="008A60AA"/>
    <w:rsid w:val="008E6783"/>
    <w:rsid w:val="008F2197"/>
    <w:rsid w:val="00920A8B"/>
    <w:rsid w:val="00933780"/>
    <w:rsid w:val="00934EE3"/>
    <w:rsid w:val="00940817"/>
    <w:rsid w:val="00973196"/>
    <w:rsid w:val="009B32EF"/>
    <w:rsid w:val="009B6434"/>
    <w:rsid w:val="009C22C1"/>
    <w:rsid w:val="00A00605"/>
    <w:rsid w:val="00A056BE"/>
    <w:rsid w:val="00A708D5"/>
    <w:rsid w:val="00A74D90"/>
    <w:rsid w:val="00A82E29"/>
    <w:rsid w:val="00AD6B4C"/>
    <w:rsid w:val="00AF4275"/>
    <w:rsid w:val="00B15C5C"/>
    <w:rsid w:val="00B3274C"/>
    <w:rsid w:val="00B52A3F"/>
    <w:rsid w:val="00B63499"/>
    <w:rsid w:val="00BB11F7"/>
    <w:rsid w:val="00BD151F"/>
    <w:rsid w:val="00C13604"/>
    <w:rsid w:val="00C14583"/>
    <w:rsid w:val="00C51111"/>
    <w:rsid w:val="00C66372"/>
    <w:rsid w:val="00C75FCE"/>
    <w:rsid w:val="00CA4037"/>
    <w:rsid w:val="00CB277B"/>
    <w:rsid w:val="00CB5A0D"/>
    <w:rsid w:val="00CB70E1"/>
    <w:rsid w:val="00CD10F1"/>
    <w:rsid w:val="00D06F56"/>
    <w:rsid w:val="00D31CA2"/>
    <w:rsid w:val="00D32160"/>
    <w:rsid w:val="00D339C6"/>
    <w:rsid w:val="00D552AC"/>
    <w:rsid w:val="00D97337"/>
    <w:rsid w:val="00DD6ABC"/>
    <w:rsid w:val="00DF04F8"/>
    <w:rsid w:val="00DF5D9E"/>
    <w:rsid w:val="00E45CA9"/>
    <w:rsid w:val="00EA0856"/>
    <w:rsid w:val="00ED5C02"/>
    <w:rsid w:val="00F3032F"/>
    <w:rsid w:val="00F43EAC"/>
    <w:rsid w:val="00F5072C"/>
    <w:rsid w:val="00F54B8C"/>
    <w:rsid w:val="00F64DCD"/>
    <w:rsid w:val="00F85A9D"/>
    <w:rsid w:val="00F86646"/>
    <w:rsid w:val="00FA1712"/>
    <w:rsid w:val="00FC3FF7"/>
    <w:rsid w:val="00FF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D552AC"/>
    <w:pPr>
      <w:widowControl/>
      <w:spacing w:before="100" w:beforeAutospacing="1" w:after="100" w:afterAutospacing="1"/>
      <w:jc w:val="left"/>
    </w:pPr>
    <w:rPr>
      <w:rFonts w:ascii="宋体" w:hAnsi="宋体" w:cs="宋体"/>
      <w:kern w:val="0"/>
      <w:sz w:val="24"/>
    </w:rPr>
  </w:style>
  <w:style w:type="paragraph" w:styleId="a4">
    <w:name w:val="header"/>
    <w:basedOn w:val="a"/>
    <w:rsid w:val="0050617C"/>
    <w:pPr>
      <w:pBdr>
        <w:bottom w:val="single" w:sz="6" w:space="1" w:color="auto"/>
      </w:pBdr>
      <w:tabs>
        <w:tab w:val="center" w:pos="4153"/>
        <w:tab w:val="right" w:pos="8306"/>
      </w:tabs>
      <w:snapToGrid w:val="0"/>
      <w:jc w:val="center"/>
    </w:pPr>
    <w:rPr>
      <w:sz w:val="18"/>
      <w:szCs w:val="18"/>
    </w:rPr>
  </w:style>
  <w:style w:type="paragraph" w:styleId="a5">
    <w:name w:val="footer"/>
    <w:basedOn w:val="a"/>
    <w:rsid w:val="0050617C"/>
    <w:pPr>
      <w:tabs>
        <w:tab w:val="center" w:pos="4153"/>
        <w:tab w:val="right" w:pos="8306"/>
      </w:tabs>
      <w:snapToGrid w:val="0"/>
      <w:jc w:val="left"/>
    </w:pPr>
    <w:rPr>
      <w:sz w:val="18"/>
      <w:szCs w:val="18"/>
    </w:rPr>
  </w:style>
  <w:style w:type="table" w:styleId="a6">
    <w:name w:val="Table Grid"/>
    <w:basedOn w:val="a1"/>
    <w:rsid w:val="009B64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1D71B3"/>
  </w:style>
  <w:style w:type="character" w:styleId="a8">
    <w:name w:val="Hyperlink"/>
    <w:rsid w:val="0044772C"/>
    <w:rPr>
      <w:color w:val="0177BD"/>
      <w:u w:val="single"/>
    </w:rPr>
  </w:style>
  <w:style w:type="paragraph" w:styleId="a9">
    <w:name w:val="Plain Text"/>
    <w:basedOn w:val="a"/>
    <w:rsid w:val="002823CF"/>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35403">
      <w:bodyDiv w:val="1"/>
      <w:marLeft w:val="0"/>
      <w:marRight w:val="0"/>
      <w:marTop w:val="0"/>
      <w:marBottom w:val="0"/>
      <w:divBdr>
        <w:top w:val="none" w:sz="0" w:space="0" w:color="auto"/>
        <w:left w:val="none" w:sz="0" w:space="0" w:color="auto"/>
        <w:bottom w:val="none" w:sz="0" w:space="0" w:color="auto"/>
        <w:right w:val="none" w:sz="0" w:space="0" w:color="auto"/>
      </w:divBdr>
      <w:divsChild>
        <w:div w:id="1174346319">
          <w:marLeft w:val="0"/>
          <w:marRight w:val="0"/>
          <w:marTop w:val="0"/>
          <w:marBottom w:val="0"/>
          <w:divBdr>
            <w:top w:val="none" w:sz="0" w:space="0" w:color="auto"/>
            <w:left w:val="none" w:sz="0" w:space="0" w:color="auto"/>
            <w:bottom w:val="none" w:sz="0" w:space="0" w:color="auto"/>
            <w:right w:val="none" w:sz="0" w:space="0" w:color="auto"/>
          </w:divBdr>
          <w:divsChild>
            <w:div w:id="950208921">
              <w:marLeft w:val="0"/>
              <w:marRight w:val="0"/>
              <w:marTop w:val="0"/>
              <w:marBottom w:val="0"/>
              <w:divBdr>
                <w:top w:val="none" w:sz="0" w:space="0" w:color="auto"/>
                <w:left w:val="none" w:sz="0" w:space="0" w:color="auto"/>
                <w:bottom w:val="none" w:sz="0" w:space="0" w:color="auto"/>
                <w:right w:val="none" w:sz="0" w:space="0" w:color="auto"/>
              </w:divBdr>
              <w:divsChild>
                <w:div w:id="2131196117">
                  <w:marLeft w:val="0"/>
                  <w:marRight w:val="0"/>
                  <w:marTop w:val="0"/>
                  <w:marBottom w:val="0"/>
                  <w:divBdr>
                    <w:top w:val="none" w:sz="0" w:space="0" w:color="auto"/>
                    <w:left w:val="none" w:sz="0" w:space="0" w:color="auto"/>
                    <w:bottom w:val="none" w:sz="0" w:space="0" w:color="auto"/>
                    <w:right w:val="none" w:sz="0" w:space="0" w:color="auto"/>
                  </w:divBdr>
                  <w:divsChild>
                    <w:div w:id="630483495">
                      <w:marLeft w:val="0"/>
                      <w:marRight w:val="0"/>
                      <w:marTop w:val="0"/>
                      <w:marBottom w:val="0"/>
                      <w:divBdr>
                        <w:top w:val="none" w:sz="0" w:space="0" w:color="auto"/>
                        <w:left w:val="none" w:sz="0" w:space="0" w:color="auto"/>
                        <w:bottom w:val="none" w:sz="0" w:space="0" w:color="auto"/>
                        <w:right w:val="none" w:sz="0" w:space="0" w:color="auto"/>
                      </w:divBdr>
                      <w:divsChild>
                        <w:div w:id="957445342">
                          <w:marLeft w:val="0"/>
                          <w:marRight w:val="0"/>
                          <w:marTop w:val="0"/>
                          <w:marBottom w:val="0"/>
                          <w:divBdr>
                            <w:top w:val="none" w:sz="0" w:space="0" w:color="auto"/>
                            <w:left w:val="none" w:sz="0" w:space="0" w:color="auto"/>
                            <w:bottom w:val="none" w:sz="0" w:space="0" w:color="auto"/>
                            <w:right w:val="none" w:sz="0" w:space="0" w:color="auto"/>
                          </w:divBdr>
                          <w:divsChild>
                            <w:div w:id="16883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8020rc.com/news/more-2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675</Words>
  <Characters>3848</Characters>
  <Application>Microsoft Office Word</Application>
  <DocSecurity>0</DocSecurity>
  <Lines>32</Lines>
  <Paragraphs>9</Paragraphs>
  <ScaleCrop>false</ScaleCrop>
  <Company>微软中国</Company>
  <LinksUpToDate>false</LinksUpToDate>
  <CharactersWithSpaces>4514</CharactersWithSpaces>
  <SharedDoc>false</SharedDoc>
  <HLinks>
    <vt:vector size="6" baseType="variant">
      <vt:variant>
        <vt:i4>2818096</vt:i4>
      </vt:variant>
      <vt:variant>
        <vt:i4>0</vt:i4>
      </vt:variant>
      <vt:variant>
        <vt:i4>0</vt:i4>
      </vt:variant>
      <vt:variant>
        <vt:i4>5</vt:i4>
      </vt:variant>
      <vt:variant>
        <vt:lpwstr>http://8020rc.com/news/more-27.html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公司员工工资定级管理制度</dc:title>
  <dc:creator>微软用户</dc:creator>
  <cp:lastModifiedBy>zhisuo qi</cp:lastModifiedBy>
  <cp:revision>2</cp:revision>
  <cp:lastPrinted>2011-05-09T01:21:00Z</cp:lastPrinted>
  <dcterms:created xsi:type="dcterms:W3CDTF">2021-08-31T08:26:00Z</dcterms:created>
  <dcterms:modified xsi:type="dcterms:W3CDTF">2021-08-31T08:26:00Z</dcterms:modified>
</cp:coreProperties>
</file>