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
        <w:spacing w:lineRule="auto" w:line="360" w:before="0" w:after="312"/>
        <w:rPr>
          <w:rFonts w:ascii="楷体" w:hAnsi="楷体" w:eastAsia="楷体" w:cs="Arial"/>
          <w:bCs w:val="false"/>
          <w:color w:val="000000"/>
          <w:sz w:val="24"/>
        </w:rPr>
      </w:pPr>
      <w:r>
        <w:rPr>
          <w:rFonts w:ascii="SimHei" w:hAnsi="SimHei" w:cs="宋体;SimSun" w:eastAsia="黑体"/>
          <w:color w:val="000000"/>
          <w:sz w:val="36"/>
        </w:rPr>
        <w:t>薪酬激励攻转型难关</w:t>
      </w:r>
    </w:p>
    <w:p>
      <w:pPr>
        <w:pStyle w:val="Normal"/>
        <w:widowControl/>
        <w:spacing w:lineRule="auto" w:line="360"/>
        <w:ind w:firstLine="480"/>
        <w:rPr/>
      </w:pPr>
      <w:r>
        <w:rPr>
          <w:rFonts w:ascii="SimHei" w:hAnsi="SimHei" w:cs="Arial" w:eastAsia="黑体"/>
          <w:color w:val="000000"/>
          <w:kern w:val="0"/>
          <w:sz w:val="24"/>
          <w:szCs w:val="21"/>
        </w:rPr>
        <w:t>七、八、九月是中国电子行业的淡季。然而，今年的淡季却令王</w:t>
      </w:r>
      <w:r>
        <w:rPr>
          <w:rFonts w:eastAsia="黑体" w:cs="Arial" w:ascii="SimHei" w:hAnsi="SimHei"/>
          <w:color w:val="000000"/>
          <w:kern w:val="0"/>
          <w:sz w:val="24"/>
          <w:szCs w:val="21"/>
        </w:rPr>
        <w:t>XX</w:t>
      </w:r>
      <w:r>
        <w:rPr>
          <w:rFonts w:ascii="SimHei" w:hAnsi="SimHei" w:cs="Arial" w:eastAsia="黑体"/>
          <w:color w:val="000000"/>
          <w:kern w:val="0"/>
          <w:sz w:val="24"/>
          <w:szCs w:val="21"/>
        </w:rPr>
        <w:t>兴奋不已。江苏</w:t>
      </w:r>
      <w:r>
        <w:rPr>
          <w:rFonts w:eastAsia="黑体" w:cs="Arial" w:ascii="SimHei" w:hAnsi="SimHei"/>
          <w:color w:val="000000"/>
          <w:kern w:val="0"/>
          <w:sz w:val="24"/>
          <w:szCs w:val="21"/>
        </w:rPr>
        <w:t>XX</w:t>
      </w:r>
      <w:r>
        <w:rPr>
          <w:rFonts w:ascii="SimHei" w:hAnsi="SimHei" w:cs="Arial" w:eastAsia="黑体"/>
          <w:color w:val="000000"/>
          <w:kern w:val="0"/>
          <w:sz w:val="24"/>
          <w:szCs w:val="21"/>
        </w:rPr>
        <w:t>科技股份公司的这位董事长兼总经理，对销售人员实行了特殊奖励政策，规定销售人员的销售业绩只要不低于旺季，就能获得比在旺季的个人收入高</w:t>
      </w:r>
      <w:r>
        <w:rPr>
          <w:rFonts w:eastAsia="黑体" w:cs="Arial" w:ascii="SimHei" w:hAnsi="SimHei"/>
          <w:color w:val="000000"/>
          <w:kern w:val="0"/>
          <w:sz w:val="24"/>
          <w:szCs w:val="21"/>
        </w:rPr>
        <w:t>1</w:t>
      </w:r>
      <w:r>
        <w:rPr>
          <w:rFonts w:ascii="SimHei" w:hAnsi="SimHei" w:cs="Arial" w:eastAsia="黑体"/>
          <w:color w:val="000000"/>
          <w:kern w:val="0"/>
          <w:sz w:val="24"/>
          <w:szCs w:val="21"/>
        </w:rPr>
        <w:t>倍以上的报酬。于是，王</w:t>
      </w:r>
      <w:r>
        <w:rPr>
          <w:rFonts w:eastAsia="黑体" w:cs="Arial" w:ascii="SimHei" w:hAnsi="SimHei"/>
          <w:color w:val="000000"/>
          <w:kern w:val="0"/>
          <w:sz w:val="24"/>
          <w:szCs w:val="21"/>
        </w:rPr>
        <w:t>XX</w:t>
      </w:r>
      <w:r>
        <w:rPr>
          <w:rFonts w:ascii="SimHei" w:hAnsi="SimHei" w:cs="Arial" w:eastAsia="黑体"/>
          <w:color w:val="000000"/>
          <w:kern w:val="0"/>
          <w:sz w:val="24"/>
          <w:szCs w:val="21"/>
        </w:rPr>
        <w:t>眼看着公司主打产品分立器件和集成电路的销量节节上升，连连突破历史新高。</w:t>
      </w:r>
    </w:p>
    <w:p>
      <w:pPr>
        <w:pStyle w:val="Normal"/>
        <w:widowControl/>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这种被王</w:t>
      </w:r>
      <w:r>
        <w:rPr>
          <w:rFonts w:eastAsia="黑体" w:cs="Arial" w:ascii="SimHei" w:hAnsi="SimHei"/>
          <w:color w:val="000000"/>
          <w:kern w:val="0"/>
          <w:sz w:val="24"/>
          <w:szCs w:val="21"/>
        </w:rPr>
        <w:t>XX</w:t>
      </w:r>
      <w:r>
        <w:rPr>
          <w:rFonts w:ascii="SimHei" w:hAnsi="SimHei" w:cs="Arial" w:eastAsia="黑体"/>
          <w:color w:val="000000"/>
          <w:kern w:val="0"/>
          <w:sz w:val="24"/>
          <w:szCs w:val="21"/>
        </w:rPr>
        <w:t>称为</w:t>
      </w:r>
      <w:r>
        <w:rPr>
          <w:rFonts w:eastAsia="黑体" w:cs="Arial" w:ascii="SimHei" w:hAnsi="SimHei"/>
          <w:color w:val="000000"/>
          <w:kern w:val="0"/>
          <w:sz w:val="24"/>
          <w:szCs w:val="21"/>
        </w:rPr>
        <w:t>"</w:t>
      </w:r>
      <w:r>
        <w:rPr>
          <w:rFonts w:ascii="SimHei" w:hAnsi="SimHei" w:cs="Arial" w:eastAsia="黑体"/>
          <w:color w:val="000000"/>
          <w:kern w:val="0"/>
          <w:sz w:val="24"/>
          <w:szCs w:val="21"/>
        </w:rPr>
        <w:t>特殊</w:t>
      </w:r>
      <w:r>
        <w:rPr>
          <w:rFonts w:eastAsia="黑体" w:cs="Arial" w:ascii="SimHei" w:hAnsi="SimHei"/>
          <w:color w:val="000000"/>
          <w:kern w:val="0"/>
          <w:sz w:val="24"/>
          <w:szCs w:val="21"/>
        </w:rPr>
        <w:t>"</w:t>
      </w:r>
      <w:r>
        <w:rPr>
          <w:rFonts w:ascii="SimHei" w:hAnsi="SimHei" w:cs="Arial" w:eastAsia="黑体"/>
          <w:color w:val="000000"/>
          <w:kern w:val="0"/>
          <w:sz w:val="24"/>
          <w:szCs w:val="21"/>
        </w:rPr>
        <w:t>的薪酬政策，不只是在销售部门使用，在激励科技人才和管理人员方面也屡试不爽。王</w:t>
      </w:r>
      <w:r>
        <w:rPr>
          <w:rFonts w:eastAsia="黑体" w:cs="Arial" w:ascii="SimHei" w:hAnsi="SimHei"/>
          <w:color w:val="000000"/>
          <w:kern w:val="0"/>
          <w:sz w:val="24"/>
          <w:szCs w:val="21"/>
        </w:rPr>
        <w:t>XX</w:t>
      </w:r>
      <w:r>
        <w:rPr>
          <w:rFonts w:ascii="SimHei" w:hAnsi="SimHei" w:cs="Arial" w:eastAsia="黑体"/>
          <w:color w:val="000000"/>
          <w:kern w:val="0"/>
          <w:sz w:val="24"/>
          <w:szCs w:val="21"/>
        </w:rPr>
        <w:t>认为，这显示出经理人和员工在企业转型时期所蕴涵的激励潜力，以及巧妙使用薪酬激励策略的威力。</w:t>
      </w:r>
    </w:p>
    <w:p>
      <w:pPr>
        <w:pStyle w:val="Normal"/>
        <w:widowControl/>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在相当一段时期，</w:t>
      </w:r>
      <w:r>
        <w:rPr>
          <w:rFonts w:eastAsia="黑体" w:cs="Arial" w:ascii="SimHei" w:hAnsi="SimHei"/>
          <w:color w:val="000000"/>
          <w:kern w:val="0"/>
          <w:sz w:val="24"/>
          <w:szCs w:val="21"/>
        </w:rPr>
        <w:t>"</w:t>
      </w:r>
      <w:r>
        <w:rPr>
          <w:rFonts w:ascii="SimHei" w:hAnsi="SimHei" w:cs="Arial" w:eastAsia="黑体"/>
          <w:color w:val="000000"/>
          <w:kern w:val="0"/>
          <w:sz w:val="24"/>
          <w:szCs w:val="21"/>
        </w:rPr>
        <w:t>特殊</w:t>
      </w:r>
      <w:r>
        <w:rPr>
          <w:rFonts w:eastAsia="黑体" w:cs="Arial" w:ascii="SimHei" w:hAnsi="SimHei"/>
          <w:color w:val="000000"/>
          <w:kern w:val="0"/>
          <w:sz w:val="24"/>
          <w:szCs w:val="21"/>
        </w:rPr>
        <w:t>"</w:t>
      </w:r>
      <w:r>
        <w:rPr>
          <w:rFonts w:ascii="SimHei" w:hAnsi="SimHei" w:cs="Arial" w:eastAsia="黑体"/>
          <w:color w:val="000000"/>
          <w:kern w:val="0"/>
          <w:sz w:val="24"/>
          <w:szCs w:val="21"/>
        </w:rPr>
        <w:t>是中国企业分配制度和政策中最受忌讳的词汇。为了使深受平均主义影响的员工接受并习惯</w:t>
      </w:r>
      <w:r>
        <w:rPr>
          <w:rFonts w:eastAsia="黑体" w:cs="Arial" w:ascii="SimHei" w:hAnsi="SimHei"/>
          <w:color w:val="000000"/>
          <w:kern w:val="0"/>
          <w:sz w:val="24"/>
          <w:szCs w:val="21"/>
        </w:rPr>
        <w:t>"</w:t>
      </w:r>
      <w:r>
        <w:rPr>
          <w:rFonts w:ascii="SimHei" w:hAnsi="SimHei" w:cs="Arial" w:eastAsia="黑体"/>
          <w:color w:val="000000"/>
          <w:kern w:val="0"/>
          <w:sz w:val="24"/>
          <w:szCs w:val="21"/>
        </w:rPr>
        <w:t>特殊分配</w:t>
      </w:r>
      <w:r>
        <w:rPr>
          <w:rFonts w:eastAsia="黑体" w:cs="Arial" w:ascii="SimHei" w:hAnsi="SimHei"/>
          <w:color w:val="000000"/>
          <w:kern w:val="0"/>
          <w:sz w:val="24"/>
          <w:szCs w:val="21"/>
        </w:rPr>
        <w:t>"</w:t>
      </w:r>
      <w:r>
        <w:rPr>
          <w:rFonts w:ascii="SimHei" w:hAnsi="SimHei" w:cs="Arial" w:eastAsia="黑体"/>
          <w:color w:val="000000"/>
          <w:kern w:val="0"/>
          <w:sz w:val="24"/>
          <w:szCs w:val="21"/>
        </w:rPr>
        <w:t>、</w:t>
      </w:r>
      <w:r>
        <w:rPr>
          <w:rFonts w:eastAsia="黑体" w:cs="Arial" w:ascii="SimHei" w:hAnsi="SimHei"/>
          <w:color w:val="000000"/>
          <w:kern w:val="0"/>
          <w:sz w:val="24"/>
          <w:szCs w:val="21"/>
        </w:rPr>
        <w:t>"</w:t>
      </w:r>
      <w:r>
        <w:rPr>
          <w:rFonts w:ascii="SimHei" w:hAnsi="SimHei" w:cs="Arial" w:eastAsia="黑体"/>
          <w:color w:val="000000"/>
          <w:kern w:val="0"/>
          <w:sz w:val="24"/>
          <w:szCs w:val="21"/>
        </w:rPr>
        <w:t>分配差异</w:t>
      </w:r>
      <w:r>
        <w:rPr>
          <w:rFonts w:eastAsia="黑体" w:cs="Arial" w:ascii="SimHei" w:hAnsi="SimHei"/>
          <w:color w:val="000000"/>
          <w:kern w:val="0"/>
          <w:sz w:val="24"/>
          <w:szCs w:val="21"/>
        </w:rPr>
        <w:t>"</w:t>
      </w:r>
      <w:r>
        <w:rPr>
          <w:rFonts w:ascii="SimHei" w:hAnsi="SimHei" w:cs="Arial" w:eastAsia="黑体"/>
          <w:color w:val="000000"/>
          <w:kern w:val="0"/>
          <w:sz w:val="24"/>
          <w:szCs w:val="21"/>
        </w:rPr>
        <w:t>等市场经济的观念，某集团花了将近</w:t>
      </w:r>
      <w:r>
        <w:rPr>
          <w:rFonts w:eastAsia="黑体" w:cs="Arial" w:ascii="SimHei" w:hAnsi="SimHei"/>
          <w:color w:val="000000"/>
          <w:kern w:val="0"/>
          <w:sz w:val="24"/>
          <w:szCs w:val="21"/>
        </w:rPr>
        <w:t>10</w:t>
      </w:r>
      <w:r>
        <w:rPr>
          <w:rFonts w:ascii="SimHei" w:hAnsi="SimHei" w:cs="Arial" w:eastAsia="黑体"/>
          <w:color w:val="000000"/>
          <w:kern w:val="0"/>
          <w:sz w:val="24"/>
          <w:szCs w:val="21"/>
        </w:rPr>
        <w:t>年的时间。其中有一个较长的过渡阶段，采取了模糊工资的做法。</w:t>
      </w:r>
    </w:p>
    <w:p>
      <w:pPr>
        <w:pStyle w:val="Normal"/>
        <w:widowControl/>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转型是中国最大的国情。联合国、世界银行等国际组织把中国这类市场化改革称作转轨，并斥资资助转轨经济的研究和实践。而包括经济体制的转轨、产业结构的升级和企业发展态势的演进等在内的大转型，使中国企业的薪酬策略遭遇三大问题：如何激励高管、平均主义、怎样适应企业发展不同态势。</w:t>
      </w:r>
    </w:p>
    <w:p>
      <w:pPr>
        <w:pStyle w:val="Heading1"/>
        <w:spacing w:lineRule="auto" w:line="360" w:before="0" w:after="0"/>
        <w:ind w:firstLine="424"/>
        <w:rPr>
          <w:rFonts w:ascii="楷体" w:hAnsi="楷体" w:eastAsia="楷体" w:cs="Arial"/>
          <w:color w:val="000000"/>
          <w:kern w:val="0"/>
          <w:sz w:val="24"/>
          <w:szCs w:val="21"/>
        </w:rPr>
      </w:pPr>
      <w:r>
        <w:rPr>
          <w:rFonts w:ascii="SimHei" w:hAnsi="SimHei" w:cs="宋体;SimSun" w:eastAsia="黑体"/>
          <w:color w:val="000000"/>
          <w:sz w:val="28"/>
          <w:szCs w:val="21"/>
        </w:rPr>
        <w:t>间接</w:t>
      </w:r>
      <w:r>
        <w:rPr>
          <w:rFonts w:eastAsia="黑体" w:cs="宋体;SimSun" w:ascii="SimHei" w:hAnsi="SimHei"/>
          <w:color w:val="000000"/>
          <w:sz w:val="28"/>
          <w:szCs w:val="21"/>
        </w:rPr>
        <w:t>MBO</w:t>
      </w:r>
      <w:r>
        <w:rPr>
          <w:rFonts w:ascii="SimHei" w:hAnsi="SimHei" w:cs="宋体;SimSun" w:eastAsia="黑体"/>
          <w:color w:val="000000"/>
          <w:sz w:val="28"/>
          <w:szCs w:val="21"/>
        </w:rPr>
        <w:t>实现长期激励</w:t>
      </w:r>
    </w:p>
    <w:p>
      <w:pPr>
        <w:pStyle w:val="Normal"/>
        <w:widowControl/>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国际知名的人力资源专业机构惠悦咨询公司（</w:t>
      </w:r>
      <w:r>
        <w:rPr>
          <w:rFonts w:eastAsia="黑体" w:cs="Arial" w:ascii="SimHei" w:hAnsi="SimHei"/>
          <w:color w:val="000000"/>
          <w:kern w:val="0"/>
          <w:sz w:val="24"/>
          <w:szCs w:val="21"/>
        </w:rPr>
        <w:t>WatsonWyatt</w:t>
      </w:r>
      <w:r>
        <w:rPr>
          <w:rFonts w:ascii="SimHei" w:hAnsi="SimHei" w:cs="Arial" w:eastAsia="黑体"/>
          <w:color w:val="000000"/>
          <w:kern w:val="0"/>
          <w:sz w:val="24"/>
          <w:szCs w:val="21"/>
        </w:rPr>
        <w:t>）关于中国经理人薪酬的调查结果显示，高层经理的工资涨幅在各级别经理人中处于最低。专注于</w:t>
      </w:r>
      <w:r>
        <w:rPr>
          <w:rFonts w:eastAsia="黑体" w:cs="Arial" w:ascii="SimHei" w:hAnsi="SimHei"/>
          <w:color w:val="000000"/>
          <w:kern w:val="0"/>
          <w:sz w:val="24"/>
          <w:szCs w:val="21"/>
        </w:rPr>
        <w:t>"</w:t>
      </w:r>
      <w:r>
        <w:rPr>
          <w:rFonts w:ascii="SimHei" w:hAnsi="SimHei" w:cs="Arial" w:eastAsia="黑体"/>
          <w:color w:val="000000"/>
          <w:kern w:val="0"/>
          <w:sz w:val="24"/>
          <w:szCs w:val="21"/>
        </w:rPr>
        <w:t>人力资源资本运作</w:t>
      </w:r>
      <w:r>
        <w:rPr>
          <w:rFonts w:eastAsia="黑体" w:cs="Arial" w:ascii="SimHei" w:hAnsi="SimHei"/>
          <w:color w:val="000000"/>
          <w:kern w:val="0"/>
          <w:sz w:val="24"/>
          <w:szCs w:val="21"/>
        </w:rPr>
        <w:t>"</w:t>
      </w:r>
      <w:r>
        <w:rPr>
          <w:rFonts w:ascii="SimHei" w:hAnsi="SimHei" w:cs="Arial" w:eastAsia="黑体"/>
          <w:color w:val="000000"/>
          <w:kern w:val="0"/>
          <w:sz w:val="24"/>
          <w:szCs w:val="21"/>
        </w:rPr>
        <w:t>的上海荣正投资咨询公司，其发表的《中国企业家价值报告（</w:t>
      </w:r>
      <w:r>
        <w:rPr>
          <w:rFonts w:eastAsia="黑体" w:cs="Arial" w:ascii="SimHei" w:hAnsi="SimHei"/>
          <w:color w:val="000000"/>
          <w:kern w:val="0"/>
          <w:sz w:val="24"/>
          <w:szCs w:val="21"/>
        </w:rPr>
        <w:t>2002</w:t>
      </w:r>
      <w:r>
        <w:rPr>
          <w:rFonts w:ascii="SimHei" w:hAnsi="SimHei" w:cs="Arial" w:eastAsia="黑体"/>
          <w:color w:val="000000"/>
          <w:kern w:val="0"/>
          <w:sz w:val="24"/>
          <w:szCs w:val="21"/>
        </w:rPr>
        <w:t>）》也表明，企业家身价的提高速度远低于企业成长的速度。</w:t>
      </w:r>
    </w:p>
    <w:p>
      <w:pPr>
        <w:pStyle w:val="Normal"/>
        <w:widowControl/>
        <w:spacing w:lineRule="auto" w:line="360"/>
        <w:ind w:firstLine="480"/>
        <w:rPr/>
      </w:pPr>
      <w:r>
        <w:rPr>
          <w:rFonts w:eastAsia="黑体" w:cs="Arial" w:ascii="SimHei" w:hAnsi="SimHei"/>
          <w:color w:val="000000"/>
          <w:kern w:val="0"/>
          <w:sz w:val="24"/>
          <w:szCs w:val="21"/>
        </w:rPr>
        <w:t>"</w:t>
      </w:r>
      <w:r>
        <w:rPr>
          <w:rFonts w:ascii="SimHei" w:hAnsi="SimHei" w:cs="Arial" w:eastAsia="黑体"/>
          <w:color w:val="000000"/>
          <w:kern w:val="0"/>
          <w:sz w:val="24"/>
          <w:szCs w:val="21"/>
        </w:rPr>
        <w:t>这是一种不合理的现象。</w:t>
      </w:r>
      <w:r>
        <w:rPr>
          <w:rFonts w:eastAsia="黑体" w:cs="Arial" w:ascii="SimHei" w:hAnsi="SimHei"/>
          <w:color w:val="000000"/>
          <w:kern w:val="0"/>
          <w:sz w:val="24"/>
          <w:szCs w:val="21"/>
        </w:rPr>
        <w:t>"</w:t>
      </w:r>
      <w:r>
        <w:rPr>
          <w:rFonts w:ascii="SimHei" w:hAnsi="SimHei" w:cs="Arial" w:eastAsia="黑体"/>
          <w:color w:val="000000"/>
          <w:kern w:val="0"/>
          <w:sz w:val="24"/>
          <w:szCs w:val="21"/>
        </w:rPr>
        <w:t>王</w:t>
      </w:r>
      <w:r>
        <w:rPr>
          <w:rFonts w:eastAsia="黑体" w:cs="Arial" w:ascii="SimHei" w:hAnsi="SimHei"/>
          <w:color w:val="000000"/>
          <w:kern w:val="0"/>
          <w:sz w:val="24"/>
          <w:szCs w:val="21"/>
        </w:rPr>
        <w:t>XX</w:t>
      </w:r>
      <w:r>
        <w:rPr>
          <w:rFonts w:ascii="SimHei" w:hAnsi="SimHei" w:cs="Arial" w:eastAsia="黑体"/>
          <w:color w:val="000000"/>
          <w:kern w:val="0"/>
          <w:sz w:val="24"/>
          <w:szCs w:val="21"/>
        </w:rPr>
        <w:t>说道，</w:t>
      </w:r>
      <w:r>
        <w:rPr>
          <w:rFonts w:eastAsia="黑体" w:cs="Arial" w:ascii="SimHei" w:hAnsi="SimHei"/>
          <w:color w:val="000000"/>
          <w:kern w:val="0"/>
          <w:sz w:val="24"/>
          <w:szCs w:val="21"/>
        </w:rPr>
        <w:t>"</w:t>
      </w:r>
      <w:r>
        <w:rPr>
          <w:rFonts w:ascii="SimHei" w:hAnsi="SimHei" w:cs="Arial" w:eastAsia="黑体"/>
          <w:color w:val="000000"/>
          <w:kern w:val="0"/>
          <w:sz w:val="24"/>
          <w:szCs w:val="21"/>
        </w:rPr>
        <w:t>我们提倡全公司的人，包括我在内，所有员工的付出跟得到的回报要相称。</w:t>
      </w:r>
      <w:r>
        <w:rPr>
          <w:rFonts w:eastAsia="黑体" w:cs="Arial" w:ascii="SimHei" w:hAnsi="SimHei"/>
          <w:color w:val="000000"/>
          <w:kern w:val="0"/>
          <w:sz w:val="24"/>
          <w:szCs w:val="21"/>
        </w:rPr>
        <w:t>"</w:t>
      </w:r>
    </w:p>
    <w:p>
      <w:pPr>
        <w:pStyle w:val="Normal"/>
        <w:widowControl/>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高管人员价值被低估在中国企业转型中长期存在，现在已经成为企业薪酬激励的和首要难题。目前流行的高管激励方案主要是年薪制和</w:t>
      </w:r>
      <w:r>
        <w:rPr>
          <w:rFonts w:eastAsia="黑体" w:cs="Arial" w:ascii="SimHei" w:hAnsi="SimHei"/>
          <w:color w:val="000000"/>
          <w:kern w:val="0"/>
          <w:sz w:val="24"/>
          <w:szCs w:val="21"/>
        </w:rPr>
        <w:t>MBO</w:t>
      </w:r>
      <w:r>
        <w:rPr>
          <w:rFonts w:ascii="SimHei" w:hAnsi="SimHei" w:cs="Arial" w:eastAsia="黑体"/>
          <w:color w:val="000000"/>
          <w:kern w:val="0"/>
          <w:sz w:val="24"/>
          <w:szCs w:val="21"/>
        </w:rPr>
        <w:t>（管理层收购）以及介于两者之间的员工持股。</w:t>
      </w:r>
    </w:p>
    <w:p>
      <w:pPr>
        <w:pStyle w:val="Normal"/>
        <w:widowControl/>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一般认为，要解决长期激励的问题，必须建立一种利益驱动模式，使员工的报酬跟公司的股东价值相挂钩、相一致。所以长期激励最典型的是股权或者虚拟股权激励。</w:t>
      </w:r>
    </w:p>
    <w:p>
      <w:pPr>
        <w:pStyle w:val="Normal"/>
        <w:widowControl/>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股权激励分成员工持股和</w:t>
      </w:r>
      <w:r>
        <w:rPr>
          <w:rFonts w:eastAsia="黑体" w:cs="Arial" w:ascii="SimHei" w:hAnsi="SimHei"/>
          <w:color w:val="000000"/>
          <w:kern w:val="0"/>
          <w:sz w:val="24"/>
          <w:szCs w:val="21"/>
        </w:rPr>
        <w:t>MBO</w:t>
      </w:r>
      <w:r>
        <w:rPr>
          <w:rFonts w:ascii="SimHei" w:hAnsi="SimHei" w:cs="Arial" w:eastAsia="黑体"/>
          <w:color w:val="000000"/>
          <w:kern w:val="0"/>
          <w:sz w:val="24"/>
          <w:szCs w:val="21"/>
        </w:rPr>
        <w:t>两个层次，员工持股是用虚拟股权、增值股权等形式来修正短期激励的年薪制，在一定程度上实现长期激励。严格意义上讲，</w:t>
      </w:r>
      <w:r>
        <w:rPr>
          <w:rFonts w:eastAsia="黑体" w:cs="Arial" w:ascii="SimHei" w:hAnsi="SimHei"/>
          <w:color w:val="000000"/>
          <w:kern w:val="0"/>
          <w:sz w:val="24"/>
          <w:szCs w:val="21"/>
        </w:rPr>
        <w:t>MBO</w:t>
      </w:r>
      <w:r>
        <w:rPr>
          <w:rFonts w:ascii="SimHei" w:hAnsi="SimHei" w:cs="Arial" w:eastAsia="黑体"/>
          <w:color w:val="000000"/>
          <w:kern w:val="0"/>
          <w:sz w:val="24"/>
          <w:szCs w:val="21"/>
        </w:rPr>
        <w:t>是员工持股的一部分，就是说如果员工持股的量变积累到一个质变的过程，使得员工和管理层获得公司的控股权的时候，就实现了</w:t>
      </w:r>
      <w:r>
        <w:rPr>
          <w:rFonts w:eastAsia="黑体" w:cs="Arial" w:ascii="SimHei" w:hAnsi="SimHei"/>
          <w:color w:val="000000"/>
          <w:kern w:val="0"/>
          <w:sz w:val="24"/>
          <w:szCs w:val="21"/>
        </w:rPr>
        <w:t>MBO</w:t>
      </w:r>
      <w:r>
        <w:rPr>
          <w:rFonts w:ascii="SimHei" w:hAnsi="SimHei" w:cs="Arial" w:eastAsia="黑体"/>
          <w:color w:val="000000"/>
          <w:kern w:val="0"/>
          <w:sz w:val="24"/>
          <w:szCs w:val="21"/>
        </w:rPr>
        <w:t>。可见，</w:t>
      </w:r>
      <w:r>
        <w:rPr>
          <w:rFonts w:eastAsia="黑体" w:cs="Arial" w:ascii="SimHei" w:hAnsi="SimHei"/>
          <w:color w:val="000000"/>
          <w:kern w:val="0"/>
          <w:sz w:val="24"/>
          <w:szCs w:val="21"/>
        </w:rPr>
        <w:t>MBO</w:t>
      </w:r>
      <w:r>
        <w:rPr>
          <w:rFonts w:ascii="SimHei" w:hAnsi="SimHei" w:cs="Arial" w:eastAsia="黑体"/>
          <w:color w:val="000000"/>
          <w:kern w:val="0"/>
          <w:sz w:val="24"/>
          <w:szCs w:val="21"/>
        </w:rPr>
        <w:t>是一种完全意义上的长期激励。</w:t>
      </w:r>
    </w:p>
    <w:p>
      <w:pPr>
        <w:pStyle w:val="Normal"/>
        <w:widowControl/>
        <w:spacing w:lineRule="auto" w:line="360"/>
        <w:ind w:firstLine="480"/>
        <w:rPr/>
      </w:pPr>
      <w:r>
        <w:rPr>
          <w:rFonts w:eastAsia="黑体" w:cs="Arial" w:ascii="SimHei" w:hAnsi="SimHei"/>
          <w:color w:val="000000"/>
          <w:kern w:val="0"/>
          <w:sz w:val="24"/>
          <w:szCs w:val="21"/>
        </w:rPr>
        <w:t>"</w:t>
      </w:r>
      <w:r>
        <w:rPr>
          <w:rFonts w:ascii="SimHei" w:hAnsi="SimHei" w:cs="Arial" w:eastAsia="黑体"/>
          <w:color w:val="000000"/>
          <w:kern w:val="0"/>
          <w:sz w:val="24"/>
          <w:szCs w:val="21"/>
        </w:rPr>
        <w:t>实施</w:t>
      </w:r>
      <w:r>
        <w:rPr>
          <w:rFonts w:eastAsia="黑体" w:cs="Arial" w:ascii="SimHei" w:hAnsi="SimHei"/>
          <w:color w:val="000000"/>
          <w:kern w:val="0"/>
          <w:sz w:val="24"/>
          <w:szCs w:val="21"/>
        </w:rPr>
        <w:t>MBO</w:t>
      </w:r>
      <w:r>
        <w:rPr>
          <w:rFonts w:ascii="SimHei" w:hAnsi="SimHei" w:cs="Arial" w:eastAsia="黑体"/>
          <w:color w:val="000000"/>
          <w:kern w:val="0"/>
          <w:sz w:val="24"/>
          <w:szCs w:val="21"/>
        </w:rPr>
        <w:t>需要具备三个前提，</w:t>
      </w:r>
      <w:r>
        <w:rPr>
          <w:rFonts w:eastAsia="黑体" w:cs="Arial" w:ascii="SimHei" w:hAnsi="SimHei"/>
          <w:color w:val="000000"/>
          <w:kern w:val="0"/>
          <w:sz w:val="24"/>
          <w:szCs w:val="21"/>
        </w:rPr>
        <w:t>"</w:t>
      </w:r>
      <w:r>
        <w:rPr>
          <w:rFonts w:ascii="SimHei" w:hAnsi="SimHei" w:cs="Arial" w:eastAsia="黑体"/>
          <w:color w:val="000000"/>
          <w:kern w:val="0"/>
          <w:sz w:val="24"/>
          <w:szCs w:val="21"/>
        </w:rPr>
        <w:t>上海荣正投资咨询公司执行董事兼总经理郑培敏指出，</w:t>
      </w:r>
      <w:r>
        <w:rPr>
          <w:rFonts w:eastAsia="黑体" w:cs="Arial" w:ascii="SimHei" w:hAnsi="SimHei"/>
          <w:color w:val="000000"/>
          <w:kern w:val="0"/>
          <w:sz w:val="24"/>
          <w:szCs w:val="21"/>
        </w:rPr>
        <w:t>"</w:t>
      </w:r>
      <w:r>
        <w:rPr>
          <w:rFonts w:ascii="SimHei" w:hAnsi="SimHei" w:cs="Arial" w:eastAsia="黑体"/>
          <w:color w:val="000000"/>
          <w:kern w:val="0"/>
          <w:sz w:val="24"/>
          <w:szCs w:val="21"/>
        </w:rPr>
        <w:t>一是卖方愿意卖，就是公司现在的大股东愿意卖；二是买方愿意买，就是公司管理层是一个优秀的管理团队，对公司的前途充满信心；三是管理层要买得起，他们有钱或者能借到钱来买。</w:t>
      </w:r>
      <w:r>
        <w:rPr>
          <w:rFonts w:eastAsia="黑体" w:cs="Arial" w:ascii="SimHei" w:hAnsi="SimHei"/>
          <w:color w:val="000000"/>
          <w:kern w:val="0"/>
          <w:sz w:val="24"/>
          <w:szCs w:val="21"/>
        </w:rPr>
        <w:t>"</w:t>
      </w:r>
    </w:p>
    <w:p>
      <w:pPr>
        <w:pStyle w:val="Normal"/>
        <w:widowControl/>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在当今中国的转型时期，大量的国有资本将从非垄断的竞争性领域退出，为</w:t>
      </w:r>
      <w:r>
        <w:rPr>
          <w:rFonts w:eastAsia="黑体" w:cs="Arial" w:ascii="SimHei" w:hAnsi="SimHei"/>
          <w:color w:val="000000"/>
          <w:kern w:val="0"/>
          <w:sz w:val="24"/>
          <w:szCs w:val="21"/>
        </w:rPr>
        <w:t>MBO</w:t>
      </w:r>
      <w:r>
        <w:rPr>
          <w:rFonts w:ascii="SimHei" w:hAnsi="SimHei" w:cs="Arial" w:eastAsia="黑体"/>
          <w:color w:val="000000"/>
          <w:kern w:val="0"/>
          <w:sz w:val="24"/>
          <w:szCs w:val="21"/>
        </w:rPr>
        <w:t>的第一个前提提供了契机。在非垄断的竞争性领域从事经营的国有企业，可以采取</w:t>
      </w:r>
      <w:r>
        <w:rPr>
          <w:rFonts w:eastAsia="黑体" w:cs="Arial" w:ascii="SimHei" w:hAnsi="SimHei"/>
          <w:color w:val="000000"/>
          <w:kern w:val="0"/>
          <w:sz w:val="24"/>
          <w:szCs w:val="21"/>
        </w:rPr>
        <w:t>MBO</w:t>
      </w:r>
      <w:r>
        <w:rPr>
          <w:rFonts w:ascii="SimHei" w:hAnsi="SimHei" w:cs="Arial" w:eastAsia="黑体"/>
          <w:color w:val="000000"/>
          <w:kern w:val="0"/>
          <w:sz w:val="24"/>
          <w:szCs w:val="21"/>
        </w:rPr>
        <w:t>的方式，对高管人员进行有效激励；而民私营企业和三资企业则可选择员工持股，增强骨干员工的长期激励。</w:t>
      </w:r>
    </w:p>
    <w:p>
      <w:pPr>
        <w:pStyle w:val="Normal"/>
        <w:widowControl/>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XX</w:t>
      </w:r>
      <w:r>
        <w:rPr>
          <w:rFonts w:ascii="SimHei" w:hAnsi="SimHei" w:cs="Arial" w:eastAsia="黑体"/>
          <w:color w:val="000000"/>
          <w:kern w:val="0"/>
          <w:sz w:val="24"/>
          <w:szCs w:val="21"/>
        </w:rPr>
        <w:t>科技一直在进行长期激励方面的尝试，最终建立了一种适应国有企业转型期的间接</w:t>
      </w:r>
      <w:r>
        <w:rPr>
          <w:rFonts w:eastAsia="黑体" w:cs="Arial" w:ascii="SimHei" w:hAnsi="SimHei"/>
          <w:color w:val="000000"/>
          <w:kern w:val="0"/>
          <w:sz w:val="24"/>
          <w:szCs w:val="21"/>
        </w:rPr>
        <w:t>MBO</w:t>
      </w:r>
      <w:r>
        <w:rPr>
          <w:rFonts w:ascii="SimHei" w:hAnsi="SimHei" w:cs="Arial" w:eastAsia="黑体"/>
          <w:color w:val="000000"/>
          <w:kern w:val="0"/>
          <w:sz w:val="24"/>
          <w:szCs w:val="21"/>
        </w:rPr>
        <w:t>模式：高管人员和骨干员工通过自身控股的一个公司</w:t>
      </w:r>
      <w:r>
        <w:rPr>
          <w:rFonts w:eastAsia="黑体" w:cs="Arial" w:ascii="SimHei" w:hAnsi="SimHei"/>
          <w:color w:val="000000"/>
          <w:kern w:val="0"/>
          <w:sz w:val="24"/>
          <w:szCs w:val="21"/>
        </w:rPr>
        <w:t>--</w:t>
      </w:r>
      <w:r>
        <w:rPr>
          <w:rFonts w:ascii="SimHei" w:hAnsi="SimHei" w:cs="Arial" w:eastAsia="黑体"/>
          <w:color w:val="000000"/>
          <w:kern w:val="0"/>
          <w:sz w:val="24"/>
          <w:szCs w:val="21"/>
        </w:rPr>
        <w:t>江阴市</w:t>
      </w:r>
      <w:r>
        <w:rPr>
          <w:rFonts w:eastAsia="黑体" w:cs="Arial" w:ascii="SimHei" w:hAnsi="SimHei"/>
          <w:color w:val="000000"/>
          <w:kern w:val="0"/>
          <w:sz w:val="24"/>
          <w:szCs w:val="21"/>
        </w:rPr>
        <w:t>XX</w:t>
      </w:r>
      <w:r>
        <w:rPr>
          <w:rFonts w:ascii="SimHei" w:hAnsi="SimHei" w:cs="Arial" w:eastAsia="黑体"/>
          <w:color w:val="000000"/>
          <w:kern w:val="0"/>
          <w:sz w:val="24"/>
          <w:szCs w:val="21"/>
        </w:rPr>
        <w:t>科技公司，间接地控制</w:t>
      </w:r>
      <w:r>
        <w:rPr>
          <w:rFonts w:eastAsia="黑体" w:cs="Arial" w:ascii="SimHei" w:hAnsi="SimHei"/>
          <w:color w:val="000000"/>
          <w:kern w:val="0"/>
          <w:sz w:val="24"/>
          <w:szCs w:val="21"/>
        </w:rPr>
        <w:t>XX</w:t>
      </w:r>
      <w:r>
        <w:rPr>
          <w:rFonts w:ascii="SimHei" w:hAnsi="SimHei" w:cs="Arial" w:eastAsia="黑体"/>
          <w:color w:val="000000"/>
          <w:kern w:val="0"/>
          <w:sz w:val="24"/>
          <w:szCs w:val="21"/>
        </w:rPr>
        <w:t>科技。</w:t>
      </w:r>
    </w:p>
    <w:p>
      <w:pPr>
        <w:pStyle w:val="Normal"/>
        <w:widowControl/>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这种间接</w:t>
      </w:r>
      <w:r>
        <w:rPr>
          <w:rFonts w:eastAsia="黑体" w:cs="Arial" w:ascii="SimHei" w:hAnsi="SimHei"/>
          <w:color w:val="000000"/>
          <w:kern w:val="0"/>
          <w:sz w:val="24"/>
          <w:szCs w:val="21"/>
        </w:rPr>
        <w:t>MBO</w:t>
      </w:r>
      <w:r>
        <w:rPr>
          <w:rFonts w:ascii="SimHei" w:hAnsi="SimHei" w:cs="Arial" w:eastAsia="黑体"/>
          <w:color w:val="000000"/>
          <w:kern w:val="0"/>
          <w:sz w:val="24"/>
          <w:szCs w:val="21"/>
        </w:rPr>
        <w:t>模式的具体操作是：当地政府把其在</w:t>
      </w:r>
      <w:r>
        <w:rPr>
          <w:rFonts w:eastAsia="黑体" w:cs="Arial" w:ascii="SimHei" w:hAnsi="SimHei"/>
          <w:color w:val="000000"/>
          <w:kern w:val="0"/>
          <w:sz w:val="24"/>
          <w:szCs w:val="21"/>
        </w:rPr>
        <w:t>XX</w:t>
      </w:r>
      <w:r>
        <w:rPr>
          <w:rFonts w:ascii="SimHei" w:hAnsi="SimHei" w:cs="Arial" w:eastAsia="黑体"/>
          <w:color w:val="000000"/>
          <w:kern w:val="0"/>
          <w:sz w:val="24"/>
          <w:szCs w:val="21"/>
        </w:rPr>
        <w:t>科技的前身</w:t>
      </w:r>
      <w:r>
        <w:rPr>
          <w:rFonts w:eastAsia="黑体" w:cs="Arial" w:ascii="SimHei" w:hAnsi="SimHei"/>
          <w:color w:val="000000"/>
          <w:kern w:val="0"/>
          <w:sz w:val="24"/>
          <w:szCs w:val="21"/>
        </w:rPr>
        <w:t>--</w:t>
      </w:r>
      <w:r>
        <w:rPr>
          <w:rFonts w:ascii="SimHei" w:hAnsi="SimHei" w:cs="Arial" w:eastAsia="黑体"/>
          <w:color w:val="000000"/>
          <w:kern w:val="0"/>
          <w:sz w:val="24"/>
          <w:szCs w:val="21"/>
        </w:rPr>
        <w:t>江阴长江电子实业公司中</w:t>
      </w:r>
      <w:r>
        <w:rPr>
          <w:rFonts w:eastAsia="黑体" w:cs="Arial" w:ascii="SimHei" w:hAnsi="SimHei"/>
          <w:color w:val="000000"/>
          <w:kern w:val="0"/>
          <w:sz w:val="24"/>
          <w:szCs w:val="21"/>
        </w:rPr>
        <w:t>30%</w:t>
      </w:r>
      <w:r>
        <w:rPr>
          <w:rFonts w:ascii="SimHei" w:hAnsi="SimHei" w:cs="Arial" w:eastAsia="黑体"/>
          <w:color w:val="000000"/>
          <w:kern w:val="0"/>
          <w:sz w:val="24"/>
          <w:szCs w:val="21"/>
        </w:rPr>
        <w:t>的股份拿出来，奖励给该公司的高管人员。高管人员得其中的</w:t>
      </w:r>
      <w:r>
        <w:rPr>
          <w:rFonts w:eastAsia="黑体" w:cs="Arial" w:ascii="SimHei" w:hAnsi="SimHei"/>
          <w:color w:val="000000"/>
          <w:kern w:val="0"/>
          <w:sz w:val="24"/>
          <w:szCs w:val="21"/>
        </w:rPr>
        <w:t>30%</w:t>
      </w:r>
      <w:r>
        <w:rPr>
          <w:rFonts w:ascii="SimHei" w:hAnsi="SimHei" w:cs="Arial" w:eastAsia="黑体"/>
          <w:color w:val="000000"/>
          <w:kern w:val="0"/>
          <w:sz w:val="24"/>
          <w:szCs w:val="21"/>
        </w:rPr>
        <w:t>，其余</w:t>
      </w:r>
      <w:r>
        <w:rPr>
          <w:rFonts w:eastAsia="黑体" w:cs="Arial" w:ascii="SimHei" w:hAnsi="SimHei"/>
          <w:color w:val="000000"/>
          <w:kern w:val="0"/>
          <w:sz w:val="24"/>
          <w:szCs w:val="21"/>
        </w:rPr>
        <w:t>70%</w:t>
      </w:r>
      <w:r>
        <w:rPr>
          <w:rFonts w:ascii="SimHei" w:hAnsi="SimHei" w:cs="Arial" w:eastAsia="黑体"/>
          <w:color w:val="000000"/>
          <w:kern w:val="0"/>
          <w:sz w:val="24"/>
          <w:szCs w:val="21"/>
        </w:rPr>
        <w:t>分配给骨干员工。高管人员和骨干员工受江阴长江电子实业公司的职工持股会</w:t>
      </w:r>
      <w:r>
        <w:rPr>
          <w:rFonts w:eastAsia="黑体" w:cs="Arial" w:ascii="SimHei" w:hAnsi="SimHei"/>
          <w:color w:val="000000"/>
          <w:kern w:val="0"/>
          <w:sz w:val="24"/>
          <w:szCs w:val="21"/>
        </w:rPr>
        <w:t>1035</w:t>
      </w:r>
      <w:r>
        <w:rPr>
          <w:rFonts w:ascii="SimHei" w:hAnsi="SimHei" w:cs="Arial" w:eastAsia="黑体"/>
          <w:color w:val="000000"/>
          <w:kern w:val="0"/>
          <w:sz w:val="24"/>
          <w:szCs w:val="21"/>
        </w:rPr>
        <w:t>人委托，出资</w:t>
      </w:r>
      <w:r>
        <w:rPr>
          <w:rFonts w:eastAsia="黑体" w:cs="Arial" w:ascii="SimHei" w:hAnsi="SimHei"/>
          <w:color w:val="000000"/>
          <w:kern w:val="0"/>
          <w:sz w:val="24"/>
          <w:szCs w:val="21"/>
        </w:rPr>
        <w:t>3253</w:t>
      </w:r>
      <w:r>
        <w:rPr>
          <w:rFonts w:ascii="SimHei" w:hAnsi="SimHei" w:cs="Arial" w:eastAsia="黑体"/>
          <w:color w:val="000000"/>
          <w:kern w:val="0"/>
          <w:sz w:val="24"/>
          <w:szCs w:val="21"/>
        </w:rPr>
        <w:t>万员设立江阴市</w:t>
      </w:r>
      <w:r>
        <w:rPr>
          <w:rFonts w:eastAsia="黑体" w:cs="Arial" w:ascii="SimHei" w:hAnsi="SimHei"/>
          <w:color w:val="000000"/>
          <w:kern w:val="0"/>
          <w:sz w:val="24"/>
          <w:szCs w:val="21"/>
        </w:rPr>
        <w:t>XX</w:t>
      </w:r>
      <w:r>
        <w:rPr>
          <w:rFonts w:ascii="SimHei" w:hAnsi="SimHei" w:cs="Arial" w:eastAsia="黑体"/>
          <w:color w:val="000000"/>
          <w:kern w:val="0"/>
          <w:sz w:val="24"/>
          <w:szCs w:val="21"/>
        </w:rPr>
        <w:t>科技公司。</w:t>
      </w:r>
    </w:p>
    <w:p>
      <w:pPr>
        <w:pStyle w:val="Normal"/>
        <w:widowControl/>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江阴市</w:t>
      </w:r>
      <w:r>
        <w:rPr>
          <w:rFonts w:eastAsia="黑体" w:cs="Arial" w:ascii="SimHei" w:hAnsi="SimHei"/>
          <w:color w:val="000000"/>
          <w:kern w:val="0"/>
          <w:sz w:val="24"/>
          <w:szCs w:val="21"/>
        </w:rPr>
        <w:t>XX</w:t>
      </w:r>
      <w:r>
        <w:rPr>
          <w:rFonts w:ascii="SimHei" w:hAnsi="SimHei" w:cs="Arial" w:eastAsia="黑体"/>
          <w:color w:val="000000"/>
          <w:kern w:val="0"/>
          <w:sz w:val="24"/>
          <w:szCs w:val="21"/>
        </w:rPr>
        <w:t>科技公司、江阴长江电子实业公司加上几家风险投资公司投资创立</w:t>
      </w:r>
      <w:r>
        <w:rPr>
          <w:rFonts w:eastAsia="黑体" w:cs="Arial" w:ascii="SimHei" w:hAnsi="SimHei"/>
          <w:color w:val="000000"/>
          <w:kern w:val="0"/>
          <w:sz w:val="24"/>
          <w:szCs w:val="21"/>
        </w:rPr>
        <w:t>XX</w:t>
      </w:r>
      <w:r>
        <w:rPr>
          <w:rFonts w:ascii="SimHei" w:hAnsi="SimHei" w:cs="Arial" w:eastAsia="黑体"/>
          <w:color w:val="000000"/>
          <w:kern w:val="0"/>
          <w:sz w:val="24"/>
          <w:szCs w:val="21"/>
        </w:rPr>
        <w:t>科技股份公司，江阴市</w:t>
      </w:r>
      <w:r>
        <w:rPr>
          <w:rFonts w:eastAsia="黑体" w:cs="Arial" w:ascii="SimHei" w:hAnsi="SimHei"/>
          <w:color w:val="000000"/>
          <w:kern w:val="0"/>
          <w:sz w:val="24"/>
          <w:szCs w:val="21"/>
        </w:rPr>
        <w:t>XX</w:t>
      </w:r>
      <w:r>
        <w:rPr>
          <w:rFonts w:ascii="SimHei" w:hAnsi="SimHei" w:cs="Arial" w:eastAsia="黑体"/>
          <w:color w:val="000000"/>
          <w:kern w:val="0"/>
          <w:sz w:val="24"/>
          <w:szCs w:val="21"/>
        </w:rPr>
        <w:t>科技公司占其总股本的</w:t>
      </w:r>
      <w:r>
        <w:rPr>
          <w:rFonts w:eastAsia="黑体" w:cs="Arial" w:ascii="SimHei" w:hAnsi="SimHei"/>
          <w:color w:val="000000"/>
          <w:kern w:val="0"/>
          <w:sz w:val="24"/>
          <w:szCs w:val="21"/>
        </w:rPr>
        <w:t>34.24%</w:t>
      </w:r>
      <w:r>
        <w:rPr>
          <w:rFonts w:ascii="SimHei" w:hAnsi="SimHei" w:cs="Arial" w:eastAsia="黑体"/>
          <w:color w:val="000000"/>
          <w:kern w:val="0"/>
          <w:sz w:val="24"/>
          <w:szCs w:val="21"/>
        </w:rPr>
        <w:t>，为</w:t>
      </w:r>
      <w:r>
        <w:rPr>
          <w:rFonts w:eastAsia="黑体" w:cs="Arial" w:ascii="SimHei" w:hAnsi="SimHei"/>
          <w:color w:val="000000"/>
          <w:kern w:val="0"/>
          <w:sz w:val="24"/>
          <w:szCs w:val="21"/>
        </w:rPr>
        <w:t>XX</w:t>
      </w:r>
      <w:r>
        <w:rPr>
          <w:rFonts w:ascii="SimHei" w:hAnsi="SimHei" w:cs="Arial" w:eastAsia="黑体"/>
          <w:color w:val="000000"/>
          <w:kern w:val="0"/>
          <w:sz w:val="24"/>
          <w:szCs w:val="21"/>
        </w:rPr>
        <w:t>科技的第一大股东，而</w:t>
      </w:r>
      <w:r>
        <w:rPr>
          <w:rFonts w:eastAsia="黑体" w:cs="Arial" w:ascii="SimHei" w:hAnsi="SimHei"/>
          <w:color w:val="000000"/>
          <w:kern w:val="0"/>
          <w:sz w:val="24"/>
          <w:szCs w:val="21"/>
        </w:rPr>
        <w:t>XX</w:t>
      </w:r>
      <w:r>
        <w:rPr>
          <w:rFonts w:ascii="SimHei" w:hAnsi="SimHei" w:cs="Arial" w:eastAsia="黑体"/>
          <w:color w:val="000000"/>
          <w:kern w:val="0"/>
          <w:sz w:val="24"/>
          <w:szCs w:val="21"/>
        </w:rPr>
        <w:t>科技的高管和骨干员工则控股江阴市</w:t>
      </w:r>
      <w:r>
        <w:rPr>
          <w:rFonts w:eastAsia="黑体" w:cs="Arial" w:ascii="SimHei" w:hAnsi="SimHei"/>
          <w:color w:val="000000"/>
          <w:kern w:val="0"/>
          <w:sz w:val="24"/>
          <w:szCs w:val="21"/>
        </w:rPr>
        <w:t>XX</w:t>
      </w:r>
      <w:r>
        <w:rPr>
          <w:rFonts w:ascii="SimHei" w:hAnsi="SimHei" w:cs="Arial" w:eastAsia="黑体"/>
          <w:color w:val="000000"/>
          <w:kern w:val="0"/>
          <w:sz w:val="24"/>
          <w:szCs w:val="21"/>
        </w:rPr>
        <w:t>科技公司，从而间接地控制</w:t>
      </w:r>
      <w:r>
        <w:rPr>
          <w:rFonts w:eastAsia="黑体" w:cs="Arial" w:ascii="SimHei" w:hAnsi="SimHei"/>
          <w:color w:val="000000"/>
          <w:kern w:val="0"/>
          <w:sz w:val="24"/>
          <w:szCs w:val="21"/>
        </w:rPr>
        <w:t>XX</w:t>
      </w:r>
      <w:r>
        <w:rPr>
          <w:rFonts w:ascii="SimHei" w:hAnsi="SimHei" w:cs="Arial" w:eastAsia="黑体"/>
          <w:color w:val="000000"/>
          <w:kern w:val="0"/>
          <w:sz w:val="24"/>
          <w:szCs w:val="21"/>
        </w:rPr>
        <w:t>科技。</w:t>
      </w:r>
    </w:p>
    <w:p>
      <w:pPr>
        <w:pStyle w:val="Normal"/>
        <w:widowControl/>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w:t>
      </w:r>
      <w:r>
        <w:rPr>
          <w:rFonts w:ascii="SimHei" w:hAnsi="SimHei" w:cs="Arial" w:eastAsia="黑体"/>
          <w:color w:val="000000"/>
          <w:kern w:val="0"/>
          <w:sz w:val="24"/>
          <w:szCs w:val="21"/>
        </w:rPr>
        <w:t>通过这样的股权关系，高管人员与公司的利益共同体得到了大大的加强，公司领导班子的战斗力因而更加强大了，</w:t>
      </w:r>
      <w:r>
        <w:rPr>
          <w:rFonts w:eastAsia="黑体" w:cs="Arial" w:ascii="SimHei" w:hAnsi="SimHei"/>
          <w:color w:val="000000"/>
          <w:kern w:val="0"/>
          <w:sz w:val="24"/>
          <w:szCs w:val="21"/>
        </w:rPr>
        <w:t>"</w:t>
      </w:r>
      <w:r>
        <w:rPr>
          <w:rFonts w:ascii="SimHei" w:hAnsi="SimHei" w:cs="Arial" w:eastAsia="黑体"/>
          <w:color w:val="000000"/>
          <w:kern w:val="0"/>
          <w:sz w:val="24"/>
          <w:szCs w:val="21"/>
        </w:rPr>
        <w:t>王</w:t>
      </w:r>
      <w:r>
        <w:rPr>
          <w:rFonts w:eastAsia="黑体" w:cs="Arial" w:ascii="SimHei" w:hAnsi="SimHei"/>
          <w:color w:val="000000"/>
          <w:kern w:val="0"/>
          <w:sz w:val="24"/>
          <w:szCs w:val="21"/>
        </w:rPr>
        <w:t>XX</w:t>
      </w:r>
      <w:r>
        <w:rPr>
          <w:rFonts w:ascii="SimHei" w:hAnsi="SimHei" w:cs="Arial" w:eastAsia="黑体"/>
          <w:color w:val="000000"/>
          <w:kern w:val="0"/>
          <w:sz w:val="24"/>
          <w:szCs w:val="21"/>
        </w:rPr>
        <w:t>说道。</w:t>
      </w:r>
    </w:p>
    <w:p>
      <w:pPr>
        <w:pStyle w:val="Normal"/>
        <w:widowControl/>
        <w:spacing w:lineRule="auto" w:line="360"/>
        <w:ind w:firstLine="480"/>
        <w:rPr/>
      </w:pPr>
      <w:r>
        <w:rPr>
          <w:rFonts w:ascii="SimHei" w:hAnsi="SimHei" w:cs="Arial" w:eastAsia="黑体"/>
          <w:color w:val="000000"/>
          <w:kern w:val="0"/>
          <w:sz w:val="24"/>
          <w:szCs w:val="21"/>
        </w:rPr>
        <w:t>某集团在长期激励方面遵循公司一贯稳健经营的风格，首先在一个新成立的下属公司试点经营者持股，某集团推广。</w:t>
      </w:r>
      <w:r>
        <w:rPr>
          <w:rFonts w:eastAsia="黑体" w:cs="Arial" w:ascii="SimHei" w:hAnsi="SimHei"/>
          <w:color w:val="000000"/>
          <w:kern w:val="0"/>
          <w:sz w:val="24"/>
          <w:szCs w:val="21"/>
        </w:rPr>
        <w:t>37</w:t>
      </w:r>
      <w:r>
        <w:rPr>
          <w:rFonts w:ascii="SimHei" w:hAnsi="SimHei" w:cs="Arial" w:eastAsia="黑体"/>
          <w:color w:val="000000"/>
          <w:kern w:val="0"/>
          <w:sz w:val="24"/>
          <w:szCs w:val="21"/>
        </w:rPr>
        <w:t>个经营者和骨干员工购买了该下属公司的</w:t>
      </w:r>
      <w:r>
        <w:rPr>
          <w:rFonts w:eastAsia="黑体" w:cs="Arial" w:ascii="SimHei" w:hAnsi="SimHei"/>
          <w:color w:val="000000"/>
          <w:kern w:val="0"/>
          <w:sz w:val="24"/>
          <w:szCs w:val="21"/>
        </w:rPr>
        <w:t>3000</w:t>
      </w:r>
      <w:r>
        <w:rPr>
          <w:rFonts w:ascii="SimHei" w:hAnsi="SimHei" w:cs="Arial" w:eastAsia="黑体"/>
          <w:color w:val="000000"/>
          <w:kern w:val="0"/>
          <w:sz w:val="24"/>
          <w:szCs w:val="21"/>
        </w:rPr>
        <w:t>万资产中的</w:t>
      </w:r>
      <w:r>
        <w:rPr>
          <w:rFonts w:eastAsia="黑体" w:cs="Arial" w:ascii="SimHei" w:hAnsi="SimHei"/>
          <w:color w:val="000000"/>
          <w:kern w:val="0"/>
          <w:sz w:val="24"/>
          <w:szCs w:val="21"/>
        </w:rPr>
        <w:t>500</w:t>
      </w:r>
      <w:r>
        <w:rPr>
          <w:rFonts w:ascii="SimHei" w:hAnsi="SimHei" w:cs="Arial" w:eastAsia="黑体"/>
          <w:color w:val="000000"/>
          <w:kern w:val="0"/>
          <w:sz w:val="24"/>
          <w:szCs w:val="21"/>
        </w:rPr>
        <w:t>万，虽然没有达到控股地位，却在一定程度上弥补了年薪制起不到长期激励的不足。更重要的是，某集团范围推动的股权变革担当了先头部队的角色。朱德坤说，</w:t>
      </w:r>
      <w:r>
        <w:rPr>
          <w:rFonts w:eastAsia="黑体" w:cs="Arial" w:ascii="SimHei" w:hAnsi="SimHei"/>
          <w:color w:val="000000"/>
          <w:kern w:val="0"/>
          <w:sz w:val="24"/>
          <w:szCs w:val="21"/>
        </w:rPr>
        <w:t>"</w:t>
      </w:r>
      <w:r>
        <w:rPr>
          <w:rFonts w:ascii="SimHei" w:hAnsi="SimHei" w:cs="Arial" w:eastAsia="黑体"/>
          <w:color w:val="000000"/>
          <w:kern w:val="0"/>
          <w:sz w:val="24"/>
          <w:szCs w:val="21"/>
        </w:rPr>
        <w:t>在小天鹅以国际化经营为目标的第二次创业阶段，某集团退出，公司的管理模式同时也要同国际接轨。</w:t>
      </w:r>
      <w:r>
        <w:rPr>
          <w:rFonts w:eastAsia="黑体" w:cs="Arial" w:ascii="SimHei" w:hAnsi="SimHei"/>
          <w:color w:val="000000"/>
          <w:kern w:val="0"/>
          <w:sz w:val="24"/>
          <w:szCs w:val="21"/>
        </w:rPr>
        <w:t>"</w:t>
      </w:r>
    </w:p>
    <w:p>
      <w:pPr>
        <w:pStyle w:val="Heading1"/>
        <w:spacing w:lineRule="auto" w:line="360" w:before="0" w:after="0"/>
        <w:ind w:firstLine="424"/>
        <w:rPr>
          <w:rFonts w:ascii="楷体" w:hAnsi="楷体" w:eastAsia="楷体" w:cs="Arial"/>
          <w:color w:val="000000"/>
          <w:kern w:val="0"/>
          <w:sz w:val="24"/>
          <w:szCs w:val="21"/>
        </w:rPr>
      </w:pPr>
      <w:r>
        <w:rPr>
          <w:rFonts w:ascii="SimHei" w:hAnsi="SimHei" w:cs="宋体;SimSun" w:eastAsia="黑体"/>
          <w:color w:val="000000"/>
          <w:sz w:val="28"/>
          <w:szCs w:val="21"/>
        </w:rPr>
        <w:t>小天鹅：年薪制考核中短期业绩</w:t>
      </w:r>
    </w:p>
    <w:p>
      <w:pPr>
        <w:pStyle w:val="Normal"/>
        <w:widowControl/>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中国经理人先后实行了固定的等级工资制和岗位工资制，都没有使他们对企业的贡献得到相称的回报，于是年薪制应运而生。企业最初引进年薪制，大多单纯追求数目字的提高，但是实践证明，它并非如此简单。</w:t>
      </w:r>
    </w:p>
    <w:p>
      <w:pPr>
        <w:pStyle w:val="Normal"/>
        <w:widowControl/>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实际上，年薪制是短期激励和中期激励的结合。年薪制的经典做法是把高管人员的年薪分成两部分：一部分是固定薪酬或者叫作基础薪酬，另一部分是浮动薪酬或者叫风险年薪。固定薪酬实际上是每个月发放的短期激励，而风险年薪是在一年或一个季度的考核周期的业绩考核后决定的浮动收入。</w:t>
      </w:r>
    </w:p>
    <w:p>
      <w:pPr>
        <w:pStyle w:val="Normal"/>
        <w:widowControl/>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在郑培敏看来，中国企业要充分有效地实行年薪制，必须具备四个条件。其中两个是企业内部的条件，另外两个则是企业外部条件。对企业内部来说，它首先必须是一个产权明晰、不附带任何类似学校、医院等非经营性资产的纯粹企业，这为高管人员的绩效评估奠定清晰的基础。第二是要有科学的绩效评估体系，为年薪的发放提供有力的依据。</w:t>
      </w:r>
    </w:p>
    <w:p>
      <w:pPr>
        <w:pStyle w:val="Normal"/>
        <w:widowControl/>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外部条件之一是要有一个完善的资本市场，对企业价值进行客观的评估。这种评估与企业自身的绩效评估紧密结合，更客观、更科学地衡量高管人员对企业的贡献。二是要有一个完善的职业经理人市场。在这个市场中，经理人能进能出，能上能下。这样，年薪制才能起到很好的激励和约束作用。</w:t>
      </w:r>
    </w:p>
    <w:p>
      <w:pPr>
        <w:pStyle w:val="Normal"/>
        <w:widowControl/>
        <w:spacing w:lineRule="auto" w:line="360"/>
        <w:ind w:firstLine="480"/>
        <w:rPr/>
      </w:pPr>
      <w:r>
        <w:rPr>
          <w:rFonts w:ascii="SimHei" w:hAnsi="SimHei" w:cs="Arial" w:eastAsia="黑体"/>
          <w:color w:val="000000"/>
          <w:kern w:val="0"/>
          <w:sz w:val="24"/>
          <w:szCs w:val="21"/>
        </w:rPr>
        <w:t>前两个条件通过企业自身的努力可以加以实现，后两个条件在中国现在还未成熟。然而，在中国转型时期，不是等到条件成熟以后才去做事情，而是在做事的过程中完善条件。</w:t>
      </w:r>
      <w:r>
        <w:rPr>
          <w:rFonts w:eastAsia="黑体" w:cs="Arial" w:ascii="SimHei" w:hAnsi="SimHei"/>
          <w:color w:val="000000"/>
          <w:kern w:val="0"/>
          <w:sz w:val="24"/>
          <w:szCs w:val="21"/>
        </w:rPr>
        <w:t>XX</w:t>
      </w:r>
      <w:r>
        <w:rPr>
          <w:rFonts w:ascii="SimHei" w:hAnsi="SimHei" w:cs="Arial" w:eastAsia="黑体"/>
          <w:color w:val="000000"/>
          <w:kern w:val="0"/>
          <w:sz w:val="24"/>
          <w:szCs w:val="21"/>
        </w:rPr>
        <w:t>科技和小天鹅的领导们对此都深有体会。朱德坤说道：</w:t>
      </w:r>
      <w:r>
        <w:rPr>
          <w:rFonts w:eastAsia="黑体" w:cs="Arial" w:ascii="SimHei" w:hAnsi="SimHei"/>
          <w:color w:val="000000"/>
          <w:kern w:val="0"/>
          <w:sz w:val="24"/>
          <w:szCs w:val="21"/>
        </w:rPr>
        <w:t>"</w:t>
      </w:r>
      <w:r>
        <w:rPr>
          <w:rFonts w:ascii="SimHei" w:hAnsi="SimHei" w:cs="Arial" w:eastAsia="黑体"/>
          <w:color w:val="000000"/>
          <w:kern w:val="0"/>
          <w:sz w:val="24"/>
          <w:szCs w:val="21"/>
        </w:rPr>
        <w:t>小天鹅的转型还将继续，在转型的过程中不断创造条件，使符合国际规范的考核、薪酬和管理模式在小天鹅逐步得到有效运行。</w:t>
      </w:r>
      <w:r>
        <w:rPr>
          <w:rFonts w:eastAsia="黑体" w:cs="Arial" w:ascii="SimHei" w:hAnsi="SimHei"/>
          <w:color w:val="000000"/>
          <w:kern w:val="0"/>
          <w:sz w:val="24"/>
          <w:szCs w:val="21"/>
        </w:rPr>
        <w:t>"</w:t>
      </w:r>
    </w:p>
    <w:p>
      <w:pPr>
        <w:pStyle w:val="Normal"/>
        <w:widowControl/>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某集团的</w:t>
      </w:r>
      <w:r>
        <w:rPr>
          <w:rFonts w:eastAsia="黑体" w:cs="Arial" w:ascii="SimHei" w:hAnsi="SimHei"/>
          <w:color w:val="000000"/>
          <w:kern w:val="0"/>
          <w:sz w:val="24"/>
          <w:szCs w:val="21"/>
        </w:rPr>
        <w:t>100</w:t>
      </w:r>
      <w:r>
        <w:rPr>
          <w:rFonts w:ascii="SimHei" w:hAnsi="SimHei" w:cs="Arial" w:eastAsia="黑体"/>
          <w:color w:val="000000"/>
          <w:kern w:val="0"/>
          <w:sz w:val="24"/>
          <w:szCs w:val="21"/>
        </w:rPr>
        <w:t>多名总经理、副总经理和财务总监实行年薪制。它根据各个公司的规模、年度业绩、高管人员的资历、该高管岗位的原来薪酬等因素确定各个高管人员的年薪。每年以销售额、利润、货款回笼、应收帐款四个指标对这些高管人员进行考核，高管人员凭四大指标的考核结果按照</w:t>
      </w:r>
      <w:r>
        <w:rPr>
          <w:rFonts w:eastAsia="黑体" w:cs="Arial" w:ascii="SimHei" w:hAnsi="SimHei"/>
          <w:color w:val="000000"/>
          <w:kern w:val="0"/>
          <w:sz w:val="24"/>
          <w:szCs w:val="21"/>
        </w:rPr>
        <w:t>3:3:2:2</w:t>
      </w:r>
      <w:r>
        <w:rPr>
          <w:rFonts w:ascii="SimHei" w:hAnsi="SimHei" w:cs="Arial" w:eastAsia="黑体"/>
          <w:color w:val="000000"/>
          <w:kern w:val="0"/>
          <w:sz w:val="24"/>
          <w:szCs w:val="21"/>
        </w:rPr>
        <w:t>的比例取得年薪。如果指标完成得不理想，就会出现非但拿不到一分钱年薪，还要倒扣钱的情况，形成了比较平衡的激励和制约的机制。</w:t>
      </w:r>
    </w:p>
    <w:p>
      <w:pPr>
        <w:pStyle w:val="Heading1"/>
        <w:spacing w:lineRule="auto" w:line="360" w:before="0" w:after="0"/>
        <w:ind w:firstLine="424"/>
        <w:rPr>
          <w:rFonts w:ascii="楷体" w:hAnsi="楷体" w:eastAsia="楷体" w:cs="Arial"/>
          <w:color w:val="000000"/>
          <w:kern w:val="0"/>
          <w:sz w:val="24"/>
          <w:szCs w:val="21"/>
        </w:rPr>
      </w:pPr>
      <w:r>
        <w:rPr>
          <w:rFonts w:eastAsia="黑体" w:cs="宋体;SimSun" w:ascii="SimHei" w:hAnsi="SimHei"/>
          <w:color w:val="000000"/>
          <w:sz w:val="28"/>
          <w:szCs w:val="21"/>
        </w:rPr>
        <w:t>XX</w:t>
      </w:r>
      <w:r>
        <w:rPr>
          <w:rFonts w:ascii="SimHei" w:hAnsi="SimHei" w:cs="宋体;SimSun" w:eastAsia="黑体"/>
          <w:color w:val="000000"/>
          <w:sz w:val="28"/>
          <w:szCs w:val="21"/>
        </w:rPr>
        <w:t>科技：模糊薪酬挑战平均主义</w:t>
      </w:r>
    </w:p>
    <w:p>
      <w:pPr>
        <w:pStyle w:val="Normal"/>
        <w:widowControl/>
        <w:spacing w:lineRule="auto" w:line="360"/>
        <w:ind w:firstLine="480"/>
        <w:rPr/>
      </w:pPr>
      <w:r>
        <w:rPr>
          <w:rFonts w:ascii="SimHei" w:hAnsi="SimHei" w:cs="Arial" w:eastAsia="黑体"/>
          <w:color w:val="000000"/>
          <w:kern w:val="0"/>
          <w:sz w:val="24"/>
          <w:szCs w:val="21"/>
        </w:rPr>
        <w:t>分配总是伴随着效率和公平的问题，在企业转型期这个问题更加凸显出来。</w:t>
      </w:r>
      <w:r>
        <w:rPr>
          <w:rFonts w:eastAsia="黑体" w:cs="Arial" w:ascii="SimHei" w:hAnsi="SimHei"/>
          <w:color w:val="000000"/>
          <w:kern w:val="0"/>
          <w:sz w:val="24"/>
          <w:szCs w:val="21"/>
        </w:rPr>
        <w:t>"</w:t>
      </w:r>
      <w:r>
        <w:rPr>
          <w:rFonts w:ascii="SimHei" w:hAnsi="SimHei" w:cs="Arial" w:eastAsia="黑体"/>
          <w:color w:val="000000"/>
          <w:kern w:val="0"/>
          <w:sz w:val="24"/>
          <w:szCs w:val="21"/>
        </w:rPr>
        <w:t>中国人的平均主义是我在薪酬激励上面临的最大挑战，</w:t>
      </w:r>
      <w:r>
        <w:rPr>
          <w:rFonts w:eastAsia="黑体" w:cs="Arial" w:ascii="SimHei" w:hAnsi="SimHei"/>
          <w:color w:val="000000"/>
          <w:kern w:val="0"/>
          <w:sz w:val="24"/>
          <w:szCs w:val="21"/>
        </w:rPr>
        <w:t>"</w:t>
      </w:r>
      <w:r>
        <w:rPr>
          <w:rFonts w:ascii="SimHei" w:hAnsi="SimHei" w:cs="Arial" w:eastAsia="黑体"/>
          <w:color w:val="000000"/>
          <w:kern w:val="0"/>
          <w:sz w:val="24"/>
          <w:szCs w:val="21"/>
        </w:rPr>
        <w:t>王</w:t>
      </w:r>
      <w:r>
        <w:rPr>
          <w:rFonts w:eastAsia="黑体" w:cs="Arial" w:ascii="SimHei" w:hAnsi="SimHei"/>
          <w:color w:val="000000"/>
          <w:kern w:val="0"/>
          <w:sz w:val="24"/>
          <w:szCs w:val="21"/>
        </w:rPr>
        <w:t>XX</w:t>
      </w:r>
      <w:r>
        <w:rPr>
          <w:rFonts w:ascii="SimHei" w:hAnsi="SimHei" w:cs="Arial" w:eastAsia="黑体"/>
          <w:color w:val="000000"/>
          <w:kern w:val="0"/>
          <w:sz w:val="24"/>
          <w:szCs w:val="21"/>
        </w:rPr>
        <w:t>坦言，</w:t>
      </w:r>
      <w:r>
        <w:rPr>
          <w:rFonts w:eastAsia="黑体" w:cs="Arial" w:ascii="SimHei" w:hAnsi="SimHei"/>
          <w:color w:val="000000"/>
          <w:kern w:val="0"/>
          <w:sz w:val="24"/>
          <w:szCs w:val="21"/>
        </w:rPr>
        <w:t>"</w:t>
      </w:r>
      <w:r>
        <w:rPr>
          <w:rFonts w:ascii="SimHei" w:hAnsi="SimHei" w:cs="Arial" w:eastAsia="黑体"/>
          <w:color w:val="000000"/>
          <w:kern w:val="0"/>
          <w:sz w:val="24"/>
          <w:szCs w:val="21"/>
        </w:rPr>
        <w:t>我从</w:t>
      </w:r>
      <w:r>
        <w:rPr>
          <w:rFonts w:eastAsia="黑体" w:cs="Arial" w:ascii="SimHei" w:hAnsi="SimHei"/>
          <w:color w:val="000000"/>
          <w:kern w:val="0"/>
          <w:sz w:val="24"/>
          <w:szCs w:val="21"/>
        </w:rPr>
        <w:t>1991</w:t>
      </w:r>
      <w:r>
        <w:rPr>
          <w:rFonts w:ascii="SimHei" w:hAnsi="SimHei" w:cs="Arial" w:eastAsia="黑体"/>
          <w:color w:val="000000"/>
          <w:kern w:val="0"/>
          <w:sz w:val="24"/>
          <w:szCs w:val="21"/>
        </w:rPr>
        <w:t>年担任工厂厂长以来，就一直和平均主义作斗争。</w:t>
      </w:r>
      <w:r>
        <w:rPr>
          <w:rFonts w:eastAsia="黑体" w:cs="Arial" w:ascii="SimHei" w:hAnsi="SimHei"/>
          <w:color w:val="000000"/>
          <w:kern w:val="0"/>
          <w:sz w:val="24"/>
          <w:szCs w:val="21"/>
        </w:rPr>
        <w:t>"</w:t>
      </w:r>
    </w:p>
    <w:p>
      <w:pPr>
        <w:pStyle w:val="Normal"/>
        <w:widowControl/>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王</w:t>
      </w:r>
      <w:r>
        <w:rPr>
          <w:rFonts w:eastAsia="黑体" w:cs="Arial" w:ascii="SimHei" w:hAnsi="SimHei"/>
          <w:color w:val="000000"/>
          <w:kern w:val="0"/>
          <w:sz w:val="24"/>
          <w:szCs w:val="21"/>
        </w:rPr>
        <w:t>XX</w:t>
      </w:r>
      <w:r>
        <w:rPr>
          <w:rFonts w:ascii="SimHei" w:hAnsi="SimHei" w:cs="Arial" w:eastAsia="黑体"/>
          <w:color w:val="000000"/>
          <w:kern w:val="0"/>
          <w:sz w:val="24"/>
          <w:szCs w:val="21"/>
        </w:rPr>
        <w:t>的策略是在保留传统薪酬体制的透明化特征的同时，对分厂厂长助理以上的管理干部，根据贡献大小发放</w:t>
      </w:r>
      <w:r>
        <w:rPr>
          <w:rFonts w:eastAsia="黑体" w:cs="Arial" w:ascii="SimHei" w:hAnsi="SimHei"/>
          <w:color w:val="000000"/>
          <w:kern w:val="0"/>
          <w:sz w:val="24"/>
          <w:szCs w:val="21"/>
        </w:rPr>
        <w:t>"</w:t>
      </w:r>
      <w:r>
        <w:rPr>
          <w:rFonts w:ascii="SimHei" w:hAnsi="SimHei" w:cs="Arial" w:eastAsia="黑体"/>
          <w:color w:val="000000"/>
          <w:kern w:val="0"/>
          <w:sz w:val="24"/>
          <w:szCs w:val="21"/>
        </w:rPr>
        <w:t>年终红包</w:t>
      </w:r>
      <w:r>
        <w:rPr>
          <w:rFonts w:eastAsia="黑体" w:cs="Arial" w:ascii="SimHei" w:hAnsi="SimHei"/>
          <w:color w:val="000000"/>
          <w:kern w:val="0"/>
          <w:sz w:val="24"/>
          <w:szCs w:val="21"/>
        </w:rPr>
        <w:t>"</w:t>
      </w:r>
      <w:r>
        <w:rPr>
          <w:rFonts w:ascii="SimHei" w:hAnsi="SimHei" w:cs="Arial" w:eastAsia="黑体"/>
          <w:color w:val="000000"/>
          <w:kern w:val="0"/>
          <w:sz w:val="24"/>
          <w:szCs w:val="21"/>
        </w:rPr>
        <w:t>，对其他员工则实行</w:t>
      </w:r>
      <w:r>
        <w:rPr>
          <w:rFonts w:eastAsia="黑体" w:cs="Arial" w:ascii="SimHei" w:hAnsi="SimHei"/>
          <w:color w:val="000000"/>
          <w:kern w:val="0"/>
          <w:sz w:val="24"/>
          <w:szCs w:val="21"/>
        </w:rPr>
        <w:t>"</w:t>
      </w:r>
      <w:r>
        <w:rPr>
          <w:rFonts w:ascii="SimHei" w:hAnsi="SimHei" w:cs="Arial" w:eastAsia="黑体"/>
          <w:color w:val="000000"/>
          <w:kern w:val="0"/>
          <w:sz w:val="24"/>
          <w:szCs w:val="21"/>
        </w:rPr>
        <w:t>补偿激励</w:t>
      </w:r>
      <w:r>
        <w:rPr>
          <w:rFonts w:eastAsia="黑体" w:cs="Arial" w:ascii="SimHei" w:hAnsi="SimHei"/>
          <w:color w:val="000000"/>
          <w:kern w:val="0"/>
          <w:sz w:val="24"/>
          <w:szCs w:val="21"/>
        </w:rPr>
        <w:t>"</w:t>
      </w:r>
      <w:r>
        <w:rPr>
          <w:rFonts w:ascii="SimHei" w:hAnsi="SimHei" w:cs="Arial" w:eastAsia="黑体"/>
          <w:color w:val="000000"/>
          <w:kern w:val="0"/>
          <w:sz w:val="24"/>
          <w:szCs w:val="21"/>
        </w:rPr>
        <w:t>。员工整个薪酬形成了透明的部分和不透明的部分。这样，透明的那部分薪酬打消了员工的攀比心态，而不透明的部分则形成一定的良性竞争氛围，员工也因为紧张的工作能得到企业领导的认可，而又得到精神上的激励。</w:t>
      </w:r>
    </w:p>
    <w:p>
      <w:pPr>
        <w:pStyle w:val="Normal"/>
        <w:widowControl/>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其实，透明薪酬的政策和模糊薪酬的政策各有优缺点，关键是要对员工的工作进行科学客观地评估。目前流行的评估方法基本上可以分成两类：一是对员工产生的绩效结果进行评估，一是对员工的知识和技能进行评估。前者比较适用于能够量化的工作结果，后者是因为一些工作的结果无法科学地量化，从而以员工的知识和技能为评估对象，它假定拥有某钟知识或技能的员工，经过正常的工作过程，能够产生可以预期的某种对企业有用的结果；它还同时假定，拥有不同知识或技能的员工，其工作结果也不同。</w:t>
      </w:r>
    </w:p>
    <w:p>
      <w:pPr>
        <w:pStyle w:val="Normal"/>
        <w:widowControl/>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有了科学客观的评估作为薪酬激励的基础，那种以</w:t>
      </w:r>
      <w:r>
        <w:rPr>
          <w:rFonts w:eastAsia="黑体" w:cs="Arial" w:ascii="SimHei" w:hAnsi="SimHei"/>
          <w:color w:val="000000"/>
          <w:kern w:val="0"/>
          <w:sz w:val="24"/>
          <w:szCs w:val="21"/>
        </w:rPr>
        <w:t>"</w:t>
      </w:r>
      <w:r>
        <w:rPr>
          <w:rFonts w:ascii="SimHei" w:hAnsi="SimHei" w:cs="Arial" w:eastAsia="黑体"/>
          <w:color w:val="000000"/>
          <w:kern w:val="0"/>
          <w:sz w:val="24"/>
          <w:szCs w:val="21"/>
        </w:rPr>
        <w:t>公平</w:t>
      </w:r>
      <w:r>
        <w:rPr>
          <w:rFonts w:eastAsia="黑体" w:cs="Arial" w:ascii="SimHei" w:hAnsi="SimHei"/>
          <w:color w:val="000000"/>
          <w:kern w:val="0"/>
          <w:sz w:val="24"/>
          <w:szCs w:val="21"/>
        </w:rPr>
        <w:t>"</w:t>
      </w:r>
      <w:r>
        <w:rPr>
          <w:rFonts w:ascii="SimHei" w:hAnsi="SimHei" w:cs="Arial" w:eastAsia="黑体"/>
          <w:color w:val="000000"/>
          <w:kern w:val="0"/>
          <w:sz w:val="24"/>
          <w:szCs w:val="21"/>
        </w:rPr>
        <w:t>为借口的平均主义也就容易击破。但是，没有这个评估基础，以其他理由构筑的薪酬差异，非但不能消除平均主义，甚至产生严重的反激励效果。因此，缺失公允的平均主义要不得，缺失公允的薪酬差异化更可怕。</w:t>
      </w:r>
    </w:p>
    <w:p>
      <w:pPr>
        <w:pStyle w:val="Normal"/>
        <w:widowControl/>
        <w:spacing w:lineRule="auto" w:line="360"/>
        <w:ind w:firstLine="480"/>
        <w:rPr/>
      </w:pPr>
      <w:r>
        <w:rPr>
          <w:rFonts w:ascii="SimHei" w:hAnsi="SimHei" w:cs="Arial" w:eastAsia="黑体"/>
          <w:color w:val="000000"/>
          <w:kern w:val="0"/>
          <w:sz w:val="24"/>
          <w:szCs w:val="21"/>
        </w:rPr>
        <w:t>也许，</w:t>
      </w:r>
      <w:r>
        <w:rPr>
          <w:rFonts w:eastAsia="黑体" w:cs="Arial" w:ascii="SimHei" w:hAnsi="SimHei"/>
          <w:color w:val="000000"/>
          <w:kern w:val="0"/>
          <w:sz w:val="24"/>
          <w:szCs w:val="21"/>
        </w:rPr>
        <w:t>XX</w:t>
      </w:r>
      <w:r>
        <w:rPr>
          <w:rFonts w:ascii="SimHei" w:hAnsi="SimHei" w:cs="Arial" w:eastAsia="黑体"/>
          <w:color w:val="000000"/>
          <w:kern w:val="0"/>
          <w:sz w:val="24"/>
          <w:szCs w:val="21"/>
        </w:rPr>
        <w:t>科技也会最终过渡到年薪制，就像小天鹅一样。</w:t>
      </w:r>
      <w:r>
        <w:rPr>
          <w:rFonts w:eastAsia="黑体" w:cs="Arial" w:ascii="SimHei" w:hAnsi="SimHei"/>
          <w:color w:val="000000"/>
          <w:kern w:val="0"/>
          <w:sz w:val="24"/>
          <w:szCs w:val="21"/>
        </w:rPr>
        <w:t>"</w:t>
      </w:r>
      <w:r>
        <w:rPr>
          <w:rFonts w:ascii="SimHei" w:hAnsi="SimHei" w:cs="Arial" w:eastAsia="黑体"/>
          <w:color w:val="000000"/>
          <w:kern w:val="0"/>
          <w:sz w:val="24"/>
          <w:szCs w:val="21"/>
        </w:rPr>
        <w:t>从传统的八级工资制到现在的年薪制和经营管理者持股，我们有一个很稳健的过渡。模糊工资是打破人们心理不平衡的过渡的积极的办法。</w:t>
      </w:r>
      <w:r>
        <w:rPr>
          <w:rFonts w:eastAsia="黑体" w:cs="Arial" w:ascii="SimHei" w:hAnsi="SimHei"/>
          <w:color w:val="000000"/>
          <w:kern w:val="0"/>
          <w:sz w:val="24"/>
          <w:szCs w:val="21"/>
        </w:rPr>
        <w:t>"</w:t>
      </w:r>
      <w:r>
        <w:rPr>
          <w:rFonts w:ascii="SimHei" w:hAnsi="SimHei" w:cs="Arial" w:eastAsia="黑体"/>
          <w:color w:val="000000"/>
          <w:kern w:val="0"/>
          <w:sz w:val="24"/>
          <w:szCs w:val="21"/>
        </w:rPr>
        <w:t>小天鹅公司副总裁徐源说道，</w:t>
      </w:r>
      <w:r>
        <w:rPr>
          <w:rFonts w:eastAsia="黑体" w:cs="Arial" w:ascii="SimHei" w:hAnsi="SimHei"/>
          <w:color w:val="000000"/>
          <w:kern w:val="0"/>
          <w:sz w:val="24"/>
          <w:szCs w:val="21"/>
        </w:rPr>
        <w:t>"</w:t>
      </w:r>
      <w:r>
        <w:rPr>
          <w:rFonts w:ascii="SimHei" w:hAnsi="SimHei" w:cs="Arial" w:eastAsia="黑体"/>
          <w:color w:val="000000"/>
          <w:kern w:val="0"/>
          <w:sz w:val="24"/>
          <w:szCs w:val="21"/>
        </w:rPr>
        <w:t>不结合中国国情，什么事情想做都做不出来。</w:t>
      </w:r>
      <w:r>
        <w:rPr>
          <w:rFonts w:eastAsia="黑体" w:cs="Arial" w:ascii="SimHei" w:hAnsi="SimHei"/>
          <w:color w:val="000000"/>
          <w:kern w:val="0"/>
          <w:sz w:val="24"/>
          <w:szCs w:val="21"/>
        </w:rPr>
        <w:t>"</w:t>
      </w:r>
    </w:p>
    <w:p>
      <w:pPr>
        <w:pStyle w:val="Heading1"/>
        <w:spacing w:lineRule="auto" w:line="360" w:before="0" w:after="0"/>
        <w:ind w:firstLine="424"/>
        <w:rPr>
          <w:rFonts w:ascii="楷体" w:hAnsi="楷体" w:eastAsia="楷体" w:cs="Arial"/>
          <w:color w:val="000000"/>
          <w:kern w:val="0"/>
          <w:sz w:val="24"/>
          <w:szCs w:val="21"/>
        </w:rPr>
      </w:pPr>
      <w:r>
        <w:rPr>
          <w:rFonts w:ascii="SimHei" w:hAnsi="SimHei" w:cs="宋体;SimSun" w:eastAsia="黑体"/>
          <w:color w:val="000000"/>
          <w:sz w:val="28"/>
          <w:szCs w:val="21"/>
        </w:rPr>
        <w:t>特殊政策对待企业急需</w:t>
      </w:r>
    </w:p>
    <w:p>
      <w:pPr>
        <w:pStyle w:val="Normal"/>
        <w:widowControl/>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薪酬策略还应适应企业发展的不同态势的特殊需求。在新兴的</w:t>
      </w:r>
      <w:r>
        <w:rPr>
          <w:rFonts w:eastAsia="黑体" w:cs="Arial" w:ascii="SimHei" w:hAnsi="SimHei"/>
          <w:color w:val="000000"/>
          <w:kern w:val="0"/>
          <w:sz w:val="24"/>
          <w:szCs w:val="21"/>
        </w:rPr>
        <w:t>IC</w:t>
      </w:r>
      <w:r>
        <w:rPr>
          <w:rFonts w:ascii="SimHei" w:hAnsi="SimHei" w:cs="Arial" w:eastAsia="黑体"/>
          <w:color w:val="000000"/>
          <w:kern w:val="0"/>
          <w:sz w:val="24"/>
          <w:szCs w:val="21"/>
        </w:rPr>
        <w:t>封装行业迅速崛起的</w:t>
      </w:r>
      <w:r>
        <w:rPr>
          <w:rFonts w:eastAsia="黑体" w:cs="Arial" w:ascii="SimHei" w:hAnsi="SimHei"/>
          <w:color w:val="000000"/>
          <w:kern w:val="0"/>
          <w:sz w:val="24"/>
          <w:szCs w:val="21"/>
        </w:rPr>
        <w:t>XX</w:t>
      </w:r>
      <w:r>
        <w:rPr>
          <w:rFonts w:ascii="SimHei" w:hAnsi="SimHei" w:cs="Arial" w:eastAsia="黑体"/>
          <w:color w:val="000000"/>
          <w:kern w:val="0"/>
          <w:sz w:val="24"/>
          <w:szCs w:val="21"/>
        </w:rPr>
        <w:t>科技深知技术对企业增长的支撑作用，因此突出薪酬对科技人员的激励作用。</w:t>
      </w:r>
    </w:p>
    <w:p>
      <w:pPr>
        <w:pStyle w:val="Normal"/>
        <w:widowControl/>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它对科技人员实行项目薪酬制，形成了</w:t>
      </w:r>
      <w:r>
        <w:rPr>
          <w:rFonts w:eastAsia="黑体" w:cs="Arial" w:ascii="SimHei" w:hAnsi="SimHei"/>
          <w:color w:val="000000"/>
          <w:kern w:val="0"/>
          <w:sz w:val="24"/>
          <w:szCs w:val="21"/>
        </w:rPr>
        <w:t>"</w:t>
      </w:r>
      <w:r>
        <w:rPr>
          <w:rFonts w:ascii="SimHei" w:hAnsi="SimHei" w:cs="Arial" w:eastAsia="黑体"/>
          <w:color w:val="000000"/>
          <w:kern w:val="0"/>
          <w:sz w:val="24"/>
          <w:szCs w:val="21"/>
        </w:rPr>
        <w:t>定项目、定要求、定人员、定验收、定奖励</w:t>
      </w:r>
      <w:r>
        <w:rPr>
          <w:rFonts w:eastAsia="黑体" w:cs="Arial" w:ascii="SimHei" w:hAnsi="SimHei"/>
          <w:color w:val="000000"/>
          <w:kern w:val="0"/>
          <w:sz w:val="24"/>
          <w:szCs w:val="21"/>
        </w:rPr>
        <w:t>"</w:t>
      </w:r>
      <w:r>
        <w:rPr>
          <w:rFonts w:ascii="SimHei" w:hAnsi="SimHei" w:cs="Arial" w:eastAsia="黑体"/>
          <w:color w:val="000000"/>
          <w:kern w:val="0"/>
          <w:sz w:val="24"/>
          <w:szCs w:val="21"/>
        </w:rPr>
        <w:t>的创新机制。通过员工自我申报和公开招标形式，该公司的职工技术协会汇总技术攻关创新项目，经过评审小组考评落实项目经理签订协议，按项目进度实施奖励。还对参与创新攻关人员建立档案，每个项目达成后，经评审小组视项目难度打分，当累计积分到不同额度，实施不同奖励和薪酬。项目薪酬制使</w:t>
      </w:r>
      <w:r>
        <w:rPr>
          <w:rFonts w:eastAsia="黑体" w:cs="Arial" w:ascii="SimHei" w:hAnsi="SimHei"/>
          <w:color w:val="000000"/>
          <w:kern w:val="0"/>
          <w:sz w:val="24"/>
          <w:szCs w:val="21"/>
        </w:rPr>
        <w:t>XX</w:t>
      </w:r>
      <w:r>
        <w:rPr>
          <w:rFonts w:ascii="SimHei" w:hAnsi="SimHei" w:cs="Arial" w:eastAsia="黑体"/>
          <w:color w:val="000000"/>
          <w:kern w:val="0"/>
          <w:sz w:val="24"/>
          <w:szCs w:val="21"/>
        </w:rPr>
        <w:t>科技每年都有</w:t>
      </w:r>
      <w:r>
        <w:rPr>
          <w:rFonts w:eastAsia="黑体" w:cs="Arial" w:ascii="SimHei" w:hAnsi="SimHei"/>
          <w:color w:val="000000"/>
          <w:kern w:val="0"/>
          <w:sz w:val="24"/>
          <w:szCs w:val="21"/>
        </w:rPr>
        <w:t>100</w:t>
      </w:r>
      <w:r>
        <w:rPr>
          <w:rFonts w:ascii="SimHei" w:hAnsi="SimHei" w:cs="Arial" w:eastAsia="黑体"/>
          <w:color w:val="000000"/>
          <w:kern w:val="0"/>
          <w:sz w:val="24"/>
          <w:szCs w:val="21"/>
        </w:rPr>
        <w:t>多个项目开发成功，为公司的快速增长提供了强力支撑。</w:t>
      </w:r>
    </w:p>
    <w:p>
      <w:pPr>
        <w:pStyle w:val="Normal"/>
        <w:widowControl/>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对维修技术人员，</w:t>
      </w:r>
      <w:r>
        <w:rPr>
          <w:rFonts w:eastAsia="黑体" w:cs="Arial" w:ascii="SimHei" w:hAnsi="SimHei"/>
          <w:color w:val="000000"/>
          <w:kern w:val="0"/>
          <w:sz w:val="24"/>
          <w:szCs w:val="21"/>
        </w:rPr>
        <w:t>XX</w:t>
      </w:r>
      <w:r>
        <w:rPr>
          <w:rFonts w:ascii="SimHei" w:hAnsi="SimHei" w:cs="Arial" w:eastAsia="黑体"/>
          <w:color w:val="000000"/>
          <w:kern w:val="0"/>
          <w:sz w:val="24"/>
          <w:szCs w:val="21"/>
        </w:rPr>
        <w:t>科技人力资源处组织评审小组，通过维修技术、服务水平、工作态度等几方面考评，实施维修等级制，设计不同薪酬，定期考评或晋升或降档，努力保持一种动态的良性互动机制。</w:t>
      </w:r>
    </w:p>
    <w:p>
      <w:pPr>
        <w:pStyle w:val="Normal"/>
        <w:widowControl/>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对行政管理人员采用绩效考核，有硬指标的考核硬指标达成率，只有软指标的考核其横向协调服务和上级布置工作目标达成情况。在绩效考核中，人力资源处定期组织评审小组，依据其本人绩效完成情况和横向部门意见，向公司管理层提出建议：或晋升或调岗或淘汰，尽量依据其个人特点在最合适的岗位发挥最大效能。</w:t>
      </w:r>
    </w:p>
    <w:p>
      <w:pPr>
        <w:pStyle w:val="Normal"/>
        <w:widowControl/>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小天鹅对能给公司稳健经营带来特殊助益的人员实行</w:t>
      </w:r>
      <w:r>
        <w:rPr>
          <w:rFonts w:eastAsia="黑体" w:cs="Arial" w:ascii="SimHei" w:hAnsi="SimHei"/>
          <w:color w:val="000000"/>
          <w:kern w:val="0"/>
          <w:sz w:val="24"/>
          <w:szCs w:val="21"/>
        </w:rPr>
        <w:t>"</w:t>
      </w:r>
      <w:r>
        <w:rPr>
          <w:rFonts w:ascii="SimHei" w:hAnsi="SimHei" w:cs="Arial" w:eastAsia="黑体"/>
          <w:color w:val="000000"/>
          <w:kern w:val="0"/>
          <w:sz w:val="24"/>
          <w:szCs w:val="21"/>
        </w:rPr>
        <w:t>谈判工资</w:t>
      </w:r>
      <w:r>
        <w:rPr>
          <w:rFonts w:eastAsia="黑体" w:cs="Arial" w:ascii="SimHei" w:hAnsi="SimHei"/>
          <w:color w:val="000000"/>
          <w:kern w:val="0"/>
          <w:sz w:val="24"/>
          <w:szCs w:val="21"/>
        </w:rPr>
        <w:t>"</w:t>
      </w:r>
      <w:r>
        <w:rPr>
          <w:rFonts w:ascii="SimHei" w:hAnsi="SimHei" w:cs="Arial" w:eastAsia="黑体"/>
          <w:color w:val="000000"/>
          <w:kern w:val="0"/>
          <w:sz w:val="24"/>
          <w:szCs w:val="21"/>
        </w:rPr>
        <w:t>，主要是一些关键、特殊的、急需的岗位人员，而又不能按照常规办法来解决岗位空缺的。例如对公司的一个副总裁和财务总监就采取了这种策略。</w:t>
      </w:r>
      <w:r>
        <w:rPr>
          <w:rFonts w:eastAsia="黑体" w:cs="Arial" w:ascii="SimHei" w:hAnsi="SimHei"/>
          <w:color w:val="000000"/>
          <w:kern w:val="0"/>
          <w:sz w:val="24"/>
          <w:szCs w:val="21"/>
        </w:rPr>
        <w:t>"</w:t>
      </w:r>
      <w:r>
        <w:rPr>
          <w:rFonts w:ascii="SimHei" w:hAnsi="SimHei" w:cs="Arial" w:eastAsia="黑体"/>
          <w:color w:val="000000"/>
          <w:kern w:val="0"/>
          <w:sz w:val="24"/>
          <w:szCs w:val="21"/>
        </w:rPr>
        <w:t>我们将按照公司董事会的有关决议，很好地利用薪酬杠杆推进公司的持续转型，</w:t>
      </w:r>
      <w:r>
        <w:rPr>
          <w:rFonts w:eastAsia="黑体" w:cs="Arial" w:ascii="SimHei" w:hAnsi="SimHei"/>
          <w:color w:val="000000"/>
          <w:kern w:val="0"/>
          <w:sz w:val="24"/>
          <w:szCs w:val="21"/>
        </w:rPr>
        <w:t>"</w:t>
      </w:r>
      <w:r>
        <w:rPr>
          <w:rFonts w:ascii="SimHei" w:hAnsi="SimHei" w:cs="Arial" w:eastAsia="黑体"/>
          <w:color w:val="000000"/>
          <w:kern w:val="0"/>
          <w:sz w:val="24"/>
          <w:szCs w:val="21"/>
        </w:rPr>
        <w:t>朱德坤说道。</w:t>
      </w:r>
    </w:p>
    <w:p>
      <w:pPr>
        <w:pStyle w:val="Normal"/>
        <w:widowControl/>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中国的企业在转型，经理人也在转型，薪酬策略也在转型。转型期的经理人薪酬策略，不但要适应转型，更应推动转型。</w:t>
      </w:r>
      <w:r>
        <w:rPr>
          <w:rFonts w:eastAsia="黑体" w:cs="Arial" w:ascii="SimHei" w:hAnsi="SimHei"/>
          <w:color w:val="000000"/>
          <w:kern w:val="0"/>
          <w:sz w:val="24"/>
          <w:szCs w:val="21"/>
        </w:rPr>
        <w:t>XX</w:t>
      </w:r>
      <w:r>
        <w:rPr>
          <w:rFonts w:ascii="SimHei" w:hAnsi="SimHei" w:cs="Arial" w:eastAsia="黑体"/>
          <w:color w:val="000000"/>
          <w:kern w:val="0"/>
          <w:sz w:val="24"/>
          <w:szCs w:val="21"/>
        </w:rPr>
        <w:t>科技与小天鹅的尝试，还需要时间的考验。</w:t>
      </w:r>
    </w:p>
    <w:p>
      <w:pPr>
        <w:pStyle w:val="Heading1"/>
        <w:spacing w:lineRule="auto" w:line="360" w:before="0" w:after="0"/>
        <w:ind w:firstLine="424"/>
        <w:rPr>
          <w:rFonts w:ascii="楷体" w:hAnsi="楷体" w:eastAsia="楷体" w:cs="宋体;SimSun"/>
          <w:color w:val="000000"/>
          <w:kern w:val="0"/>
          <w:sz w:val="24"/>
          <w:szCs w:val="21"/>
        </w:rPr>
      </w:pPr>
      <w:r>
        <w:rPr>
          <w:rFonts w:ascii="SimHei" w:hAnsi="SimHei" w:cs="宋体;SimSun" w:eastAsia="黑体"/>
          <w:color w:val="000000"/>
          <w:sz w:val="28"/>
          <w:szCs w:val="21"/>
        </w:rPr>
        <w:t>受访公司简介</w:t>
      </w:r>
    </w:p>
    <w:p>
      <w:pPr>
        <w:pStyle w:val="Normal"/>
        <w:widowControl/>
        <w:spacing w:lineRule="auto" w:line="360"/>
        <w:ind w:firstLine="480"/>
        <w:rPr/>
      </w:pPr>
      <w:r>
        <w:rPr>
          <w:rFonts w:ascii="SimHei" w:hAnsi="SimHei" w:cs="Arial" w:eastAsia="黑体"/>
          <w:color w:val="000000"/>
          <w:kern w:val="0"/>
          <w:sz w:val="24"/>
          <w:szCs w:val="21"/>
        </w:rPr>
        <w:t>江苏</w:t>
      </w:r>
      <w:r>
        <w:rPr>
          <w:rFonts w:eastAsia="黑体" w:cs="Arial" w:ascii="SimHei" w:hAnsi="SimHei"/>
          <w:color w:val="000000"/>
          <w:kern w:val="0"/>
          <w:sz w:val="24"/>
          <w:szCs w:val="21"/>
        </w:rPr>
        <w:t>XX</w:t>
      </w:r>
      <w:r>
        <w:rPr>
          <w:rFonts w:ascii="SimHei" w:hAnsi="SimHei" w:cs="Arial" w:eastAsia="黑体"/>
          <w:color w:val="000000"/>
          <w:kern w:val="0"/>
          <w:sz w:val="24"/>
          <w:szCs w:val="21"/>
        </w:rPr>
        <w:t>科技公司主要从事集成电路封装、测试和分立器件的制造、销售业务，产品用于通讯、资讯、电器、工业自动化等领域，现有员工</w:t>
      </w:r>
      <w:r>
        <w:rPr>
          <w:rFonts w:eastAsia="黑体" w:cs="Arial" w:ascii="SimHei" w:hAnsi="SimHei"/>
          <w:color w:val="000000"/>
          <w:kern w:val="0"/>
          <w:sz w:val="24"/>
          <w:szCs w:val="21"/>
        </w:rPr>
        <w:t>2,000</w:t>
      </w:r>
      <w:r>
        <w:rPr>
          <w:rFonts w:ascii="SimHei" w:hAnsi="SimHei" w:cs="Arial" w:eastAsia="黑体"/>
          <w:color w:val="000000"/>
          <w:kern w:val="0"/>
          <w:sz w:val="24"/>
          <w:szCs w:val="21"/>
        </w:rPr>
        <w:t>人，科技人员比例达</w:t>
      </w:r>
      <w:r>
        <w:rPr>
          <w:rFonts w:eastAsia="黑体" w:cs="Arial" w:ascii="SimHei" w:hAnsi="SimHei"/>
          <w:color w:val="000000"/>
          <w:kern w:val="0"/>
          <w:sz w:val="24"/>
          <w:szCs w:val="21"/>
        </w:rPr>
        <w:t>45%</w:t>
      </w:r>
      <w:r>
        <w:rPr>
          <w:rFonts w:ascii="SimHei" w:hAnsi="SimHei" w:cs="Arial" w:eastAsia="黑体"/>
          <w:color w:val="000000"/>
          <w:kern w:val="0"/>
          <w:sz w:val="24"/>
          <w:szCs w:val="21"/>
        </w:rPr>
        <w:t>。</w:t>
      </w:r>
    </w:p>
    <w:p>
      <w:pPr>
        <w:pStyle w:val="Normal"/>
        <w:widowControl/>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该公司于</w:t>
      </w:r>
      <w:r>
        <w:rPr>
          <w:rFonts w:eastAsia="黑体" w:cs="Arial" w:ascii="SimHei" w:hAnsi="SimHei"/>
          <w:color w:val="000000"/>
          <w:kern w:val="0"/>
          <w:sz w:val="24"/>
          <w:szCs w:val="21"/>
        </w:rPr>
        <w:t>1991</w:t>
      </w:r>
      <w:r>
        <w:rPr>
          <w:rFonts w:ascii="SimHei" w:hAnsi="SimHei" w:cs="Arial" w:eastAsia="黑体"/>
          <w:color w:val="000000"/>
          <w:kern w:val="0"/>
          <w:sz w:val="24"/>
          <w:szCs w:val="21"/>
        </w:rPr>
        <w:t>、</w:t>
      </w:r>
      <w:r>
        <w:rPr>
          <w:rFonts w:eastAsia="黑体" w:cs="Arial" w:ascii="SimHei" w:hAnsi="SimHei"/>
          <w:color w:val="000000"/>
          <w:kern w:val="0"/>
          <w:sz w:val="24"/>
          <w:szCs w:val="21"/>
        </w:rPr>
        <w:t>2000</w:t>
      </w:r>
      <w:r>
        <w:rPr>
          <w:rFonts w:ascii="SimHei" w:hAnsi="SimHei" w:cs="Arial" w:eastAsia="黑体"/>
          <w:color w:val="000000"/>
          <w:kern w:val="0"/>
          <w:sz w:val="24"/>
          <w:szCs w:val="21"/>
        </w:rPr>
        <w:t>、</w:t>
      </w:r>
      <w:r>
        <w:rPr>
          <w:rFonts w:eastAsia="黑体" w:cs="Arial" w:ascii="SimHei" w:hAnsi="SimHei"/>
          <w:color w:val="000000"/>
          <w:kern w:val="0"/>
          <w:sz w:val="24"/>
          <w:szCs w:val="21"/>
        </w:rPr>
        <w:t>2001</w:t>
      </w:r>
      <w:r>
        <w:rPr>
          <w:rFonts w:ascii="SimHei" w:hAnsi="SimHei" w:cs="Arial" w:eastAsia="黑体"/>
          <w:color w:val="000000"/>
          <w:kern w:val="0"/>
          <w:sz w:val="24"/>
          <w:szCs w:val="21"/>
        </w:rPr>
        <w:t>年分别实现主营业务收入</w:t>
      </w:r>
      <w:r>
        <w:rPr>
          <w:rFonts w:eastAsia="黑体" w:cs="Arial" w:ascii="SimHei" w:hAnsi="SimHei"/>
          <w:color w:val="000000"/>
          <w:kern w:val="0"/>
          <w:sz w:val="24"/>
          <w:szCs w:val="21"/>
        </w:rPr>
        <w:t>27,860</w:t>
      </w:r>
      <w:r>
        <w:rPr>
          <w:rFonts w:ascii="SimHei" w:hAnsi="SimHei" w:cs="Arial" w:eastAsia="黑体"/>
          <w:color w:val="000000"/>
          <w:kern w:val="0"/>
          <w:sz w:val="24"/>
          <w:szCs w:val="21"/>
        </w:rPr>
        <w:t>万元、</w:t>
      </w:r>
      <w:r>
        <w:rPr>
          <w:rFonts w:eastAsia="黑体" w:cs="Arial" w:ascii="SimHei" w:hAnsi="SimHei"/>
          <w:color w:val="000000"/>
          <w:kern w:val="0"/>
          <w:sz w:val="24"/>
          <w:szCs w:val="21"/>
        </w:rPr>
        <w:t>42,776</w:t>
      </w:r>
      <w:r>
        <w:rPr>
          <w:rFonts w:ascii="SimHei" w:hAnsi="SimHei" w:cs="Arial" w:eastAsia="黑体"/>
          <w:color w:val="000000"/>
          <w:kern w:val="0"/>
          <w:sz w:val="24"/>
          <w:szCs w:val="21"/>
        </w:rPr>
        <w:t>万元、</w:t>
      </w:r>
      <w:r>
        <w:rPr>
          <w:rFonts w:eastAsia="黑体" w:cs="Arial" w:ascii="SimHei" w:hAnsi="SimHei"/>
          <w:color w:val="000000"/>
          <w:kern w:val="0"/>
          <w:sz w:val="24"/>
          <w:szCs w:val="21"/>
        </w:rPr>
        <w:t>57,548</w:t>
      </w:r>
      <w:r>
        <w:rPr>
          <w:rFonts w:ascii="SimHei" w:hAnsi="SimHei" w:cs="Arial" w:eastAsia="黑体"/>
          <w:color w:val="000000"/>
          <w:kern w:val="0"/>
          <w:sz w:val="24"/>
          <w:szCs w:val="21"/>
        </w:rPr>
        <w:t>万元人民币，利润总额分别为</w:t>
      </w:r>
      <w:r>
        <w:rPr>
          <w:rFonts w:eastAsia="黑体" w:cs="Arial" w:ascii="SimHei" w:hAnsi="SimHei"/>
          <w:color w:val="000000"/>
          <w:kern w:val="0"/>
          <w:sz w:val="24"/>
          <w:szCs w:val="21"/>
        </w:rPr>
        <w:t>1,307</w:t>
      </w:r>
      <w:r>
        <w:rPr>
          <w:rFonts w:ascii="SimHei" w:hAnsi="SimHei" w:cs="Arial" w:eastAsia="黑体"/>
          <w:color w:val="000000"/>
          <w:kern w:val="0"/>
          <w:sz w:val="24"/>
          <w:szCs w:val="21"/>
        </w:rPr>
        <w:t>万元、</w:t>
      </w:r>
      <w:r>
        <w:rPr>
          <w:rFonts w:eastAsia="黑体" w:cs="Arial" w:ascii="SimHei" w:hAnsi="SimHei"/>
          <w:color w:val="000000"/>
          <w:kern w:val="0"/>
          <w:sz w:val="24"/>
          <w:szCs w:val="21"/>
        </w:rPr>
        <w:t>5,027</w:t>
      </w:r>
      <w:r>
        <w:rPr>
          <w:rFonts w:ascii="SimHei" w:hAnsi="SimHei" w:cs="Arial" w:eastAsia="黑体"/>
          <w:color w:val="000000"/>
          <w:kern w:val="0"/>
          <w:sz w:val="24"/>
          <w:szCs w:val="21"/>
        </w:rPr>
        <w:t>万元、</w:t>
      </w:r>
      <w:r>
        <w:rPr>
          <w:rFonts w:eastAsia="黑体" w:cs="Arial" w:ascii="SimHei" w:hAnsi="SimHei"/>
          <w:color w:val="000000"/>
          <w:kern w:val="0"/>
          <w:sz w:val="24"/>
          <w:szCs w:val="21"/>
        </w:rPr>
        <w:t>7,004</w:t>
      </w:r>
      <w:r>
        <w:rPr>
          <w:rFonts w:ascii="SimHei" w:hAnsi="SimHei" w:cs="Arial" w:eastAsia="黑体"/>
          <w:color w:val="000000"/>
          <w:kern w:val="0"/>
          <w:sz w:val="24"/>
          <w:szCs w:val="21"/>
        </w:rPr>
        <w:t>万元人民币，主要经济指标以</w:t>
      </w:r>
      <w:r>
        <w:rPr>
          <w:rFonts w:eastAsia="黑体" w:cs="Arial" w:ascii="SimHei" w:hAnsi="SimHei"/>
          <w:color w:val="000000"/>
          <w:kern w:val="0"/>
          <w:sz w:val="24"/>
          <w:szCs w:val="21"/>
        </w:rPr>
        <w:t>35%</w:t>
      </w:r>
      <w:r>
        <w:rPr>
          <w:rFonts w:ascii="SimHei" w:hAnsi="SimHei" w:cs="Arial" w:eastAsia="黑体"/>
          <w:color w:val="000000"/>
          <w:kern w:val="0"/>
          <w:sz w:val="24"/>
          <w:szCs w:val="21"/>
        </w:rPr>
        <w:t>以上的速度递增。中国电子信息产业发展研究所（</w:t>
      </w:r>
      <w:r>
        <w:rPr>
          <w:rFonts w:eastAsia="黑体" w:cs="Arial" w:ascii="SimHei" w:hAnsi="SimHei"/>
          <w:color w:val="000000"/>
          <w:kern w:val="0"/>
          <w:sz w:val="24"/>
          <w:szCs w:val="21"/>
        </w:rPr>
        <w:t>CCID</w:t>
      </w:r>
      <w:r>
        <w:rPr>
          <w:rFonts w:ascii="SimHei" w:hAnsi="SimHei" w:cs="Arial" w:eastAsia="黑体"/>
          <w:color w:val="000000"/>
          <w:kern w:val="0"/>
          <w:sz w:val="24"/>
          <w:szCs w:val="21"/>
        </w:rPr>
        <w:t>）公布的统计资料显示，</w:t>
      </w:r>
      <w:r>
        <w:rPr>
          <w:rFonts w:eastAsia="黑体" w:cs="Arial" w:ascii="SimHei" w:hAnsi="SimHei"/>
          <w:color w:val="000000"/>
          <w:kern w:val="0"/>
          <w:sz w:val="24"/>
          <w:szCs w:val="21"/>
        </w:rPr>
        <w:t>1999-2001</w:t>
      </w:r>
      <w:r>
        <w:rPr>
          <w:rFonts w:ascii="SimHei" w:hAnsi="SimHei" w:cs="Arial" w:eastAsia="黑体"/>
          <w:color w:val="000000"/>
          <w:kern w:val="0"/>
          <w:sz w:val="24"/>
          <w:szCs w:val="21"/>
        </w:rPr>
        <w:t>年，该公司集成电路和分立器件产品连续三年排名国内市场第二，仅分别次于外资企业深圳赛意法半导体公司和乐山</w:t>
      </w:r>
      <w:r>
        <w:rPr>
          <w:rFonts w:eastAsia="黑体" w:cs="Arial" w:ascii="SimHei" w:hAnsi="SimHei"/>
          <w:color w:val="000000"/>
          <w:kern w:val="0"/>
          <w:sz w:val="24"/>
          <w:szCs w:val="21"/>
        </w:rPr>
        <w:t>-</w:t>
      </w:r>
      <w:r>
        <w:rPr>
          <w:rFonts w:ascii="SimHei" w:hAnsi="SimHei" w:cs="Arial" w:eastAsia="黑体"/>
          <w:color w:val="000000"/>
          <w:kern w:val="0"/>
          <w:sz w:val="24"/>
          <w:szCs w:val="21"/>
        </w:rPr>
        <w:t>菲尼斯半导体公司。</w:t>
      </w:r>
    </w:p>
    <w:p>
      <w:pPr>
        <w:pStyle w:val="Normal"/>
        <w:widowControl/>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某集团是中国</w:t>
      </w:r>
      <w:r>
        <w:rPr>
          <w:rFonts w:eastAsia="黑体" w:cs="Arial" w:ascii="SimHei" w:hAnsi="SimHei"/>
          <w:color w:val="000000"/>
          <w:kern w:val="0"/>
          <w:sz w:val="24"/>
          <w:szCs w:val="21"/>
        </w:rPr>
        <w:t>100</w:t>
      </w:r>
      <w:r>
        <w:rPr>
          <w:rFonts w:ascii="SimHei" w:hAnsi="SimHei" w:cs="Arial" w:eastAsia="黑体"/>
          <w:color w:val="000000"/>
          <w:kern w:val="0"/>
          <w:sz w:val="24"/>
          <w:szCs w:val="21"/>
        </w:rPr>
        <w:t>某集团之一，经营范围包括洗衣机、洗碗机、空调、冰箱、冷柜、干衣机、工业洗衣机、工业干衣机等家用、商用电器产品。截止</w:t>
      </w:r>
      <w:r>
        <w:rPr>
          <w:rFonts w:eastAsia="黑体" w:cs="Arial" w:ascii="SimHei" w:hAnsi="SimHei"/>
          <w:color w:val="000000"/>
          <w:kern w:val="0"/>
          <w:sz w:val="24"/>
          <w:szCs w:val="21"/>
        </w:rPr>
        <w:t>2001</w:t>
      </w:r>
      <w:r>
        <w:rPr>
          <w:rFonts w:ascii="SimHei" w:hAnsi="SimHei" w:cs="Arial" w:eastAsia="黑体"/>
          <w:color w:val="000000"/>
          <w:kern w:val="0"/>
          <w:sz w:val="24"/>
          <w:szCs w:val="21"/>
        </w:rPr>
        <w:t>年</w:t>
      </w:r>
      <w:r>
        <w:rPr>
          <w:rFonts w:eastAsia="黑体" w:cs="Arial" w:ascii="SimHei" w:hAnsi="SimHei"/>
          <w:color w:val="000000"/>
          <w:kern w:val="0"/>
          <w:sz w:val="24"/>
          <w:szCs w:val="21"/>
        </w:rPr>
        <w:t>12</w:t>
      </w:r>
      <w:r>
        <w:rPr>
          <w:rFonts w:ascii="SimHei" w:hAnsi="SimHei" w:cs="Arial" w:eastAsia="黑体"/>
          <w:color w:val="000000"/>
          <w:kern w:val="0"/>
          <w:sz w:val="24"/>
          <w:szCs w:val="21"/>
        </w:rPr>
        <w:t>月，公司总资产已达</w:t>
      </w:r>
      <w:r>
        <w:rPr>
          <w:rFonts w:eastAsia="黑体" w:cs="Arial" w:ascii="SimHei" w:hAnsi="SimHei"/>
          <w:color w:val="000000"/>
          <w:kern w:val="0"/>
          <w:sz w:val="24"/>
          <w:szCs w:val="21"/>
        </w:rPr>
        <w:t>64.23</w:t>
      </w:r>
      <w:r>
        <w:rPr>
          <w:rFonts w:ascii="SimHei" w:hAnsi="SimHei" w:cs="Arial" w:eastAsia="黑体"/>
          <w:color w:val="000000"/>
          <w:kern w:val="0"/>
          <w:sz w:val="24"/>
          <w:szCs w:val="21"/>
        </w:rPr>
        <w:t>亿元，净资产达</w:t>
      </w:r>
      <w:r>
        <w:rPr>
          <w:rFonts w:eastAsia="黑体" w:cs="Arial" w:ascii="SimHei" w:hAnsi="SimHei"/>
          <w:color w:val="000000"/>
          <w:kern w:val="0"/>
          <w:sz w:val="24"/>
          <w:szCs w:val="21"/>
        </w:rPr>
        <w:t>33.32</w:t>
      </w:r>
      <w:r>
        <w:rPr>
          <w:rFonts w:ascii="SimHei" w:hAnsi="SimHei" w:cs="Arial" w:eastAsia="黑体"/>
          <w:color w:val="000000"/>
          <w:kern w:val="0"/>
          <w:sz w:val="24"/>
          <w:szCs w:val="21"/>
        </w:rPr>
        <w:t>亿元。其核心公司</w:t>
      </w:r>
      <w:r>
        <w:rPr>
          <w:rFonts w:eastAsia="黑体" w:cs="Arial" w:ascii="SimHei" w:hAnsi="SimHei"/>
          <w:color w:val="000000"/>
          <w:kern w:val="0"/>
          <w:sz w:val="24"/>
          <w:szCs w:val="21"/>
        </w:rPr>
        <w:t>--</w:t>
      </w:r>
      <w:r>
        <w:rPr>
          <w:rFonts w:ascii="SimHei" w:hAnsi="SimHei" w:cs="Arial" w:eastAsia="黑体"/>
          <w:color w:val="000000"/>
          <w:kern w:val="0"/>
          <w:sz w:val="24"/>
          <w:szCs w:val="21"/>
        </w:rPr>
        <w:t>无锡小天鹅股份公司是目前中国国内最大的以生产洗衣机为主的上市公司。</w:t>
      </w:r>
    </w:p>
    <w:p>
      <w:pPr>
        <w:pStyle w:val="Heading1"/>
        <w:spacing w:lineRule="auto" w:line="360" w:before="0" w:after="0"/>
        <w:ind w:firstLine="424"/>
        <w:rPr>
          <w:rFonts w:ascii="楷体" w:hAnsi="楷体" w:eastAsia="楷体" w:cs="宋体;SimSun"/>
          <w:color w:val="000000"/>
          <w:kern w:val="0"/>
          <w:sz w:val="24"/>
          <w:szCs w:val="21"/>
        </w:rPr>
      </w:pPr>
      <w:r>
        <w:rPr>
          <w:rFonts w:eastAsia="黑体" w:cs="宋体;SimSun" w:ascii="SimHei" w:hAnsi="SimHei"/>
          <w:color w:val="000000"/>
          <w:sz w:val="28"/>
          <w:szCs w:val="21"/>
        </w:rPr>
        <w:t>XX</w:t>
      </w:r>
      <w:r>
        <w:rPr>
          <w:rFonts w:ascii="SimHei" w:hAnsi="SimHei" w:cs="宋体;SimSun" w:eastAsia="黑体"/>
          <w:color w:val="000000"/>
          <w:sz w:val="28"/>
          <w:szCs w:val="21"/>
        </w:rPr>
        <w:t>科技在</w:t>
      </w:r>
      <w:r>
        <w:rPr>
          <w:rFonts w:eastAsia="黑体" w:cs="宋体;SimSun" w:ascii="SimHei" w:hAnsi="SimHei"/>
          <w:color w:val="000000"/>
          <w:sz w:val="28"/>
          <w:szCs w:val="21"/>
        </w:rPr>
        <w:t>IC</w:t>
      </w:r>
      <w:r>
        <w:rPr>
          <w:rFonts w:ascii="SimHei" w:hAnsi="SimHei" w:cs="宋体;SimSun" w:eastAsia="黑体"/>
          <w:color w:val="000000"/>
          <w:sz w:val="28"/>
          <w:szCs w:val="21"/>
        </w:rPr>
        <w:t>封装行业迅速崛起</w:t>
      </w:r>
    </w:p>
    <w:p>
      <w:pPr>
        <w:pStyle w:val="Normal"/>
        <w:widowControl/>
        <w:spacing w:lineRule="auto" w:line="360"/>
        <w:jc w:val="center"/>
        <w:rPr>
          <w:rFonts w:ascii="楷体" w:hAnsi="楷体" w:eastAsia="楷体" w:cs="Arial"/>
          <w:color w:val="000000"/>
          <w:kern w:val="0"/>
          <w:sz w:val="24"/>
          <w:szCs w:val="21"/>
        </w:rPr>
      </w:pPr>
      <w:r>
        <w:rPr>
          <w:rFonts w:eastAsia="黑体" w:cs="Arial" w:ascii="SimHei" w:hAnsi="SimHei"/>
          <w:color w:val="000000"/>
          <w:kern w:val="0"/>
          <w:sz w:val="24"/>
          <w:szCs w:val="21"/>
        </w:rPr>
      </w:r>
    </w:p>
    <w:p>
      <w:pPr>
        <w:pStyle w:val="Normal"/>
        <w:widowControl/>
        <w:spacing w:lineRule="auto" w:line="360"/>
        <w:ind w:firstLine="480"/>
        <w:rPr>
          <w:rFonts w:ascii="楷体" w:hAnsi="楷体" w:eastAsia="楷体" w:cs="宋体;SimSun"/>
          <w:color w:val="000000"/>
          <w:kern w:val="0"/>
          <w:sz w:val="24"/>
          <w:szCs w:val="21"/>
        </w:rPr>
      </w:pPr>
      <w:r>
        <w:rPr>
          <w:rFonts w:ascii="SimHei" w:hAnsi="SimHei" w:cs="宋体;SimSun" w:eastAsia="黑体"/>
          <w:bCs/>
          <w:color w:val="000000"/>
          <w:kern w:val="0"/>
          <w:sz w:val="24"/>
          <w:szCs w:val="21"/>
        </w:rPr>
        <w:t>小天鹅近年业绩滑波，是否应进一步变革薪酬激励</w:t>
      </w:r>
    </w:p>
    <w:p>
      <w:pPr>
        <w:pStyle w:val="Normal"/>
        <w:widowControl/>
        <w:spacing w:lineRule="auto" w:line="360"/>
        <w:jc w:val="center"/>
        <w:rPr>
          <w:rFonts w:ascii="楷体" w:hAnsi="楷体" w:eastAsia="楷体" w:cs="Arial"/>
          <w:color w:val="000000"/>
          <w:kern w:val="0"/>
          <w:sz w:val="24"/>
          <w:szCs w:val="21"/>
        </w:rPr>
      </w:pPr>
      <w:r>
        <w:rPr>
          <w:rFonts w:eastAsia="黑体" w:cs="Arial" w:ascii="SimHei" w:hAnsi="SimHei"/>
          <w:color w:val="000000"/>
          <w:kern w:val="0"/>
          <w:sz w:val="24"/>
          <w:szCs w:val="21"/>
        </w:rPr>
      </w:r>
    </w:p>
    <w:sectPr>
      <w:type w:val="nextPage"/>
      <w:pgSz w:w="11906" w:h="16838"/>
      <w:pgMar w:left="1474" w:right="1474" w:header="0" w:top="850" w:footer="0" w:bottom="85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mbria">
    <w:charset w:val="00" w:characterSet="windows-1252"/>
    <w:family w:val="roman"/>
    <w:pitch w:val="variable"/>
  </w:font>
  <w:font w:name="楷体">
    <w:charset w:val="86"/>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paragraph" w:styleId="Heading1">
    <w:name w:val="Heading 1"/>
    <w:basedOn w:val="Normal"/>
    <w:next w:val="Normal"/>
    <w:qFormat/>
    <w:pPr>
      <w:keepNext w:val="true"/>
      <w:keepLines/>
      <w:numPr>
        <w:ilvl w:val="0"/>
        <w:numId w:val="1"/>
      </w:numPr>
      <w:spacing w:lineRule="auto" w:line="576" w:before="340" w:after="330"/>
      <w:outlineLvl w:val="0"/>
    </w:pPr>
    <w:rPr>
      <w:b/>
      <w:bCs/>
      <w:kern w:val="2"/>
      <w:sz w:val="44"/>
      <w:szCs w:val="44"/>
    </w:rPr>
  </w:style>
  <w:style w:type="character" w:styleId="Style13">
    <w:name w:val="默认段落字体"/>
    <w:qFormat/>
    <w:rPr/>
  </w:style>
  <w:style w:type="character" w:styleId="PageNumber">
    <w:name w:val="Page Number"/>
    <w:basedOn w:val="Style13"/>
    <w:rPr/>
  </w:style>
  <w:style w:type="character" w:styleId="Char">
    <w:name w:val="标题 Char"/>
    <w:basedOn w:val="Style13"/>
    <w:qFormat/>
    <w:rPr>
      <w:rFonts w:ascii="Cambria" w:hAnsi="Cambria" w:cs="Cambria"/>
      <w:b/>
      <w:bCs/>
      <w:sz w:val="32"/>
      <w:szCs w:val="32"/>
      <w:lang w:val="en-US"/>
    </w:rPr>
  </w:style>
  <w:style w:type="character" w:styleId="1Char">
    <w:name w:val="标题 1 Char"/>
    <w:basedOn w:val="Style13"/>
    <w:qFormat/>
    <w:rPr>
      <w:b/>
      <w:bCs/>
      <w:kern w:val="2"/>
      <w:sz w:val="44"/>
      <w:szCs w:val="44"/>
    </w:rPr>
  </w:style>
  <w:style w:type="paragraph" w:styleId="Heading">
    <w:name w:val="Heading"/>
    <w:basedOn w:val="Normal"/>
    <w:next w:val="Normal"/>
    <w:qFormat/>
    <w:pPr>
      <w:spacing w:lineRule="atLeast" w:line="312" w:before="240" w:after="60"/>
      <w:jc w:val="center"/>
      <w:textAlignment w:val="baseline"/>
      <w:outlineLvl w:val="0"/>
    </w:pPr>
    <w:rPr>
      <w:rFonts w:ascii="Cambria" w:hAnsi="Cambria" w:cs="Cambria"/>
      <w:b/>
      <w:bCs/>
      <w:kern w:val="0"/>
      <w:sz w:val="32"/>
      <w:szCs w:val="32"/>
      <w:lang w:val="en-US"/>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2019-04-08T18:20:00Z</dcterms:created>
  <dc:creator>www.glzy8.com</dc:creator>
  <dc:description/>
  <cp:keywords> </cp:keywords>
  <dc:language>en-US</dc:language>
  <cp:lastModifiedBy>administrator</cp:lastModifiedBy>
  <dcterms:modified xsi:type="dcterms:W3CDTF">2019-04-09T14:17:00Z</dcterms:modified>
  <cp:revision>3</cp:revision>
  <dc:subject/>
  <dc:title>薪酬激励攻转型难关</dc:title>
</cp:coreProperties>
</file>