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val="false"/>
        <w:kinsoku w:val="true"/>
        <w:overflowPunct w:val="true"/>
        <w:autoSpaceDE w:val="true"/>
        <w:bidi w:val="0"/>
        <w:snapToGrid w:val="true"/>
        <w:spacing w:lineRule="auto" w:line="360" w:before="359" w:after="359"/>
        <w:ind w:start="0" w:end="0" w:hanging="0"/>
        <w:jc w:val="center"/>
        <w:textAlignment w:val="auto"/>
        <w:rPr>
          <w:rFonts w:ascii="楷体" w:hAnsi="楷体" w:eastAsia="楷体" w:cs="楷体"/>
          <w:b/>
          <w:b/>
          <w:sz w:val="36"/>
          <w:szCs w:val="36"/>
        </w:rPr>
      </w:pPr>
      <w:r>
        <w:rPr>
          <w:rFonts w:ascii="SimHei" w:hAnsi="SimHei" w:cs="楷体" w:eastAsia="黑体"/>
          <w:b/>
          <w:sz w:val="36"/>
          <w:szCs w:val="36"/>
        </w:rPr>
        <w:t>薪酬调整方案（试行）</w:t>
      </w:r>
    </w:p>
    <w:p>
      <w:pPr>
        <w:pStyle w:val="Normal"/>
        <w:keepNext w:val="false"/>
        <w:keepLines w:val="false"/>
        <w:pageBreakBefore w:val="false"/>
        <w:kinsoku w:val="true"/>
        <w:overflowPunct w:val="true"/>
        <w:bidi w:val="0"/>
        <w:snapToGrid w:val="true"/>
        <w:spacing w:lineRule="auto" w:line="360"/>
        <w:ind w:start="0" w:end="0" w:firstLine="480"/>
        <w:jc w:val="end"/>
        <w:textAlignment w:val="auto"/>
        <w:rPr>
          <w:rFonts w:ascii="楷体" w:hAnsi="楷体" w:eastAsia="楷体" w:cs="楷体"/>
          <w:sz w:val="24"/>
          <w:szCs w:val="24"/>
        </w:rPr>
      </w:pPr>
      <w:r>
        <w:rPr>
          <w:rFonts w:eastAsia="黑体" w:cs="楷体" w:ascii="SimHei" w:hAnsi="SimHei"/>
          <w:sz w:val="24"/>
          <w:szCs w:val="24"/>
        </w:rPr>
        <w:t xml:space="preserve">            ——</w:t>
      </w:r>
      <w:r>
        <w:rPr>
          <w:rFonts w:ascii="SimHei" w:hAnsi="SimHei" w:cs="楷体" w:eastAsia="黑体"/>
          <w:sz w:val="24"/>
          <w:szCs w:val="24"/>
        </w:rPr>
        <w:t>岗位绩效工资制</w:t>
      </w:r>
    </w:p>
    <w:p>
      <w:pPr>
        <w:pStyle w:val="Normal"/>
        <w:keepNext w:val="false"/>
        <w:keepLines w:val="false"/>
        <w:pageBreakBefore w:val="false"/>
        <w:kinsoku w:val="true"/>
        <w:overflowPunct w:val="true"/>
        <w:bidi w:val="0"/>
        <w:snapToGrid w:val="true"/>
        <w:spacing w:lineRule="auto" w:line="360"/>
        <w:ind w:start="0" w:end="0" w:firstLine="482"/>
        <w:jc w:val="both"/>
        <w:textAlignment w:val="auto"/>
        <w:rPr>
          <w:rFonts w:ascii="楷体" w:hAnsi="楷体" w:eastAsia="楷体" w:cs="楷体"/>
          <w:b/>
          <w:b/>
          <w:sz w:val="24"/>
          <w:szCs w:val="24"/>
        </w:rPr>
      </w:pPr>
      <w:r>
        <w:rPr>
          <w:rFonts w:ascii="SimHei" w:hAnsi="SimHei" w:cs="楷体" w:eastAsia="黑体"/>
          <w:b/>
          <w:sz w:val="24"/>
          <w:szCs w:val="24"/>
        </w:rPr>
        <w:t>一、 薪酬的界定</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本方案的薪酬是指公司对员工承担的工作和提供的劳动贡献所支付的现金报酬。包括基本薪酬和可变薪酬或浮动薪酬，但不包括福利，福利将在《员工福利管理制度》中体现；基本薪酬包括基本工资、岗位工资、司龄工资；可变薪酬或浮动薪酬包括绩效工资、年终奖。</w:t>
      </w:r>
    </w:p>
    <w:p>
      <w:pPr>
        <w:pStyle w:val="Normal"/>
        <w:keepNext w:val="false"/>
        <w:keepLines w:val="false"/>
        <w:pageBreakBefore w:val="false"/>
        <w:kinsoku w:val="true"/>
        <w:overflowPunct w:val="true"/>
        <w:bidi w:val="0"/>
        <w:snapToGrid w:val="true"/>
        <w:spacing w:lineRule="auto" w:line="360"/>
        <w:ind w:start="0" w:end="0" w:firstLine="482"/>
        <w:jc w:val="both"/>
        <w:textAlignment w:val="auto"/>
        <w:rPr>
          <w:rFonts w:ascii="楷体" w:hAnsi="楷体" w:eastAsia="楷体" w:cs="楷体"/>
          <w:b/>
          <w:b/>
          <w:sz w:val="24"/>
          <w:szCs w:val="24"/>
        </w:rPr>
      </w:pPr>
      <w:r>
        <w:rPr>
          <w:rFonts w:ascii="SimHei" w:hAnsi="SimHei" w:cs="楷体" w:eastAsia="黑体"/>
          <w:b/>
          <w:sz w:val="24"/>
          <w:szCs w:val="24"/>
        </w:rPr>
        <w:t>二、本方案的适用范围</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1. </w:t>
      </w:r>
      <w:r>
        <w:rPr>
          <w:rFonts w:ascii="SimHei" w:hAnsi="SimHei" w:cs="楷体" w:eastAsia="黑体"/>
          <w:szCs w:val="21"/>
        </w:rPr>
        <w:t>本方案适合除总监以上高管、车间一线员工、综合部搬运工以外的所有岗位；</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2. </w:t>
      </w:r>
      <w:r>
        <w:rPr>
          <w:rFonts w:ascii="SimHei" w:hAnsi="SimHei" w:cs="楷体" w:eastAsia="黑体"/>
          <w:szCs w:val="21"/>
        </w:rPr>
        <w:t>总监以上高管实行年薪制，另行制订方案；</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3. </w:t>
      </w:r>
      <w:r>
        <w:rPr>
          <w:rFonts w:ascii="SimHei" w:hAnsi="SimHei" w:cs="楷体" w:eastAsia="黑体"/>
          <w:szCs w:val="21"/>
        </w:rPr>
        <w:t>车间一线员工（含各班组长）执行车间工时定额手册；</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4. </w:t>
      </w:r>
      <w:r>
        <w:rPr>
          <w:rFonts w:ascii="SimHei" w:hAnsi="SimHei" w:cs="楷体" w:eastAsia="黑体"/>
          <w:szCs w:val="21"/>
        </w:rPr>
        <w:t>综合部搬运工实行搬运工工时定额手册。</w:t>
      </w:r>
    </w:p>
    <w:p>
      <w:pPr>
        <w:pStyle w:val="Normal"/>
        <w:keepNext w:val="false"/>
        <w:keepLines w:val="false"/>
        <w:pageBreakBefore w:val="false"/>
        <w:tabs>
          <w:tab w:val="clear" w:pos="420"/>
          <w:tab w:val="left" w:pos="630" w:leader="none"/>
        </w:tabs>
        <w:kinsoku w:val="true"/>
        <w:overflowPunct w:val="true"/>
        <w:bidi w:val="0"/>
        <w:snapToGrid w:val="true"/>
        <w:spacing w:lineRule="auto" w:line="360"/>
        <w:ind w:start="0" w:end="0" w:firstLine="482"/>
        <w:jc w:val="both"/>
        <w:textAlignment w:val="auto"/>
        <w:rPr>
          <w:rFonts w:ascii="楷体" w:hAnsi="楷体" w:eastAsia="楷体" w:cs="楷体"/>
          <w:b/>
          <w:b/>
          <w:sz w:val="24"/>
        </w:rPr>
      </w:pPr>
      <w:r>
        <w:rPr>
          <w:rFonts w:ascii="SimHei" w:hAnsi="SimHei" w:cs="楷体" w:eastAsia="黑体"/>
          <w:b/>
          <w:sz w:val="24"/>
        </w:rPr>
        <w:t>三、 薪酬构成</w:t>
      </w:r>
    </w:p>
    <w:p>
      <w:pPr>
        <w:pStyle w:val="Normal"/>
        <w:keepNext w:val="false"/>
        <w:keepLines w:val="false"/>
        <w:pageBreakBefore w:val="false"/>
        <w:kinsoku w:val="true"/>
        <w:overflowPunct w:val="true"/>
        <w:bidi w:val="0"/>
        <w:snapToGrid w:val="true"/>
        <w:spacing w:lineRule="auto" w:line="360"/>
        <w:ind w:start="0" w:end="0" w:firstLine="482"/>
        <w:jc w:val="both"/>
        <w:textAlignment w:val="auto"/>
        <w:rPr>
          <w:rFonts w:ascii="楷体" w:hAnsi="楷体" w:eastAsia="楷体" w:cs="楷体"/>
          <w:b/>
          <w:b/>
          <w:sz w:val="24"/>
          <w:lang w:val="en-US" w:eastAsia="en-US"/>
        </w:rPr>
      </w:pPr>
      <w:r>
        <w:rPr>
          <w:rFonts w:eastAsia="黑体" w:cs="楷体" w:ascii="SimHei" w:hAnsi="SimHei"/>
          <w:b/>
          <w:sz w:val="24"/>
          <w:lang w:val="en-US" w:eastAsia="en-US"/>
        </w:rPr>
      </w:r>
      <w:r>
        <w:rPr>
          <w:rFonts w:ascii="SimHei" w:hAnsi="SimHei" w:eastAsia="黑体"/>
        </w:rPr>
      </w:r>
    </w:p>
    <w:p>
      <w:pPr>
        <w:pStyle w:val="Normal"/>
        <w:keepNext w:val="false"/>
        <w:keepLines w:val="false"/>
        <w:pageBreakBefore w:val="false"/>
        <w:kinsoku w:val="true"/>
        <w:overflowPunct w:val="true"/>
        <w:bidi w:val="0"/>
        <w:snapToGrid w:val="true"/>
        <w:spacing w:lineRule="auto" w:line="360"/>
        <w:ind w:start="0" w:end="0" w:firstLine="480"/>
        <w:jc w:val="both"/>
        <w:textAlignment w:val="auto"/>
        <w:rPr>
          <w:rFonts w:ascii="楷体" w:hAnsi="楷体" w:eastAsia="楷体" w:cs="楷体"/>
          <w:sz w:val="24"/>
          <w:lang w:val="en-US" w:eastAsia="en-US"/>
        </w:rPr>
      </w:pPr>
      <w:r>
        <w:rPr>
          <w:rFonts w:eastAsia="黑体" w:cs="楷体" w:ascii="SimHei" w:hAnsi="SimHei"/>
          <w:sz w:val="24"/>
          <w:lang w:val="en-US" w:eastAsia="en-US"/>
        </w:rPr>
      </w:r>
    </w:p>
    <w:p>
      <w:pPr>
        <w:pStyle w:val="Normal"/>
        <w:keepNext w:val="false"/>
        <w:keepLines w:val="false"/>
        <w:pageBreakBefore w:val="false"/>
        <w:kinsoku w:val="true"/>
        <w:overflowPunct w:val="true"/>
        <w:bidi w:val="0"/>
        <w:snapToGrid w:val="true"/>
        <w:spacing w:lineRule="auto" w:line="360"/>
        <w:ind w:start="0" w:end="0" w:firstLine="480"/>
        <w:jc w:val="both"/>
        <w:textAlignment w:val="auto"/>
        <w:rPr>
          <w:rFonts w:ascii="楷体" w:hAnsi="楷体" w:eastAsia="楷体" w:cs="楷体"/>
          <w:sz w:val="24"/>
          <w:lang w:val="en-US" w:eastAsia="en-US"/>
        </w:rPr>
      </w:pPr>
      <w:r>
        <w:rPr>
          <w:rFonts w:eastAsia="黑体" w:cs="楷体" w:ascii="SimHei" w:hAnsi="SimHei"/>
          <w:sz w:val="24"/>
          <w:lang w:val="en-US" w:eastAsia="en-US"/>
        </w:rPr>
      </w:r>
    </w:p>
    <w:p>
      <w:pPr>
        <w:pStyle w:val="Normal"/>
        <w:keepNext w:val="false"/>
        <w:keepLines w:val="false"/>
        <w:pageBreakBefore w:val="false"/>
        <w:kinsoku w:val="true"/>
        <w:overflowPunct w:val="true"/>
        <w:bidi w:val="0"/>
        <w:snapToGrid w:val="true"/>
        <w:spacing w:lineRule="auto" w:line="360"/>
        <w:ind w:start="0" w:end="0" w:firstLine="482"/>
        <w:jc w:val="both"/>
        <w:textAlignment w:val="auto"/>
        <w:rPr>
          <w:rFonts w:ascii="楷体" w:hAnsi="楷体" w:eastAsia="楷体" w:cs="楷体"/>
          <w:b/>
          <w:b/>
          <w:sz w:val="24"/>
          <w:lang w:val="en-US" w:eastAsia="en-US"/>
        </w:rPr>
      </w:pPr>
      <w:r>
        <w:rPr>
          <w:rFonts w:eastAsia="黑体" w:cs="楷体" w:ascii="SimHei" w:hAnsi="SimHei"/>
          <w:b/>
          <w:sz w:val="24"/>
          <w:lang w:val="en-US" w:eastAsia="en-US"/>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p>
    <w:p>
      <w:pPr>
        <w:pStyle w:val="Normal"/>
        <w:keepNext w:val="false"/>
        <w:keepLines w:val="false"/>
        <w:pageBreakBefore w:val="false"/>
        <w:kinsoku w:val="true"/>
        <w:overflowPunct w:val="true"/>
        <w:bidi w:val="0"/>
        <w:snapToGrid w:val="true"/>
        <w:spacing w:lineRule="auto" w:line="360"/>
        <w:ind w:start="0" w:end="0" w:firstLine="480"/>
        <w:jc w:val="both"/>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tabs>
          <w:tab w:val="left" w:pos="420" w:leader="none"/>
        </w:tabs>
        <w:kinsoku w:val="true"/>
        <w:overflowPunct w:val="true"/>
        <w:bidi w:val="0"/>
        <w:snapToGrid w:val="true"/>
        <w:spacing w:lineRule="auto" w:line="360"/>
        <w:ind w:start="0" w:end="0" w:firstLine="482"/>
        <w:jc w:val="both"/>
        <w:textAlignment w:val="auto"/>
        <w:rPr>
          <w:rFonts w:ascii="楷体" w:hAnsi="楷体" w:eastAsia="楷体" w:cs="楷体"/>
          <w:b/>
          <w:b/>
          <w:sz w:val="24"/>
        </w:rPr>
      </w:pPr>
      <w:r>
        <w:rPr>
          <w:rFonts w:ascii="SimHei" w:hAnsi="SimHei" w:cs="楷体" w:eastAsia="黑体"/>
          <w:b/>
          <w:sz w:val="24"/>
        </w:rPr>
        <w:t>注释：</w:t>
      </w:r>
    </w:p>
    <w:p>
      <w:pPr>
        <w:pStyle w:val="Normal"/>
        <w:keepNext w:val="false"/>
        <w:keepLines w:val="false"/>
        <w:pageBreakBefore w:val="false"/>
        <w:tabs>
          <w:tab w:val="left" w:pos="420" w:leader="none"/>
        </w:tabs>
        <w:kinsoku w:val="true"/>
        <w:overflowPunct w:val="true"/>
        <w:bidi w:val="0"/>
        <w:snapToGrid w:val="true"/>
        <w:spacing w:lineRule="auto" w:line="360"/>
        <w:ind w:start="0" w:end="0" w:firstLine="482"/>
        <w:jc w:val="both"/>
        <w:textAlignment w:val="auto"/>
        <w:rPr>
          <w:rFonts w:ascii="楷体" w:hAnsi="楷体" w:eastAsia="楷体" w:cs="楷体"/>
          <w:b/>
          <w:b/>
          <w:sz w:val="24"/>
        </w:rPr>
      </w:pPr>
      <w:r>
        <w:rPr>
          <w:rFonts w:ascii="SimHei" w:hAnsi="SimHei" w:cs="楷体" w:eastAsia="黑体"/>
          <w:b/>
          <w:sz w:val="24"/>
        </w:rPr>
        <w:t>标准工资＝基本工资</w:t>
      </w:r>
      <w:r>
        <w:rPr>
          <w:rFonts w:eastAsia="黑体" w:cs="楷体" w:ascii="SimHei" w:hAnsi="SimHei"/>
          <w:b/>
          <w:sz w:val="24"/>
        </w:rPr>
        <w:t>+</w:t>
      </w:r>
      <w:r>
        <w:rPr>
          <w:rFonts w:ascii="SimHei" w:hAnsi="SimHei" w:cs="楷体" w:eastAsia="黑体"/>
          <w:b/>
          <w:sz w:val="24"/>
        </w:rPr>
        <w:t>岗位工资</w:t>
      </w:r>
    </w:p>
    <w:p>
      <w:pPr>
        <w:pStyle w:val="Normal"/>
        <w:keepNext w:val="false"/>
        <w:keepLines w:val="false"/>
        <w:pageBreakBefore w:val="false"/>
        <w:tabs>
          <w:tab w:val="left" w:pos="420" w:leader="none"/>
        </w:tabs>
        <w:kinsoku w:val="true"/>
        <w:overflowPunct w:val="true"/>
        <w:bidi w:val="0"/>
        <w:snapToGrid w:val="true"/>
        <w:spacing w:lineRule="auto" w:line="360"/>
        <w:ind w:start="0" w:end="0" w:firstLine="482"/>
        <w:jc w:val="both"/>
        <w:textAlignment w:val="auto"/>
        <w:rPr>
          <w:rFonts w:ascii="楷体" w:hAnsi="楷体" w:eastAsia="楷体" w:cs="楷体"/>
          <w:b/>
          <w:b/>
          <w:sz w:val="24"/>
        </w:rPr>
      </w:pPr>
      <w:r>
        <w:rPr>
          <w:rFonts w:ascii="SimHei" w:hAnsi="SimHei" w:cs="楷体" w:eastAsia="黑体"/>
          <w:b/>
          <w:sz w:val="24"/>
        </w:rPr>
        <w:t>工资总额＝标准工资</w:t>
      </w:r>
      <w:r>
        <w:rPr>
          <w:rFonts w:eastAsia="黑体" w:cs="楷体" w:ascii="SimHei" w:hAnsi="SimHei"/>
          <w:b/>
          <w:sz w:val="24"/>
        </w:rPr>
        <w:t>+</w:t>
      </w:r>
      <w:r>
        <w:rPr>
          <w:rFonts w:ascii="SimHei" w:hAnsi="SimHei" w:cs="楷体" w:eastAsia="黑体"/>
          <w:b/>
          <w:sz w:val="24"/>
        </w:rPr>
        <w:t>绩效工资</w:t>
      </w:r>
    </w:p>
    <w:p>
      <w:pPr>
        <w:pStyle w:val="Normal"/>
        <w:keepNext w:val="false"/>
        <w:keepLines w:val="false"/>
        <w:pageBreakBefore w:val="false"/>
        <w:tabs>
          <w:tab w:val="left" w:pos="420" w:leader="none"/>
        </w:tabs>
        <w:kinsoku w:val="true"/>
        <w:overflowPunct w:val="true"/>
        <w:bidi w:val="0"/>
        <w:snapToGrid w:val="true"/>
        <w:spacing w:lineRule="auto" w:line="360"/>
        <w:ind w:start="0" w:end="0" w:firstLine="482"/>
        <w:jc w:val="both"/>
        <w:textAlignment w:val="auto"/>
        <w:rPr>
          <w:rFonts w:ascii="楷体" w:hAnsi="楷体" w:eastAsia="楷体" w:cs="楷体"/>
          <w:b/>
          <w:b/>
          <w:sz w:val="24"/>
        </w:rPr>
      </w:pPr>
      <w:r>
        <w:rPr>
          <w:rFonts w:ascii="SimHei" w:hAnsi="SimHei" w:cs="楷体" w:eastAsia="黑体"/>
          <w:b/>
          <w:sz w:val="24"/>
        </w:rPr>
        <w:t>月薪酬＝标准工资</w:t>
      </w:r>
      <w:r>
        <w:rPr>
          <w:rFonts w:eastAsia="黑体" w:cs="楷体" w:ascii="SimHei" w:hAnsi="SimHei"/>
          <w:b/>
          <w:sz w:val="24"/>
        </w:rPr>
        <w:t>+</w:t>
      </w:r>
      <w:r>
        <w:rPr>
          <w:rFonts w:ascii="SimHei" w:hAnsi="SimHei" w:cs="楷体" w:eastAsia="黑体"/>
          <w:b/>
          <w:sz w:val="24"/>
        </w:rPr>
        <w:t>绩效工资</w:t>
      </w:r>
      <w:r>
        <w:rPr>
          <w:rFonts w:eastAsia="黑体" w:cs="楷体" w:ascii="SimHei" w:hAnsi="SimHei"/>
          <w:b/>
          <w:sz w:val="24"/>
        </w:rPr>
        <w:t>+</w:t>
      </w:r>
      <w:r>
        <w:rPr>
          <w:rFonts w:ascii="SimHei" w:hAnsi="SimHei" w:cs="楷体" w:eastAsia="黑体"/>
          <w:b/>
          <w:sz w:val="24"/>
        </w:rPr>
        <w:t>司龄工资</w:t>
      </w:r>
    </w:p>
    <w:p>
      <w:pPr>
        <w:pStyle w:val="Normal"/>
        <w:keepNext w:val="false"/>
        <w:keepLines w:val="false"/>
        <w:pageBreakBefore w:val="false"/>
        <w:tabs>
          <w:tab w:val="left" w:pos="420" w:leader="none"/>
        </w:tabs>
        <w:kinsoku w:val="true"/>
        <w:overflowPunct w:val="true"/>
        <w:bidi w:val="0"/>
        <w:snapToGrid w:val="true"/>
        <w:spacing w:lineRule="auto" w:line="360"/>
        <w:ind w:start="0" w:end="0" w:firstLine="482"/>
        <w:jc w:val="both"/>
        <w:textAlignment w:val="auto"/>
        <w:rPr>
          <w:rFonts w:ascii="楷体" w:hAnsi="楷体" w:eastAsia="楷体" w:cs="楷体"/>
          <w:b/>
          <w:b/>
          <w:sz w:val="24"/>
        </w:rPr>
      </w:pPr>
      <w:r>
        <w:rPr>
          <w:rFonts w:ascii="SimHei" w:hAnsi="SimHei" w:cs="楷体" w:eastAsia="黑体"/>
          <w:b/>
          <w:sz w:val="24"/>
        </w:rPr>
        <w:t>年薪酬＝</w:t>
      </w:r>
      <w:r>
        <w:rPr>
          <w:rFonts w:eastAsia="黑体" w:cs="楷体" w:ascii="SimHei" w:hAnsi="SimHei"/>
          <w:b/>
          <w:sz w:val="24"/>
        </w:rPr>
        <w:t>(</w:t>
      </w:r>
      <w:r>
        <w:rPr>
          <w:rFonts w:ascii="SimHei" w:hAnsi="SimHei" w:cs="楷体" w:eastAsia="黑体"/>
          <w:b/>
          <w:sz w:val="24"/>
        </w:rPr>
        <w:t>工资总额</w:t>
      </w:r>
      <w:r>
        <w:rPr>
          <w:rFonts w:eastAsia="黑体" w:cs="楷体" w:ascii="SimHei" w:hAnsi="SimHei"/>
          <w:b/>
          <w:sz w:val="24"/>
        </w:rPr>
        <w:t>+</w:t>
      </w:r>
      <w:r>
        <w:rPr>
          <w:rFonts w:ascii="SimHei" w:hAnsi="SimHei" w:cs="楷体" w:eastAsia="黑体"/>
          <w:b/>
          <w:sz w:val="24"/>
        </w:rPr>
        <w:t>司龄工资</w:t>
      </w:r>
      <w:r>
        <w:rPr>
          <w:rFonts w:eastAsia="黑体" w:cs="楷体" w:ascii="SimHei" w:hAnsi="SimHei"/>
          <w:b/>
          <w:sz w:val="24"/>
        </w:rPr>
        <w:t xml:space="preserve">)×12+ </w:t>
      </w:r>
      <w:r>
        <w:rPr>
          <w:rFonts w:ascii="SimHei" w:hAnsi="SimHei" w:cs="楷体" w:eastAsia="黑体"/>
          <w:b/>
          <w:sz w:val="24"/>
        </w:rPr>
        <w:t>年终奖</w:t>
      </w:r>
    </w:p>
    <w:p>
      <w:pPr>
        <w:pStyle w:val="Normal"/>
        <w:keepNext w:val="false"/>
        <w:keepLines w:val="false"/>
        <w:pageBreakBefore w:val="false"/>
        <w:tabs>
          <w:tab w:val="left" w:pos="420" w:leader="none"/>
        </w:tabs>
        <w:kinsoku w:val="true"/>
        <w:overflowPunct w:val="true"/>
        <w:bidi w:val="0"/>
        <w:snapToGrid w:val="true"/>
        <w:spacing w:lineRule="auto" w:line="360"/>
        <w:ind w:start="0" w:end="0" w:firstLine="482"/>
        <w:jc w:val="both"/>
        <w:textAlignment w:val="auto"/>
        <w:rPr>
          <w:rFonts w:ascii="楷体" w:hAnsi="楷体" w:eastAsia="楷体" w:cs="楷体"/>
          <w:b/>
          <w:b/>
          <w:sz w:val="24"/>
        </w:rPr>
      </w:pPr>
      <w:r>
        <w:rPr>
          <w:rFonts w:eastAsia="黑体" w:cs="楷体" w:ascii="SimHei" w:hAnsi="SimHei"/>
          <w:b/>
          <w:sz w:val="24"/>
        </w:rPr>
        <w:t xml:space="preserve">1. </w:t>
      </w:r>
      <w:r>
        <w:rPr>
          <w:rFonts w:ascii="SimHei" w:hAnsi="SimHei" w:cs="楷体" w:eastAsia="黑体"/>
          <w:b/>
          <w:sz w:val="24"/>
        </w:rPr>
        <w:t>基本工资</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是员工的保障性收入，以实际出勤天数核发；</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公司根据实际经营发展状况和当地社会劳动保障部门正式公布的城乡居民最低生活保障、城市居民最低工资标准进行调整；</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本方案执行统一的基本工资标准，定为</w:t>
      </w:r>
      <w:r>
        <w:rPr>
          <w:rFonts w:eastAsia="黑体" w:cs="楷体" w:ascii="SimHei" w:hAnsi="SimHei"/>
          <w:szCs w:val="21"/>
        </w:rPr>
        <w:t>××</w:t>
      </w:r>
      <w:r>
        <w:rPr>
          <w:rFonts w:ascii="SimHei" w:hAnsi="SimHei" w:cs="楷体" w:eastAsia="黑体"/>
          <w:szCs w:val="21"/>
        </w:rPr>
        <w:t>元</w:t>
      </w:r>
      <w:r>
        <w:rPr>
          <w:rFonts w:eastAsia="黑体" w:cs="楷体" w:ascii="SimHei" w:hAnsi="SimHei"/>
          <w:szCs w:val="21"/>
        </w:rPr>
        <w:t>/</w:t>
      </w:r>
      <w:r>
        <w:rPr>
          <w:rFonts w:ascii="SimHei" w:hAnsi="SimHei" w:cs="楷体" w:eastAsia="黑体"/>
          <w:szCs w:val="21"/>
        </w:rPr>
        <w:t>月，其中</w:t>
      </w:r>
      <w:r>
        <w:rPr>
          <w:rFonts w:eastAsia="黑体" w:cs="楷体" w:ascii="SimHei" w:hAnsi="SimHei"/>
          <w:szCs w:val="21"/>
        </w:rPr>
        <w:t>××</w:t>
      </w:r>
      <w:r>
        <w:rPr>
          <w:rFonts w:ascii="SimHei" w:hAnsi="SimHei" w:cs="楷体" w:eastAsia="黑体"/>
          <w:szCs w:val="21"/>
        </w:rPr>
        <w:t>元为最低生活保障标准。</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注：</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① </w:t>
      </w:r>
      <w:r>
        <w:rPr>
          <w:rFonts w:ascii="SimHei" w:hAnsi="SimHei" w:cs="楷体" w:eastAsia="黑体"/>
          <w:szCs w:val="21"/>
        </w:rPr>
        <w:t>员工因绩效低下或违纪，工资计发底线不得低于员工最低生活保障标准；</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② </w:t>
      </w:r>
      <w:r>
        <w:rPr>
          <w:rFonts w:ascii="SimHei" w:hAnsi="SimHei" w:cs="楷体" w:eastAsia="黑体"/>
          <w:szCs w:val="21"/>
        </w:rPr>
        <w:t>公司在经营不景气时期以及事业发展暂时受挫阶段将启用自动降薪措施，但降薪后不得低于员工最低生活保障标准；</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③ </w:t>
      </w:r>
      <w:r>
        <w:rPr>
          <w:rFonts w:ascii="SimHei" w:hAnsi="SimHei" w:cs="楷体" w:eastAsia="黑体"/>
          <w:szCs w:val="21"/>
        </w:rPr>
        <w:t>待岗、停职员工在待岗、停职期间工资计发底线不得低于员工最低生活保障标准。</w:t>
      </w:r>
    </w:p>
    <w:p>
      <w:pPr>
        <w:pStyle w:val="Normal"/>
        <w:keepNext w:val="false"/>
        <w:keepLines w:val="false"/>
        <w:pageBreakBefore w:val="false"/>
        <w:tabs>
          <w:tab w:val="left" w:pos="420" w:leader="none"/>
        </w:tabs>
        <w:kinsoku w:val="true"/>
        <w:overflowPunct w:val="true"/>
        <w:bidi w:val="0"/>
        <w:snapToGrid w:val="true"/>
        <w:spacing w:lineRule="auto" w:line="360"/>
        <w:ind w:start="0" w:end="0" w:firstLine="482"/>
        <w:jc w:val="both"/>
        <w:textAlignment w:val="auto"/>
        <w:rPr>
          <w:rFonts w:ascii="楷体" w:hAnsi="楷体" w:eastAsia="楷体" w:cs="楷体"/>
          <w:b/>
          <w:b/>
          <w:sz w:val="24"/>
        </w:rPr>
      </w:pPr>
      <w:r>
        <w:rPr>
          <w:rFonts w:eastAsia="黑体" w:cs="楷体" w:ascii="SimHei" w:hAnsi="SimHei"/>
          <w:b/>
          <w:sz w:val="24"/>
        </w:rPr>
        <w:t xml:space="preserve">2. </w:t>
      </w:r>
      <w:r>
        <w:rPr>
          <w:rFonts w:ascii="SimHei" w:hAnsi="SimHei" w:cs="楷体" w:eastAsia="黑体"/>
          <w:b/>
          <w:sz w:val="24"/>
        </w:rPr>
        <w:t>岗位工资：</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岗位工资是岗位不同价值的体现，以实际出勤天数核发；</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依据岗位所承担的工作责任、所需的知识技能、及所处的工作强度与工作环境等因素进行岗位价值评估，参照本地区、同行业相关标准，结合公司实际情况及未来发展战略规划进行制定；</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以任职者自身综合能力结合适岗度评价为付薪依据，实行动态管理，易岗易薪，岗变薪变。</w:t>
      </w:r>
    </w:p>
    <w:p>
      <w:pPr>
        <w:pStyle w:val="Normal"/>
        <w:keepNext w:val="false"/>
        <w:keepLines w:val="false"/>
        <w:pageBreakBefore w:val="false"/>
        <w:kinsoku w:val="true"/>
        <w:overflowPunct w:val="true"/>
        <w:bidi w:val="0"/>
        <w:snapToGrid w:val="true"/>
        <w:spacing w:lineRule="auto" w:line="360"/>
        <w:ind w:start="0" w:end="0" w:firstLine="482"/>
        <w:jc w:val="both"/>
        <w:textAlignment w:val="auto"/>
        <w:rPr>
          <w:rFonts w:ascii="楷体" w:hAnsi="楷体" w:eastAsia="楷体" w:cs="楷体"/>
          <w:szCs w:val="21"/>
        </w:rPr>
      </w:pPr>
      <w:r>
        <w:rPr>
          <w:rFonts w:eastAsia="黑体" w:cs="楷体" w:ascii="SimHei" w:hAnsi="SimHei"/>
          <w:b/>
          <w:sz w:val="24"/>
        </w:rPr>
        <w:t xml:space="preserve">3. </w:t>
      </w:r>
      <w:r>
        <w:rPr>
          <w:rFonts w:ascii="SimHei" w:hAnsi="SimHei" w:cs="楷体" w:eastAsia="黑体"/>
          <w:b/>
          <w:sz w:val="24"/>
        </w:rPr>
        <w:t>绩效工资：</w:t>
      </w:r>
      <w:r>
        <w:rPr>
          <w:rFonts w:ascii="SimHei" w:hAnsi="SimHei" w:cs="楷体" w:eastAsia="黑体"/>
          <w:szCs w:val="21"/>
        </w:rPr>
        <w:t>是以对员工工作绩效的有效考核为基础</w:t>
      </w:r>
      <w:r>
        <w:rPr>
          <w:rFonts w:eastAsia="黑体" w:cs="楷体" w:ascii="SimHei" w:hAnsi="SimHei"/>
          <w:szCs w:val="21"/>
        </w:rPr>
        <w:t>,</w:t>
      </w:r>
      <w:r>
        <w:rPr>
          <w:rFonts w:ascii="SimHei" w:hAnsi="SimHei" w:cs="楷体" w:eastAsia="黑体"/>
          <w:szCs w:val="21"/>
        </w:rPr>
        <w:t>实现将工资与考核结果相挂钩的效果；每个岗位对应一个固定的绩效工资标准，根据月度（季度）绩效考核结果核发。</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cs="楷体"/>
        </w:rPr>
      </w:pPr>
      <w:r>
        <w:rPr>
          <w:rFonts w:ascii="SimHei" w:hAnsi="SimHei" w:cs="楷体" w:eastAsia="黑体"/>
          <w:szCs w:val="21"/>
        </w:rPr>
        <w:t>绩效工资标准为该岗位工资总额的</w:t>
      </w:r>
      <w:r>
        <w:rPr>
          <w:rFonts w:eastAsia="黑体" w:cs="楷体" w:ascii="SimHei" w:hAnsi="SimHei"/>
          <w:szCs w:val="21"/>
        </w:rPr>
        <w:t>15%</w:t>
      </w:r>
      <w:r>
        <w:rPr>
          <w:rFonts w:ascii="SimHei" w:hAnsi="SimHei" w:cs="楷体" w:eastAsia="黑体"/>
          <w:szCs w:val="21"/>
        </w:rPr>
        <w:t>至</w:t>
      </w:r>
      <w:r>
        <w:rPr>
          <w:rFonts w:eastAsia="黑体" w:cs="楷体" w:ascii="SimHei" w:hAnsi="SimHei"/>
          <w:szCs w:val="21"/>
        </w:rPr>
        <w:t>40%</w:t>
      </w:r>
      <w:r>
        <w:rPr>
          <w:rFonts w:ascii="SimHei" w:hAnsi="SimHei" w:cs="楷体" w:eastAsia="黑体"/>
          <w:szCs w:val="21"/>
        </w:rPr>
        <w:t>，岗位等级越高，如下表所示：</w:t>
      </w:r>
    </w:p>
    <w:tbl>
      <w:tblPr>
        <w:tblW w:w="8789" w:type="dxa"/>
        <w:jc w:val="center"/>
        <w:tblInd w:w="0" w:type="dxa"/>
        <w:tblLayout w:type="fixed"/>
        <w:tblCellMar>
          <w:top w:w="0" w:type="dxa"/>
          <w:start w:w="108" w:type="dxa"/>
          <w:bottom w:w="0" w:type="dxa"/>
          <w:end w:w="108" w:type="dxa"/>
        </w:tblCellMar>
      </w:tblPr>
      <w:tblGrid>
        <w:gridCol w:w="1843"/>
        <w:gridCol w:w="1417"/>
        <w:gridCol w:w="1418"/>
        <w:gridCol w:w="1390"/>
        <w:gridCol w:w="1445"/>
        <w:gridCol w:w="1276"/>
      </w:tblGrid>
      <w:tr>
        <w:trPr/>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Cs w:val="21"/>
              </w:rPr>
            </w:pPr>
            <w:r>
              <w:rPr>
                <w:rFonts w:ascii="SimHei" w:hAnsi="SimHei" w:cs="楷体" w:eastAsia="黑体"/>
                <w:szCs w:val="21"/>
              </w:rPr>
              <w:t>职  等</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Cs w:val="21"/>
              </w:rPr>
            </w:pPr>
            <w:r>
              <w:rPr>
                <w:rFonts w:eastAsia="黑体" w:cs="楷体" w:ascii="SimHei" w:hAnsi="SimHei"/>
                <w:szCs w:val="21"/>
              </w:rPr>
              <w:t>A</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Cs w:val="21"/>
              </w:rPr>
            </w:pPr>
            <w:r>
              <w:rPr>
                <w:rFonts w:eastAsia="黑体" w:cs="楷体" w:ascii="SimHei" w:hAnsi="SimHei"/>
                <w:szCs w:val="21"/>
              </w:rPr>
              <w:t>B</w:t>
            </w:r>
          </w:p>
        </w:tc>
        <w:tc>
          <w:tcPr>
            <w:tcW w:w="13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Cs w:val="21"/>
              </w:rPr>
            </w:pPr>
            <w:r>
              <w:rPr>
                <w:rFonts w:eastAsia="黑体" w:cs="楷体" w:ascii="SimHei" w:hAnsi="SimHei"/>
                <w:szCs w:val="21"/>
              </w:rPr>
              <w:t>C</w:t>
            </w:r>
          </w:p>
        </w:tc>
        <w:tc>
          <w:tcPr>
            <w:tcW w:w="144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Cs w:val="21"/>
              </w:rPr>
            </w:pPr>
            <w:r>
              <w:rPr>
                <w:rFonts w:eastAsia="黑体" w:cs="楷体" w:ascii="SimHei" w:hAnsi="SimHei"/>
                <w:szCs w:val="21"/>
              </w:rPr>
              <w:t>D</w:t>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Cs w:val="21"/>
              </w:rPr>
            </w:pPr>
            <w:r>
              <w:rPr>
                <w:rFonts w:eastAsia="黑体" w:cs="楷体" w:ascii="SimHei" w:hAnsi="SimHei"/>
                <w:szCs w:val="21"/>
              </w:rPr>
              <w:t>E</w:t>
            </w:r>
          </w:p>
        </w:tc>
      </w:tr>
      <w:tr>
        <w:trPr/>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Cs w:val="21"/>
              </w:rPr>
            </w:pPr>
            <w:r>
              <w:rPr>
                <w:rFonts w:ascii="SimHei" w:hAnsi="SimHei" w:cs="楷体" w:eastAsia="黑体"/>
                <w:szCs w:val="21"/>
              </w:rPr>
              <w:t>绩效工资标准占工资总额的比</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Cs w:val="21"/>
              </w:rPr>
            </w:pPr>
            <w:r>
              <w:rPr>
                <w:rFonts w:eastAsia="黑体" w:cs="楷体" w:ascii="SimHei" w:hAnsi="SimHei"/>
                <w:szCs w:val="21"/>
              </w:rPr>
              <w:t>50%</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Cs w:val="21"/>
              </w:rPr>
            </w:pPr>
            <w:r>
              <w:rPr>
                <w:rFonts w:eastAsia="黑体" w:cs="楷体" w:ascii="SimHei" w:hAnsi="SimHei"/>
                <w:szCs w:val="21"/>
              </w:rPr>
              <w:t>40%</w:t>
            </w:r>
          </w:p>
        </w:tc>
        <w:tc>
          <w:tcPr>
            <w:tcW w:w="13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Cs w:val="21"/>
              </w:rPr>
            </w:pPr>
            <w:r>
              <w:rPr>
                <w:rFonts w:eastAsia="黑体" w:cs="楷体" w:ascii="SimHei" w:hAnsi="SimHei"/>
                <w:szCs w:val="21"/>
              </w:rPr>
              <w:t>30%</w:t>
            </w:r>
          </w:p>
        </w:tc>
        <w:tc>
          <w:tcPr>
            <w:tcW w:w="144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Cs w:val="21"/>
              </w:rPr>
            </w:pPr>
            <w:r>
              <w:rPr>
                <w:rFonts w:eastAsia="黑体" w:cs="楷体" w:ascii="SimHei" w:hAnsi="SimHei"/>
                <w:szCs w:val="21"/>
              </w:rPr>
              <w:t>20%</w:t>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Cs w:val="21"/>
              </w:rPr>
            </w:pPr>
            <w:r>
              <w:rPr>
                <w:rFonts w:eastAsia="黑体" w:cs="楷体" w:ascii="SimHei" w:hAnsi="SimHei"/>
                <w:szCs w:val="21"/>
              </w:rPr>
              <w:t>15%</w:t>
            </w:r>
          </w:p>
        </w:tc>
      </w:tr>
    </w:tbl>
    <w:p>
      <w:pPr>
        <w:pStyle w:val="Normal"/>
        <w:keepNext w:val="false"/>
        <w:keepLines w:val="false"/>
        <w:pageBreakBefore w:val="false"/>
        <w:kinsoku w:val="true"/>
        <w:overflowPunct w:val="true"/>
        <w:bidi w:val="0"/>
        <w:snapToGrid w:val="true"/>
        <w:spacing w:lineRule="auto" w:line="360"/>
        <w:ind w:start="0" w:end="0" w:firstLine="482"/>
        <w:jc w:val="both"/>
        <w:textAlignment w:val="auto"/>
        <w:rPr>
          <w:rFonts w:ascii="楷体" w:hAnsi="楷体" w:eastAsia="楷体" w:cs="楷体"/>
          <w:b/>
          <w:b/>
          <w:sz w:val="24"/>
          <w:szCs w:val="24"/>
        </w:rPr>
      </w:pPr>
      <w:r>
        <w:rPr>
          <w:rFonts w:eastAsia="黑体" w:cs="楷体" w:ascii="SimHei" w:hAnsi="SimHei"/>
          <w:b/>
          <w:sz w:val="24"/>
          <w:szCs w:val="24"/>
        </w:rPr>
        <w:t xml:space="preserve">4. </w:t>
      </w:r>
      <w:r>
        <w:rPr>
          <w:rFonts w:ascii="SimHei" w:hAnsi="SimHei" w:cs="楷体" w:eastAsia="黑体"/>
          <w:b/>
          <w:sz w:val="24"/>
          <w:szCs w:val="24"/>
        </w:rPr>
        <w:t>司龄工资</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司龄工资以员工自入职本公司之日起计算（其中</w:t>
      </w:r>
      <w:r>
        <w:rPr>
          <w:rFonts w:eastAsia="黑体" w:cs="楷体" w:ascii="SimHei" w:hAnsi="SimHei"/>
          <w:szCs w:val="21"/>
        </w:rPr>
        <w:t>2008</w:t>
      </w:r>
      <w:r>
        <w:rPr>
          <w:rFonts w:ascii="SimHei" w:hAnsi="SimHei" w:cs="楷体" w:eastAsia="黑体"/>
          <w:szCs w:val="21"/>
        </w:rPr>
        <w:t>年</w:t>
      </w:r>
      <w:r>
        <w:rPr>
          <w:rFonts w:eastAsia="黑体" w:cs="楷体" w:ascii="SimHei" w:hAnsi="SimHei"/>
          <w:szCs w:val="21"/>
        </w:rPr>
        <w:t>3</w:t>
      </w:r>
      <w:r>
        <w:rPr>
          <w:rFonts w:ascii="SimHei" w:hAnsi="SimHei" w:cs="楷体" w:eastAsia="黑体"/>
          <w:szCs w:val="21"/>
        </w:rPr>
        <w:t>月</w:t>
      </w:r>
      <w:r>
        <w:rPr>
          <w:rFonts w:eastAsia="黑体" w:cs="楷体" w:ascii="SimHei" w:hAnsi="SimHei"/>
          <w:szCs w:val="21"/>
        </w:rPr>
        <w:t>1</w:t>
      </w:r>
      <w:r>
        <w:rPr>
          <w:rFonts w:ascii="SimHei" w:hAnsi="SimHei" w:cs="楷体" w:eastAsia="黑体"/>
          <w:szCs w:val="21"/>
        </w:rPr>
        <w:t>日之前入职的员工，以</w:t>
      </w:r>
      <w:r>
        <w:rPr>
          <w:rFonts w:eastAsia="黑体" w:cs="楷体" w:ascii="SimHei" w:hAnsi="SimHei"/>
          <w:szCs w:val="21"/>
        </w:rPr>
        <w:t>2008</w:t>
      </w:r>
      <w:r>
        <w:rPr>
          <w:rFonts w:ascii="SimHei" w:hAnsi="SimHei" w:cs="楷体" w:eastAsia="黑体"/>
          <w:szCs w:val="21"/>
        </w:rPr>
        <w:t>年</w:t>
      </w:r>
      <w:r>
        <w:rPr>
          <w:rFonts w:eastAsia="黑体" w:cs="楷体" w:ascii="SimHei" w:hAnsi="SimHei"/>
          <w:szCs w:val="21"/>
        </w:rPr>
        <w:t>3</w:t>
      </w:r>
      <w:r>
        <w:rPr>
          <w:rFonts w:ascii="SimHei" w:hAnsi="SimHei" w:cs="楷体" w:eastAsia="黑体"/>
          <w:szCs w:val="21"/>
        </w:rPr>
        <w:t>月</w:t>
      </w:r>
      <w:r>
        <w:rPr>
          <w:rFonts w:eastAsia="黑体" w:cs="楷体" w:ascii="SimHei" w:hAnsi="SimHei"/>
          <w:szCs w:val="21"/>
        </w:rPr>
        <w:t>1</w:t>
      </w:r>
      <w:r>
        <w:rPr>
          <w:rFonts w:ascii="SimHei" w:hAnsi="SimHei" w:cs="楷体" w:eastAsia="黑体"/>
          <w:szCs w:val="21"/>
        </w:rPr>
        <w:t>日改制时间为起算日），满一年的次月起享受每月</w:t>
      </w:r>
      <w:r>
        <w:rPr>
          <w:rFonts w:eastAsia="黑体" w:cs="楷体" w:ascii="SimHei" w:hAnsi="SimHei"/>
          <w:szCs w:val="21"/>
        </w:rPr>
        <w:t>50</w:t>
      </w:r>
      <w:r>
        <w:rPr>
          <w:rFonts w:ascii="SimHei" w:hAnsi="SimHei" w:cs="楷体" w:eastAsia="黑体"/>
          <w:szCs w:val="21"/>
        </w:rPr>
        <w:t>元司龄工资，司龄每增加一年，司龄工资对应增加</w:t>
      </w:r>
      <w:r>
        <w:rPr>
          <w:rFonts w:eastAsia="黑体" w:cs="楷体" w:ascii="SimHei" w:hAnsi="SimHei"/>
          <w:szCs w:val="21"/>
        </w:rPr>
        <w:t>50</w:t>
      </w:r>
      <w:r>
        <w:rPr>
          <w:rFonts w:ascii="SimHei" w:hAnsi="SimHei" w:cs="楷体" w:eastAsia="黑体"/>
          <w:szCs w:val="21"/>
        </w:rPr>
        <w:t>元；司龄工资实行上限封顶，司龄满</w:t>
      </w:r>
      <w:r>
        <w:rPr>
          <w:rFonts w:eastAsia="黑体" w:cs="楷体" w:ascii="SimHei" w:hAnsi="SimHei"/>
          <w:szCs w:val="21"/>
        </w:rPr>
        <w:t>8</w:t>
      </w:r>
      <w:r>
        <w:rPr>
          <w:rFonts w:ascii="SimHei" w:hAnsi="SimHei" w:cs="楷体" w:eastAsia="黑体"/>
          <w:szCs w:val="21"/>
        </w:rPr>
        <w:t>年后不再追加兑现司龄工资，即司龄工资总额不超过</w:t>
      </w:r>
      <w:r>
        <w:rPr>
          <w:rFonts w:eastAsia="黑体" w:cs="楷体" w:ascii="SimHei" w:hAnsi="SimHei"/>
          <w:szCs w:val="21"/>
        </w:rPr>
        <w:t>400</w:t>
      </w:r>
      <w:r>
        <w:rPr>
          <w:rFonts w:ascii="SimHei" w:hAnsi="SimHei" w:cs="楷体" w:eastAsia="黑体"/>
          <w:szCs w:val="21"/>
        </w:rPr>
        <w:t>元</w:t>
      </w:r>
      <w:r>
        <w:rPr>
          <w:rFonts w:eastAsia="黑体" w:cs="楷体" w:ascii="SimHei" w:hAnsi="SimHei"/>
          <w:szCs w:val="21"/>
        </w:rPr>
        <w:t>/</w:t>
      </w:r>
      <w:r>
        <w:rPr>
          <w:rFonts w:ascii="SimHei" w:hAnsi="SimHei" w:cs="楷体" w:eastAsia="黑体"/>
          <w:szCs w:val="21"/>
        </w:rPr>
        <w:t>月。</w:t>
      </w:r>
    </w:p>
    <w:p>
      <w:pPr>
        <w:pStyle w:val="Normal"/>
        <w:keepNext w:val="false"/>
        <w:keepLines w:val="false"/>
        <w:pageBreakBefore w:val="false"/>
        <w:tabs>
          <w:tab w:val="left" w:pos="420" w:leader="none"/>
        </w:tabs>
        <w:kinsoku w:val="true"/>
        <w:overflowPunct w:val="true"/>
        <w:bidi w:val="0"/>
        <w:snapToGrid w:val="true"/>
        <w:spacing w:lineRule="auto" w:line="360"/>
        <w:ind w:start="0" w:end="0" w:firstLine="482"/>
        <w:jc w:val="both"/>
        <w:textAlignment w:val="auto"/>
        <w:rPr>
          <w:rFonts w:ascii="楷体" w:hAnsi="楷体" w:eastAsia="楷体" w:cs="楷体"/>
          <w:b/>
          <w:b/>
          <w:sz w:val="24"/>
        </w:rPr>
      </w:pPr>
      <w:r>
        <w:rPr>
          <w:rFonts w:eastAsia="黑体" w:cs="楷体" w:ascii="SimHei" w:hAnsi="SimHei"/>
          <w:b/>
          <w:sz w:val="24"/>
        </w:rPr>
        <w:t xml:space="preserve">5. </w:t>
      </w:r>
      <w:r>
        <w:rPr>
          <w:rFonts w:ascii="SimHei" w:hAnsi="SimHei" w:cs="楷体" w:eastAsia="黑体"/>
          <w:b/>
          <w:sz w:val="24"/>
        </w:rPr>
        <w:t>年终奖：</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cs="楷体"/>
        </w:rPr>
      </w:pPr>
      <w:r>
        <w:rPr>
          <w:rFonts w:ascii="SimHei" w:hAnsi="SimHei" w:cs="楷体" w:eastAsia="黑体"/>
          <w:szCs w:val="21"/>
        </w:rPr>
        <w:t>由总经理办公会议讨论另行制定，并报董事会审批，原则上当年第一季度计发上年度年终奖；发放原则如下：</w:t>
      </w:r>
    </w:p>
    <w:tbl>
      <w:tblPr>
        <w:tblW w:w="8789" w:type="dxa"/>
        <w:jc w:val="center"/>
        <w:tblInd w:w="0" w:type="dxa"/>
        <w:tblLayout w:type="fixed"/>
        <w:tblCellMar>
          <w:top w:w="0" w:type="dxa"/>
          <w:start w:w="108" w:type="dxa"/>
          <w:bottom w:w="0" w:type="dxa"/>
          <w:end w:w="108" w:type="dxa"/>
        </w:tblCellMar>
      </w:tblPr>
      <w:tblGrid>
        <w:gridCol w:w="1418"/>
        <w:gridCol w:w="2409"/>
        <w:gridCol w:w="2537"/>
        <w:gridCol w:w="2425"/>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Cs w:val="21"/>
              </w:rPr>
            </w:pPr>
            <w:r>
              <w:rPr>
                <w:rFonts w:ascii="SimHei" w:hAnsi="SimHei" w:cs="楷体" w:eastAsia="黑体"/>
                <w:szCs w:val="21"/>
              </w:rPr>
              <w:t>入职时间</w:t>
            </w:r>
          </w:p>
        </w:tc>
        <w:tc>
          <w:tcPr>
            <w:tcW w:w="240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Cs w:val="21"/>
              </w:rPr>
            </w:pPr>
            <w:r>
              <w:rPr>
                <w:rFonts w:ascii="SimHei" w:hAnsi="SimHei" w:cs="楷体" w:eastAsia="黑体"/>
                <w:szCs w:val="21"/>
              </w:rPr>
              <w:t>入职不满</w:t>
            </w:r>
            <w:r>
              <w:rPr>
                <w:rFonts w:eastAsia="黑体" w:cs="楷体" w:ascii="SimHei" w:hAnsi="SimHei"/>
                <w:szCs w:val="21"/>
              </w:rPr>
              <w:t>6</w:t>
            </w:r>
            <w:r>
              <w:rPr>
                <w:rFonts w:ascii="SimHei" w:hAnsi="SimHei" w:cs="楷体" w:eastAsia="黑体"/>
                <w:szCs w:val="21"/>
              </w:rPr>
              <w:t>个月</w:t>
            </w:r>
          </w:p>
        </w:tc>
        <w:tc>
          <w:tcPr>
            <w:tcW w:w="253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Cs w:val="21"/>
              </w:rPr>
            </w:pPr>
            <w:r>
              <w:rPr>
                <w:rFonts w:ascii="SimHei" w:hAnsi="SimHei" w:cs="楷体" w:eastAsia="黑体"/>
                <w:szCs w:val="21"/>
              </w:rPr>
              <w:t>入职</w:t>
            </w:r>
            <w:r>
              <w:rPr>
                <w:rFonts w:eastAsia="黑体" w:cs="楷体" w:ascii="SimHei" w:hAnsi="SimHei"/>
                <w:szCs w:val="21"/>
              </w:rPr>
              <w:t>6—12</w:t>
            </w:r>
            <w:r>
              <w:rPr>
                <w:rFonts w:ascii="SimHei" w:hAnsi="SimHei" w:cs="楷体" w:eastAsia="黑体"/>
                <w:szCs w:val="21"/>
              </w:rPr>
              <w:t>个月</w:t>
            </w:r>
          </w:p>
        </w:tc>
        <w:tc>
          <w:tcPr>
            <w:tcW w:w="24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Cs w:val="21"/>
              </w:rPr>
            </w:pPr>
            <w:r>
              <w:rPr>
                <w:rFonts w:ascii="SimHei" w:hAnsi="SimHei" w:cs="楷体" w:eastAsia="黑体"/>
                <w:szCs w:val="21"/>
              </w:rPr>
              <w:t>入职</w:t>
            </w:r>
            <w:r>
              <w:rPr>
                <w:rFonts w:eastAsia="黑体" w:cs="楷体" w:ascii="SimHei" w:hAnsi="SimHei"/>
                <w:szCs w:val="21"/>
              </w:rPr>
              <w:t>12</w:t>
            </w:r>
            <w:r>
              <w:rPr>
                <w:rFonts w:ascii="SimHei" w:hAnsi="SimHei" w:cs="楷体" w:eastAsia="黑体"/>
                <w:szCs w:val="21"/>
              </w:rPr>
              <w:t>个月及以上</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Cs w:val="21"/>
              </w:rPr>
            </w:pPr>
            <w:r>
              <w:rPr>
                <w:rFonts w:ascii="SimHei" w:hAnsi="SimHei" w:cs="楷体" w:eastAsia="黑体"/>
                <w:szCs w:val="21"/>
              </w:rPr>
              <w:t>发放标准</w:t>
            </w:r>
          </w:p>
        </w:tc>
        <w:tc>
          <w:tcPr>
            <w:tcW w:w="240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Cs w:val="21"/>
              </w:rPr>
            </w:pPr>
            <w:r>
              <w:rPr>
                <w:rFonts w:ascii="SimHei" w:hAnsi="SimHei" w:cs="楷体" w:eastAsia="黑体"/>
                <w:szCs w:val="21"/>
              </w:rPr>
              <w:t>不发放</w:t>
            </w:r>
          </w:p>
        </w:tc>
        <w:tc>
          <w:tcPr>
            <w:tcW w:w="253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Cs w:val="21"/>
              </w:rPr>
            </w:pPr>
            <w:r>
              <w:rPr>
                <w:rFonts w:ascii="SimHei" w:hAnsi="SimHei" w:cs="楷体" w:eastAsia="黑体"/>
                <w:szCs w:val="21"/>
              </w:rPr>
              <w:t>按比例发放</w:t>
            </w:r>
          </w:p>
        </w:tc>
        <w:tc>
          <w:tcPr>
            <w:tcW w:w="24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Cs w:val="21"/>
              </w:rPr>
            </w:pPr>
            <w:r>
              <w:rPr>
                <w:rFonts w:ascii="SimHei" w:hAnsi="SimHei" w:cs="楷体" w:eastAsia="黑体"/>
                <w:szCs w:val="21"/>
              </w:rPr>
              <w:t>全额发放</w:t>
            </w:r>
          </w:p>
        </w:tc>
      </w:tr>
    </w:tbl>
    <w:p>
      <w:pPr>
        <w:pStyle w:val="Normal"/>
        <w:keepNext w:val="false"/>
        <w:keepLines w:val="false"/>
        <w:pageBreakBefore w:val="false"/>
        <w:tabs>
          <w:tab w:val="left" w:pos="420" w:leader="none"/>
        </w:tabs>
        <w:kinsoku w:val="true"/>
        <w:overflowPunct w:val="true"/>
        <w:bidi w:val="0"/>
        <w:snapToGrid w:val="true"/>
        <w:spacing w:lineRule="auto" w:line="360"/>
        <w:ind w:start="0" w:end="0" w:firstLine="482"/>
        <w:jc w:val="both"/>
        <w:textAlignment w:val="auto"/>
        <w:rPr>
          <w:rFonts w:ascii="楷体" w:hAnsi="楷体" w:eastAsia="楷体" w:cs="楷体"/>
          <w:b/>
          <w:b/>
          <w:sz w:val="24"/>
        </w:rPr>
      </w:pPr>
      <w:r>
        <w:rPr>
          <w:rFonts w:eastAsia="黑体" w:cs="楷体" w:ascii="SimHei" w:hAnsi="SimHei"/>
          <w:b/>
          <w:sz w:val="24"/>
        </w:rPr>
        <w:t xml:space="preserve">6. </w:t>
      </w:r>
      <w:r>
        <w:rPr>
          <w:rFonts w:ascii="SimHei" w:hAnsi="SimHei" w:cs="楷体" w:eastAsia="黑体"/>
          <w:b/>
          <w:sz w:val="24"/>
        </w:rPr>
        <w:t>薪酬计算公式：</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月实际薪酬</w:t>
      </w:r>
      <w:r>
        <w:rPr>
          <w:rFonts w:eastAsia="黑体" w:cs="楷体" w:ascii="SimHei" w:hAnsi="SimHei"/>
          <w:szCs w:val="21"/>
        </w:rPr>
        <w:t>=[(</w:t>
      </w:r>
      <w:r>
        <w:rPr>
          <w:rFonts w:ascii="SimHei" w:hAnsi="SimHei" w:cs="楷体" w:eastAsia="黑体"/>
          <w:szCs w:val="21"/>
        </w:rPr>
        <w:t>标准工资</w:t>
      </w:r>
      <w:r>
        <w:rPr>
          <w:rFonts w:eastAsia="黑体" w:cs="楷体" w:ascii="SimHei" w:hAnsi="SimHei"/>
          <w:szCs w:val="21"/>
        </w:rPr>
        <w:t>+</w:t>
      </w:r>
      <w:r>
        <w:rPr>
          <w:rFonts w:ascii="SimHei" w:hAnsi="SimHei" w:cs="楷体" w:eastAsia="黑体"/>
          <w:szCs w:val="21"/>
        </w:rPr>
        <w:t>司龄工资</w:t>
      </w:r>
      <w:r>
        <w:rPr>
          <w:rFonts w:eastAsia="黑体" w:cs="楷体" w:ascii="SimHei" w:hAnsi="SimHei"/>
          <w:szCs w:val="21"/>
        </w:rPr>
        <w:t>)×</w:t>
      </w:r>
      <w:r>
        <w:rPr>
          <w:rFonts w:ascii="SimHei" w:hAnsi="SimHei" w:cs="楷体" w:eastAsia="黑体"/>
          <w:szCs w:val="21"/>
        </w:rPr>
        <w:t>当月实际出勤日</w:t>
      </w:r>
      <w:r>
        <w:rPr>
          <w:rFonts w:eastAsia="黑体" w:cs="楷体" w:ascii="SimHei" w:hAnsi="SimHei"/>
          <w:szCs w:val="21"/>
        </w:rPr>
        <w:t>/</w:t>
      </w:r>
      <w:r>
        <w:rPr>
          <w:rFonts w:ascii="SimHei" w:hAnsi="SimHei" w:cs="楷体" w:eastAsia="黑体"/>
          <w:szCs w:val="21"/>
        </w:rPr>
        <w:t>当月应出勤日</w:t>
      </w:r>
      <w:r>
        <w:rPr>
          <w:rFonts w:eastAsia="黑体" w:cs="楷体" w:ascii="SimHei" w:hAnsi="SimHei"/>
          <w:szCs w:val="21"/>
        </w:rPr>
        <w:t>]+</w:t>
      </w:r>
      <w:r>
        <w:rPr>
          <w:rFonts w:ascii="SimHei" w:hAnsi="SimHei" w:cs="楷体" w:eastAsia="黑体"/>
          <w:szCs w:val="21"/>
        </w:rPr>
        <w:t>绩效工资标准</w:t>
      </w:r>
      <w:r>
        <w:rPr>
          <w:rFonts w:eastAsia="黑体" w:cs="楷体" w:ascii="SimHei" w:hAnsi="SimHei"/>
          <w:szCs w:val="21"/>
        </w:rPr>
        <w:t>×</w:t>
      </w:r>
      <w:r>
        <w:rPr>
          <w:rFonts w:ascii="SimHei" w:hAnsi="SimHei" w:cs="楷体" w:eastAsia="黑体"/>
          <w:szCs w:val="21"/>
        </w:rPr>
        <w:t>绩效考核系数</w:t>
      </w:r>
      <w:r>
        <w:rPr>
          <w:rFonts w:eastAsia="黑体" w:cs="楷体" w:ascii="SimHei" w:hAnsi="SimHei"/>
          <w:szCs w:val="21"/>
        </w:rPr>
        <w:t>-</w:t>
      </w:r>
      <w:r>
        <w:rPr>
          <w:rFonts w:ascii="SimHei" w:hAnsi="SimHei" w:cs="楷体" w:eastAsia="黑体"/>
          <w:szCs w:val="21"/>
        </w:rPr>
        <w:t>扣项。</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 </w:t>
      </w:r>
      <w:r>
        <w:rPr>
          <w:rFonts w:ascii="SimHei" w:hAnsi="SimHei" w:cs="楷体" w:eastAsia="黑体"/>
          <w:szCs w:val="21"/>
        </w:rPr>
        <w:t>绩效工资标准</w:t>
      </w:r>
      <w:r>
        <w:rPr>
          <w:rFonts w:eastAsia="黑体" w:cs="楷体" w:ascii="SimHei" w:hAnsi="SimHei"/>
          <w:szCs w:val="21"/>
        </w:rPr>
        <w:t>=</w:t>
      </w:r>
      <w:r>
        <w:rPr>
          <w:rFonts w:ascii="SimHei" w:hAnsi="SimHei" w:cs="楷体" w:eastAsia="黑体"/>
          <w:szCs w:val="21"/>
        </w:rPr>
        <w:t>工资总额</w:t>
      </w:r>
      <w:r>
        <w:rPr>
          <w:rFonts w:eastAsia="黑体" w:cs="楷体" w:ascii="SimHei" w:hAnsi="SimHei"/>
          <w:szCs w:val="21"/>
        </w:rPr>
        <w:t>×</w:t>
      </w:r>
      <w:r>
        <w:rPr>
          <w:rFonts w:ascii="SimHei" w:hAnsi="SimHei" w:cs="楷体" w:eastAsia="黑体"/>
          <w:szCs w:val="21"/>
        </w:rPr>
        <w:t>（</w:t>
      </w:r>
      <w:r>
        <w:rPr>
          <w:rFonts w:eastAsia="黑体" w:cs="楷体" w:ascii="SimHei" w:hAnsi="SimHei"/>
          <w:szCs w:val="21"/>
        </w:rPr>
        <w:t>15%</w:t>
      </w:r>
      <w:r>
        <w:rPr>
          <w:rFonts w:ascii="SimHei" w:hAnsi="SimHei" w:cs="楷体" w:eastAsia="黑体"/>
          <w:szCs w:val="21"/>
        </w:rPr>
        <w:t>～</w:t>
      </w:r>
      <w:r>
        <w:rPr>
          <w:rFonts w:eastAsia="黑体" w:cs="楷体" w:ascii="SimHei" w:hAnsi="SimHei"/>
          <w:szCs w:val="21"/>
        </w:rPr>
        <w:t>50%</w:t>
      </w:r>
      <w:r>
        <w:rPr>
          <w:rFonts w:ascii="SimHei" w:hAnsi="SimHei" w:cs="楷体" w:eastAsia="黑体"/>
          <w:szCs w:val="21"/>
        </w:rPr>
        <w:t>）。</w:t>
      </w:r>
    </w:p>
    <w:p>
      <w:pPr>
        <w:pStyle w:val="Normal"/>
        <w:keepNext w:val="false"/>
        <w:keepLines w:val="false"/>
        <w:pageBreakBefore w:val="false"/>
        <w:tabs>
          <w:tab w:val="clear" w:pos="420"/>
          <w:tab w:val="left" w:pos="630" w:leader="none"/>
        </w:tabs>
        <w:kinsoku w:val="true"/>
        <w:overflowPunct w:val="true"/>
        <w:bidi w:val="0"/>
        <w:snapToGrid w:val="true"/>
        <w:spacing w:lineRule="auto" w:line="360"/>
        <w:ind w:start="0" w:end="0" w:firstLine="482"/>
        <w:jc w:val="both"/>
        <w:textAlignment w:val="auto"/>
        <w:rPr>
          <w:rFonts w:ascii="楷体" w:hAnsi="楷体" w:eastAsia="楷体" w:cs="楷体"/>
          <w:b/>
          <w:b/>
          <w:color w:val="000000"/>
          <w:sz w:val="24"/>
        </w:rPr>
      </w:pPr>
      <w:r>
        <w:rPr>
          <w:rFonts w:ascii="SimHei" w:hAnsi="SimHei" w:cs="楷体" w:eastAsia="黑体"/>
          <w:b/>
          <w:color w:val="000000"/>
          <w:sz w:val="24"/>
        </w:rPr>
        <w:t>四、 岗位等级设计</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根据公司目前的实际情况，参照企业组织架构，从岗位所承担的工作责任、工作强度和所需的知识技能、价值贡献等方面进行岗位排序，具体岗位价值评估，待公司薪酬管理办法与定岗定编方案正式发布后，公司组织专题岗位价值评估项目组予以完善制定，经公司薪酬委员会审核同意后另行颁布。</w:t>
      </w:r>
    </w:p>
    <w:p>
      <w:pPr>
        <w:pStyle w:val="Normal"/>
        <w:keepNext w:val="false"/>
        <w:keepLines w:val="false"/>
        <w:pageBreakBefore w:val="false"/>
        <w:kinsoku w:val="true"/>
        <w:overflowPunct w:val="true"/>
        <w:bidi w:val="0"/>
        <w:snapToGrid w:val="true"/>
        <w:spacing w:lineRule="auto" w:line="360"/>
        <w:ind w:start="0" w:end="0" w:firstLine="482"/>
        <w:jc w:val="both"/>
        <w:textAlignment w:val="auto"/>
        <w:rPr>
          <w:rFonts w:ascii="楷体" w:hAnsi="楷体" w:eastAsia="楷体" w:cs="楷体"/>
          <w:b/>
          <w:b/>
          <w:color w:val="000000"/>
          <w:sz w:val="24"/>
        </w:rPr>
      </w:pPr>
      <w:r>
        <w:rPr>
          <w:rFonts w:eastAsia="黑体" w:cs="楷体" w:ascii="SimHei" w:hAnsi="SimHei"/>
          <w:b/>
          <w:color w:val="000000"/>
          <w:sz w:val="24"/>
        </w:rPr>
        <w:t xml:space="preserve">2. </w:t>
      </w:r>
      <w:r>
        <w:rPr>
          <w:rFonts w:ascii="SimHei" w:hAnsi="SimHei" w:cs="楷体" w:eastAsia="黑体"/>
          <w:b/>
          <w:color w:val="000000"/>
          <w:sz w:val="24"/>
        </w:rPr>
        <w:t>岗位等级设计</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color w:val="000000"/>
          <w:szCs w:val="21"/>
        </w:rPr>
      </w:pPr>
      <w:r>
        <w:rPr>
          <w:rFonts w:ascii="SimHei" w:hAnsi="SimHei" w:cs="楷体" w:eastAsia="黑体"/>
          <w:szCs w:val="21"/>
        </w:rPr>
        <w:t>公司所有岗位进行排序，可分为</w:t>
      </w:r>
      <w:r>
        <w:rPr>
          <w:rFonts w:eastAsia="黑体" w:cs="楷体" w:ascii="SimHei" w:hAnsi="SimHei"/>
          <w:szCs w:val="21"/>
        </w:rPr>
        <w:t>5</w:t>
      </w:r>
      <w:r>
        <w:rPr>
          <w:rFonts w:ascii="SimHei" w:hAnsi="SimHei" w:cs="楷体" w:eastAsia="黑体"/>
          <w:szCs w:val="21"/>
        </w:rPr>
        <w:t>个职等，每个职等内包含有</w:t>
      </w:r>
      <w:r>
        <w:rPr>
          <w:rFonts w:eastAsia="黑体" w:cs="楷体" w:ascii="SimHei" w:hAnsi="SimHei"/>
          <w:szCs w:val="21"/>
        </w:rPr>
        <w:t>2</w:t>
      </w:r>
      <w:r>
        <w:rPr>
          <w:rFonts w:ascii="SimHei" w:hAnsi="SimHei" w:cs="楷体" w:eastAsia="黑体"/>
          <w:szCs w:val="21"/>
        </w:rPr>
        <w:t>～</w:t>
      </w:r>
      <w:r>
        <w:rPr>
          <w:rFonts w:eastAsia="黑体" w:cs="楷体" w:ascii="SimHei" w:hAnsi="SimHei"/>
          <w:szCs w:val="21"/>
        </w:rPr>
        <w:t>3</w:t>
      </w:r>
      <w:r>
        <w:rPr>
          <w:rFonts w:ascii="SimHei" w:hAnsi="SimHei" w:cs="楷体" w:eastAsia="黑体"/>
          <w:szCs w:val="21"/>
        </w:rPr>
        <w:t>个职级，详见</w:t>
      </w:r>
      <w:r>
        <w:rPr>
          <w:rFonts w:eastAsia="黑体" w:cs="楷体" w:ascii="SimHei" w:hAnsi="SimHei"/>
          <w:szCs w:val="21"/>
        </w:rPr>
        <w:t>××</w:t>
      </w:r>
      <w:r>
        <w:rPr>
          <w:rFonts w:ascii="SimHei" w:hAnsi="SimHei" w:cs="楷体" w:eastAsia="黑体"/>
          <w:szCs w:val="21"/>
        </w:rPr>
        <w:t>公司岗位等级表（表</w:t>
      </w:r>
      <w:r>
        <w:rPr>
          <w:rFonts w:eastAsia="黑体" w:cs="楷体" w:ascii="SimHei" w:hAnsi="SimHei"/>
          <w:szCs w:val="21"/>
        </w:rPr>
        <w:t>1</w:t>
      </w:r>
      <w:r>
        <w:rPr>
          <w:rFonts w:ascii="SimHei" w:hAnsi="SimHei" w:cs="楷体" w:eastAsia="黑体"/>
          <w:szCs w:val="21"/>
        </w:rPr>
        <w:t>）。</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cs="楷体"/>
        </w:rPr>
      </w:pPr>
      <w:r>
        <w:rPr>
          <w:rFonts w:ascii="SimHei" w:hAnsi="SimHei" w:cs="楷体" w:eastAsia="黑体"/>
          <w:color w:val="000000"/>
          <w:szCs w:val="21"/>
        </w:rPr>
        <w:t>表</w:t>
      </w:r>
      <w:r>
        <w:rPr>
          <w:rFonts w:eastAsia="黑体" w:cs="楷体" w:ascii="SimHei" w:hAnsi="SimHei"/>
          <w:color w:val="000000"/>
          <w:szCs w:val="21"/>
        </w:rPr>
        <w:t>1  ××</w:t>
      </w:r>
      <w:r>
        <w:rPr>
          <w:rFonts w:ascii="SimHei" w:hAnsi="SimHei" w:cs="楷体" w:eastAsia="黑体"/>
          <w:color w:val="000000"/>
          <w:szCs w:val="21"/>
        </w:rPr>
        <w:t>公司岗位等级表</w:t>
      </w:r>
    </w:p>
    <w:tbl>
      <w:tblPr>
        <w:tblW w:w="9039" w:type="dxa"/>
        <w:jc w:val="center"/>
        <w:tblInd w:w="0" w:type="dxa"/>
        <w:tblLayout w:type="fixed"/>
        <w:tblCellMar>
          <w:top w:w="0" w:type="dxa"/>
          <w:start w:w="108" w:type="dxa"/>
          <w:bottom w:w="0" w:type="dxa"/>
          <w:end w:w="108" w:type="dxa"/>
        </w:tblCellMar>
      </w:tblPr>
      <w:tblGrid>
        <w:gridCol w:w="479"/>
        <w:gridCol w:w="1081"/>
        <w:gridCol w:w="514"/>
        <w:gridCol w:w="1469"/>
        <w:gridCol w:w="1372"/>
        <w:gridCol w:w="1373"/>
        <w:gridCol w:w="1373"/>
        <w:gridCol w:w="1378"/>
      </w:tblGrid>
      <w:tr>
        <w:trPr>
          <w:trHeight w:val="23" w:hRule="atLeast"/>
        </w:trPr>
        <w:tc>
          <w:tcPr>
            <w:tcW w:w="479"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职等</w:t>
            </w:r>
          </w:p>
        </w:tc>
        <w:tc>
          <w:tcPr>
            <w:tcW w:w="108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岗位描述</w:t>
            </w:r>
          </w:p>
        </w:tc>
        <w:tc>
          <w:tcPr>
            <w:tcW w:w="51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职级</w:t>
            </w:r>
          </w:p>
        </w:tc>
        <w:tc>
          <w:tcPr>
            <w:tcW w:w="14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典型岗位</w:t>
            </w:r>
          </w:p>
        </w:tc>
        <w:tc>
          <w:tcPr>
            <w:tcW w:w="5496" w:type="dxa"/>
            <w:gridSpan w:val="4"/>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职类</w:t>
            </w:r>
          </w:p>
        </w:tc>
      </w:tr>
      <w:tr>
        <w:trPr>
          <w:trHeight w:val="23" w:hRule="atLeast"/>
        </w:trPr>
        <w:tc>
          <w:tcPr>
            <w:tcW w:w="4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楷体" w:cs="楷体" w:ascii="楷体" w:hAnsi="楷体"/>
                <w:color w:val="000000"/>
                <w:sz w:val="18"/>
                <w:szCs w:val="18"/>
              </w:rPr>
            </w:r>
          </w:p>
        </w:tc>
        <w:tc>
          <w:tcPr>
            <w:tcW w:w="10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楷体" w:cs="楷体" w:ascii="楷体" w:hAnsi="楷体"/>
                <w:color w:val="000000"/>
                <w:sz w:val="18"/>
                <w:szCs w:val="18"/>
              </w:rPr>
            </w:r>
          </w:p>
        </w:tc>
        <w:tc>
          <w:tcPr>
            <w:tcW w:w="5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楷体" w:cs="楷体" w:ascii="楷体" w:hAnsi="楷体"/>
                <w:color w:val="000000"/>
                <w:sz w:val="18"/>
                <w:szCs w:val="18"/>
              </w:rPr>
            </w:r>
          </w:p>
        </w:tc>
        <w:tc>
          <w:tcPr>
            <w:tcW w:w="14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楷体" w:cs="楷体" w:ascii="楷体" w:hAnsi="楷体"/>
                <w:color w:val="000000"/>
                <w:sz w:val="18"/>
                <w:szCs w:val="18"/>
              </w:rPr>
            </w:r>
          </w:p>
        </w:tc>
        <w:tc>
          <w:tcPr>
            <w:tcW w:w="1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管理序列</w:t>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职能序列</w:t>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专业技术序列</w:t>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操作序列</w:t>
            </w:r>
          </w:p>
        </w:tc>
      </w:tr>
      <w:tr>
        <w:trPr/>
        <w:tc>
          <w:tcPr>
            <w:tcW w:w="479"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color w:val="000000"/>
                <w:sz w:val="18"/>
                <w:szCs w:val="18"/>
              </w:rPr>
            </w:pPr>
            <w:r>
              <w:rPr>
                <w:rFonts w:eastAsia="黑体" w:cs="楷体" w:ascii="SimHei" w:hAnsi="SimHei"/>
                <w:b/>
                <w:color w:val="000000"/>
                <w:sz w:val="18"/>
                <w:szCs w:val="18"/>
              </w:rPr>
              <w:t>A</w:t>
            </w:r>
          </w:p>
        </w:tc>
        <w:tc>
          <w:tcPr>
            <w:tcW w:w="108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决策层</w:t>
            </w:r>
          </w:p>
        </w:tc>
        <w:tc>
          <w:tcPr>
            <w:tcW w:w="51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t>A1</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总经理</w:t>
            </w:r>
          </w:p>
        </w:tc>
        <w:tc>
          <w:tcPr>
            <w:tcW w:w="1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总经理</w:t>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r>
          </w:p>
        </w:tc>
      </w:tr>
      <w:tr>
        <w:trPr/>
        <w:tc>
          <w:tcPr>
            <w:tcW w:w="4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color w:val="000000"/>
                <w:sz w:val="18"/>
                <w:szCs w:val="18"/>
              </w:rPr>
            </w:pPr>
            <w:r>
              <w:rPr>
                <w:rFonts w:eastAsia="楷体" w:cs="楷体" w:ascii="楷体" w:hAnsi="楷体"/>
                <w:b/>
                <w:color w:val="000000"/>
                <w:sz w:val="18"/>
                <w:szCs w:val="18"/>
              </w:rPr>
            </w:r>
          </w:p>
        </w:tc>
        <w:tc>
          <w:tcPr>
            <w:tcW w:w="10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color w:val="000000"/>
                <w:sz w:val="18"/>
                <w:szCs w:val="18"/>
              </w:rPr>
            </w:pPr>
            <w:r>
              <w:rPr>
                <w:rFonts w:eastAsia="楷体" w:cs="楷体" w:ascii="楷体" w:hAnsi="楷体"/>
                <w:b/>
                <w:color w:val="000000"/>
                <w:sz w:val="18"/>
                <w:szCs w:val="18"/>
              </w:rPr>
            </w:r>
          </w:p>
        </w:tc>
        <w:tc>
          <w:tcPr>
            <w:tcW w:w="51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t>A2</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常务副总经理</w:t>
            </w:r>
          </w:p>
        </w:tc>
        <w:tc>
          <w:tcPr>
            <w:tcW w:w="1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常务副总</w:t>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r>
          </w:p>
        </w:tc>
      </w:tr>
      <w:tr>
        <w:trPr/>
        <w:tc>
          <w:tcPr>
            <w:tcW w:w="479"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color w:val="000000"/>
                <w:sz w:val="18"/>
                <w:szCs w:val="18"/>
              </w:rPr>
            </w:pPr>
            <w:r>
              <w:rPr>
                <w:rFonts w:eastAsia="黑体" w:cs="楷体" w:ascii="SimHei" w:hAnsi="SimHei"/>
                <w:b/>
                <w:color w:val="000000"/>
                <w:sz w:val="18"/>
                <w:szCs w:val="18"/>
              </w:rPr>
              <w:t>B</w:t>
            </w:r>
          </w:p>
        </w:tc>
        <w:tc>
          <w:tcPr>
            <w:tcW w:w="108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高层管理</w:t>
            </w:r>
          </w:p>
        </w:tc>
        <w:tc>
          <w:tcPr>
            <w:tcW w:w="51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t>B1</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副总经理</w:t>
            </w:r>
          </w:p>
        </w:tc>
        <w:tc>
          <w:tcPr>
            <w:tcW w:w="1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副总经理</w:t>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r>
          </w:p>
        </w:tc>
      </w:tr>
      <w:tr>
        <w:trPr/>
        <w:tc>
          <w:tcPr>
            <w:tcW w:w="4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color w:val="000000"/>
                <w:sz w:val="18"/>
                <w:szCs w:val="18"/>
              </w:rPr>
            </w:pPr>
            <w:r>
              <w:rPr>
                <w:rFonts w:eastAsia="楷体" w:cs="楷体" w:ascii="楷体" w:hAnsi="楷体"/>
                <w:b/>
                <w:color w:val="000000"/>
                <w:sz w:val="18"/>
                <w:szCs w:val="18"/>
              </w:rPr>
            </w:r>
          </w:p>
        </w:tc>
        <w:tc>
          <w:tcPr>
            <w:tcW w:w="10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color w:val="000000"/>
                <w:sz w:val="18"/>
                <w:szCs w:val="18"/>
              </w:rPr>
            </w:pPr>
            <w:r>
              <w:rPr>
                <w:rFonts w:eastAsia="楷体" w:cs="楷体" w:ascii="楷体" w:hAnsi="楷体"/>
                <w:b/>
                <w:color w:val="000000"/>
                <w:sz w:val="18"/>
                <w:szCs w:val="18"/>
              </w:rPr>
            </w:r>
          </w:p>
        </w:tc>
        <w:tc>
          <w:tcPr>
            <w:tcW w:w="51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t>B2</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总监</w:t>
            </w:r>
            <w:r>
              <w:rPr>
                <w:rFonts w:eastAsia="黑体" w:cs="楷体" w:ascii="SimHei" w:hAnsi="SimHei"/>
                <w:color w:val="000000"/>
                <w:sz w:val="18"/>
                <w:szCs w:val="18"/>
              </w:rPr>
              <w:t>/</w:t>
            </w:r>
            <w:r>
              <w:rPr>
                <w:rFonts w:ascii="SimHei" w:hAnsi="SimHei" w:cs="楷体" w:eastAsia="黑体"/>
                <w:color w:val="000000"/>
                <w:sz w:val="18"/>
                <w:szCs w:val="18"/>
              </w:rPr>
              <w:t>总工艺师</w:t>
            </w:r>
          </w:p>
        </w:tc>
        <w:tc>
          <w:tcPr>
            <w:tcW w:w="1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总监</w:t>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总工艺师</w:t>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r>
          </w:p>
        </w:tc>
      </w:tr>
      <w:tr>
        <w:trPr/>
        <w:tc>
          <w:tcPr>
            <w:tcW w:w="479"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color w:val="000000"/>
                <w:sz w:val="18"/>
                <w:szCs w:val="18"/>
              </w:rPr>
            </w:pPr>
            <w:r>
              <w:rPr>
                <w:rFonts w:eastAsia="黑体" w:cs="楷体" w:ascii="SimHei" w:hAnsi="SimHei"/>
                <w:b/>
                <w:color w:val="000000"/>
                <w:sz w:val="18"/>
                <w:szCs w:val="18"/>
              </w:rPr>
              <w:t>C</w:t>
            </w:r>
          </w:p>
        </w:tc>
        <w:tc>
          <w:tcPr>
            <w:tcW w:w="108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中层管理</w:t>
            </w:r>
          </w:p>
        </w:tc>
        <w:tc>
          <w:tcPr>
            <w:tcW w:w="51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t>C1</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经理</w:t>
            </w:r>
          </w:p>
        </w:tc>
        <w:tc>
          <w:tcPr>
            <w:tcW w:w="1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部门经理</w:t>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副总工艺师</w:t>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r>
          </w:p>
        </w:tc>
      </w:tr>
      <w:tr>
        <w:trPr/>
        <w:tc>
          <w:tcPr>
            <w:tcW w:w="4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color w:val="000000"/>
                <w:sz w:val="18"/>
                <w:szCs w:val="18"/>
              </w:rPr>
            </w:pPr>
            <w:r>
              <w:rPr>
                <w:rFonts w:eastAsia="楷体" w:cs="楷体" w:ascii="楷体" w:hAnsi="楷体"/>
                <w:b/>
                <w:color w:val="000000"/>
                <w:sz w:val="18"/>
                <w:szCs w:val="18"/>
              </w:rPr>
            </w:r>
          </w:p>
        </w:tc>
        <w:tc>
          <w:tcPr>
            <w:tcW w:w="10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color w:val="000000"/>
                <w:sz w:val="18"/>
                <w:szCs w:val="18"/>
              </w:rPr>
            </w:pPr>
            <w:r>
              <w:rPr>
                <w:rFonts w:eastAsia="楷体" w:cs="楷体" w:ascii="楷体" w:hAnsi="楷体"/>
                <w:b/>
                <w:color w:val="000000"/>
                <w:sz w:val="18"/>
                <w:szCs w:val="18"/>
              </w:rPr>
            </w:r>
          </w:p>
        </w:tc>
        <w:tc>
          <w:tcPr>
            <w:tcW w:w="51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t>C2</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副经理</w:t>
            </w:r>
          </w:p>
        </w:tc>
        <w:tc>
          <w:tcPr>
            <w:tcW w:w="1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部门副经理</w:t>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主任工程师</w:t>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r>
          </w:p>
        </w:tc>
      </w:tr>
      <w:tr>
        <w:trPr/>
        <w:tc>
          <w:tcPr>
            <w:tcW w:w="4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color w:val="000000"/>
                <w:sz w:val="18"/>
                <w:szCs w:val="18"/>
              </w:rPr>
            </w:pPr>
            <w:r>
              <w:rPr>
                <w:rFonts w:eastAsia="楷体" w:cs="楷体" w:ascii="楷体" w:hAnsi="楷体"/>
                <w:b/>
                <w:color w:val="000000"/>
                <w:sz w:val="18"/>
                <w:szCs w:val="18"/>
              </w:rPr>
            </w:r>
          </w:p>
        </w:tc>
        <w:tc>
          <w:tcPr>
            <w:tcW w:w="10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color w:val="000000"/>
                <w:sz w:val="18"/>
                <w:szCs w:val="18"/>
              </w:rPr>
            </w:pPr>
            <w:r>
              <w:rPr>
                <w:rFonts w:eastAsia="楷体" w:cs="楷体" w:ascii="楷体" w:hAnsi="楷体"/>
                <w:b/>
                <w:color w:val="000000"/>
                <w:sz w:val="18"/>
                <w:szCs w:val="18"/>
              </w:rPr>
            </w:r>
          </w:p>
        </w:tc>
        <w:tc>
          <w:tcPr>
            <w:tcW w:w="51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t>C3</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高级主管</w:t>
            </w:r>
          </w:p>
        </w:tc>
        <w:tc>
          <w:tcPr>
            <w:tcW w:w="1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ascii="SimHei" w:hAnsi="SimHei" w:cs="楷体" w:eastAsia="黑体"/>
                <w:color w:val="000000"/>
                <w:sz w:val="18"/>
                <w:szCs w:val="18"/>
              </w:rPr>
              <w:t>高级主管</w:t>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rPr>
            </w:pPr>
            <w:r>
              <w:rPr>
                <w:rFonts w:eastAsia="黑体" w:cs="楷体" w:ascii="SimHei" w:hAnsi="SimHei"/>
                <w:color w:val="000000"/>
                <w:sz w:val="18"/>
                <w:szCs w:val="18"/>
              </w:rPr>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FF0000"/>
                <w:sz w:val="18"/>
                <w:szCs w:val="18"/>
                <w:u w:val="single"/>
              </w:rPr>
            </w:pPr>
            <w:r>
              <w:rPr>
                <w:rFonts w:ascii="SimHei" w:hAnsi="SimHei" w:cs="楷体" w:eastAsia="黑体"/>
                <w:color w:val="000000"/>
                <w:sz w:val="18"/>
                <w:szCs w:val="18"/>
              </w:rPr>
              <w:t>主责工程师</w:t>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sz w:val="18"/>
                <w:szCs w:val="18"/>
                <w:u w:val="single"/>
              </w:rPr>
            </w:pPr>
            <w:r>
              <w:rPr>
                <w:rFonts w:eastAsia="黑体" w:cs="楷体" w:ascii="SimHei" w:hAnsi="SimHei"/>
                <w:color w:val="000000"/>
                <w:sz w:val="18"/>
                <w:szCs w:val="18"/>
                <w:u w:val="single"/>
              </w:rPr>
            </w:r>
          </w:p>
        </w:tc>
      </w:tr>
      <w:tr>
        <w:trPr/>
        <w:tc>
          <w:tcPr>
            <w:tcW w:w="479"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18"/>
                <w:szCs w:val="18"/>
              </w:rPr>
            </w:pPr>
            <w:r>
              <w:rPr>
                <w:rFonts w:eastAsia="黑体" w:cs="楷体" w:ascii="SimHei" w:hAnsi="SimHei"/>
                <w:b/>
                <w:sz w:val="18"/>
                <w:szCs w:val="18"/>
              </w:rPr>
              <w:t>D</w:t>
            </w:r>
          </w:p>
        </w:tc>
        <w:tc>
          <w:tcPr>
            <w:tcW w:w="108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基层管理</w:t>
            </w:r>
            <w:r>
              <w:rPr>
                <w:rFonts w:eastAsia="黑体" w:cs="楷体" w:ascii="SimHei" w:hAnsi="SimHei"/>
                <w:sz w:val="18"/>
                <w:szCs w:val="18"/>
              </w:rPr>
              <w:t>/</w:t>
            </w:r>
            <w:r>
              <w:rPr>
                <w:rFonts w:ascii="SimHei" w:hAnsi="SimHei" w:cs="楷体" w:eastAsia="黑体"/>
                <w:sz w:val="18"/>
                <w:szCs w:val="18"/>
              </w:rPr>
              <w:t>业务骨干</w:t>
            </w:r>
          </w:p>
        </w:tc>
        <w:tc>
          <w:tcPr>
            <w:tcW w:w="51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eastAsia="黑体" w:cs="楷体" w:ascii="SimHei" w:hAnsi="SimHei"/>
                <w:sz w:val="18"/>
                <w:szCs w:val="18"/>
              </w:rPr>
              <w:t>D1</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主管</w:t>
            </w:r>
          </w:p>
        </w:tc>
        <w:tc>
          <w:tcPr>
            <w:tcW w:w="1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科室主管</w:t>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eastAsia="黑体" w:cs="楷体" w:ascii="SimHei" w:hAnsi="SimHei"/>
                <w:sz w:val="18"/>
                <w:szCs w:val="18"/>
              </w:rPr>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工艺技术员</w:t>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eastAsia="黑体" w:cs="楷体" w:ascii="SimHei" w:hAnsi="SimHei"/>
                <w:sz w:val="18"/>
                <w:szCs w:val="18"/>
              </w:rPr>
            </w:r>
          </w:p>
        </w:tc>
      </w:tr>
      <w:tr>
        <w:trPr/>
        <w:tc>
          <w:tcPr>
            <w:tcW w:w="4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18"/>
                <w:szCs w:val="18"/>
              </w:rPr>
            </w:pPr>
            <w:r>
              <w:rPr>
                <w:rFonts w:eastAsia="楷体" w:cs="楷体" w:ascii="楷体" w:hAnsi="楷体"/>
                <w:b/>
                <w:sz w:val="18"/>
                <w:szCs w:val="18"/>
              </w:rPr>
            </w:r>
          </w:p>
        </w:tc>
        <w:tc>
          <w:tcPr>
            <w:tcW w:w="10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18"/>
                <w:szCs w:val="18"/>
              </w:rPr>
            </w:pPr>
            <w:r>
              <w:rPr>
                <w:rFonts w:eastAsia="楷体" w:cs="楷体" w:ascii="楷体" w:hAnsi="楷体"/>
                <w:b/>
                <w:sz w:val="18"/>
                <w:szCs w:val="18"/>
              </w:rPr>
            </w:r>
          </w:p>
        </w:tc>
        <w:tc>
          <w:tcPr>
            <w:tcW w:w="51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eastAsia="黑体" w:cs="楷体" w:ascii="SimHei" w:hAnsi="SimHei"/>
                <w:sz w:val="18"/>
                <w:szCs w:val="18"/>
              </w:rPr>
              <w:t>D2</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见习主管</w:t>
            </w:r>
          </w:p>
        </w:tc>
        <w:tc>
          <w:tcPr>
            <w:tcW w:w="1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见习主管</w:t>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业务部门核心岗位</w:t>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机修专工</w:t>
            </w:r>
            <w:r>
              <w:rPr>
                <w:rFonts w:eastAsia="黑体" w:cs="楷体" w:ascii="SimHei" w:hAnsi="SimHei"/>
                <w:sz w:val="18"/>
                <w:szCs w:val="18"/>
              </w:rPr>
              <w:t>/</w:t>
            </w:r>
            <w:r>
              <w:rPr>
                <w:rFonts w:ascii="SimHei" w:hAnsi="SimHei" w:cs="楷体" w:eastAsia="黑体"/>
                <w:sz w:val="18"/>
                <w:szCs w:val="18"/>
              </w:rPr>
              <w:t>助理工艺技术员</w:t>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核心岗班长</w:t>
            </w:r>
            <w:r>
              <w:rPr>
                <w:rFonts w:eastAsia="黑体" w:cs="楷体" w:ascii="SimHei" w:hAnsi="SimHei"/>
                <w:sz w:val="18"/>
                <w:szCs w:val="18"/>
              </w:rPr>
              <w:t>/</w:t>
            </w:r>
            <w:r>
              <w:rPr>
                <w:rFonts w:ascii="SimHei" w:hAnsi="SimHei" w:cs="楷体" w:eastAsia="黑体"/>
                <w:sz w:val="18"/>
                <w:szCs w:val="18"/>
              </w:rPr>
              <w:t>核心岗主操手</w:t>
            </w:r>
          </w:p>
        </w:tc>
      </w:tr>
      <w:tr>
        <w:trPr/>
        <w:tc>
          <w:tcPr>
            <w:tcW w:w="4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18"/>
                <w:szCs w:val="18"/>
              </w:rPr>
            </w:pPr>
            <w:r>
              <w:rPr>
                <w:rFonts w:eastAsia="楷体" w:cs="楷体" w:ascii="楷体" w:hAnsi="楷体"/>
                <w:b/>
                <w:sz w:val="18"/>
                <w:szCs w:val="18"/>
              </w:rPr>
            </w:r>
          </w:p>
        </w:tc>
        <w:tc>
          <w:tcPr>
            <w:tcW w:w="10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18"/>
                <w:szCs w:val="18"/>
              </w:rPr>
            </w:pPr>
            <w:r>
              <w:rPr>
                <w:rFonts w:eastAsia="楷体" w:cs="楷体" w:ascii="楷体" w:hAnsi="楷体"/>
                <w:b/>
                <w:sz w:val="18"/>
                <w:szCs w:val="18"/>
              </w:rPr>
            </w:r>
          </w:p>
        </w:tc>
        <w:tc>
          <w:tcPr>
            <w:tcW w:w="51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eastAsia="黑体" w:cs="楷体" w:ascii="SimHei" w:hAnsi="SimHei"/>
                <w:sz w:val="18"/>
                <w:szCs w:val="18"/>
              </w:rPr>
              <w:t>D3</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专员</w:t>
            </w:r>
          </w:p>
        </w:tc>
        <w:tc>
          <w:tcPr>
            <w:tcW w:w="1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eastAsia="黑体" w:cs="楷体" w:ascii="SimHei" w:hAnsi="SimHei"/>
                <w:sz w:val="18"/>
                <w:szCs w:val="18"/>
              </w:rPr>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职能支持部门核心岗位</w:t>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机修普工</w:t>
            </w:r>
            <w:r>
              <w:rPr>
                <w:rFonts w:eastAsia="黑体" w:cs="楷体" w:ascii="SimHei" w:hAnsi="SimHei"/>
                <w:sz w:val="18"/>
                <w:szCs w:val="18"/>
              </w:rPr>
              <w:t>/</w:t>
            </w:r>
            <w:r>
              <w:rPr>
                <w:rFonts w:ascii="SimHei" w:hAnsi="SimHei" w:cs="楷体" w:eastAsia="黑体"/>
                <w:sz w:val="18"/>
                <w:szCs w:val="18"/>
              </w:rPr>
              <w:t>工艺员</w:t>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班长</w:t>
            </w:r>
            <w:r>
              <w:rPr>
                <w:rFonts w:eastAsia="黑体" w:cs="楷体" w:ascii="SimHei" w:hAnsi="SimHei"/>
                <w:sz w:val="18"/>
                <w:szCs w:val="18"/>
              </w:rPr>
              <w:t>/</w:t>
            </w:r>
            <w:r>
              <w:rPr>
                <w:rFonts w:ascii="SimHei" w:hAnsi="SimHei" w:cs="楷体" w:eastAsia="黑体"/>
                <w:sz w:val="18"/>
                <w:szCs w:val="18"/>
              </w:rPr>
              <w:t>主操手</w:t>
            </w:r>
            <w:r>
              <w:rPr>
                <w:rFonts w:eastAsia="黑体" w:cs="楷体" w:ascii="SimHei" w:hAnsi="SimHei"/>
                <w:sz w:val="18"/>
                <w:szCs w:val="18"/>
              </w:rPr>
              <w:t>/</w:t>
            </w:r>
            <w:r>
              <w:rPr>
                <w:rFonts w:ascii="SimHei" w:hAnsi="SimHei" w:cs="楷体" w:eastAsia="黑体"/>
                <w:sz w:val="18"/>
                <w:szCs w:val="18"/>
              </w:rPr>
              <w:t>专业技术工人</w:t>
            </w:r>
          </w:p>
        </w:tc>
      </w:tr>
      <w:tr>
        <w:trPr/>
        <w:tc>
          <w:tcPr>
            <w:tcW w:w="479"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sz w:val="18"/>
                <w:szCs w:val="18"/>
              </w:rPr>
            </w:pPr>
            <w:r>
              <w:rPr>
                <w:rFonts w:eastAsia="黑体" w:cs="楷体" w:ascii="SimHei" w:hAnsi="SimHei"/>
                <w:b/>
                <w:sz w:val="18"/>
                <w:szCs w:val="18"/>
              </w:rPr>
              <w:t>E</w:t>
            </w:r>
          </w:p>
        </w:tc>
        <w:tc>
          <w:tcPr>
            <w:tcW w:w="108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助理</w:t>
            </w:r>
          </w:p>
        </w:tc>
        <w:tc>
          <w:tcPr>
            <w:tcW w:w="51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eastAsia="黑体" w:cs="楷体" w:ascii="SimHei" w:hAnsi="SimHei"/>
                <w:sz w:val="18"/>
                <w:szCs w:val="18"/>
              </w:rPr>
              <w:t>E1</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一级助理</w:t>
            </w:r>
          </w:p>
        </w:tc>
        <w:tc>
          <w:tcPr>
            <w:tcW w:w="1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eastAsia="黑体" w:cs="楷体" w:ascii="SimHei" w:hAnsi="SimHei"/>
                <w:sz w:val="18"/>
                <w:szCs w:val="18"/>
              </w:rPr>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业务部门一般岗位</w:t>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工艺助理</w:t>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技术工人</w:t>
            </w:r>
          </w:p>
        </w:tc>
      </w:tr>
      <w:tr>
        <w:trPr/>
        <w:tc>
          <w:tcPr>
            <w:tcW w:w="4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eastAsia="楷体" w:cs="楷体" w:ascii="楷体" w:hAnsi="楷体"/>
                <w:sz w:val="18"/>
                <w:szCs w:val="18"/>
              </w:rPr>
            </w:r>
          </w:p>
        </w:tc>
        <w:tc>
          <w:tcPr>
            <w:tcW w:w="10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eastAsia="楷体" w:cs="楷体" w:ascii="楷体" w:hAnsi="楷体"/>
                <w:sz w:val="18"/>
                <w:szCs w:val="18"/>
              </w:rPr>
            </w:r>
          </w:p>
        </w:tc>
        <w:tc>
          <w:tcPr>
            <w:tcW w:w="51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eastAsia="黑体" w:cs="楷体" w:ascii="SimHei" w:hAnsi="SimHei"/>
                <w:sz w:val="18"/>
                <w:szCs w:val="18"/>
              </w:rPr>
              <w:t>E2</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二级助理</w:t>
            </w:r>
          </w:p>
        </w:tc>
        <w:tc>
          <w:tcPr>
            <w:tcW w:w="1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eastAsia="黑体" w:cs="楷体" w:ascii="SimHei" w:hAnsi="SimHei"/>
                <w:sz w:val="18"/>
                <w:szCs w:val="18"/>
              </w:rPr>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职能部门一般岗位</w:t>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eastAsia="黑体" w:cs="楷体" w:ascii="SimHei" w:hAnsi="SimHei"/>
                <w:sz w:val="18"/>
                <w:szCs w:val="18"/>
              </w:rPr>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生产一线操作工人</w:t>
            </w:r>
          </w:p>
        </w:tc>
      </w:tr>
      <w:tr>
        <w:trPr/>
        <w:tc>
          <w:tcPr>
            <w:tcW w:w="4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eastAsia="楷体" w:cs="楷体" w:ascii="楷体" w:hAnsi="楷体"/>
                <w:sz w:val="18"/>
                <w:szCs w:val="18"/>
              </w:rPr>
            </w:r>
          </w:p>
        </w:tc>
        <w:tc>
          <w:tcPr>
            <w:tcW w:w="10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eastAsia="楷体" w:cs="楷体" w:ascii="楷体" w:hAnsi="楷体"/>
                <w:sz w:val="18"/>
                <w:szCs w:val="18"/>
              </w:rPr>
            </w:r>
          </w:p>
        </w:tc>
        <w:tc>
          <w:tcPr>
            <w:tcW w:w="51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eastAsia="黑体" w:cs="楷体" w:ascii="SimHei" w:hAnsi="SimHei"/>
                <w:sz w:val="18"/>
                <w:szCs w:val="18"/>
              </w:rPr>
              <w:t>E3</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三级助理</w:t>
            </w:r>
          </w:p>
        </w:tc>
        <w:tc>
          <w:tcPr>
            <w:tcW w:w="1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eastAsia="黑体" w:cs="楷体" w:ascii="SimHei" w:hAnsi="SimHei"/>
                <w:sz w:val="18"/>
                <w:szCs w:val="18"/>
              </w:rPr>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职能支持部门操作岗位</w:t>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eastAsia="黑体" w:cs="楷体" w:ascii="SimHei" w:hAnsi="SimHei"/>
                <w:sz w:val="18"/>
                <w:szCs w:val="18"/>
              </w:rPr>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18"/>
                <w:szCs w:val="18"/>
              </w:rPr>
            </w:pPr>
            <w:r>
              <w:rPr>
                <w:rFonts w:ascii="SimHei" w:hAnsi="SimHei" w:cs="楷体" w:eastAsia="黑体"/>
                <w:sz w:val="18"/>
                <w:szCs w:val="18"/>
              </w:rPr>
              <w:t>生产辅助工人</w:t>
            </w:r>
          </w:p>
        </w:tc>
      </w:tr>
    </w:tbl>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说明：</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1. </w:t>
      </w:r>
      <w:r>
        <w:rPr>
          <w:rFonts w:ascii="SimHei" w:hAnsi="SimHei" w:cs="楷体" w:eastAsia="黑体"/>
          <w:szCs w:val="21"/>
        </w:rPr>
        <w:t>管理序列</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从事管理工作并拥有一定管理职务的职位。通俗的理解是“手下有兵的人”，企业因其承担的计划、组织、领导、控制职责而成为主要的企业付薪依据。如：企业的基层、中层和高层管理者。</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2. </w:t>
      </w:r>
      <w:r>
        <w:rPr>
          <w:rFonts w:ascii="SimHei" w:hAnsi="SimHei" w:cs="楷体" w:eastAsia="黑体"/>
          <w:szCs w:val="21"/>
        </w:rPr>
        <w:t>职能序列</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从事某个方面的职能管理工作且不具备或不完全具备独立管理职责的职位，企业付薪依据的主要依据不是因为其承担的计划、组织、领导、控制职责，而是其辅助、支持的职责。如：会计、行政助理、人事助理、</w:t>
      </w:r>
      <w:r>
        <w:rPr>
          <w:rFonts w:eastAsia="黑体" w:cs="楷体" w:ascii="SimHei" w:hAnsi="SimHei"/>
          <w:szCs w:val="21"/>
        </w:rPr>
        <w:t>QA</w:t>
      </w:r>
      <w:r>
        <w:rPr>
          <w:rFonts w:ascii="SimHei" w:hAnsi="SimHei" w:cs="楷体" w:eastAsia="黑体"/>
          <w:szCs w:val="21"/>
        </w:rPr>
        <w:t>、统计员、采购员等。</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3. </w:t>
      </w:r>
      <w:r>
        <w:rPr>
          <w:rFonts w:ascii="SimHei" w:hAnsi="SimHei" w:cs="楷体" w:eastAsia="黑体"/>
          <w:szCs w:val="21"/>
        </w:rPr>
        <w:t>专业技术序列</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从事技术操作或设备维修相关专业的技术人员，表现为需要一定的技术含量，企业付薪依据的主要是该岗位所具备的技能，一般付薪的项目不体现为计件的形式，但不排除少量的项目奖金。</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4. </w:t>
      </w:r>
      <w:r>
        <w:rPr>
          <w:rFonts w:ascii="SimHei" w:hAnsi="SimHei" w:cs="楷体" w:eastAsia="黑体"/>
          <w:szCs w:val="21"/>
        </w:rPr>
        <w:t>操作序列</w:t>
      </w:r>
    </w:p>
    <w:p>
      <w:pPr>
        <w:sectPr>
          <w:headerReference w:type="default" r:id="rId2"/>
          <w:footerReference w:type="default" r:id="rId3"/>
          <w:type w:val="nextPage"/>
          <w:pgSz w:w="11906" w:h="16838"/>
          <w:pgMar w:left="1474" w:right="1474" w:header="510" w:top="850" w:footer="510" w:bottom="850" w:gutter="0"/>
          <w:pgNumType w:fmt="decimal"/>
          <w:formProt w:val="false"/>
          <w:textDirection w:val="lrTb"/>
          <w:docGrid w:type="lines" w:linePitch="358" w:charSpace="0"/>
        </w:sect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指在公司内部从事生产作业的职位，一般工作场所比较固定。</w:t>
      </w:r>
    </w:p>
    <w:p>
      <w:pPr>
        <w:pStyle w:val="Normal"/>
        <w:keepNext w:val="false"/>
        <w:keepLines w:val="false"/>
        <w:pageBreakBefore w:val="false"/>
        <w:kinsoku w:val="true"/>
        <w:overflowPunct w:val="true"/>
        <w:bidi w:val="0"/>
        <w:snapToGrid w:val="true"/>
        <w:spacing w:lineRule="auto" w:line="360"/>
        <w:ind w:start="0" w:end="0" w:firstLine="482"/>
        <w:jc w:val="both"/>
        <w:textAlignment w:val="auto"/>
        <w:rPr>
          <w:rFonts w:ascii="楷体" w:hAnsi="楷体" w:eastAsia="楷体" w:cs="楷体"/>
          <w:b/>
          <w:b/>
          <w:color w:val="000000"/>
          <w:sz w:val="24"/>
        </w:rPr>
      </w:pPr>
      <w:r>
        <w:rPr>
          <w:rFonts w:ascii="SimHei" w:hAnsi="SimHei" w:cs="楷体" w:eastAsia="黑体"/>
          <w:b/>
          <w:color w:val="000000"/>
          <w:sz w:val="24"/>
        </w:rPr>
        <w:t>五、薪酬等级及水平设计</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color w:val="000000"/>
          <w:szCs w:val="21"/>
        </w:rPr>
      </w:pPr>
      <w:r>
        <w:rPr>
          <w:rFonts w:ascii="SimHei" w:hAnsi="SimHei" w:cs="楷体" w:eastAsia="黑体"/>
          <w:color w:val="000000"/>
          <w:szCs w:val="21"/>
        </w:rPr>
        <w:t>根据公司未来发展战略目标及当前盈利水平，参照本地区、同行业相似企业薪酬水平，制定公司薪酬等级和薪酬水平，详见</w:t>
      </w:r>
      <w:r>
        <w:rPr>
          <w:rFonts w:eastAsia="黑体" w:cs="楷体" w:ascii="SimHei" w:hAnsi="SimHei"/>
          <w:color w:val="000000"/>
          <w:szCs w:val="21"/>
        </w:rPr>
        <w:t>××</w:t>
      </w:r>
      <w:r>
        <w:rPr>
          <w:rFonts w:ascii="SimHei" w:hAnsi="SimHei" w:cs="楷体" w:eastAsia="黑体"/>
          <w:color w:val="000000"/>
          <w:szCs w:val="21"/>
        </w:rPr>
        <w:t>公司薪级表（表</w:t>
      </w:r>
      <w:r>
        <w:rPr>
          <w:rFonts w:eastAsia="黑体" w:cs="楷体" w:ascii="SimHei" w:hAnsi="SimHei"/>
          <w:color w:val="000000"/>
          <w:szCs w:val="21"/>
        </w:rPr>
        <w:t>2</w:t>
      </w:r>
      <w:r>
        <w:rPr>
          <w:rFonts w:ascii="SimHei" w:hAnsi="SimHei" w:cs="楷体" w:eastAsia="黑体"/>
          <w:color w:val="000000"/>
          <w:szCs w:val="21"/>
        </w:rPr>
        <w:t>）；</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cs="楷体"/>
        </w:rPr>
      </w:pPr>
      <w:r>
        <w:rPr>
          <w:rFonts w:ascii="SimHei" w:hAnsi="SimHei" w:cs="楷体" w:eastAsia="黑体"/>
          <w:color w:val="000000"/>
          <w:sz w:val="24"/>
          <w:szCs w:val="21"/>
        </w:rPr>
        <w:t>表</w:t>
      </w:r>
      <w:r>
        <w:rPr>
          <w:rFonts w:eastAsia="黑体" w:cs="楷体" w:ascii="SimHei" w:hAnsi="SimHei"/>
          <w:color w:val="000000"/>
          <w:sz w:val="24"/>
          <w:szCs w:val="21"/>
        </w:rPr>
        <w:t>2 ××</w:t>
      </w:r>
      <w:r>
        <w:rPr>
          <w:rFonts w:ascii="SimHei" w:hAnsi="SimHei" w:cs="楷体" w:eastAsia="黑体"/>
          <w:color w:val="000000"/>
          <w:sz w:val="24"/>
          <w:szCs w:val="21"/>
        </w:rPr>
        <w:t>薪级表</w:t>
      </w:r>
    </w:p>
    <w:tbl>
      <w:tblPr>
        <w:tblW w:w="13932" w:type="dxa"/>
        <w:jc w:val="center"/>
        <w:tblInd w:w="0" w:type="dxa"/>
        <w:tblLayout w:type="fixed"/>
        <w:tblCellMar>
          <w:top w:w="0" w:type="dxa"/>
          <w:start w:w="108" w:type="dxa"/>
          <w:bottom w:w="0" w:type="dxa"/>
          <w:end w:w="108" w:type="dxa"/>
        </w:tblCellMar>
      </w:tblPr>
      <w:tblGrid>
        <w:gridCol w:w="426"/>
        <w:gridCol w:w="531"/>
        <w:gridCol w:w="760"/>
        <w:gridCol w:w="700"/>
        <w:gridCol w:w="700"/>
        <w:gridCol w:w="680"/>
        <w:gridCol w:w="680"/>
        <w:gridCol w:w="554"/>
        <w:gridCol w:w="989"/>
        <w:gridCol w:w="989"/>
        <w:gridCol w:w="989"/>
        <w:gridCol w:w="989"/>
        <w:gridCol w:w="989"/>
        <w:gridCol w:w="989"/>
        <w:gridCol w:w="989"/>
        <w:gridCol w:w="989"/>
        <w:gridCol w:w="989"/>
      </w:tblGrid>
      <w:tr>
        <w:trPr/>
        <w:tc>
          <w:tcPr>
            <w:tcW w:w="4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ascii="SimHei" w:hAnsi="SimHei" w:cs="楷体" w:eastAsia="黑体"/>
                <w:color w:val="000000"/>
                <w:kern w:val="0"/>
                <w:szCs w:val="21"/>
              </w:rPr>
              <w:t>薪级</w:t>
            </w:r>
          </w:p>
        </w:tc>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ascii="SimHei" w:hAnsi="SimHei" w:cs="楷体" w:eastAsia="黑体"/>
                <w:color w:val="000000"/>
                <w:kern w:val="0"/>
                <w:szCs w:val="21"/>
              </w:rPr>
              <w:t>级差</w:t>
            </w:r>
          </w:p>
        </w:tc>
        <w:tc>
          <w:tcPr>
            <w:tcW w:w="3520" w:type="dxa"/>
            <w:gridSpan w:val="5"/>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ascii="SimHei" w:hAnsi="SimHei" w:cs="楷体" w:eastAsia="黑体"/>
                <w:color w:val="000000"/>
                <w:kern w:val="0"/>
                <w:szCs w:val="21"/>
              </w:rPr>
              <w:t>薪档</w:t>
            </w:r>
            <w:r>
              <w:rPr>
                <w:rFonts w:ascii="SimHei" w:hAnsi="SimHei" w:cs="楷体" w:eastAsia="黑体"/>
                <w:kern w:val="0"/>
                <w:szCs w:val="21"/>
              </w:rPr>
              <w:t>（工资总额）</w:t>
            </w:r>
          </w:p>
        </w:tc>
        <w:tc>
          <w:tcPr>
            <w:tcW w:w="5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ascii="SimHei" w:hAnsi="SimHei" w:cs="楷体" w:eastAsia="黑体"/>
                <w:color w:val="000000"/>
                <w:kern w:val="0"/>
                <w:szCs w:val="21"/>
              </w:rPr>
              <w:t>档差</w:t>
            </w:r>
          </w:p>
        </w:tc>
        <w:tc>
          <w:tcPr>
            <w:tcW w:w="2967"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ascii="SimHei" w:hAnsi="SimHei" w:cs="楷体" w:eastAsia="黑体"/>
                <w:color w:val="000000"/>
                <w:kern w:val="0"/>
                <w:szCs w:val="21"/>
              </w:rPr>
              <w:t>职等</w:t>
            </w:r>
            <w:r>
              <w:rPr>
                <w:rFonts w:eastAsia="黑体" w:cs="楷体" w:ascii="SimHei" w:hAnsi="SimHei"/>
                <w:color w:val="000000"/>
                <w:kern w:val="0"/>
                <w:szCs w:val="21"/>
              </w:rPr>
              <w:t>E</w:t>
            </w:r>
          </w:p>
        </w:tc>
        <w:tc>
          <w:tcPr>
            <w:tcW w:w="2967"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ascii="SimHei" w:hAnsi="SimHei" w:cs="楷体" w:eastAsia="黑体"/>
                <w:color w:val="000000"/>
                <w:kern w:val="0"/>
                <w:szCs w:val="21"/>
              </w:rPr>
              <w:t>职等</w:t>
            </w:r>
            <w:r>
              <w:rPr>
                <w:rFonts w:eastAsia="黑体" w:cs="楷体" w:ascii="SimHei" w:hAnsi="SimHei"/>
                <w:color w:val="000000"/>
                <w:kern w:val="0"/>
                <w:szCs w:val="21"/>
              </w:rPr>
              <w:t>D</w:t>
            </w:r>
          </w:p>
        </w:tc>
        <w:tc>
          <w:tcPr>
            <w:tcW w:w="2967"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ascii="SimHei" w:hAnsi="SimHei" w:cs="楷体" w:eastAsia="黑体"/>
                <w:color w:val="000000"/>
                <w:kern w:val="0"/>
                <w:szCs w:val="21"/>
              </w:rPr>
              <w:t>职等</w:t>
            </w:r>
            <w:r>
              <w:rPr>
                <w:rFonts w:eastAsia="黑体" w:cs="楷体" w:ascii="SimHei" w:hAnsi="SimHei"/>
                <w:color w:val="000000"/>
                <w:kern w:val="0"/>
                <w:szCs w:val="21"/>
              </w:rPr>
              <w:t>C</w:t>
            </w:r>
          </w:p>
        </w:tc>
      </w:tr>
      <w:tr>
        <w:trPr/>
        <w:tc>
          <w:tcPr>
            <w:tcW w:w="4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5</w:t>
            </w:r>
            <w:r>
              <w:rPr>
                <w:rFonts w:ascii="SimHei" w:hAnsi="SimHei" w:cs="楷体" w:eastAsia="黑体"/>
                <w:color w:val="000000"/>
                <w:kern w:val="0"/>
                <w:szCs w:val="21"/>
              </w:rPr>
              <w:t>档</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4</w:t>
            </w:r>
            <w:r>
              <w:rPr>
                <w:rFonts w:ascii="SimHei" w:hAnsi="SimHei" w:cs="楷体" w:eastAsia="黑体"/>
                <w:color w:val="000000"/>
                <w:kern w:val="0"/>
                <w:szCs w:val="21"/>
              </w:rPr>
              <w:t>档</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3</w:t>
            </w:r>
            <w:r>
              <w:rPr>
                <w:rFonts w:ascii="SimHei" w:hAnsi="SimHei" w:cs="楷体" w:eastAsia="黑体"/>
                <w:color w:val="000000"/>
                <w:kern w:val="0"/>
                <w:szCs w:val="21"/>
              </w:rPr>
              <w:t>档</w:t>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2</w:t>
            </w:r>
            <w:r>
              <w:rPr>
                <w:rFonts w:ascii="SimHei" w:hAnsi="SimHei" w:cs="楷体" w:eastAsia="黑体"/>
                <w:color w:val="000000"/>
                <w:kern w:val="0"/>
                <w:szCs w:val="21"/>
              </w:rPr>
              <w:t>档</w:t>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1</w:t>
            </w:r>
            <w:r>
              <w:rPr>
                <w:rFonts w:ascii="SimHei" w:hAnsi="SimHei" w:cs="楷体" w:eastAsia="黑体"/>
                <w:color w:val="000000"/>
                <w:kern w:val="0"/>
                <w:szCs w:val="21"/>
              </w:rPr>
              <w:t>档</w:t>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E3</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E2</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E1</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D3</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D2</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D1</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C3</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C2</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C1</w:t>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25</w:t>
            </w:r>
          </w:p>
        </w:tc>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24</w:t>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23</w:t>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22</w:t>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21</w:t>
            </w:r>
          </w:p>
        </w:tc>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20</w:t>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19</w:t>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18</w:t>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17</w:t>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16</w:t>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15</w:t>
            </w:r>
          </w:p>
        </w:tc>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14</w:t>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13</w:t>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12</w:t>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11</w:t>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10</w:t>
            </w:r>
          </w:p>
        </w:tc>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9</w:t>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8</w:t>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7</w:t>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6</w:t>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5</w:t>
            </w:r>
          </w:p>
        </w:tc>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4</w:t>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3</w:t>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2</w:t>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shd w:fill="BFBFBF" w:val="clear"/>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r>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t>1</w:t>
            </w:r>
          </w:p>
        </w:tc>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18"/>
              </w:rPr>
            </w:pPr>
            <w:r>
              <w:rPr>
                <w:rFonts w:eastAsia="黑体" w:cs="楷体" w:ascii="SimHei" w:hAnsi="SimHei"/>
                <w:b/>
                <w:bCs/>
                <w:color w:val="000000"/>
                <w:kern w:val="0"/>
                <w:sz w:val="18"/>
                <w:szCs w:val="18"/>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000000"/>
                <w:kern w:val="0"/>
                <w:sz w:val="18"/>
                <w:szCs w:val="21"/>
              </w:rPr>
            </w:pPr>
            <w:r>
              <w:rPr>
                <w:rFonts w:eastAsia="黑体" w:cs="楷体" w:ascii="SimHei" w:hAnsi="SimHei"/>
                <w:b/>
                <w:bCs/>
                <w:color w:val="000000"/>
                <w:kern w:val="0"/>
                <w:sz w:val="18"/>
                <w:szCs w:val="21"/>
              </w:rPr>
            </w:r>
          </w:p>
        </w:tc>
        <w:tc>
          <w:tcPr>
            <w:tcW w:w="6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5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楷体" w:cs="楷体" w:ascii="楷体" w:hAnsi="楷体"/>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end="0" w:hanging="0"/>
              <w:jc w:val="both"/>
              <w:textAlignment w:val="auto"/>
              <w:rPr>
                <w:rFonts w:ascii="楷体" w:hAnsi="楷体" w:eastAsia="楷体" w:cs="楷体"/>
                <w:color w:val="000000"/>
                <w:kern w:val="0"/>
                <w:szCs w:val="21"/>
              </w:rPr>
            </w:pPr>
            <w:r>
              <w:rPr>
                <w:rFonts w:eastAsia="黑体" w:cs="楷体" w:ascii="SimHei" w:hAnsi="SimHei"/>
                <w:color w:val="000000"/>
                <w:kern w:val="0"/>
                <w:szCs w:val="21"/>
              </w:rPr>
            </w:r>
          </w:p>
        </w:tc>
      </w:tr>
    </w:tbl>
    <w:p>
      <w:pPr>
        <w:sectPr>
          <w:headerReference w:type="default" r:id="rId4"/>
          <w:footerReference w:type="default" r:id="rId5"/>
          <w:type w:val="nextPage"/>
          <w:pgSz w:orient="landscape" w:w="16838" w:h="11906"/>
          <w:pgMar w:left="1474" w:right="1474" w:header="510" w:top="850" w:footer="567" w:bottom="850" w:gutter="0"/>
          <w:pgNumType w:fmt="decimal"/>
          <w:formProt w:val="false"/>
          <w:textDirection w:val="lrTb"/>
          <w:docGrid w:type="lines" w:linePitch="358" w:charSpace="0"/>
        </w:sectPr>
      </w:pP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说明：</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1. </w:t>
      </w:r>
      <w:r>
        <w:rPr>
          <w:rFonts w:ascii="SimHei" w:hAnsi="SimHei" w:cs="楷体" w:eastAsia="黑体"/>
          <w:szCs w:val="21"/>
        </w:rPr>
        <w:t>每一职等对应一特定的薪酬区间（表中阴影部分），原则上该职等内所有岗位的薪酬不会突破这个区间；</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2. </w:t>
      </w:r>
      <w:r>
        <w:rPr>
          <w:rFonts w:ascii="SimHei" w:hAnsi="SimHei" w:cs="楷体" w:eastAsia="黑体"/>
          <w:szCs w:val="21"/>
        </w:rPr>
        <w:t>本表不包括职等</w:t>
      </w:r>
      <w:r>
        <w:rPr>
          <w:rFonts w:eastAsia="黑体" w:cs="楷体" w:ascii="SimHei" w:hAnsi="SimHei"/>
          <w:szCs w:val="21"/>
        </w:rPr>
        <w:t>A</w:t>
      </w:r>
      <w:r>
        <w:rPr>
          <w:rFonts w:ascii="SimHei" w:hAnsi="SimHei" w:cs="楷体" w:eastAsia="黑体"/>
          <w:szCs w:val="21"/>
        </w:rPr>
        <w:t>和职等</w:t>
      </w:r>
      <w:r>
        <w:rPr>
          <w:rFonts w:eastAsia="黑体" w:cs="楷体" w:ascii="SimHei" w:hAnsi="SimHei"/>
          <w:szCs w:val="21"/>
        </w:rPr>
        <w:t>B</w:t>
      </w:r>
      <w:r>
        <w:rPr>
          <w:rFonts w:ascii="SimHei" w:hAnsi="SimHei" w:cs="楷体" w:eastAsia="黑体"/>
          <w:szCs w:val="21"/>
        </w:rPr>
        <w:t>薪酬水平标准；</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3. </w:t>
      </w:r>
      <w:r>
        <w:rPr>
          <w:rFonts w:ascii="SimHei" w:hAnsi="SimHei" w:cs="楷体" w:eastAsia="黑体"/>
          <w:szCs w:val="21"/>
        </w:rPr>
        <w:t>表中共有</w:t>
      </w:r>
      <w:r>
        <w:rPr>
          <w:rFonts w:eastAsia="黑体" w:cs="楷体" w:ascii="SimHei" w:hAnsi="SimHei"/>
          <w:szCs w:val="21"/>
        </w:rPr>
        <w:t>25</w:t>
      </w:r>
      <w:r>
        <w:rPr>
          <w:rFonts w:ascii="SimHei" w:hAnsi="SimHei" w:cs="楷体" w:eastAsia="黑体"/>
          <w:szCs w:val="21"/>
        </w:rPr>
        <w:t>个薪级，每个薪级又分为</w:t>
      </w:r>
      <w:r>
        <w:rPr>
          <w:rFonts w:eastAsia="黑体" w:cs="楷体" w:ascii="SimHei" w:hAnsi="SimHei"/>
          <w:szCs w:val="21"/>
        </w:rPr>
        <w:t>5</w:t>
      </w:r>
      <w:r>
        <w:rPr>
          <w:rFonts w:ascii="SimHei" w:hAnsi="SimHei" w:cs="楷体" w:eastAsia="黑体"/>
          <w:szCs w:val="21"/>
        </w:rPr>
        <w:t>档，其中</w:t>
      </w:r>
      <w:r>
        <w:rPr>
          <w:rFonts w:eastAsia="黑体" w:cs="楷体" w:ascii="SimHei" w:hAnsi="SimHei"/>
          <w:szCs w:val="21"/>
        </w:rPr>
        <w:t>3</w:t>
      </w:r>
      <w:r>
        <w:rPr>
          <w:rFonts w:ascii="SimHei" w:hAnsi="SimHei" w:cs="楷体" w:eastAsia="黑体"/>
          <w:szCs w:val="21"/>
        </w:rPr>
        <w:t>档为标准值。</w:t>
      </w:r>
    </w:p>
    <w:p>
      <w:pPr>
        <w:pStyle w:val="Normal"/>
        <w:keepNext w:val="false"/>
        <w:keepLines w:val="false"/>
        <w:pageBreakBefore w:val="false"/>
        <w:tabs>
          <w:tab w:val="clear" w:pos="420"/>
          <w:tab w:val="left" w:pos="630" w:leader="none"/>
        </w:tabs>
        <w:kinsoku w:val="true"/>
        <w:overflowPunct w:val="true"/>
        <w:bidi w:val="0"/>
        <w:snapToGrid w:val="true"/>
        <w:spacing w:lineRule="auto" w:line="360"/>
        <w:ind w:start="0" w:end="0" w:firstLine="482"/>
        <w:jc w:val="both"/>
        <w:textAlignment w:val="auto"/>
        <w:rPr>
          <w:rFonts w:ascii="楷体" w:hAnsi="楷体" w:eastAsia="楷体" w:cs="楷体"/>
          <w:b/>
          <w:b/>
          <w:sz w:val="24"/>
        </w:rPr>
      </w:pPr>
      <w:r>
        <w:rPr>
          <w:rFonts w:ascii="SimHei" w:hAnsi="SimHei" w:cs="楷体" w:eastAsia="黑体"/>
          <w:b/>
          <w:sz w:val="24"/>
        </w:rPr>
        <w:t>六、 岗位定级</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依据</w:t>
      </w:r>
      <w:r>
        <w:rPr>
          <w:rFonts w:eastAsia="黑体" w:cs="楷体" w:ascii="SimHei" w:hAnsi="SimHei"/>
          <w:szCs w:val="21"/>
        </w:rPr>
        <w:t>××</w:t>
      </w:r>
      <w:r>
        <w:rPr>
          <w:rFonts w:ascii="SimHei" w:hAnsi="SimHei" w:cs="楷体" w:eastAsia="黑体"/>
          <w:szCs w:val="21"/>
        </w:rPr>
        <w:t xml:space="preserve">薪酬实施方针与政策，由各级管理负责人负责实施本系统内各个岗位的等级评定工作。 </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确定岗位标准薪级水平后，再依岗位任职者的具体工作表现，确定任职者的实际薪级薪档。</w:t>
      </w:r>
    </w:p>
    <w:p>
      <w:pPr>
        <w:pStyle w:val="Normal"/>
        <w:keepNext w:val="false"/>
        <w:keepLines w:val="false"/>
        <w:pageBreakBefore w:val="false"/>
        <w:tabs>
          <w:tab w:val="clear" w:pos="420"/>
          <w:tab w:val="left" w:pos="630" w:leader="none"/>
        </w:tabs>
        <w:kinsoku w:val="true"/>
        <w:overflowPunct w:val="true"/>
        <w:bidi w:val="0"/>
        <w:snapToGrid w:val="true"/>
        <w:spacing w:lineRule="auto" w:line="360"/>
        <w:ind w:start="0" w:end="0" w:firstLine="482"/>
        <w:jc w:val="both"/>
        <w:textAlignment w:val="auto"/>
        <w:rPr>
          <w:rFonts w:ascii="楷体" w:hAnsi="楷体" w:eastAsia="楷体" w:cs="楷体"/>
          <w:b/>
          <w:b/>
          <w:sz w:val="24"/>
        </w:rPr>
      </w:pPr>
      <w:r>
        <w:rPr>
          <w:rFonts w:ascii="SimHei" w:hAnsi="SimHei" w:cs="楷体" w:eastAsia="黑体"/>
          <w:b/>
          <w:sz w:val="24"/>
        </w:rPr>
        <w:t>七、附则</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具体操作实施详见附件一。</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r>
    </w:p>
    <w:tbl>
      <w:tblPr>
        <w:tblW w:w="9072" w:type="dxa"/>
        <w:jc w:val="center"/>
        <w:tblInd w:w="0" w:type="dxa"/>
        <w:tblLayout w:type="fixed"/>
        <w:tblCellMar>
          <w:top w:w="0" w:type="dxa"/>
          <w:start w:w="108" w:type="dxa"/>
          <w:bottom w:w="0" w:type="dxa"/>
          <w:end w:w="108" w:type="dxa"/>
        </w:tblCellMar>
      </w:tblPr>
      <w:tblGrid>
        <w:gridCol w:w="1418"/>
        <w:gridCol w:w="1606"/>
        <w:gridCol w:w="1371"/>
        <w:gridCol w:w="1653"/>
        <w:gridCol w:w="1323"/>
        <w:gridCol w:w="1701"/>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bidi w:val="0"/>
              <w:snapToGrid w:val="false"/>
              <w:spacing w:lineRule="auto" w:line="360"/>
              <w:ind w:start="0" w:end="0" w:hanging="0"/>
              <w:jc w:val="both"/>
              <w:textAlignment w:val="auto"/>
              <w:rPr>
                <w:rFonts w:ascii="楷体" w:hAnsi="楷体" w:eastAsia="楷体" w:cs="楷体"/>
                <w:b/>
                <w:b/>
                <w:szCs w:val="21"/>
              </w:rPr>
            </w:pPr>
            <w:r>
              <w:rPr>
                <w:rFonts w:ascii="SimHei" w:hAnsi="SimHei" w:cs="楷体" w:eastAsia="黑体"/>
                <w:b/>
                <w:szCs w:val="21"/>
              </w:rPr>
              <w:t>起 草 者</w:t>
            </w:r>
          </w:p>
        </w:tc>
        <w:tc>
          <w:tcPr>
            <w:tcW w:w="160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false"/>
              <w:bidi w:val="0"/>
              <w:snapToGrid w:val="false"/>
              <w:spacing w:lineRule="auto" w:line="360"/>
              <w:ind w:start="0" w:end="0" w:hanging="0"/>
              <w:jc w:val="both"/>
              <w:textAlignment w:val="auto"/>
              <w:rPr>
                <w:rFonts w:ascii="楷体" w:hAnsi="楷体" w:eastAsia="楷体" w:cs="楷体"/>
                <w:b/>
                <w:b/>
                <w:szCs w:val="21"/>
                <w:lang w:val="zh-CN"/>
              </w:rPr>
            </w:pPr>
            <w:r>
              <w:rPr>
                <w:rFonts w:eastAsia="黑体" w:cs="楷体" w:ascii="SimHei" w:hAnsi="SimHei"/>
                <w:b/>
                <w:szCs w:val="21"/>
                <w:lang w:val="zh-CN"/>
              </w:rPr>
            </w:r>
          </w:p>
        </w:tc>
        <w:tc>
          <w:tcPr>
            <w:tcW w:w="1371"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false"/>
              <w:bidi w:val="0"/>
              <w:snapToGrid w:val="false"/>
              <w:spacing w:lineRule="auto" w:line="360"/>
              <w:ind w:start="0" w:end="0" w:hanging="0"/>
              <w:jc w:val="both"/>
              <w:textAlignment w:val="auto"/>
              <w:rPr>
                <w:rFonts w:ascii="楷体" w:hAnsi="楷体" w:eastAsia="楷体" w:cs="楷体"/>
                <w:b/>
                <w:b/>
                <w:szCs w:val="21"/>
                <w:lang w:val="zh-CN"/>
              </w:rPr>
            </w:pPr>
            <w:r>
              <w:rPr>
                <w:rFonts w:ascii="SimHei" w:hAnsi="SimHei" w:cs="楷体" w:eastAsia="黑体"/>
                <w:b/>
                <w:szCs w:val="21"/>
                <w:lang w:val="zh-CN"/>
              </w:rPr>
              <w:t>审 核 者</w:t>
            </w:r>
          </w:p>
        </w:tc>
        <w:tc>
          <w:tcPr>
            <w:tcW w:w="165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false"/>
              <w:bidi w:val="0"/>
              <w:snapToGrid w:val="false"/>
              <w:spacing w:lineRule="auto" w:line="360"/>
              <w:ind w:start="0" w:end="0" w:hanging="0"/>
              <w:jc w:val="both"/>
              <w:textAlignment w:val="auto"/>
              <w:rPr>
                <w:rFonts w:ascii="楷体" w:hAnsi="楷体" w:eastAsia="楷体" w:cs="楷体"/>
                <w:b/>
                <w:b/>
                <w:szCs w:val="21"/>
                <w:lang w:val="zh-CN"/>
              </w:rPr>
            </w:pPr>
            <w:r>
              <w:rPr>
                <w:rFonts w:eastAsia="黑体" w:cs="楷体" w:ascii="SimHei" w:hAnsi="SimHei"/>
                <w:b/>
                <w:szCs w:val="21"/>
                <w:lang w:val="zh-CN"/>
              </w:rPr>
            </w:r>
          </w:p>
        </w:tc>
        <w:tc>
          <w:tcPr>
            <w:tcW w:w="132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false"/>
              <w:bidi w:val="0"/>
              <w:snapToGrid w:val="false"/>
              <w:spacing w:lineRule="auto" w:line="360"/>
              <w:ind w:start="0" w:end="0" w:hanging="0"/>
              <w:jc w:val="both"/>
              <w:textAlignment w:val="auto"/>
              <w:rPr>
                <w:rFonts w:ascii="楷体" w:hAnsi="楷体" w:eastAsia="楷体" w:cs="楷体"/>
                <w:b/>
                <w:b/>
                <w:szCs w:val="21"/>
                <w:lang w:val="zh-CN"/>
              </w:rPr>
            </w:pPr>
            <w:r>
              <w:rPr>
                <w:rFonts w:ascii="SimHei" w:hAnsi="SimHei" w:cs="楷体" w:eastAsia="黑体"/>
                <w:b/>
                <w:szCs w:val="21"/>
                <w:lang w:val="zh-CN"/>
              </w:rPr>
              <w:t>批 准 者</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false"/>
              <w:bidi w:val="0"/>
              <w:snapToGrid w:val="false"/>
              <w:spacing w:lineRule="auto" w:line="360"/>
              <w:ind w:start="0" w:end="0" w:hanging="0"/>
              <w:jc w:val="both"/>
              <w:textAlignment w:val="auto"/>
              <w:rPr>
                <w:rFonts w:ascii="楷体" w:hAnsi="楷体" w:eastAsia="楷体" w:cs="楷体"/>
                <w:b/>
                <w:b/>
                <w:szCs w:val="21"/>
                <w:lang w:val="zh-CN"/>
              </w:rPr>
            </w:pPr>
            <w:r>
              <w:rPr>
                <w:rFonts w:eastAsia="黑体" w:cs="楷体" w:ascii="SimHei" w:hAnsi="SimHei"/>
                <w:b/>
                <w:szCs w:val="21"/>
                <w:lang w:val="zh-CN"/>
              </w:rPr>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bidi w:val="0"/>
              <w:snapToGrid w:val="false"/>
              <w:spacing w:lineRule="auto" w:line="360"/>
              <w:ind w:start="0" w:end="0" w:hanging="0"/>
              <w:jc w:val="both"/>
              <w:textAlignment w:val="auto"/>
              <w:rPr>
                <w:rFonts w:ascii="楷体" w:hAnsi="楷体" w:eastAsia="楷体" w:cs="楷体"/>
                <w:b/>
                <w:b/>
                <w:szCs w:val="21"/>
              </w:rPr>
            </w:pPr>
            <w:r>
              <w:rPr>
                <w:rFonts w:ascii="SimHei" w:hAnsi="SimHei" w:cs="楷体" w:eastAsia="黑体"/>
                <w:b/>
                <w:szCs w:val="21"/>
              </w:rPr>
              <w:t>编制日期</w:t>
            </w:r>
          </w:p>
        </w:tc>
        <w:tc>
          <w:tcPr>
            <w:tcW w:w="160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false"/>
              <w:bidi w:val="0"/>
              <w:snapToGrid w:val="false"/>
              <w:spacing w:lineRule="auto" w:line="360"/>
              <w:ind w:start="0" w:end="0" w:hanging="0"/>
              <w:jc w:val="both"/>
              <w:textAlignment w:val="auto"/>
              <w:rPr>
                <w:rFonts w:ascii="楷体" w:hAnsi="楷体" w:eastAsia="楷体" w:cs="楷体"/>
                <w:b/>
                <w:b/>
                <w:szCs w:val="21"/>
                <w:lang w:val="zh-CN"/>
              </w:rPr>
            </w:pPr>
            <w:r>
              <w:rPr>
                <w:rFonts w:eastAsia="黑体" w:cs="楷体" w:ascii="SimHei" w:hAnsi="SimHei"/>
                <w:b/>
                <w:szCs w:val="21"/>
                <w:lang w:val="zh-CN"/>
              </w:rPr>
            </w:r>
          </w:p>
        </w:tc>
        <w:tc>
          <w:tcPr>
            <w:tcW w:w="1371"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false"/>
              <w:bidi w:val="0"/>
              <w:snapToGrid w:val="false"/>
              <w:spacing w:lineRule="auto" w:line="360"/>
              <w:ind w:start="0" w:end="0" w:hanging="0"/>
              <w:jc w:val="both"/>
              <w:textAlignment w:val="auto"/>
              <w:rPr>
                <w:rFonts w:ascii="楷体" w:hAnsi="楷体" w:eastAsia="楷体" w:cs="楷体"/>
                <w:b/>
                <w:b/>
                <w:szCs w:val="21"/>
                <w:lang w:val="zh-CN"/>
              </w:rPr>
            </w:pPr>
            <w:r>
              <w:rPr>
                <w:rFonts w:ascii="SimHei" w:hAnsi="SimHei" w:cs="楷体" w:eastAsia="黑体"/>
                <w:b/>
                <w:szCs w:val="21"/>
                <w:lang w:val="zh-CN"/>
              </w:rPr>
              <w:t>审核日期</w:t>
            </w:r>
          </w:p>
        </w:tc>
        <w:tc>
          <w:tcPr>
            <w:tcW w:w="165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false"/>
              <w:bidi w:val="0"/>
              <w:snapToGrid w:val="false"/>
              <w:spacing w:lineRule="auto" w:line="360"/>
              <w:ind w:start="0" w:end="0" w:hanging="0"/>
              <w:jc w:val="both"/>
              <w:textAlignment w:val="auto"/>
              <w:rPr>
                <w:rFonts w:ascii="楷体" w:hAnsi="楷体" w:eastAsia="楷体" w:cs="楷体"/>
                <w:b/>
                <w:b/>
                <w:szCs w:val="21"/>
                <w:lang w:val="zh-CN"/>
              </w:rPr>
            </w:pPr>
            <w:r>
              <w:rPr>
                <w:rFonts w:eastAsia="黑体" w:cs="楷体" w:ascii="SimHei" w:hAnsi="SimHei"/>
                <w:b/>
                <w:szCs w:val="21"/>
                <w:lang w:val="zh-CN"/>
              </w:rPr>
            </w:r>
          </w:p>
        </w:tc>
        <w:tc>
          <w:tcPr>
            <w:tcW w:w="132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false"/>
              <w:bidi w:val="0"/>
              <w:snapToGrid w:val="false"/>
              <w:spacing w:lineRule="auto" w:line="360"/>
              <w:ind w:start="0" w:end="0" w:hanging="0"/>
              <w:jc w:val="both"/>
              <w:textAlignment w:val="auto"/>
              <w:rPr>
                <w:rFonts w:ascii="楷体" w:hAnsi="楷体" w:eastAsia="楷体" w:cs="楷体"/>
                <w:b/>
                <w:b/>
                <w:szCs w:val="21"/>
                <w:lang w:val="zh-CN"/>
              </w:rPr>
            </w:pPr>
            <w:r>
              <w:rPr>
                <w:rFonts w:ascii="SimHei" w:hAnsi="SimHei" w:cs="楷体" w:eastAsia="黑体"/>
                <w:b/>
                <w:szCs w:val="21"/>
                <w:lang w:val="zh-CN"/>
              </w:rPr>
              <w:t>批准日期</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false"/>
              <w:bidi w:val="0"/>
              <w:snapToGrid w:val="false"/>
              <w:spacing w:lineRule="auto" w:line="360"/>
              <w:ind w:start="0" w:end="0" w:hanging="0"/>
              <w:jc w:val="both"/>
              <w:textAlignment w:val="auto"/>
              <w:rPr>
                <w:rFonts w:ascii="楷体" w:hAnsi="楷体" w:eastAsia="楷体" w:cs="楷体"/>
                <w:b/>
                <w:b/>
                <w:szCs w:val="21"/>
                <w:lang w:val="zh-CN"/>
              </w:rPr>
            </w:pPr>
            <w:r>
              <w:rPr>
                <w:rFonts w:eastAsia="黑体" w:cs="楷体" w:ascii="SimHei" w:hAnsi="SimHei"/>
                <w:b/>
                <w:szCs w:val="21"/>
                <w:lang w:val="zh-CN"/>
              </w:rPr>
            </w:r>
          </w:p>
        </w:tc>
      </w:tr>
    </w:tbl>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r>
    </w:p>
    <w:p>
      <w:pPr>
        <w:pStyle w:val="Normal"/>
        <w:keepNext w:val="false"/>
        <w:keepLines w:val="false"/>
        <w:pageBreakBefore w:val="false"/>
        <w:tabs>
          <w:tab w:val="clear" w:pos="420"/>
          <w:tab w:val="left" w:pos="630" w:leader="none"/>
        </w:tabs>
        <w:kinsoku w:val="true"/>
        <w:overflowPunct w:val="true"/>
        <w:bidi w:val="0"/>
        <w:snapToGrid w:val="true"/>
        <w:spacing w:lineRule="auto" w:line="360"/>
        <w:ind w:start="0" w:end="0" w:firstLine="420"/>
        <w:jc w:val="both"/>
        <w:textAlignment w:val="auto"/>
        <w:rPr>
          <w:rFonts w:ascii="楷体" w:hAnsi="楷体" w:eastAsia="楷体" w:cs="楷体"/>
          <w:b/>
          <w:b/>
          <w:sz w:val="24"/>
        </w:rPr>
      </w:pPr>
      <w:r>
        <w:rPr>
          <w:rFonts w:ascii="SimHei" w:hAnsi="SimHei" w:cs="楷体" w:eastAsia="黑体"/>
          <w:b/>
          <w:sz w:val="24"/>
        </w:rPr>
        <w:t>附件一</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鉴于公司目前实际情况，缺乏详细的、可执行的岗位说明书，无法对各个岗位价值进行比较准确的评估，因此本方案的正式实行将按以下过程开展：</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1. </w:t>
      </w:r>
      <w:r>
        <w:rPr>
          <w:rFonts w:ascii="SimHei" w:hAnsi="SimHei" w:cs="楷体" w:eastAsia="黑体"/>
          <w:szCs w:val="21"/>
        </w:rPr>
        <w:t>过渡阶段：指从原有的薪酬体系过渡到本方案的过程，主要体现在薪酬结构和薪酬水平的调整，形成合理的结构，缓和岗位之间现有薪酬水平的不平衡；</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 xml:space="preserve">下列员工或岗位不在调整范围内：⑴ </w:t>
      </w:r>
      <w:r>
        <w:rPr>
          <w:rFonts w:eastAsia="黑体" w:cs="楷体" w:ascii="SimHei" w:hAnsi="SimHei"/>
          <w:szCs w:val="21"/>
        </w:rPr>
        <w:t>2010</w:t>
      </w:r>
      <w:r>
        <w:rPr>
          <w:rFonts w:ascii="SimHei" w:hAnsi="SimHei" w:cs="楷体" w:eastAsia="黑体"/>
          <w:szCs w:val="21"/>
        </w:rPr>
        <w:t>年</w:t>
      </w:r>
      <w:r>
        <w:rPr>
          <w:rFonts w:eastAsia="黑体" w:cs="楷体" w:ascii="SimHei" w:hAnsi="SimHei"/>
          <w:szCs w:val="21"/>
        </w:rPr>
        <w:t>10</w:t>
      </w:r>
      <w:r>
        <w:rPr>
          <w:rFonts w:ascii="SimHei" w:hAnsi="SimHei" w:cs="楷体" w:eastAsia="黑体"/>
          <w:szCs w:val="21"/>
        </w:rPr>
        <w:t xml:space="preserve">月之后入职的员工；⑵ </w:t>
      </w:r>
      <w:r>
        <w:rPr>
          <w:rFonts w:eastAsia="黑体" w:cs="楷体" w:ascii="SimHei" w:hAnsi="SimHei"/>
          <w:szCs w:val="21"/>
        </w:rPr>
        <w:t>2011</w:t>
      </w:r>
      <w:r>
        <w:rPr>
          <w:rFonts w:ascii="SimHei" w:hAnsi="SimHei" w:cs="楷体" w:eastAsia="黑体"/>
          <w:szCs w:val="21"/>
        </w:rPr>
        <w:t>年因转正、调岗、晋升或其他原因已进行薪酬调整的员工；⑶ 执行其他薪酬方案的岗位。</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ascii="SimHei" w:hAnsi="SimHei" w:cs="楷体" w:eastAsia="黑体"/>
          <w:szCs w:val="21"/>
        </w:rPr>
        <w:t>由总经理会同各部门分管领导根据各《岗位说明书》进行综合评估，先确定该岗位的职级，再对应该岗位所处职级的薪酬宽带中值，根据以下原则进行调整：</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1.1 </w:t>
      </w:r>
      <w:r>
        <w:rPr>
          <w:rFonts w:ascii="SimHei" w:hAnsi="SimHei" w:cs="楷体" w:eastAsia="黑体"/>
          <w:szCs w:val="21"/>
        </w:rPr>
        <w:t>调整后工资总额原则上不得超过该岗位所对应的薪酬中值；</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1.2 </w:t>
      </w:r>
      <w:r>
        <w:rPr>
          <w:rFonts w:ascii="SimHei" w:hAnsi="SimHei" w:cs="楷体" w:eastAsia="黑体"/>
          <w:szCs w:val="21"/>
        </w:rPr>
        <w:t>调整后工资总额增幅，根据该岗位对应的中值数高于其原工资总数的比例，遵守以下原则：</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① </w:t>
      </w:r>
      <w:r>
        <w:rPr>
          <w:rFonts w:ascii="SimHei" w:hAnsi="SimHei" w:cs="楷体" w:eastAsia="黑体"/>
          <w:szCs w:val="21"/>
        </w:rPr>
        <w:t>调整后工资总额增幅</w:t>
      </w:r>
      <w:r>
        <w:rPr>
          <w:rFonts w:eastAsia="黑体" w:cs="楷体" w:ascii="SimHei" w:hAnsi="SimHei"/>
          <w:szCs w:val="21"/>
        </w:rPr>
        <w:t>=</w:t>
      </w:r>
      <w:r>
        <w:rPr>
          <w:rFonts w:ascii="SimHei" w:hAnsi="SimHei" w:cs="楷体" w:eastAsia="黑体"/>
          <w:szCs w:val="21"/>
        </w:rPr>
        <w:t>（调整后工资总额</w:t>
      </w:r>
      <w:r>
        <w:rPr>
          <w:rFonts w:eastAsia="黑体" w:cs="楷体" w:ascii="SimHei" w:hAnsi="SimHei"/>
          <w:szCs w:val="21"/>
        </w:rPr>
        <w:t>-</w:t>
      </w:r>
      <w:r>
        <w:rPr>
          <w:rFonts w:ascii="SimHei" w:hAnsi="SimHei" w:cs="楷体" w:eastAsia="黑体"/>
          <w:szCs w:val="21"/>
        </w:rPr>
        <w:t>原工资总额）</w:t>
      </w:r>
      <w:r>
        <w:rPr>
          <w:rFonts w:eastAsia="黑体" w:cs="楷体" w:ascii="SimHei" w:hAnsi="SimHei"/>
          <w:szCs w:val="21"/>
        </w:rPr>
        <w:t>/</w:t>
      </w:r>
      <w:r>
        <w:rPr>
          <w:rFonts w:ascii="SimHei" w:hAnsi="SimHei" w:cs="楷体" w:eastAsia="黑体"/>
          <w:szCs w:val="21"/>
        </w:rPr>
        <w:t>原工资总额</w:t>
      </w:r>
      <w:r>
        <w:rPr>
          <w:rFonts w:eastAsia="黑体" w:cs="楷体" w:ascii="SimHei" w:hAnsi="SimHei"/>
          <w:szCs w:val="21"/>
        </w:rPr>
        <w:t>×100%</w:t>
      </w:r>
      <w:r>
        <w:rPr>
          <w:rFonts w:ascii="SimHei" w:hAnsi="SimHei" w:cs="楷体" w:eastAsia="黑体"/>
          <w:szCs w:val="21"/>
        </w:rPr>
        <w:t>；</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cs="楷体"/>
        </w:rPr>
      </w:pPr>
      <w:r>
        <w:rPr>
          <w:rFonts w:eastAsia="黑体" w:cs="楷体" w:ascii="SimHei" w:hAnsi="SimHei"/>
          <w:szCs w:val="21"/>
        </w:rPr>
        <w:t xml:space="preserve">② </w:t>
      </w:r>
      <w:r>
        <w:rPr>
          <w:rFonts w:ascii="SimHei" w:hAnsi="SimHei" w:cs="楷体" w:eastAsia="黑体"/>
          <w:szCs w:val="21"/>
        </w:rPr>
        <w:t>中值数高于原工资总数的比例</w:t>
      </w:r>
      <w:r>
        <w:rPr>
          <w:rFonts w:eastAsia="黑体" w:cs="楷体" w:ascii="SimHei" w:hAnsi="SimHei"/>
          <w:szCs w:val="21"/>
        </w:rPr>
        <w:t>=</w:t>
      </w:r>
      <w:r>
        <w:rPr>
          <w:rFonts w:ascii="SimHei" w:hAnsi="SimHei" w:cs="楷体" w:eastAsia="黑体"/>
          <w:szCs w:val="21"/>
        </w:rPr>
        <w:t>（中值</w:t>
      </w:r>
      <w:r>
        <w:rPr>
          <w:rFonts w:eastAsia="黑体" w:cs="楷体" w:ascii="SimHei" w:hAnsi="SimHei"/>
          <w:szCs w:val="21"/>
        </w:rPr>
        <w:t>-</w:t>
      </w:r>
      <w:r>
        <w:rPr>
          <w:rFonts w:ascii="SimHei" w:hAnsi="SimHei" w:cs="楷体" w:eastAsia="黑体"/>
          <w:szCs w:val="21"/>
        </w:rPr>
        <w:t>原工资总数）</w:t>
      </w:r>
      <w:r>
        <w:rPr>
          <w:rFonts w:eastAsia="黑体" w:cs="楷体" w:ascii="SimHei" w:hAnsi="SimHei"/>
          <w:szCs w:val="21"/>
        </w:rPr>
        <w:t>/</w:t>
      </w:r>
      <w:r>
        <w:rPr>
          <w:rFonts w:ascii="SimHei" w:hAnsi="SimHei" w:cs="楷体" w:eastAsia="黑体"/>
          <w:szCs w:val="21"/>
        </w:rPr>
        <w:t>原工资总数</w:t>
      </w:r>
      <w:r>
        <w:rPr>
          <w:rFonts w:eastAsia="黑体" w:cs="楷体" w:ascii="SimHei" w:hAnsi="SimHei"/>
          <w:szCs w:val="21"/>
        </w:rPr>
        <w:t>×100%</w:t>
      </w:r>
      <w:r>
        <w:rPr>
          <w:rFonts w:ascii="SimHei" w:hAnsi="SimHei" w:cs="楷体" w:eastAsia="黑体"/>
          <w:szCs w:val="21"/>
        </w:rPr>
        <w:t>；</w:t>
      </w:r>
    </w:p>
    <w:tbl>
      <w:tblPr>
        <w:tblW w:w="9286" w:type="dxa"/>
        <w:jc w:val="center"/>
        <w:tblInd w:w="0" w:type="dxa"/>
        <w:tblLayout w:type="fixed"/>
        <w:tblCellMar>
          <w:top w:w="0" w:type="dxa"/>
          <w:start w:w="108" w:type="dxa"/>
          <w:bottom w:w="0" w:type="dxa"/>
          <w:end w:w="108" w:type="dxa"/>
        </w:tblCellMar>
      </w:tblPr>
      <w:tblGrid>
        <w:gridCol w:w="3794"/>
        <w:gridCol w:w="5492"/>
      </w:tblGrid>
      <w:tr>
        <w:trPr/>
        <w:tc>
          <w:tcPr>
            <w:tcW w:w="379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2"/>
                <w:szCs w:val="21"/>
              </w:rPr>
            </w:pPr>
            <w:r>
              <w:rPr>
                <w:rFonts w:ascii="SimHei" w:hAnsi="SimHei" w:cs="楷体" w:eastAsia="黑体"/>
                <w:szCs w:val="21"/>
              </w:rPr>
              <w:t>（中值</w:t>
            </w:r>
            <w:r>
              <w:rPr>
                <w:rFonts w:eastAsia="黑体" w:cs="楷体" w:ascii="SimHei" w:hAnsi="SimHei"/>
                <w:szCs w:val="21"/>
              </w:rPr>
              <w:t>-</w:t>
            </w:r>
            <w:r>
              <w:rPr>
                <w:rFonts w:ascii="SimHei" w:hAnsi="SimHei" w:cs="楷体" w:eastAsia="黑体"/>
                <w:szCs w:val="21"/>
              </w:rPr>
              <w:t>原工资总数）</w:t>
            </w:r>
            <w:r>
              <w:rPr>
                <w:rFonts w:eastAsia="黑体" w:cs="楷体" w:ascii="SimHei" w:hAnsi="SimHei"/>
                <w:szCs w:val="21"/>
              </w:rPr>
              <w:t>/</w:t>
            </w:r>
            <w:r>
              <w:rPr>
                <w:rFonts w:ascii="SimHei" w:hAnsi="SimHei" w:cs="楷体" w:eastAsia="黑体"/>
                <w:szCs w:val="21"/>
              </w:rPr>
              <w:t>原工资总数</w:t>
            </w:r>
            <w:r>
              <w:rPr>
                <w:rFonts w:eastAsia="黑体" w:cs="楷体" w:ascii="SimHei" w:hAnsi="SimHei"/>
                <w:szCs w:val="21"/>
              </w:rPr>
              <w:t>×100%</w:t>
            </w:r>
          </w:p>
        </w:tc>
        <w:tc>
          <w:tcPr>
            <w:tcW w:w="549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2"/>
                <w:szCs w:val="21"/>
              </w:rPr>
            </w:pPr>
            <w:r>
              <w:rPr>
                <w:rFonts w:ascii="SimHei" w:hAnsi="SimHei" w:cs="楷体" w:eastAsia="黑体"/>
                <w:sz w:val="22"/>
                <w:szCs w:val="21"/>
              </w:rPr>
              <w:t>调整后工资总额增幅</w:t>
            </w:r>
            <w:r>
              <w:rPr>
                <w:rFonts w:eastAsia="黑体" w:cs="楷体" w:ascii="SimHei" w:hAnsi="SimHei"/>
                <w:sz w:val="22"/>
                <w:szCs w:val="21"/>
              </w:rPr>
              <w:t>=</w:t>
            </w:r>
            <w:r>
              <w:rPr>
                <w:rFonts w:ascii="SimHei" w:hAnsi="SimHei" w:cs="楷体" w:eastAsia="黑体"/>
                <w:sz w:val="22"/>
                <w:szCs w:val="21"/>
              </w:rPr>
              <w:t>（调整后工资总额</w:t>
            </w:r>
            <w:r>
              <w:rPr>
                <w:rFonts w:eastAsia="黑体" w:cs="楷体" w:ascii="SimHei" w:hAnsi="SimHei"/>
                <w:sz w:val="22"/>
                <w:szCs w:val="21"/>
              </w:rPr>
              <w:t>-</w:t>
            </w:r>
            <w:r>
              <w:rPr>
                <w:rFonts w:ascii="SimHei" w:hAnsi="SimHei" w:cs="楷体" w:eastAsia="黑体"/>
                <w:sz w:val="22"/>
                <w:szCs w:val="21"/>
              </w:rPr>
              <w:t>原工资总额）</w:t>
            </w:r>
            <w:r>
              <w:rPr>
                <w:rFonts w:eastAsia="黑体" w:cs="楷体" w:ascii="SimHei" w:hAnsi="SimHei"/>
                <w:sz w:val="22"/>
                <w:szCs w:val="21"/>
              </w:rPr>
              <w:t>/</w:t>
            </w:r>
            <w:r>
              <w:rPr>
                <w:rFonts w:ascii="SimHei" w:hAnsi="SimHei" w:cs="楷体" w:eastAsia="黑体"/>
                <w:sz w:val="22"/>
                <w:szCs w:val="21"/>
              </w:rPr>
              <w:t>原工资总额</w:t>
            </w:r>
            <w:r>
              <w:rPr>
                <w:rFonts w:eastAsia="黑体" w:cs="楷体" w:ascii="SimHei" w:hAnsi="SimHei"/>
                <w:sz w:val="22"/>
                <w:szCs w:val="21"/>
              </w:rPr>
              <w:t>×100%</w:t>
            </w:r>
          </w:p>
        </w:tc>
      </w:tr>
      <w:tr>
        <w:trPr/>
        <w:tc>
          <w:tcPr>
            <w:tcW w:w="379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2"/>
                <w:szCs w:val="21"/>
              </w:rPr>
            </w:pPr>
            <w:r>
              <w:rPr>
                <w:rFonts w:eastAsia="黑体" w:cs="楷体" w:ascii="SimHei" w:hAnsi="SimHei"/>
                <w:sz w:val="22"/>
                <w:szCs w:val="21"/>
              </w:rPr>
              <w:t>20%</w:t>
            </w:r>
            <w:r>
              <w:rPr>
                <w:rFonts w:ascii="SimHei" w:hAnsi="SimHei" w:cs="楷体" w:eastAsia="黑体"/>
                <w:sz w:val="22"/>
                <w:szCs w:val="21"/>
              </w:rPr>
              <w:t>以内</w:t>
            </w:r>
          </w:p>
        </w:tc>
        <w:tc>
          <w:tcPr>
            <w:tcW w:w="549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2"/>
                <w:szCs w:val="21"/>
              </w:rPr>
            </w:pPr>
            <w:r>
              <w:rPr>
                <w:rFonts w:ascii="SimHei" w:hAnsi="SimHei" w:cs="楷体" w:eastAsia="黑体"/>
                <w:sz w:val="22"/>
                <w:szCs w:val="21"/>
              </w:rPr>
              <w:t>不得超过</w:t>
            </w:r>
            <w:r>
              <w:rPr>
                <w:rFonts w:eastAsia="黑体" w:cs="楷体" w:ascii="SimHei" w:hAnsi="SimHei"/>
                <w:sz w:val="22"/>
                <w:szCs w:val="21"/>
              </w:rPr>
              <w:t>25%</w:t>
            </w:r>
          </w:p>
        </w:tc>
      </w:tr>
      <w:tr>
        <w:trPr/>
        <w:tc>
          <w:tcPr>
            <w:tcW w:w="379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2"/>
                <w:szCs w:val="21"/>
              </w:rPr>
            </w:pPr>
            <w:r>
              <w:rPr>
                <w:rFonts w:eastAsia="黑体" w:cs="楷体" w:ascii="SimHei" w:hAnsi="SimHei"/>
                <w:sz w:val="22"/>
                <w:szCs w:val="21"/>
              </w:rPr>
              <w:t>20%</w:t>
            </w:r>
            <w:r>
              <w:rPr>
                <w:rFonts w:ascii="SimHei" w:hAnsi="SimHei" w:cs="楷体" w:eastAsia="黑体"/>
                <w:sz w:val="22"/>
                <w:szCs w:val="21"/>
              </w:rPr>
              <w:t>～</w:t>
            </w:r>
            <w:r>
              <w:rPr>
                <w:rFonts w:eastAsia="黑体" w:cs="楷体" w:ascii="SimHei" w:hAnsi="SimHei"/>
                <w:sz w:val="22"/>
                <w:szCs w:val="21"/>
              </w:rPr>
              <w:t>40%</w:t>
            </w:r>
          </w:p>
        </w:tc>
        <w:tc>
          <w:tcPr>
            <w:tcW w:w="549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2"/>
                <w:szCs w:val="21"/>
              </w:rPr>
            </w:pPr>
            <w:r>
              <w:rPr>
                <w:rFonts w:ascii="SimHei" w:hAnsi="SimHei" w:cs="楷体" w:eastAsia="黑体"/>
                <w:sz w:val="22"/>
                <w:szCs w:val="21"/>
              </w:rPr>
              <w:t>不得超过</w:t>
            </w:r>
            <w:r>
              <w:rPr>
                <w:rFonts w:eastAsia="黑体" w:cs="楷体" w:ascii="SimHei" w:hAnsi="SimHei"/>
                <w:sz w:val="22"/>
                <w:szCs w:val="21"/>
              </w:rPr>
              <w:t>35%</w:t>
            </w:r>
            <w:r>
              <w:rPr>
                <w:rFonts w:ascii="SimHei" w:hAnsi="SimHei" w:cs="楷体" w:eastAsia="黑体"/>
                <w:sz w:val="22"/>
                <w:szCs w:val="21"/>
              </w:rPr>
              <w:t>，其中</w:t>
            </w:r>
            <w:r>
              <w:rPr>
                <w:rFonts w:eastAsia="黑体" w:cs="楷体" w:ascii="SimHei" w:hAnsi="SimHei"/>
                <w:sz w:val="22"/>
                <w:szCs w:val="21"/>
              </w:rPr>
              <w:t>D1</w:t>
            </w:r>
            <w:r>
              <w:rPr>
                <w:rFonts w:ascii="SimHei" w:hAnsi="SimHei" w:cs="楷体" w:eastAsia="黑体"/>
                <w:sz w:val="22"/>
                <w:szCs w:val="21"/>
              </w:rPr>
              <w:t>、</w:t>
            </w:r>
            <w:r>
              <w:rPr>
                <w:rFonts w:eastAsia="黑体" w:cs="楷体" w:ascii="SimHei" w:hAnsi="SimHei"/>
                <w:sz w:val="22"/>
                <w:szCs w:val="21"/>
              </w:rPr>
              <w:t>C3</w:t>
            </w:r>
            <w:r>
              <w:rPr>
                <w:rFonts w:ascii="SimHei" w:hAnsi="SimHei" w:cs="楷体" w:eastAsia="黑体"/>
                <w:sz w:val="22"/>
                <w:szCs w:val="21"/>
              </w:rPr>
              <w:t>不得超过</w:t>
            </w:r>
            <w:r>
              <w:rPr>
                <w:rFonts w:eastAsia="黑体" w:cs="楷体" w:ascii="SimHei" w:hAnsi="SimHei"/>
                <w:sz w:val="22"/>
                <w:szCs w:val="21"/>
              </w:rPr>
              <w:t>45%</w:t>
            </w:r>
          </w:p>
        </w:tc>
      </w:tr>
      <w:tr>
        <w:trPr/>
        <w:tc>
          <w:tcPr>
            <w:tcW w:w="379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2"/>
                <w:szCs w:val="21"/>
              </w:rPr>
            </w:pPr>
            <w:r>
              <w:rPr>
                <w:rFonts w:eastAsia="黑体" w:cs="楷体" w:ascii="SimHei" w:hAnsi="SimHei"/>
                <w:sz w:val="22"/>
                <w:szCs w:val="21"/>
              </w:rPr>
              <w:t>40%</w:t>
            </w:r>
            <w:r>
              <w:rPr>
                <w:rFonts w:ascii="SimHei" w:hAnsi="SimHei" w:cs="楷体" w:eastAsia="黑体"/>
                <w:sz w:val="22"/>
                <w:szCs w:val="21"/>
              </w:rPr>
              <w:t>以上</w:t>
            </w:r>
          </w:p>
        </w:tc>
        <w:tc>
          <w:tcPr>
            <w:tcW w:w="549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2"/>
                <w:szCs w:val="21"/>
              </w:rPr>
            </w:pPr>
            <w:r>
              <w:rPr>
                <w:rFonts w:ascii="SimHei" w:hAnsi="SimHei" w:cs="楷体" w:eastAsia="黑体"/>
                <w:sz w:val="22"/>
                <w:szCs w:val="21"/>
              </w:rPr>
              <w:t>不得超过</w:t>
            </w:r>
            <w:r>
              <w:rPr>
                <w:rFonts w:eastAsia="黑体" w:cs="楷体" w:ascii="SimHei" w:hAnsi="SimHei"/>
                <w:sz w:val="22"/>
                <w:szCs w:val="21"/>
              </w:rPr>
              <w:t>50%</w:t>
            </w:r>
            <w:r>
              <w:rPr>
                <w:rFonts w:ascii="SimHei" w:hAnsi="SimHei" w:cs="楷体" w:eastAsia="黑体"/>
                <w:sz w:val="22"/>
                <w:szCs w:val="21"/>
              </w:rPr>
              <w:t>，其中</w:t>
            </w:r>
            <w:r>
              <w:rPr>
                <w:rFonts w:eastAsia="黑体" w:cs="楷体" w:ascii="SimHei" w:hAnsi="SimHei"/>
                <w:sz w:val="22"/>
                <w:szCs w:val="21"/>
              </w:rPr>
              <w:t>D2</w:t>
            </w:r>
            <w:r>
              <w:rPr>
                <w:rFonts w:ascii="SimHei" w:hAnsi="SimHei" w:cs="楷体" w:eastAsia="黑体"/>
                <w:sz w:val="22"/>
                <w:szCs w:val="21"/>
              </w:rPr>
              <w:t>及以下职级不得超过</w:t>
            </w:r>
            <w:r>
              <w:rPr>
                <w:rFonts w:eastAsia="黑体" w:cs="楷体" w:ascii="SimHei" w:hAnsi="SimHei"/>
                <w:sz w:val="22"/>
                <w:szCs w:val="21"/>
              </w:rPr>
              <w:t>40%</w:t>
            </w:r>
          </w:p>
        </w:tc>
      </w:tr>
    </w:tbl>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1.3 </w:t>
      </w:r>
      <w:r>
        <w:rPr>
          <w:rFonts w:ascii="SimHei" w:hAnsi="SimHei" w:cs="楷体" w:eastAsia="黑体"/>
          <w:szCs w:val="21"/>
        </w:rPr>
        <w:t>调整过程中遵行就近原则；</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1.4 </w:t>
      </w:r>
      <w:r>
        <w:rPr>
          <w:rFonts w:ascii="SimHei" w:hAnsi="SimHei" w:cs="楷体" w:eastAsia="黑体"/>
          <w:szCs w:val="21"/>
        </w:rPr>
        <w:t>在调整过程应适当的考虑到员工在本岗位所具有的工作经验和技能。</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2. </w:t>
      </w:r>
      <w:r>
        <w:rPr>
          <w:rFonts w:ascii="SimHei" w:hAnsi="SimHei" w:cs="楷体" w:eastAsia="黑体"/>
          <w:szCs w:val="21"/>
        </w:rPr>
        <w:t>第二次微调：对于过渡阶段调整后月标准总薪酬低于其薪酬中值的岗位，可进行第二次微调，由各部门分管领导依据《绩效考核实施方案》，以《岗位说明书》为基础，并结合本部门工作任务及岗位关键业绩指标，制定各个岗位月度绩效考核方案及二次调整计划，报总经理批准后，同时报综合部人力资源科备案，调整计划期间如该员工考核结果符合要求，则按计划实施调整，否则延缓；</w:t>
      </w:r>
    </w:p>
    <w:p>
      <w:pPr>
        <w:pStyle w:val="Normal"/>
        <w:keepNext w:val="false"/>
        <w:keepLines w:val="false"/>
        <w:pageBreakBefore w:val="false"/>
        <w:kinsoku w:val="true"/>
        <w:overflowPunct w:val="true"/>
        <w:bidi w:val="0"/>
        <w:snapToGrid w:val="true"/>
        <w:spacing w:lineRule="auto" w:line="360"/>
        <w:ind w:start="0" w:end="0" w:firstLine="420"/>
        <w:jc w:val="both"/>
        <w:textAlignment w:val="auto"/>
        <w:rPr>
          <w:rFonts w:ascii="楷体" w:hAnsi="楷体" w:eastAsia="楷体" w:cs="楷体"/>
          <w:szCs w:val="21"/>
        </w:rPr>
      </w:pPr>
      <w:r>
        <w:rPr>
          <w:rFonts w:eastAsia="黑体" w:cs="楷体" w:ascii="SimHei" w:hAnsi="SimHei"/>
          <w:szCs w:val="21"/>
        </w:rPr>
        <w:t xml:space="preserve">3. </w:t>
      </w:r>
      <w:r>
        <w:rPr>
          <w:rFonts w:ascii="SimHei" w:hAnsi="SimHei" w:cs="楷体" w:eastAsia="黑体"/>
          <w:szCs w:val="21"/>
        </w:rPr>
        <w:t>最终定级：待各部门定岗定编方案、《岗位说明书》及公司薪酬管理办法正式发布后，公司组织专题岗位价值评估项目组进行岗位价值评估，再根据价值评估结果对本方案中岗位定级进行矫正，最终确定各个岗位的实际薪级，经公司薪酬委员会审核批准后将本方案及《绩效考核方案》同步颁布施行。</w:t>
      </w:r>
    </w:p>
    <w:sectPr>
      <w:headerReference w:type="default" r:id="rId6"/>
      <w:footerReference w:type="default" r:id="rId7"/>
      <w:type w:val="nextPage"/>
      <w:pgSz w:w="11906" w:h="16838"/>
      <w:pgMar w:left="1474" w:right="1474" w:header="454" w:top="850" w:footer="567" w:bottom="850" w:gutter="0"/>
      <w:pgNumType w:fmt="decimal"/>
      <w:formProt w:val="false"/>
      <w:textDirection w:val="lrTb"/>
      <w:docGrid w:type="lines" w:linePitch="358"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default"/>
  </w:font>
  <w:font w:name="Cambria">
    <w:charset w:val="00" w:characterSet="windows-1252"/>
    <w:family w:val="roman"/>
    <w:pitch w:val="default"/>
  </w:font>
  <w:font w:name="楷体">
    <w:charset w:val="86"/>
    <w:family w:val="auto"/>
    <w:pitch w:val="default"/>
  </w:font>
  <w:font w:name="汉仪中圆简">
    <w:altName w:val="微软雅黑"/>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90" w:hanging="0"/>
      <w:jc w:val="center"/>
      <w:rPr>
        <w:rFonts w:ascii="楷体" w:hAnsi="楷体" w:eastAsia="楷体" w:cs="楷体"/>
        <w:b w:val="false"/>
        <w:b w:val="false"/>
        <w:bCs w:val="false"/>
        <w:sz w:val="18"/>
        <w:szCs w:val="18"/>
      </w:rPr>
    </w:pPr>
    <w:r>
      <w:rPr>
        <w:rFonts w:eastAsia="楷体" w:cs="楷体" w:ascii="楷体" w:hAnsi="楷体"/>
        <w:b w:val="false"/>
        <w:bCs w:val="false"/>
        <w:sz w:val="18"/>
        <w:szCs w:val="18"/>
      </w:rPr>
      <w:fldChar w:fldCharType="begin"/>
    </w:r>
    <w:r>
      <w:rPr>
        <w:sz w:val="18"/>
        <w:b w:val="false"/>
        <w:szCs w:val="18"/>
        <w:bCs w:val="false"/>
        <w:rFonts w:eastAsia="楷体" w:cs="楷体" w:ascii="楷体" w:hAnsi="楷体"/>
      </w:rPr>
      <w:instrText> PAGE </w:instrText>
    </w:r>
    <w:r>
      <w:rPr>
        <w:sz w:val="18"/>
        <w:b w:val="false"/>
        <w:szCs w:val="18"/>
        <w:bCs w:val="false"/>
        <w:rFonts w:eastAsia="楷体" w:cs="楷体" w:ascii="楷体" w:hAnsi="楷体"/>
      </w:rPr>
      <w:fldChar w:fldCharType="separate"/>
    </w:r>
    <w:r>
      <w:rPr>
        <w:sz w:val="18"/>
        <w:b w:val="false"/>
        <w:szCs w:val="18"/>
        <w:bCs w:val="false"/>
        <w:rFonts w:eastAsia="楷体" w:cs="楷体" w:ascii="楷体" w:hAnsi="楷体"/>
      </w:rPr>
      <w:t>4</w:t>
    </w:r>
    <w:r>
      <w:rPr>
        <w:sz w:val="18"/>
        <w:b w:val="false"/>
        <w:szCs w:val="18"/>
        <w:bCs w:val="false"/>
        <w:rFonts w:eastAsia="楷体" w:cs="楷体" w:ascii="楷体" w:hAnsi="楷体"/>
      </w:rPr>
      <w:fldChar w:fldCharType="end"/>
    </w:r>
    <w:r>
      <w:rPr>
        <w:rFonts w:eastAsia="楷体" w:cs="楷体" w:ascii="楷体" w:hAnsi="楷体"/>
        <w:b w:val="false"/>
        <w:bCs w:val="false"/>
        <w:sz w:val="18"/>
        <w:szCs w:val="18"/>
        <w:lang w:val="zh-CN"/>
      </w:rPr>
      <w:t xml:space="preserve"> </w:t>
    </w:r>
    <w:r>
      <w:rPr>
        <w:rFonts w:eastAsia="楷体" w:cs="楷体" w:ascii="楷体" w:hAnsi="楷体"/>
        <w:b w:val="false"/>
        <w:bCs w:val="false"/>
        <w:sz w:val="18"/>
        <w:szCs w:val="18"/>
        <w:lang w:val="zh-CN"/>
      </w:rPr>
      <w:t xml:space="preserve">/ </w:t>
    </w:r>
    <w:r>
      <w:rPr>
        <w:rFonts w:eastAsia="楷体" w:cs="楷体" w:ascii="楷体" w:hAnsi="楷体"/>
        <w:b w:val="false"/>
        <w:bCs w:val="false"/>
        <w:sz w:val="18"/>
        <w:szCs w:val="18"/>
      </w:rPr>
      <w:fldChar w:fldCharType="begin"/>
    </w:r>
    <w:r>
      <w:rPr>
        <w:sz w:val="18"/>
        <w:b w:val="false"/>
        <w:szCs w:val="18"/>
        <w:bCs w:val="false"/>
        <w:rFonts w:eastAsia="楷体" w:cs="楷体" w:ascii="楷体" w:hAnsi="楷体"/>
      </w:rPr>
      <w:instrText> NUMPAGES \* ARABIC </w:instrText>
    </w:r>
    <w:r>
      <w:rPr>
        <w:sz w:val="18"/>
        <w:b w:val="false"/>
        <w:szCs w:val="18"/>
        <w:bCs w:val="false"/>
        <w:rFonts w:eastAsia="楷体" w:cs="楷体" w:ascii="楷体" w:hAnsi="楷体"/>
      </w:rPr>
      <w:fldChar w:fldCharType="separate"/>
    </w:r>
    <w:r>
      <w:rPr>
        <w:sz w:val="18"/>
        <w:b w:val="false"/>
        <w:szCs w:val="18"/>
        <w:bCs w:val="false"/>
        <w:rFonts w:eastAsia="楷体" w:cs="楷体" w:ascii="楷体" w:hAnsi="楷体"/>
      </w:rPr>
      <w:t>8</w:t>
    </w:r>
    <w:r>
      <w:rPr>
        <w:sz w:val="18"/>
        <w:b w:val="false"/>
        <w:szCs w:val="18"/>
        <w:bCs w:val="false"/>
        <w:rFonts w:eastAsia="楷体" w:cs="楷体" w:ascii="楷体" w:hAnsi="楷体"/>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90" w:hanging="0"/>
      <w:jc w:val="center"/>
      <w:rPr/>
    </w:pPr>
    <w:r>
      <w:rPr>
        <w:rFonts w:eastAsia="楷体" w:cs="楷体" w:ascii="楷体" w:hAnsi="楷体"/>
        <w:b w:val="false"/>
        <w:bCs w:val="false"/>
        <w:sz w:val="18"/>
        <w:szCs w:val="18"/>
      </w:rPr>
      <w:fldChar w:fldCharType="begin"/>
    </w:r>
    <w:r>
      <w:rPr>
        <w:sz w:val="18"/>
        <w:b w:val="false"/>
        <w:szCs w:val="18"/>
        <w:bCs w:val="false"/>
        <w:rFonts w:eastAsia="楷体" w:cs="楷体" w:ascii="楷体" w:hAnsi="楷体"/>
      </w:rPr>
      <w:instrText> PAGE </w:instrText>
    </w:r>
    <w:r>
      <w:rPr>
        <w:sz w:val="18"/>
        <w:b w:val="false"/>
        <w:szCs w:val="18"/>
        <w:bCs w:val="false"/>
        <w:rFonts w:eastAsia="楷体" w:cs="楷体" w:ascii="楷体" w:hAnsi="楷体"/>
      </w:rPr>
      <w:fldChar w:fldCharType="separate"/>
    </w:r>
    <w:r>
      <w:rPr>
        <w:sz w:val="18"/>
        <w:b w:val="false"/>
        <w:szCs w:val="18"/>
        <w:bCs w:val="false"/>
        <w:rFonts w:eastAsia="楷体" w:cs="楷体" w:ascii="楷体" w:hAnsi="楷体"/>
      </w:rPr>
      <w:t>6</w:t>
    </w:r>
    <w:r>
      <w:rPr>
        <w:sz w:val="18"/>
        <w:b w:val="false"/>
        <w:szCs w:val="18"/>
        <w:bCs w:val="false"/>
        <w:rFonts w:eastAsia="楷体" w:cs="楷体" w:ascii="楷体" w:hAnsi="楷体"/>
      </w:rPr>
      <w:fldChar w:fldCharType="end"/>
    </w:r>
    <w:r>
      <w:rPr>
        <w:rFonts w:eastAsia="楷体" w:cs="楷体" w:ascii="楷体" w:hAnsi="楷体"/>
        <w:b w:val="false"/>
        <w:bCs w:val="false"/>
        <w:sz w:val="18"/>
        <w:szCs w:val="18"/>
        <w:lang w:val="zh-CN"/>
      </w:rPr>
      <w:t xml:space="preserve"> </w:t>
    </w:r>
    <w:r>
      <w:rPr>
        <w:rFonts w:eastAsia="楷体" w:cs="楷体" w:ascii="楷体" w:hAnsi="楷体"/>
        <w:b w:val="false"/>
        <w:bCs w:val="false"/>
        <w:sz w:val="18"/>
        <w:szCs w:val="18"/>
        <w:lang w:val="zh-CN"/>
      </w:rPr>
      <w:t xml:space="preserve">/ </w:t>
    </w:r>
    <w:r>
      <w:rPr>
        <w:rFonts w:eastAsia="楷体" w:cs="楷体" w:ascii="楷体" w:hAnsi="楷体"/>
        <w:b w:val="false"/>
        <w:bCs w:val="false"/>
        <w:sz w:val="18"/>
        <w:szCs w:val="18"/>
      </w:rPr>
      <w:fldChar w:fldCharType="begin"/>
    </w:r>
    <w:r>
      <w:rPr>
        <w:sz w:val="18"/>
        <w:b w:val="false"/>
        <w:szCs w:val="18"/>
        <w:bCs w:val="false"/>
        <w:rFonts w:eastAsia="楷体" w:cs="楷体" w:ascii="楷体" w:hAnsi="楷体"/>
      </w:rPr>
      <w:instrText> NUMPAGES \* ARABIC </w:instrText>
    </w:r>
    <w:r>
      <w:rPr>
        <w:sz w:val="18"/>
        <w:b w:val="false"/>
        <w:szCs w:val="18"/>
        <w:bCs w:val="false"/>
        <w:rFonts w:eastAsia="楷体" w:cs="楷体" w:ascii="楷体" w:hAnsi="楷体"/>
      </w:rPr>
      <w:fldChar w:fldCharType="separate"/>
    </w:r>
    <w:r>
      <w:rPr>
        <w:sz w:val="18"/>
        <w:b w:val="false"/>
        <w:szCs w:val="18"/>
        <w:bCs w:val="false"/>
        <w:rFonts w:eastAsia="楷体" w:cs="楷体" w:ascii="楷体" w:hAnsi="楷体"/>
      </w:rPr>
      <w:t>8</w:t>
    </w:r>
    <w:r>
      <w:rPr>
        <w:sz w:val="18"/>
        <w:b w:val="false"/>
        <w:szCs w:val="18"/>
        <w:bCs w:val="false"/>
        <w:rFonts w:eastAsia="楷体" w:cs="楷体" w:ascii="楷体" w:hAnsi="楷体"/>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90" w:hanging="0"/>
      <w:jc w:val="center"/>
      <w:rPr/>
    </w:pPr>
    <w:r>
      <w:rPr>
        <w:rFonts w:eastAsia="楷体" w:cs="楷体" w:ascii="楷体" w:hAnsi="楷体"/>
        <w:b w:val="false"/>
        <w:bCs/>
        <w:sz w:val="24"/>
        <w:szCs w:val="24"/>
      </w:rPr>
      <w:fldChar w:fldCharType="begin"/>
    </w:r>
    <w:r>
      <w:rPr>
        <w:sz w:val="24"/>
        <w:b w:val="false"/>
        <w:szCs w:val="24"/>
        <w:bCs/>
        <w:rFonts w:eastAsia="楷体" w:cs="楷体" w:ascii="楷体" w:hAnsi="楷体"/>
      </w:rPr>
      <w:instrText> PAGE </w:instrText>
    </w:r>
    <w:r>
      <w:rPr>
        <w:sz w:val="24"/>
        <w:b w:val="false"/>
        <w:szCs w:val="24"/>
        <w:bCs/>
        <w:rFonts w:eastAsia="楷体" w:cs="楷体" w:ascii="楷体" w:hAnsi="楷体"/>
      </w:rPr>
      <w:fldChar w:fldCharType="separate"/>
    </w:r>
    <w:r>
      <w:rPr>
        <w:sz w:val="24"/>
        <w:b w:val="false"/>
        <w:szCs w:val="24"/>
        <w:bCs/>
        <w:rFonts w:eastAsia="楷体" w:cs="楷体" w:ascii="楷体" w:hAnsi="楷体"/>
      </w:rPr>
      <w:t>8</w:t>
    </w:r>
    <w:r>
      <w:rPr>
        <w:sz w:val="24"/>
        <w:b w:val="false"/>
        <w:szCs w:val="24"/>
        <w:bCs/>
        <w:rFonts w:eastAsia="楷体" w:cs="楷体" w:ascii="楷体" w:hAnsi="楷体"/>
      </w:rPr>
      <w:fldChar w:fldCharType="end"/>
    </w:r>
    <w:r>
      <w:rPr>
        <w:rFonts w:eastAsia="楷体" w:cs="楷体" w:ascii="楷体" w:hAnsi="楷体"/>
        <w:b w:val="false"/>
        <w:bCs/>
        <w:lang w:val="zh-CN"/>
      </w:rPr>
      <w:t xml:space="preserve"> </w:t>
    </w:r>
    <w:r>
      <w:rPr>
        <w:rFonts w:eastAsia="楷体" w:cs="楷体" w:ascii="楷体" w:hAnsi="楷体"/>
        <w:b w:val="false"/>
        <w:bCs/>
        <w:lang w:val="zh-CN"/>
      </w:rPr>
      <w:t xml:space="preserve">/ </w:t>
    </w:r>
    <w:r>
      <w:rPr>
        <w:rFonts w:eastAsia="楷体" w:cs="楷体" w:ascii="楷体" w:hAnsi="楷体"/>
        <w:b w:val="false"/>
        <w:bCs/>
        <w:sz w:val="24"/>
        <w:szCs w:val="24"/>
      </w:rPr>
      <w:fldChar w:fldCharType="begin"/>
    </w:r>
    <w:r>
      <w:rPr>
        <w:sz w:val="24"/>
        <w:b w:val="false"/>
        <w:szCs w:val="24"/>
        <w:bCs/>
        <w:rFonts w:eastAsia="楷体" w:cs="楷体" w:ascii="楷体" w:hAnsi="楷体"/>
      </w:rPr>
      <w:instrText> NUMPAGES \* ARABIC </w:instrText>
    </w:r>
    <w:r>
      <w:rPr>
        <w:sz w:val="24"/>
        <w:b w:val="false"/>
        <w:szCs w:val="24"/>
        <w:bCs/>
        <w:rFonts w:eastAsia="楷体" w:cs="楷体" w:ascii="楷体" w:hAnsi="楷体"/>
      </w:rPr>
      <w:fldChar w:fldCharType="separate"/>
    </w:r>
    <w:r>
      <w:rPr>
        <w:sz w:val="24"/>
        <w:b w:val="false"/>
        <w:szCs w:val="24"/>
        <w:bCs/>
        <w:rFonts w:eastAsia="楷体" w:cs="楷体" w:ascii="楷体" w:hAnsi="楷体"/>
      </w:rPr>
      <w:t>8</w:t>
    </w:r>
    <w:r>
      <w:rPr>
        <w:sz w:val="24"/>
        <w:b w:val="false"/>
        <w:szCs w:val="24"/>
        <w:bCs/>
        <w:rFonts w:eastAsia="楷体" w:cs="楷体" w:ascii="楷体" w:hAnsi="楷体"/>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jc w:val="both"/>
      <w:rPr>
        <w:rFonts w:ascii="汉仪中圆简;微软雅黑" w:hAnsi="汉仪中圆简;微软雅黑" w:eastAsia="汉仪中圆简;微软雅黑"/>
        <w:color w:val="7F7F7F"/>
        <w:sz w:val="21"/>
        <w:szCs w:val="21"/>
      </w:rPr>
    </w:pPr>
    <w:r>
      <w:rPr>
        <w:rFonts w:eastAsia="汉仪中圆简;微软雅黑" w:ascii="汉仪中圆简;微软雅黑" w:hAnsi="汉仪中圆简;微软雅黑"/>
        <w:color w:val="7F7F7F"/>
        <w:sz w:val="21"/>
        <w:szCs w:val="21"/>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widowControl w:val="false"/>
      <w:pBdr>
        <w:bottom w:val="nil"/>
      </w:pBdr>
      <w:snapToGrid w:val="false"/>
      <w:jc w:val="both"/>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jc w:val="both"/>
      <w:rPr/>
    </w:pPr>
    <w:r>
      <w:rPr/>
      <w:tab/>
    </w:r>
    <w:r>
      <w:rPr>
        <w:sz w:val="24"/>
        <w:szCs w:val="24"/>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 w:cs="Times New Roman"/>
      <w:color w:val="auto"/>
      <w:kern w:val="2"/>
      <w:sz w:val="21"/>
      <w:szCs w:val="22"/>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Cambria" w:hAnsi="Cambria" w:eastAsia="宋体" w:cs="Times New Roman"/>
      <w:b/>
      <w:bCs/>
      <w:sz w:val="32"/>
      <w:szCs w:val="32"/>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character" w:styleId="Style11">
    <w:name w:val="默认段落字体"/>
    <w:qFormat/>
    <w:rPr/>
  </w:style>
  <w:style w:type="character" w:styleId="Char">
    <w:name w:val="副标题 Char"/>
    <w:qFormat/>
    <w:rPr>
      <w:rFonts w:ascii="Cambria" w:hAnsi="Cambria" w:cs="Times New Roman"/>
      <w:b/>
      <w:bCs/>
      <w:kern w:val="2"/>
      <w:sz w:val="32"/>
      <w:szCs w:val="32"/>
    </w:rPr>
  </w:style>
  <w:style w:type="character" w:styleId="Char1">
    <w:name w:val="页眉 Char"/>
    <w:qFormat/>
    <w:rPr>
      <w:sz w:val="18"/>
      <w:szCs w:val="18"/>
    </w:rPr>
  </w:style>
  <w:style w:type="character" w:styleId="Char2">
    <w:name w:val="标题 Char"/>
    <w:qFormat/>
    <w:rPr>
      <w:rFonts w:ascii="Cambria" w:hAnsi="Cambria" w:cs="Times New Roman"/>
      <w:b/>
      <w:bCs/>
      <w:kern w:val="2"/>
      <w:sz w:val="32"/>
      <w:szCs w:val="32"/>
    </w:rPr>
  </w:style>
  <w:style w:type="character" w:styleId="3Char">
    <w:name w:val="标题 3 Char"/>
    <w:qFormat/>
    <w:rPr>
      <w:b/>
      <w:bCs/>
      <w:kern w:val="2"/>
      <w:sz w:val="32"/>
      <w:szCs w:val="32"/>
    </w:rPr>
  </w:style>
  <w:style w:type="character" w:styleId="Char3">
    <w:name w:val="页脚 Char"/>
    <w:qFormat/>
    <w:rPr>
      <w:sz w:val="18"/>
      <w:szCs w:val="18"/>
    </w:rPr>
  </w:style>
  <w:style w:type="character" w:styleId="2Char">
    <w:name w:val="标题 2 Char"/>
    <w:qFormat/>
    <w:rPr>
      <w:rFonts w:ascii="Cambria" w:hAnsi="Cambria" w:eastAsia="宋体" w:cs="Times New Roman"/>
      <w:b/>
      <w:bCs/>
      <w:kern w:val="2"/>
      <w:sz w:val="32"/>
      <w:szCs w:val="32"/>
    </w:rPr>
  </w:style>
  <w:style w:type="character" w:styleId="InternetLink">
    <w:name w:val="Hyperlink"/>
    <w:rPr>
      <w:color w:val="0000FF"/>
      <w:u w:val="single"/>
    </w:rPr>
  </w:style>
  <w:style w:type="character" w:styleId="Char4">
    <w:name w:val="批注框文本 Char"/>
    <w:qFormat/>
    <w:rPr>
      <w:sz w:val="18"/>
      <w:szCs w:val="18"/>
    </w:rPr>
  </w:style>
  <w:style w:type="character" w:styleId="1Char">
    <w:name w:val="标题 1 Char"/>
    <w:qFormat/>
    <w:rPr>
      <w:b/>
      <w:bCs/>
      <w:kern w:val="2"/>
      <w:sz w:val="44"/>
      <w:szCs w:val="44"/>
    </w:rPr>
  </w:style>
  <w:style w:type="paragraph" w:styleId="Heading">
    <w:name w:val="Heading"/>
    <w:basedOn w:val="Normal"/>
    <w:next w:val="Normal"/>
    <w:qFormat/>
    <w:pPr>
      <w:spacing w:before="240" w:after="60"/>
      <w:jc w:val="center"/>
      <w:outlineLvl w:val="0"/>
    </w:pPr>
    <w:rPr>
      <w:rFonts w:ascii="Cambria" w:hAnsi="Cambria" w:cs="Times New Roman"/>
      <w:b/>
      <w:bCs/>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ubtitle">
    <w:name w:val="Subtitle"/>
    <w:basedOn w:val="Normal"/>
    <w:next w:val="Normal"/>
    <w:qFormat/>
    <w:pPr>
      <w:spacing w:lineRule="auto" w:line="312" w:before="240" w:after="60"/>
      <w:jc w:val="center"/>
      <w:outlineLvl w:val="1"/>
    </w:pPr>
    <w:rPr>
      <w:rFonts w:ascii="Cambria" w:hAnsi="Cambria" w:cs="Times New Roman"/>
      <w:b/>
      <w:bCs/>
      <w:kern w:val="2"/>
      <w:sz w:val="32"/>
      <w:szCs w:val="32"/>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2">
    <w:name w:val="列出段落"/>
    <w:basedOn w:val="Normal"/>
    <w:qFormat/>
    <w:pPr>
      <w:ind w:firstLine="420"/>
    </w:pPr>
    <w:rPr>
      <w:rFonts w:ascii="Calibri" w:hAnsi="Calibri" w:eastAsia="宋体" w:cs="Times New Roman"/>
    </w:rPr>
  </w:style>
  <w:style w:type="paragraph" w:styleId="Style13">
    <w:name w:val="批注框文本"/>
    <w:basedOn w:val="Normal"/>
    <w:qFormat/>
    <w:pPr/>
    <w:rPr>
      <w:sz w:val="18"/>
      <w:szCs w:val="18"/>
    </w:rPr>
  </w:style>
  <w:style w:type="paragraph" w:styleId="Style14">
    <w:name w:val="无间隔"/>
    <w:qFormat/>
    <w:pPr>
      <w:widowControl w:val="false"/>
      <w:bidi w:val="0"/>
      <w:jc w:val="both"/>
    </w:pPr>
    <w:rPr>
      <w:rFonts w:ascii="Calibri" w:hAnsi="Calibri" w:eastAsia="宋体" w:cs="Times New Roman"/>
      <w:color w:val="auto"/>
      <w:kern w:val="2"/>
      <w:sz w:val="21"/>
      <w:szCs w:val="22"/>
      <w:lang w:val="en-US" w:eastAsia="zh-CN" w:bidi="ar-S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1440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2011-08-15T17:59:00Z</dcterms:created>
  <dc:creator>79253</dc:creator>
  <dc:description/>
  <dc:language>en-US</dc:language>
  <cp:lastModifiedBy>91方案网～齐志锁</cp:lastModifiedBy>
  <cp:lastPrinted>2011-08-23T15:01:00Z</cp:lastPrinted>
  <dcterms:modified xsi:type="dcterms:W3CDTF">2020-04-13T10:35:50Z</dcterms:modified>
  <cp:revision>98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