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A8" w:rsidRPr="004F64A0" w:rsidRDefault="004F64A0" w:rsidP="006756D9">
      <w:pPr>
        <w:spacing w:line="460" w:lineRule="exact"/>
        <w:jc w:val="center"/>
        <w:rPr>
          <w:rFonts w:ascii="楷体" w:eastAsia="楷体" w:hAnsi="楷体"/>
          <w:b/>
          <w:sz w:val="24"/>
        </w:rPr>
      </w:pPr>
      <w:bookmarkStart w:id="0" w:name="_GoBack"/>
      <w:bookmarkEnd w:id="0"/>
      <w:r>
        <w:rPr>
          <w:rFonts w:ascii="SimHei" w:eastAsia="黑体" w:hAnsi="SimHei" w:hint="eastAsia"/>
          <w:b/>
          <w:sz w:val="32"/>
          <w:szCs w:val="32"/>
        </w:rPr>
        <w:t>XXXX</w:t>
      </w:r>
      <w:r w:rsidR="00D979A8" w:rsidRPr="004F64A0">
        <w:rPr>
          <w:rFonts w:ascii="SimHei" w:eastAsia="黑体" w:hAnsi="SimHei" w:hint="eastAsia"/>
          <w:b/>
          <w:sz w:val="32"/>
          <w:szCs w:val="32"/>
        </w:rPr>
        <w:t>中学教职工绩效奖励方案</w:t>
      </w:r>
      <w:r w:rsidR="00D979A8" w:rsidRPr="004F64A0">
        <w:rPr>
          <w:rFonts w:ascii="SimHei" w:eastAsia="黑体" w:hAnsi="SimHei" w:hint="eastAsia"/>
          <w:b/>
          <w:sz w:val="24"/>
        </w:rPr>
        <w:t>（</w:t>
      </w:r>
      <w:r w:rsidR="006F2CB6" w:rsidRPr="004F64A0">
        <w:rPr>
          <w:rFonts w:ascii="SimHei" w:eastAsia="黑体" w:hAnsi="SimHei" w:hint="eastAsia"/>
          <w:b/>
          <w:sz w:val="24"/>
        </w:rPr>
        <w:t>试行</w:t>
      </w:r>
      <w:r w:rsidR="00D979A8" w:rsidRPr="004F64A0">
        <w:rPr>
          <w:rFonts w:ascii="SimHei" w:eastAsia="黑体" w:hAnsi="SimHei" w:hint="eastAsia"/>
          <w:b/>
          <w:sz w:val="24"/>
        </w:rPr>
        <w:t>）</w:t>
      </w:r>
    </w:p>
    <w:p w:rsidR="00C518C7" w:rsidRPr="004F64A0" w:rsidRDefault="00C518C7" w:rsidP="00E635E1">
      <w:pPr>
        <w:widowControl/>
        <w:spacing w:line="400" w:lineRule="exact"/>
        <w:ind w:firstLineChars="200" w:firstLine="480"/>
        <w:jc w:val="left"/>
        <w:rPr>
          <w:rFonts w:ascii="楷体" w:eastAsia="楷体" w:hAnsi="楷体" w:cs="宋体" w:hint="eastAsia"/>
          <w:kern w:val="0"/>
          <w:sz w:val="24"/>
        </w:rPr>
      </w:pP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参照《教育部关于做好义务教育学校教师绩效考核工作的指导意见》（教人【2008】15号）和</w:t>
      </w:r>
      <w:r w:rsidR="004F64A0">
        <w:rPr>
          <w:rFonts w:ascii="SimHei" w:eastAsia="黑体" w:hAnsi="SimHei" w:cs="宋体" w:hint="eastAsia"/>
          <w:kern w:val="0"/>
          <w:sz w:val="24"/>
        </w:rPr>
        <w:t>XXXX</w:t>
      </w:r>
      <w:r w:rsidRPr="004F64A0">
        <w:rPr>
          <w:rFonts w:ascii="SimHei" w:eastAsia="黑体" w:hAnsi="SimHei" w:cs="宋体" w:hint="eastAsia"/>
          <w:kern w:val="0"/>
          <w:sz w:val="24"/>
        </w:rPr>
        <w:t>区教育局制定的《</w:t>
      </w:r>
      <w:r w:rsidR="004F64A0">
        <w:rPr>
          <w:rFonts w:ascii="SimHei" w:eastAsia="黑体" w:hAnsi="SimHei" w:cs="宋体" w:hint="eastAsia"/>
          <w:kern w:val="0"/>
          <w:sz w:val="24"/>
        </w:rPr>
        <w:t>XXXX</w:t>
      </w:r>
      <w:r w:rsidRPr="004F64A0">
        <w:rPr>
          <w:rFonts w:ascii="SimHei" w:eastAsia="黑体" w:hAnsi="SimHei" w:cs="宋体" w:hint="eastAsia"/>
          <w:kern w:val="0"/>
          <w:sz w:val="24"/>
        </w:rPr>
        <w:t>区义务教育学校教职工绩效考核实施意见（试行）》文件精神，进一步加强教师队伍建设，调动广大教职工的工作积极性，全面提高教育教学质量，促进我校全面发展，结合学校实际，制定本方案。</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一、指导思想</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以邓小平理论和“三个代表”重要思想为指导，深入贯彻落实科学发展观。以绩效工资实施为契机，</w:t>
      </w:r>
      <w:r w:rsidR="006415D6" w:rsidRPr="004F64A0">
        <w:rPr>
          <w:rFonts w:ascii="SimHei" w:eastAsia="黑体" w:hAnsi="SimHei" w:cs="宋体" w:hint="eastAsia"/>
          <w:kern w:val="0"/>
          <w:sz w:val="24"/>
        </w:rPr>
        <w:t>逐步</w:t>
      </w:r>
      <w:r w:rsidRPr="004F64A0">
        <w:rPr>
          <w:rFonts w:ascii="SimHei" w:eastAsia="黑体" w:hAnsi="SimHei" w:cs="宋体" w:hint="eastAsia"/>
          <w:kern w:val="0"/>
          <w:sz w:val="24"/>
        </w:rPr>
        <w:t>建立科学规范的收入考核分配机制，充分发挥绩效工资的杠杆作用，真正做到干与不干不一样、干多干少不一样、干好干坏不一样</w:t>
      </w:r>
      <w:r w:rsidR="00CB592F" w:rsidRPr="004F64A0">
        <w:rPr>
          <w:rFonts w:ascii="SimHei" w:eastAsia="黑体" w:hAnsi="SimHei" w:cs="宋体" w:hint="eastAsia"/>
          <w:kern w:val="0"/>
          <w:sz w:val="24"/>
        </w:rPr>
        <w:t>。</w:t>
      </w:r>
      <w:r w:rsidRPr="004F64A0">
        <w:rPr>
          <w:rFonts w:ascii="SimHei" w:eastAsia="黑体" w:hAnsi="SimHei" w:cs="宋体" w:hint="eastAsia"/>
          <w:kern w:val="0"/>
          <w:sz w:val="24"/>
        </w:rPr>
        <w:t>激励教职工爱岗敬业</w:t>
      </w:r>
      <w:r w:rsidR="00CB592F" w:rsidRPr="004F64A0">
        <w:rPr>
          <w:rFonts w:ascii="SimHei" w:eastAsia="黑体" w:hAnsi="SimHei" w:cs="宋体" w:hint="eastAsia"/>
          <w:kern w:val="0"/>
          <w:sz w:val="24"/>
        </w:rPr>
        <w:t>、</w:t>
      </w:r>
      <w:r w:rsidRPr="004F64A0">
        <w:rPr>
          <w:rFonts w:ascii="SimHei" w:eastAsia="黑体" w:hAnsi="SimHei" w:cs="宋体" w:hint="eastAsia"/>
          <w:kern w:val="0"/>
          <w:sz w:val="24"/>
        </w:rPr>
        <w:t>扎实工作</w:t>
      </w:r>
      <w:r w:rsidR="00CB592F" w:rsidRPr="004F64A0">
        <w:rPr>
          <w:rFonts w:ascii="SimHei" w:eastAsia="黑体" w:hAnsi="SimHei" w:cs="宋体" w:hint="eastAsia"/>
          <w:kern w:val="0"/>
          <w:sz w:val="24"/>
        </w:rPr>
        <w:t>、</w:t>
      </w:r>
      <w:r w:rsidRPr="004F64A0">
        <w:rPr>
          <w:rFonts w:ascii="SimHei" w:eastAsia="黑体" w:hAnsi="SimHei" w:cs="宋体" w:hint="eastAsia"/>
          <w:kern w:val="0"/>
          <w:sz w:val="24"/>
        </w:rPr>
        <w:t>开拓进取</w:t>
      </w:r>
      <w:r w:rsidR="00CB592F" w:rsidRPr="004F64A0">
        <w:rPr>
          <w:rFonts w:ascii="SimHei" w:eastAsia="黑体" w:hAnsi="SimHei" w:cs="宋体" w:hint="eastAsia"/>
          <w:kern w:val="0"/>
          <w:sz w:val="24"/>
        </w:rPr>
        <w:t>，</w:t>
      </w:r>
      <w:r w:rsidRPr="004F64A0">
        <w:rPr>
          <w:rFonts w:ascii="SimHei" w:eastAsia="黑体" w:hAnsi="SimHei" w:cs="宋体" w:hint="eastAsia"/>
          <w:kern w:val="0"/>
          <w:sz w:val="24"/>
        </w:rPr>
        <w:t>积极主动地完成各项工作任务，努力推进学校各项工作，办好人民满意的学校 。</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二、组织机构：</w:t>
      </w:r>
    </w:p>
    <w:p w:rsidR="00D979A8" w:rsidRPr="004F64A0" w:rsidRDefault="007D439F"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1、</w:t>
      </w:r>
      <w:r w:rsidR="00D979A8" w:rsidRPr="004F64A0">
        <w:rPr>
          <w:rFonts w:ascii="SimHei" w:eastAsia="黑体" w:hAnsi="SimHei" w:cs="宋体" w:hint="eastAsia"/>
          <w:kern w:val="0"/>
          <w:sz w:val="24"/>
        </w:rPr>
        <w:t>领导小组：</w:t>
      </w:r>
    </w:p>
    <w:p w:rsidR="007D439F"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组</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长：</w:t>
      </w:r>
      <w:r w:rsidR="004F64A0">
        <w:rPr>
          <w:rFonts w:ascii="SimHei" w:eastAsia="黑体" w:hAnsi="SimHei" w:cs="宋体" w:hint="eastAsia"/>
          <w:kern w:val="0"/>
          <w:sz w:val="24"/>
        </w:rPr>
        <w:t>XXX</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副组长：</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成</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员：</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p>
    <w:p w:rsidR="00D979A8" w:rsidRPr="004F64A0" w:rsidRDefault="00D979A8" w:rsidP="00B2018B">
      <w:pPr>
        <w:widowControl/>
        <w:numPr>
          <w:ilvl w:val="0"/>
          <w:numId w:val="2"/>
        </w:numPr>
        <w:spacing w:line="400" w:lineRule="exact"/>
        <w:jc w:val="left"/>
        <w:rPr>
          <w:rFonts w:ascii="楷体" w:eastAsia="楷体" w:hAnsi="楷体" w:cs="宋体" w:hint="eastAsia"/>
          <w:kern w:val="0"/>
          <w:sz w:val="24"/>
        </w:rPr>
      </w:pPr>
      <w:r w:rsidRPr="004F64A0">
        <w:rPr>
          <w:rFonts w:ascii="SimHei" w:eastAsia="黑体" w:hAnsi="SimHei" w:cs="宋体" w:hint="eastAsia"/>
          <w:kern w:val="0"/>
          <w:sz w:val="24"/>
        </w:rPr>
        <w:t>实施小组：</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组</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长：</w:t>
      </w:r>
      <w:r w:rsidR="004F64A0">
        <w:rPr>
          <w:rFonts w:ascii="SimHei" w:eastAsia="黑体" w:hAnsi="SimHei" w:cs="宋体" w:hint="eastAsia"/>
          <w:kern w:val="0"/>
          <w:sz w:val="24"/>
        </w:rPr>
        <w:t>XXX</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副组长：</w:t>
      </w:r>
      <w:r w:rsidR="004F64A0">
        <w:rPr>
          <w:rFonts w:ascii="SimHei" w:eastAsia="黑体" w:hAnsi="SimHei" w:cs="宋体" w:hint="eastAsia"/>
          <w:kern w:val="0"/>
          <w:sz w:val="24"/>
        </w:rPr>
        <w:t>XXX</w:t>
      </w:r>
    </w:p>
    <w:p w:rsidR="007D439F"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成</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员：</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p>
    <w:p w:rsidR="00D979A8" w:rsidRPr="004F64A0" w:rsidRDefault="004F64A0" w:rsidP="00B2018B">
      <w:pPr>
        <w:widowControl/>
        <w:spacing w:line="400" w:lineRule="exact"/>
        <w:ind w:leftChars="267" w:left="561" w:firstLineChars="400" w:firstLine="960"/>
        <w:jc w:val="left"/>
        <w:rPr>
          <w:rFonts w:ascii="楷体" w:eastAsia="楷体" w:hAnsi="楷体" w:cs="宋体" w:hint="eastAsia"/>
          <w:kern w:val="0"/>
          <w:sz w:val="24"/>
        </w:rPr>
      </w:pPr>
      <w:r>
        <w:rPr>
          <w:rFonts w:ascii="SimHei" w:eastAsia="黑体" w:hAnsi="SimHei" w:cs="宋体" w:hint="eastAsia"/>
          <w:kern w:val="0"/>
          <w:sz w:val="24"/>
        </w:rPr>
        <w:t>XXX</w:t>
      </w:r>
      <w:r w:rsidR="007D439F" w:rsidRPr="004F64A0">
        <w:rPr>
          <w:rFonts w:ascii="SimHei" w:eastAsia="黑体" w:hAnsi="SimHei" w:cs="宋体" w:hint="eastAsia"/>
          <w:kern w:val="0"/>
          <w:sz w:val="24"/>
        </w:rPr>
        <w:t>、</w:t>
      </w:r>
      <w:r>
        <w:rPr>
          <w:rFonts w:ascii="SimHei" w:eastAsia="黑体" w:hAnsi="SimHei" w:cs="宋体" w:hint="eastAsia"/>
          <w:kern w:val="0"/>
          <w:sz w:val="24"/>
        </w:rPr>
        <w:t>XXX</w:t>
      </w:r>
      <w:r w:rsidR="007D439F" w:rsidRPr="004F64A0">
        <w:rPr>
          <w:rFonts w:ascii="SimHei" w:eastAsia="黑体" w:hAnsi="SimHei" w:cs="宋体" w:hint="eastAsia"/>
          <w:kern w:val="0"/>
          <w:sz w:val="24"/>
        </w:rPr>
        <w:t>、</w:t>
      </w:r>
      <w:r>
        <w:rPr>
          <w:rFonts w:ascii="SimHei" w:eastAsia="黑体" w:hAnsi="SimHei" w:cs="宋体" w:hint="eastAsia"/>
          <w:kern w:val="0"/>
          <w:sz w:val="24"/>
        </w:rPr>
        <w:t>XXX</w:t>
      </w:r>
      <w:r w:rsidR="007D439F" w:rsidRPr="004F64A0">
        <w:rPr>
          <w:rFonts w:ascii="SimHei" w:eastAsia="黑体" w:hAnsi="SimHei" w:cs="宋体" w:hint="eastAsia"/>
          <w:kern w:val="0"/>
          <w:sz w:val="24"/>
        </w:rPr>
        <w:t>、</w:t>
      </w:r>
      <w:r>
        <w:rPr>
          <w:rFonts w:ascii="SimHei" w:eastAsia="黑体" w:hAnsi="SimHei" w:cs="宋体" w:hint="eastAsia"/>
          <w:kern w:val="0"/>
          <w:sz w:val="24"/>
        </w:rPr>
        <w:t>XXX</w:t>
      </w:r>
      <w:r w:rsidR="007D439F" w:rsidRPr="004F64A0">
        <w:rPr>
          <w:rFonts w:ascii="SimHei" w:eastAsia="黑体" w:hAnsi="SimHei" w:cs="宋体" w:hint="eastAsia"/>
          <w:kern w:val="0"/>
          <w:sz w:val="24"/>
        </w:rPr>
        <w:t>、</w:t>
      </w:r>
      <w:r>
        <w:rPr>
          <w:rFonts w:ascii="SimHei" w:eastAsia="黑体" w:hAnsi="SimHei" w:cs="宋体" w:hint="eastAsia"/>
          <w:kern w:val="0"/>
          <w:sz w:val="24"/>
        </w:rPr>
        <w:t>XXX</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3、监督小组：</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组</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长：</w:t>
      </w:r>
      <w:r w:rsidR="004F64A0">
        <w:rPr>
          <w:rFonts w:ascii="SimHei" w:eastAsia="黑体" w:hAnsi="SimHei" w:cs="宋体" w:hint="eastAsia"/>
          <w:kern w:val="0"/>
          <w:sz w:val="24"/>
        </w:rPr>
        <w:t>XXX</w:t>
      </w:r>
    </w:p>
    <w:p w:rsidR="00D979A8" w:rsidRPr="004F64A0" w:rsidRDefault="00D979A8" w:rsidP="00B2018B">
      <w:pPr>
        <w:widowControl/>
        <w:spacing w:line="400" w:lineRule="exact"/>
        <w:ind w:left="560"/>
        <w:jc w:val="left"/>
        <w:rPr>
          <w:rFonts w:ascii="楷体" w:eastAsia="楷体" w:hAnsi="楷体" w:cs="宋体" w:hint="eastAsia"/>
          <w:kern w:val="0"/>
          <w:sz w:val="24"/>
        </w:rPr>
      </w:pPr>
      <w:r w:rsidRPr="004F64A0">
        <w:rPr>
          <w:rFonts w:ascii="SimHei" w:eastAsia="黑体" w:hAnsi="SimHei" w:cs="宋体" w:hint="eastAsia"/>
          <w:kern w:val="0"/>
          <w:sz w:val="24"/>
        </w:rPr>
        <w:t>副组长：</w:t>
      </w:r>
      <w:r w:rsidR="004F64A0">
        <w:rPr>
          <w:rFonts w:ascii="SimHei" w:eastAsia="黑体" w:hAnsi="SimHei" w:cs="宋体" w:hint="eastAsia"/>
          <w:kern w:val="0"/>
          <w:sz w:val="24"/>
        </w:rPr>
        <w:t>XXX</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成</w:t>
      </w:r>
      <w:r w:rsidR="007D439F" w:rsidRPr="004F64A0">
        <w:rPr>
          <w:rFonts w:ascii="SimHei" w:eastAsia="黑体" w:hAnsi="SimHei" w:cs="宋体" w:hint="eastAsia"/>
          <w:kern w:val="0"/>
          <w:sz w:val="24"/>
        </w:rPr>
        <w:t xml:space="preserve">  </w:t>
      </w:r>
      <w:r w:rsidRPr="004F64A0">
        <w:rPr>
          <w:rFonts w:ascii="SimHei" w:eastAsia="黑体" w:hAnsi="SimHei" w:cs="宋体" w:hint="eastAsia"/>
          <w:kern w:val="0"/>
          <w:sz w:val="24"/>
        </w:rPr>
        <w:t>员：</w:t>
      </w:r>
      <w:r w:rsidR="007D439F" w:rsidRPr="004F64A0">
        <w:rPr>
          <w:rFonts w:ascii="SimHei" w:eastAsia="黑体" w:hAnsi="SimHei" w:cs="宋体" w:hint="eastAsia"/>
          <w:kern w:val="0"/>
          <w:sz w:val="24"/>
        </w:rPr>
        <w:t xml:space="preserve"> </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r w:rsidR="007D439F" w:rsidRPr="004F64A0">
        <w:rPr>
          <w:rFonts w:ascii="SimHei" w:eastAsia="黑体" w:hAnsi="SimHei" w:cs="宋体" w:hint="eastAsia"/>
          <w:kern w:val="0"/>
          <w:sz w:val="24"/>
        </w:rPr>
        <w:t>、</w:t>
      </w:r>
      <w:r w:rsidR="004F64A0">
        <w:rPr>
          <w:rFonts w:ascii="SimHei" w:eastAsia="黑体" w:hAnsi="SimHei" w:cs="宋体" w:hint="eastAsia"/>
          <w:kern w:val="0"/>
          <w:sz w:val="24"/>
        </w:rPr>
        <w:t>XXX</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三、奖励原则</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1、以人为本，以德为先，注重实绩。</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尊重教师的主体地位</w:t>
      </w:r>
      <w:r w:rsidR="00C90D2E" w:rsidRPr="004F64A0">
        <w:rPr>
          <w:rFonts w:ascii="SimHei" w:eastAsia="黑体" w:hAnsi="SimHei" w:cs="宋体" w:hint="eastAsia"/>
          <w:kern w:val="0"/>
          <w:sz w:val="24"/>
        </w:rPr>
        <w:t>，</w:t>
      </w:r>
      <w:r w:rsidRPr="004F64A0">
        <w:rPr>
          <w:rFonts w:ascii="SimHei" w:eastAsia="黑体" w:hAnsi="SimHei" w:cs="宋体" w:hint="eastAsia"/>
          <w:kern w:val="0"/>
          <w:sz w:val="24"/>
        </w:rPr>
        <w:t>坚持德才兼备、以德为先</w:t>
      </w:r>
      <w:r w:rsidR="00C90D2E" w:rsidRPr="004F64A0">
        <w:rPr>
          <w:rFonts w:ascii="SimHei" w:eastAsia="黑体" w:hAnsi="SimHei" w:cs="宋体" w:hint="eastAsia"/>
          <w:kern w:val="0"/>
          <w:sz w:val="24"/>
        </w:rPr>
        <w:t>，</w:t>
      </w:r>
      <w:r w:rsidRPr="004F64A0">
        <w:rPr>
          <w:rFonts w:ascii="SimHei" w:eastAsia="黑体" w:hAnsi="SimHei" w:cs="宋体" w:hint="eastAsia"/>
          <w:kern w:val="0"/>
          <w:sz w:val="24"/>
        </w:rPr>
        <w:t>注重教职工履行岗位职责的实际表现和贡献。</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2、</w:t>
      </w:r>
      <w:r w:rsidR="00C90D2E" w:rsidRPr="004F64A0">
        <w:rPr>
          <w:rFonts w:ascii="SimHei" w:eastAsia="黑体" w:hAnsi="SimHei" w:cs="宋体" w:hint="eastAsia"/>
          <w:kern w:val="0"/>
          <w:sz w:val="24"/>
        </w:rPr>
        <w:t>客观公正、激励先进，促进发展</w:t>
      </w:r>
      <w:r w:rsidRPr="004F64A0">
        <w:rPr>
          <w:rFonts w:ascii="SimHei" w:eastAsia="黑体" w:hAnsi="SimHei" w:cs="宋体" w:hint="eastAsia"/>
          <w:kern w:val="0"/>
          <w:sz w:val="24"/>
        </w:rPr>
        <w:t>。</w:t>
      </w:r>
    </w:p>
    <w:p w:rsidR="00D979A8" w:rsidRPr="004F64A0" w:rsidRDefault="00C90D2E"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坚持实事求是、民主公开、程序规范。</w:t>
      </w:r>
      <w:r w:rsidR="00D979A8" w:rsidRPr="004F64A0">
        <w:rPr>
          <w:rFonts w:ascii="SimHei" w:eastAsia="黑体" w:hAnsi="SimHei" w:cs="宋体" w:hint="eastAsia"/>
          <w:kern w:val="0"/>
          <w:sz w:val="24"/>
        </w:rPr>
        <w:t>鼓励广大教职工全身心投入教育教学工作，不断提高自身素质和教育教学能力。</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3、坚持向教学一线教师、班主任、骨干教师倾斜。</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四、考核内容</w:t>
      </w:r>
    </w:p>
    <w:p w:rsidR="002B7387" w:rsidRPr="004F64A0" w:rsidRDefault="002B7387"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考核内容以教职工履行岗位职责和完成工作情况为基本依据，重点考核工作实绩。</w:t>
      </w:r>
    </w:p>
    <w:p w:rsidR="00D979A8" w:rsidRPr="004F64A0" w:rsidRDefault="00D979A8" w:rsidP="00B2018B">
      <w:pPr>
        <w:spacing w:line="400" w:lineRule="exact"/>
        <w:ind w:firstLineChars="200" w:firstLine="480"/>
        <w:jc w:val="left"/>
        <w:rPr>
          <w:rFonts w:ascii="楷体" w:eastAsia="楷体" w:hAnsi="楷体" w:hint="eastAsia"/>
          <w:sz w:val="24"/>
        </w:rPr>
      </w:pPr>
      <w:r w:rsidRPr="004F64A0">
        <w:rPr>
          <w:rFonts w:ascii="SimHei" w:eastAsia="黑体" w:hAnsi="SimHei" w:hint="eastAsia"/>
          <w:sz w:val="24"/>
        </w:rPr>
        <w:t>职业道德考核作为绩效考核前提条件，以《中小学教师职业道德规范》和《秦皇岛市中小学教师“十要”“二十不准”》为考核的主要内容</w:t>
      </w:r>
      <w:r w:rsidR="003817AD" w:rsidRPr="004F64A0">
        <w:rPr>
          <w:rFonts w:ascii="SimHei" w:eastAsia="黑体" w:hAnsi="SimHei" w:hint="eastAsia"/>
          <w:sz w:val="24"/>
        </w:rPr>
        <w:t>。</w:t>
      </w:r>
      <w:r w:rsidRPr="004F64A0">
        <w:rPr>
          <w:rFonts w:ascii="SimHei" w:eastAsia="黑体" w:hAnsi="SimHei" w:hint="eastAsia"/>
          <w:sz w:val="24"/>
        </w:rPr>
        <w:t>学校考核小组对教职工的现实表现作整体性评价，评价等次分为合格和不合格两个等次，师德考核不合格者将全额扣发奖励性绩效工资，并视情况扣发基础性绩效工资。有下列情况之一者，师德考核直接确定为不合格等次：</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1、以非法方式表达诉求、干扰正常教育教学秩序、损害学生利益的；</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2、因玩忽职守造成重大校园安全事故的；</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3、体罚或变相体罚学生</w:t>
      </w:r>
      <w:r w:rsidR="0080750B" w:rsidRPr="004F64A0">
        <w:rPr>
          <w:rFonts w:ascii="SimHei" w:eastAsia="黑体" w:hAnsi="SimHei" w:cs="宋体" w:hint="eastAsia"/>
          <w:kern w:val="0"/>
          <w:sz w:val="24"/>
        </w:rPr>
        <w:t>、</w:t>
      </w:r>
      <w:r w:rsidRPr="004F64A0">
        <w:rPr>
          <w:rFonts w:ascii="SimHei" w:eastAsia="黑体" w:hAnsi="SimHei" w:cs="宋体" w:hint="eastAsia"/>
          <w:kern w:val="0"/>
          <w:sz w:val="24"/>
        </w:rPr>
        <w:t>违规进行有偿家教</w:t>
      </w:r>
      <w:r w:rsidR="0080750B" w:rsidRPr="004F64A0">
        <w:rPr>
          <w:rFonts w:ascii="SimHei" w:eastAsia="黑体" w:hAnsi="SimHei" w:cs="宋体" w:hint="eastAsia"/>
          <w:kern w:val="0"/>
          <w:sz w:val="24"/>
        </w:rPr>
        <w:t>、</w:t>
      </w:r>
      <w:r w:rsidRPr="004F64A0">
        <w:rPr>
          <w:rFonts w:ascii="SimHei" w:eastAsia="黑体" w:hAnsi="SimHei" w:cs="宋体" w:hint="eastAsia"/>
          <w:kern w:val="0"/>
          <w:sz w:val="24"/>
        </w:rPr>
        <w:t>向学生乱收费</w:t>
      </w:r>
      <w:r w:rsidR="0080750B" w:rsidRPr="004F64A0">
        <w:rPr>
          <w:rFonts w:ascii="SimHei" w:eastAsia="黑体" w:hAnsi="SimHei" w:cs="宋体" w:hint="eastAsia"/>
          <w:kern w:val="0"/>
          <w:sz w:val="24"/>
        </w:rPr>
        <w:t>，</w:t>
      </w:r>
      <w:r w:rsidRPr="004F64A0">
        <w:rPr>
          <w:rFonts w:ascii="SimHei" w:eastAsia="黑体" w:hAnsi="SimHei" w:cs="宋体" w:hint="eastAsia"/>
          <w:kern w:val="0"/>
          <w:sz w:val="24"/>
        </w:rPr>
        <w:t>造成不良影响的；</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4、不能完成教育教学工作任务，或在工作中发生重大教学事故的；</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5、有其他严重损坏教师形象和声誉行为的。</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五、绩效工资分配办法</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按国家政策规定，绩效工资由基础性绩效工资和奖励性绩效工资两部分组成，其中基础性绩效工资占绩效工资总额的70％，基础性绩效工资按国家有关规定发放；奖励性绩效工资占绩效工资总额的30％，由学校制定分配方案全额发放。</w:t>
      </w:r>
    </w:p>
    <w:p w:rsidR="00D979A8" w:rsidRPr="004F64A0" w:rsidRDefault="00D979A8" w:rsidP="00B2018B">
      <w:pPr>
        <w:widowControl/>
        <w:spacing w:line="400" w:lineRule="exact"/>
        <w:ind w:firstLineChars="200" w:firstLine="482"/>
        <w:jc w:val="left"/>
        <w:rPr>
          <w:rFonts w:ascii="楷体" w:eastAsia="楷体" w:hAnsi="楷体" w:cs="宋体" w:hint="eastAsia"/>
          <w:b/>
          <w:bCs/>
          <w:kern w:val="0"/>
          <w:sz w:val="24"/>
        </w:rPr>
      </w:pPr>
      <w:r w:rsidRPr="004F64A0">
        <w:rPr>
          <w:rFonts w:ascii="SimHei" w:eastAsia="黑体" w:hAnsi="SimHei" w:cs="宋体" w:hint="eastAsia"/>
          <w:b/>
          <w:bCs/>
          <w:kern w:val="0"/>
          <w:sz w:val="24"/>
        </w:rPr>
        <w:t>六、奖励性绩效工资</w:t>
      </w:r>
      <w:r w:rsidR="00B05A75" w:rsidRPr="004F64A0">
        <w:rPr>
          <w:rFonts w:ascii="SimHei" w:eastAsia="黑体" w:hAnsi="SimHei" w:cs="宋体" w:hint="eastAsia"/>
          <w:b/>
          <w:bCs/>
          <w:kern w:val="0"/>
          <w:sz w:val="24"/>
        </w:rPr>
        <w:t>分配比例</w:t>
      </w:r>
    </w:p>
    <w:p w:rsidR="00D979A8" w:rsidRPr="004F64A0" w:rsidRDefault="00D979A8" w:rsidP="004F64A0">
      <w:pPr>
        <w:spacing w:line="400" w:lineRule="exact"/>
        <w:ind w:firstLine="426"/>
        <w:rPr>
          <w:rFonts w:ascii="楷体" w:eastAsia="楷体" w:hAnsi="楷体" w:cs="宋体" w:hint="eastAsia"/>
          <w:bCs/>
          <w:kern w:val="0"/>
          <w:sz w:val="24"/>
        </w:rPr>
      </w:pPr>
      <w:r w:rsidRPr="004F64A0">
        <w:rPr>
          <w:rFonts w:ascii="SimHei" w:eastAsia="黑体" w:hAnsi="SimHei" w:cs="宋体" w:hint="eastAsia"/>
          <w:bCs/>
          <w:kern w:val="0"/>
          <w:sz w:val="24"/>
        </w:rPr>
        <w:t>第一部分：</w:t>
      </w:r>
      <w:r w:rsidR="00B05A75" w:rsidRPr="004F64A0">
        <w:rPr>
          <w:rFonts w:ascii="SimHei" w:eastAsia="黑体" w:hAnsi="SimHei" w:hint="eastAsia"/>
          <w:bCs/>
          <w:sz w:val="24"/>
        </w:rPr>
        <w:t>教职工岗位工作津贴</w:t>
      </w:r>
      <w:r w:rsidR="00B05A75" w:rsidRPr="004F64A0">
        <w:rPr>
          <w:rFonts w:ascii="SimHei" w:eastAsia="黑体" w:hAnsi="SimHei" w:cs="宋体" w:hint="eastAsia"/>
          <w:bCs/>
          <w:kern w:val="0"/>
          <w:sz w:val="24"/>
        </w:rPr>
        <w:t>，</w:t>
      </w:r>
      <w:r w:rsidRPr="004F64A0">
        <w:rPr>
          <w:rFonts w:ascii="SimHei" w:eastAsia="黑体" w:hAnsi="SimHei" w:cs="宋体" w:hint="eastAsia"/>
          <w:bCs/>
          <w:kern w:val="0"/>
          <w:sz w:val="24"/>
        </w:rPr>
        <w:t>占</w:t>
      </w:r>
      <w:r w:rsidRPr="004F64A0">
        <w:rPr>
          <w:rFonts w:ascii="SimHei" w:eastAsia="黑体" w:hAnsi="SimHei" w:hint="eastAsia"/>
          <w:bCs/>
          <w:sz w:val="24"/>
        </w:rPr>
        <w:t>上级拨付的奖励性绩效工资的</w:t>
      </w:r>
      <w:r w:rsidR="00A8235D" w:rsidRPr="004F64A0">
        <w:rPr>
          <w:rFonts w:ascii="SimHei" w:eastAsia="黑体" w:hAnsi="SimHei" w:hint="eastAsia"/>
          <w:bCs/>
          <w:sz w:val="24"/>
        </w:rPr>
        <w:t>59%-6</w:t>
      </w:r>
      <w:r w:rsidRPr="004F64A0">
        <w:rPr>
          <w:rFonts w:ascii="SimHei" w:eastAsia="黑体" w:hAnsi="SimHei" w:hint="eastAsia"/>
          <w:bCs/>
          <w:sz w:val="24"/>
        </w:rPr>
        <w:t>1%。</w:t>
      </w:r>
      <w:r w:rsidR="00A8235D" w:rsidRPr="004F64A0">
        <w:rPr>
          <w:rFonts w:ascii="SimHei" w:eastAsia="黑体" w:hAnsi="SimHei" w:hint="eastAsia"/>
          <w:bCs/>
          <w:sz w:val="24"/>
        </w:rPr>
        <w:t>(</w:t>
      </w:r>
      <w:r w:rsidR="00B05A75" w:rsidRPr="004F64A0">
        <w:rPr>
          <w:rFonts w:ascii="SimHei" w:eastAsia="黑体" w:hAnsi="SimHei" w:cs="宋体" w:hint="eastAsia"/>
          <w:bCs/>
          <w:kern w:val="0"/>
          <w:sz w:val="24"/>
        </w:rPr>
        <w:t>见附件一</w:t>
      </w:r>
      <w:r w:rsidR="00A8235D" w:rsidRPr="004F64A0">
        <w:rPr>
          <w:rFonts w:ascii="SimHei" w:eastAsia="黑体" w:hAnsi="SimHei" w:cs="宋体" w:hint="eastAsia"/>
          <w:bCs/>
          <w:kern w:val="0"/>
          <w:sz w:val="24"/>
        </w:rPr>
        <w:t>)</w:t>
      </w:r>
    </w:p>
    <w:p w:rsidR="00D979A8" w:rsidRPr="004F64A0" w:rsidRDefault="00D979A8" w:rsidP="004F64A0">
      <w:pPr>
        <w:spacing w:line="400" w:lineRule="exact"/>
        <w:ind w:firstLine="426"/>
        <w:rPr>
          <w:rFonts w:ascii="楷体" w:eastAsia="楷体" w:hAnsi="楷体" w:hint="eastAsia"/>
          <w:bCs/>
          <w:sz w:val="24"/>
        </w:rPr>
      </w:pPr>
      <w:r w:rsidRPr="004F64A0">
        <w:rPr>
          <w:rFonts w:ascii="SimHei" w:eastAsia="黑体" w:hAnsi="SimHei" w:cs="宋体" w:hint="eastAsia"/>
          <w:bCs/>
          <w:kern w:val="0"/>
          <w:sz w:val="24"/>
        </w:rPr>
        <w:t>第二部分：综合奖励，占</w:t>
      </w:r>
      <w:r w:rsidRPr="004F64A0">
        <w:rPr>
          <w:rFonts w:ascii="SimHei" w:eastAsia="黑体" w:hAnsi="SimHei" w:hint="eastAsia"/>
          <w:bCs/>
          <w:sz w:val="24"/>
        </w:rPr>
        <w:t>上级拨付的奖励性绩效工资的19%-20%。</w:t>
      </w:r>
      <w:r w:rsidR="00A8235D" w:rsidRPr="004F64A0">
        <w:rPr>
          <w:rFonts w:ascii="SimHei" w:eastAsia="黑体" w:hAnsi="SimHei" w:hint="eastAsia"/>
          <w:bCs/>
          <w:sz w:val="24"/>
        </w:rPr>
        <w:t>(</w:t>
      </w:r>
      <w:r w:rsidRPr="004F64A0">
        <w:rPr>
          <w:rFonts w:ascii="SimHei" w:eastAsia="黑体" w:hAnsi="SimHei" w:cs="宋体" w:hint="eastAsia"/>
          <w:bCs/>
          <w:kern w:val="0"/>
          <w:sz w:val="24"/>
        </w:rPr>
        <w:t>见</w:t>
      </w:r>
      <w:r w:rsidR="00B05A75" w:rsidRPr="004F64A0">
        <w:rPr>
          <w:rFonts w:ascii="SimHei" w:eastAsia="黑体" w:hAnsi="SimHei" w:cs="宋体" w:hint="eastAsia"/>
          <w:bCs/>
          <w:kern w:val="0"/>
          <w:sz w:val="24"/>
        </w:rPr>
        <w:t>附件二</w:t>
      </w:r>
      <w:r w:rsidR="00A8235D" w:rsidRPr="004F64A0">
        <w:rPr>
          <w:rFonts w:ascii="SimHei" w:eastAsia="黑体" w:hAnsi="SimHei" w:cs="宋体" w:hint="eastAsia"/>
          <w:bCs/>
          <w:kern w:val="0"/>
          <w:sz w:val="24"/>
        </w:rPr>
        <w:t>)</w:t>
      </w:r>
    </w:p>
    <w:p w:rsidR="00D979A8" w:rsidRPr="004F64A0" w:rsidRDefault="00D979A8" w:rsidP="004F64A0">
      <w:pPr>
        <w:spacing w:line="400" w:lineRule="exact"/>
        <w:ind w:firstLine="426"/>
        <w:rPr>
          <w:rFonts w:ascii="楷体" w:eastAsia="楷体" w:hAnsi="楷体" w:hint="eastAsia"/>
          <w:bCs/>
          <w:sz w:val="24"/>
        </w:rPr>
      </w:pPr>
      <w:r w:rsidRPr="004F64A0">
        <w:rPr>
          <w:rFonts w:ascii="SimHei" w:eastAsia="黑体" w:hAnsi="SimHei" w:cs="宋体" w:hint="eastAsia"/>
          <w:bCs/>
          <w:kern w:val="0"/>
          <w:sz w:val="24"/>
        </w:rPr>
        <w:t>第三部分：班主任津贴，占</w:t>
      </w:r>
      <w:r w:rsidRPr="004F64A0">
        <w:rPr>
          <w:rFonts w:ascii="SimHei" w:eastAsia="黑体" w:hAnsi="SimHei" w:hint="eastAsia"/>
          <w:bCs/>
          <w:sz w:val="24"/>
        </w:rPr>
        <w:t>上级拨付的奖励性绩效工资的10%-11%。</w:t>
      </w:r>
      <w:r w:rsidR="00A8235D" w:rsidRPr="004F64A0">
        <w:rPr>
          <w:rFonts w:ascii="SimHei" w:eastAsia="黑体" w:hAnsi="SimHei" w:hint="eastAsia"/>
          <w:bCs/>
          <w:sz w:val="24"/>
        </w:rPr>
        <w:t>（</w:t>
      </w:r>
      <w:r w:rsidRPr="004F64A0">
        <w:rPr>
          <w:rFonts w:ascii="SimHei" w:eastAsia="黑体" w:hAnsi="SimHei" w:cs="宋体" w:hint="eastAsia"/>
          <w:bCs/>
          <w:kern w:val="0"/>
          <w:sz w:val="24"/>
        </w:rPr>
        <w:t>见</w:t>
      </w:r>
      <w:r w:rsidR="00B05A75" w:rsidRPr="004F64A0">
        <w:rPr>
          <w:rFonts w:ascii="SimHei" w:eastAsia="黑体" w:hAnsi="SimHei" w:cs="宋体" w:hint="eastAsia"/>
          <w:bCs/>
          <w:kern w:val="0"/>
          <w:sz w:val="24"/>
        </w:rPr>
        <w:t>附件三</w:t>
      </w:r>
      <w:r w:rsidR="00A8235D" w:rsidRPr="004F64A0">
        <w:rPr>
          <w:rFonts w:ascii="SimHei" w:eastAsia="黑体" w:hAnsi="SimHei" w:cs="宋体" w:hint="eastAsia"/>
          <w:bCs/>
          <w:kern w:val="0"/>
          <w:sz w:val="24"/>
        </w:rPr>
        <w:t>）</w:t>
      </w:r>
    </w:p>
    <w:p w:rsidR="00D979A8" w:rsidRPr="004F64A0" w:rsidRDefault="00D979A8" w:rsidP="004F64A0">
      <w:pPr>
        <w:spacing w:line="400" w:lineRule="exact"/>
        <w:ind w:firstLine="426"/>
        <w:rPr>
          <w:rFonts w:ascii="楷体" w:eastAsia="楷体" w:hAnsi="楷体" w:hint="eastAsia"/>
          <w:bCs/>
          <w:sz w:val="24"/>
        </w:rPr>
      </w:pPr>
      <w:r w:rsidRPr="004F64A0">
        <w:rPr>
          <w:rFonts w:ascii="SimHei" w:eastAsia="黑体" w:hAnsi="SimHei" w:cs="宋体" w:hint="eastAsia"/>
          <w:bCs/>
          <w:kern w:val="0"/>
          <w:sz w:val="24"/>
        </w:rPr>
        <w:t>第四部分：专项奖励</w:t>
      </w:r>
      <w:r w:rsidR="00B05A75" w:rsidRPr="004F64A0">
        <w:rPr>
          <w:rFonts w:ascii="SimHei" w:eastAsia="黑体" w:hAnsi="SimHei" w:cs="宋体" w:hint="eastAsia"/>
          <w:bCs/>
          <w:kern w:val="0"/>
          <w:sz w:val="24"/>
        </w:rPr>
        <w:t xml:space="preserve"> </w:t>
      </w:r>
      <w:r w:rsidRPr="004F64A0">
        <w:rPr>
          <w:rFonts w:ascii="SimHei" w:eastAsia="黑体" w:hAnsi="SimHei" w:hint="eastAsia"/>
          <w:bCs/>
          <w:sz w:val="24"/>
        </w:rPr>
        <w:t>。</w:t>
      </w:r>
      <w:r w:rsidR="00A8235D" w:rsidRPr="004F64A0">
        <w:rPr>
          <w:rFonts w:ascii="SimHei" w:eastAsia="黑体" w:hAnsi="SimHei" w:cs="宋体" w:hint="eastAsia"/>
          <w:bCs/>
          <w:kern w:val="0"/>
          <w:sz w:val="24"/>
        </w:rPr>
        <w:t>占</w:t>
      </w:r>
      <w:r w:rsidR="00A8235D" w:rsidRPr="004F64A0">
        <w:rPr>
          <w:rFonts w:ascii="SimHei" w:eastAsia="黑体" w:hAnsi="SimHei" w:hint="eastAsia"/>
          <w:bCs/>
          <w:sz w:val="24"/>
        </w:rPr>
        <w:t>上级拨付的奖励性绩效工资的10%-11%。（</w:t>
      </w:r>
      <w:r w:rsidRPr="004F64A0">
        <w:rPr>
          <w:rFonts w:ascii="SimHei" w:eastAsia="黑体" w:hAnsi="SimHei" w:cs="宋体" w:hint="eastAsia"/>
          <w:bCs/>
          <w:kern w:val="0"/>
          <w:sz w:val="24"/>
        </w:rPr>
        <w:t>见</w:t>
      </w:r>
      <w:r w:rsidR="00B05A75" w:rsidRPr="004F64A0">
        <w:rPr>
          <w:rFonts w:ascii="SimHei" w:eastAsia="黑体" w:hAnsi="SimHei" w:cs="宋体" w:hint="eastAsia"/>
          <w:bCs/>
          <w:kern w:val="0"/>
          <w:sz w:val="24"/>
        </w:rPr>
        <w:t>附件四</w:t>
      </w:r>
      <w:r w:rsidR="00A8235D" w:rsidRPr="004F64A0">
        <w:rPr>
          <w:rFonts w:ascii="SimHei" w:eastAsia="黑体" w:hAnsi="SimHei" w:cs="宋体" w:hint="eastAsia"/>
          <w:bCs/>
          <w:kern w:val="0"/>
          <w:sz w:val="24"/>
        </w:rPr>
        <w:t>）</w:t>
      </w:r>
    </w:p>
    <w:p w:rsidR="00D979A8" w:rsidRPr="004F64A0" w:rsidRDefault="00D979A8" w:rsidP="004F64A0">
      <w:pPr>
        <w:spacing w:line="400" w:lineRule="exact"/>
        <w:ind w:firstLine="426"/>
        <w:rPr>
          <w:rFonts w:ascii="楷体" w:eastAsia="楷体" w:hAnsi="楷体" w:hint="eastAsia"/>
          <w:bCs/>
          <w:sz w:val="24"/>
        </w:rPr>
      </w:pPr>
      <w:r w:rsidRPr="004F64A0">
        <w:rPr>
          <w:rFonts w:ascii="SimHei" w:eastAsia="黑体" w:hAnsi="SimHei" w:cs="宋体" w:hint="eastAsia"/>
          <w:bCs/>
          <w:kern w:val="0"/>
          <w:sz w:val="24"/>
        </w:rPr>
        <w:t>第五部分：高考奖励</w:t>
      </w:r>
      <w:r w:rsidR="00B05A75" w:rsidRPr="004F64A0">
        <w:rPr>
          <w:rFonts w:ascii="SimHei" w:eastAsia="黑体" w:hAnsi="SimHei" w:cs="宋体" w:hint="eastAsia"/>
          <w:bCs/>
          <w:kern w:val="0"/>
          <w:sz w:val="24"/>
        </w:rPr>
        <w:t xml:space="preserve"> </w:t>
      </w:r>
      <w:r w:rsidRPr="004F64A0">
        <w:rPr>
          <w:rFonts w:ascii="SimHei" w:eastAsia="黑体" w:hAnsi="SimHei" w:hint="eastAsia"/>
          <w:bCs/>
          <w:sz w:val="24"/>
        </w:rPr>
        <w:t>。</w:t>
      </w:r>
      <w:r w:rsidR="00C769C0" w:rsidRPr="004F64A0">
        <w:rPr>
          <w:rFonts w:ascii="SimHei" w:eastAsia="黑体" w:hAnsi="SimHei" w:hint="eastAsia"/>
          <w:bCs/>
          <w:sz w:val="24"/>
        </w:rPr>
        <w:t>（</w:t>
      </w:r>
      <w:r w:rsidRPr="004F64A0">
        <w:rPr>
          <w:rFonts w:ascii="SimHei" w:eastAsia="黑体" w:hAnsi="SimHei" w:cs="宋体" w:hint="eastAsia"/>
          <w:bCs/>
          <w:kern w:val="0"/>
          <w:sz w:val="24"/>
        </w:rPr>
        <w:t>见</w:t>
      </w:r>
      <w:r w:rsidR="00B05A75" w:rsidRPr="004F64A0">
        <w:rPr>
          <w:rFonts w:ascii="SimHei" w:eastAsia="黑体" w:hAnsi="SimHei" w:cs="宋体" w:hint="eastAsia"/>
          <w:bCs/>
          <w:kern w:val="0"/>
          <w:sz w:val="24"/>
        </w:rPr>
        <w:t>附件五</w:t>
      </w:r>
      <w:r w:rsidR="00C769C0" w:rsidRPr="004F64A0">
        <w:rPr>
          <w:rFonts w:ascii="SimHei" w:eastAsia="黑体" w:hAnsi="SimHei" w:cs="宋体" w:hint="eastAsia"/>
          <w:bCs/>
          <w:kern w:val="0"/>
          <w:sz w:val="24"/>
        </w:rPr>
        <w:t>）</w:t>
      </w:r>
    </w:p>
    <w:p w:rsidR="00D979A8" w:rsidRPr="004F64A0" w:rsidRDefault="00D979A8" w:rsidP="004F64A0">
      <w:pPr>
        <w:spacing w:line="400" w:lineRule="exact"/>
        <w:ind w:firstLine="426"/>
        <w:rPr>
          <w:rFonts w:ascii="楷体" w:eastAsia="楷体" w:hAnsi="楷体" w:cs="宋体" w:hint="eastAsia"/>
          <w:bCs/>
          <w:kern w:val="0"/>
          <w:sz w:val="24"/>
        </w:rPr>
      </w:pPr>
      <w:r w:rsidRPr="004F64A0">
        <w:rPr>
          <w:rFonts w:ascii="SimHei" w:eastAsia="黑体" w:hAnsi="SimHei" w:cs="宋体" w:hint="eastAsia"/>
          <w:bCs/>
          <w:kern w:val="0"/>
          <w:sz w:val="24"/>
        </w:rPr>
        <w:t>第六部分：机动奖励</w:t>
      </w:r>
      <w:r w:rsidR="00B05A75" w:rsidRPr="004F64A0">
        <w:rPr>
          <w:rFonts w:ascii="SimHei" w:eastAsia="黑体" w:hAnsi="SimHei" w:cs="宋体" w:hint="eastAsia"/>
          <w:bCs/>
          <w:kern w:val="0"/>
          <w:sz w:val="24"/>
        </w:rPr>
        <w:t xml:space="preserve"> 。</w:t>
      </w:r>
      <w:r w:rsidR="00C769C0" w:rsidRPr="004F64A0">
        <w:rPr>
          <w:rFonts w:ascii="SimHei" w:eastAsia="黑体" w:hAnsi="SimHei" w:cs="宋体" w:hint="eastAsia"/>
          <w:bCs/>
          <w:kern w:val="0"/>
          <w:sz w:val="24"/>
        </w:rPr>
        <w:t>（</w:t>
      </w:r>
      <w:r w:rsidRPr="004F64A0">
        <w:rPr>
          <w:rFonts w:ascii="SimHei" w:eastAsia="黑体" w:hAnsi="SimHei" w:cs="宋体" w:hint="eastAsia"/>
          <w:bCs/>
          <w:kern w:val="0"/>
          <w:sz w:val="24"/>
        </w:rPr>
        <w:t>见</w:t>
      </w:r>
      <w:r w:rsidR="00B05A75" w:rsidRPr="004F64A0">
        <w:rPr>
          <w:rFonts w:ascii="SimHei" w:eastAsia="黑体" w:hAnsi="SimHei" w:cs="宋体" w:hint="eastAsia"/>
          <w:bCs/>
          <w:kern w:val="0"/>
          <w:sz w:val="24"/>
        </w:rPr>
        <w:t>附件六</w:t>
      </w:r>
      <w:r w:rsidR="00C769C0" w:rsidRPr="004F64A0">
        <w:rPr>
          <w:rFonts w:ascii="SimHei" w:eastAsia="黑体" w:hAnsi="SimHei" w:cs="宋体" w:hint="eastAsia"/>
          <w:bCs/>
          <w:kern w:val="0"/>
          <w:sz w:val="24"/>
        </w:rPr>
        <w:t>）</w:t>
      </w:r>
    </w:p>
    <w:p w:rsidR="00D979A8" w:rsidRPr="004F64A0" w:rsidRDefault="00D979A8" w:rsidP="00B2018B">
      <w:pPr>
        <w:widowControl/>
        <w:spacing w:line="400" w:lineRule="exact"/>
        <w:ind w:firstLineChars="200" w:firstLine="482"/>
        <w:jc w:val="left"/>
        <w:rPr>
          <w:rFonts w:ascii="楷体" w:eastAsia="楷体" w:hAnsi="楷体" w:cs="宋体" w:hint="eastAsia"/>
          <w:b/>
          <w:kern w:val="0"/>
          <w:sz w:val="24"/>
        </w:rPr>
      </w:pPr>
      <w:r w:rsidRPr="004F64A0">
        <w:rPr>
          <w:rFonts w:ascii="SimHei" w:eastAsia="黑体" w:hAnsi="SimHei" w:cs="宋体" w:hint="eastAsia"/>
          <w:b/>
          <w:kern w:val="0"/>
          <w:sz w:val="24"/>
        </w:rPr>
        <w:t>说明：</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1、奖</w:t>
      </w:r>
      <w:r w:rsidR="0070221E" w:rsidRPr="004F64A0">
        <w:rPr>
          <w:rFonts w:ascii="SimHei" w:eastAsia="黑体" w:hAnsi="SimHei" w:cs="宋体" w:hint="eastAsia"/>
          <w:kern w:val="0"/>
          <w:sz w:val="24"/>
        </w:rPr>
        <w:t>励性绩效工资总量数额每年由上级主管部门在年底前依据相关政策公布。奖励性绩效工资按上级批准的时间发放。</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2、</w:t>
      </w:r>
      <w:r w:rsidR="0070221E" w:rsidRPr="004F64A0">
        <w:rPr>
          <w:rFonts w:ascii="SimHei" w:eastAsia="黑体" w:hAnsi="SimHei" w:cs="宋体" w:hint="eastAsia"/>
          <w:kern w:val="0"/>
          <w:sz w:val="24"/>
        </w:rPr>
        <w:t>第一、第三、第四部分的结余部分并入第二部分</w:t>
      </w:r>
      <w:r w:rsidRPr="004F64A0">
        <w:rPr>
          <w:rFonts w:ascii="SimHei" w:eastAsia="黑体" w:hAnsi="SimHei" w:cs="宋体" w:hint="eastAsia"/>
          <w:kern w:val="0"/>
          <w:sz w:val="24"/>
        </w:rPr>
        <w:t>。</w:t>
      </w:r>
    </w:p>
    <w:p w:rsidR="00D979A8"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cs="宋体" w:hint="eastAsia"/>
          <w:kern w:val="0"/>
          <w:sz w:val="24"/>
        </w:rPr>
        <w:t>3、</w:t>
      </w:r>
      <w:r w:rsidRPr="004F64A0">
        <w:rPr>
          <w:rFonts w:ascii="SimHei" w:eastAsia="黑体" w:hAnsi="SimHei" w:hint="eastAsia"/>
          <w:bCs/>
          <w:sz w:val="24"/>
        </w:rPr>
        <w:t>第</w:t>
      </w:r>
      <w:r w:rsidR="00A8235D" w:rsidRPr="004F64A0">
        <w:rPr>
          <w:rFonts w:ascii="SimHei" w:eastAsia="黑体" w:hAnsi="SimHei" w:hint="eastAsia"/>
          <w:bCs/>
          <w:sz w:val="24"/>
        </w:rPr>
        <w:t>五</w:t>
      </w:r>
      <w:r w:rsidR="0070221E" w:rsidRPr="004F64A0">
        <w:rPr>
          <w:rFonts w:ascii="SimHei" w:eastAsia="黑体" w:hAnsi="SimHei" w:hint="eastAsia"/>
          <w:bCs/>
          <w:sz w:val="24"/>
        </w:rPr>
        <w:t>、第</w:t>
      </w:r>
      <w:r w:rsidRPr="004F64A0">
        <w:rPr>
          <w:rFonts w:ascii="SimHei" w:eastAsia="黑体" w:hAnsi="SimHei" w:hint="eastAsia"/>
          <w:bCs/>
          <w:sz w:val="24"/>
        </w:rPr>
        <w:t>六部分由学校自筹，在上级政策许可的情况下发放。</w:t>
      </w:r>
    </w:p>
    <w:p w:rsidR="00A674F1"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cs="宋体" w:hint="eastAsia"/>
          <w:kern w:val="0"/>
          <w:sz w:val="24"/>
        </w:rPr>
        <w:t>4</w:t>
      </w:r>
      <w:r w:rsidR="00A674F1" w:rsidRPr="004F64A0">
        <w:rPr>
          <w:rFonts w:ascii="SimHei" w:eastAsia="黑体" w:hAnsi="SimHei" w:cs="宋体" w:hint="eastAsia"/>
          <w:kern w:val="0"/>
          <w:sz w:val="24"/>
        </w:rPr>
        <w:t>、本方案经教代会讨论通过后报请区教育局同意，由校长批准实施。</w:t>
      </w:r>
    </w:p>
    <w:p w:rsidR="00A674F1" w:rsidRPr="004F64A0" w:rsidRDefault="00D979A8" w:rsidP="00B2018B">
      <w:pPr>
        <w:widowControl/>
        <w:spacing w:line="400" w:lineRule="exact"/>
        <w:ind w:firstLineChars="350" w:firstLine="840"/>
        <w:jc w:val="left"/>
        <w:rPr>
          <w:rFonts w:ascii="楷体" w:eastAsia="楷体" w:hAnsi="楷体" w:cs="宋体" w:hint="eastAsia"/>
          <w:kern w:val="0"/>
          <w:sz w:val="24"/>
        </w:rPr>
      </w:pPr>
      <w:r w:rsidRPr="004F64A0">
        <w:rPr>
          <w:rFonts w:ascii="SimHei" w:eastAsia="黑体" w:hAnsi="SimHei" w:cs="宋体" w:hint="eastAsia"/>
          <w:kern w:val="0"/>
          <w:sz w:val="24"/>
        </w:rPr>
        <w:t>本方案解释权归校长办公会。</w:t>
      </w:r>
    </w:p>
    <w:p w:rsidR="00B2018B" w:rsidRPr="004F64A0" w:rsidRDefault="00B2018B" w:rsidP="00B2018B">
      <w:pPr>
        <w:widowControl/>
        <w:spacing w:line="400" w:lineRule="exact"/>
        <w:ind w:firstLineChars="350" w:firstLine="840"/>
        <w:jc w:val="left"/>
        <w:rPr>
          <w:rFonts w:ascii="楷体" w:eastAsia="楷体" w:hAnsi="楷体" w:cs="宋体" w:hint="eastAsia"/>
          <w:kern w:val="0"/>
          <w:sz w:val="24"/>
        </w:rPr>
      </w:pPr>
    </w:p>
    <w:p w:rsidR="006756D9"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cs="宋体" w:hint="eastAsia"/>
          <w:kern w:val="0"/>
          <w:sz w:val="24"/>
        </w:rPr>
        <w:t>附件一：</w:t>
      </w:r>
      <w:r w:rsidRPr="004F64A0">
        <w:rPr>
          <w:rFonts w:ascii="SimHei" w:eastAsia="黑体" w:hAnsi="SimHei" w:cs="宋体" w:hint="eastAsia"/>
          <w:bCs/>
          <w:kern w:val="0"/>
          <w:sz w:val="24"/>
        </w:rPr>
        <w:t>《</w:t>
      </w:r>
      <w:r w:rsidR="004F64A0">
        <w:rPr>
          <w:rFonts w:ascii="SimHei" w:eastAsia="黑体" w:hAnsi="SimHei" w:hint="eastAsia"/>
          <w:bCs/>
          <w:sz w:val="24"/>
        </w:rPr>
        <w:t>XXXX</w:t>
      </w:r>
      <w:r w:rsidRPr="004F64A0">
        <w:rPr>
          <w:rFonts w:ascii="SimHei" w:eastAsia="黑体" w:hAnsi="SimHei" w:hint="eastAsia"/>
          <w:bCs/>
          <w:sz w:val="24"/>
        </w:rPr>
        <w:t>中学</w:t>
      </w:r>
      <w:r w:rsidR="00631161" w:rsidRPr="004F64A0">
        <w:rPr>
          <w:rFonts w:ascii="SimHei" w:eastAsia="黑体" w:hAnsi="SimHei" w:hint="eastAsia"/>
          <w:bCs/>
          <w:sz w:val="24"/>
        </w:rPr>
        <w:t>教职工岗位工作津贴考核</w:t>
      </w:r>
      <w:r w:rsidR="009366CC" w:rsidRPr="004F64A0">
        <w:rPr>
          <w:rFonts w:ascii="SimHei" w:eastAsia="黑体" w:hAnsi="SimHei" w:hint="eastAsia"/>
          <w:bCs/>
          <w:sz w:val="24"/>
        </w:rPr>
        <w:t>方案</w:t>
      </w:r>
      <w:r w:rsidRPr="004F64A0">
        <w:rPr>
          <w:rFonts w:ascii="SimHei" w:eastAsia="黑体" w:hAnsi="SimHei" w:hint="eastAsia"/>
          <w:bCs/>
          <w:sz w:val="24"/>
        </w:rPr>
        <w:t>》</w:t>
      </w:r>
    </w:p>
    <w:p w:rsidR="00D979A8"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hint="eastAsia"/>
          <w:sz w:val="24"/>
        </w:rPr>
        <w:t>附件二：</w:t>
      </w:r>
      <w:r w:rsidR="004F64A0">
        <w:rPr>
          <w:rFonts w:ascii="SimHei" w:eastAsia="黑体" w:hAnsi="SimHei" w:hint="eastAsia"/>
          <w:sz w:val="24"/>
        </w:rPr>
        <w:t xml:space="preserve"> 《XXXX</w:t>
      </w:r>
      <w:r w:rsidRPr="004F64A0">
        <w:rPr>
          <w:rFonts w:ascii="SimHei" w:eastAsia="黑体" w:hAnsi="SimHei" w:hint="eastAsia"/>
          <w:sz w:val="24"/>
        </w:rPr>
        <w:t>中学</w:t>
      </w:r>
      <w:r w:rsidR="00631161" w:rsidRPr="004F64A0">
        <w:rPr>
          <w:rFonts w:ascii="SimHei" w:eastAsia="黑体" w:hAnsi="SimHei" w:hint="eastAsia"/>
          <w:sz w:val="24"/>
        </w:rPr>
        <w:t>教职工综合奖励方案</w:t>
      </w:r>
      <w:r w:rsidRPr="004F64A0">
        <w:rPr>
          <w:rFonts w:ascii="SimHei" w:eastAsia="黑体" w:hAnsi="SimHei" w:hint="eastAsia"/>
          <w:sz w:val="24"/>
        </w:rPr>
        <w:t>》</w:t>
      </w:r>
    </w:p>
    <w:p w:rsidR="00D979A8"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hint="eastAsia"/>
          <w:bCs/>
          <w:sz w:val="24"/>
        </w:rPr>
        <w:t>附件三：</w:t>
      </w:r>
      <w:r w:rsidRPr="004F64A0">
        <w:rPr>
          <w:rFonts w:ascii="SimHei" w:eastAsia="黑体" w:hAnsi="SimHei" w:cs="宋体" w:hint="eastAsia"/>
          <w:bCs/>
          <w:kern w:val="0"/>
          <w:sz w:val="24"/>
        </w:rPr>
        <w:t>《</w:t>
      </w:r>
      <w:r w:rsidR="004F64A0">
        <w:rPr>
          <w:rFonts w:ascii="SimHei" w:eastAsia="黑体" w:hAnsi="SimHei" w:hint="eastAsia"/>
          <w:bCs/>
          <w:sz w:val="24"/>
        </w:rPr>
        <w:t>XXXX</w:t>
      </w:r>
      <w:r w:rsidRPr="004F64A0">
        <w:rPr>
          <w:rFonts w:ascii="SimHei" w:eastAsia="黑体" w:hAnsi="SimHei" w:hint="eastAsia"/>
          <w:bCs/>
          <w:sz w:val="24"/>
        </w:rPr>
        <w:t>中学班主任津贴考核</w:t>
      </w:r>
      <w:r w:rsidR="00372403" w:rsidRPr="004F64A0">
        <w:rPr>
          <w:rFonts w:ascii="SimHei" w:eastAsia="黑体" w:hAnsi="SimHei" w:hint="eastAsia"/>
          <w:bCs/>
          <w:sz w:val="24"/>
        </w:rPr>
        <w:t>方案</w:t>
      </w:r>
      <w:r w:rsidRPr="004F64A0">
        <w:rPr>
          <w:rFonts w:ascii="SimHei" w:eastAsia="黑体" w:hAnsi="SimHei" w:hint="eastAsia"/>
          <w:bCs/>
          <w:sz w:val="24"/>
        </w:rPr>
        <w:t>》</w:t>
      </w:r>
    </w:p>
    <w:p w:rsidR="00D979A8"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hint="eastAsia"/>
          <w:bCs/>
          <w:sz w:val="24"/>
        </w:rPr>
        <w:t>附件四：</w:t>
      </w:r>
      <w:r w:rsidRPr="004F64A0">
        <w:rPr>
          <w:rFonts w:ascii="SimHei" w:eastAsia="黑体" w:hAnsi="SimHei" w:cs="宋体" w:hint="eastAsia"/>
          <w:bCs/>
          <w:kern w:val="0"/>
          <w:sz w:val="24"/>
        </w:rPr>
        <w:t>《</w:t>
      </w:r>
      <w:r w:rsidR="004F64A0">
        <w:rPr>
          <w:rFonts w:ascii="SimHei" w:eastAsia="黑体" w:hAnsi="SimHei" w:hint="eastAsia"/>
          <w:bCs/>
          <w:sz w:val="24"/>
        </w:rPr>
        <w:t>XXXX</w:t>
      </w:r>
      <w:r w:rsidRPr="004F64A0">
        <w:rPr>
          <w:rFonts w:ascii="SimHei" w:eastAsia="黑体" w:hAnsi="SimHei" w:hint="eastAsia"/>
          <w:bCs/>
          <w:sz w:val="24"/>
        </w:rPr>
        <w:t>中学</w:t>
      </w:r>
      <w:r w:rsidRPr="004F64A0">
        <w:rPr>
          <w:rFonts w:ascii="SimHei" w:eastAsia="黑体" w:hAnsi="SimHei" w:cs="宋体" w:hint="eastAsia"/>
          <w:bCs/>
          <w:kern w:val="0"/>
          <w:sz w:val="24"/>
        </w:rPr>
        <w:t>专项奖励方案</w:t>
      </w:r>
      <w:r w:rsidRPr="004F64A0">
        <w:rPr>
          <w:rFonts w:ascii="SimHei" w:eastAsia="黑体" w:hAnsi="SimHei" w:hint="eastAsia"/>
          <w:bCs/>
          <w:sz w:val="24"/>
        </w:rPr>
        <w:t>》</w:t>
      </w:r>
    </w:p>
    <w:p w:rsidR="00D979A8" w:rsidRPr="004F64A0" w:rsidRDefault="00D979A8" w:rsidP="00B2018B">
      <w:pPr>
        <w:widowControl/>
        <w:spacing w:line="400" w:lineRule="exact"/>
        <w:ind w:firstLineChars="200" w:firstLine="480"/>
        <w:jc w:val="left"/>
        <w:rPr>
          <w:rFonts w:ascii="楷体" w:eastAsia="楷体" w:hAnsi="楷体" w:hint="eastAsia"/>
          <w:bCs/>
          <w:sz w:val="24"/>
        </w:rPr>
      </w:pPr>
      <w:r w:rsidRPr="004F64A0">
        <w:rPr>
          <w:rFonts w:ascii="SimHei" w:eastAsia="黑体" w:hAnsi="SimHei" w:hint="eastAsia"/>
          <w:bCs/>
          <w:sz w:val="24"/>
        </w:rPr>
        <w:t>附件五：</w:t>
      </w:r>
      <w:r w:rsidRPr="004F64A0">
        <w:rPr>
          <w:rFonts w:ascii="SimHei" w:eastAsia="黑体" w:hAnsi="SimHei" w:cs="宋体" w:hint="eastAsia"/>
          <w:bCs/>
          <w:kern w:val="0"/>
          <w:sz w:val="24"/>
        </w:rPr>
        <w:t>《</w:t>
      </w:r>
      <w:r w:rsidR="004F64A0">
        <w:rPr>
          <w:rFonts w:ascii="SimHei" w:eastAsia="黑体" w:hAnsi="SimHei" w:hint="eastAsia"/>
          <w:bCs/>
          <w:sz w:val="24"/>
        </w:rPr>
        <w:t>XXXX</w:t>
      </w:r>
      <w:r w:rsidRPr="004F64A0">
        <w:rPr>
          <w:rFonts w:ascii="SimHei" w:eastAsia="黑体" w:hAnsi="SimHei" w:hint="eastAsia"/>
          <w:bCs/>
          <w:sz w:val="24"/>
        </w:rPr>
        <w:t>中学毕业班高考奖励方案》</w:t>
      </w:r>
    </w:p>
    <w:p w:rsidR="00D979A8" w:rsidRPr="004F64A0" w:rsidRDefault="00D979A8" w:rsidP="00B2018B">
      <w:pPr>
        <w:widowControl/>
        <w:spacing w:line="400" w:lineRule="exact"/>
        <w:ind w:firstLineChars="200" w:firstLine="480"/>
        <w:jc w:val="left"/>
        <w:rPr>
          <w:rFonts w:ascii="楷体" w:eastAsia="楷体" w:hAnsi="楷体" w:cs="宋体" w:hint="eastAsia"/>
          <w:kern w:val="0"/>
          <w:sz w:val="24"/>
        </w:rPr>
      </w:pPr>
      <w:r w:rsidRPr="004F64A0">
        <w:rPr>
          <w:rFonts w:ascii="SimHei" w:eastAsia="黑体" w:hAnsi="SimHei" w:hint="eastAsia"/>
          <w:bCs/>
          <w:sz w:val="24"/>
        </w:rPr>
        <w:t>附件六：</w:t>
      </w:r>
      <w:r w:rsidRPr="004F64A0">
        <w:rPr>
          <w:rFonts w:ascii="SimHei" w:eastAsia="黑体" w:hAnsi="SimHei" w:cs="宋体" w:hint="eastAsia"/>
          <w:bCs/>
          <w:kern w:val="0"/>
          <w:sz w:val="24"/>
        </w:rPr>
        <w:t>《</w:t>
      </w:r>
      <w:r w:rsidR="004F64A0">
        <w:rPr>
          <w:rFonts w:ascii="SimHei" w:eastAsia="黑体" w:hAnsi="SimHei" w:hint="eastAsia"/>
          <w:bCs/>
          <w:sz w:val="24"/>
        </w:rPr>
        <w:t>XXXX</w:t>
      </w:r>
      <w:r w:rsidRPr="004F64A0">
        <w:rPr>
          <w:rFonts w:ascii="SimHei" w:eastAsia="黑体" w:hAnsi="SimHei" w:hint="eastAsia"/>
          <w:bCs/>
          <w:sz w:val="24"/>
        </w:rPr>
        <w:t>中学</w:t>
      </w:r>
      <w:r w:rsidRPr="004F64A0">
        <w:rPr>
          <w:rFonts w:ascii="SimHei" w:eastAsia="黑体" w:hAnsi="SimHei" w:cs="宋体" w:hint="eastAsia"/>
          <w:bCs/>
          <w:kern w:val="0"/>
          <w:sz w:val="24"/>
        </w:rPr>
        <w:t>机动奖励方案</w:t>
      </w:r>
      <w:r w:rsidRPr="004F64A0">
        <w:rPr>
          <w:rFonts w:ascii="SimHei" w:eastAsia="黑体" w:hAnsi="SimHei" w:hint="eastAsia"/>
          <w:bCs/>
          <w:sz w:val="24"/>
        </w:rPr>
        <w:t>》</w:t>
      </w:r>
    </w:p>
    <w:p w:rsidR="00D979A8" w:rsidRPr="004F64A0" w:rsidRDefault="00D979A8">
      <w:pPr>
        <w:spacing w:line="460" w:lineRule="exact"/>
        <w:rPr>
          <w:rFonts w:ascii="楷体" w:eastAsia="楷体" w:hAnsi="楷体" w:hint="eastAsia"/>
        </w:rPr>
      </w:pPr>
      <w:r w:rsidRPr="004F64A0">
        <w:rPr>
          <w:rFonts w:ascii="SimHei" w:eastAsia="黑体" w:hAnsi="SimHei" w:hint="eastAsia"/>
          <w:sz w:val="28"/>
        </w:rPr>
        <w:t xml:space="preserve">                                                    </w:t>
      </w:r>
      <w:r w:rsidRPr="004F64A0">
        <w:rPr>
          <w:rFonts w:ascii="SimHei" w:eastAsia="黑体" w:hAnsi="SimHei" w:hint="eastAsia"/>
        </w:rPr>
        <w:t xml:space="preserve">                                                                                                                                                                                                                                                                                                                                                                                                                                                                                                                                                                                                                                                                                                                                                                                                                                                                                                                                                                                                                                                                                                                                                                                                                                                                                                                                                                                                                                                                                                                                                                                                                                                                                                                                                                                                                                                                                                                                                                                                                                                                                                                                                                                                                                                                                                                                                                                                                    </w:t>
      </w:r>
    </w:p>
    <w:sectPr w:rsidR="00D979A8" w:rsidRPr="004F64A0" w:rsidSect="004F64A0">
      <w:headerReference w:type="default" r:id="rId7"/>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78" w:rsidRDefault="00800C78">
      <w:r>
        <w:separator/>
      </w:r>
    </w:p>
  </w:endnote>
  <w:endnote w:type="continuationSeparator" w:id="0">
    <w:p w:rsidR="00800C78" w:rsidRDefault="0080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78" w:rsidRDefault="00800C78">
      <w:r>
        <w:separator/>
      </w:r>
    </w:p>
  </w:footnote>
  <w:footnote w:type="continuationSeparator" w:id="0">
    <w:p w:rsidR="00800C78" w:rsidRDefault="0080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D6E" w:rsidRDefault="00957D6E" w:rsidP="004F64A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A20"/>
    <w:multiLevelType w:val="hybridMultilevel"/>
    <w:tmpl w:val="3D345596"/>
    <w:lvl w:ilvl="0" w:tplc="20886AF2">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63A86DA6"/>
    <w:multiLevelType w:val="hybridMultilevel"/>
    <w:tmpl w:val="6DC46B82"/>
    <w:lvl w:ilvl="0" w:tplc="9698E268">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E53"/>
    <w:rsid w:val="00131AFF"/>
    <w:rsid w:val="00185EE1"/>
    <w:rsid w:val="00196109"/>
    <w:rsid w:val="001B4D05"/>
    <w:rsid w:val="001C7774"/>
    <w:rsid w:val="00205AE3"/>
    <w:rsid w:val="002073CF"/>
    <w:rsid w:val="00213EA5"/>
    <w:rsid w:val="00251FB3"/>
    <w:rsid w:val="00275A05"/>
    <w:rsid w:val="002B7387"/>
    <w:rsid w:val="002C19B4"/>
    <w:rsid w:val="002F200B"/>
    <w:rsid w:val="003470A2"/>
    <w:rsid w:val="00372403"/>
    <w:rsid w:val="003817AD"/>
    <w:rsid w:val="003C4017"/>
    <w:rsid w:val="00407F1F"/>
    <w:rsid w:val="004C2849"/>
    <w:rsid w:val="004F64A0"/>
    <w:rsid w:val="005145E9"/>
    <w:rsid w:val="005D7E53"/>
    <w:rsid w:val="006171E8"/>
    <w:rsid w:val="00631161"/>
    <w:rsid w:val="006415D6"/>
    <w:rsid w:val="006756D9"/>
    <w:rsid w:val="006F2CB6"/>
    <w:rsid w:val="0070221E"/>
    <w:rsid w:val="00735F77"/>
    <w:rsid w:val="00764A05"/>
    <w:rsid w:val="00786267"/>
    <w:rsid w:val="00787662"/>
    <w:rsid w:val="007D439F"/>
    <w:rsid w:val="00800C78"/>
    <w:rsid w:val="0080750B"/>
    <w:rsid w:val="00817BF2"/>
    <w:rsid w:val="008756AF"/>
    <w:rsid w:val="008B6282"/>
    <w:rsid w:val="008D6651"/>
    <w:rsid w:val="009366CC"/>
    <w:rsid w:val="00957D6E"/>
    <w:rsid w:val="00A674F1"/>
    <w:rsid w:val="00A8235D"/>
    <w:rsid w:val="00AE294E"/>
    <w:rsid w:val="00B05A75"/>
    <w:rsid w:val="00B2018B"/>
    <w:rsid w:val="00B74BC7"/>
    <w:rsid w:val="00BF43A0"/>
    <w:rsid w:val="00C518C7"/>
    <w:rsid w:val="00C65F0B"/>
    <w:rsid w:val="00C769C0"/>
    <w:rsid w:val="00C90D2E"/>
    <w:rsid w:val="00C91F53"/>
    <w:rsid w:val="00CB592F"/>
    <w:rsid w:val="00CD2D53"/>
    <w:rsid w:val="00CD6392"/>
    <w:rsid w:val="00D979A8"/>
    <w:rsid w:val="00DD7688"/>
    <w:rsid w:val="00E635E1"/>
    <w:rsid w:val="00E72C4A"/>
    <w:rsid w:val="00E8388E"/>
    <w:rsid w:val="00F13BAE"/>
    <w:rsid w:val="00F306D5"/>
    <w:rsid w:val="00F80767"/>
    <w:rsid w:val="00FC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631161"/>
    <w:pPr>
      <w:keepNext/>
      <w:keepLines/>
      <w:spacing w:before="340" w:after="330" w:line="576"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idowControl/>
      <w:spacing w:line="400" w:lineRule="exact"/>
      <w:ind w:firstLineChars="200" w:firstLine="562"/>
      <w:jc w:val="left"/>
    </w:pPr>
    <w:rPr>
      <w:rFonts w:ascii="黑体" w:eastAsia="黑体" w:hAnsi="宋体"/>
      <w:b/>
      <w:kern w:val="0"/>
      <w:sz w:val="28"/>
      <w:szCs w:val="28"/>
    </w:rPr>
  </w:style>
  <w:style w:type="paragraph" w:styleId="2">
    <w:name w:val="Body Text Indent 2"/>
    <w:basedOn w:val="a"/>
    <w:pPr>
      <w:widowControl/>
      <w:spacing w:line="400" w:lineRule="exact"/>
      <w:ind w:firstLineChars="200" w:firstLine="560"/>
      <w:jc w:val="left"/>
    </w:pPr>
    <w:rPr>
      <w:rFonts w:ascii="宋体" w:hAnsi="宋体"/>
      <w:kern w:val="0"/>
      <w:sz w:val="28"/>
      <w:szCs w:val="28"/>
    </w:rPr>
  </w:style>
  <w:style w:type="paragraph" w:styleId="a4">
    <w:name w:val="header"/>
    <w:basedOn w:val="a"/>
    <w:rsid w:val="005D7E53"/>
    <w:pPr>
      <w:pBdr>
        <w:bottom w:val="single" w:sz="6" w:space="1" w:color="auto"/>
      </w:pBdr>
      <w:tabs>
        <w:tab w:val="center" w:pos="4153"/>
        <w:tab w:val="right" w:pos="8306"/>
      </w:tabs>
      <w:snapToGrid w:val="0"/>
      <w:jc w:val="center"/>
    </w:pPr>
    <w:rPr>
      <w:sz w:val="18"/>
      <w:szCs w:val="18"/>
    </w:rPr>
  </w:style>
  <w:style w:type="paragraph" w:styleId="a5">
    <w:name w:val="footer"/>
    <w:basedOn w:val="a"/>
    <w:rsid w:val="005D7E53"/>
    <w:pPr>
      <w:tabs>
        <w:tab w:val="center" w:pos="4153"/>
        <w:tab w:val="right" w:pos="8306"/>
      </w:tabs>
      <w:snapToGrid w:val="0"/>
      <w:jc w:val="left"/>
    </w:pPr>
    <w:rPr>
      <w:sz w:val="18"/>
      <w:szCs w:val="18"/>
    </w:rPr>
  </w:style>
  <w:style w:type="character" w:customStyle="1" w:styleId="1Char">
    <w:name w:val="标题 1 Char"/>
    <w:link w:val="1"/>
    <w:locked/>
    <w:rsid w:val="00631161"/>
    <w:rPr>
      <w:rFonts w:eastAsia="宋体"/>
      <w:b/>
      <w:bCs/>
      <w:kern w:val="44"/>
      <w:sz w:val="44"/>
      <w:szCs w:val="44"/>
      <w:lang w:val="en-US" w:eastAsia="zh-CN" w:bidi="ar-SA"/>
    </w:rPr>
  </w:style>
  <w:style w:type="paragraph" w:styleId="a6">
    <w:name w:val="Balloon Text"/>
    <w:basedOn w:val="a"/>
    <w:semiHidden/>
    <w:rsid w:val="001B4D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Company>vg</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北戴河中学教职工绩效奖励建议方案</dc:title>
  <dc:creator>vg</dc:creator>
  <cp:lastModifiedBy>zhisuo qi</cp:lastModifiedBy>
  <cp:revision>2</cp:revision>
  <cp:lastPrinted>2012-07-10T03:05:00Z</cp:lastPrinted>
  <dcterms:created xsi:type="dcterms:W3CDTF">2021-06-24T05:03:00Z</dcterms:created>
  <dcterms:modified xsi:type="dcterms:W3CDTF">2021-06-24T05:03:00Z</dcterms:modified>
</cp:coreProperties>
</file>