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64"/>
        <w:jc w:val="center"/>
        <w:rPr>
          <w:b/>
          <w:b/>
          <w:sz w:val="48"/>
          <w:szCs w:val="48"/>
        </w:rPr>
      </w:pPr>
      <w:r>
        <w:rPr>
          <w:rFonts w:ascii="SimHei" w:hAnsi="SimHei" w:eastAsia="黑体"/>
          <w:b/>
          <w:sz w:val="48"/>
          <w:szCs w:val="48"/>
        </w:rPr>
      </w:r>
    </w:p>
    <w:p>
      <w:pPr>
        <w:pStyle w:val="Normal"/>
        <w:spacing w:lineRule="auto" w:line="264"/>
        <w:jc w:val="center"/>
        <w:rPr>
          <w:b/>
          <w:b/>
          <w:sz w:val="48"/>
          <w:szCs w:val="48"/>
        </w:rPr>
      </w:pPr>
      <w:r>
        <w:rPr>
          <w:rFonts w:ascii="SimHei" w:hAnsi="SimHei" w:eastAsia="黑体"/>
          <w:b/>
          <w:sz w:val="48"/>
          <w:szCs w:val="48"/>
        </w:rPr>
      </w:r>
    </w:p>
    <w:p>
      <w:pPr>
        <w:pStyle w:val="Normal"/>
        <w:spacing w:lineRule="auto" w:line="264"/>
        <w:jc w:val="center"/>
        <w:rPr>
          <w:b/>
          <w:b/>
          <w:sz w:val="48"/>
          <w:szCs w:val="48"/>
        </w:rPr>
      </w:pPr>
      <w:r>
        <w:rPr>
          <w:rFonts w:ascii="SimHei" w:hAnsi="SimHei" w:eastAsia="黑体"/>
          <w:b/>
          <w:sz w:val="48"/>
          <w:szCs w:val="48"/>
        </w:rPr>
      </w:r>
    </w:p>
    <w:p>
      <w:pPr>
        <w:pStyle w:val="Normal"/>
        <w:spacing w:lineRule="auto" w:line="264"/>
        <w:jc w:val="center"/>
        <w:rPr/>
      </w:pPr>
      <w:r>
        <w:rPr>
          <w:rFonts w:ascii="SimHei" w:hAnsi="SimHei" w:eastAsia="黑体"/>
          <w:b/>
          <w:sz w:val="48"/>
          <w:szCs w:val="48"/>
        </w:rPr>
        <w:t xml:space="preserve">　员工手册</w:t>
      </w:r>
      <w:r>
        <w:rPr>
          <w:rFonts w:ascii="SimHei" w:hAnsi="SimHei" w:eastAsia="黑体"/>
          <w:sz w:val="32"/>
          <w:szCs w:val="32"/>
        </w:rPr>
        <w:t>（通用版）</w:t>
      </w:r>
    </w:p>
    <w:p>
      <w:pPr>
        <w:pStyle w:val="Normal"/>
        <w:spacing w:lineRule="auto" w:line="264"/>
        <w:jc w:val="center"/>
        <w:rPr>
          <w:b/>
          <w:b/>
          <w:sz w:val="48"/>
          <w:szCs w:val="48"/>
        </w:rPr>
      </w:pPr>
      <w:r>
        <w:rPr>
          <w:rFonts w:ascii="SimHei" w:hAnsi="SimHei" w:eastAsia="黑体"/>
          <w:b/>
          <w:sz w:val="48"/>
          <w:szCs w:val="48"/>
        </w:rPr>
      </w:r>
    </w:p>
    <w:p>
      <w:pPr>
        <w:pStyle w:val="Normal"/>
        <w:spacing w:lineRule="auto" w:line="264"/>
        <w:jc w:val="center"/>
        <w:rPr>
          <w:b/>
          <w:b/>
          <w:sz w:val="28"/>
        </w:rPr>
      </w:pPr>
      <w:r>
        <w:rPr>
          <w:rFonts w:ascii="SimHei" w:hAnsi="SimHei" w:eastAsia="黑体"/>
          <w:b/>
          <w:sz w:val="28"/>
        </w:rPr>
        <w:t>前言</w:t>
      </w:r>
    </w:p>
    <w:p>
      <w:pPr>
        <w:pStyle w:val="Normal"/>
        <w:spacing w:lineRule="auto" w:line="264"/>
        <w:jc w:val="center"/>
        <w:rPr/>
      </w:pPr>
      <w:r>
        <w:rPr>
          <w:rFonts w:ascii="SimHei" w:hAnsi="SimHei" w:eastAsia="黑体"/>
        </w:rPr>
        <w:t>（根据公司具体情况，可以适当加入公司理念、企业文化的内容。）</w:t>
      </w:r>
    </w:p>
    <w:p>
      <w:pPr>
        <w:pStyle w:val="Normal"/>
        <w:spacing w:lineRule="auto" w:line="264"/>
        <w:rPr/>
      </w:pPr>
      <w:r>
        <w:rPr>
          <w:rFonts w:ascii="SimHei" w:hAnsi="SimHei" w:eastAsia="黑体"/>
        </w:rPr>
      </w:r>
    </w:p>
    <w:p>
      <w:pPr>
        <w:pStyle w:val="Normal"/>
        <w:spacing w:lineRule="auto" w:line="264"/>
        <w:rPr/>
      </w:pPr>
      <w:r>
        <w:rPr>
          <w:rFonts w:ascii="SimHei" w:hAnsi="SimHei" w:eastAsia="黑体"/>
          <w:b/>
          <w:sz w:val="28"/>
          <w:szCs w:val="28"/>
        </w:rPr>
        <w:t>目　录</w:t>
      </w:r>
    </w:p>
    <w:p>
      <w:pPr>
        <w:pStyle w:val="Normal"/>
        <w:numPr>
          <w:ilvl w:val="0"/>
          <w:numId w:val="20"/>
        </w:numPr>
        <w:spacing w:lineRule="auto" w:line="264"/>
        <w:rPr>
          <w:b/>
          <w:b/>
          <w:sz w:val="28"/>
          <w:szCs w:val="28"/>
        </w:rPr>
      </w:pPr>
      <w:r>
        <w:rPr>
          <w:rFonts w:ascii="SimHei" w:hAnsi="SimHei" w:eastAsia="黑体"/>
          <w:b/>
          <w:sz w:val="28"/>
          <w:szCs w:val="28"/>
        </w:rPr>
        <w:t>入职管理</w:t>
      </w:r>
    </w:p>
    <w:p>
      <w:pPr>
        <w:pStyle w:val="Normal"/>
        <w:numPr>
          <w:ilvl w:val="0"/>
          <w:numId w:val="20"/>
        </w:numPr>
        <w:spacing w:lineRule="auto" w:line="264"/>
        <w:rPr>
          <w:b/>
          <w:b/>
          <w:sz w:val="28"/>
          <w:szCs w:val="28"/>
        </w:rPr>
      </w:pPr>
      <w:r>
        <w:rPr>
          <w:rFonts w:ascii="SimHei" w:hAnsi="SimHei" w:eastAsia="黑体"/>
          <w:b/>
          <w:sz w:val="28"/>
          <w:szCs w:val="28"/>
        </w:rPr>
        <w:t>试用期管理</w:t>
      </w:r>
    </w:p>
    <w:p>
      <w:pPr>
        <w:pStyle w:val="Normal"/>
        <w:numPr>
          <w:ilvl w:val="0"/>
          <w:numId w:val="20"/>
        </w:numPr>
        <w:spacing w:lineRule="auto" w:line="264"/>
        <w:rPr/>
      </w:pPr>
      <w:r>
        <w:rPr>
          <w:rFonts w:ascii="SimHei" w:hAnsi="SimHei" w:eastAsia="黑体"/>
          <w:b/>
          <w:sz w:val="28"/>
          <w:szCs w:val="28"/>
        </w:rPr>
        <w:t>工作时间与考勤制度</w:t>
      </w:r>
    </w:p>
    <w:p>
      <w:pPr>
        <w:pStyle w:val="Normal"/>
        <w:numPr>
          <w:ilvl w:val="0"/>
          <w:numId w:val="20"/>
        </w:numPr>
        <w:spacing w:lineRule="auto" w:line="264"/>
        <w:rPr>
          <w:b/>
          <w:b/>
          <w:sz w:val="28"/>
          <w:szCs w:val="28"/>
        </w:rPr>
      </w:pPr>
      <w:r>
        <w:rPr>
          <w:rFonts w:ascii="SimHei" w:hAnsi="SimHei" w:eastAsia="黑体"/>
          <w:b/>
          <w:sz w:val="28"/>
          <w:szCs w:val="28"/>
        </w:rPr>
        <w:t>休假制度</w:t>
      </w:r>
    </w:p>
    <w:p>
      <w:pPr>
        <w:pStyle w:val="Normal"/>
        <w:numPr>
          <w:ilvl w:val="0"/>
          <w:numId w:val="20"/>
        </w:numPr>
        <w:spacing w:lineRule="auto" w:line="264"/>
        <w:rPr>
          <w:b/>
          <w:b/>
          <w:sz w:val="28"/>
          <w:szCs w:val="28"/>
        </w:rPr>
      </w:pPr>
      <w:r>
        <w:rPr>
          <w:rFonts w:ascii="SimHei" w:hAnsi="SimHei" w:eastAsia="黑体"/>
          <w:b/>
          <w:sz w:val="28"/>
          <w:szCs w:val="28"/>
        </w:rPr>
        <w:t>工资制度</w:t>
      </w:r>
    </w:p>
    <w:p>
      <w:pPr>
        <w:pStyle w:val="Normal"/>
        <w:numPr>
          <w:ilvl w:val="0"/>
          <w:numId w:val="20"/>
        </w:numPr>
        <w:spacing w:lineRule="auto" w:line="264"/>
        <w:rPr>
          <w:b/>
          <w:b/>
          <w:sz w:val="28"/>
          <w:szCs w:val="28"/>
        </w:rPr>
      </w:pPr>
      <w:r>
        <w:rPr>
          <w:rFonts w:ascii="SimHei" w:hAnsi="SimHei" w:eastAsia="黑体"/>
          <w:b/>
          <w:sz w:val="28"/>
          <w:szCs w:val="28"/>
        </w:rPr>
        <w:t>福利制度</w:t>
      </w:r>
    </w:p>
    <w:p>
      <w:pPr>
        <w:pStyle w:val="Normal"/>
        <w:numPr>
          <w:ilvl w:val="0"/>
          <w:numId w:val="20"/>
        </w:numPr>
        <w:spacing w:lineRule="auto" w:line="264"/>
        <w:rPr>
          <w:b/>
          <w:b/>
          <w:sz w:val="28"/>
          <w:szCs w:val="28"/>
        </w:rPr>
      </w:pPr>
      <w:r>
        <w:rPr>
          <w:rFonts w:ascii="SimHei" w:hAnsi="SimHei" w:eastAsia="黑体"/>
          <w:b/>
          <w:sz w:val="28"/>
          <w:szCs w:val="28"/>
        </w:rPr>
        <w:t>绩效考核制度</w:t>
      </w:r>
    </w:p>
    <w:p>
      <w:pPr>
        <w:pStyle w:val="Normal"/>
        <w:numPr>
          <w:ilvl w:val="0"/>
          <w:numId w:val="20"/>
        </w:numPr>
        <w:spacing w:lineRule="auto" w:line="264"/>
        <w:rPr>
          <w:b/>
          <w:b/>
          <w:sz w:val="28"/>
          <w:szCs w:val="28"/>
        </w:rPr>
      </w:pPr>
      <w:r>
        <w:rPr>
          <w:rFonts w:ascii="SimHei" w:hAnsi="SimHei" w:eastAsia="黑体"/>
          <w:b/>
          <w:sz w:val="28"/>
          <w:szCs w:val="28"/>
        </w:rPr>
        <w:t>培训制度</w:t>
      </w:r>
    </w:p>
    <w:p>
      <w:pPr>
        <w:pStyle w:val="Normal"/>
        <w:numPr>
          <w:ilvl w:val="0"/>
          <w:numId w:val="20"/>
        </w:numPr>
        <w:spacing w:lineRule="auto" w:line="264"/>
        <w:rPr>
          <w:b/>
          <w:b/>
          <w:sz w:val="28"/>
          <w:szCs w:val="28"/>
        </w:rPr>
      </w:pPr>
      <w:r>
        <w:rPr>
          <w:rFonts w:ascii="SimHei" w:hAnsi="SimHei" w:eastAsia="黑体"/>
          <w:b/>
          <w:sz w:val="28"/>
          <w:szCs w:val="28"/>
        </w:rPr>
        <w:t>劳动纪律</w:t>
      </w:r>
    </w:p>
    <w:p>
      <w:pPr>
        <w:pStyle w:val="Normal"/>
        <w:numPr>
          <w:ilvl w:val="0"/>
          <w:numId w:val="20"/>
        </w:numPr>
        <w:spacing w:lineRule="auto" w:line="264"/>
        <w:rPr>
          <w:b/>
          <w:b/>
          <w:sz w:val="28"/>
          <w:szCs w:val="28"/>
        </w:rPr>
      </w:pPr>
      <w:r>
        <w:rPr>
          <w:rFonts w:ascii="SimHei" w:hAnsi="SimHei" w:eastAsia="黑体"/>
          <w:b/>
          <w:sz w:val="28"/>
          <w:szCs w:val="28"/>
        </w:rPr>
        <w:t>离职管理</w:t>
      </w:r>
    </w:p>
    <w:p>
      <w:pPr>
        <w:pStyle w:val="Normal"/>
        <w:numPr>
          <w:ilvl w:val="0"/>
          <w:numId w:val="20"/>
        </w:numPr>
        <w:spacing w:lineRule="auto" w:line="264"/>
        <w:rPr>
          <w:b/>
          <w:b/>
          <w:sz w:val="28"/>
          <w:szCs w:val="28"/>
        </w:rPr>
      </w:pPr>
      <w:r>
        <w:rPr>
          <w:rFonts w:ascii="SimHei" w:hAnsi="SimHei" w:eastAsia="黑体"/>
          <w:b/>
          <w:sz w:val="28"/>
          <w:szCs w:val="28"/>
        </w:rPr>
        <w:t>附则</w:t>
      </w:r>
      <w:r>
        <w:rPr>
          <w:rFonts w:ascii="SimHei" w:hAnsi="SimHei" w:eastAsia="黑体"/>
        </w:rPr>
      </w:r>
    </w:p>
    <w:p>
      <w:pPr>
        <w:pStyle w:val="Normal"/>
        <w:spacing w:lineRule="auto" w:line="264"/>
        <w:rPr>
          <w:b/>
          <w:b/>
          <w:sz w:val="24"/>
          <w:szCs w:val="28"/>
        </w:rPr>
      </w:pPr>
      <w:r>
        <w:rPr>
          <w:rFonts w:ascii="SimHei" w:hAnsi="SimHei" w:eastAsia="黑体"/>
          <w:b/>
          <w:sz w:val="24"/>
          <w:szCs w:val="28"/>
        </w:rPr>
      </w:r>
    </w:p>
    <w:p>
      <w:pPr>
        <w:pStyle w:val="Normal"/>
        <w:numPr>
          <w:ilvl w:val="0"/>
          <w:numId w:val="16"/>
        </w:numPr>
        <w:spacing w:lineRule="auto" w:line="264"/>
        <w:rPr>
          <w:b/>
          <w:b/>
          <w:sz w:val="24"/>
        </w:rPr>
      </w:pPr>
      <w:r>
        <w:rPr>
          <w:rFonts w:ascii="SimHei" w:hAnsi="SimHei" w:eastAsia="黑体"/>
          <w:b/>
          <w:sz w:val="24"/>
        </w:rPr>
        <w:t>入职管理</w:t>
      </w:r>
    </w:p>
    <w:p>
      <w:pPr>
        <w:pStyle w:val="Normal"/>
        <w:numPr>
          <w:ilvl w:val="0"/>
          <w:numId w:val="22"/>
        </w:numPr>
        <w:spacing w:lineRule="auto" w:line="264"/>
        <w:ind w:start="720" w:hanging="900"/>
        <w:rPr>
          <w:szCs w:val="21"/>
        </w:rPr>
      </w:pPr>
      <w:r>
        <w:rPr>
          <w:rFonts w:ascii="SimHei" w:hAnsi="SimHei" w:eastAsia="黑体"/>
          <w:szCs w:val="21"/>
        </w:rPr>
        <w:t>员工录用条件</w:t>
      </w:r>
    </w:p>
    <w:p>
      <w:pPr>
        <w:pStyle w:val="Normal"/>
        <w:numPr>
          <w:ilvl w:val="0"/>
          <w:numId w:val="8"/>
        </w:numPr>
        <w:spacing w:lineRule="auto" w:line="264"/>
        <w:rPr>
          <w:szCs w:val="21"/>
        </w:rPr>
      </w:pPr>
      <w:r>
        <w:rPr>
          <w:rFonts w:ascii="SimHei" w:hAnsi="SimHei" w:eastAsia="黑体"/>
          <w:szCs w:val="21"/>
        </w:rPr>
        <w:t>员工按照公司要求提供了真实有效的离职证明、社会保险转移单及其他相关证明文件；</w:t>
      </w:r>
    </w:p>
    <w:p>
      <w:pPr>
        <w:pStyle w:val="Normal"/>
        <w:numPr>
          <w:ilvl w:val="0"/>
          <w:numId w:val="8"/>
        </w:numPr>
        <w:spacing w:lineRule="auto" w:line="264"/>
        <w:rPr/>
      </w:pPr>
      <w:r>
        <w:rPr>
          <w:rFonts w:ascii="SimHei" w:hAnsi="SimHei" w:eastAsia="黑体"/>
          <w:color w:val="0000FF"/>
          <w:szCs w:val="21"/>
        </w:rPr>
        <w:t>员工个人简历、求职登记表所列内容与真实情况相符</w:t>
      </w:r>
      <w:r>
        <w:rPr>
          <w:rFonts w:ascii="SimHei" w:hAnsi="SimHei" w:eastAsia="黑体"/>
          <w:szCs w:val="21"/>
        </w:rPr>
        <w:t>；</w:t>
      </w:r>
    </w:p>
    <w:p>
      <w:pPr>
        <w:pStyle w:val="Normal"/>
        <w:numPr>
          <w:ilvl w:val="0"/>
          <w:numId w:val="8"/>
        </w:numPr>
        <w:spacing w:lineRule="auto" w:line="264"/>
        <w:rPr>
          <w:szCs w:val="21"/>
        </w:rPr>
      </w:pPr>
      <w:r>
        <w:rPr>
          <w:rFonts w:ascii="SimHei" w:hAnsi="SimHei" w:eastAsia="黑体"/>
          <w:szCs w:val="21"/>
        </w:rPr>
        <w:t>员工经体检身体健康、符合从事录用岗位工作的身体条件，且体检信息真实；</w:t>
      </w:r>
      <w:r>
        <w:rPr>
          <w:rFonts w:eastAsia="黑体" w:ascii="SimHei" w:hAnsi="SimHei"/>
          <w:szCs w:val="21"/>
        </w:rPr>
        <w:t xml:space="preserve"> </w:t>
      </w:r>
    </w:p>
    <w:p>
      <w:pPr>
        <w:pStyle w:val="Normal"/>
        <w:numPr>
          <w:ilvl w:val="0"/>
          <w:numId w:val="8"/>
        </w:numPr>
        <w:spacing w:lineRule="auto" w:line="264"/>
        <w:rPr>
          <w:szCs w:val="21"/>
        </w:rPr>
      </w:pPr>
      <w:r>
        <w:rPr>
          <w:rFonts w:ascii="SimHei" w:hAnsi="SimHei" w:eastAsia="黑体"/>
          <w:szCs w:val="21"/>
        </w:rPr>
        <w:t>员工符合录用岗位描述的工作能力要求。</w:t>
      </w:r>
    </w:p>
    <w:p>
      <w:pPr>
        <w:pStyle w:val="Normal"/>
        <w:numPr>
          <w:ilvl w:val="0"/>
          <w:numId w:val="8"/>
        </w:numPr>
        <w:spacing w:lineRule="auto" w:line="264"/>
        <w:rPr>
          <w:szCs w:val="21"/>
        </w:rPr>
      </w:pPr>
      <w:r>
        <w:rPr>
          <w:rFonts w:ascii="SimHei" w:hAnsi="SimHei" w:eastAsia="黑体"/>
          <w:szCs w:val="21"/>
        </w:rPr>
        <w:t>员工遵守公司各项规章制度及工作流程。</w:t>
      </w:r>
    </w:p>
    <w:p>
      <w:pPr>
        <w:pStyle w:val="Normal"/>
        <w:numPr>
          <w:ilvl w:val="0"/>
          <w:numId w:val="8"/>
        </w:numPr>
        <w:spacing w:lineRule="auto" w:line="264"/>
        <w:rPr>
          <w:szCs w:val="21"/>
        </w:rPr>
      </w:pPr>
      <w:r>
        <w:rPr>
          <w:rFonts w:ascii="SimHei" w:hAnsi="SimHei" w:eastAsia="黑体"/>
          <w:szCs w:val="21"/>
        </w:rPr>
        <w:t>员工诚实、勤奋、敬业，具有良好的沟通能力和团队合作能力。</w:t>
      </w:r>
    </w:p>
    <w:p>
      <w:pPr>
        <w:pStyle w:val="Normal"/>
        <w:numPr>
          <w:ilvl w:val="0"/>
          <w:numId w:val="22"/>
        </w:numPr>
        <w:spacing w:lineRule="auto" w:line="264"/>
        <w:ind w:start="720" w:hanging="900"/>
        <w:rPr>
          <w:szCs w:val="21"/>
        </w:rPr>
      </w:pPr>
      <w:r>
        <w:rPr>
          <w:rFonts w:ascii="SimHei" w:hAnsi="SimHei" w:eastAsia="黑体"/>
          <w:szCs w:val="21"/>
        </w:rPr>
        <w:t>员工录用程序</w:t>
      </w:r>
    </w:p>
    <w:p>
      <w:pPr>
        <w:pStyle w:val="Normal"/>
        <w:numPr>
          <w:ilvl w:val="0"/>
          <w:numId w:val="10"/>
        </w:numPr>
        <w:spacing w:lineRule="auto" w:line="264"/>
        <w:rPr/>
      </w:pPr>
      <w:r>
        <w:rPr>
          <w:rFonts w:ascii="SimHei" w:hAnsi="SimHei" w:eastAsia="黑体"/>
          <w:szCs w:val="21"/>
        </w:rPr>
        <w:t>拟入职员工必须在公司通知的期限内提交原用人单位的</w:t>
      </w:r>
      <w:commentRangeStart w:id="0"/>
      <w:r>
        <w:rPr>
          <w:rFonts w:ascii="SimHei" w:hAnsi="SimHei" w:eastAsia="黑体"/>
          <w:szCs w:val="21"/>
        </w:rPr>
        <w:t>离职证明</w:t>
      </w:r>
      <w:r>
        <w:rPr>
          <w:rStyle w:val="Style15"/>
          <w:rFonts w:ascii="SimHei" w:hAnsi="SimHei" w:eastAsia="黑体"/>
          <w:vanish w:val="false"/>
        </w:rPr>
      </w:r>
      <w:commentRangeEnd w:id="0"/>
      <w:r>
        <w:rPr>
          <w:rFonts w:ascii="SimHei" w:hAnsi="SimHei" w:eastAsia="黑体"/>
        </w:rPr>
      </w:r>
      <w:r>
        <w:rPr>
          <w:rFonts w:ascii="SimHei" w:hAnsi="SimHei" w:eastAsia="黑体"/>
          <w:szCs w:val="21"/>
        </w:rPr>
        <w:t>并说明档案存放情况。</w:t>
      </w:r>
    </w:p>
    <w:p>
      <w:pPr>
        <w:pStyle w:val="Normal"/>
        <w:numPr>
          <w:ilvl w:val="0"/>
          <w:numId w:val="10"/>
        </w:numPr>
        <w:spacing w:lineRule="auto" w:line="264"/>
        <w:rPr/>
      </w:pPr>
      <w:r>
        <w:rPr>
          <w:rFonts w:ascii="SimHei" w:hAnsi="SimHei" w:eastAsia="黑体"/>
          <w:szCs w:val="21"/>
        </w:rPr>
        <w:t>员工应如实填写《员工登记表》，并保证所填写内容的真实准确完整。员工所填写的居住地或通讯地址及通讯方式是公司相关文件的</w:t>
      </w:r>
      <w:r>
        <w:rPr>
          <w:rFonts w:ascii="SimHei" w:hAnsi="SimHei" w:eastAsia="黑体"/>
          <w:color w:val="0000FF"/>
          <w:szCs w:val="21"/>
        </w:rPr>
        <w:t>送达地址</w:t>
      </w:r>
      <w:r>
        <w:rPr>
          <w:rFonts w:ascii="SimHei" w:hAnsi="SimHei" w:eastAsia="黑体"/>
          <w:szCs w:val="21"/>
        </w:rPr>
        <w:t>，若员工居住地或通讯地址及通讯方式发生变更，员工应及时通知公司，因员工未及时通知致使公司无法送达相关文件或无法与员工取得联系的，</w:t>
      </w:r>
      <w:r>
        <w:rPr>
          <w:rFonts w:ascii="SimHei" w:hAnsi="SimHei" w:eastAsia="黑体"/>
          <w:color w:val="0000FF"/>
          <w:szCs w:val="21"/>
        </w:rPr>
        <w:t>相关文件视为送达</w:t>
      </w:r>
      <w:r>
        <w:rPr>
          <w:rFonts w:ascii="SimHei" w:hAnsi="SimHei" w:eastAsia="黑体"/>
          <w:szCs w:val="21"/>
        </w:rPr>
        <w:t>，相应法律责任由员工个人承担。</w:t>
      </w:r>
    </w:p>
    <w:p>
      <w:pPr>
        <w:pStyle w:val="Normal"/>
        <w:numPr>
          <w:ilvl w:val="0"/>
          <w:numId w:val="10"/>
        </w:numPr>
        <w:spacing w:lineRule="auto" w:line="264"/>
        <w:rPr>
          <w:szCs w:val="21"/>
        </w:rPr>
      </w:pPr>
      <w:r>
        <w:rPr>
          <w:rFonts w:ascii="SimHei" w:hAnsi="SimHei" w:eastAsia="黑体"/>
          <w:szCs w:val="21"/>
        </w:rPr>
        <w:t>员工应在入职当日或入职之前与公司签定劳动合同。因员工个人原因导致劳动合同无法及时签定的，相应法律责任由员工承担。</w:t>
      </w:r>
    </w:p>
    <w:p>
      <w:pPr>
        <w:pStyle w:val="Normal"/>
        <w:numPr>
          <w:ilvl w:val="0"/>
          <w:numId w:val="10"/>
        </w:numPr>
        <w:spacing w:lineRule="auto" w:line="264"/>
        <w:rPr>
          <w:szCs w:val="21"/>
        </w:rPr>
      </w:pPr>
      <w:r>
        <w:rPr>
          <w:rFonts w:ascii="SimHei" w:hAnsi="SimHei" w:eastAsia="黑体"/>
          <w:szCs w:val="21"/>
        </w:rPr>
        <w:t>公司向员工公示员工手册及其他规章制度，员工应当阅读并签字确认。</w:t>
      </w:r>
    </w:p>
    <w:p>
      <w:pPr>
        <w:pStyle w:val="Normal"/>
        <w:numPr>
          <w:ilvl w:val="0"/>
          <w:numId w:val="10"/>
        </w:numPr>
        <w:spacing w:lineRule="auto" w:line="264"/>
        <w:rPr>
          <w:szCs w:val="21"/>
        </w:rPr>
      </w:pPr>
      <w:r>
        <w:rPr>
          <w:rFonts w:ascii="SimHei" w:hAnsi="SimHei" w:eastAsia="黑体"/>
          <w:szCs w:val="21"/>
        </w:rPr>
        <w:t>员工应及时向公司提交社会保险转移单等相关资料。因员工未提交社会保险转移单而导致社会保险无法缴纳或延迟缴纳，后果由员工承担。</w:t>
      </w:r>
    </w:p>
    <w:p>
      <w:pPr>
        <w:pStyle w:val="Normal"/>
        <w:numPr>
          <w:ilvl w:val="0"/>
          <w:numId w:val="10"/>
        </w:numPr>
        <w:spacing w:lineRule="auto" w:line="264"/>
        <w:rPr>
          <w:szCs w:val="21"/>
        </w:rPr>
      </w:pPr>
      <w:r>
        <w:rPr>
          <w:rFonts w:ascii="SimHei" w:hAnsi="SimHei" w:eastAsia="黑体"/>
          <w:szCs w:val="21"/>
        </w:rPr>
        <w:t>员工应将个人档案按公司指定时间调入或提供档案存放情况的书面证明</w:t>
      </w:r>
      <w:commentRangeStart w:id="1"/>
      <w:r>
        <w:rPr>
          <w:rFonts w:ascii="SimHei" w:hAnsi="SimHei" w:eastAsia="黑体"/>
          <w:szCs w:val="21"/>
        </w:rPr>
        <w:t>。</w:t>
      </w:r>
      <w:commentRangeEnd w:id="1"/>
      <w:r>
        <w:rPr>
          <w:rFonts w:ascii="SimHei" w:hAnsi="SimHei" w:eastAsia="黑体"/>
        </w:rPr>
      </w:r>
      <w:r>
        <w:rPr>
          <w:rStyle w:val="Style15"/>
          <w:rFonts w:ascii="SimHei" w:hAnsi="SimHei" w:eastAsia="黑体"/>
          <w:vanish w:val="false"/>
        </w:rPr>
      </w:r>
    </w:p>
    <w:p>
      <w:pPr>
        <w:pStyle w:val="Normal"/>
        <w:spacing w:lineRule="auto" w:line="264"/>
        <w:rPr>
          <w:sz w:val="24"/>
          <w:szCs w:val="21"/>
        </w:rPr>
      </w:pPr>
      <w:r>
        <w:rPr>
          <w:rFonts w:ascii="SimHei" w:hAnsi="SimHei" w:eastAsia="黑体"/>
          <w:sz w:val="24"/>
          <w:szCs w:val="21"/>
        </w:rPr>
      </w:r>
    </w:p>
    <w:p>
      <w:pPr>
        <w:pStyle w:val="Normal"/>
        <w:numPr>
          <w:ilvl w:val="0"/>
          <w:numId w:val="16"/>
        </w:numPr>
        <w:spacing w:lineRule="auto" w:line="264"/>
        <w:rPr>
          <w:b/>
          <w:b/>
          <w:sz w:val="24"/>
        </w:rPr>
      </w:pPr>
      <w:r>
        <w:rPr>
          <w:rFonts w:ascii="SimHei" w:hAnsi="SimHei" w:eastAsia="黑体"/>
          <w:b/>
          <w:sz w:val="24"/>
        </w:rPr>
        <w:t>试用期管理</w:t>
      </w:r>
    </w:p>
    <w:p>
      <w:pPr>
        <w:pStyle w:val="Normal"/>
        <w:spacing w:lineRule="auto" w:line="264"/>
        <w:ind w:firstLine="420"/>
        <w:rPr>
          <w:szCs w:val="21"/>
        </w:rPr>
      </w:pPr>
      <w:r>
        <w:rPr>
          <w:rFonts w:ascii="SimHei" w:hAnsi="SimHei" w:eastAsia="黑体"/>
          <w:szCs w:val="21"/>
        </w:rPr>
        <w:t>试用期期间员工应当严格遵守公司的规章制度，按照录用条件和岗位要求完成工作任务。</w:t>
      </w:r>
    </w:p>
    <w:p>
      <w:pPr>
        <w:pStyle w:val="Normal"/>
        <w:spacing w:lineRule="auto" w:line="264"/>
        <w:ind w:firstLine="420"/>
        <w:rPr>
          <w:szCs w:val="21"/>
        </w:rPr>
      </w:pPr>
      <w:r>
        <w:rPr>
          <w:rFonts w:ascii="SimHei" w:hAnsi="SimHei" w:eastAsia="黑体"/>
          <w:szCs w:val="21"/>
        </w:rPr>
        <w:t>试用期内员工如发生下列情形之一，即为不符合录用条件，公司可以立即与员工解除劳动合同；</w:t>
      </w:r>
    </w:p>
    <w:p>
      <w:pPr>
        <w:pStyle w:val="Normal"/>
        <w:numPr>
          <w:ilvl w:val="0"/>
          <w:numId w:val="1"/>
        </w:numPr>
        <w:spacing w:lineRule="auto" w:line="264"/>
        <w:rPr>
          <w:szCs w:val="21"/>
        </w:rPr>
      </w:pPr>
      <w:r>
        <w:rPr>
          <w:rFonts w:ascii="SimHei" w:hAnsi="SimHei" w:eastAsia="黑体"/>
          <w:szCs w:val="21"/>
        </w:rPr>
        <w:t>提供虚假学历证书、工作履历及离职证明，或个人简历、求职登记表填写内容不真实；</w:t>
      </w:r>
    </w:p>
    <w:p>
      <w:pPr>
        <w:pStyle w:val="Normal"/>
        <w:numPr>
          <w:ilvl w:val="0"/>
          <w:numId w:val="1"/>
        </w:numPr>
        <w:spacing w:lineRule="auto" w:line="264"/>
        <w:rPr>
          <w:szCs w:val="21"/>
        </w:rPr>
      </w:pPr>
      <w:r>
        <w:rPr>
          <w:rFonts w:ascii="SimHei" w:hAnsi="SimHei" w:eastAsia="黑体"/>
          <w:szCs w:val="21"/>
        </w:rPr>
        <w:t>试用期考核不合格；</w:t>
      </w:r>
    </w:p>
    <w:p>
      <w:pPr>
        <w:pStyle w:val="Normal"/>
        <w:numPr>
          <w:ilvl w:val="0"/>
          <w:numId w:val="1"/>
        </w:numPr>
        <w:spacing w:lineRule="auto" w:line="264"/>
        <w:rPr>
          <w:szCs w:val="21"/>
        </w:rPr>
      </w:pPr>
      <w:r>
        <w:rPr>
          <w:rFonts w:ascii="SimHei" w:hAnsi="SimHei" w:eastAsia="黑体"/>
          <w:szCs w:val="21"/>
        </w:rPr>
        <w:t>不能按岗位要求完成工作任务；</w:t>
      </w:r>
    </w:p>
    <w:p>
      <w:pPr>
        <w:pStyle w:val="Normal"/>
        <w:numPr>
          <w:ilvl w:val="0"/>
          <w:numId w:val="1"/>
        </w:numPr>
        <w:spacing w:lineRule="auto" w:line="264"/>
        <w:rPr>
          <w:szCs w:val="21"/>
        </w:rPr>
      </w:pPr>
      <w:r>
        <w:rPr>
          <w:rFonts w:ascii="SimHei" w:hAnsi="SimHei" w:eastAsia="黑体"/>
          <w:szCs w:val="21"/>
        </w:rPr>
        <w:t>工作态度消极、缺乏团队合作精神，沟通能力不足；</w:t>
      </w:r>
    </w:p>
    <w:p>
      <w:pPr>
        <w:pStyle w:val="Normal"/>
        <w:numPr>
          <w:ilvl w:val="0"/>
          <w:numId w:val="1"/>
        </w:numPr>
        <w:spacing w:lineRule="auto" w:line="264"/>
        <w:rPr>
          <w:szCs w:val="21"/>
        </w:rPr>
      </w:pPr>
      <w:r>
        <w:rPr>
          <w:rFonts w:ascii="SimHei" w:hAnsi="SimHei" w:eastAsia="黑体"/>
          <w:szCs w:val="21"/>
        </w:rPr>
        <w:t>有任何违反公司规章制度的行为；</w:t>
      </w:r>
    </w:p>
    <w:p>
      <w:pPr>
        <w:pStyle w:val="Normal"/>
        <w:numPr>
          <w:ilvl w:val="0"/>
          <w:numId w:val="1"/>
        </w:numPr>
        <w:spacing w:lineRule="auto" w:line="264"/>
        <w:rPr>
          <w:szCs w:val="21"/>
        </w:rPr>
      </w:pPr>
      <w:r>
        <w:rPr>
          <w:rFonts w:ascii="SimHei" w:hAnsi="SimHei" w:eastAsia="黑体"/>
          <w:szCs w:val="21"/>
        </w:rPr>
        <w:t>其他不符合录用条件的情形。</w:t>
      </w:r>
    </w:p>
    <w:p>
      <w:pPr>
        <w:pStyle w:val="Normal"/>
        <w:spacing w:lineRule="auto" w:line="264"/>
        <w:rPr>
          <w:szCs w:val="21"/>
        </w:rPr>
      </w:pPr>
      <w:r>
        <w:rPr>
          <w:rFonts w:ascii="SimHei" w:hAnsi="SimHei" w:eastAsia="黑体"/>
          <w:szCs w:val="21"/>
        </w:rPr>
      </w:r>
    </w:p>
    <w:p>
      <w:pPr>
        <w:pStyle w:val="Normal"/>
        <w:numPr>
          <w:ilvl w:val="0"/>
          <w:numId w:val="16"/>
        </w:numPr>
        <w:spacing w:lineRule="auto" w:line="264"/>
        <w:rPr>
          <w:b/>
          <w:b/>
          <w:sz w:val="24"/>
        </w:rPr>
      </w:pPr>
      <w:r>
        <w:rPr>
          <w:rFonts w:ascii="SimHei" w:hAnsi="SimHei" w:eastAsia="黑体"/>
          <w:b/>
          <w:sz w:val="24"/>
        </w:rPr>
        <w:t>工作时间与考勤制度</w:t>
      </w:r>
    </w:p>
    <w:p>
      <w:pPr>
        <w:pStyle w:val="Normal"/>
        <w:spacing w:lineRule="auto" w:line="264"/>
        <w:ind w:start="420" w:hanging="0"/>
        <w:rPr/>
      </w:pPr>
      <w:r>
        <w:rPr>
          <w:rFonts w:ascii="SimHei" w:hAnsi="SimHei" w:eastAsia="黑体"/>
          <w:szCs w:val="21"/>
        </w:rPr>
        <w:t>公司根据员工在公司的工作岗位、工作性质以及自身经营需要，实行标准工作制、</w:t>
      </w:r>
      <w:commentRangeStart w:id="2"/>
      <w:r>
        <w:rPr>
          <w:rFonts w:ascii="SimHei" w:hAnsi="SimHei" w:eastAsia="黑体"/>
          <w:szCs w:val="21"/>
        </w:rPr>
        <w:t>综合计算工时工作制、不定时工作制</w:t>
      </w:r>
      <w:r>
        <w:rPr>
          <w:rStyle w:val="Style15"/>
          <w:rFonts w:ascii="SimHei" w:hAnsi="SimHei" w:eastAsia="黑体"/>
          <w:vanish w:val="false"/>
        </w:rPr>
      </w:r>
      <w:commentRangeEnd w:id="2"/>
      <w:r>
        <w:rPr>
          <w:rFonts w:ascii="SimHei" w:hAnsi="SimHei" w:eastAsia="黑体"/>
        </w:rPr>
      </w:r>
      <w:r>
        <w:rPr>
          <w:rFonts w:ascii="SimHei" w:hAnsi="SimHei" w:eastAsia="黑体"/>
          <w:szCs w:val="21"/>
        </w:rPr>
        <w:t>三种工时制度。</w:t>
      </w:r>
    </w:p>
    <w:p>
      <w:pPr>
        <w:pStyle w:val="Normal"/>
        <w:numPr>
          <w:ilvl w:val="0"/>
          <w:numId w:val="2"/>
        </w:numPr>
        <w:spacing w:lineRule="auto" w:line="264"/>
        <w:rPr>
          <w:szCs w:val="21"/>
        </w:rPr>
      </w:pPr>
      <w:r>
        <w:rPr>
          <w:rFonts w:ascii="SimHei" w:hAnsi="SimHei" w:eastAsia="黑体"/>
          <w:szCs w:val="21"/>
        </w:rPr>
        <w:t>标准工时工作制</w:t>
      </w:r>
    </w:p>
    <w:p>
      <w:pPr>
        <w:pStyle w:val="Normal"/>
        <w:spacing w:lineRule="auto" w:line="264"/>
        <w:ind w:start="542" w:hanging="0"/>
        <w:rPr>
          <w:szCs w:val="21"/>
        </w:rPr>
      </w:pPr>
      <w:r>
        <w:rPr>
          <w:rFonts w:ascii="SimHei" w:hAnsi="SimHei" w:eastAsia="黑体"/>
          <w:szCs w:val="21"/>
        </w:rPr>
        <w:t>每周工作不超过</w:t>
      </w:r>
      <w:r>
        <w:rPr>
          <w:rFonts w:ascii="SimHei" w:hAnsi="SimHei" w:eastAsia="黑体"/>
          <w:szCs w:val="21"/>
        </w:rPr>
        <w:t>5</w:t>
      </w:r>
      <w:r>
        <w:rPr>
          <w:rFonts w:ascii="SimHei" w:hAnsi="SimHei" w:eastAsia="黑体"/>
          <w:szCs w:val="21"/>
        </w:rPr>
        <w:t>天，每天工作不超过</w:t>
      </w:r>
      <w:r>
        <w:rPr>
          <w:rFonts w:ascii="SimHei" w:hAnsi="SimHei" w:eastAsia="黑体"/>
          <w:szCs w:val="21"/>
        </w:rPr>
        <w:t>8</w:t>
      </w:r>
      <w:r>
        <w:rPr>
          <w:rFonts w:ascii="SimHei" w:hAnsi="SimHei" w:eastAsia="黑体"/>
          <w:szCs w:val="21"/>
        </w:rPr>
        <w:t>小时。</w:t>
      </w:r>
    </w:p>
    <w:p>
      <w:pPr>
        <w:pStyle w:val="Normal"/>
        <w:spacing w:lineRule="auto" w:line="264"/>
        <w:ind w:start="542" w:hanging="0"/>
        <w:rPr>
          <w:szCs w:val="21"/>
        </w:rPr>
      </w:pPr>
      <w:r>
        <w:rPr>
          <w:rFonts w:ascii="SimHei" w:hAnsi="SimHei" w:eastAsia="黑体"/>
          <w:szCs w:val="21"/>
        </w:rPr>
        <w:t>实行标准工时的正常班员工执行下列工作时间：</w:t>
      </w:r>
    </w:p>
    <w:p>
      <w:pPr>
        <w:pStyle w:val="Normal"/>
        <w:spacing w:lineRule="auto" w:line="264"/>
        <w:ind w:start="542" w:hanging="0"/>
        <w:rPr>
          <w:szCs w:val="21"/>
        </w:rPr>
      </w:pPr>
      <w:r>
        <w:rPr>
          <w:rFonts w:ascii="SimHei" w:hAnsi="SimHei" w:eastAsia="黑体"/>
          <w:szCs w:val="21"/>
        </w:rPr>
        <w:t>周一至周五，上午</w:t>
      </w:r>
      <w:r>
        <w:rPr>
          <w:rFonts w:eastAsia="黑体" w:ascii="SimHei" w:hAnsi="SimHei"/>
          <w:szCs w:val="21"/>
          <w:u w:val="single"/>
        </w:rPr>
        <w:t xml:space="preserve">            </w:t>
      </w:r>
      <w:r>
        <w:rPr>
          <w:rFonts w:ascii="SimHei" w:hAnsi="SimHei" w:eastAsia="黑体"/>
          <w:szCs w:val="21"/>
        </w:rPr>
        <w:t>，下午</w:t>
      </w:r>
      <w:r>
        <w:rPr>
          <w:rFonts w:eastAsia="黑体" w:ascii="SimHei" w:hAnsi="SimHei"/>
          <w:szCs w:val="21"/>
          <w:u w:val="single"/>
        </w:rPr>
        <w:t xml:space="preserve">            </w:t>
      </w:r>
      <w:r>
        <w:rPr>
          <w:rFonts w:ascii="SimHei" w:hAnsi="SimHei" w:eastAsia="黑体"/>
          <w:szCs w:val="21"/>
        </w:rPr>
        <w:t>；</w:t>
      </w:r>
    </w:p>
    <w:p>
      <w:pPr>
        <w:pStyle w:val="Normal"/>
        <w:spacing w:lineRule="auto" w:line="264"/>
        <w:ind w:start="542" w:hanging="0"/>
        <w:rPr>
          <w:szCs w:val="21"/>
        </w:rPr>
      </w:pPr>
      <w:r>
        <w:rPr>
          <w:rFonts w:ascii="SimHei" w:hAnsi="SimHei" w:eastAsia="黑体"/>
          <w:szCs w:val="21"/>
        </w:rPr>
        <w:t>公司因工作需要，在符合法律法规的条件下，可以调整上下班时间。</w:t>
      </w:r>
    </w:p>
    <w:p>
      <w:pPr>
        <w:pStyle w:val="Normal"/>
        <w:numPr>
          <w:ilvl w:val="0"/>
          <w:numId w:val="2"/>
        </w:numPr>
        <w:spacing w:lineRule="auto" w:line="264"/>
        <w:rPr>
          <w:szCs w:val="21"/>
        </w:rPr>
      </w:pPr>
      <w:r>
        <w:rPr>
          <w:rFonts w:ascii="SimHei" w:hAnsi="SimHei" w:eastAsia="黑体"/>
          <w:szCs w:val="21"/>
        </w:rPr>
        <w:t>特使工时工作制</w:t>
      </w:r>
    </w:p>
    <w:p>
      <w:pPr>
        <w:pStyle w:val="Normal"/>
        <w:spacing w:lineRule="auto" w:line="264"/>
        <w:ind w:start="542" w:hanging="0"/>
        <w:rPr/>
      </w:pPr>
      <w:r>
        <w:rPr>
          <w:rFonts w:ascii="SimHei" w:hAnsi="SimHei" w:eastAsia="黑体"/>
          <w:szCs w:val="21"/>
        </w:rPr>
        <w:t>因经营特点和员工所在岗位的特性不能实行标准工时制度的，公司经</w:t>
      </w:r>
      <w:commentRangeStart w:id="3"/>
      <w:r>
        <w:rPr>
          <w:rFonts w:ascii="SimHei" w:hAnsi="SimHei" w:eastAsia="黑体"/>
          <w:szCs w:val="21"/>
        </w:rPr>
        <w:t>申报</w:t>
      </w:r>
      <w:r>
        <w:rPr>
          <w:rStyle w:val="Style15"/>
          <w:rFonts w:ascii="SimHei" w:hAnsi="SimHei" w:eastAsia="黑体"/>
          <w:vanish w:val="false"/>
        </w:rPr>
      </w:r>
      <w:commentRangeEnd w:id="3"/>
      <w:r>
        <w:rPr>
          <w:rFonts w:ascii="SimHei" w:hAnsi="SimHei" w:eastAsia="黑体"/>
        </w:rPr>
      </w:r>
      <w:r>
        <w:rPr>
          <w:rFonts w:ascii="SimHei" w:hAnsi="SimHei" w:eastAsia="黑体"/>
          <w:szCs w:val="21"/>
        </w:rPr>
        <w:t>审批可以实行不定时工作制和综合计算工时工作制。</w:t>
      </w:r>
    </w:p>
    <w:p>
      <w:pPr>
        <w:pStyle w:val="Normal"/>
        <w:spacing w:lineRule="auto" w:line="264"/>
        <w:ind w:start="542" w:hanging="0"/>
        <w:rPr/>
      </w:pPr>
      <w:r>
        <w:rPr>
          <w:rFonts w:ascii="SimHei" w:hAnsi="SimHei" w:eastAsia="黑体"/>
          <w:szCs w:val="21"/>
        </w:rPr>
        <w:t>为保证公司的正常管理、信息传达及与员工的沟通，实行不定时工作制的员工，应按照公司的工作要求和工作安排，到公司指定地点完成相应工作任务，否则视为旷工。</w:t>
      </w:r>
    </w:p>
    <w:p>
      <w:pPr>
        <w:pStyle w:val="Normal"/>
        <w:numPr>
          <w:ilvl w:val="0"/>
          <w:numId w:val="2"/>
        </w:numPr>
        <w:spacing w:lineRule="auto" w:line="264"/>
        <w:rPr>
          <w:szCs w:val="21"/>
        </w:rPr>
      </w:pPr>
      <w:r>
        <w:rPr>
          <w:rFonts w:ascii="SimHei" w:hAnsi="SimHei" w:eastAsia="黑体"/>
          <w:szCs w:val="21"/>
        </w:rPr>
        <w:t>考勤</w:t>
      </w:r>
    </w:p>
    <w:p>
      <w:pPr>
        <w:pStyle w:val="Normal"/>
        <w:spacing w:lineRule="auto" w:line="264"/>
        <w:ind w:start="542" w:hanging="0"/>
        <w:rPr/>
      </w:pPr>
      <w:r>
        <w:rPr>
          <w:rFonts w:ascii="SimHei" w:hAnsi="SimHei" w:eastAsia="黑体"/>
          <w:szCs w:val="21"/>
        </w:rPr>
        <w:t>员工应当遵循公司的考勤制度。未经公司批准的缺勤视为旷工。</w:t>
      </w:r>
    </w:p>
    <w:p>
      <w:pPr>
        <w:pStyle w:val="Normal"/>
        <w:spacing w:lineRule="auto" w:line="264"/>
        <w:ind w:start="542" w:hanging="0"/>
        <w:rPr>
          <w:szCs w:val="21"/>
        </w:rPr>
      </w:pPr>
      <w:r>
        <w:rPr>
          <w:rFonts w:ascii="SimHei" w:hAnsi="SimHei" w:eastAsia="黑体"/>
          <w:szCs w:val="21"/>
        </w:rPr>
        <w:t>员工迟于规定时间上班，为迟到；员工早于规定时间下班，为早退。</w:t>
      </w:r>
    </w:p>
    <w:p>
      <w:pPr>
        <w:pStyle w:val="Normal"/>
        <w:spacing w:lineRule="auto" w:line="264"/>
        <w:ind w:start="542" w:hanging="0"/>
        <w:rPr>
          <w:szCs w:val="21"/>
        </w:rPr>
      </w:pPr>
      <w:r>
        <w:rPr>
          <w:rFonts w:ascii="SimHei" w:hAnsi="SimHei" w:eastAsia="黑体"/>
          <w:szCs w:val="21"/>
        </w:rPr>
        <w:t>员工的考勤将根据上下班打卡情况或其他形式进行统计，并由公司指定人员按填写月考勤记录表。</w:t>
      </w:r>
    </w:p>
    <w:p>
      <w:pPr>
        <w:pStyle w:val="Normal"/>
        <w:spacing w:lineRule="auto" w:line="264"/>
        <w:ind w:start="542" w:hanging="0"/>
        <w:rPr>
          <w:szCs w:val="21"/>
        </w:rPr>
      </w:pPr>
      <w:r>
        <w:rPr>
          <w:rFonts w:ascii="SimHei" w:hAnsi="SimHei" w:eastAsia="黑体"/>
          <w:szCs w:val="21"/>
        </w:rPr>
        <w:t>员工的事假、病假、年假记入月考勤记录表。</w:t>
      </w:r>
    </w:p>
    <w:p>
      <w:pPr>
        <w:pStyle w:val="Normal"/>
        <w:spacing w:lineRule="auto" w:line="264"/>
        <w:ind w:start="542" w:hanging="0"/>
        <w:rPr/>
      </w:pPr>
      <w:r>
        <w:rPr>
          <w:rFonts w:ascii="SimHei" w:hAnsi="SimHei" w:eastAsia="黑体"/>
          <w:szCs w:val="21"/>
        </w:rPr>
        <w:t>女职工按照医疗机构的要求作产前检查的，按</w:t>
      </w:r>
      <w:commentRangeStart w:id="4"/>
      <w:r>
        <w:rPr>
          <w:rFonts w:ascii="SimHei" w:hAnsi="SimHei" w:eastAsia="黑体"/>
          <w:szCs w:val="21"/>
        </w:rPr>
        <w:t>出勤</w:t>
      </w:r>
      <w:r>
        <w:rPr>
          <w:rStyle w:val="Style15"/>
          <w:rFonts w:ascii="SimHei" w:hAnsi="SimHei" w:eastAsia="黑体"/>
          <w:vanish w:val="false"/>
        </w:rPr>
      </w:r>
      <w:commentRangeEnd w:id="4"/>
      <w:r>
        <w:rPr>
          <w:rFonts w:ascii="SimHei" w:hAnsi="SimHei" w:eastAsia="黑体"/>
        </w:rPr>
      </w:r>
      <w:r>
        <w:rPr>
          <w:rFonts w:ascii="SimHei" w:hAnsi="SimHei" w:eastAsia="黑体"/>
          <w:szCs w:val="21"/>
        </w:rPr>
        <w:t>对待。</w:t>
      </w:r>
    </w:p>
    <w:p>
      <w:pPr>
        <w:pStyle w:val="Normal"/>
        <w:numPr>
          <w:ilvl w:val="0"/>
          <w:numId w:val="2"/>
        </w:numPr>
        <w:spacing w:lineRule="auto" w:line="264"/>
        <w:rPr>
          <w:szCs w:val="21"/>
        </w:rPr>
      </w:pPr>
      <w:r>
        <w:rPr>
          <w:rFonts w:ascii="SimHei" w:hAnsi="SimHei" w:eastAsia="黑体"/>
          <w:szCs w:val="21"/>
        </w:rPr>
        <w:t>加班</w:t>
      </w:r>
    </w:p>
    <w:p>
      <w:pPr>
        <w:pStyle w:val="Normal"/>
        <w:spacing w:lineRule="auto" w:line="264"/>
        <w:ind w:start="542" w:hanging="0"/>
        <w:rPr/>
      </w:pPr>
      <w:r>
        <w:rPr>
          <w:rFonts w:ascii="SimHei" w:hAnsi="SimHei" w:eastAsia="黑体"/>
          <w:szCs w:val="21"/>
        </w:rPr>
        <w:t>如因工作需要，公司可以安排员工加班。未经公司批准员工自行延长工作时间，不视为</w:t>
      </w:r>
      <w:commentRangeStart w:id="5"/>
      <w:r>
        <w:rPr>
          <w:rFonts w:ascii="SimHei" w:hAnsi="SimHei" w:eastAsia="黑体"/>
          <w:szCs w:val="21"/>
        </w:rPr>
        <w:t>加班</w:t>
      </w:r>
      <w:r>
        <w:rPr>
          <w:rStyle w:val="Style15"/>
          <w:rFonts w:ascii="SimHei" w:hAnsi="SimHei" w:eastAsia="黑体"/>
          <w:vanish w:val="false"/>
        </w:rPr>
      </w:r>
      <w:commentRangeEnd w:id="5"/>
      <w:r>
        <w:rPr>
          <w:rFonts w:ascii="SimHei" w:hAnsi="SimHei" w:eastAsia="黑体"/>
        </w:rPr>
      </w:r>
      <w:r>
        <w:rPr>
          <w:rFonts w:ascii="SimHei" w:hAnsi="SimHei" w:eastAsia="黑体"/>
          <w:szCs w:val="21"/>
        </w:rPr>
        <w:t>。</w:t>
      </w:r>
    </w:p>
    <w:p>
      <w:pPr>
        <w:pStyle w:val="Normal"/>
        <w:numPr>
          <w:ilvl w:val="0"/>
          <w:numId w:val="2"/>
        </w:numPr>
        <w:spacing w:lineRule="auto" w:line="264"/>
        <w:rPr>
          <w:szCs w:val="21"/>
        </w:rPr>
      </w:pPr>
      <w:r>
        <w:rPr>
          <w:rFonts w:ascii="SimHei" w:hAnsi="SimHei" w:eastAsia="黑体"/>
          <w:szCs w:val="21"/>
        </w:rPr>
        <w:t>出差</w:t>
      </w:r>
    </w:p>
    <w:p>
      <w:pPr>
        <w:pStyle w:val="Normal"/>
        <w:spacing w:lineRule="auto" w:line="264"/>
        <w:ind w:start="542" w:hanging="0"/>
        <w:rPr/>
      </w:pPr>
      <w:r>
        <w:rPr>
          <w:rFonts w:ascii="SimHei" w:hAnsi="SimHei" w:eastAsia="黑体"/>
          <w:szCs w:val="21"/>
        </w:rPr>
        <w:t>员工因公出差，因工作状态及工作时间不确定，出差期间不计为加班时间。公司为员工提供相应的综合出差补贴，</w:t>
      </w:r>
      <w:commentRangeStart w:id="6"/>
      <w:r>
        <w:rPr>
          <w:rFonts w:ascii="SimHei" w:hAnsi="SimHei" w:eastAsia="黑体"/>
          <w:szCs w:val="21"/>
        </w:rPr>
        <w:t>不再零星支付加班费</w:t>
      </w:r>
      <w:r>
        <w:rPr>
          <w:rStyle w:val="Style15"/>
          <w:rFonts w:ascii="SimHei" w:hAnsi="SimHei" w:eastAsia="黑体"/>
          <w:vanish w:val="false"/>
        </w:rPr>
      </w:r>
      <w:commentRangeEnd w:id="6"/>
      <w:r>
        <w:rPr>
          <w:rFonts w:ascii="SimHei" w:hAnsi="SimHei" w:eastAsia="黑体"/>
        </w:rPr>
      </w:r>
      <w:r>
        <w:rPr>
          <w:rFonts w:ascii="SimHei" w:hAnsi="SimHei" w:eastAsia="黑体"/>
          <w:szCs w:val="21"/>
        </w:rPr>
        <w:t>。</w:t>
      </w:r>
    </w:p>
    <w:p>
      <w:pPr>
        <w:pStyle w:val="Normal"/>
        <w:spacing w:lineRule="auto" w:line="264"/>
        <w:ind w:start="542" w:hanging="0"/>
        <w:rPr>
          <w:szCs w:val="21"/>
        </w:rPr>
      </w:pPr>
      <w:r>
        <w:rPr>
          <w:rFonts w:ascii="SimHei" w:hAnsi="SimHei" w:eastAsia="黑体"/>
          <w:szCs w:val="21"/>
        </w:rPr>
      </w:r>
    </w:p>
    <w:p>
      <w:pPr>
        <w:pStyle w:val="Normal"/>
        <w:spacing w:lineRule="auto" w:line="264"/>
        <w:ind w:start="420" w:hanging="0"/>
        <w:rPr/>
      </w:pPr>
      <w:r>
        <w:rPr>
          <w:rFonts w:ascii="SimHei" w:hAnsi="SimHei" w:eastAsia="黑体"/>
        </w:rPr>
      </w:r>
    </w:p>
    <w:p>
      <w:pPr>
        <w:pStyle w:val="Normal"/>
        <w:numPr>
          <w:ilvl w:val="0"/>
          <w:numId w:val="16"/>
        </w:numPr>
        <w:spacing w:lineRule="auto" w:line="264"/>
        <w:rPr>
          <w:b/>
          <w:b/>
          <w:sz w:val="24"/>
        </w:rPr>
      </w:pPr>
      <w:r>
        <w:rPr>
          <w:rFonts w:ascii="SimHei" w:hAnsi="SimHei" w:eastAsia="黑体"/>
          <w:b/>
          <w:sz w:val="24"/>
        </w:rPr>
        <w:t>休假制度</w:t>
      </w:r>
    </w:p>
    <w:p>
      <w:pPr>
        <w:pStyle w:val="Normal"/>
        <w:spacing w:lineRule="auto" w:line="264"/>
        <w:ind w:start="420" w:hanging="0"/>
        <w:rPr>
          <w:szCs w:val="21"/>
        </w:rPr>
      </w:pPr>
      <w:r>
        <w:rPr>
          <w:rFonts w:ascii="SimHei" w:hAnsi="SimHei" w:eastAsia="黑体"/>
          <w:szCs w:val="21"/>
        </w:rPr>
        <w:t>员工休假（法定节假日、休息日除外）应提交书面申请并经公司批准方可休假。未履行上述程序按旷工处理。</w:t>
      </w:r>
    </w:p>
    <w:p>
      <w:pPr>
        <w:pStyle w:val="Normal"/>
        <w:spacing w:lineRule="auto" w:line="264"/>
        <w:ind w:start="420" w:hanging="0"/>
        <w:rPr>
          <w:szCs w:val="21"/>
        </w:rPr>
      </w:pPr>
      <w:r>
        <w:rPr>
          <w:rFonts w:ascii="SimHei" w:hAnsi="SimHei" w:eastAsia="黑体"/>
          <w:szCs w:val="21"/>
        </w:rPr>
        <w:t>员工休假按照以下规定执行：</w:t>
      </w:r>
    </w:p>
    <w:p>
      <w:pPr>
        <w:pStyle w:val="Normal"/>
        <w:numPr>
          <w:ilvl w:val="0"/>
          <w:numId w:val="21"/>
        </w:numPr>
        <w:spacing w:lineRule="auto" w:line="264"/>
        <w:ind w:start="720" w:hanging="900"/>
        <w:rPr>
          <w:szCs w:val="21"/>
        </w:rPr>
      </w:pPr>
      <w:r>
        <w:rPr>
          <w:rFonts w:ascii="SimHei" w:hAnsi="SimHei" w:eastAsia="黑体"/>
          <w:szCs w:val="21"/>
        </w:rPr>
        <w:t>法定节假日、休息日</w:t>
      </w:r>
    </w:p>
    <w:p>
      <w:pPr>
        <w:pStyle w:val="Normal"/>
        <w:spacing w:lineRule="auto" w:line="264"/>
        <w:ind w:start="542" w:hanging="0"/>
        <w:rPr/>
      </w:pPr>
      <w:r>
        <w:rPr>
          <w:rFonts w:ascii="SimHei" w:hAnsi="SimHei" w:eastAsia="黑体"/>
          <w:szCs w:val="21"/>
        </w:rPr>
        <w:t>法定节假日、休息日按照国家相关规定执行，无须履行请假</w:t>
      </w:r>
      <w:commentRangeStart w:id="7"/>
      <w:r>
        <w:rPr>
          <w:rFonts w:ascii="SimHei" w:hAnsi="SimHei" w:eastAsia="黑体"/>
          <w:szCs w:val="21"/>
        </w:rPr>
        <w:t>手续</w:t>
      </w:r>
      <w:r>
        <w:rPr>
          <w:rStyle w:val="Style15"/>
          <w:rFonts w:ascii="SimHei" w:hAnsi="SimHei" w:eastAsia="黑体"/>
          <w:vanish w:val="false"/>
        </w:rPr>
      </w:r>
      <w:commentRangeEnd w:id="7"/>
      <w:r>
        <w:rPr>
          <w:rFonts w:ascii="SimHei" w:hAnsi="SimHei" w:eastAsia="黑体"/>
        </w:rPr>
      </w:r>
      <w:r>
        <w:rPr>
          <w:rFonts w:ascii="SimHei" w:hAnsi="SimHei" w:eastAsia="黑体"/>
          <w:szCs w:val="21"/>
        </w:rPr>
        <w:t>。</w:t>
      </w:r>
    </w:p>
    <w:p>
      <w:pPr>
        <w:pStyle w:val="Normal"/>
        <w:numPr>
          <w:ilvl w:val="0"/>
          <w:numId w:val="21"/>
        </w:numPr>
        <w:spacing w:lineRule="auto" w:line="264"/>
        <w:ind w:start="720" w:hanging="900"/>
        <w:rPr>
          <w:szCs w:val="21"/>
        </w:rPr>
      </w:pPr>
      <w:r>
        <w:rPr>
          <w:rFonts w:ascii="SimHei" w:hAnsi="SimHei" w:eastAsia="黑体"/>
          <w:szCs w:val="21"/>
        </w:rPr>
        <w:t>病假及医疗期</w:t>
      </w:r>
    </w:p>
    <w:p>
      <w:pPr>
        <w:pStyle w:val="Normal"/>
        <w:numPr>
          <w:ilvl w:val="1"/>
          <w:numId w:val="21"/>
        </w:numPr>
        <w:spacing w:lineRule="auto" w:line="264"/>
        <w:rPr>
          <w:szCs w:val="21"/>
        </w:rPr>
      </w:pPr>
      <w:r>
        <w:rPr>
          <w:rFonts w:ascii="SimHei" w:hAnsi="SimHei" w:eastAsia="黑体"/>
          <w:szCs w:val="21"/>
        </w:rPr>
        <w:t>病假是指员工患病或非因工负伤经医疗保险指定医院诊断需要治疗或休息，经单位批准的病休时间。员工申请病假的，须向公司提交医疗报销指定医院开具的休假证明、病历或诊断证明原件并按照公司规定的请假程序履行请假手续。公司对员工提交的病休证明有异议的，公司有权要求员工到指定医院复查，员工无政党理由拒绝复查的，公司不予批准病假申请。</w:t>
      </w:r>
    </w:p>
    <w:p>
      <w:pPr>
        <w:pStyle w:val="Normal"/>
        <w:numPr>
          <w:ilvl w:val="1"/>
          <w:numId w:val="21"/>
        </w:numPr>
        <w:spacing w:lineRule="auto" w:line="264"/>
        <w:rPr>
          <w:szCs w:val="21"/>
        </w:rPr>
      </w:pPr>
      <w:r>
        <w:rPr>
          <w:rFonts w:ascii="SimHei" w:hAnsi="SimHei" w:eastAsia="黑体"/>
          <w:szCs w:val="21"/>
        </w:rPr>
        <w:t>医疗期是指企业职工因患病或非因工负伤停止工作治病休息不得解除劳动合同的时限。医疗期内员工应按病假程序申请休假。医疗期标准依据法律法规及相关</w:t>
      </w:r>
      <w:commentRangeStart w:id="8"/>
      <w:r>
        <w:rPr>
          <w:rFonts w:ascii="SimHei" w:hAnsi="SimHei" w:eastAsia="黑体"/>
          <w:szCs w:val="21"/>
        </w:rPr>
        <w:t>规定</w:t>
      </w:r>
      <w:r>
        <w:rPr>
          <w:rStyle w:val="Style15"/>
          <w:rFonts w:ascii="SimHei" w:hAnsi="SimHei" w:eastAsia="黑体"/>
          <w:vanish w:val="false"/>
        </w:rPr>
      </w:r>
      <w:commentRangeEnd w:id="8"/>
      <w:r>
        <w:rPr>
          <w:rFonts w:ascii="SimHei" w:hAnsi="SimHei" w:eastAsia="黑体"/>
        </w:rPr>
      </w:r>
      <w:r>
        <w:rPr>
          <w:rFonts w:ascii="SimHei" w:hAnsi="SimHei" w:eastAsia="黑体"/>
          <w:szCs w:val="21"/>
        </w:rPr>
        <w:t>确定。医疗期内员工应按病假程序申请休假。医疗期满，公司有权依据劳动法律法规与员工解除劳动合同。</w:t>
      </w:r>
    </w:p>
    <w:p>
      <w:pPr>
        <w:pStyle w:val="Normal"/>
        <w:numPr>
          <w:ilvl w:val="1"/>
          <w:numId w:val="21"/>
        </w:numPr>
        <w:spacing w:lineRule="auto" w:line="264"/>
        <w:rPr/>
      </w:pPr>
      <w:r>
        <w:rPr>
          <w:rFonts w:ascii="SimHei" w:hAnsi="SimHei" w:eastAsia="黑体"/>
          <w:szCs w:val="21"/>
        </w:rPr>
        <w:t>员工病假期间的工资按公司所在当地最低工资的</w:t>
      </w:r>
      <w:commentRangeStart w:id="9"/>
      <w:r>
        <w:rPr>
          <w:rFonts w:ascii="SimHei" w:hAnsi="SimHei" w:eastAsia="黑体"/>
          <w:szCs w:val="21"/>
        </w:rPr>
        <w:t>80%</w:t>
      </w:r>
      <w:r>
        <w:rPr>
          <w:rFonts w:ascii="SimHei" w:hAnsi="SimHei" w:eastAsia="黑体"/>
          <w:szCs w:val="21"/>
        </w:rPr>
        <w:t>支付</w:t>
      </w:r>
      <w:r>
        <w:rPr>
          <w:rStyle w:val="Style15"/>
          <w:rFonts w:ascii="SimHei" w:hAnsi="SimHei" w:eastAsia="黑体"/>
          <w:vanish w:val="false"/>
        </w:rPr>
      </w:r>
      <w:commentRangeEnd w:id="9"/>
      <w:r>
        <w:rPr>
          <w:rFonts w:ascii="SimHei" w:hAnsi="SimHei" w:eastAsia="黑体"/>
        </w:rPr>
      </w:r>
      <w:r>
        <w:rPr>
          <w:rFonts w:ascii="SimHei" w:hAnsi="SimHei" w:eastAsia="黑体"/>
          <w:szCs w:val="21"/>
        </w:rPr>
        <w:t>。</w:t>
      </w:r>
    </w:p>
    <w:p>
      <w:pPr>
        <w:pStyle w:val="Normal"/>
        <w:numPr>
          <w:ilvl w:val="1"/>
          <w:numId w:val="21"/>
        </w:numPr>
        <w:spacing w:lineRule="auto" w:line="264"/>
        <w:rPr>
          <w:szCs w:val="21"/>
        </w:rPr>
      </w:pPr>
      <w:r>
        <w:rPr>
          <w:rFonts w:ascii="SimHei" w:hAnsi="SimHei" w:eastAsia="黑体"/>
          <w:szCs w:val="21"/>
        </w:rPr>
        <w:t>提供虚假病休证明的，未出勤期间为旷工，该违纪行为按本手册相关规定处理。</w:t>
      </w:r>
    </w:p>
    <w:p>
      <w:pPr>
        <w:pStyle w:val="Normal"/>
        <w:numPr>
          <w:ilvl w:val="0"/>
          <w:numId w:val="21"/>
        </w:numPr>
        <w:spacing w:lineRule="auto" w:line="264"/>
        <w:rPr>
          <w:szCs w:val="21"/>
        </w:rPr>
      </w:pPr>
      <w:r>
        <w:rPr>
          <w:rFonts w:ascii="SimHei" w:hAnsi="SimHei" w:eastAsia="黑体"/>
          <w:szCs w:val="21"/>
        </w:rPr>
        <w:t>事假</w:t>
      </w:r>
    </w:p>
    <w:p>
      <w:pPr>
        <w:pStyle w:val="Normal"/>
        <w:spacing w:lineRule="auto" w:line="264"/>
        <w:ind w:start="720" w:hanging="0"/>
        <w:rPr>
          <w:szCs w:val="21"/>
        </w:rPr>
      </w:pPr>
      <w:r>
        <w:rPr>
          <w:rFonts w:ascii="SimHei" w:hAnsi="SimHei" w:eastAsia="黑体"/>
          <w:szCs w:val="21"/>
        </w:rPr>
        <w:t>员工在年假休完的情况下，确因特殊原因需请事假的，经公司批准，可休事假。员工休事假，须提前一周书面申请并经部门主管批准，否则按旷工处理。员工休事假期间，公司可不支付工资。</w:t>
      </w:r>
    </w:p>
    <w:p>
      <w:pPr>
        <w:pStyle w:val="Normal"/>
        <w:numPr>
          <w:ilvl w:val="0"/>
          <w:numId w:val="21"/>
        </w:numPr>
        <w:spacing w:lineRule="auto" w:line="264"/>
        <w:rPr>
          <w:szCs w:val="21"/>
        </w:rPr>
      </w:pPr>
      <w:r>
        <w:rPr>
          <w:rFonts w:ascii="SimHei" w:hAnsi="SimHei" w:eastAsia="黑体"/>
          <w:szCs w:val="21"/>
        </w:rPr>
        <w:t>婚假</w:t>
      </w:r>
    </w:p>
    <w:p>
      <w:pPr>
        <w:pStyle w:val="Normal"/>
        <w:numPr>
          <w:ilvl w:val="1"/>
          <w:numId w:val="21"/>
        </w:numPr>
        <w:spacing w:lineRule="auto" w:line="264"/>
        <w:rPr>
          <w:szCs w:val="21"/>
        </w:rPr>
      </w:pPr>
      <w:r>
        <w:rPr>
          <w:rFonts w:ascii="SimHei" w:hAnsi="SimHei" w:eastAsia="黑体"/>
          <w:szCs w:val="21"/>
        </w:rPr>
        <w:t>婚假天数：</w:t>
      </w:r>
    </w:p>
    <w:p>
      <w:pPr>
        <w:pStyle w:val="Normal"/>
        <w:spacing w:lineRule="auto" w:line="264"/>
        <w:ind w:start="602" w:hanging="0"/>
        <w:rPr>
          <w:szCs w:val="21"/>
        </w:rPr>
      </w:pPr>
      <w:r>
        <w:rPr>
          <w:rFonts w:ascii="SimHei" w:hAnsi="SimHei" w:eastAsia="黑体"/>
          <w:szCs w:val="21"/>
        </w:rPr>
        <w:t>女性员工未满</w:t>
      </w:r>
      <w:r>
        <w:rPr>
          <w:rFonts w:ascii="SimHei" w:hAnsi="SimHei" w:eastAsia="黑体"/>
          <w:szCs w:val="21"/>
        </w:rPr>
        <w:t>23</w:t>
      </w:r>
      <w:r>
        <w:rPr>
          <w:rFonts w:ascii="SimHei" w:hAnsi="SimHei" w:eastAsia="黑体"/>
          <w:szCs w:val="21"/>
        </w:rPr>
        <w:t>周岁或男性员工未满</w:t>
      </w:r>
      <w:r>
        <w:rPr>
          <w:rFonts w:ascii="SimHei" w:hAnsi="SimHei" w:eastAsia="黑体"/>
          <w:szCs w:val="21"/>
        </w:rPr>
        <w:t>25</w:t>
      </w:r>
      <w:r>
        <w:rPr>
          <w:rFonts w:ascii="SimHei" w:hAnsi="SimHei" w:eastAsia="黑体"/>
          <w:szCs w:val="21"/>
        </w:rPr>
        <w:t>周岁结婚的，享受三个自然日婚假。</w:t>
      </w:r>
    </w:p>
    <w:p>
      <w:pPr>
        <w:pStyle w:val="Normal"/>
        <w:spacing w:lineRule="auto" w:line="264"/>
        <w:ind w:start="602" w:hanging="0"/>
        <w:rPr>
          <w:szCs w:val="21"/>
        </w:rPr>
      </w:pPr>
      <w:r>
        <w:rPr>
          <w:rFonts w:ascii="SimHei" w:hAnsi="SimHei" w:eastAsia="黑体"/>
          <w:szCs w:val="21"/>
        </w:rPr>
        <w:t>女性员工满</w:t>
      </w:r>
      <w:r>
        <w:rPr>
          <w:rFonts w:ascii="SimHei" w:hAnsi="SimHei" w:eastAsia="黑体"/>
          <w:szCs w:val="21"/>
        </w:rPr>
        <w:t>23</w:t>
      </w:r>
      <w:r>
        <w:rPr>
          <w:rFonts w:ascii="SimHei" w:hAnsi="SimHei" w:eastAsia="黑体"/>
          <w:szCs w:val="21"/>
        </w:rPr>
        <w:t>周岁或男性员工满</w:t>
      </w:r>
      <w:r>
        <w:rPr>
          <w:rFonts w:ascii="SimHei" w:hAnsi="SimHei" w:eastAsia="黑体"/>
          <w:szCs w:val="21"/>
        </w:rPr>
        <w:t>25</w:t>
      </w:r>
      <w:r>
        <w:rPr>
          <w:rFonts w:ascii="SimHei" w:hAnsi="SimHei" w:eastAsia="黑体"/>
          <w:szCs w:val="21"/>
        </w:rPr>
        <w:t>周岁初婚的，享受七个自然日的晚婚假。</w:t>
      </w:r>
    </w:p>
    <w:p>
      <w:pPr>
        <w:pStyle w:val="Normal"/>
        <w:spacing w:lineRule="auto" w:line="264"/>
        <w:ind w:start="602" w:hanging="0"/>
        <w:rPr>
          <w:szCs w:val="21"/>
        </w:rPr>
      </w:pPr>
      <w:r>
        <w:rPr>
          <w:rFonts w:ascii="SimHei" w:hAnsi="SimHei" w:eastAsia="黑体"/>
          <w:szCs w:val="21"/>
        </w:rPr>
        <w:t>女性员工满</w:t>
      </w:r>
      <w:r>
        <w:rPr>
          <w:rFonts w:ascii="SimHei" w:hAnsi="SimHei" w:eastAsia="黑体"/>
          <w:szCs w:val="21"/>
        </w:rPr>
        <w:t>23</w:t>
      </w:r>
      <w:r>
        <w:rPr>
          <w:rFonts w:ascii="SimHei" w:hAnsi="SimHei" w:eastAsia="黑体"/>
          <w:szCs w:val="21"/>
        </w:rPr>
        <w:t>周岁或男性员工满</w:t>
      </w:r>
      <w:r>
        <w:rPr>
          <w:rFonts w:ascii="SimHei" w:hAnsi="SimHei" w:eastAsia="黑体"/>
          <w:szCs w:val="21"/>
        </w:rPr>
        <w:t>25</w:t>
      </w:r>
      <w:r>
        <w:rPr>
          <w:rFonts w:ascii="SimHei" w:hAnsi="SimHei" w:eastAsia="黑体"/>
          <w:szCs w:val="21"/>
        </w:rPr>
        <w:t>周岁再婚的，享受三个自然日的婚假。</w:t>
      </w:r>
    </w:p>
    <w:p>
      <w:pPr>
        <w:pStyle w:val="Normal"/>
        <w:spacing w:lineRule="auto" w:line="264"/>
        <w:ind w:start="602" w:hanging="0"/>
        <w:rPr>
          <w:szCs w:val="21"/>
        </w:rPr>
      </w:pPr>
      <w:r>
        <w:rPr>
          <w:rFonts w:ascii="SimHei" w:hAnsi="SimHei" w:eastAsia="黑体"/>
          <w:szCs w:val="21"/>
        </w:rPr>
        <w:t>员工入本公司前登记结婚或再婚的，不在本公司享受婚假。</w:t>
      </w:r>
    </w:p>
    <w:p>
      <w:pPr>
        <w:pStyle w:val="Normal"/>
        <w:numPr>
          <w:ilvl w:val="1"/>
          <w:numId w:val="21"/>
        </w:numPr>
        <w:spacing w:lineRule="auto" w:line="264"/>
        <w:rPr>
          <w:szCs w:val="21"/>
        </w:rPr>
      </w:pPr>
      <w:r>
        <w:rPr>
          <w:rFonts w:ascii="SimHei" w:hAnsi="SimHei" w:eastAsia="黑体"/>
          <w:szCs w:val="21"/>
        </w:rPr>
        <w:t>婚假申请程序：</w:t>
      </w:r>
    </w:p>
    <w:p>
      <w:pPr>
        <w:pStyle w:val="Normal"/>
        <w:spacing w:lineRule="auto" w:line="264"/>
        <w:ind w:start="602" w:hanging="0"/>
        <w:rPr>
          <w:szCs w:val="21"/>
        </w:rPr>
      </w:pPr>
      <w:r>
        <w:rPr>
          <w:rFonts w:ascii="SimHei" w:hAnsi="SimHei" w:eastAsia="黑体"/>
          <w:szCs w:val="21"/>
        </w:rPr>
        <w:t>申请婚假时需向经理提交在本单位工作期间的结婚证明原件，并提前一周向本部门提出书面申请，经部门主管批准后方可。婚假须于结婚登记之日起一年内申请并使用，否则视为自动放弃。</w:t>
      </w:r>
    </w:p>
    <w:p>
      <w:pPr>
        <w:pStyle w:val="Normal"/>
        <w:numPr>
          <w:ilvl w:val="0"/>
          <w:numId w:val="21"/>
        </w:numPr>
        <w:spacing w:lineRule="auto" w:line="264"/>
        <w:rPr>
          <w:szCs w:val="21"/>
        </w:rPr>
      </w:pPr>
      <w:commentRangeStart w:id="10"/>
      <w:r>
        <w:rPr>
          <w:rFonts w:ascii="SimHei" w:hAnsi="SimHei" w:eastAsia="黑体"/>
          <w:szCs w:val="21"/>
        </w:rPr>
        <w:t>产假</w:t>
      </w:r>
      <w:commentRangeEnd w:id="10"/>
      <w:r>
        <w:rPr>
          <w:rFonts w:ascii="SimHei" w:hAnsi="SimHei" w:eastAsia="黑体"/>
        </w:rPr>
      </w:r>
      <w:r>
        <w:rPr>
          <w:rStyle w:val="Style15"/>
          <w:rFonts w:ascii="SimHei" w:hAnsi="SimHei" w:eastAsia="黑体"/>
          <w:vanish w:val="false"/>
        </w:rPr>
      </w:r>
    </w:p>
    <w:p>
      <w:pPr>
        <w:pStyle w:val="Normal"/>
        <w:numPr>
          <w:ilvl w:val="1"/>
          <w:numId w:val="21"/>
        </w:numPr>
        <w:tabs>
          <w:tab w:val="clear" w:pos="420"/>
          <w:tab w:val="left" w:pos="180" w:leader="none"/>
          <w:tab w:val="left" w:pos="540" w:leader="none"/>
        </w:tabs>
        <w:spacing w:lineRule="auto" w:line="264"/>
        <w:rPr>
          <w:szCs w:val="21"/>
        </w:rPr>
      </w:pPr>
      <w:r>
        <w:rPr>
          <w:rFonts w:ascii="SimHei" w:hAnsi="SimHei" w:eastAsia="黑体"/>
          <w:szCs w:val="21"/>
        </w:rPr>
        <w:t>产假天数：员工未满</w:t>
      </w:r>
      <w:r>
        <w:rPr>
          <w:rFonts w:ascii="SimHei" w:hAnsi="SimHei" w:eastAsia="黑体"/>
          <w:szCs w:val="21"/>
        </w:rPr>
        <w:t>24</w:t>
      </w:r>
      <w:r>
        <w:rPr>
          <w:rFonts w:ascii="SimHei" w:hAnsi="SimHei" w:eastAsia="黑体"/>
          <w:szCs w:val="21"/>
        </w:rPr>
        <w:t>周岁生育的，享受</w:t>
      </w:r>
      <w:r>
        <w:rPr>
          <w:rFonts w:ascii="SimHei" w:hAnsi="SimHei" w:eastAsia="黑体"/>
          <w:szCs w:val="21"/>
        </w:rPr>
        <w:t>90</w:t>
      </w:r>
      <w:r>
        <w:rPr>
          <w:rFonts w:ascii="SimHei" w:hAnsi="SimHei" w:eastAsia="黑体"/>
          <w:szCs w:val="21"/>
        </w:rPr>
        <w:t>天产假（其中包括产前假</w:t>
      </w:r>
      <w:r>
        <w:rPr>
          <w:rFonts w:ascii="SimHei" w:hAnsi="SimHei" w:eastAsia="黑体"/>
          <w:szCs w:val="21"/>
        </w:rPr>
        <w:t>15</w:t>
      </w:r>
      <w:r>
        <w:rPr>
          <w:rFonts w:ascii="SimHei" w:hAnsi="SimHei" w:eastAsia="黑体"/>
          <w:szCs w:val="21"/>
        </w:rPr>
        <w:t>天）；员工满</w:t>
      </w:r>
      <w:r>
        <w:rPr>
          <w:rFonts w:ascii="SimHei" w:hAnsi="SimHei" w:eastAsia="黑体"/>
          <w:szCs w:val="21"/>
        </w:rPr>
        <w:t>24</w:t>
      </w:r>
      <w:r>
        <w:rPr>
          <w:rFonts w:ascii="SimHei" w:hAnsi="SimHei" w:eastAsia="黑体"/>
          <w:szCs w:val="21"/>
        </w:rPr>
        <w:t>周岁初育的，增加产假</w:t>
      </w:r>
      <w:r>
        <w:rPr>
          <w:rFonts w:ascii="SimHei" w:hAnsi="SimHei" w:eastAsia="黑体"/>
          <w:szCs w:val="21"/>
        </w:rPr>
        <w:t>30</w:t>
      </w:r>
      <w:r>
        <w:rPr>
          <w:rFonts w:ascii="SimHei" w:hAnsi="SimHei" w:eastAsia="黑体"/>
          <w:szCs w:val="21"/>
        </w:rPr>
        <w:t>天；难产增加</w:t>
      </w:r>
      <w:r>
        <w:rPr>
          <w:rFonts w:ascii="SimHei" w:hAnsi="SimHei" w:eastAsia="黑体"/>
          <w:szCs w:val="21"/>
        </w:rPr>
        <w:t>15</w:t>
      </w:r>
      <w:r>
        <w:rPr>
          <w:rFonts w:ascii="SimHei" w:hAnsi="SimHei" w:eastAsia="黑体"/>
          <w:szCs w:val="21"/>
        </w:rPr>
        <w:t>天；生育多胞胎的，每多生育一胎增加产假</w:t>
      </w:r>
      <w:r>
        <w:rPr>
          <w:rFonts w:ascii="SimHei" w:hAnsi="SimHei" w:eastAsia="黑体"/>
          <w:szCs w:val="21"/>
        </w:rPr>
        <w:t>15</w:t>
      </w:r>
      <w:r>
        <w:rPr>
          <w:rFonts w:ascii="SimHei" w:hAnsi="SimHei" w:eastAsia="黑体"/>
          <w:szCs w:val="21"/>
        </w:rPr>
        <w:t>天。</w:t>
      </w:r>
    </w:p>
    <w:p>
      <w:pPr>
        <w:pStyle w:val="Normal"/>
        <w:numPr>
          <w:ilvl w:val="1"/>
          <w:numId w:val="21"/>
        </w:numPr>
        <w:tabs>
          <w:tab w:val="clear" w:pos="420"/>
          <w:tab w:val="left" w:pos="180" w:leader="none"/>
          <w:tab w:val="left" w:pos="540" w:leader="none"/>
        </w:tabs>
        <w:spacing w:lineRule="auto" w:line="264"/>
        <w:rPr/>
      </w:pPr>
      <w:r>
        <w:rPr>
          <w:rFonts w:ascii="SimHei" w:hAnsi="SimHei" w:eastAsia="黑体"/>
          <w:szCs w:val="21"/>
        </w:rPr>
        <w:t>产假申请程序：须提前一周向公司经理提交申请和医院出具的预产期证明；产假结束后须提交婴儿出生证明及难产证明。</w:t>
      </w:r>
    </w:p>
    <w:p>
      <w:pPr>
        <w:pStyle w:val="Normal"/>
        <w:numPr>
          <w:ilvl w:val="1"/>
          <w:numId w:val="21"/>
        </w:numPr>
        <w:tabs>
          <w:tab w:val="clear" w:pos="420"/>
          <w:tab w:val="left" w:pos="180" w:leader="none"/>
          <w:tab w:val="left" w:pos="540" w:leader="none"/>
        </w:tabs>
        <w:spacing w:lineRule="auto" w:line="264"/>
        <w:rPr>
          <w:szCs w:val="21"/>
        </w:rPr>
      </w:pPr>
      <w:r>
        <w:rPr>
          <w:rFonts w:ascii="SimHei" w:hAnsi="SimHei" w:eastAsia="黑体"/>
          <w:szCs w:val="21"/>
        </w:rPr>
        <w:t>违反计划生育政策的女职工，不能享受产假期间的包括检查费、接生费、手术费、住院费、药费以及工资等在内的产假待遇和其他相关生育保险待遇，同时公司有权与其解除劳动合同，并不支付任何经济补偿。</w:t>
      </w:r>
    </w:p>
    <w:p>
      <w:pPr>
        <w:pStyle w:val="Normal"/>
        <w:numPr>
          <w:ilvl w:val="1"/>
          <w:numId w:val="21"/>
        </w:numPr>
        <w:tabs>
          <w:tab w:val="clear" w:pos="420"/>
          <w:tab w:val="left" w:pos="180" w:leader="none"/>
          <w:tab w:val="left" w:pos="540" w:leader="none"/>
        </w:tabs>
        <w:spacing w:lineRule="auto" w:line="264"/>
        <w:rPr>
          <w:szCs w:val="21"/>
        </w:rPr>
      </w:pPr>
      <w:r>
        <w:rPr>
          <w:rFonts w:ascii="SimHei" w:hAnsi="SimHei" w:eastAsia="黑体"/>
          <w:szCs w:val="21"/>
        </w:rPr>
        <w:t>怀孕</w:t>
      </w:r>
      <w:r>
        <w:rPr>
          <w:rFonts w:ascii="SimHei" w:hAnsi="SimHei" w:eastAsia="黑体"/>
          <w:szCs w:val="21"/>
        </w:rPr>
        <w:t>28</w:t>
      </w:r>
      <w:r>
        <w:rPr>
          <w:rFonts w:ascii="SimHei" w:hAnsi="SimHei" w:eastAsia="黑体"/>
          <w:szCs w:val="21"/>
        </w:rPr>
        <w:t>周以上终止妊娠的，享受正常生育假</w:t>
      </w:r>
      <w:r>
        <w:rPr>
          <w:rFonts w:ascii="SimHei" w:hAnsi="SimHei" w:eastAsia="黑体"/>
          <w:szCs w:val="21"/>
        </w:rPr>
        <w:t>90</w:t>
      </w:r>
      <w:r>
        <w:rPr>
          <w:rFonts w:ascii="SimHei" w:hAnsi="SimHei" w:eastAsia="黑体"/>
          <w:szCs w:val="21"/>
        </w:rPr>
        <w:t>天（其中包括产前假</w:t>
      </w:r>
      <w:r>
        <w:rPr>
          <w:rFonts w:ascii="SimHei" w:hAnsi="SimHei" w:eastAsia="黑体"/>
          <w:szCs w:val="21"/>
        </w:rPr>
        <w:t>15</w:t>
      </w:r>
      <w:r>
        <w:rPr>
          <w:rFonts w:ascii="SimHei" w:hAnsi="SimHei" w:eastAsia="黑体"/>
          <w:szCs w:val="21"/>
        </w:rPr>
        <w:t>天）。</w:t>
      </w:r>
    </w:p>
    <w:p>
      <w:pPr>
        <w:pStyle w:val="Normal"/>
        <w:numPr>
          <w:ilvl w:val="0"/>
          <w:numId w:val="21"/>
        </w:numPr>
        <w:spacing w:lineRule="auto" w:line="264"/>
        <w:rPr>
          <w:szCs w:val="21"/>
        </w:rPr>
      </w:pPr>
      <w:r>
        <w:rPr>
          <w:rFonts w:ascii="SimHei" w:hAnsi="SimHei" w:eastAsia="黑体"/>
          <w:szCs w:val="21"/>
        </w:rPr>
        <w:t>流产假</w:t>
      </w:r>
    </w:p>
    <w:p>
      <w:pPr>
        <w:pStyle w:val="Normal"/>
        <w:spacing w:lineRule="auto" w:line="264"/>
        <w:ind w:start="720" w:hanging="0"/>
        <w:rPr>
          <w:szCs w:val="21"/>
        </w:rPr>
      </w:pPr>
      <w:r>
        <w:rPr>
          <w:rFonts w:ascii="SimHei" w:hAnsi="SimHei" w:eastAsia="黑体"/>
          <w:szCs w:val="21"/>
        </w:rPr>
        <w:t>女职工怀孕不满</w:t>
      </w:r>
      <w:r>
        <w:rPr>
          <w:rFonts w:ascii="SimHei" w:hAnsi="SimHei" w:eastAsia="黑体"/>
          <w:szCs w:val="21"/>
        </w:rPr>
        <w:t>4</w:t>
      </w:r>
      <w:r>
        <w:rPr>
          <w:rFonts w:ascii="SimHei" w:hAnsi="SimHei" w:eastAsia="黑体"/>
          <w:szCs w:val="21"/>
        </w:rPr>
        <w:t>个月流产，根据医院诊断证明享受</w:t>
      </w:r>
      <w:r>
        <w:rPr>
          <w:rFonts w:ascii="SimHei" w:hAnsi="SimHei" w:eastAsia="黑体"/>
          <w:szCs w:val="21"/>
        </w:rPr>
        <w:t>15-30</w:t>
      </w:r>
      <w:r>
        <w:rPr>
          <w:rFonts w:ascii="SimHei" w:hAnsi="SimHei" w:eastAsia="黑体"/>
          <w:szCs w:val="21"/>
        </w:rPr>
        <w:t>天流产假；怀孕</w:t>
      </w:r>
      <w:r>
        <w:rPr>
          <w:rFonts w:ascii="SimHei" w:hAnsi="SimHei" w:eastAsia="黑体"/>
          <w:szCs w:val="21"/>
        </w:rPr>
        <w:t>4</w:t>
      </w:r>
      <w:r>
        <w:rPr>
          <w:rFonts w:ascii="SimHei" w:hAnsi="SimHei" w:eastAsia="黑体"/>
          <w:szCs w:val="21"/>
        </w:rPr>
        <w:t>个月以上流产，根据医院诊断证明享受</w:t>
      </w:r>
      <w:r>
        <w:rPr>
          <w:rFonts w:ascii="SimHei" w:hAnsi="SimHei" w:eastAsia="黑体"/>
          <w:szCs w:val="21"/>
        </w:rPr>
        <w:t>42</w:t>
      </w:r>
      <w:r>
        <w:rPr>
          <w:rFonts w:ascii="SimHei" w:hAnsi="SimHei" w:eastAsia="黑体"/>
          <w:szCs w:val="21"/>
        </w:rPr>
        <w:t>天流产假。</w:t>
      </w:r>
    </w:p>
    <w:p>
      <w:pPr>
        <w:pStyle w:val="Normal"/>
        <w:numPr>
          <w:ilvl w:val="0"/>
          <w:numId w:val="21"/>
        </w:numPr>
        <w:spacing w:lineRule="auto" w:line="264"/>
        <w:rPr>
          <w:szCs w:val="21"/>
        </w:rPr>
      </w:pPr>
      <w:r>
        <w:rPr>
          <w:rFonts w:ascii="SimHei" w:hAnsi="SimHei" w:eastAsia="黑体"/>
          <w:szCs w:val="21"/>
        </w:rPr>
        <w:t>哺乳假</w:t>
      </w:r>
    </w:p>
    <w:p>
      <w:pPr>
        <w:pStyle w:val="Normal"/>
        <w:spacing w:lineRule="auto" w:line="264"/>
        <w:ind w:start="720" w:hanging="0"/>
        <w:rPr>
          <w:szCs w:val="21"/>
        </w:rPr>
      </w:pPr>
      <w:r>
        <w:rPr>
          <w:rFonts w:ascii="SimHei" w:hAnsi="SimHei" w:eastAsia="黑体"/>
          <w:szCs w:val="21"/>
        </w:rPr>
        <w:t>有不满周岁婴儿的女员工，每个工作日内享受有</w:t>
      </w:r>
      <w:r>
        <w:rPr>
          <w:rFonts w:ascii="SimHei" w:hAnsi="SimHei" w:eastAsia="黑体"/>
          <w:szCs w:val="21"/>
        </w:rPr>
        <w:t>1</w:t>
      </w:r>
      <w:r>
        <w:rPr>
          <w:rFonts w:ascii="SimHei" w:hAnsi="SimHei" w:eastAsia="黑体"/>
          <w:szCs w:val="21"/>
        </w:rPr>
        <w:t>小时哺乳假，经公司批准可以合并使用；也可分两次使用每次三十分钟。多胞胎生育的，每多哺乳一个婴儿，每次哺乳时间增加三十分钟。</w:t>
      </w:r>
    </w:p>
    <w:p>
      <w:pPr>
        <w:pStyle w:val="Normal"/>
        <w:numPr>
          <w:ilvl w:val="0"/>
          <w:numId w:val="21"/>
        </w:numPr>
        <w:spacing w:lineRule="auto" w:line="264"/>
        <w:rPr>
          <w:szCs w:val="21"/>
        </w:rPr>
      </w:pPr>
      <w:r>
        <w:rPr>
          <w:rFonts w:ascii="SimHei" w:hAnsi="SimHei" w:eastAsia="黑体"/>
          <w:szCs w:val="21"/>
        </w:rPr>
        <w:t>工伤假</w:t>
      </w:r>
    </w:p>
    <w:p>
      <w:pPr>
        <w:pStyle w:val="Normal"/>
        <w:spacing w:lineRule="auto" w:line="264"/>
        <w:ind w:start="720" w:hanging="0"/>
        <w:rPr/>
      </w:pPr>
      <w:r>
        <w:rPr>
          <w:rFonts w:ascii="SimHei" w:hAnsi="SimHei" w:eastAsia="黑体"/>
          <w:szCs w:val="21"/>
        </w:rPr>
        <w:t>员工因工受伤休假，按照国家有关</w:t>
      </w:r>
      <w:commentRangeStart w:id="11"/>
      <w:r>
        <w:rPr>
          <w:rFonts w:ascii="SimHei" w:hAnsi="SimHei" w:eastAsia="黑体"/>
          <w:szCs w:val="21"/>
        </w:rPr>
        <w:t>规定</w:t>
      </w:r>
      <w:r>
        <w:rPr>
          <w:rStyle w:val="Style15"/>
          <w:rFonts w:ascii="SimHei" w:hAnsi="SimHei" w:eastAsia="黑体"/>
          <w:vanish w:val="false"/>
        </w:rPr>
      </w:r>
      <w:commentRangeEnd w:id="11"/>
      <w:r>
        <w:rPr>
          <w:rFonts w:ascii="SimHei" w:hAnsi="SimHei" w:eastAsia="黑体"/>
        </w:rPr>
      </w:r>
      <w:r>
        <w:rPr>
          <w:rFonts w:ascii="SimHei" w:hAnsi="SimHei" w:eastAsia="黑体"/>
          <w:szCs w:val="21"/>
        </w:rPr>
        <w:t>执行。</w:t>
      </w:r>
    </w:p>
    <w:p>
      <w:pPr>
        <w:pStyle w:val="Normal"/>
        <w:numPr>
          <w:ilvl w:val="0"/>
          <w:numId w:val="21"/>
        </w:numPr>
        <w:spacing w:lineRule="auto" w:line="264"/>
        <w:rPr>
          <w:szCs w:val="21"/>
        </w:rPr>
      </w:pPr>
      <w:r>
        <w:rPr>
          <w:rFonts w:ascii="SimHei" w:hAnsi="SimHei" w:eastAsia="黑体"/>
          <w:szCs w:val="21"/>
        </w:rPr>
        <w:t>丧假</w:t>
      </w:r>
    </w:p>
    <w:p>
      <w:pPr>
        <w:pStyle w:val="Normal"/>
        <w:numPr>
          <w:ilvl w:val="1"/>
          <w:numId w:val="21"/>
        </w:numPr>
        <w:spacing w:lineRule="auto" w:line="264"/>
        <w:rPr>
          <w:szCs w:val="21"/>
        </w:rPr>
      </w:pPr>
      <w:r>
        <w:rPr>
          <w:rFonts w:ascii="SimHei" w:hAnsi="SimHei" w:eastAsia="黑体"/>
          <w:szCs w:val="21"/>
        </w:rPr>
        <w:t>丧假的适用范围：</w:t>
      </w:r>
    </w:p>
    <w:p>
      <w:pPr>
        <w:pStyle w:val="Normal"/>
        <w:spacing w:lineRule="auto" w:line="264"/>
        <w:ind w:start="241" w:firstLine="315"/>
        <w:rPr>
          <w:szCs w:val="21"/>
        </w:rPr>
      </w:pPr>
      <w:r>
        <w:rPr>
          <w:rFonts w:ascii="SimHei" w:hAnsi="SimHei" w:eastAsia="黑体"/>
          <w:szCs w:val="21"/>
        </w:rPr>
        <w:t>父母、配偶、子女去世的，员工享有丧假待遇。</w:t>
      </w:r>
    </w:p>
    <w:p>
      <w:pPr>
        <w:pStyle w:val="Normal"/>
        <w:numPr>
          <w:ilvl w:val="1"/>
          <w:numId w:val="21"/>
        </w:numPr>
        <w:spacing w:lineRule="auto" w:line="264"/>
        <w:rPr>
          <w:szCs w:val="21"/>
        </w:rPr>
      </w:pPr>
      <w:r>
        <w:rPr>
          <w:rFonts w:ascii="SimHei" w:hAnsi="SimHei" w:eastAsia="黑体"/>
          <w:szCs w:val="21"/>
        </w:rPr>
        <w:t>丧假天数：员工享受一至三日的假期，途中往返的交通费全部由员工自理。</w:t>
      </w:r>
    </w:p>
    <w:p>
      <w:pPr>
        <w:pStyle w:val="Normal"/>
        <w:numPr>
          <w:ilvl w:val="1"/>
          <w:numId w:val="21"/>
        </w:numPr>
        <w:spacing w:lineRule="auto" w:line="264"/>
        <w:rPr>
          <w:szCs w:val="21"/>
        </w:rPr>
      </w:pPr>
      <w:r>
        <w:rPr>
          <w:rFonts w:ascii="SimHei" w:hAnsi="SimHei" w:eastAsia="黑体"/>
          <w:szCs w:val="21"/>
        </w:rPr>
        <w:t>丧假申请程序：提供死亡证明及员工死者的亲属关系证明。</w:t>
      </w:r>
    </w:p>
    <w:p>
      <w:pPr>
        <w:pStyle w:val="Normal"/>
        <w:numPr>
          <w:ilvl w:val="0"/>
          <w:numId w:val="21"/>
        </w:numPr>
        <w:spacing w:lineRule="auto" w:line="264"/>
        <w:rPr>
          <w:szCs w:val="21"/>
        </w:rPr>
      </w:pPr>
      <w:r>
        <w:rPr>
          <w:rFonts w:ascii="SimHei" w:hAnsi="SimHei" w:eastAsia="黑体"/>
          <w:szCs w:val="21"/>
        </w:rPr>
        <w:t>年假</w:t>
      </w:r>
    </w:p>
    <w:p>
      <w:pPr>
        <w:pStyle w:val="Normal"/>
        <w:numPr>
          <w:ilvl w:val="1"/>
          <w:numId w:val="21"/>
        </w:numPr>
        <w:spacing w:lineRule="auto" w:line="264"/>
        <w:rPr>
          <w:szCs w:val="21"/>
        </w:rPr>
      </w:pPr>
      <w:r>
        <w:rPr>
          <w:rFonts w:ascii="SimHei" w:hAnsi="SimHei" w:eastAsia="黑体"/>
          <w:szCs w:val="21"/>
        </w:rPr>
        <w:t>年假天数：</w:t>
      </w:r>
    </w:p>
    <w:p>
      <w:pPr>
        <w:pStyle w:val="Normal"/>
        <w:spacing w:lineRule="auto" w:line="264"/>
        <w:ind w:start="602" w:hanging="0"/>
        <w:rPr>
          <w:szCs w:val="21"/>
        </w:rPr>
      </w:pPr>
      <w:r>
        <w:rPr>
          <w:rFonts w:ascii="SimHei" w:hAnsi="SimHei" w:eastAsia="黑体"/>
          <w:szCs w:val="21"/>
        </w:rPr>
        <w:t>试用期过后入职满一年的员工每自然年度享受</w:t>
      </w:r>
      <w:r>
        <w:rPr>
          <w:rFonts w:eastAsia="黑体" w:ascii="SimHei" w:hAnsi="SimHei"/>
          <w:szCs w:val="21"/>
          <w:u w:val="single"/>
        </w:rPr>
        <w:t xml:space="preserve">        </w:t>
      </w:r>
      <w:r>
        <w:rPr>
          <w:rFonts w:ascii="SimHei" w:hAnsi="SimHei" w:eastAsia="黑体"/>
          <w:szCs w:val="21"/>
        </w:rPr>
        <w:t>天</w:t>
      </w:r>
      <w:commentRangeStart w:id="12"/>
      <w:r>
        <w:rPr>
          <w:rFonts w:ascii="SimHei" w:hAnsi="SimHei" w:eastAsia="黑体"/>
          <w:szCs w:val="21"/>
        </w:rPr>
        <w:t>年假</w:t>
      </w:r>
      <w:r>
        <w:rPr>
          <w:rStyle w:val="Style15"/>
          <w:rFonts w:ascii="SimHei" w:hAnsi="SimHei" w:eastAsia="黑体"/>
          <w:vanish w:val="false"/>
        </w:rPr>
      </w:r>
      <w:commentRangeEnd w:id="12"/>
      <w:r>
        <w:rPr>
          <w:rFonts w:ascii="SimHei" w:hAnsi="SimHei" w:eastAsia="黑体"/>
        </w:rPr>
      </w:r>
      <w:r>
        <w:rPr>
          <w:rFonts w:ascii="SimHei" w:hAnsi="SimHei" w:eastAsia="黑体"/>
          <w:szCs w:val="21"/>
        </w:rPr>
        <w:t>。</w:t>
      </w:r>
    </w:p>
    <w:p>
      <w:pPr>
        <w:pStyle w:val="Normal"/>
        <w:spacing w:lineRule="auto" w:line="264"/>
        <w:ind w:start="602" w:hanging="0"/>
        <w:rPr/>
      </w:pPr>
      <w:r>
        <w:rPr>
          <w:rFonts w:ascii="SimHei" w:hAnsi="SimHei" w:eastAsia="黑体"/>
          <w:szCs w:val="21"/>
        </w:rPr>
        <w:t>新入职不满一年的员工，试用期满后当年年假按</w:t>
      </w:r>
      <w:r>
        <w:rPr>
          <w:rFonts w:eastAsia="黑体" w:ascii="SimHei" w:hAnsi="SimHei"/>
          <w:szCs w:val="21"/>
          <w:u w:val="single"/>
        </w:rPr>
        <w:t xml:space="preserve">                </w:t>
      </w:r>
      <w:r>
        <w:rPr>
          <w:rFonts w:ascii="SimHei" w:hAnsi="SimHei" w:eastAsia="黑体"/>
          <w:szCs w:val="21"/>
        </w:rPr>
        <w:t>计算。</w:t>
      </w:r>
    </w:p>
    <w:p>
      <w:pPr>
        <w:pStyle w:val="Normal"/>
        <w:numPr>
          <w:ilvl w:val="1"/>
          <w:numId w:val="21"/>
        </w:numPr>
        <w:spacing w:lineRule="auto" w:line="264"/>
        <w:rPr>
          <w:szCs w:val="21"/>
        </w:rPr>
      </w:pPr>
      <w:r>
        <w:rPr>
          <w:rFonts w:ascii="SimHei" w:hAnsi="SimHei" w:eastAsia="黑体"/>
          <w:szCs w:val="21"/>
        </w:rPr>
        <w:t>年假申请程序：</w:t>
      </w:r>
    </w:p>
    <w:p>
      <w:pPr>
        <w:pStyle w:val="Normal"/>
        <w:spacing w:lineRule="auto" w:line="264"/>
        <w:ind w:start="602" w:hanging="0"/>
        <w:rPr>
          <w:szCs w:val="21"/>
        </w:rPr>
      </w:pPr>
      <w:r>
        <w:rPr>
          <w:rFonts w:ascii="SimHei" w:hAnsi="SimHei" w:eastAsia="黑体"/>
          <w:szCs w:val="21"/>
        </w:rPr>
        <w:t>员工申请年假须</w:t>
      </w:r>
      <w:commentRangeStart w:id="13"/>
      <w:r>
        <w:rPr>
          <w:rFonts w:ascii="SimHei" w:hAnsi="SimHei" w:eastAsia="黑体"/>
          <w:szCs w:val="21"/>
        </w:rPr>
        <w:t>至少提前一周</w:t>
      </w:r>
      <w:r>
        <w:rPr>
          <w:rStyle w:val="Style15"/>
          <w:rFonts w:ascii="SimHei" w:hAnsi="SimHei" w:eastAsia="黑体"/>
          <w:vanish w:val="false"/>
        </w:rPr>
      </w:r>
      <w:commentRangeEnd w:id="13"/>
      <w:r>
        <w:rPr>
          <w:rFonts w:ascii="SimHei" w:hAnsi="SimHei" w:eastAsia="黑体"/>
        </w:rPr>
      </w:r>
      <w:r>
        <w:rPr>
          <w:rFonts w:ascii="SimHei" w:hAnsi="SimHei" w:eastAsia="黑体"/>
          <w:szCs w:val="21"/>
        </w:rPr>
        <w:t>向部门负责人提出申请，经批准后方可休假。员工每年的年假应在当年</w:t>
      </w:r>
      <w:r>
        <w:rPr>
          <w:rFonts w:ascii="SimHei" w:hAnsi="SimHei" w:eastAsia="黑体"/>
          <w:szCs w:val="21"/>
        </w:rPr>
        <w:t>1</w:t>
      </w:r>
      <w:r>
        <w:rPr>
          <w:rFonts w:ascii="SimHei" w:hAnsi="SimHei" w:eastAsia="黑体"/>
          <w:szCs w:val="21"/>
        </w:rPr>
        <w:t>月</w:t>
      </w:r>
      <w:r>
        <w:rPr>
          <w:rFonts w:ascii="SimHei" w:hAnsi="SimHei" w:eastAsia="黑体"/>
          <w:szCs w:val="21"/>
        </w:rPr>
        <w:t>1</w:t>
      </w:r>
      <w:r>
        <w:rPr>
          <w:rFonts w:ascii="SimHei" w:hAnsi="SimHei" w:eastAsia="黑体"/>
          <w:szCs w:val="21"/>
        </w:rPr>
        <w:t>日至</w:t>
      </w:r>
      <w:r>
        <w:rPr>
          <w:rFonts w:ascii="SimHei" w:hAnsi="SimHei" w:eastAsia="黑体"/>
          <w:szCs w:val="21"/>
        </w:rPr>
        <w:t>12</w:t>
      </w:r>
      <w:r>
        <w:rPr>
          <w:rFonts w:ascii="SimHei" w:hAnsi="SimHei" w:eastAsia="黑体"/>
          <w:szCs w:val="21"/>
        </w:rPr>
        <w:t>月</w:t>
      </w:r>
      <w:r>
        <w:rPr>
          <w:rFonts w:ascii="SimHei" w:hAnsi="SimHei" w:eastAsia="黑体"/>
          <w:szCs w:val="21"/>
        </w:rPr>
        <w:t>31</w:t>
      </w:r>
      <w:r>
        <w:rPr>
          <w:rFonts w:ascii="SimHei" w:hAnsi="SimHei" w:eastAsia="黑体"/>
          <w:szCs w:val="21"/>
        </w:rPr>
        <w:t>日期间休完。年假一般不得转入下一年度，经特殊批准的除外。</w:t>
      </w:r>
    </w:p>
    <w:p>
      <w:pPr>
        <w:pStyle w:val="Normal"/>
        <w:spacing w:lineRule="auto" w:line="264"/>
        <w:ind w:start="602" w:hanging="0"/>
        <w:rPr>
          <w:szCs w:val="21"/>
        </w:rPr>
      </w:pPr>
      <w:r>
        <w:rPr>
          <w:rFonts w:ascii="SimHei" w:hAnsi="SimHei" w:eastAsia="黑体"/>
          <w:szCs w:val="21"/>
        </w:rPr>
        <w:t>由于员工离职前需要办理重要的工作交接事宜，员工有下列情形不得申请年假；</w:t>
      </w:r>
    </w:p>
    <w:p>
      <w:pPr>
        <w:pStyle w:val="Normal"/>
        <w:numPr>
          <w:ilvl w:val="0"/>
          <w:numId w:val="11"/>
        </w:numPr>
        <w:spacing w:lineRule="auto" w:line="264"/>
        <w:rPr>
          <w:szCs w:val="21"/>
        </w:rPr>
      </w:pPr>
      <w:r>
        <w:rPr>
          <w:rFonts w:ascii="SimHei" w:hAnsi="SimHei" w:eastAsia="黑体"/>
          <w:szCs w:val="21"/>
        </w:rPr>
        <w:t>员工已提交辞职报告；</w:t>
      </w:r>
    </w:p>
    <w:p>
      <w:pPr>
        <w:pStyle w:val="Normal"/>
        <w:numPr>
          <w:ilvl w:val="0"/>
          <w:numId w:val="11"/>
        </w:numPr>
        <w:spacing w:lineRule="auto" w:line="264"/>
        <w:rPr>
          <w:szCs w:val="21"/>
        </w:rPr>
      </w:pPr>
      <w:r>
        <w:rPr>
          <w:rFonts w:ascii="SimHei" w:hAnsi="SimHei" w:eastAsia="黑体"/>
          <w:szCs w:val="21"/>
        </w:rPr>
        <w:t>公司已向其发出解除或终止合同通知。</w:t>
      </w:r>
    </w:p>
    <w:p>
      <w:pPr>
        <w:pStyle w:val="Normal"/>
        <w:spacing w:lineRule="auto" w:line="264"/>
        <w:ind w:start="362" w:hanging="0"/>
        <w:rPr>
          <w:szCs w:val="21"/>
        </w:rPr>
      </w:pPr>
      <w:r>
        <w:rPr>
          <w:rFonts w:ascii="SimHei" w:hAnsi="SimHei" w:eastAsia="黑体"/>
          <w:szCs w:val="21"/>
        </w:rPr>
      </w:r>
    </w:p>
    <w:p>
      <w:pPr>
        <w:pStyle w:val="Normal"/>
        <w:spacing w:lineRule="auto" w:line="264"/>
        <w:ind w:start="362" w:hanging="0"/>
        <w:rPr>
          <w:szCs w:val="21"/>
        </w:rPr>
      </w:pPr>
      <w:r>
        <w:rPr>
          <w:rFonts w:ascii="SimHei" w:hAnsi="SimHei" w:eastAsia="黑体"/>
          <w:szCs w:val="21"/>
        </w:rPr>
      </w:r>
    </w:p>
    <w:p>
      <w:pPr>
        <w:pStyle w:val="Normal"/>
        <w:numPr>
          <w:ilvl w:val="0"/>
          <w:numId w:val="16"/>
        </w:numPr>
        <w:spacing w:lineRule="auto" w:line="264"/>
        <w:rPr>
          <w:b/>
          <w:b/>
          <w:sz w:val="24"/>
        </w:rPr>
      </w:pPr>
      <w:r>
        <w:rPr>
          <w:rFonts w:ascii="SimHei" w:hAnsi="SimHei" w:eastAsia="黑体"/>
          <w:b/>
          <w:sz w:val="24"/>
        </w:rPr>
        <w:t>工资制度</w:t>
      </w:r>
    </w:p>
    <w:p>
      <w:pPr>
        <w:pStyle w:val="Normal"/>
        <w:spacing w:lineRule="auto" w:line="264"/>
        <w:ind w:start="420" w:hanging="0"/>
        <w:rPr/>
      </w:pPr>
      <w:r>
        <w:rPr>
          <w:rFonts w:ascii="SimHei" w:hAnsi="SimHei" w:eastAsia="黑体"/>
        </w:rPr>
        <w:t>工资指公司与员工通过劳动合同或其他书面形式约定的劳动报酬。</w:t>
      </w:r>
    </w:p>
    <w:p>
      <w:pPr>
        <w:pStyle w:val="Normal"/>
        <w:spacing w:lineRule="auto" w:line="264"/>
        <w:ind w:start="420" w:hanging="0"/>
        <w:rPr/>
      </w:pPr>
      <w:r>
        <w:rPr>
          <w:rFonts w:ascii="SimHei" w:hAnsi="SimHei" w:eastAsia="黑体"/>
        </w:rPr>
        <w:t>除劳动合同或相关协议有特殊约定之外，公司为员工确定的工资数额均为</w:t>
      </w:r>
      <w:commentRangeStart w:id="14"/>
      <w:r>
        <w:rPr>
          <w:rFonts w:ascii="SimHei" w:hAnsi="SimHei" w:eastAsia="黑体"/>
        </w:rPr>
        <w:t>税前数额</w:t>
      </w:r>
      <w:r>
        <w:rPr>
          <w:rStyle w:val="Style15"/>
          <w:rFonts w:ascii="SimHei" w:hAnsi="SimHei" w:eastAsia="黑体"/>
          <w:vanish w:val="false"/>
        </w:rPr>
      </w:r>
      <w:commentRangeEnd w:id="14"/>
      <w:r>
        <w:rPr>
          <w:rFonts w:ascii="SimHei" w:hAnsi="SimHei" w:eastAsia="黑体"/>
        </w:rPr>
      </w:r>
      <w:r>
        <w:rPr>
          <w:rFonts w:ascii="SimHei" w:hAnsi="SimHei" w:eastAsia="黑体"/>
        </w:rPr>
        <w:t>，公司将为员工代扣代缴</w:t>
      </w:r>
      <w:commentRangeStart w:id="15"/>
      <w:r>
        <w:rPr>
          <w:rFonts w:ascii="SimHei" w:hAnsi="SimHei" w:eastAsia="黑体"/>
        </w:rPr>
        <w:t>社会保险与住房公积金</w:t>
      </w:r>
      <w:r>
        <w:rPr>
          <w:rStyle w:val="Style15"/>
          <w:rFonts w:ascii="SimHei" w:hAnsi="SimHei" w:eastAsia="黑体"/>
          <w:vanish w:val="false"/>
        </w:rPr>
      </w:r>
      <w:commentRangeEnd w:id="15"/>
      <w:r>
        <w:rPr>
          <w:rFonts w:ascii="SimHei" w:hAnsi="SimHei" w:eastAsia="黑体"/>
        </w:rPr>
      </w:r>
      <w:r>
        <w:rPr>
          <w:rFonts w:ascii="SimHei" w:hAnsi="SimHei" w:eastAsia="黑体"/>
        </w:rPr>
        <w:t>的个人部分及个人所得税。</w:t>
      </w:r>
    </w:p>
    <w:p>
      <w:pPr>
        <w:pStyle w:val="Normal"/>
        <w:numPr>
          <w:ilvl w:val="0"/>
          <w:numId w:val="23"/>
        </w:numPr>
        <w:spacing w:lineRule="auto" w:line="264"/>
        <w:rPr/>
      </w:pPr>
      <w:r>
        <w:rPr>
          <w:rFonts w:ascii="SimHei" w:hAnsi="SimHei" w:eastAsia="黑体"/>
        </w:rPr>
        <w:t>工资发放时间：员工当月工资应于次月月底之前发放，如有特殊客观原因导致延迟发放，公司将向员工说明。</w:t>
      </w:r>
    </w:p>
    <w:p>
      <w:pPr>
        <w:pStyle w:val="Normal"/>
        <w:numPr>
          <w:ilvl w:val="0"/>
          <w:numId w:val="23"/>
        </w:numPr>
        <w:spacing w:lineRule="auto" w:line="264"/>
        <w:rPr/>
      </w:pPr>
      <w:r>
        <w:rPr>
          <w:rFonts w:ascii="SimHei" w:hAnsi="SimHei" w:eastAsia="黑体"/>
        </w:rPr>
        <w:t>工资构成：工资包括基本工资与绩效工资</w:t>
      </w:r>
      <w:commentRangeStart w:id="16"/>
      <w:r>
        <w:rPr>
          <w:rFonts w:ascii="SimHei" w:hAnsi="SimHei" w:eastAsia="黑体"/>
        </w:rPr>
        <w:t>两部分</w:t>
      </w:r>
      <w:r>
        <w:rPr>
          <w:rStyle w:val="Style15"/>
          <w:rFonts w:ascii="SimHei" w:hAnsi="SimHei" w:eastAsia="黑体"/>
          <w:vanish w:val="false"/>
        </w:rPr>
      </w:r>
      <w:commentRangeEnd w:id="16"/>
      <w:r>
        <w:rPr>
          <w:rFonts w:ascii="SimHei" w:hAnsi="SimHei" w:eastAsia="黑体"/>
        </w:rPr>
      </w:r>
      <w:r>
        <w:rPr>
          <w:rFonts w:ascii="SimHei" w:hAnsi="SimHei" w:eastAsia="黑体"/>
        </w:rPr>
        <w:t>。</w:t>
      </w:r>
    </w:p>
    <w:p>
      <w:pPr>
        <w:pStyle w:val="Normal"/>
        <w:numPr>
          <w:ilvl w:val="0"/>
          <w:numId w:val="19"/>
        </w:numPr>
        <w:spacing w:lineRule="auto" w:line="264"/>
        <w:rPr/>
      </w:pPr>
      <w:r>
        <w:rPr>
          <w:rFonts w:ascii="SimHei" w:hAnsi="SimHei" w:eastAsia="黑体"/>
        </w:rPr>
        <w:t>基本工资：是指根据员工所在岗位确定的固定数额工资。</w:t>
      </w:r>
    </w:p>
    <w:p>
      <w:pPr>
        <w:pStyle w:val="Normal"/>
        <w:numPr>
          <w:ilvl w:val="0"/>
          <w:numId w:val="19"/>
        </w:numPr>
        <w:spacing w:lineRule="auto" w:line="264"/>
        <w:rPr/>
      </w:pPr>
      <w:r>
        <w:rPr>
          <w:rFonts w:ascii="SimHei" w:hAnsi="SimHei" w:eastAsia="黑体"/>
        </w:rPr>
        <w:t>绩效工资：是根据当月员工工作表现的考核结果及公司的经营状况等情况，由公司决定发放的非固定数额工资。劳动合同或其他书面文件有特殊规定的，从其规定。</w:t>
      </w:r>
    </w:p>
    <w:p>
      <w:pPr>
        <w:pStyle w:val="Normal"/>
        <w:numPr>
          <w:ilvl w:val="0"/>
          <w:numId w:val="23"/>
        </w:numPr>
        <w:spacing w:lineRule="auto" w:line="264"/>
        <w:rPr/>
      </w:pPr>
      <w:r>
        <w:rPr>
          <w:rFonts w:ascii="SimHei" w:hAnsi="SimHei" w:eastAsia="黑体"/>
        </w:rPr>
        <w:t>工资调整</w:t>
      </w:r>
    </w:p>
    <w:p>
      <w:pPr>
        <w:pStyle w:val="Normal"/>
        <w:spacing w:lineRule="auto" w:line="264"/>
        <w:ind w:start="-73" w:hanging="105"/>
        <w:rPr/>
      </w:pPr>
      <w:r>
        <w:rPr>
          <w:rFonts w:eastAsia="黑体" w:ascii="SimHei" w:hAnsi="SimHei"/>
        </w:rPr>
        <w:t xml:space="preserve">     </w:t>
      </w:r>
      <w:r>
        <w:rPr>
          <w:rFonts w:ascii="SimHei" w:hAnsi="SimHei" w:eastAsia="黑体"/>
        </w:rPr>
        <w:t>公司可根据经营状况、员工的实际工作表现及劳动力市场相应职位的相关数据等综合情况，对员工工资进行调整（包括上调或下调）。</w:t>
      </w:r>
    </w:p>
    <w:p>
      <w:pPr>
        <w:pStyle w:val="Normal"/>
        <w:numPr>
          <w:ilvl w:val="0"/>
          <w:numId w:val="15"/>
        </w:numPr>
        <w:spacing w:lineRule="auto" w:line="264"/>
        <w:rPr/>
      </w:pPr>
      <w:r>
        <w:rPr>
          <w:rFonts w:ascii="SimHei" w:hAnsi="SimHei" w:eastAsia="黑体"/>
        </w:rPr>
        <w:t>工资上调：工资是否上调及上调数额由公司根据上述综合因素决定。</w:t>
      </w:r>
    </w:p>
    <w:p>
      <w:pPr>
        <w:pStyle w:val="Normal"/>
        <w:numPr>
          <w:ilvl w:val="0"/>
          <w:numId w:val="15"/>
        </w:numPr>
        <w:spacing w:lineRule="auto" w:line="264"/>
        <w:rPr/>
      </w:pPr>
      <w:r>
        <w:rPr>
          <w:rFonts w:ascii="SimHei" w:hAnsi="SimHei" w:eastAsia="黑体"/>
        </w:rPr>
        <w:t>工资下调：对于不能胜任工作以及工作表现较差的员工，公司有权调整员工的工作岗位、级别和工作内容，使其劳动报酬与劳动能力、劳动成果相适应。员工岗位及级别发生变化，工资随之调整。该种情形下的工资调整，不应视为无故克扣员工工资。“不胜任工作及表现较差”包括但不限于考核结果不合格、业务不熟练、不能完成业绩指标、工作效率低下、工作完成质量差、不能正确理解主管的工作指令，以及违反劳动纪律等情形。</w:t>
      </w:r>
    </w:p>
    <w:p>
      <w:pPr>
        <w:pStyle w:val="Normal"/>
        <w:spacing w:lineRule="auto" w:line="264"/>
        <w:ind w:start="302" w:hanging="0"/>
        <w:rPr/>
      </w:pPr>
      <w:r>
        <w:rPr>
          <w:rFonts w:ascii="SimHei" w:hAnsi="SimHei" w:eastAsia="黑体"/>
        </w:rPr>
        <w:t>根据公司规章制度，员工因迟到、早退、外出、旷工等原因扣减劳动报酬的，应按公司相关制度处理。</w:t>
      </w:r>
    </w:p>
    <w:p>
      <w:pPr>
        <w:pStyle w:val="Normal"/>
        <w:numPr>
          <w:ilvl w:val="0"/>
          <w:numId w:val="23"/>
        </w:numPr>
        <w:spacing w:lineRule="auto" w:line="264"/>
        <w:rPr/>
      </w:pPr>
      <w:commentRangeStart w:id="17"/>
      <w:r>
        <w:rPr>
          <w:rFonts w:ascii="SimHei" w:hAnsi="SimHei" w:eastAsia="黑体"/>
        </w:rPr>
        <w:t>年终双薪</w:t>
      </w:r>
      <w:r>
        <w:rPr>
          <w:rStyle w:val="Style15"/>
          <w:rFonts w:ascii="SimHei" w:hAnsi="SimHei" w:eastAsia="黑体"/>
          <w:vanish w:val="false"/>
        </w:rPr>
      </w:r>
      <w:commentRangeEnd w:id="17"/>
      <w:r>
        <w:rPr>
          <w:rFonts w:ascii="SimHei" w:hAnsi="SimHei" w:eastAsia="黑体"/>
        </w:rPr>
      </w:r>
      <w:r>
        <w:rPr>
          <w:rFonts w:ascii="SimHei" w:hAnsi="SimHei" w:eastAsia="黑体"/>
        </w:rPr>
        <w:t>（第十三个月工资）</w:t>
      </w:r>
    </w:p>
    <w:p>
      <w:pPr>
        <w:pStyle w:val="Normal"/>
        <w:spacing w:lineRule="auto" w:line="264"/>
        <w:ind w:start="-178" w:hanging="0"/>
        <w:rPr/>
      </w:pPr>
      <w:r>
        <w:rPr>
          <w:rFonts w:eastAsia="黑体" w:ascii="SimHei" w:hAnsi="SimHei"/>
        </w:rPr>
        <w:t xml:space="preserve">     </w:t>
      </w:r>
      <w:r>
        <w:rPr>
          <w:rFonts w:ascii="SimHei" w:hAnsi="SimHei" w:eastAsia="黑体"/>
        </w:rPr>
        <w:t>公司根据当年的经营状况决定是否发放年终双薪（第十三个月工资）。</w:t>
      </w:r>
    </w:p>
    <w:p>
      <w:pPr>
        <w:pStyle w:val="Normal"/>
        <w:spacing w:lineRule="auto" w:line="264"/>
        <w:ind w:start="32" w:hanging="210"/>
        <w:rPr/>
      </w:pPr>
      <w:r>
        <w:rPr>
          <w:rFonts w:eastAsia="黑体" w:ascii="SimHei" w:hAnsi="SimHei"/>
        </w:rPr>
        <w:t xml:space="preserve">     </w:t>
      </w:r>
      <w:r>
        <w:rPr>
          <w:rFonts w:ascii="SimHei" w:hAnsi="SimHei" w:eastAsia="黑体"/>
        </w:rPr>
        <w:t>如公司决定发放年终双薪，除公司另行指定发放方案或劳动合同另有约定外，在公司工作满一年的员工，年底将享受双薪（数额相当于员工在该自然年度的月平均工资收入（包括绩效）），工作未满一年的员工，当年双薪将根据其服务的月数（满工作月）按比例折算发放：年终双薪（第十三个月工资）</w:t>
      </w:r>
      <w:r>
        <w:rPr>
          <w:rFonts w:ascii="SimHei" w:hAnsi="SimHei" w:eastAsia="黑体"/>
        </w:rPr>
        <w:t>=</w:t>
      </w:r>
      <w:r>
        <w:rPr>
          <w:rFonts w:ascii="SimHei" w:hAnsi="SimHei" w:eastAsia="黑体"/>
        </w:rPr>
        <w:t>（满工作月数</w:t>
      </w:r>
      <w:r>
        <w:rPr>
          <w:rFonts w:ascii="SimHei" w:hAnsi="SimHei" w:eastAsia="黑体"/>
        </w:rPr>
        <w:t>/12</w:t>
      </w:r>
      <w:r>
        <w:rPr>
          <w:rFonts w:ascii="SimHei" w:hAnsi="SimHei" w:eastAsia="黑体"/>
        </w:rPr>
        <w:t>）</w:t>
      </w:r>
      <w:r>
        <w:rPr>
          <w:rFonts w:ascii="SimHei" w:hAnsi="SimHei" w:eastAsia="黑体"/>
        </w:rPr>
        <w:t>×</w:t>
      </w:r>
      <w:r>
        <w:rPr>
          <w:rFonts w:ascii="SimHei" w:hAnsi="SimHei" w:eastAsia="黑体"/>
        </w:rPr>
        <w:t>月平均工资。离职的员工是否能够享受当年的双薪以及折算方法，由公司根据该员工以往业绩表现综合考察确定，确定可以享受的，将随最后一个月工资一同发放。</w:t>
      </w:r>
    </w:p>
    <w:p>
      <w:pPr>
        <w:pStyle w:val="Normal"/>
        <w:spacing w:lineRule="auto" w:line="264"/>
        <w:ind w:start="-178" w:hanging="0"/>
        <w:rPr/>
      </w:pPr>
      <w:r>
        <w:rPr>
          <w:rFonts w:eastAsia="黑体" w:ascii="SimHei" w:hAnsi="SimHei"/>
        </w:rPr>
        <w:t xml:space="preserve">     </w:t>
      </w:r>
      <w:r>
        <w:rPr>
          <w:rFonts w:ascii="SimHei" w:hAnsi="SimHei" w:eastAsia="黑体"/>
        </w:rPr>
        <w:t>年终双薪将由公司根据法律规定代为扣缴个人所得税。</w:t>
      </w:r>
    </w:p>
    <w:p>
      <w:pPr>
        <w:pStyle w:val="Normal"/>
        <w:numPr>
          <w:ilvl w:val="0"/>
          <w:numId w:val="23"/>
        </w:numPr>
        <w:spacing w:lineRule="auto" w:line="264"/>
        <w:rPr/>
      </w:pPr>
      <w:commentRangeStart w:id="18"/>
      <w:r>
        <w:rPr>
          <w:rFonts w:ascii="SimHei" w:hAnsi="SimHei" w:eastAsia="黑体"/>
        </w:rPr>
        <w:t>年度绩效奖金</w:t>
      </w:r>
      <w:r>
        <w:rPr>
          <w:rStyle w:val="Style15"/>
          <w:rFonts w:ascii="SimHei" w:hAnsi="SimHei" w:eastAsia="黑体"/>
          <w:vanish w:val="false"/>
        </w:rPr>
      </w:r>
      <w:commentRangeEnd w:id="18"/>
      <w:r>
        <w:rPr>
          <w:rFonts w:ascii="SimHei" w:hAnsi="SimHei" w:eastAsia="黑体"/>
        </w:rPr>
      </w:r>
      <w:r>
        <w:rPr>
          <w:rFonts w:eastAsia="黑体" w:ascii="SimHei" w:hAnsi="SimHei"/>
        </w:rPr>
        <w:t xml:space="preserve"> </w:t>
      </w:r>
    </w:p>
    <w:p>
      <w:pPr>
        <w:pStyle w:val="Normal"/>
        <w:spacing w:lineRule="auto" w:line="264"/>
        <w:ind w:firstLine="315"/>
        <w:rPr/>
      </w:pPr>
      <w:r>
        <w:rPr>
          <w:rFonts w:ascii="SimHei" w:hAnsi="SimHei" w:eastAsia="黑体"/>
        </w:rPr>
        <w:t>公司每年会根据公司经营情况决定是否发放年度绩效奖金。</w:t>
      </w:r>
    </w:p>
    <w:p>
      <w:pPr>
        <w:pStyle w:val="Normal"/>
        <w:numPr>
          <w:ilvl w:val="0"/>
          <w:numId w:val="23"/>
        </w:numPr>
        <w:spacing w:lineRule="auto" w:line="264"/>
        <w:rPr/>
      </w:pPr>
      <w:r>
        <w:rPr>
          <w:rFonts w:ascii="SimHei" w:hAnsi="SimHei" w:eastAsia="黑体"/>
        </w:rPr>
        <w:t>加班费</w:t>
      </w:r>
    </w:p>
    <w:p>
      <w:pPr>
        <w:pStyle w:val="Normal"/>
        <w:spacing w:lineRule="auto" w:line="264"/>
        <w:ind w:start="-73" w:hanging="105"/>
        <w:rPr/>
      </w:pPr>
      <w:r>
        <w:rPr>
          <w:rFonts w:eastAsia="黑体" w:ascii="SimHei" w:hAnsi="SimHei"/>
        </w:rPr>
        <w:t xml:space="preserve">    </w:t>
      </w:r>
      <w:r>
        <w:rPr>
          <w:rFonts w:ascii="SimHei" w:hAnsi="SimHei" w:eastAsia="黑体"/>
        </w:rPr>
        <w:t>公司安排员工加班的，按照法律规定支付员工加班费。加班费计算方法及标准按相关法律</w:t>
      </w:r>
      <w:commentRangeStart w:id="19"/>
      <w:r>
        <w:rPr>
          <w:rFonts w:ascii="SimHei" w:hAnsi="SimHei" w:eastAsia="黑体"/>
        </w:rPr>
        <w:t>规定</w:t>
      </w:r>
      <w:r>
        <w:rPr>
          <w:rStyle w:val="Style15"/>
          <w:rFonts w:ascii="SimHei" w:hAnsi="SimHei" w:eastAsia="黑体"/>
          <w:vanish w:val="false"/>
        </w:rPr>
      </w:r>
      <w:commentRangeEnd w:id="19"/>
      <w:r>
        <w:rPr>
          <w:rFonts w:ascii="SimHei" w:hAnsi="SimHei" w:eastAsia="黑体"/>
        </w:rPr>
      </w:r>
      <w:r>
        <w:rPr>
          <w:rFonts w:ascii="SimHei" w:hAnsi="SimHei" w:eastAsia="黑体"/>
        </w:rPr>
        <w:t>执行。</w:t>
      </w:r>
    </w:p>
    <w:p>
      <w:pPr>
        <w:pStyle w:val="Normal"/>
        <w:spacing w:lineRule="auto" w:line="264"/>
        <w:ind w:start="-73" w:hanging="105"/>
        <w:rPr/>
      </w:pPr>
      <w:r>
        <w:rPr>
          <w:rFonts w:ascii="SimHei" w:hAnsi="SimHei" w:eastAsia="黑体"/>
        </w:rPr>
        <w:t xml:space="preserve">　　一般小时工资计算方法为：月基本工资</w:t>
      </w:r>
      <w:r>
        <w:rPr>
          <w:rFonts w:ascii="SimHei" w:hAnsi="SimHei" w:eastAsia="黑体"/>
        </w:rPr>
        <w:t>÷20.92</w:t>
      </w:r>
      <w:r>
        <w:rPr>
          <w:rFonts w:ascii="SimHei" w:hAnsi="SimHei" w:eastAsia="黑体"/>
        </w:rPr>
        <w:t>日</w:t>
      </w:r>
      <w:r>
        <w:rPr>
          <w:rFonts w:ascii="SimHei" w:hAnsi="SimHei" w:eastAsia="黑体"/>
        </w:rPr>
        <w:t>÷8</w:t>
      </w:r>
      <w:r>
        <w:rPr>
          <w:rFonts w:ascii="SimHei" w:hAnsi="SimHei" w:eastAsia="黑体"/>
        </w:rPr>
        <w:t>小时</w:t>
      </w:r>
    </w:p>
    <w:p>
      <w:pPr>
        <w:pStyle w:val="Normal"/>
        <w:numPr>
          <w:ilvl w:val="0"/>
          <w:numId w:val="23"/>
        </w:numPr>
        <w:spacing w:lineRule="auto" w:line="264"/>
        <w:rPr/>
      </w:pPr>
      <w:r>
        <w:rPr>
          <w:rFonts w:ascii="SimHei" w:hAnsi="SimHei" w:eastAsia="黑体"/>
        </w:rPr>
        <w:t>假期工资</w:t>
      </w:r>
    </w:p>
    <w:p>
      <w:pPr>
        <w:pStyle w:val="Normal"/>
        <w:numPr>
          <w:ilvl w:val="0"/>
          <w:numId w:val="5"/>
        </w:numPr>
        <w:spacing w:lineRule="auto" w:line="264"/>
        <w:rPr/>
      </w:pPr>
      <w:r>
        <w:rPr>
          <w:rFonts w:ascii="SimHei" w:hAnsi="SimHei" w:eastAsia="黑体"/>
        </w:rPr>
        <w:t>旷工：员工在旷工期间停发工资。</w:t>
      </w:r>
    </w:p>
    <w:p>
      <w:pPr>
        <w:pStyle w:val="Normal"/>
        <w:numPr>
          <w:ilvl w:val="0"/>
          <w:numId w:val="5"/>
        </w:numPr>
        <w:spacing w:lineRule="auto" w:line="264"/>
        <w:rPr/>
      </w:pPr>
      <w:r>
        <w:rPr>
          <w:rFonts w:ascii="SimHei" w:hAnsi="SimHei" w:eastAsia="黑体"/>
        </w:rPr>
        <w:t>事假：经批准的事假期间，停发工资。</w:t>
      </w:r>
    </w:p>
    <w:p>
      <w:pPr>
        <w:pStyle w:val="Normal"/>
        <w:numPr>
          <w:ilvl w:val="0"/>
          <w:numId w:val="5"/>
        </w:numPr>
        <w:spacing w:lineRule="auto" w:line="264"/>
        <w:rPr/>
      </w:pPr>
      <w:r>
        <w:rPr>
          <w:rFonts w:ascii="SimHei" w:hAnsi="SimHei" w:eastAsia="黑体"/>
        </w:rPr>
        <w:t>医疗期</w:t>
      </w:r>
      <w:r>
        <w:rPr>
          <w:rFonts w:ascii="SimHei" w:hAnsi="SimHei" w:eastAsia="黑体"/>
        </w:rPr>
        <w:t>/</w:t>
      </w:r>
      <w:r>
        <w:rPr>
          <w:rFonts w:ascii="SimHei" w:hAnsi="SimHei" w:eastAsia="黑体"/>
        </w:rPr>
        <w:t>病假：经医院证明并经公司或公司批准的病假期间，支付病假工资；标准为本市当年最低工资的</w:t>
      </w:r>
      <w:r>
        <w:rPr>
          <w:rFonts w:ascii="SimHei" w:hAnsi="SimHei" w:eastAsia="黑体"/>
        </w:rPr>
        <w:t>80%</w:t>
      </w:r>
      <w:r>
        <w:rPr>
          <w:rFonts w:ascii="SimHei" w:hAnsi="SimHei" w:eastAsia="黑体"/>
        </w:rPr>
        <w:t>。</w:t>
      </w:r>
    </w:p>
    <w:p>
      <w:pPr>
        <w:pStyle w:val="Normal"/>
        <w:numPr>
          <w:ilvl w:val="0"/>
          <w:numId w:val="23"/>
        </w:numPr>
        <w:spacing w:lineRule="auto" w:line="264"/>
        <w:rPr/>
      </w:pPr>
      <w:r>
        <w:rPr>
          <w:rFonts w:ascii="SimHei" w:hAnsi="SimHei" w:eastAsia="黑体"/>
        </w:rPr>
        <w:t>特殊规定</w:t>
      </w:r>
    </w:p>
    <w:p>
      <w:pPr>
        <w:pStyle w:val="Normal"/>
        <w:spacing w:lineRule="auto" w:line="264"/>
        <w:ind w:start="-73" w:firstLine="330"/>
        <w:rPr/>
      </w:pPr>
      <w:r>
        <w:rPr>
          <w:rFonts w:ascii="SimHei" w:hAnsi="SimHei" w:eastAsia="黑体"/>
        </w:rPr>
        <w:t>入</w:t>
      </w:r>
      <w:r>
        <w:rPr>
          <w:rFonts w:ascii="SimHei" w:hAnsi="SimHei" w:eastAsia="黑体"/>
        </w:rPr>
        <w:t>/</w:t>
      </w:r>
      <w:r>
        <w:rPr>
          <w:rFonts w:ascii="SimHei" w:hAnsi="SimHei" w:eastAsia="黑体"/>
        </w:rPr>
        <w:t>离职当月工资计算方法：（月工资</w:t>
      </w:r>
      <w:r>
        <w:rPr>
          <w:rFonts w:ascii="SimHei" w:hAnsi="SimHei" w:eastAsia="黑体"/>
        </w:rPr>
        <w:t>/20.92</w:t>
      </w:r>
      <w:r>
        <w:rPr>
          <w:rFonts w:ascii="SimHei" w:hAnsi="SimHei" w:eastAsia="黑体"/>
        </w:rPr>
        <w:t>）</w:t>
      </w:r>
      <w:r>
        <w:rPr>
          <w:rFonts w:ascii="SimHei" w:hAnsi="SimHei" w:eastAsia="黑体"/>
        </w:rPr>
        <w:t>×</w:t>
      </w:r>
      <w:r>
        <w:rPr>
          <w:rFonts w:ascii="SimHei" w:hAnsi="SimHei" w:eastAsia="黑体"/>
        </w:rPr>
        <w:t>员工该月实际工作天数。</w:t>
      </w:r>
      <w:commentRangeStart w:id="20"/>
      <w:r>
        <w:rPr>
          <w:rFonts w:ascii="SimHei" w:hAnsi="SimHei" w:eastAsia="黑体"/>
        </w:rPr>
        <w:t>计算</w:t>
      </w:r>
      <w:r>
        <w:rPr>
          <w:rStyle w:val="Style15"/>
          <w:rFonts w:ascii="SimHei" w:hAnsi="SimHei" w:eastAsia="黑体"/>
          <w:vanish w:val="false"/>
        </w:rPr>
      </w:r>
      <w:commentRangeEnd w:id="20"/>
      <w:r>
        <w:rPr>
          <w:rFonts w:ascii="SimHei" w:hAnsi="SimHei" w:eastAsia="黑体"/>
        </w:rPr>
      </w:r>
      <w:r>
        <w:rPr>
          <w:rFonts w:ascii="SimHei" w:hAnsi="SimHei" w:eastAsia="黑体"/>
        </w:rPr>
        <w:t>结果以员工本人月工资为上限。</w:t>
      </w:r>
    </w:p>
    <w:p>
      <w:pPr>
        <w:pStyle w:val="Normal"/>
        <w:spacing w:lineRule="auto" w:line="264"/>
        <w:ind w:start="-178" w:firstLine="435"/>
        <w:rPr/>
      </w:pPr>
      <w:r>
        <w:rPr>
          <w:rFonts w:ascii="SimHei" w:hAnsi="SimHei" w:eastAsia="黑体"/>
        </w:rPr>
      </w:r>
    </w:p>
    <w:p>
      <w:pPr>
        <w:pStyle w:val="Normal"/>
        <w:spacing w:lineRule="auto" w:line="264"/>
        <w:ind w:start="-178" w:firstLine="435"/>
        <w:rPr/>
      </w:pPr>
      <w:r>
        <w:rPr>
          <w:rFonts w:ascii="SimHei" w:hAnsi="SimHei" w:eastAsia="黑体"/>
        </w:rPr>
      </w:r>
    </w:p>
    <w:p>
      <w:pPr>
        <w:pStyle w:val="Normal"/>
        <w:numPr>
          <w:ilvl w:val="0"/>
          <w:numId w:val="16"/>
        </w:numPr>
        <w:spacing w:lineRule="auto" w:line="264"/>
        <w:rPr>
          <w:b/>
          <w:b/>
          <w:sz w:val="24"/>
        </w:rPr>
      </w:pPr>
      <w:r>
        <w:rPr>
          <w:rFonts w:ascii="SimHei" w:hAnsi="SimHei" w:eastAsia="黑体"/>
          <w:b/>
          <w:sz w:val="24"/>
        </w:rPr>
        <w:t>社会保险与福利</w:t>
      </w:r>
    </w:p>
    <w:p>
      <w:pPr>
        <w:pStyle w:val="Normal"/>
        <w:numPr>
          <w:ilvl w:val="0"/>
          <w:numId w:val="18"/>
        </w:numPr>
        <w:spacing w:lineRule="auto" w:line="264"/>
        <w:rPr/>
      </w:pPr>
      <w:r>
        <w:rPr>
          <w:rFonts w:ascii="SimHei" w:hAnsi="SimHei" w:eastAsia="黑体"/>
        </w:rPr>
        <w:t>社会保险</w:t>
      </w:r>
    </w:p>
    <w:p>
      <w:pPr>
        <w:pStyle w:val="Normal"/>
        <w:spacing w:lineRule="auto" w:line="264"/>
        <w:ind w:start="542" w:hanging="0"/>
        <w:rPr/>
      </w:pPr>
      <w:r>
        <w:rPr>
          <w:rFonts w:ascii="SimHei" w:hAnsi="SimHei" w:eastAsia="黑体"/>
        </w:rPr>
        <w:t>公司与员工共同缴纳国家规定的所有社会保险及住房公积金。目前国家规定的社会保险包括养老保险，医疗保险，失业保险，工伤保险和生育保险，员工社会保险缴纳地规定的社会保险项目少于上述</w:t>
      </w:r>
      <w:r>
        <w:rPr>
          <w:rFonts w:ascii="SimHei" w:hAnsi="SimHei" w:eastAsia="黑体"/>
        </w:rPr>
        <w:t>5</w:t>
      </w:r>
      <w:r>
        <w:rPr>
          <w:rFonts w:ascii="SimHei" w:hAnsi="SimHei" w:eastAsia="黑体"/>
        </w:rPr>
        <w:t>项的，依当地政策缴纳。</w:t>
      </w:r>
    </w:p>
    <w:p>
      <w:pPr>
        <w:pStyle w:val="Normal"/>
        <w:numPr>
          <w:ilvl w:val="0"/>
          <w:numId w:val="18"/>
        </w:numPr>
        <w:spacing w:lineRule="auto" w:line="264"/>
        <w:rPr/>
      </w:pPr>
      <w:r>
        <w:rPr>
          <w:rFonts w:ascii="SimHei" w:hAnsi="SimHei" w:eastAsia="黑体"/>
        </w:rPr>
        <w:t>商业保险、其他</w:t>
      </w:r>
      <w:commentRangeStart w:id="21"/>
      <w:r>
        <w:rPr>
          <w:rFonts w:ascii="SimHei" w:hAnsi="SimHei" w:eastAsia="黑体"/>
        </w:rPr>
        <w:t>福利</w:t>
      </w:r>
      <w:r>
        <w:rPr>
          <w:rStyle w:val="Style15"/>
          <w:rFonts w:ascii="SimHei" w:hAnsi="SimHei" w:eastAsia="黑体"/>
          <w:vanish w:val="false"/>
        </w:rPr>
      </w:r>
      <w:commentRangeEnd w:id="21"/>
      <w:r>
        <w:rPr>
          <w:rFonts w:ascii="SimHei" w:hAnsi="SimHei" w:eastAsia="黑体"/>
        </w:rPr>
      </w:r>
      <w:r>
        <w:rPr>
          <w:rFonts w:ascii="SimHei" w:hAnsi="SimHei" w:eastAsia="黑体"/>
        </w:rPr>
        <w:t>。</w:t>
      </w:r>
    </w:p>
    <w:p>
      <w:pPr>
        <w:pStyle w:val="Normal"/>
        <w:spacing w:lineRule="auto" w:line="264"/>
        <w:ind w:start="-178" w:hanging="0"/>
        <w:rPr/>
      </w:pPr>
      <w:r>
        <w:rPr>
          <w:rFonts w:ascii="SimHei" w:hAnsi="SimHei" w:eastAsia="黑体"/>
        </w:rPr>
      </w:r>
    </w:p>
    <w:p>
      <w:pPr>
        <w:pStyle w:val="Normal"/>
        <w:numPr>
          <w:ilvl w:val="0"/>
          <w:numId w:val="16"/>
        </w:numPr>
        <w:spacing w:lineRule="auto" w:line="264"/>
        <w:rPr>
          <w:b/>
          <w:b/>
          <w:sz w:val="24"/>
        </w:rPr>
      </w:pPr>
      <w:r>
        <w:rPr>
          <w:rFonts w:ascii="SimHei" w:hAnsi="SimHei" w:eastAsia="黑体"/>
          <w:b/>
          <w:sz w:val="24"/>
        </w:rPr>
        <w:t>绩效考核制度</w:t>
      </w:r>
    </w:p>
    <w:p>
      <w:pPr>
        <w:pStyle w:val="Normal"/>
        <w:numPr>
          <w:ilvl w:val="0"/>
          <w:numId w:val="14"/>
        </w:numPr>
        <w:spacing w:lineRule="auto" w:line="264"/>
        <w:rPr/>
      </w:pPr>
      <w:r>
        <w:rPr>
          <w:rFonts w:ascii="SimHei" w:hAnsi="SimHei" w:eastAsia="黑体"/>
        </w:rPr>
        <w:t>试用期考核</w:t>
      </w:r>
    </w:p>
    <w:p>
      <w:pPr>
        <w:pStyle w:val="Normal"/>
        <w:spacing w:lineRule="auto" w:line="264"/>
        <w:ind w:start="-73" w:hanging="105"/>
        <w:rPr/>
      </w:pPr>
      <w:r>
        <w:rPr>
          <w:rFonts w:eastAsia="黑体" w:ascii="SimHei" w:hAnsi="SimHei"/>
        </w:rPr>
        <w:t xml:space="preserve">     </w:t>
      </w:r>
      <w:r>
        <w:rPr>
          <w:rFonts w:ascii="SimHei" w:hAnsi="SimHei" w:eastAsia="黑体"/>
        </w:rPr>
        <w:t>在劳动合同约定的试用期内，公司将根据录用条件及员工相应的表现对员工是否符合录用条件进行评估考核。考核结果不合格的，视为不符合利用条件，公司有权立即与员工解除劳动合同；如员工申请延长试用期限且符合法律规定的，公司可根据公司意见酌情决定是否延长。</w:t>
      </w:r>
    </w:p>
    <w:p>
      <w:pPr>
        <w:pStyle w:val="Normal"/>
        <w:numPr>
          <w:ilvl w:val="0"/>
          <w:numId w:val="14"/>
        </w:numPr>
        <w:spacing w:lineRule="auto" w:line="264"/>
        <w:rPr/>
      </w:pPr>
      <w:commentRangeStart w:id="22"/>
      <w:r>
        <w:rPr>
          <w:rFonts w:ascii="SimHei" w:hAnsi="SimHei" w:eastAsia="黑体"/>
        </w:rPr>
        <w:t>绩效考核</w:t>
      </w:r>
      <w:commentRangeEnd w:id="22"/>
      <w:r>
        <w:rPr>
          <w:rFonts w:ascii="SimHei" w:hAnsi="SimHei" w:eastAsia="黑体"/>
        </w:rPr>
      </w:r>
      <w:r>
        <w:rPr>
          <w:rStyle w:val="Style15"/>
          <w:rFonts w:ascii="SimHei" w:hAnsi="SimHei" w:eastAsia="黑体"/>
          <w:vanish w:val="false"/>
        </w:rPr>
      </w:r>
    </w:p>
    <w:p>
      <w:pPr>
        <w:pStyle w:val="Normal"/>
        <w:numPr>
          <w:ilvl w:val="0"/>
          <w:numId w:val="14"/>
        </w:numPr>
        <w:spacing w:lineRule="auto" w:line="264"/>
        <w:rPr/>
      </w:pPr>
      <w:r>
        <w:rPr>
          <w:rFonts w:ascii="SimHei" w:hAnsi="SimHei" w:eastAsia="黑体"/>
        </w:rPr>
        <w:t>工作能力考核</w:t>
      </w:r>
    </w:p>
    <w:p>
      <w:pPr>
        <w:pStyle w:val="Normal"/>
        <w:spacing w:lineRule="auto" w:line="264"/>
        <w:ind w:start="-73" w:hanging="105"/>
        <w:rPr/>
      </w:pPr>
      <w:r>
        <w:rPr>
          <w:rFonts w:eastAsia="黑体" w:ascii="SimHei" w:hAnsi="SimHei"/>
        </w:rPr>
        <w:t xml:space="preserve">     </w:t>
      </w:r>
      <w:r>
        <w:rPr>
          <w:rFonts w:ascii="SimHei" w:hAnsi="SimHei" w:eastAsia="黑体"/>
        </w:rPr>
        <w:t>员工的工作能力应当达到公司或公司相应岗位工作内容、工作职责的能力要求。不胜任工作是指员工达不到上述能力要求，或按公司指定的考核办法被确认为达不到岗位要求。员工不胜任工作的，公司有权调整该员工工作岗位，或对员工进行培训（培训方式参见本手册培训制度部分）。员工劳动报酬、工作内容、工作职责、工作地点和能力要求将随工作岗位变化而调整。经上述调岗或培训后，员工人不胜任工作的，公司有权在提前</w:t>
      </w:r>
      <w:r>
        <w:rPr>
          <w:rFonts w:ascii="SimHei" w:hAnsi="SimHei" w:eastAsia="黑体"/>
        </w:rPr>
        <w:t>30</w:t>
      </w:r>
      <w:r>
        <w:rPr>
          <w:rFonts w:ascii="SimHei" w:hAnsi="SimHei" w:eastAsia="黑体"/>
        </w:rPr>
        <w:t>日书面通知或者额外支付员工一个月工资的前提下，与员工解除劳动合同。</w:t>
      </w:r>
    </w:p>
    <w:p>
      <w:pPr>
        <w:pStyle w:val="Normal"/>
        <w:spacing w:lineRule="auto" w:line="264"/>
        <w:ind w:firstLine="120"/>
        <w:rPr>
          <w:b/>
          <w:b/>
          <w:sz w:val="24"/>
        </w:rPr>
      </w:pPr>
      <w:r>
        <w:rPr>
          <w:rFonts w:ascii="SimHei" w:hAnsi="SimHei" w:eastAsia="黑体"/>
          <w:b/>
          <w:sz w:val="24"/>
        </w:rPr>
        <w:t>八、培训制度</w:t>
      </w:r>
    </w:p>
    <w:p>
      <w:pPr>
        <w:pStyle w:val="Normal"/>
        <w:spacing w:lineRule="auto" w:line="264"/>
        <w:rPr/>
      </w:pPr>
      <w:r>
        <w:rPr>
          <w:rFonts w:ascii="SimHei" w:hAnsi="SimHei" w:eastAsia="黑体"/>
        </w:rPr>
        <w:t>（一）培训方式：</w:t>
      </w:r>
    </w:p>
    <w:p>
      <w:pPr>
        <w:pStyle w:val="Normal"/>
        <w:spacing w:lineRule="auto" w:line="264"/>
        <w:rPr/>
      </w:pPr>
      <w:r>
        <w:rPr>
          <w:rFonts w:eastAsia="黑体" w:ascii="SimHei" w:hAnsi="SimHei"/>
        </w:rPr>
        <w:t xml:space="preserve">     </w:t>
      </w:r>
      <w:r>
        <w:rPr>
          <w:rFonts w:ascii="SimHei" w:hAnsi="SimHei" w:eastAsia="黑体"/>
        </w:rPr>
        <w:t>公司可以选择以下任何一种形式，对员工进行培训：</w:t>
      </w:r>
    </w:p>
    <w:p>
      <w:pPr>
        <w:pStyle w:val="Normal"/>
        <w:numPr>
          <w:ilvl w:val="1"/>
          <w:numId w:val="16"/>
        </w:numPr>
        <w:spacing w:lineRule="auto" w:line="264"/>
        <w:rPr/>
      </w:pPr>
      <w:r>
        <w:rPr>
          <w:rFonts w:ascii="SimHei" w:hAnsi="SimHei" w:eastAsia="黑体"/>
        </w:rPr>
        <w:t>部门主管对个别员工进行的职业技能指导、</w:t>
      </w:r>
      <w:commentRangeStart w:id="23"/>
      <w:r>
        <w:rPr>
          <w:rFonts w:ascii="SimHei" w:hAnsi="SimHei" w:eastAsia="黑体"/>
        </w:rPr>
        <w:t>培训</w:t>
      </w:r>
      <w:r>
        <w:rPr>
          <w:rStyle w:val="Style15"/>
          <w:rFonts w:ascii="SimHei" w:hAnsi="SimHei" w:eastAsia="黑体"/>
          <w:vanish w:val="false"/>
        </w:rPr>
      </w:r>
      <w:commentRangeEnd w:id="23"/>
      <w:r>
        <w:rPr>
          <w:rFonts w:ascii="SimHei" w:hAnsi="SimHei" w:eastAsia="黑体"/>
        </w:rPr>
      </w:r>
      <w:r>
        <w:rPr>
          <w:rFonts w:ascii="SimHei" w:hAnsi="SimHei" w:eastAsia="黑体"/>
        </w:rPr>
        <w:t>；</w:t>
      </w:r>
    </w:p>
    <w:p>
      <w:pPr>
        <w:pStyle w:val="Normal"/>
        <w:numPr>
          <w:ilvl w:val="1"/>
          <w:numId w:val="16"/>
        </w:numPr>
        <w:spacing w:lineRule="auto" w:line="264"/>
        <w:rPr/>
      </w:pPr>
      <w:r>
        <w:rPr>
          <w:rFonts w:ascii="SimHei" w:hAnsi="SimHei" w:eastAsia="黑体"/>
        </w:rPr>
        <w:t>公司培训部门组织的内部业务专项知识培训；</w:t>
      </w:r>
    </w:p>
    <w:p>
      <w:pPr>
        <w:pStyle w:val="Normal"/>
        <w:numPr>
          <w:ilvl w:val="1"/>
          <w:numId w:val="16"/>
        </w:numPr>
        <w:spacing w:lineRule="auto" w:line="264"/>
        <w:rPr/>
      </w:pPr>
      <w:r>
        <w:rPr>
          <w:rFonts w:ascii="SimHei" w:hAnsi="SimHei" w:eastAsia="黑体"/>
        </w:rPr>
        <w:t>外聘培训机构组织的专门培训课程；</w:t>
      </w:r>
    </w:p>
    <w:p>
      <w:pPr>
        <w:pStyle w:val="Normal"/>
        <w:numPr>
          <w:ilvl w:val="1"/>
          <w:numId w:val="16"/>
        </w:numPr>
        <w:spacing w:lineRule="auto" w:line="264"/>
        <w:rPr/>
      </w:pPr>
      <w:r>
        <w:rPr>
          <w:rFonts w:ascii="SimHei" w:hAnsi="SimHei" w:eastAsia="黑体"/>
        </w:rPr>
        <w:t>脱产培训或在职学历教育；</w:t>
      </w:r>
    </w:p>
    <w:p>
      <w:pPr>
        <w:pStyle w:val="Normal"/>
        <w:numPr>
          <w:ilvl w:val="1"/>
          <w:numId w:val="16"/>
        </w:numPr>
        <w:spacing w:lineRule="auto" w:line="264"/>
        <w:rPr/>
      </w:pPr>
      <w:r>
        <w:rPr>
          <w:rFonts w:ascii="SimHei" w:hAnsi="SimHei" w:eastAsia="黑体"/>
        </w:rPr>
        <w:t>在职外派实践；</w:t>
      </w:r>
    </w:p>
    <w:p>
      <w:pPr>
        <w:pStyle w:val="Normal"/>
        <w:numPr>
          <w:ilvl w:val="1"/>
          <w:numId w:val="16"/>
        </w:numPr>
        <w:spacing w:lineRule="auto" w:line="264"/>
        <w:rPr/>
      </w:pPr>
      <w:r>
        <w:rPr>
          <w:rFonts w:ascii="SimHei" w:hAnsi="SimHei" w:eastAsia="黑体"/>
        </w:rPr>
        <w:t>公司规定的其他培训形式。</w:t>
      </w:r>
    </w:p>
    <w:p>
      <w:pPr>
        <w:pStyle w:val="Normal"/>
        <w:spacing w:lineRule="auto" w:line="264"/>
        <w:ind w:start="-360" w:hanging="0"/>
        <w:rPr/>
      </w:pPr>
      <w:r>
        <w:rPr>
          <w:rFonts w:eastAsia="黑体" w:ascii="SimHei" w:hAnsi="SimHei"/>
        </w:rPr>
        <w:t xml:space="preserve">   </w:t>
      </w:r>
      <w:r>
        <w:rPr>
          <w:rFonts w:ascii="SimHei" w:hAnsi="SimHei" w:eastAsia="黑体"/>
        </w:rPr>
        <w:t>（二）培训费</w:t>
      </w:r>
    </w:p>
    <w:p>
      <w:pPr>
        <w:pStyle w:val="Normal"/>
        <w:spacing w:lineRule="auto" w:line="264"/>
        <w:ind w:start="61" w:hanging="420"/>
        <w:rPr/>
      </w:pPr>
      <w:r>
        <w:rPr>
          <w:rFonts w:eastAsia="黑体" w:ascii="SimHei" w:hAnsi="SimHei"/>
        </w:rPr>
        <w:t xml:space="preserve">        </w:t>
      </w:r>
      <w:r>
        <w:rPr>
          <w:rFonts w:ascii="SimHei" w:hAnsi="SimHei" w:eastAsia="黑体"/>
        </w:rPr>
        <w:t>公司为员工提供专项培训费用，进行专业技术培训的，公司可以要求与员工</w:t>
      </w:r>
      <w:commentRangeStart w:id="24"/>
      <w:r>
        <w:rPr>
          <w:rFonts w:ascii="SimHei" w:hAnsi="SimHei" w:eastAsia="黑体"/>
        </w:rPr>
        <w:t>约定</w:t>
      </w:r>
      <w:r>
        <w:rPr>
          <w:rStyle w:val="Style15"/>
          <w:rFonts w:ascii="SimHei" w:hAnsi="SimHei" w:eastAsia="黑体"/>
          <w:vanish w:val="false"/>
        </w:rPr>
      </w:r>
      <w:commentRangeEnd w:id="24"/>
      <w:r>
        <w:rPr>
          <w:rFonts w:ascii="SimHei" w:hAnsi="SimHei" w:eastAsia="黑体"/>
        </w:rPr>
      </w:r>
      <w:r>
        <w:rPr>
          <w:rFonts w:ascii="SimHei" w:hAnsi="SimHei" w:eastAsia="黑体"/>
        </w:rPr>
        <w:t>服务期。员工违反服务期约定的，应按协议向公司支付违约金。</w:t>
      </w:r>
    </w:p>
    <w:p>
      <w:pPr>
        <w:pStyle w:val="Normal"/>
        <w:spacing w:lineRule="auto" w:line="264"/>
        <w:ind w:start="61" w:hanging="420"/>
        <w:rPr/>
      </w:pPr>
      <w:r>
        <w:rPr>
          <w:rFonts w:ascii="SimHei" w:hAnsi="SimHei" w:eastAsia="黑体"/>
        </w:rPr>
      </w:r>
    </w:p>
    <w:p>
      <w:pPr>
        <w:pStyle w:val="Normal"/>
        <w:spacing w:lineRule="auto" w:line="264"/>
        <w:ind w:firstLine="120"/>
        <w:rPr>
          <w:b/>
          <w:b/>
          <w:sz w:val="24"/>
        </w:rPr>
      </w:pPr>
      <w:r>
        <w:rPr>
          <w:rFonts w:ascii="SimHei" w:hAnsi="SimHei" w:eastAsia="黑体"/>
          <w:b/>
          <w:sz w:val="24"/>
        </w:rPr>
        <w:t>九、劳动纪律</w:t>
      </w:r>
    </w:p>
    <w:p>
      <w:pPr>
        <w:pStyle w:val="Normal"/>
        <w:spacing w:lineRule="auto" w:line="264"/>
        <w:ind w:start="105" w:hanging="0"/>
        <w:rPr/>
      </w:pPr>
      <w:r>
        <w:rPr>
          <w:rFonts w:eastAsia="黑体" w:ascii="SimHei" w:hAnsi="SimHei"/>
        </w:rPr>
        <w:t xml:space="preserve">  </w:t>
      </w:r>
      <w:r>
        <w:rPr>
          <w:rFonts w:ascii="SimHei" w:hAnsi="SimHei" w:eastAsia="黑体"/>
        </w:rPr>
        <w:t>员工应遵守公司的规章制度和劳动纪律。员工违反上述规章制度和劳动纪律，公司可给予相应处分，包括但不限于书面警告、解除劳动关系等。</w:t>
      </w:r>
    </w:p>
    <w:p>
      <w:pPr>
        <w:pStyle w:val="Normal"/>
        <w:numPr>
          <w:ilvl w:val="0"/>
          <w:numId w:val="4"/>
        </w:numPr>
        <w:spacing w:lineRule="auto" w:line="264"/>
        <w:rPr/>
      </w:pPr>
      <w:r>
        <w:rPr>
          <w:rFonts w:ascii="SimHei" w:hAnsi="SimHei" w:eastAsia="黑体"/>
        </w:rPr>
        <w:t>员工应遵守以下劳动纪律：</w:t>
      </w:r>
    </w:p>
    <w:p>
      <w:pPr>
        <w:pStyle w:val="Normal"/>
        <w:numPr>
          <w:ilvl w:val="0"/>
          <w:numId w:val="24"/>
        </w:numPr>
        <w:spacing w:lineRule="auto" w:line="264"/>
        <w:rPr/>
      </w:pPr>
      <w:r>
        <w:rPr>
          <w:rFonts w:ascii="SimHei" w:hAnsi="SimHei" w:eastAsia="黑体"/>
        </w:rPr>
        <w:t>严格遵守公司的考勤制度，不得迟到、早退、旷工。未经请假擅自离开岗位的，按旷工处理。</w:t>
      </w:r>
    </w:p>
    <w:p>
      <w:pPr>
        <w:pStyle w:val="Normal"/>
        <w:numPr>
          <w:ilvl w:val="0"/>
          <w:numId w:val="24"/>
        </w:numPr>
        <w:spacing w:lineRule="auto" w:line="264"/>
        <w:rPr/>
      </w:pPr>
      <w:r>
        <w:rPr>
          <w:rFonts w:ascii="SimHei" w:hAnsi="SimHei" w:eastAsia="黑体"/>
        </w:rPr>
        <w:t>服从公司和公司的工作安排并认真完成工作任务。</w:t>
      </w:r>
    </w:p>
    <w:p>
      <w:pPr>
        <w:pStyle w:val="Normal"/>
        <w:numPr>
          <w:ilvl w:val="0"/>
          <w:numId w:val="24"/>
        </w:numPr>
        <w:spacing w:lineRule="auto" w:line="264"/>
        <w:rPr/>
      </w:pPr>
      <w:r>
        <w:rPr>
          <w:rFonts w:ascii="SimHei" w:hAnsi="SimHei" w:eastAsia="黑体"/>
        </w:rPr>
        <w:t>员工不得利用工作时间从事非公司的工作；不得从事与公司或公司形成利益冲突的事务；不得自行经营或为他人经营与公司和公司经营范围相同的公司或其他企业。</w:t>
      </w:r>
    </w:p>
    <w:p>
      <w:pPr>
        <w:pStyle w:val="Normal"/>
        <w:numPr>
          <w:ilvl w:val="0"/>
          <w:numId w:val="24"/>
        </w:numPr>
        <w:spacing w:lineRule="auto" w:line="264"/>
        <w:rPr/>
      </w:pPr>
      <w:r>
        <w:rPr>
          <w:rFonts w:ascii="SimHei" w:hAnsi="SimHei" w:eastAsia="黑体"/>
        </w:rPr>
        <w:t>不得有弄虚作假和欺诈的行为，包括但不限于伪造单据、未按规定提供票据报销、提供虚假证明文件及相关信息等。</w:t>
      </w:r>
    </w:p>
    <w:p>
      <w:pPr>
        <w:pStyle w:val="Normal"/>
        <w:numPr>
          <w:ilvl w:val="0"/>
          <w:numId w:val="24"/>
        </w:numPr>
        <w:spacing w:lineRule="auto" w:line="264"/>
        <w:rPr/>
      </w:pPr>
      <w:r>
        <w:rPr>
          <w:rFonts w:ascii="SimHei" w:hAnsi="SimHei" w:eastAsia="黑体"/>
        </w:rPr>
        <w:t>不得有打架、斗殴、暴力、寻衅滋事、盗窃、欺诈、弄虚作假、恐吓、侮辱、诽谤、扰乱工作秩序、性骚扰、酗酒、吸毒、赌博、故意损害或侵占公司和公司财物及其他违法和违反社会道德规范和工序良俗的行为。</w:t>
      </w:r>
    </w:p>
    <w:p>
      <w:pPr>
        <w:pStyle w:val="Normal"/>
        <w:numPr>
          <w:ilvl w:val="0"/>
          <w:numId w:val="24"/>
        </w:numPr>
        <w:spacing w:lineRule="auto" w:line="264"/>
        <w:rPr/>
      </w:pPr>
      <w:r>
        <w:rPr>
          <w:rFonts w:ascii="SimHei" w:hAnsi="SimHei" w:eastAsia="黑体"/>
        </w:rPr>
        <w:t>员工结束在公司的工作时，应当做好交接工作，交清公司的各类文件及财物。</w:t>
      </w:r>
    </w:p>
    <w:p>
      <w:pPr>
        <w:pStyle w:val="Normal"/>
        <w:numPr>
          <w:ilvl w:val="0"/>
          <w:numId w:val="24"/>
        </w:numPr>
        <w:spacing w:lineRule="auto" w:line="264"/>
        <w:rPr/>
      </w:pPr>
      <w:r>
        <w:rPr>
          <w:rFonts w:ascii="SimHei" w:hAnsi="SimHei" w:eastAsia="黑体"/>
        </w:rPr>
        <w:t>员工不得损害公司和公司名誉和利益。</w:t>
      </w:r>
    </w:p>
    <w:p>
      <w:pPr>
        <w:pStyle w:val="Normal"/>
        <w:numPr>
          <w:ilvl w:val="0"/>
          <w:numId w:val="4"/>
        </w:numPr>
        <w:spacing w:lineRule="auto" w:line="264"/>
        <w:rPr/>
      </w:pPr>
      <w:r>
        <w:rPr>
          <w:rFonts w:ascii="SimHei" w:hAnsi="SimHei" w:eastAsia="黑体"/>
        </w:rPr>
        <w:t>员工违反劳动纪律的</w:t>
      </w:r>
      <w:commentRangeStart w:id="25"/>
      <w:r>
        <w:rPr>
          <w:rFonts w:ascii="SimHei" w:hAnsi="SimHei" w:eastAsia="黑体"/>
        </w:rPr>
        <w:t>处罚</w:t>
      </w:r>
      <w:r>
        <w:rPr>
          <w:rStyle w:val="Style15"/>
          <w:rFonts w:ascii="SimHei" w:hAnsi="SimHei" w:eastAsia="黑体"/>
          <w:vanish w:val="false"/>
        </w:rPr>
      </w:r>
      <w:commentRangeEnd w:id="25"/>
      <w:r>
        <w:rPr>
          <w:rFonts w:ascii="SimHei" w:hAnsi="SimHei" w:eastAsia="黑体"/>
        </w:rPr>
      </w:r>
      <w:r>
        <w:rPr>
          <w:rFonts w:ascii="SimHei" w:hAnsi="SimHei" w:eastAsia="黑体"/>
        </w:rPr>
        <w:t>：</w:t>
      </w:r>
    </w:p>
    <w:p>
      <w:pPr>
        <w:pStyle w:val="Normal"/>
        <w:numPr>
          <w:ilvl w:val="0"/>
          <w:numId w:val="17"/>
        </w:numPr>
        <w:spacing w:lineRule="auto" w:line="264"/>
        <w:rPr/>
      </w:pPr>
      <w:r>
        <w:rPr>
          <w:rFonts w:ascii="SimHei" w:hAnsi="SimHei" w:eastAsia="黑体"/>
        </w:rPr>
        <w:t>公司对员工违反本规定所列劳动纪律和犯有其它未列举错误的行为有权进行处理，处理的方式包括书面警告、解除劳动合同等。</w:t>
      </w:r>
    </w:p>
    <w:p>
      <w:pPr>
        <w:pStyle w:val="Normal"/>
        <w:spacing w:lineRule="auto" w:line="264"/>
        <w:ind w:start="105" w:hanging="0"/>
        <w:rPr/>
      </w:pPr>
      <w:r>
        <w:rPr>
          <w:rFonts w:ascii="SimHei" w:hAnsi="SimHei" w:eastAsia="黑体"/>
          <w:szCs w:val="21"/>
        </w:rPr>
        <w:t xml:space="preserve">2.  </w:t>
      </w:r>
      <w:r>
        <w:rPr>
          <w:rFonts w:ascii="SimHei" w:hAnsi="SimHei" w:eastAsia="黑体"/>
          <w:szCs w:val="21"/>
        </w:rPr>
        <w:t>有下列违纪行为（包括但不限于），将受到书面警告。如员工拒绝签收书面警告，在经理签字后，处分措施执行。一次书面警告后再犯可受书面警告错误的，公司有权立即解除与该员工劳动合同并无需支付任何经济补偿：</w:t>
      </w:r>
    </w:p>
    <w:p>
      <w:pPr>
        <w:pStyle w:val="Normal"/>
        <w:spacing w:lineRule="auto" w:line="264"/>
        <w:rPr/>
      </w:pPr>
      <w:r>
        <w:rPr>
          <w:rFonts w:ascii="SimHei" w:hAnsi="SimHei" w:eastAsia="黑体"/>
          <w:szCs w:val="21"/>
        </w:rPr>
        <w:t>（</w:t>
      </w:r>
      <w:r>
        <w:rPr>
          <w:rFonts w:ascii="SimHei" w:hAnsi="SimHei" w:eastAsia="黑体"/>
          <w:szCs w:val="21"/>
        </w:rPr>
        <w:t>1</w:t>
      </w:r>
      <w:r>
        <w:rPr>
          <w:rFonts w:ascii="SimHei" w:hAnsi="SimHei" w:eastAsia="黑体"/>
          <w:szCs w:val="21"/>
        </w:rPr>
        <w:t>）</w:t>
      </w:r>
      <w:r>
        <w:rPr>
          <w:rFonts w:eastAsia="黑体" w:ascii="SimHei" w:hAnsi="SimHei"/>
          <w:szCs w:val="21"/>
        </w:rPr>
        <w:t xml:space="preserve">   </w:t>
      </w:r>
      <w:r>
        <w:rPr>
          <w:rFonts w:ascii="SimHei" w:hAnsi="SimHei" w:eastAsia="黑体"/>
          <w:szCs w:val="21"/>
        </w:rPr>
        <w:t>造成公司损害或事故的过错行为，给公司造成人民币</w:t>
      </w:r>
      <w:commentRangeStart w:id="26"/>
      <w:r>
        <w:rPr>
          <w:rFonts w:ascii="SimHei" w:hAnsi="SimHei" w:eastAsia="黑体"/>
          <w:szCs w:val="21"/>
        </w:rPr>
        <w:t>1000</w:t>
      </w:r>
      <w:r>
        <w:rPr>
          <w:rFonts w:ascii="SimHei" w:hAnsi="SimHei" w:eastAsia="黑体"/>
          <w:szCs w:val="21"/>
        </w:rPr>
        <w:t>元</w:t>
      </w:r>
      <w:r>
        <w:rPr>
          <w:rStyle w:val="Style15"/>
          <w:rFonts w:ascii="SimHei" w:hAnsi="SimHei" w:eastAsia="黑体"/>
          <w:vanish w:val="false"/>
        </w:rPr>
      </w:r>
      <w:commentRangeEnd w:id="26"/>
      <w:r>
        <w:rPr>
          <w:rFonts w:ascii="SimHei" w:hAnsi="SimHei" w:eastAsia="黑体"/>
        </w:rPr>
      </w:r>
      <w:r>
        <w:rPr>
          <w:rFonts w:ascii="SimHei" w:hAnsi="SimHei" w:eastAsia="黑体"/>
          <w:szCs w:val="21"/>
        </w:rPr>
        <w:t>以下损失的；</w:t>
      </w:r>
    </w:p>
    <w:p>
      <w:pPr>
        <w:pStyle w:val="Normal"/>
        <w:spacing w:lineRule="auto" w:line="264"/>
        <w:ind w:start="105" w:hanging="105"/>
        <w:rPr>
          <w:szCs w:val="21"/>
        </w:rPr>
      </w:pPr>
      <w:r>
        <w:rPr>
          <w:rFonts w:ascii="SimHei" w:hAnsi="SimHei" w:eastAsia="黑体"/>
          <w:szCs w:val="21"/>
        </w:rPr>
        <w:t>（</w:t>
      </w:r>
      <w:r>
        <w:rPr>
          <w:rFonts w:ascii="SimHei" w:hAnsi="SimHei" w:eastAsia="黑体"/>
          <w:szCs w:val="21"/>
        </w:rPr>
        <w:t>2</w:t>
      </w:r>
      <w:r>
        <w:rPr>
          <w:rFonts w:ascii="SimHei" w:hAnsi="SimHei" w:eastAsia="黑体"/>
          <w:szCs w:val="21"/>
        </w:rPr>
        <w:t>）</w:t>
      </w:r>
      <w:r>
        <w:rPr>
          <w:rFonts w:eastAsia="黑体" w:ascii="SimHei" w:hAnsi="SimHei"/>
          <w:szCs w:val="21"/>
        </w:rPr>
        <w:t xml:space="preserve">   </w:t>
      </w:r>
      <w:r>
        <w:rPr>
          <w:rFonts w:ascii="SimHei" w:hAnsi="SimHei" w:eastAsia="黑体"/>
          <w:szCs w:val="21"/>
        </w:rPr>
        <w:t>拒绝与同事合作，不履行常规工作职责；因个人原因未及时向同事提供相关信息情节严重；</w:t>
      </w:r>
    </w:p>
    <w:p>
      <w:pPr>
        <w:pStyle w:val="Normal"/>
        <w:spacing w:lineRule="auto" w:line="264"/>
        <w:rPr>
          <w:szCs w:val="21"/>
        </w:rPr>
      </w:pPr>
      <w:r>
        <w:rPr>
          <w:rFonts w:ascii="SimHei" w:hAnsi="SimHei" w:eastAsia="黑体"/>
          <w:szCs w:val="21"/>
        </w:rPr>
        <w:t>（</w:t>
      </w:r>
      <w:r>
        <w:rPr>
          <w:rFonts w:ascii="SimHei" w:hAnsi="SimHei" w:eastAsia="黑体"/>
          <w:szCs w:val="21"/>
        </w:rPr>
        <w:t>3</w:t>
      </w:r>
      <w:r>
        <w:rPr>
          <w:rFonts w:ascii="SimHei" w:hAnsi="SimHei" w:eastAsia="黑体"/>
          <w:szCs w:val="21"/>
        </w:rPr>
        <w:t>）</w:t>
      </w:r>
      <w:r>
        <w:rPr>
          <w:rFonts w:eastAsia="黑体" w:ascii="SimHei" w:hAnsi="SimHei"/>
          <w:szCs w:val="21"/>
        </w:rPr>
        <w:t xml:space="preserve">   </w:t>
      </w:r>
      <w:r>
        <w:rPr>
          <w:rFonts w:ascii="SimHei" w:hAnsi="SimHei" w:eastAsia="黑体"/>
          <w:szCs w:val="21"/>
        </w:rPr>
        <w:t>对待客户不礼貌、不热情受到客户投诉或造成其他不良影响；</w:t>
      </w:r>
    </w:p>
    <w:p>
      <w:pPr>
        <w:pStyle w:val="Normal"/>
        <w:spacing w:lineRule="auto" w:line="264"/>
        <w:rPr>
          <w:szCs w:val="21"/>
        </w:rPr>
      </w:pPr>
      <w:r>
        <w:rPr>
          <w:rFonts w:ascii="SimHei" w:hAnsi="SimHei" w:eastAsia="黑体"/>
          <w:szCs w:val="21"/>
        </w:rPr>
        <w:t>（</w:t>
      </w:r>
      <w:r>
        <w:rPr>
          <w:rFonts w:ascii="SimHei" w:hAnsi="SimHei" w:eastAsia="黑体"/>
          <w:szCs w:val="21"/>
        </w:rPr>
        <w:t>4</w:t>
      </w:r>
      <w:r>
        <w:rPr>
          <w:rFonts w:ascii="SimHei" w:hAnsi="SimHei" w:eastAsia="黑体"/>
          <w:szCs w:val="21"/>
        </w:rPr>
        <w:t>）</w:t>
      </w:r>
      <w:r>
        <w:rPr>
          <w:rFonts w:eastAsia="黑体" w:ascii="SimHei" w:hAnsi="SimHei"/>
          <w:szCs w:val="21"/>
        </w:rPr>
        <w:t xml:space="preserve">   </w:t>
      </w:r>
      <w:r>
        <w:rPr>
          <w:rFonts w:ascii="SimHei" w:hAnsi="SimHei" w:eastAsia="黑体"/>
          <w:szCs w:val="21"/>
        </w:rPr>
        <w:t>在工作时间内拨打或者接听私人电话</w:t>
      </w:r>
      <w:r>
        <w:rPr>
          <w:rFonts w:ascii="SimHei" w:hAnsi="SimHei" w:eastAsia="黑体"/>
          <w:szCs w:val="21"/>
        </w:rPr>
        <w:t>10</w:t>
      </w:r>
      <w:r>
        <w:rPr>
          <w:rFonts w:ascii="SimHei" w:hAnsi="SimHei" w:eastAsia="黑体"/>
          <w:szCs w:val="21"/>
        </w:rPr>
        <w:t>分钟以上，或者一天内超过</w:t>
      </w:r>
      <w:r>
        <w:rPr>
          <w:rFonts w:ascii="SimHei" w:hAnsi="SimHei" w:eastAsia="黑体"/>
          <w:szCs w:val="21"/>
        </w:rPr>
        <w:t>3</w:t>
      </w:r>
      <w:r>
        <w:rPr>
          <w:rFonts w:ascii="SimHei" w:hAnsi="SimHei" w:eastAsia="黑体"/>
          <w:szCs w:val="21"/>
        </w:rPr>
        <w:t>次私人通话；</w:t>
      </w:r>
    </w:p>
    <w:p>
      <w:pPr>
        <w:pStyle w:val="Normal"/>
        <w:spacing w:lineRule="auto" w:line="264"/>
        <w:rPr>
          <w:szCs w:val="21"/>
        </w:rPr>
      </w:pPr>
      <w:r>
        <w:rPr>
          <w:rFonts w:ascii="SimHei" w:hAnsi="SimHei" w:eastAsia="黑体"/>
          <w:szCs w:val="21"/>
        </w:rPr>
        <w:t>（</w:t>
      </w:r>
      <w:r>
        <w:rPr>
          <w:rFonts w:ascii="SimHei" w:hAnsi="SimHei" w:eastAsia="黑体"/>
          <w:szCs w:val="21"/>
        </w:rPr>
        <w:t>5</w:t>
      </w:r>
      <w:r>
        <w:rPr>
          <w:rFonts w:ascii="SimHei" w:hAnsi="SimHei" w:eastAsia="黑体"/>
          <w:szCs w:val="21"/>
        </w:rPr>
        <w:t>）</w:t>
      </w:r>
      <w:r>
        <w:rPr>
          <w:rFonts w:eastAsia="黑体" w:ascii="SimHei" w:hAnsi="SimHei"/>
          <w:szCs w:val="21"/>
        </w:rPr>
        <w:t xml:space="preserve">   </w:t>
      </w:r>
      <w:r>
        <w:rPr>
          <w:rFonts w:ascii="SimHei" w:hAnsi="SimHei" w:eastAsia="黑体"/>
          <w:szCs w:val="21"/>
        </w:rPr>
        <w:t>丢失重要文件，未造成重大损失；</w:t>
      </w:r>
    </w:p>
    <w:p>
      <w:pPr>
        <w:pStyle w:val="Normal"/>
        <w:spacing w:lineRule="auto" w:line="264"/>
        <w:rPr>
          <w:szCs w:val="21"/>
        </w:rPr>
      </w:pPr>
      <w:r>
        <w:rPr>
          <w:rFonts w:ascii="SimHei" w:hAnsi="SimHei" w:eastAsia="黑体"/>
          <w:szCs w:val="21"/>
        </w:rPr>
        <w:t>（</w:t>
      </w:r>
      <w:r>
        <w:rPr>
          <w:rFonts w:ascii="SimHei" w:hAnsi="SimHei" w:eastAsia="黑体"/>
          <w:szCs w:val="21"/>
        </w:rPr>
        <w:t>6</w:t>
      </w:r>
      <w:r>
        <w:rPr>
          <w:rFonts w:ascii="SimHei" w:hAnsi="SimHei" w:eastAsia="黑体"/>
          <w:szCs w:val="21"/>
        </w:rPr>
        <w:t>）</w:t>
      </w:r>
      <w:r>
        <w:rPr>
          <w:rFonts w:eastAsia="黑体" w:ascii="SimHei" w:hAnsi="SimHei"/>
          <w:szCs w:val="21"/>
        </w:rPr>
        <w:t xml:space="preserve">   </w:t>
      </w:r>
      <w:r>
        <w:rPr>
          <w:rFonts w:ascii="SimHei" w:hAnsi="SimHei" w:eastAsia="黑体"/>
          <w:szCs w:val="21"/>
        </w:rPr>
        <w:t>未经公司允许将公司财物带出工作场所未造成严重后果；</w:t>
      </w:r>
    </w:p>
    <w:p>
      <w:pPr>
        <w:pStyle w:val="Normal"/>
        <w:spacing w:lineRule="auto" w:line="264"/>
        <w:rPr>
          <w:szCs w:val="21"/>
        </w:rPr>
      </w:pPr>
      <w:r>
        <w:rPr>
          <w:rFonts w:ascii="SimHei" w:hAnsi="SimHei" w:eastAsia="黑体"/>
          <w:szCs w:val="21"/>
        </w:rPr>
        <w:t>（</w:t>
      </w:r>
      <w:r>
        <w:rPr>
          <w:rFonts w:ascii="SimHei" w:hAnsi="SimHei" w:eastAsia="黑体"/>
          <w:szCs w:val="21"/>
        </w:rPr>
        <w:t>7</w:t>
      </w:r>
      <w:r>
        <w:rPr>
          <w:rFonts w:ascii="SimHei" w:hAnsi="SimHei" w:eastAsia="黑体"/>
          <w:szCs w:val="21"/>
        </w:rPr>
        <w:t>）</w:t>
      </w:r>
      <w:r>
        <w:rPr>
          <w:rFonts w:eastAsia="黑体" w:ascii="SimHei" w:hAnsi="SimHei"/>
          <w:szCs w:val="21"/>
        </w:rPr>
        <w:t xml:space="preserve">   </w:t>
      </w:r>
      <w:r>
        <w:rPr>
          <w:rFonts w:ascii="SimHei" w:hAnsi="SimHei" w:eastAsia="黑体"/>
          <w:szCs w:val="21"/>
        </w:rPr>
        <w:t>未经公司允许复印公司文件或拷贝业务数据未造成严重后果；</w:t>
      </w:r>
    </w:p>
    <w:p>
      <w:pPr>
        <w:pStyle w:val="Normal"/>
        <w:spacing w:lineRule="auto" w:line="264"/>
        <w:rPr>
          <w:szCs w:val="21"/>
        </w:rPr>
      </w:pPr>
      <w:r>
        <w:rPr>
          <w:rFonts w:ascii="SimHei" w:hAnsi="SimHei" w:eastAsia="黑体"/>
          <w:szCs w:val="21"/>
        </w:rPr>
        <w:t>（</w:t>
      </w:r>
      <w:r>
        <w:rPr>
          <w:rFonts w:ascii="SimHei" w:hAnsi="SimHei" w:eastAsia="黑体"/>
          <w:szCs w:val="21"/>
        </w:rPr>
        <w:t>8</w:t>
      </w:r>
      <w:r>
        <w:rPr>
          <w:rFonts w:ascii="SimHei" w:hAnsi="SimHei" w:eastAsia="黑体"/>
          <w:szCs w:val="21"/>
        </w:rPr>
        <w:t>）</w:t>
      </w:r>
      <w:r>
        <w:rPr>
          <w:rFonts w:eastAsia="黑体" w:ascii="SimHei" w:hAnsi="SimHei"/>
          <w:szCs w:val="21"/>
        </w:rPr>
        <w:t xml:space="preserve">   </w:t>
      </w:r>
      <w:r>
        <w:rPr>
          <w:rFonts w:ascii="SimHei" w:hAnsi="SimHei" w:eastAsia="黑体"/>
          <w:szCs w:val="21"/>
        </w:rPr>
        <w:t>不按照警示标记行事或其他造成公司生产经营安全隐患的行为；</w:t>
      </w:r>
    </w:p>
    <w:p>
      <w:pPr>
        <w:pStyle w:val="Normal"/>
        <w:spacing w:lineRule="auto" w:line="264"/>
        <w:rPr>
          <w:szCs w:val="21"/>
        </w:rPr>
      </w:pPr>
      <w:r>
        <w:rPr>
          <w:rFonts w:ascii="SimHei" w:hAnsi="SimHei" w:eastAsia="黑体"/>
          <w:szCs w:val="21"/>
        </w:rPr>
        <w:t>（</w:t>
      </w:r>
      <w:r>
        <w:rPr>
          <w:rFonts w:ascii="SimHei" w:hAnsi="SimHei" w:eastAsia="黑体"/>
          <w:szCs w:val="21"/>
        </w:rPr>
        <w:t>9</w:t>
      </w:r>
      <w:r>
        <w:rPr>
          <w:rFonts w:ascii="SimHei" w:hAnsi="SimHei" w:eastAsia="黑体"/>
          <w:szCs w:val="21"/>
        </w:rPr>
        <w:t>）</w:t>
      </w:r>
      <w:r>
        <w:rPr>
          <w:rFonts w:eastAsia="黑体" w:ascii="SimHei" w:hAnsi="SimHei"/>
          <w:szCs w:val="21"/>
        </w:rPr>
        <w:t xml:space="preserve">   </w:t>
      </w:r>
      <w:r>
        <w:rPr>
          <w:rFonts w:ascii="SimHei" w:hAnsi="SimHei" w:eastAsia="黑体"/>
          <w:szCs w:val="21"/>
        </w:rPr>
        <w:t>未经批准缺席会议或活动；</w:t>
      </w:r>
    </w:p>
    <w:p>
      <w:pPr>
        <w:pStyle w:val="Normal"/>
        <w:spacing w:lineRule="auto" w:line="264"/>
        <w:rPr>
          <w:szCs w:val="21"/>
        </w:rPr>
      </w:pPr>
      <w:r>
        <w:rPr>
          <w:rFonts w:ascii="SimHei" w:hAnsi="SimHei" w:eastAsia="黑体"/>
          <w:szCs w:val="21"/>
        </w:rPr>
        <w:t>（</w:t>
      </w:r>
      <w:r>
        <w:rPr>
          <w:rFonts w:ascii="SimHei" w:hAnsi="SimHei" w:eastAsia="黑体"/>
          <w:szCs w:val="21"/>
        </w:rPr>
        <w:t>10</w:t>
      </w:r>
      <w:r>
        <w:rPr>
          <w:rFonts w:ascii="SimHei" w:hAnsi="SimHei" w:eastAsia="黑体"/>
          <w:szCs w:val="21"/>
        </w:rPr>
        <w:t>）</w:t>
      </w:r>
      <w:r>
        <w:rPr>
          <w:rFonts w:eastAsia="黑体" w:ascii="SimHei" w:hAnsi="SimHei"/>
          <w:szCs w:val="21"/>
        </w:rPr>
        <w:t xml:space="preserve">  </w:t>
      </w:r>
      <w:r>
        <w:rPr>
          <w:rFonts w:ascii="SimHei" w:hAnsi="SimHei" w:eastAsia="黑体"/>
          <w:szCs w:val="21"/>
        </w:rPr>
        <w:t>消极怠工，不按时完成工作；</w:t>
      </w:r>
    </w:p>
    <w:p>
      <w:pPr>
        <w:pStyle w:val="Normal"/>
        <w:spacing w:lineRule="auto" w:line="264"/>
        <w:rPr>
          <w:szCs w:val="21"/>
        </w:rPr>
      </w:pPr>
      <w:r>
        <w:rPr>
          <w:rFonts w:ascii="SimHei" w:hAnsi="SimHei" w:eastAsia="黑体"/>
          <w:szCs w:val="21"/>
        </w:rPr>
        <w:t>（</w:t>
      </w:r>
      <w:r>
        <w:rPr>
          <w:rFonts w:ascii="SimHei" w:hAnsi="SimHei" w:eastAsia="黑体"/>
          <w:szCs w:val="21"/>
        </w:rPr>
        <w:t>11</w:t>
      </w:r>
      <w:r>
        <w:rPr>
          <w:rFonts w:ascii="SimHei" w:hAnsi="SimHei" w:eastAsia="黑体"/>
          <w:szCs w:val="21"/>
        </w:rPr>
        <w:t>）</w:t>
      </w:r>
      <w:r>
        <w:rPr>
          <w:rFonts w:eastAsia="黑体" w:ascii="SimHei" w:hAnsi="SimHei"/>
          <w:szCs w:val="21"/>
        </w:rPr>
        <w:t xml:space="preserve">  </w:t>
      </w:r>
      <w:r>
        <w:rPr>
          <w:rFonts w:ascii="SimHei" w:hAnsi="SimHei" w:eastAsia="黑体"/>
          <w:szCs w:val="21"/>
        </w:rPr>
        <w:t>滥用职权报复处罚员工，或包庇犯有违纪行为的员工；</w:t>
      </w:r>
    </w:p>
    <w:p>
      <w:pPr>
        <w:pStyle w:val="Normal"/>
        <w:spacing w:lineRule="auto" w:line="264"/>
        <w:rPr>
          <w:szCs w:val="21"/>
        </w:rPr>
      </w:pPr>
      <w:r>
        <w:rPr>
          <w:rFonts w:ascii="SimHei" w:hAnsi="SimHei" w:eastAsia="黑体"/>
          <w:szCs w:val="21"/>
        </w:rPr>
        <w:t>（</w:t>
      </w:r>
      <w:r>
        <w:rPr>
          <w:rFonts w:ascii="SimHei" w:hAnsi="SimHei" w:eastAsia="黑体"/>
          <w:szCs w:val="21"/>
        </w:rPr>
        <w:t>12</w:t>
      </w:r>
      <w:r>
        <w:rPr>
          <w:rFonts w:ascii="SimHei" w:hAnsi="SimHei" w:eastAsia="黑体"/>
          <w:szCs w:val="21"/>
        </w:rPr>
        <w:t>）</w:t>
      </w:r>
      <w:r>
        <w:rPr>
          <w:rFonts w:eastAsia="黑体" w:ascii="SimHei" w:hAnsi="SimHei"/>
          <w:szCs w:val="21"/>
        </w:rPr>
        <w:t xml:space="preserve">  </w:t>
      </w:r>
      <w:r>
        <w:rPr>
          <w:rFonts w:ascii="SimHei" w:hAnsi="SimHei" w:eastAsia="黑体"/>
          <w:szCs w:val="21"/>
        </w:rPr>
        <w:t>旷工一天；</w:t>
      </w:r>
    </w:p>
    <w:p>
      <w:pPr>
        <w:pStyle w:val="Normal"/>
        <w:spacing w:lineRule="auto" w:line="264"/>
        <w:rPr>
          <w:szCs w:val="21"/>
        </w:rPr>
      </w:pPr>
      <w:r>
        <w:rPr>
          <w:rFonts w:ascii="SimHei" w:hAnsi="SimHei" w:eastAsia="黑体"/>
          <w:szCs w:val="21"/>
        </w:rPr>
        <w:t>（</w:t>
      </w:r>
      <w:r>
        <w:rPr>
          <w:rFonts w:ascii="SimHei" w:hAnsi="SimHei" w:eastAsia="黑体"/>
          <w:szCs w:val="21"/>
        </w:rPr>
        <w:t>13</w:t>
      </w:r>
      <w:r>
        <w:rPr>
          <w:rFonts w:ascii="SimHei" w:hAnsi="SimHei" w:eastAsia="黑体"/>
          <w:szCs w:val="21"/>
        </w:rPr>
        <w:t>）</w:t>
      </w:r>
      <w:r>
        <w:rPr>
          <w:rFonts w:eastAsia="黑体" w:ascii="SimHei" w:hAnsi="SimHei"/>
          <w:szCs w:val="21"/>
        </w:rPr>
        <w:t xml:space="preserve">  </w:t>
      </w:r>
      <w:r>
        <w:rPr>
          <w:rFonts w:ascii="SimHei" w:hAnsi="SimHei" w:eastAsia="黑体"/>
          <w:szCs w:val="21"/>
        </w:rPr>
        <w:t>在一个月内三次迟到或早退；</w:t>
      </w:r>
    </w:p>
    <w:p>
      <w:pPr>
        <w:pStyle w:val="Normal"/>
        <w:spacing w:lineRule="auto" w:line="264"/>
        <w:rPr>
          <w:szCs w:val="21"/>
        </w:rPr>
      </w:pPr>
      <w:r>
        <w:rPr>
          <w:rFonts w:ascii="SimHei" w:hAnsi="SimHei" w:eastAsia="黑体"/>
          <w:szCs w:val="21"/>
        </w:rPr>
        <w:t>（</w:t>
      </w:r>
      <w:r>
        <w:rPr>
          <w:rFonts w:ascii="SimHei" w:hAnsi="SimHei" w:eastAsia="黑体"/>
          <w:szCs w:val="21"/>
        </w:rPr>
        <w:t>14</w:t>
      </w:r>
      <w:r>
        <w:rPr>
          <w:rFonts w:ascii="SimHei" w:hAnsi="SimHei" w:eastAsia="黑体"/>
          <w:szCs w:val="21"/>
        </w:rPr>
        <w:t>）</w:t>
      </w:r>
      <w:r>
        <w:rPr>
          <w:rFonts w:eastAsia="黑体" w:ascii="SimHei" w:hAnsi="SimHei"/>
          <w:szCs w:val="21"/>
        </w:rPr>
        <w:t xml:space="preserve">  </w:t>
      </w:r>
      <w:r>
        <w:rPr>
          <w:rFonts w:ascii="SimHei" w:hAnsi="SimHei" w:eastAsia="黑体"/>
          <w:szCs w:val="21"/>
        </w:rPr>
        <w:t>在工作时间内擅自离岗；</w:t>
      </w:r>
    </w:p>
    <w:p>
      <w:pPr>
        <w:pStyle w:val="Normal"/>
        <w:spacing w:lineRule="auto" w:line="264"/>
        <w:rPr>
          <w:szCs w:val="21"/>
        </w:rPr>
      </w:pPr>
      <w:r>
        <w:rPr>
          <w:rFonts w:ascii="SimHei" w:hAnsi="SimHei" w:eastAsia="黑体"/>
          <w:szCs w:val="21"/>
        </w:rPr>
        <w:t>（</w:t>
      </w:r>
      <w:r>
        <w:rPr>
          <w:rFonts w:ascii="SimHei" w:hAnsi="SimHei" w:eastAsia="黑体"/>
          <w:szCs w:val="21"/>
        </w:rPr>
        <w:t>15</w:t>
      </w:r>
      <w:r>
        <w:rPr>
          <w:rFonts w:ascii="SimHei" w:hAnsi="SimHei" w:eastAsia="黑体"/>
          <w:szCs w:val="21"/>
        </w:rPr>
        <w:t>）</w:t>
      </w:r>
      <w:r>
        <w:rPr>
          <w:rFonts w:eastAsia="黑体" w:ascii="SimHei" w:hAnsi="SimHei"/>
          <w:szCs w:val="21"/>
        </w:rPr>
        <w:t xml:space="preserve">  </w:t>
      </w:r>
      <w:r>
        <w:rPr>
          <w:rFonts w:ascii="SimHei" w:hAnsi="SimHei" w:eastAsia="黑体"/>
          <w:szCs w:val="21"/>
        </w:rPr>
        <w:t>在公司范围内争吵，粗鲁对待同事或者与公司业务相关的人员；</w:t>
      </w:r>
    </w:p>
    <w:p>
      <w:pPr>
        <w:pStyle w:val="Normal"/>
        <w:spacing w:lineRule="auto" w:line="264"/>
        <w:rPr>
          <w:szCs w:val="21"/>
        </w:rPr>
      </w:pPr>
      <w:r>
        <w:rPr>
          <w:rFonts w:ascii="SimHei" w:hAnsi="SimHei" w:eastAsia="黑体"/>
          <w:szCs w:val="21"/>
        </w:rPr>
        <w:t>（</w:t>
      </w:r>
      <w:r>
        <w:rPr>
          <w:rFonts w:ascii="SimHei" w:hAnsi="SimHei" w:eastAsia="黑体"/>
          <w:szCs w:val="21"/>
        </w:rPr>
        <w:t>16</w:t>
      </w:r>
      <w:r>
        <w:rPr>
          <w:rFonts w:ascii="SimHei" w:hAnsi="SimHei" w:eastAsia="黑体"/>
          <w:szCs w:val="21"/>
        </w:rPr>
        <w:t>）</w:t>
      </w:r>
      <w:r>
        <w:rPr>
          <w:rFonts w:eastAsia="黑体" w:ascii="SimHei" w:hAnsi="SimHei"/>
          <w:szCs w:val="21"/>
        </w:rPr>
        <w:t xml:space="preserve">  </w:t>
      </w:r>
      <w:r>
        <w:rPr>
          <w:rFonts w:ascii="SimHei" w:hAnsi="SimHei" w:eastAsia="黑体"/>
          <w:szCs w:val="21"/>
        </w:rPr>
        <w:t>犯有可受解除合同处分的错误，公司认为可以减轻处罚；</w:t>
      </w:r>
    </w:p>
    <w:p>
      <w:pPr>
        <w:pStyle w:val="Normal"/>
        <w:spacing w:lineRule="auto" w:line="264"/>
        <w:rPr>
          <w:szCs w:val="21"/>
        </w:rPr>
      </w:pPr>
      <w:r>
        <w:rPr>
          <w:rFonts w:ascii="SimHei" w:hAnsi="SimHei" w:eastAsia="黑体"/>
          <w:szCs w:val="21"/>
        </w:rPr>
        <w:t>（</w:t>
      </w:r>
      <w:r>
        <w:rPr>
          <w:rFonts w:ascii="SimHei" w:hAnsi="SimHei" w:eastAsia="黑体"/>
          <w:szCs w:val="21"/>
        </w:rPr>
        <w:t>17</w:t>
      </w:r>
      <w:r>
        <w:rPr>
          <w:rFonts w:ascii="SimHei" w:hAnsi="SimHei" w:eastAsia="黑体"/>
          <w:szCs w:val="21"/>
        </w:rPr>
        <w:t>）</w:t>
      </w:r>
      <w:r>
        <w:rPr>
          <w:rFonts w:eastAsia="黑体" w:ascii="SimHei" w:hAnsi="SimHei"/>
          <w:szCs w:val="21"/>
        </w:rPr>
        <w:t xml:space="preserve">  </w:t>
      </w:r>
      <w:r>
        <w:rPr>
          <w:rFonts w:ascii="SimHei" w:hAnsi="SimHei" w:eastAsia="黑体"/>
          <w:szCs w:val="21"/>
        </w:rPr>
        <w:t>损坏公司财物，浪费公司资源，利用公司资源谋取个人利益；</w:t>
      </w:r>
    </w:p>
    <w:p>
      <w:pPr>
        <w:pStyle w:val="Normal"/>
        <w:spacing w:lineRule="auto" w:line="264"/>
        <w:rPr/>
      </w:pPr>
      <w:r>
        <w:rPr>
          <w:rFonts w:ascii="SimHei" w:hAnsi="SimHei" w:eastAsia="黑体"/>
          <w:szCs w:val="21"/>
        </w:rPr>
        <w:t>（</w:t>
      </w:r>
      <w:r>
        <w:rPr>
          <w:rFonts w:ascii="SimHei" w:hAnsi="SimHei" w:eastAsia="黑体"/>
          <w:szCs w:val="21"/>
        </w:rPr>
        <w:t>18</w:t>
      </w:r>
      <w:r>
        <w:rPr>
          <w:rFonts w:ascii="SimHei" w:hAnsi="SimHei" w:eastAsia="黑体"/>
          <w:szCs w:val="21"/>
        </w:rPr>
        <w:t>）</w:t>
      </w:r>
      <w:r>
        <w:rPr>
          <w:rFonts w:eastAsia="黑体" w:ascii="SimHei" w:hAnsi="SimHei"/>
          <w:szCs w:val="21"/>
        </w:rPr>
        <w:t xml:space="preserve">  </w:t>
      </w:r>
      <w:r>
        <w:rPr>
          <w:rFonts w:ascii="SimHei" w:hAnsi="SimHei" w:eastAsia="黑体"/>
          <w:szCs w:val="21"/>
        </w:rPr>
        <w:t>员工犯有上述列举行为以外的其它违纪行为，公司认为应给予书面警告处分的。</w:t>
      </w:r>
    </w:p>
    <w:p>
      <w:pPr>
        <w:pStyle w:val="Normal"/>
        <w:spacing w:lineRule="auto" w:line="264"/>
        <w:ind w:start="105" w:hanging="0"/>
        <w:rPr>
          <w:szCs w:val="21"/>
        </w:rPr>
      </w:pPr>
      <w:r>
        <w:rPr>
          <w:rFonts w:ascii="SimHei" w:hAnsi="SimHei" w:eastAsia="黑体"/>
          <w:szCs w:val="21"/>
        </w:rPr>
        <w:t xml:space="preserve">3. </w:t>
      </w:r>
      <w:r>
        <w:rPr>
          <w:rFonts w:ascii="SimHei" w:hAnsi="SimHei" w:eastAsia="黑体"/>
          <w:szCs w:val="21"/>
        </w:rPr>
        <w:t>员工在公司工作期间犯有以下错误或存在以下情形的，公司可立即与员工解除劳动合同并不支付任何补偿。</w:t>
      </w:r>
    </w:p>
    <w:p>
      <w:pPr>
        <w:pStyle w:val="Normal"/>
        <w:spacing w:lineRule="auto" w:line="264"/>
        <w:ind w:start="105" w:hanging="105"/>
        <w:rPr>
          <w:szCs w:val="21"/>
        </w:rPr>
      </w:pPr>
      <w:r>
        <w:rPr>
          <w:rFonts w:ascii="SimHei" w:hAnsi="SimHei" w:eastAsia="黑体"/>
          <w:szCs w:val="21"/>
        </w:rPr>
        <w:t>（</w:t>
      </w:r>
      <w:r>
        <w:rPr>
          <w:rFonts w:ascii="SimHei" w:hAnsi="SimHei" w:eastAsia="黑体"/>
          <w:szCs w:val="21"/>
        </w:rPr>
        <w:t>1</w:t>
      </w:r>
      <w:r>
        <w:rPr>
          <w:rFonts w:ascii="SimHei" w:hAnsi="SimHei" w:eastAsia="黑体"/>
          <w:szCs w:val="21"/>
        </w:rPr>
        <w:t>）</w:t>
      </w:r>
      <w:r>
        <w:rPr>
          <w:rFonts w:eastAsia="黑体" w:ascii="SimHei" w:hAnsi="SimHei"/>
          <w:szCs w:val="21"/>
        </w:rPr>
        <w:t xml:space="preserve">   </w:t>
      </w:r>
      <w:r>
        <w:rPr>
          <w:rFonts w:ascii="SimHei" w:hAnsi="SimHei" w:eastAsia="黑体"/>
          <w:szCs w:val="21"/>
        </w:rPr>
        <w:t>员工存在《中华人民共和国劳动法》第二十五条规定的情形，或《中华人民共和国劳动合同法》第三十九条规定情形；</w:t>
      </w:r>
    </w:p>
    <w:p>
      <w:pPr>
        <w:pStyle w:val="Normal"/>
        <w:spacing w:lineRule="auto" w:line="264"/>
        <w:rPr>
          <w:szCs w:val="21"/>
        </w:rPr>
      </w:pPr>
      <w:r>
        <w:rPr>
          <w:rFonts w:ascii="SimHei" w:hAnsi="SimHei" w:eastAsia="黑体"/>
          <w:szCs w:val="21"/>
        </w:rPr>
        <w:t>（</w:t>
      </w:r>
      <w:r>
        <w:rPr>
          <w:rFonts w:ascii="SimHei" w:hAnsi="SimHei" w:eastAsia="黑体"/>
          <w:szCs w:val="21"/>
        </w:rPr>
        <w:t>2</w:t>
      </w:r>
      <w:r>
        <w:rPr>
          <w:rFonts w:ascii="SimHei" w:hAnsi="SimHei" w:eastAsia="黑体"/>
          <w:szCs w:val="21"/>
        </w:rPr>
        <w:t>）</w:t>
      </w:r>
      <w:r>
        <w:rPr>
          <w:rFonts w:eastAsia="黑体" w:ascii="SimHei" w:hAnsi="SimHei"/>
          <w:szCs w:val="21"/>
        </w:rPr>
        <w:t xml:space="preserve">   </w:t>
      </w:r>
      <w:r>
        <w:rPr>
          <w:rFonts w:ascii="SimHei" w:hAnsi="SimHei" w:eastAsia="黑体"/>
          <w:szCs w:val="21"/>
        </w:rPr>
        <w:t>违反劳动纪律受到一次书面警告后，再犯可收书面警告的错误的；</w:t>
      </w:r>
    </w:p>
    <w:p>
      <w:pPr>
        <w:pStyle w:val="Normal"/>
        <w:spacing w:lineRule="auto" w:line="264"/>
        <w:rPr>
          <w:szCs w:val="21"/>
        </w:rPr>
      </w:pPr>
      <w:r>
        <w:rPr>
          <w:rFonts w:ascii="SimHei" w:hAnsi="SimHei" w:eastAsia="黑体"/>
          <w:szCs w:val="21"/>
        </w:rPr>
        <w:t>（</w:t>
      </w:r>
      <w:r>
        <w:rPr>
          <w:rFonts w:ascii="SimHei" w:hAnsi="SimHei" w:eastAsia="黑体"/>
          <w:szCs w:val="21"/>
        </w:rPr>
        <w:t>3</w:t>
      </w:r>
      <w:r>
        <w:rPr>
          <w:rFonts w:ascii="SimHei" w:hAnsi="SimHei" w:eastAsia="黑体"/>
          <w:szCs w:val="21"/>
        </w:rPr>
        <w:t>）</w:t>
      </w:r>
      <w:r>
        <w:rPr>
          <w:rFonts w:eastAsia="黑体" w:ascii="SimHei" w:hAnsi="SimHei"/>
          <w:szCs w:val="21"/>
        </w:rPr>
        <w:t xml:space="preserve">   </w:t>
      </w:r>
      <w:r>
        <w:rPr>
          <w:rFonts w:ascii="SimHei" w:hAnsi="SimHei" w:eastAsia="黑体"/>
          <w:szCs w:val="21"/>
        </w:rPr>
        <w:t>违反公司了规章制度而被公司退回的；</w:t>
      </w:r>
    </w:p>
    <w:p>
      <w:pPr>
        <w:pStyle w:val="Normal"/>
        <w:spacing w:lineRule="auto" w:line="264"/>
        <w:rPr>
          <w:szCs w:val="21"/>
        </w:rPr>
      </w:pPr>
      <w:r>
        <w:rPr>
          <w:rFonts w:ascii="SimHei" w:hAnsi="SimHei" w:eastAsia="黑体"/>
          <w:szCs w:val="21"/>
        </w:rPr>
        <w:t>（</w:t>
      </w:r>
      <w:r>
        <w:rPr>
          <w:rFonts w:ascii="SimHei" w:hAnsi="SimHei" w:eastAsia="黑体"/>
          <w:szCs w:val="21"/>
        </w:rPr>
        <w:t>4</w:t>
      </w:r>
      <w:r>
        <w:rPr>
          <w:rFonts w:ascii="SimHei" w:hAnsi="SimHei" w:eastAsia="黑体"/>
          <w:szCs w:val="21"/>
        </w:rPr>
        <w:t>）</w:t>
      </w:r>
      <w:r>
        <w:rPr>
          <w:rFonts w:eastAsia="黑体" w:ascii="SimHei" w:hAnsi="SimHei"/>
          <w:szCs w:val="21"/>
        </w:rPr>
        <w:t xml:space="preserve">   </w:t>
      </w:r>
      <w:r>
        <w:rPr>
          <w:rFonts w:ascii="SimHei" w:hAnsi="SimHei" w:eastAsia="黑体"/>
          <w:szCs w:val="21"/>
        </w:rPr>
        <w:t>违反公司签订的培训、保密等协议的；</w:t>
      </w:r>
    </w:p>
    <w:p>
      <w:pPr>
        <w:pStyle w:val="Normal"/>
        <w:spacing w:lineRule="auto" w:line="264"/>
        <w:ind w:start="105" w:hanging="105"/>
        <w:rPr/>
      </w:pPr>
      <w:r>
        <w:rPr>
          <w:rFonts w:ascii="SimHei" w:hAnsi="SimHei" w:eastAsia="黑体"/>
          <w:szCs w:val="21"/>
        </w:rPr>
        <w:t>（</w:t>
      </w:r>
      <w:r>
        <w:rPr>
          <w:rFonts w:ascii="SimHei" w:hAnsi="SimHei" w:eastAsia="黑体"/>
          <w:szCs w:val="21"/>
        </w:rPr>
        <w:t>5</w:t>
      </w:r>
      <w:r>
        <w:rPr>
          <w:rFonts w:ascii="SimHei" w:hAnsi="SimHei" w:eastAsia="黑体"/>
          <w:szCs w:val="21"/>
        </w:rPr>
        <w:t>）</w:t>
      </w:r>
      <w:r>
        <w:rPr>
          <w:rFonts w:eastAsia="黑体" w:ascii="SimHei" w:hAnsi="SimHei"/>
          <w:szCs w:val="21"/>
        </w:rPr>
        <w:t xml:space="preserve">   </w:t>
      </w:r>
      <w:r>
        <w:rPr>
          <w:rFonts w:ascii="SimHei" w:hAnsi="SimHei" w:eastAsia="黑体"/>
          <w:szCs w:val="21"/>
        </w:rPr>
        <w:t>严重失职，营私舞弊，使公司遭受经济损失在人民币</w:t>
      </w:r>
      <w:commentRangeStart w:id="27"/>
      <w:r>
        <w:rPr>
          <w:rFonts w:ascii="SimHei" w:hAnsi="SimHei" w:eastAsia="黑体"/>
          <w:szCs w:val="21"/>
        </w:rPr>
        <w:t>1000</w:t>
      </w:r>
      <w:r>
        <w:rPr>
          <w:rFonts w:ascii="SimHei" w:hAnsi="SimHei" w:eastAsia="黑体"/>
          <w:szCs w:val="21"/>
        </w:rPr>
        <w:t>元</w:t>
      </w:r>
      <w:r>
        <w:rPr>
          <w:rStyle w:val="Style15"/>
          <w:rFonts w:ascii="SimHei" w:hAnsi="SimHei" w:eastAsia="黑体"/>
          <w:vanish w:val="false"/>
        </w:rPr>
      </w:r>
      <w:commentRangeEnd w:id="27"/>
      <w:r>
        <w:rPr>
          <w:rFonts w:ascii="SimHei" w:hAnsi="SimHei" w:eastAsia="黑体"/>
        </w:rPr>
      </w:r>
      <w:r>
        <w:rPr>
          <w:rFonts w:ascii="SimHei" w:hAnsi="SimHei" w:eastAsia="黑体"/>
          <w:szCs w:val="21"/>
        </w:rPr>
        <w:t>以上给公司和公司名誉造成严重损害的；</w:t>
      </w:r>
    </w:p>
    <w:p>
      <w:pPr>
        <w:pStyle w:val="Normal"/>
        <w:spacing w:lineRule="auto" w:line="264"/>
        <w:ind w:start="105" w:hanging="105"/>
        <w:rPr>
          <w:szCs w:val="21"/>
        </w:rPr>
      </w:pPr>
      <w:r>
        <w:rPr>
          <w:rFonts w:ascii="SimHei" w:hAnsi="SimHei" w:eastAsia="黑体"/>
          <w:szCs w:val="21"/>
        </w:rPr>
        <w:t>（</w:t>
      </w:r>
      <w:r>
        <w:rPr>
          <w:rFonts w:ascii="SimHei" w:hAnsi="SimHei" w:eastAsia="黑体"/>
          <w:szCs w:val="21"/>
        </w:rPr>
        <w:t>6</w:t>
      </w:r>
      <w:r>
        <w:rPr>
          <w:rFonts w:ascii="SimHei" w:hAnsi="SimHei" w:eastAsia="黑体"/>
          <w:szCs w:val="21"/>
        </w:rPr>
        <w:t>）</w:t>
      </w:r>
      <w:r>
        <w:rPr>
          <w:rFonts w:eastAsia="黑体" w:ascii="SimHei" w:hAnsi="SimHei"/>
          <w:szCs w:val="21"/>
        </w:rPr>
        <w:t xml:space="preserve">   </w:t>
      </w:r>
      <w:r>
        <w:rPr>
          <w:rFonts w:ascii="SimHei" w:hAnsi="SimHei" w:eastAsia="黑体"/>
          <w:szCs w:val="21"/>
        </w:rPr>
        <w:t>有打假、斗殴、暴力、寻衅滋事、盗窃、欺诈、弄虚作假、恐吓、侮辱、诽谤、扰乱工作秩序、性骚扰、酗酒、吸毒、赌博、故意损坏或侵占公司和公司财物及其它违法和违反社会道德规范和公序良俗的行为；</w:t>
      </w:r>
    </w:p>
    <w:p>
      <w:pPr>
        <w:pStyle w:val="Normal"/>
        <w:spacing w:lineRule="auto" w:line="264"/>
        <w:rPr>
          <w:szCs w:val="21"/>
        </w:rPr>
      </w:pPr>
      <w:r>
        <w:rPr>
          <w:rFonts w:ascii="SimHei" w:hAnsi="SimHei" w:eastAsia="黑体"/>
          <w:szCs w:val="21"/>
        </w:rPr>
        <w:t>（</w:t>
      </w:r>
      <w:r>
        <w:rPr>
          <w:rFonts w:ascii="SimHei" w:hAnsi="SimHei" w:eastAsia="黑体"/>
          <w:szCs w:val="21"/>
        </w:rPr>
        <w:t>7</w:t>
      </w:r>
      <w:r>
        <w:rPr>
          <w:rFonts w:ascii="SimHei" w:hAnsi="SimHei" w:eastAsia="黑体"/>
          <w:szCs w:val="21"/>
        </w:rPr>
        <w:t>）</w:t>
      </w:r>
      <w:r>
        <w:rPr>
          <w:rFonts w:eastAsia="黑体" w:ascii="SimHei" w:hAnsi="SimHei"/>
          <w:szCs w:val="21"/>
        </w:rPr>
        <w:t xml:space="preserve">   </w:t>
      </w:r>
      <w:r>
        <w:rPr>
          <w:rFonts w:ascii="SimHei" w:hAnsi="SimHei" w:eastAsia="黑体"/>
          <w:szCs w:val="21"/>
        </w:rPr>
        <w:t>拒绝公司正常的工作安排的；</w:t>
      </w:r>
    </w:p>
    <w:p>
      <w:pPr>
        <w:pStyle w:val="Normal"/>
        <w:spacing w:lineRule="auto" w:line="264"/>
        <w:rPr>
          <w:szCs w:val="21"/>
        </w:rPr>
      </w:pPr>
      <w:r>
        <w:rPr>
          <w:rFonts w:ascii="SimHei" w:hAnsi="SimHei" w:eastAsia="黑体"/>
          <w:szCs w:val="21"/>
        </w:rPr>
        <w:t>（</w:t>
      </w:r>
      <w:r>
        <w:rPr>
          <w:rFonts w:ascii="SimHei" w:hAnsi="SimHei" w:eastAsia="黑体"/>
          <w:szCs w:val="21"/>
        </w:rPr>
        <w:t>8</w:t>
      </w:r>
      <w:r>
        <w:rPr>
          <w:rFonts w:ascii="SimHei" w:hAnsi="SimHei" w:eastAsia="黑体"/>
          <w:szCs w:val="21"/>
        </w:rPr>
        <w:t>）</w:t>
      </w:r>
      <w:r>
        <w:rPr>
          <w:rFonts w:eastAsia="黑体" w:ascii="SimHei" w:hAnsi="SimHei"/>
          <w:szCs w:val="21"/>
        </w:rPr>
        <w:t xml:space="preserve">   </w:t>
      </w:r>
      <w:r>
        <w:rPr>
          <w:rFonts w:ascii="SimHei" w:hAnsi="SimHei" w:eastAsia="黑体"/>
          <w:szCs w:val="21"/>
        </w:rPr>
        <w:t>扰乱公司正常工作秩序的；</w:t>
      </w:r>
    </w:p>
    <w:p>
      <w:pPr>
        <w:pStyle w:val="Normal"/>
        <w:spacing w:lineRule="auto" w:line="264"/>
        <w:rPr>
          <w:szCs w:val="21"/>
        </w:rPr>
      </w:pPr>
      <w:r>
        <w:rPr>
          <w:rFonts w:ascii="SimHei" w:hAnsi="SimHei" w:eastAsia="黑体"/>
          <w:szCs w:val="21"/>
        </w:rPr>
        <w:t>（</w:t>
      </w:r>
      <w:r>
        <w:rPr>
          <w:rFonts w:ascii="SimHei" w:hAnsi="SimHei" w:eastAsia="黑体"/>
          <w:szCs w:val="21"/>
        </w:rPr>
        <w:t>9</w:t>
      </w:r>
      <w:r>
        <w:rPr>
          <w:rFonts w:ascii="SimHei" w:hAnsi="SimHei" w:eastAsia="黑体"/>
          <w:szCs w:val="21"/>
        </w:rPr>
        <w:t>）</w:t>
      </w:r>
      <w:r>
        <w:rPr>
          <w:rFonts w:eastAsia="黑体" w:ascii="SimHei" w:hAnsi="SimHei"/>
          <w:szCs w:val="21"/>
        </w:rPr>
        <w:t xml:space="preserve">   </w:t>
      </w:r>
      <w:r>
        <w:rPr>
          <w:rFonts w:ascii="SimHei" w:hAnsi="SimHei" w:eastAsia="黑体"/>
          <w:szCs w:val="21"/>
        </w:rPr>
        <w:t>员工因行为不当、而被行政拘留、劳教或触犯刑律免予刑事处分的；</w:t>
      </w:r>
    </w:p>
    <w:p>
      <w:pPr>
        <w:pStyle w:val="Normal"/>
        <w:spacing w:lineRule="auto" w:line="264"/>
        <w:rPr>
          <w:szCs w:val="21"/>
        </w:rPr>
      </w:pPr>
      <w:r>
        <w:rPr>
          <w:rFonts w:ascii="SimHei" w:hAnsi="SimHei" w:eastAsia="黑体"/>
          <w:szCs w:val="21"/>
        </w:rPr>
        <w:t>（</w:t>
      </w:r>
      <w:r>
        <w:rPr>
          <w:rFonts w:ascii="SimHei" w:hAnsi="SimHei" w:eastAsia="黑体"/>
          <w:szCs w:val="21"/>
        </w:rPr>
        <w:t>10</w:t>
      </w:r>
      <w:r>
        <w:rPr>
          <w:rFonts w:ascii="SimHei" w:hAnsi="SimHei" w:eastAsia="黑体"/>
          <w:szCs w:val="21"/>
        </w:rPr>
        <w:t>）</w:t>
      </w:r>
      <w:r>
        <w:rPr>
          <w:rFonts w:eastAsia="黑体" w:ascii="SimHei" w:hAnsi="SimHei"/>
          <w:szCs w:val="21"/>
        </w:rPr>
        <w:t xml:space="preserve">  </w:t>
      </w:r>
      <w:r>
        <w:rPr>
          <w:rFonts w:ascii="SimHei" w:hAnsi="SimHei" w:eastAsia="黑体"/>
          <w:szCs w:val="21"/>
        </w:rPr>
        <w:t>员工在与公司存在劳动关系期间累计旷工</w:t>
      </w:r>
      <w:r>
        <w:rPr>
          <w:rFonts w:ascii="SimHei" w:hAnsi="SimHei" w:eastAsia="黑体"/>
          <w:szCs w:val="21"/>
        </w:rPr>
        <w:t>3</w:t>
      </w:r>
      <w:r>
        <w:rPr>
          <w:rFonts w:ascii="SimHei" w:hAnsi="SimHei" w:eastAsia="黑体"/>
          <w:szCs w:val="21"/>
        </w:rPr>
        <w:t>天（含</w:t>
      </w:r>
      <w:r>
        <w:rPr>
          <w:rFonts w:ascii="SimHei" w:hAnsi="SimHei" w:eastAsia="黑体"/>
          <w:szCs w:val="21"/>
        </w:rPr>
        <w:t>3</w:t>
      </w:r>
      <w:r>
        <w:rPr>
          <w:rFonts w:ascii="SimHei" w:hAnsi="SimHei" w:eastAsia="黑体"/>
          <w:szCs w:val="21"/>
        </w:rPr>
        <w:t>天）以上的；</w:t>
      </w:r>
    </w:p>
    <w:p>
      <w:pPr>
        <w:pStyle w:val="Normal"/>
        <w:spacing w:lineRule="auto" w:line="264"/>
        <w:rPr>
          <w:szCs w:val="21"/>
        </w:rPr>
      </w:pPr>
      <w:r>
        <w:rPr>
          <w:rFonts w:ascii="SimHei" w:hAnsi="SimHei" w:eastAsia="黑体"/>
          <w:szCs w:val="21"/>
        </w:rPr>
        <w:t>（</w:t>
      </w:r>
      <w:r>
        <w:rPr>
          <w:rFonts w:ascii="SimHei" w:hAnsi="SimHei" w:eastAsia="黑体"/>
          <w:szCs w:val="21"/>
        </w:rPr>
        <w:t>11</w:t>
      </w:r>
      <w:r>
        <w:rPr>
          <w:rFonts w:ascii="SimHei" w:hAnsi="SimHei" w:eastAsia="黑体"/>
          <w:szCs w:val="21"/>
        </w:rPr>
        <w:t>）</w:t>
      </w:r>
      <w:r>
        <w:rPr>
          <w:rFonts w:eastAsia="黑体" w:ascii="SimHei" w:hAnsi="SimHei"/>
          <w:szCs w:val="21"/>
        </w:rPr>
        <w:t xml:space="preserve">  </w:t>
      </w:r>
      <w:r>
        <w:rPr>
          <w:rFonts w:ascii="SimHei" w:hAnsi="SimHei" w:eastAsia="黑体"/>
          <w:szCs w:val="21"/>
        </w:rPr>
        <w:t>员工因迟到、早退、旷工受到书面警告后又犯上述错误的；</w:t>
      </w:r>
    </w:p>
    <w:p>
      <w:pPr>
        <w:pStyle w:val="Normal"/>
        <w:spacing w:lineRule="auto" w:line="264"/>
        <w:rPr>
          <w:szCs w:val="21"/>
        </w:rPr>
      </w:pPr>
      <w:r>
        <w:rPr>
          <w:rFonts w:ascii="SimHei" w:hAnsi="SimHei" w:eastAsia="黑体"/>
          <w:szCs w:val="21"/>
        </w:rPr>
        <w:t>（</w:t>
      </w:r>
      <w:r>
        <w:rPr>
          <w:rFonts w:ascii="SimHei" w:hAnsi="SimHei" w:eastAsia="黑体"/>
          <w:szCs w:val="21"/>
        </w:rPr>
        <w:t>12</w:t>
      </w:r>
      <w:r>
        <w:rPr>
          <w:rFonts w:ascii="SimHei" w:hAnsi="SimHei" w:eastAsia="黑体"/>
          <w:szCs w:val="21"/>
        </w:rPr>
        <w:t>）</w:t>
      </w:r>
      <w:r>
        <w:rPr>
          <w:rFonts w:eastAsia="黑体" w:ascii="SimHei" w:hAnsi="SimHei"/>
          <w:szCs w:val="21"/>
        </w:rPr>
        <w:t xml:space="preserve">  </w:t>
      </w:r>
      <w:r>
        <w:rPr>
          <w:rFonts w:ascii="SimHei" w:hAnsi="SimHei" w:eastAsia="黑体"/>
          <w:szCs w:val="21"/>
        </w:rPr>
        <w:t>员工从事下列行为的，构成对公司和公司的工作造成严重影响：</w:t>
      </w:r>
    </w:p>
    <w:p>
      <w:pPr>
        <w:pStyle w:val="Normal"/>
        <w:spacing w:lineRule="auto" w:line="264"/>
        <w:ind w:firstLine="630"/>
        <w:rPr>
          <w:szCs w:val="21"/>
        </w:rPr>
      </w:pPr>
      <w:r>
        <w:rPr>
          <w:rFonts w:cs="宋体;SimSun" w:ascii="SimHei" w:hAnsi="SimHei" w:eastAsia="黑体"/>
          <w:szCs w:val="21"/>
        </w:rPr>
        <w:t>①</w:t>
      </w:r>
      <w:r>
        <w:rPr>
          <w:rFonts w:ascii="SimHei" w:hAnsi="SimHei" w:eastAsia="黑体"/>
          <w:szCs w:val="21"/>
        </w:rPr>
        <w:t>员工利用工作时间从事非公司安排的工作；</w:t>
      </w:r>
    </w:p>
    <w:p>
      <w:pPr>
        <w:pStyle w:val="Normal"/>
        <w:spacing w:lineRule="auto" w:line="264"/>
        <w:ind w:firstLine="630"/>
        <w:rPr>
          <w:szCs w:val="21"/>
        </w:rPr>
      </w:pPr>
      <w:r>
        <w:rPr>
          <w:rFonts w:cs="宋体;SimSun" w:ascii="SimHei" w:hAnsi="SimHei" w:eastAsia="黑体"/>
          <w:szCs w:val="21"/>
        </w:rPr>
        <w:t>②</w:t>
      </w:r>
      <w:r>
        <w:rPr>
          <w:rFonts w:ascii="SimHei" w:hAnsi="SimHei" w:eastAsia="黑体"/>
          <w:szCs w:val="21"/>
        </w:rPr>
        <w:t>员工从事与公司或公司形成利益冲突的事物；</w:t>
      </w:r>
    </w:p>
    <w:p>
      <w:pPr>
        <w:pStyle w:val="Normal"/>
        <w:spacing w:lineRule="auto" w:line="264"/>
        <w:ind w:firstLine="630"/>
        <w:rPr>
          <w:szCs w:val="21"/>
        </w:rPr>
      </w:pPr>
      <w:r>
        <w:rPr>
          <w:rFonts w:cs="宋体;SimSun" w:ascii="SimHei" w:hAnsi="SimHei" w:eastAsia="黑体"/>
          <w:szCs w:val="21"/>
        </w:rPr>
        <w:t>③</w:t>
      </w:r>
      <w:r>
        <w:rPr>
          <w:rFonts w:ascii="SimHei" w:hAnsi="SimHei" w:eastAsia="黑体"/>
          <w:szCs w:val="21"/>
        </w:rPr>
        <w:t>员工自行经营或为他人经营与公司和公司经验范围相同的公司或其他企业。</w:t>
      </w:r>
    </w:p>
    <w:p>
      <w:pPr>
        <w:pStyle w:val="Normal"/>
        <w:spacing w:lineRule="auto" w:line="264"/>
        <w:ind w:start="105" w:hanging="105"/>
        <w:rPr>
          <w:szCs w:val="21"/>
        </w:rPr>
      </w:pPr>
      <w:r>
        <w:rPr>
          <w:rFonts w:ascii="SimHei" w:hAnsi="SimHei" w:eastAsia="黑体"/>
          <w:szCs w:val="21"/>
        </w:rPr>
        <w:t>（</w:t>
      </w:r>
      <w:r>
        <w:rPr>
          <w:rFonts w:ascii="SimHei" w:hAnsi="SimHei" w:eastAsia="黑体"/>
          <w:szCs w:val="21"/>
        </w:rPr>
        <w:t>13</w:t>
      </w:r>
      <w:r>
        <w:rPr>
          <w:rFonts w:ascii="SimHei" w:hAnsi="SimHei" w:eastAsia="黑体"/>
          <w:szCs w:val="21"/>
        </w:rPr>
        <w:t>）</w:t>
      </w:r>
      <w:r>
        <w:rPr>
          <w:rFonts w:eastAsia="黑体" w:ascii="SimHei" w:hAnsi="SimHei"/>
          <w:szCs w:val="21"/>
        </w:rPr>
        <w:t xml:space="preserve">  </w:t>
      </w:r>
      <w:r>
        <w:rPr>
          <w:rFonts w:ascii="SimHei" w:hAnsi="SimHei" w:eastAsia="黑体"/>
          <w:szCs w:val="21"/>
        </w:rPr>
        <w:t>员工结束在公司的工作时，拒绝交接工作；或者未按公司要求办结交接包括但不限于未交清公司的各类文件及财物等；</w:t>
      </w:r>
    </w:p>
    <w:p>
      <w:pPr>
        <w:pStyle w:val="Normal"/>
        <w:spacing w:lineRule="auto" w:line="264"/>
        <w:rPr>
          <w:szCs w:val="21"/>
        </w:rPr>
      </w:pPr>
      <w:r>
        <w:rPr>
          <w:rFonts w:ascii="SimHei" w:hAnsi="SimHei" w:eastAsia="黑体"/>
          <w:szCs w:val="21"/>
        </w:rPr>
        <w:t>（</w:t>
      </w:r>
      <w:r>
        <w:rPr>
          <w:rFonts w:ascii="SimHei" w:hAnsi="SimHei" w:eastAsia="黑体"/>
          <w:szCs w:val="21"/>
        </w:rPr>
        <w:t>14</w:t>
      </w:r>
      <w:r>
        <w:rPr>
          <w:rFonts w:ascii="SimHei" w:hAnsi="SimHei" w:eastAsia="黑体"/>
          <w:szCs w:val="21"/>
        </w:rPr>
        <w:t>）</w:t>
      </w:r>
      <w:r>
        <w:rPr>
          <w:rFonts w:eastAsia="黑体" w:ascii="SimHei" w:hAnsi="SimHei"/>
          <w:szCs w:val="21"/>
        </w:rPr>
        <w:t xml:space="preserve">  </w:t>
      </w:r>
      <w:r>
        <w:rPr>
          <w:rFonts w:ascii="SimHei" w:hAnsi="SimHei" w:eastAsia="黑体"/>
          <w:szCs w:val="21"/>
        </w:rPr>
        <w:t>员工犯有其他严重错误的。</w:t>
      </w:r>
    </w:p>
    <w:p>
      <w:pPr>
        <w:pStyle w:val="Normal"/>
        <w:spacing w:lineRule="auto" w:line="264"/>
        <w:rPr/>
      </w:pPr>
      <w:r>
        <w:rPr>
          <w:rFonts w:ascii="SimHei" w:hAnsi="SimHei" w:eastAsia="黑体"/>
          <w:b/>
          <w:sz w:val="24"/>
        </w:rPr>
        <w:t>（三）</w:t>
      </w:r>
      <w:r>
        <w:rPr>
          <w:rFonts w:eastAsia="黑体" w:ascii="SimHei" w:hAnsi="SimHei"/>
          <w:b/>
          <w:sz w:val="24"/>
        </w:rPr>
        <w:t xml:space="preserve"> </w:t>
      </w:r>
      <w:r>
        <w:rPr>
          <w:rFonts w:ascii="SimHei" w:hAnsi="SimHei" w:eastAsia="黑体"/>
          <w:b/>
          <w:sz w:val="24"/>
        </w:rPr>
        <w:t>处罚程序：</w:t>
      </w:r>
    </w:p>
    <w:p>
      <w:pPr>
        <w:pStyle w:val="Normal"/>
        <w:spacing w:lineRule="auto" w:line="264"/>
        <w:ind w:start="120" w:firstLine="420"/>
        <w:rPr>
          <w:szCs w:val="21"/>
        </w:rPr>
      </w:pPr>
      <w:r>
        <w:rPr>
          <w:rFonts w:ascii="SimHei" w:hAnsi="SimHei" w:eastAsia="黑体"/>
          <w:szCs w:val="21"/>
        </w:rPr>
        <w:t>公司对于违纪处罚决定，采取书面通知形式送达受处分人。员工违法情节严重的，应移送政府司法部门处理。</w:t>
      </w:r>
    </w:p>
    <w:p>
      <w:pPr>
        <w:pStyle w:val="Normal"/>
        <w:spacing w:lineRule="auto" w:line="264"/>
        <w:rPr/>
      </w:pPr>
      <w:r>
        <w:rPr>
          <w:rFonts w:ascii="SimHei" w:hAnsi="SimHei" w:eastAsia="黑体"/>
          <w:b/>
          <w:sz w:val="24"/>
        </w:rPr>
        <w:t>（四）</w:t>
      </w:r>
      <w:r>
        <w:rPr>
          <w:rFonts w:eastAsia="黑体" w:ascii="SimHei" w:hAnsi="SimHei"/>
          <w:b/>
          <w:sz w:val="24"/>
        </w:rPr>
        <w:t xml:space="preserve"> </w:t>
      </w:r>
      <w:r>
        <w:rPr>
          <w:rFonts w:ascii="SimHei" w:hAnsi="SimHei" w:eastAsia="黑体"/>
          <w:b/>
          <w:sz w:val="24"/>
        </w:rPr>
        <w:t>损害赔偿：</w:t>
      </w:r>
    </w:p>
    <w:p>
      <w:pPr>
        <w:pStyle w:val="Normal"/>
        <w:spacing w:lineRule="auto" w:line="264"/>
        <w:ind w:firstLine="630"/>
        <w:rPr>
          <w:szCs w:val="21"/>
        </w:rPr>
      </w:pPr>
      <w:r>
        <w:rPr>
          <w:rFonts w:ascii="SimHei" w:hAnsi="SimHei" w:eastAsia="黑体"/>
          <w:szCs w:val="21"/>
        </w:rPr>
        <w:t>员工有上述行为造成公司经济损失的，应当承担赔偿责任。</w:t>
      </w:r>
    </w:p>
    <w:p>
      <w:pPr>
        <w:pStyle w:val="Normal"/>
        <w:spacing w:lineRule="auto" w:line="264"/>
        <w:ind w:firstLine="630"/>
        <w:rPr>
          <w:szCs w:val="21"/>
        </w:rPr>
      </w:pPr>
      <w:r>
        <w:rPr>
          <w:rFonts w:ascii="SimHei" w:hAnsi="SimHei" w:eastAsia="黑体"/>
          <w:szCs w:val="21"/>
        </w:rPr>
      </w:r>
    </w:p>
    <w:p>
      <w:pPr>
        <w:pStyle w:val="Normal"/>
        <w:spacing w:lineRule="auto" w:line="264"/>
        <w:rPr/>
      </w:pPr>
      <w:r>
        <w:rPr>
          <w:rFonts w:ascii="SimHei" w:hAnsi="SimHei" w:eastAsia="黑体"/>
          <w:b/>
          <w:sz w:val="24"/>
        </w:rPr>
        <w:t>十、</w:t>
      </w:r>
      <w:r>
        <w:rPr>
          <w:rFonts w:eastAsia="黑体" w:ascii="SimHei" w:hAnsi="SimHei"/>
          <w:b/>
          <w:sz w:val="24"/>
        </w:rPr>
        <w:t xml:space="preserve">   </w:t>
      </w:r>
      <w:r>
        <w:rPr>
          <w:rFonts w:ascii="SimHei" w:hAnsi="SimHei" w:eastAsia="黑体"/>
          <w:b/>
          <w:sz w:val="24"/>
        </w:rPr>
        <w:t>离职管理</w:t>
      </w:r>
    </w:p>
    <w:p>
      <w:pPr>
        <w:pStyle w:val="Normal"/>
        <w:spacing w:lineRule="auto" w:line="264"/>
        <w:ind w:firstLine="630"/>
        <w:rPr>
          <w:szCs w:val="21"/>
        </w:rPr>
      </w:pPr>
      <w:r>
        <w:rPr>
          <w:rFonts w:ascii="SimHei" w:hAnsi="SimHei" w:eastAsia="黑体"/>
          <w:szCs w:val="21"/>
        </w:rPr>
        <w:t>与公司解除、终止劳动合同以及辞职的员工应在离职前完成工作交接，并且归还公司的所有财物和工作文件。</w:t>
      </w:r>
    </w:p>
    <w:p>
      <w:pPr>
        <w:pStyle w:val="Normal"/>
        <w:spacing w:lineRule="auto" w:line="264"/>
        <w:ind w:firstLine="420"/>
        <w:rPr/>
      </w:pPr>
      <w:r>
        <w:rPr>
          <w:rFonts w:ascii="SimHei" w:hAnsi="SimHei" w:eastAsia="黑体"/>
          <w:szCs w:val="21"/>
        </w:rPr>
        <w:t>离职员工应当在离职前完成交接清单的填写，经公司签字确认后，交还公司管理部门存档。公司向员工出具工作交接证明后，公司开始办理相关人事手续。</w:t>
      </w:r>
    </w:p>
    <w:p>
      <w:pPr>
        <w:pStyle w:val="Normal"/>
        <w:spacing w:lineRule="auto" w:line="264"/>
        <w:ind w:firstLine="420"/>
        <w:rPr>
          <w:szCs w:val="21"/>
        </w:rPr>
      </w:pPr>
      <w:r>
        <w:rPr>
          <w:rFonts w:ascii="SimHei" w:hAnsi="SimHei" w:eastAsia="黑体"/>
          <w:szCs w:val="21"/>
        </w:rPr>
        <w:t>员工拒绝按照公司的要求办理离职手续或完成上述交接任务的，公司有权暂缓支付经济补偿并暂停办理人事手续。员工与公司签订的保密协议、竞业禁止协议、</w:t>
      </w:r>
      <w:r>
        <w:rPr>
          <w:rFonts w:ascii="SimHei" w:hAnsi="SimHei" w:eastAsia="黑体"/>
          <w:szCs w:val="21"/>
        </w:rPr>
        <w:t>IT</w:t>
      </w:r>
      <w:r>
        <w:rPr>
          <w:rFonts w:ascii="SimHei" w:hAnsi="SimHei" w:eastAsia="黑体"/>
          <w:szCs w:val="21"/>
        </w:rPr>
        <w:t>行为准则和规章制度中的保密义务在员工离职后继续有效。</w:t>
      </w:r>
    </w:p>
    <w:p>
      <w:pPr>
        <w:pStyle w:val="Normal"/>
        <w:numPr>
          <w:ilvl w:val="0"/>
          <w:numId w:val="13"/>
        </w:numPr>
        <w:spacing w:lineRule="auto" w:line="264"/>
        <w:rPr>
          <w:szCs w:val="21"/>
        </w:rPr>
      </w:pPr>
      <w:r>
        <w:rPr>
          <w:rFonts w:eastAsia="黑体" w:ascii="SimHei" w:hAnsi="SimHei"/>
          <w:szCs w:val="21"/>
        </w:rPr>
        <w:t xml:space="preserve"> </w:t>
      </w:r>
      <w:r>
        <w:rPr>
          <w:rFonts w:ascii="SimHei" w:hAnsi="SimHei" w:eastAsia="黑体"/>
          <w:szCs w:val="21"/>
        </w:rPr>
        <w:t>离职情形：</w:t>
      </w:r>
    </w:p>
    <w:p>
      <w:pPr>
        <w:pStyle w:val="Normal"/>
        <w:numPr>
          <w:ilvl w:val="0"/>
          <w:numId w:val="7"/>
        </w:numPr>
        <w:spacing w:lineRule="auto" w:line="264"/>
        <w:rPr>
          <w:szCs w:val="21"/>
        </w:rPr>
      </w:pPr>
      <w:r>
        <w:rPr>
          <w:rFonts w:ascii="SimHei" w:hAnsi="SimHei" w:eastAsia="黑体"/>
          <w:szCs w:val="21"/>
        </w:rPr>
        <w:t>员工辞职</w:t>
      </w:r>
    </w:p>
    <w:p>
      <w:pPr>
        <w:pStyle w:val="Normal"/>
        <w:spacing w:lineRule="auto" w:line="264"/>
        <w:ind w:start="120" w:hanging="0"/>
        <w:rPr/>
      </w:pPr>
      <w:r>
        <w:rPr>
          <w:rFonts w:eastAsia="黑体" w:ascii="SimHei" w:hAnsi="SimHei"/>
          <w:szCs w:val="21"/>
        </w:rPr>
        <w:t xml:space="preserve">    </w:t>
      </w:r>
      <w:r>
        <w:rPr>
          <w:rFonts w:ascii="SimHei" w:hAnsi="SimHei" w:eastAsia="黑体"/>
          <w:szCs w:val="21"/>
        </w:rPr>
        <w:t>辞职是指员工因自身原因主动提出与公司解除劳动关系。</w:t>
      </w:r>
      <w:commentRangeStart w:id="28"/>
      <w:r>
        <w:rPr>
          <w:rFonts w:ascii="SimHei" w:hAnsi="SimHei" w:eastAsia="黑体"/>
          <w:szCs w:val="21"/>
        </w:rPr>
        <w:t>员工辞职</w:t>
      </w:r>
      <w:r>
        <w:rPr>
          <w:rStyle w:val="Style15"/>
          <w:rFonts w:ascii="SimHei" w:hAnsi="SimHei" w:eastAsia="黑体"/>
          <w:vanish w:val="false"/>
        </w:rPr>
      </w:r>
      <w:commentRangeEnd w:id="28"/>
      <w:r>
        <w:rPr>
          <w:rFonts w:ascii="SimHei" w:hAnsi="SimHei" w:eastAsia="黑体"/>
        </w:rPr>
      </w:r>
      <w:r>
        <w:rPr>
          <w:rFonts w:ascii="SimHei" w:hAnsi="SimHei" w:eastAsia="黑体"/>
          <w:szCs w:val="21"/>
        </w:rPr>
        <w:t>应当提前</w:t>
      </w:r>
      <w:r>
        <w:rPr>
          <w:rFonts w:ascii="SimHei" w:hAnsi="SimHei" w:eastAsia="黑体"/>
          <w:szCs w:val="21"/>
        </w:rPr>
        <w:t>30</w:t>
      </w:r>
      <w:r>
        <w:rPr>
          <w:rFonts w:ascii="SimHei" w:hAnsi="SimHei" w:eastAsia="黑体"/>
          <w:szCs w:val="21"/>
        </w:rPr>
        <w:t>日以书面的形式通知公司，员工在试用期内辞职应当提前</w:t>
      </w:r>
      <w:r>
        <w:rPr>
          <w:rFonts w:ascii="SimHei" w:hAnsi="SimHei" w:eastAsia="黑体"/>
          <w:szCs w:val="21"/>
        </w:rPr>
        <w:t>3</w:t>
      </w:r>
      <w:r>
        <w:rPr>
          <w:rFonts w:ascii="SimHei" w:hAnsi="SimHei" w:eastAsia="黑体"/>
          <w:szCs w:val="21"/>
        </w:rPr>
        <w:t>日书面通知公司。</w:t>
      </w:r>
    </w:p>
    <w:p>
      <w:pPr>
        <w:pStyle w:val="Normal"/>
        <w:numPr>
          <w:ilvl w:val="0"/>
          <w:numId w:val="7"/>
        </w:numPr>
        <w:spacing w:lineRule="auto" w:line="264"/>
        <w:rPr>
          <w:szCs w:val="21"/>
        </w:rPr>
      </w:pPr>
      <w:r>
        <w:rPr>
          <w:rFonts w:ascii="SimHei" w:hAnsi="SimHei" w:eastAsia="黑体"/>
          <w:szCs w:val="21"/>
        </w:rPr>
        <w:t>协商解除劳动合同</w:t>
      </w:r>
    </w:p>
    <w:p>
      <w:pPr>
        <w:pStyle w:val="Normal"/>
        <w:spacing w:lineRule="auto" w:line="264"/>
        <w:ind w:start="480" w:hanging="0"/>
        <w:rPr>
          <w:szCs w:val="21"/>
        </w:rPr>
      </w:pPr>
      <w:r>
        <w:rPr>
          <w:rFonts w:ascii="SimHei" w:hAnsi="SimHei" w:eastAsia="黑体"/>
          <w:szCs w:val="21"/>
        </w:rPr>
        <w:t>公司和员工协商一致并签订解除劳动合同协议的，相应权力义务按照协议约定执行。</w:t>
      </w:r>
    </w:p>
    <w:p>
      <w:pPr>
        <w:pStyle w:val="Normal"/>
        <w:numPr>
          <w:ilvl w:val="0"/>
          <w:numId w:val="7"/>
        </w:numPr>
        <w:spacing w:lineRule="auto" w:line="264"/>
        <w:rPr>
          <w:szCs w:val="21"/>
        </w:rPr>
      </w:pPr>
      <w:r>
        <w:rPr>
          <w:rFonts w:ascii="SimHei" w:hAnsi="SimHei" w:eastAsia="黑体"/>
          <w:szCs w:val="21"/>
        </w:rPr>
        <w:t>员工存在下列情形，公司可立即解除劳动合同并不支付经济补偿：</w:t>
      </w:r>
    </w:p>
    <w:p>
      <w:pPr>
        <w:pStyle w:val="Normal"/>
        <w:numPr>
          <w:ilvl w:val="0"/>
          <w:numId w:val="3"/>
        </w:numPr>
        <w:spacing w:lineRule="auto" w:line="264"/>
        <w:rPr>
          <w:szCs w:val="21"/>
        </w:rPr>
      </w:pPr>
      <w:r>
        <w:rPr>
          <w:rFonts w:ascii="SimHei" w:hAnsi="SimHei" w:eastAsia="黑体"/>
          <w:szCs w:val="21"/>
        </w:rPr>
        <w:t>在试用期间被证明不符合录用条件的；</w:t>
      </w:r>
    </w:p>
    <w:p>
      <w:pPr>
        <w:pStyle w:val="Normal"/>
        <w:numPr>
          <w:ilvl w:val="0"/>
          <w:numId w:val="3"/>
        </w:numPr>
        <w:spacing w:lineRule="auto" w:line="264"/>
        <w:rPr>
          <w:szCs w:val="21"/>
        </w:rPr>
      </w:pPr>
      <w:r>
        <w:rPr>
          <w:rFonts w:ascii="SimHei" w:hAnsi="SimHei" w:eastAsia="黑体"/>
          <w:szCs w:val="21"/>
        </w:rPr>
        <w:t>严重违反公司的规定制度，按规定可以解除劳动合同的；</w:t>
      </w:r>
    </w:p>
    <w:p>
      <w:pPr>
        <w:pStyle w:val="Normal"/>
        <w:numPr>
          <w:ilvl w:val="0"/>
          <w:numId w:val="3"/>
        </w:numPr>
        <w:spacing w:lineRule="auto" w:line="264"/>
        <w:rPr>
          <w:szCs w:val="21"/>
        </w:rPr>
      </w:pPr>
      <w:r>
        <w:rPr>
          <w:rFonts w:ascii="SimHei" w:hAnsi="SimHei" w:eastAsia="黑体"/>
          <w:szCs w:val="21"/>
        </w:rPr>
        <w:t>严重失职，营私舞弊，对公司利益造成重大损害的；</w:t>
      </w:r>
    </w:p>
    <w:p>
      <w:pPr>
        <w:pStyle w:val="Normal"/>
        <w:numPr>
          <w:ilvl w:val="0"/>
          <w:numId w:val="3"/>
        </w:numPr>
        <w:spacing w:lineRule="auto" w:line="264"/>
        <w:rPr>
          <w:szCs w:val="21"/>
        </w:rPr>
      </w:pPr>
      <w:r>
        <w:rPr>
          <w:rFonts w:ascii="SimHei" w:hAnsi="SimHei" w:eastAsia="黑体"/>
          <w:szCs w:val="21"/>
        </w:rPr>
        <w:t>同时与其他用人单位建立劳动关系对完成公司的工作任务造成严重影响，或者经公司提出拒不改正的；</w:t>
      </w:r>
    </w:p>
    <w:p>
      <w:pPr>
        <w:pStyle w:val="Normal"/>
        <w:numPr>
          <w:ilvl w:val="0"/>
          <w:numId w:val="3"/>
        </w:numPr>
        <w:spacing w:lineRule="auto" w:line="264"/>
        <w:rPr>
          <w:szCs w:val="21"/>
        </w:rPr>
      </w:pPr>
      <w:r>
        <w:rPr>
          <w:rFonts w:ascii="SimHei" w:hAnsi="SimHei" w:eastAsia="黑体"/>
          <w:szCs w:val="21"/>
        </w:rPr>
        <w:t>被依法追究刑事责任的；</w:t>
      </w:r>
    </w:p>
    <w:p>
      <w:pPr>
        <w:pStyle w:val="Normal"/>
        <w:numPr>
          <w:ilvl w:val="0"/>
          <w:numId w:val="3"/>
        </w:numPr>
        <w:spacing w:lineRule="auto" w:line="264"/>
        <w:rPr>
          <w:szCs w:val="21"/>
        </w:rPr>
      </w:pPr>
      <w:r>
        <w:rPr>
          <w:rFonts w:ascii="SimHei" w:hAnsi="SimHei" w:eastAsia="黑体"/>
          <w:szCs w:val="21"/>
        </w:rPr>
        <w:t>其他法律规定的情形。</w:t>
      </w:r>
    </w:p>
    <w:p>
      <w:pPr>
        <w:pStyle w:val="Normal"/>
        <w:numPr>
          <w:ilvl w:val="0"/>
          <w:numId w:val="7"/>
        </w:numPr>
        <w:spacing w:lineRule="auto" w:line="264"/>
        <w:rPr>
          <w:szCs w:val="21"/>
        </w:rPr>
      </w:pPr>
      <w:r>
        <w:rPr>
          <w:rFonts w:ascii="SimHei" w:hAnsi="SimHei" w:eastAsia="黑体"/>
          <w:szCs w:val="21"/>
        </w:rPr>
        <w:t>因下列原因公司可提前</w:t>
      </w:r>
      <w:r>
        <w:rPr>
          <w:rFonts w:ascii="SimHei" w:hAnsi="SimHei" w:eastAsia="黑体"/>
          <w:szCs w:val="21"/>
        </w:rPr>
        <w:t>30</w:t>
      </w:r>
      <w:r>
        <w:rPr>
          <w:rFonts w:ascii="SimHei" w:hAnsi="SimHei" w:eastAsia="黑体"/>
          <w:szCs w:val="21"/>
        </w:rPr>
        <w:t>天书面通知或额外支付一个月工资，与员工解除劳动合同：</w:t>
      </w:r>
    </w:p>
    <w:p>
      <w:pPr>
        <w:pStyle w:val="Normal"/>
        <w:numPr>
          <w:ilvl w:val="0"/>
          <w:numId w:val="25"/>
        </w:numPr>
        <w:spacing w:lineRule="auto" w:line="264"/>
        <w:rPr>
          <w:szCs w:val="21"/>
        </w:rPr>
      </w:pPr>
      <w:r>
        <w:rPr>
          <w:rFonts w:ascii="SimHei" w:hAnsi="SimHei" w:eastAsia="黑体"/>
          <w:szCs w:val="21"/>
        </w:rPr>
        <w:t>员工患病或者非因工负伤，医疗期满后，不能从事原工作也不能从事由公司另行安排的工作；</w:t>
      </w:r>
    </w:p>
    <w:p>
      <w:pPr>
        <w:pStyle w:val="Normal"/>
        <w:numPr>
          <w:ilvl w:val="0"/>
          <w:numId w:val="25"/>
        </w:numPr>
        <w:spacing w:lineRule="auto" w:line="264"/>
        <w:rPr/>
      </w:pPr>
      <w:r>
        <w:rPr>
          <w:rFonts w:ascii="SimHei" w:hAnsi="SimHei" w:eastAsia="黑体"/>
          <w:szCs w:val="21"/>
        </w:rPr>
        <w:t>员工</w:t>
      </w:r>
      <w:commentRangeStart w:id="29"/>
      <w:r>
        <w:rPr>
          <w:rFonts w:ascii="SimHei" w:hAnsi="SimHei" w:eastAsia="黑体"/>
          <w:szCs w:val="21"/>
        </w:rPr>
        <w:t>不胜任工作</w:t>
      </w:r>
      <w:r>
        <w:rPr>
          <w:rStyle w:val="Style15"/>
          <w:rFonts w:ascii="SimHei" w:hAnsi="SimHei" w:eastAsia="黑体"/>
          <w:vanish w:val="false"/>
        </w:rPr>
      </w:r>
      <w:commentRangeEnd w:id="29"/>
      <w:r>
        <w:rPr>
          <w:rFonts w:ascii="SimHei" w:hAnsi="SimHei" w:eastAsia="黑体"/>
        </w:rPr>
      </w:r>
      <w:r>
        <w:rPr>
          <w:rFonts w:ascii="SimHei" w:hAnsi="SimHei" w:eastAsia="黑体"/>
          <w:szCs w:val="21"/>
        </w:rPr>
        <w:t>，经过培训（任何一种公司规定的培训形式）或者调整工作岗位，仍不能胜任工作的；</w:t>
      </w:r>
    </w:p>
    <w:p>
      <w:pPr>
        <w:pStyle w:val="Normal"/>
        <w:numPr>
          <w:ilvl w:val="0"/>
          <w:numId w:val="25"/>
        </w:numPr>
        <w:spacing w:lineRule="auto" w:line="264"/>
        <w:rPr>
          <w:szCs w:val="21"/>
        </w:rPr>
      </w:pPr>
      <w:r>
        <w:rPr>
          <w:rFonts w:ascii="SimHei" w:hAnsi="SimHei" w:eastAsia="黑体"/>
          <w:szCs w:val="21"/>
        </w:rPr>
        <w:t>劳动合同订立时所依据的客观情况发生重大变化，致使原劳动合同无法履行，经公司与员工协商不能就变更劳动合同达成协议的；</w:t>
      </w:r>
    </w:p>
    <w:p>
      <w:pPr>
        <w:pStyle w:val="Normal"/>
        <w:numPr>
          <w:ilvl w:val="0"/>
          <w:numId w:val="25"/>
        </w:numPr>
        <w:spacing w:lineRule="auto" w:line="264"/>
        <w:rPr>
          <w:szCs w:val="21"/>
        </w:rPr>
      </w:pPr>
      <w:r>
        <w:rPr>
          <w:rFonts w:ascii="SimHei" w:hAnsi="SimHei" w:eastAsia="黑体"/>
          <w:szCs w:val="21"/>
        </w:rPr>
        <w:t>其他法律规定的情形。</w:t>
      </w:r>
    </w:p>
    <w:p>
      <w:pPr>
        <w:pStyle w:val="Normal"/>
        <w:numPr>
          <w:ilvl w:val="0"/>
          <w:numId w:val="7"/>
        </w:numPr>
        <w:spacing w:lineRule="auto" w:line="264"/>
        <w:rPr>
          <w:szCs w:val="21"/>
        </w:rPr>
      </w:pPr>
      <w:r>
        <w:rPr>
          <w:rFonts w:ascii="SimHei" w:hAnsi="SimHei" w:eastAsia="黑体"/>
          <w:szCs w:val="21"/>
        </w:rPr>
        <w:t>劳动合同终止</w:t>
      </w:r>
    </w:p>
    <w:p>
      <w:pPr>
        <w:pStyle w:val="Normal"/>
        <w:spacing w:lineRule="auto" w:line="264"/>
        <w:ind w:start="120" w:hanging="0"/>
        <w:rPr/>
      </w:pPr>
      <w:r>
        <w:rPr>
          <w:rFonts w:eastAsia="黑体" w:ascii="SimHei" w:hAnsi="SimHei"/>
          <w:szCs w:val="21"/>
        </w:rPr>
        <w:t xml:space="preserve">   </w:t>
      </w:r>
      <w:r>
        <w:rPr>
          <w:rFonts w:ascii="SimHei" w:hAnsi="SimHei" w:eastAsia="黑体"/>
          <w:szCs w:val="21"/>
        </w:rPr>
        <w:t>公司与员工任何一方决定不再续签合同，则劳动合同终止，法律规定的</w:t>
      </w:r>
      <w:commentRangeStart w:id="30"/>
      <w:r>
        <w:rPr>
          <w:rFonts w:ascii="SimHei" w:hAnsi="SimHei" w:eastAsia="黑体"/>
          <w:szCs w:val="21"/>
        </w:rPr>
        <w:t>不得终止</w:t>
      </w:r>
      <w:r>
        <w:rPr>
          <w:rStyle w:val="Style15"/>
          <w:rFonts w:ascii="SimHei" w:hAnsi="SimHei" w:eastAsia="黑体"/>
          <w:vanish w:val="false"/>
        </w:rPr>
      </w:r>
      <w:commentRangeEnd w:id="30"/>
      <w:r>
        <w:rPr>
          <w:rFonts w:ascii="SimHei" w:hAnsi="SimHei" w:eastAsia="黑体"/>
        </w:rPr>
      </w:r>
      <w:r>
        <w:rPr>
          <w:rFonts w:ascii="SimHei" w:hAnsi="SimHei" w:eastAsia="黑体"/>
          <w:szCs w:val="21"/>
        </w:rPr>
        <w:t>的情形除外。</w:t>
      </w:r>
    </w:p>
    <w:p>
      <w:pPr>
        <w:pStyle w:val="Normal"/>
        <w:numPr>
          <w:ilvl w:val="0"/>
          <w:numId w:val="7"/>
        </w:numPr>
        <w:spacing w:lineRule="auto" w:line="264"/>
        <w:rPr>
          <w:szCs w:val="21"/>
        </w:rPr>
      </w:pPr>
      <w:r>
        <w:rPr>
          <w:rFonts w:ascii="SimHei" w:hAnsi="SimHei" w:eastAsia="黑体"/>
          <w:szCs w:val="21"/>
        </w:rPr>
        <w:t>劳动合同续订</w:t>
      </w:r>
    </w:p>
    <w:p>
      <w:pPr>
        <w:pStyle w:val="Normal"/>
        <w:spacing w:lineRule="auto" w:line="264"/>
        <w:ind w:start="120" w:hanging="0"/>
        <w:rPr>
          <w:szCs w:val="21"/>
        </w:rPr>
      </w:pPr>
      <w:r>
        <w:rPr>
          <w:rFonts w:eastAsia="黑体" w:ascii="SimHei" w:hAnsi="SimHei"/>
          <w:szCs w:val="21"/>
        </w:rPr>
        <w:t xml:space="preserve">   </w:t>
      </w:r>
      <w:r>
        <w:rPr>
          <w:rFonts w:ascii="SimHei" w:hAnsi="SimHei" w:eastAsia="黑体"/>
          <w:szCs w:val="21"/>
        </w:rPr>
        <w:t>劳动合同到期时，双方协商一致或按照法律规定继续订立劳动合同。</w:t>
      </w:r>
    </w:p>
    <w:p>
      <w:pPr>
        <w:pStyle w:val="Normal"/>
        <w:numPr>
          <w:ilvl w:val="0"/>
          <w:numId w:val="7"/>
        </w:numPr>
        <w:spacing w:lineRule="auto" w:line="264"/>
        <w:rPr>
          <w:szCs w:val="21"/>
        </w:rPr>
      </w:pPr>
      <w:r>
        <w:rPr>
          <w:rFonts w:ascii="SimHei" w:hAnsi="SimHei" w:eastAsia="黑体"/>
          <w:szCs w:val="21"/>
        </w:rPr>
        <w:t>退休、退职</w:t>
      </w:r>
    </w:p>
    <w:p>
      <w:pPr>
        <w:pStyle w:val="Normal"/>
        <w:spacing w:lineRule="auto" w:line="264"/>
        <w:ind w:start="120" w:hanging="0"/>
        <w:rPr>
          <w:szCs w:val="21"/>
        </w:rPr>
      </w:pPr>
      <w:r>
        <w:rPr>
          <w:rFonts w:eastAsia="黑体" w:ascii="SimHei" w:hAnsi="SimHei"/>
          <w:szCs w:val="21"/>
        </w:rPr>
        <w:t xml:space="preserve">  </w:t>
      </w:r>
      <w:r>
        <w:rPr>
          <w:rFonts w:ascii="SimHei" w:hAnsi="SimHei" w:eastAsia="黑体"/>
          <w:szCs w:val="21"/>
        </w:rPr>
        <w:t>员工达到法定退休年龄或符合退休、退职条件的，应按法律法规规定办理退休、退职手续。</w:t>
      </w:r>
    </w:p>
    <w:p>
      <w:pPr>
        <w:pStyle w:val="Normal"/>
        <w:numPr>
          <w:ilvl w:val="0"/>
          <w:numId w:val="13"/>
        </w:numPr>
        <w:spacing w:lineRule="auto" w:line="264"/>
        <w:rPr>
          <w:szCs w:val="21"/>
        </w:rPr>
      </w:pPr>
      <w:r>
        <w:rPr>
          <w:rFonts w:ascii="SimHei" w:hAnsi="SimHei" w:eastAsia="黑体"/>
          <w:szCs w:val="21"/>
        </w:rPr>
        <w:t>离职程序</w:t>
      </w:r>
    </w:p>
    <w:p>
      <w:pPr>
        <w:pStyle w:val="Normal"/>
        <w:numPr>
          <w:ilvl w:val="0"/>
          <w:numId w:val="12"/>
        </w:numPr>
        <w:spacing w:lineRule="auto" w:line="264"/>
        <w:rPr>
          <w:szCs w:val="21"/>
        </w:rPr>
      </w:pPr>
      <w:r>
        <w:rPr>
          <w:rFonts w:ascii="SimHei" w:hAnsi="SimHei" w:eastAsia="黑体"/>
          <w:szCs w:val="21"/>
        </w:rPr>
        <w:t>员工应向公司突出书面申请，写明辞职人姓名、辞职理由等事项。</w:t>
      </w:r>
    </w:p>
    <w:p>
      <w:pPr>
        <w:pStyle w:val="Normal"/>
        <w:numPr>
          <w:ilvl w:val="0"/>
          <w:numId w:val="12"/>
        </w:numPr>
        <w:spacing w:lineRule="auto" w:line="264"/>
        <w:rPr>
          <w:szCs w:val="21"/>
        </w:rPr>
      </w:pPr>
      <w:r>
        <w:rPr>
          <w:rFonts w:ascii="SimHei" w:hAnsi="SimHei" w:eastAsia="黑体"/>
          <w:szCs w:val="21"/>
        </w:rPr>
        <w:t>员工应按公司要求办理离职手续。</w:t>
      </w:r>
    </w:p>
    <w:p>
      <w:pPr>
        <w:pStyle w:val="Normal"/>
        <w:numPr>
          <w:ilvl w:val="0"/>
          <w:numId w:val="12"/>
        </w:numPr>
        <w:spacing w:lineRule="auto" w:line="264"/>
        <w:rPr/>
      </w:pPr>
      <w:r>
        <w:rPr>
          <w:rFonts w:ascii="SimHei" w:hAnsi="SimHei" w:eastAsia="黑体"/>
          <w:szCs w:val="21"/>
        </w:rPr>
        <w:t>员工应按公司要求在公司规定时间内办理人事、社保转出</w:t>
      </w:r>
      <w:commentRangeStart w:id="31"/>
      <w:r>
        <w:rPr>
          <w:rFonts w:ascii="SimHei" w:hAnsi="SimHei" w:eastAsia="黑体"/>
          <w:szCs w:val="21"/>
        </w:rPr>
        <w:t>手续</w:t>
      </w:r>
      <w:r>
        <w:rPr>
          <w:rStyle w:val="Style15"/>
          <w:rFonts w:ascii="SimHei" w:hAnsi="SimHei" w:eastAsia="黑体"/>
          <w:vanish w:val="false"/>
        </w:rPr>
      </w:r>
      <w:commentRangeEnd w:id="31"/>
      <w:r>
        <w:rPr>
          <w:rFonts w:ascii="SimHei" w:hAnsi="SimHei" w:eastAsia="黑体"/>
        </w:rPr>
      </w:r>
      <w:r>
        <w:rPr>
          <w:rFonts w:ascii="SimHei" w:hAnsi="SimHei" w:eastAsia="黑体"/>
          <w:szCs w:val="21"/>
        </w:rPr>
        <w:t>。</w:t>
      </w:r>
    </w:p>
    <w:p>
      <w:pPr>
        <w:pStyle w:val="Normal"/>
        <w:spacing w:lineRule="auto" w:line="264"/>
        <w:ind w:start="120" w:hanging="0"/>
        <w:rPr>
          <w:szCs w:val="21"/>
        </w:rPr>
      </w:pPr>
      <w:r>
        <w:rPr>
          <w:rFonts w:ascii="SimHei" w:hAnsi="SimHei" w:eastAsia="黑体"/>
          <w:szCs w:val="21"/>
        </w:rPr>
        <w:t>上述离职情形，均应按下列程序办理离职手续：</w:t>
      </w:r>
    </w:p>
    <w:p>
      <w:pPr>
        <w:pStyle w:val="Normal"/>
        <w:numPr>
          <w:ilvl w:val="0"/>
          <w:numId w:val="9"/>
        </w:numPr>
        <w:spacing w:lineRule="auto" w:line="264"/>
        <w:rPr>
          <w:szCs w:val="21"/>
        </w:rPr>
      </w:pPr>
      <w:r>
        <w:rPr>
          <w:rFonts w:ascii="SimHei" w:hAnsi="SimHei" w:eastAsia="黑体"/>
          <w:szCs w:val="21"/>
        </w:rPr>
        <w:t>员工按公司填写离职单后，应在公司通知或与公司约定的时间内办理完离职手续。</w:t>
      </w:r>
    </w:p>
    <w:p>
      <w:pPr>
        <w:pStyle w:val="Normal"/>
        <w:numPr>
          <w:ilvl w:val="0"/>
          <w:numId w:val="9"/>
        </w:numPr>
        <w:spacing w:lineRule="auto" w:line="264"/>
        <w:rPr>
          <w:szCs w:val="21"/>
        </w:rPr>
      </w:pPr>
      <w:r>
        <w:rPr>
          <w:rFonts w:ascii="SimHei" w:hAnsi="SimHei" w:eastAsia="黑体"/>
          <w:szCs w:val="21"/>
        </w:rPr>
        <w:t>员工应按照公司要求交接公司的文件、资料、数据，返还公司的设备、财产。</w:t>
      </w:r>
    </w:p>
    <w:p>
      <w:pPr>
        <w:pStyle w:val="Normal"/>
        <w:numPr>
          <w:ilvl w:val="0"/>
          <w:numId w:val="9"/>
        </w:numPr>
        <w:spacing w:lineRule="auto" w:line="264"/>
        <w:rPr>
          <w:szCs w:val="21"/>
        </w:rPr>
      </w:pPr>
      <w:r>
        <w:rPr>
          <w:rFonts w:ascii="SimHei" w:hAnsi="SimHei" w:eastAsia="黑体"/>
          <w:szCs w:val="21"/>
        </w:rPr>
        <w:t>员工应按公司规定时间并按法律法规的规定办理档案和社会保险关系转移手续，员工不及时办理上述相关手续致使公司产生损失的，员工应承担赔偿责任。</w:t>
      </w:r>
    </w:p>
    <w:p>
      <w:pPr>
        <w:pStyle w:val="Normal"/>
        <w:numPr>
          <w:ilvl w:val="0"/>
          <w:numId w:val="9"/>
        </w:numPr>
        <w:spacing w:lineRule="auto" w:line="264"/>
        <w:rPr>
          <w:szCs w:val="21"/>
        </w:rPr>
      </w:pPr>
      <w:r>
        <w:rPr>
          <w:rFonts w:ascii="SimHei" w:hAnsi="SimHei" w:eastAsia="黑体"/>
          <w:szCs w:val="21"/>
        </w:rPr>
        <w:t>员工按上述规定办理完离职手续，公司出具解除或终止劳动合同的证明。</w:t>
      </w:r>
    </w:p>
    <w:p>
      <w:pPr>
        <w:pStyle w:val="Normal"/>
        <w:spacing w:lineRule="auto" w:line="264"/>
        <w:ind w:start="120" w:hanging="0"/>
        <w:rPr>
          <w:sz w:val="24"/>
          <w:szCs w:val="21"/>
        </w:rPr>
      </w:pPr>
      <w:r>
        <w:rPr>
          <w:rFonts w:ascii="SimHei" w:hAnsi="SimHei" w:eastAsia="黑体"/>
          <w:sz w:val="24"/>
          <w:szCs w:val="21"/>
        </w:rPr>
      </w:r>
    </w:p>
    <w:p>
      <w:pPr>
        <w:pStyle w:val="Normal"/>
        <w:spacing w:lineRule="auto" w:line="264"/>
        <w:ind w:start="120" w:hanging="0"/>
        <w:rPr>
          <w:b/>
          <w:b/>
          <w:sz w:val="24"/>
        </w:rPr>
      </w:pPr>
      <w:r>
        <w:rPr>
          <w:rFonts w:ascii="SimHei" w:hAnsi="SimHei" w:eastAsia="黑体"/>
          <w:b/>
          <w:sz w:val="24"/>
        </w:rPr>
        <w:t>十一、附则</w:t>
      </w:r>
    </w:p>
    <w:p>
      <w:pPr>
        <w:pStyle w:val="Normal"/>
        <w:numPr>
          <w:ilvl w:val="0"/>
          <w:numId w:val="6"/>
        </w:numPr>
        <w:spacing w:lineRule="auto" w:line="264"/>
        <w:rPr>
          <w:szCs w:val="21"/>
        </w:rPr>
      </w:pPr>
      <w:r>
        <w:rPr>
          <w:rFonts w:ascii="SimHei" w:hAnsi="SimHei" w:eastAsia="黑体"/>
          <w:szCs w:val="21"/>
        </w:rPr>
        <w:t>如本制度不符合国家法律法规相关法规定的，按国家法律法规的规定执行。</w:t>
      </w:r>
    </w:p>
    <w:p>
      <w:pPr>
        <w:pStyle w:val="Normal"/>
        <w:numPr>
          <w:ilvl w:val="0"/>
          <w:numId w:val="6"/>
        </w:numPr>
        <w:spacing w:lineRule="auto" w:line="264"/>
        <w:rPr/>
      </w:pPr>
      <w:r>
        <w:rPr>
          <w:rFonts w:ascii="SimHei" w:hAnsi="SimHei" w:eastAsia="黑体"/>
          <w:szCs w:val="21"/>
        </w:rPr>
        <w:t>公司可以根据本制度，并结合实际情况作相应的</w:t>
      </w:r>
      <w:commentRangeStart w:id="32"/>
      <w:r>
        <w:rPr>
          <w:rFonts w:ascii="SimHei" w:hAnsi="SimHei" w:eastAsia="黑体"/>
          <w:szCs w:val="21"/>
        </w:rPr>
        <w:t>调整</w:t>
      </w:r>
      <w:r>
        <w:rPr>
          <w:rStyle w:val="Style15"/>
          <w:rFonts w:ascii="SimHei" w:hAnsi="SimHei" w:eastAsia="黑体"/>
          <w:vanish w:val="false"/>
        </w:rPr>
      </w:r>
      <w:commentRangeEnd w:id="32"/>
      <w:r>
        <w:rPr>
          <w:rFonts w:ascii="SimHei" w:hAnsi="SimHei" w:eastAsia="黑体"/>
        </w:rPr>
      </w:r>
      <w:r>
        <w:rPr>
          <w:rFonts w:ascii="SimHei" w:hAnsi="SimHei" w:eastAsia="黑体"/>
          <w:szCs w:val="21"/>
        </w:rPr>
        <w:t>。</w:t>
      </w:r>
    </w:p>
    <w:p>
      <w:pPr>
        <w:pStyle w:val="Normal"/>
        <w:numPr>
          <w:ilvl w:val="0"/>
          <w:numId w:val="6"/>
        </w:numPr>
        <w:spacing w:lineRule="auto" w:line="264"/>
        <w:rPr>
          <w:szCs w:val="21"/>
        </w:rPr>
      </w:pPr>
      <w:r>
        <w:rPr>
          <w:rFonts w:ascii="SimHei" w:hAnsi="SimHei" w:eastAsia="黑体"/>
          <w:szCs w:val="21"/>
        </w:rPr>
        <w:t>本规定由公司解释、补充。</w:t>
      </w:r>
      <w:r>
        <w:rPr>
          <w:rFonts w:ascii="SimHei" w:hAnsi="SimHei" w:eastAsia="黑体"/>
        </w:rPr>
      </w:r>
    </w:p>
    <w:p>
      <w:pPr>
        <w:pStyle w:val="Normal"/>
        <w:ind w:start="10" w:hanging="0"/>
        <w:jc w:val="center"/>
        <w:rPr>
          <w:szCs w:val="21"/>
        </w:rPr>
      </w:pPr>
      <w:r>
        <w:rPr>
          <w:rFonts w:ascii="SimHei" w:hAnsi="SimHei" w:eastAsia="黑体"/>
          <w:szCs w:val="21"/>
        </w:rPr>
      </w:r>
    </w:p>
    <w:p>
      <w:pPr>
        <w:pStyle w:val="Normal"/>
        <w:ind w:start="10" w:hanging="0"/>
        <w:jc w:val="center"/>
        <w:rPr/>
      </w:pPr>
      <w:r>
        <w:rPr>
          <w:rFonts w:ascii="SimHei" w:hAnsi="SimHei" w:eastAsia="黑体"/>
        </w:rPr>
      </w:r>
    </w:p>
    <w:p>
      <w:pPr>
        <w:pStyle w:val="Normal"/>
        <w:ind w:start="10" w:hanging="0"/>
        <w:jc w:val="center"/>
        <w:rPr/>
      </w:pPr>
      <w:r>
        <w:rPr>
          <w:rFonts w:ascii="SimHei" w:hAnsi="SimHei" w:cs="宋体;SimSun" w:eastAsia="黑体"/>
          <w:b/>
          <w:bCs/>
          <w:sz w:val="32"/>
          <w:szCs w:val="32"/>
        </w:rPr>
        <w:t>员工确认书</w:t>
      </w:r>
      <w:r>
        <w:rPr>
          <w:rFonts w:ascii="SimHei" w:hAnsi="SimHei" w:cs="宋体;SimSun" w:eastAsia="黑体"/>
          <w:bCs/>
          <w:sz w:val="32"/>
          <w:szCs w:val="32"/>
        </w:rPr>
        <w:t>（参考版）</w:t>
      </w:r>
    </w:p>
    <w:p>
      <w:pPr>
        <w:pStyle w:val="Normal"/>
        <w:spacing w:lineRule="auto" w:line="480"/>
        <w:ind w:start="10" w:hanging="0"/>
        <w:rPr>
          <w:rFonts w:ascii="宋体;SimSun" w:hAnsi="宋体;SimSun" w:cs="宋体;SimSun"/>
          <w:bCs/>
          <w:sz w:val="24"/>
          <w:szCs w:val="32"/>
        </w:rPr>
      </w:pPr>
      <w:r>
        <w:rPr>
          <w:rFonts w:cs="宋体;SimSun" w:ascii="SimHei" w:hAnsi="SimHei" w:eastAsia="黑体"/>
          <w:bCs/>
          <w:sz w:val="24"/>
          <w:szCs w:val="32"/>
        </w:rPr>
      </w:r>
    </w:p>
    <w:p>
      <w:pPr>
        <w:pStyle w:val="Normal"/>
        <w:spacing w:lineRule="auto" w:line="480"/>
        <w:ind w:start="10" w:firstLine="480"/>
        <w:rPr/>
      </w:pPr>
      <w:r>
        <w:rPr>
          <w:rFonts w:ascii="SimHei" w:hAnsi="SimHei" w:cs="宋体;SimSun" w:eastAsia="黑体"/>
          <w:sz w:val="24"/>
        </w:rPr>
        <w:t>本人已仔细阅读本员工手册，</w:t>
      </w:r>
      <w:r>
        <w:rPr>
          <w:rFonts w:ascii="SimHei" w:hAnsi="SimHei" w:cs="宋体;SimSun" w:eastAsia="黑体"/>
          <w:color w:val="0000FF"/>
          <w:sz w:val="24"/>
        </w:rPr>
        <w:t>确认本员工手册是本人与</w:t>
      </w:r>
      <w:r>
        <w:rPr>
          <w:rFonts w:cs="宋体;SimSun" w:ascii="SimHei" w:hAnsi="SimHei" w:eastAsia="黑体"/>
          <w:color w:val="0000FF"/>
          <w:sz w:val="24"/>
        </w:rPr>
        <w:t>****</w:t>
      </w:r>
      <w:r>
        <w:rPr>
          <w:rFonts w:ascii="SimHei" w:hAnsi="SimHei" w:cs="宋体;SimSun" w:eastAsia="黑体"/>
          <w:color w:val="0000FF"/>
          <w:sz w:val="24"/>
        </w:rPr>
        <w:t>公司所签劳动合同的有效附件、</w:t>
      </w:r>
      <w:r>
        <w:rPr>
          <w:rFonts w:ascii="SimHei" w:hAnsi="SimHei" w:cs="宋体;SimSun" w:eastAsia="黑体"/>
          <w:sz w:val="24"/>
        </w:rPr>
        <w:t>同时理解并同意公司对于本员工手册拥有合理的解释权和修改权。本人承诺将严格遵守其中的各项规定。</w:t>
      </w:r>
    </w:p>
    <w:p>
      <w:pPr>
        <w:pStyle w:val="Normal"/>
        <w:spacing w:lineRule="auto" w:line="480"/>
        <w:ind w:start="10" w:hanging="0"/>
        <w:rPr>
          <w:rFonts w:ascii="宋体;SimSun" w:hAnsi="宋体;SimSun" w:cs="宋体;SimSun"/>
          <w:sz w:val="24"/>
        </w:rPr>
      </w:pPr>
      <w:r>
        <w:rPr>
          <w:rFonts w:cs="宋体;SimSun" w:ascii="SimHei" w:hAnsi="SimHei" w:eastAsia="黑体"/>
          <w:sz w:val="24"/>
        </w:rPr>
      </w:r>
    </w:p>
    <w:p>
      <w:pPr>
        <w:pStyle w:val="Normal"/>
        <w:spacing w:lineRule="auto" w:line="480"/>
        <w:ind w:start="10" w:hanging="0"/>
        <w:rPr/>
      </w:pPr>
      <w:r>
        <w:rPr>
          <w:rFonts w:cs="宋体;SimSun" w:ascii="SimHei" w:hAnsi="SimHei" w:eastAsia="黑体"/>
          <w:sz w:val="24"/>
        </w:rPr>
        <w:tab/>
        <w:tab/>
        <w:tab/>
        <w:tab/>
        <w:tab/>
        <w:tab/>
        <w:tab/>
      </w:r>
      <w:r>
        <w:rPr>
          <w:rFonts w:ascii="SimHei" w:hAnsi="SimHei" w:cs="宋体;SimSun" w:eastAsia="黑体"/>
          <w:sz w:val="24"/>
        </w:rPr>
        <w:t xml:space="preserve">　　　　　　员工签名：</w:t>
      </w:r>
    </w:p>
    <w:p>
      <w:pPr>
        <w:pStyle w:val="Normal"/>
        <w:spacing w:lineRule="auto" w:line="480"/>
        <w:ind w:start="10" w:hanging="0"/>
        <w:rPr/>
      </w:pPr>
      <w:r>
        <w:rPr>
          <w:rFonts w:cs="宋体;SimSun" w:ascii="SimHei" w:hAnsi="SimHei" w:eastAsia="黑体"/>
          <w:sz w:val="24"/>
        </w:rPr>
        <w:tab/>
        <w:tab/>
        <w:tab/>
        <w:tab/>
        <w:tab/>
        <w:tab/>
        <w:tab/>
      </w:r>
      <w:r>
        <w:rPr>
          <w:rFonts w:ascii="SimHei" w:hAnsi="SimHei" w:cs="宋体;SimSun" w:eastAsia="黑体"/>
          <w:sz w:val="24"/>
        </w:rPr>
        <w:t xml:space="preserve">　　　　　　日期：</w:t>
      </w:r>
    </w:p>
    <w:p>
      <w:pPr>
        <w:pStyle w:val="Normal"/>
        <w:spacing w:lineRule="auto" w:line="264"/>
        <w:ind w:start="120" w:hanging="0"/>
        <w:rPr>
          <w:rFonts w:ascii="宋体;SimSun" w:hAnsi="宋体;SimSun" w:cs="宋体;SimSun"/>
          <w:sz w:val="24"/>
        </w:rPr>
      </w:pPr>
      <w:r>
        <w:rPr>
          <w:rFonts w:cs="宋体;SimSun" w:ascii="SimHei" w:hAnsi="SimHei" w:eastAsia="黑体"/>
          <w:sz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vv" w:date="2007-12-13T12:53:00Z" w:initials="w.">
    <w:p>
      <w:r>
        <w:rPr>
          <w:rFonts w:ascii="Times New Roman" w:hAnsi="Times New Roman" w:eastAsia="宋体;SimSun" w:cs="Times New Roman"/>
          <w:color w:val="auto"/>
          <w:kern w:val="2"/>
          <w:sz w:val="21"/>
          <w:szCs w:val="24"/>
          <w:lang w:val="en-US" w:eastAsia="zh-CN" w:bidi="ar-SA"/>
        </w:rPr>
        <w:t>如果不提交、后果员工承担。避免有员工从事第二职业情况。</w:t>
      </w:r>
    </w:p>
  </w:comment>
  <w:comment w:id="1" w:author="vv" w:date="2007-12-13T13:48:00Z" w:initials="w.">
    <w:p>
      <w:r>
        <w:rPr>
          <w:rFonts w:ascii="Times New Roman" w:hAnsi="Times New Roman" w:eastAsia="宋体;SimSun" w:cs="Times New Roman"/>
          <w:color w:val="auto"/>
          <w:kern w:val="2"/>
          <w:sz w:val="21"/>
          <w:szCs w:val="24"/>
          <w:lang w:val="en-US" w:eastAsia="zh-CN" w:bidi="ar-SA"/>
        </w:rPr>
        <w:t>一定注意：公司不可以让员工交抵押物、抵押金。否则公司违法。</w:t>
      </w:r>
    </w:p>
    <w:p>
      <w:r>
        <w:rPr>
          <w:rFonts w:ascii="Liberation Serif" w:hAnsi="Liberation Serif" w:eastAsia="DejaVu Sans" w:cs="DejaVu Sans"/>
          <w:kern w:val="0"/>
          <w:sz w:val="24"/>
          <w:lang w:val="en-US" w:eastAsia="en-US" w:bidi="en-US"/>
        </w:rPr>
      </w:r>
    </w:p>
  </w:comment>
  <w:comment w:id="2" w:author="vv" w:date="2007-12-13T12:52:00Z" w:initials="w.">
    <w:p>
      <w:r>
        <w:rPr>
          <w:rFonts w:ascii="Times New Roman" w:hAnsi="Times New Roman" w:eastAsia="宋体;SimSun" w:cs="Times New Roman"/>
          <w:color w:val="auto"/>
          <w:kern w:val="2"/>
          <w:sz w:val="21"/>
          <w:szCs w:val="24"/>
          <w:lang w:val="en-US" w:eastAsia="zh-CN" w:bidi="ar-SA"/>
        </w:rPr>
        <w:t>也可以只实行标准工时</w:t>
      </w:r>
    </w:p>
  </w:comment>
  <w:comment w:id="3" w:author="vv" w:date="2007-12-13T12:51:00Z" w:initials="w.">
    <w:p>
      <w:r>
        <w:rPr>
          <w:rFonts w:ascii="Times New Roman" w:hAnsi="Times New Roman" w:eastAsia="宋体;SimSun" w:cs="Times New Roman"/>
          <w:color w:val="auto"/>
          <w:kern w:val="2"/>
          <w:sz w:val="21"/>
          <w:szCs w:val="24"/>
          <w:lang w:val="en-US" w:eastAsia="zh-CN" w:bidi="ar-SA"/>
        </w:rPr>
        <w:t>公司需要到劳动部门申报备案方可实行这两种工作制</w:t>
      </w:r>
    </w:p>
  </w:comment>
  <w:comment w:id="4" w:author="vv" w:date="2007-12-13T13:21:00Z" w:initials="w.">
    <w:p>
      <w:r>
        <w:rPr>
          <w:rFonts w:ascii="Times New Roman" w:hAnsi="Times New Roman" w:eastAsia="宋体;SimSun" w:cs="Times New Roman"/>
          <w:color w:val="auto"/>
          <w:kern w:val="2"/>
          <w:sz w:val="21"/>
          <w:szCs w:val="24"/>
          <w:lang w:val="en-US" w:eastAsia="zh-CN" w:bidi="ar-SA"/>
        </w:rPr>
        <w:t>法定算出勤。</w:t>
      </w:r>
    </w:p>
  </w:comment>
  <w:comment w:id="5" w:author="vv" w:date="2007-12-13T12:55:00Z" w:initials="w.">
    <w:p>
      <w:r>
        <w:rPr>
          <w:rFonts w:ascii="Times New Roman" w:hAnsi="Times New Roman" w:eastAsia="宋体;SimSun" w:cs="Times New Roman"/>
          <w:color w:val="auto"/>
          <w:kern w:val="2"/>
          <w:sz w:val="21"/>
          <w:szCs w:val="24"/>
          <w:lang w:val="en-US" w:eastAsia="zh-CN" w:bidi="ar-SA"/>
        </w:rPr>
        <w:t>加班的书面证据除加班单外，还可包括加班相关的交通、补贴等报销单据。</w:t>
      </w:r>
    </w:p>
  </w:comment>
  <w:comment w:id="6" w:author="vv" w:date="2007-12-13T12:56:00Z" w:initials="w.">
    <w:p>
      <w:r>
        <w:rPr>
          <w:rFonts w:ascii="Times New Roman" w:hAnsi="Times New Roman" w:eastAsia="宋体;SimSun" w:cs="Times New Roman"/>
          <w:color w:val="auto"/>
          <w:kern w:val="2"/>
          <w:sz w:val="21"/>
          <w:szCs w:val="24"/>
          <w:lang w:val="en-US" w:eastAsia="zh-CN" w:bidi="ar-SA"/>
        </w:rPr>
        <w:t>但不是不支付</w:t>
      </w:r>
    </w:p>
  </w:comment>
  <w:comment w:id="7" w:author="vv" w:date="2007-12-13T12:57:00Z" w:initials="w.">
    <w:p>
      <w:r>
        <w:rPr>
          <w:rFonts w:ascii="Times New Roman" w:hAnsi="Times New Roman" w:eastAsia="宋体;SimSun" w:cs="Times New Roman"/>
          <w:color w:val="auto"/>
          <w:kern w:val="2"/>
          <w:sz w:val="21"/>
          <w:szCs w:val="24"/>
          <w:lang w:val="en-US" w:eastAsia="zh-CN" w:bidi="ar-SA"/>
        </w:rPr>
        <w:t>一般以节前国家通知为准。也可上下调整、休假天数不能少。</w:t>
      </w:r>
    </w:p>
  </w:comment>
  <w:comment w:id="8" w:author="vv" w:date="2007-12-13T13:25:00Z" w:initials="w.">
    <w:p>
      <w:r>
        <w:rPr>
          <w:rFonts w:ascii="Times New Roman" w:hAnsi="Times New Roman" w:eastAsia="宋体;SimSun" w:cs="Times New Roman"/>
          <w:color w:val="auto"/>
          <w:kern w:val="2"/>
          <w:sz w:val="21"/>
          <w:szCs w:val="24"/>
          <w:lang w:val="en-US" w:eastAsia="zh-CN" w:bidi="ar-SA"/>
        </w:rPr>
        <w:t>各地标准不全相同。</w:t>
      </w:r>
    </w:p>
  </w:comment>
  <w:comment w:id="9" w:author="vv" w:date="2007-12-13T12:57:00Z" w:initials="w.">
    <w:p>
      <w:r>
        <w:rPr>
          <w:rFonts w:ascii="Times New Roman" w:hAnsi="Times New Roman" w:eastAsia="宋体;SimSun" w:cs="Times New Roman"/>
          <w:color w:val="auto"/>
          <w:kern w:val="2"/>
          <w:sz w:val="21"/>
          <w:szCs w:val="24"/>
          <w:lang w:val="en-US" w:eastAsia="zh-CN" w:bidi="ar-SA"/>
        </w:rPr>
        <w:t>法定最低标准，也可以比此标准高，即为福利</w:t>
      </w:r>
    </w:p>
  </w:comment>
  <w:comment w:id="10" w:author="vv" w:date="2007-12-13T13:23:00Z" w:initials="w.">
    <w:p>
      <w:r>
        <w:rPr>
          <w:rFonts w:ascii="Times New Roman" w:hAnsi="Times New Roman" w:eastAsia="宋体;SimSun" w:cs="Times New Roman"/>
          <w:color w:val="auto"/>
          <w:kern w:val="2"/>
          <w:sz w:val="21"/>
          <w:szCs w:val="24"/>
          <w:lang w:val="en-US" w:eastAsia="zh-CN" w:bidi="ar-SA"/>
        </w:rPr>
        <w:t>这是法定最低限。各地有关产假、哺乳假的细节规定会稍有不同。</w:t>
      </w:r>
    </w:p>
  </w:comment>
  <w:comment w:id="11" w:author="vv" w:date="2007-12-13T13:25:00Z" w:initials="w.">
    <w:p>
      <w:r>
        <w:rPr>
          <w:rFonts w:ascii="Times New Roman" w:hAnsi="Times New Roman" w:eastAsia="宋体;SimSun" w:cs="Times New Roman"/>
          <w:color w:val="auto"/>
          <w:kern w:val="2"/>
          <w:sz w:val="21"/>
          <w:szCs w:val="24"/>
          <w:lang w:val="en-US" w:eastAsia="zh-CN" w:bidi="ar-SA"/>
        </w:rPr>
        <w:t>规定内容多，在此可不用详细列出。</w:t>
      </w:r>
    </w:p>
  </w:comment>
  <w:comment w:id="12" w:author="vv" w:date="2007-12-13T13:32:00Z" w:initials="w.">
    <w:p>
      <w:r>
        <w:rPr>
          <w:rFonts w:ascii="Times New Roman" w:hAnsi="Times New Roman" w:eastAsia="宋体;SimSun" w:cs="Times New Roman"/>
          <w:color w:val="auto"/>
          <w:kern w:val="2"/>
          <w:sz w:val="21"/>
          <w:szCs w:val="24"/>
          <w:lang w:val="en-US" w:eastAsia="zh-CN" w:bidi="ar-SA"/>
        </w:rPr>
        <w:t>明年国家计划有关于职工带薪年休假的具体规定出台。保持关注。</w:t>
      </w:r>
    </w:p>
    <w:p>
      <w:r>
        <w:rPr>
          <w:rFonts w:ascii="Times New Roman" w:hAnsi="Times New Roman" w:eastAsia="宋体;SimSun" w:cs="Times New Roman"/>
          <w:color w:val="0000FF"/>
          <w:kern w:val="2"/>
          <w:sz w:val="21"/>
          <w:szCs w:val="21"/>
          <w:lang w:val="en-US" w:eastAsia="zh-CN" w:bidi="ar-SA"/>
        </w:rPr>
        <w:t>累计工作已满１年不满１０年的，年休假为５天；已满１０年不满２０年的，年休假为１０天；已满２０年的，年休假为１５天。“年内未休天数要补日工资”</w:t>
      </w:r>
    </w:p>
  </w:comment>
  <w:comment w:id="13" w:author="vv" w:date="2007-12-13T13:33:00Z" w:initials="w.">
    <w:p>
      <w:r>
        <w:rPr>
          <w:rFonts w:ascii="Times New Roman" w:hAnsi="Times New Roman" w:eastAsia="宋体;SimSun" w:cs="Times New Roman"/>
          <w:color w:val="auto"/>
          <w:kern w:val="2"/>
          <w:sz w:val="21"/>
          <w:szCs w:val="24"/>
          <w:lang w:val="en-US" w:eastAsia="zh-CN" w:bidi="ar-SA"/>
        </w:rPr>
        <w:t>提前申请天数可以由公司根据情况自定。</w:t>
      </w:r>
    </w:p>
  </w:comment>
  <w:comment w:id="14" w:author="vv" w:date="2007-12-13T13:34:00Z" w:initials="w.">
    <w:p>
      <w:r>
        <w:rPr>
          <w:rFonts w:ascii="Times New Roman" w:hAnsi="Times New Roman" w:eastAsia="宋体;SimSun" w:cs="Times New Roman"/>
          <w:color w:val="auto"/>
          <w:kern w:val="2"/>
          <w:sz w:val="21"/>
          <w:szCs w:val="24"/>
          <w:lang w:val="en-US" w:eastAsia="zh-CN" w:bidi="ar-SA"/>
        </w:rPr>
        <w:t>税前工资为核算标准。</w:t>
      </w:r>
    </w:p>
  </w:comment>
  <w:comment w:id="15" w:author="vv" w:date="2007-12-13T13:35:00Z" w:initials="w.">
    <w:p>
      <w:r>
        <w:rPr>
          <w:rFonts w:ascii="Times New Roman" w:hAnsi="Times New Roman" w:eastAsia="宋体;SimSun" w:cs="Times New Roman"/>
          <w:color w:val="auto"/>
          <w:kern w:val="2"/>
          <w:sz w:val="21"/>
          <w:szCs w:val="24"/>
          <w:lang w:val="en-US" w:eastAsia="zh-CN" w:bidi="ar-SA"/>
        </w:rPr>
        <w:t>一定要交社保和公积金、并代扣代缴个税。</w:t>
      </w:r>
    </w:p>
  </w:comment>
  <w:comment w:id="16" w:author="vv" w:date="2007-12-13T13:35:00Z" w:initials="w.">
    <w:p>
      <w:r>
        <w:rPr>
          <w:rFonts w:ascii="Times New Roman" w:hAnsi="Times New Roman" w:eastAsia="宋体;SimSun" w:cs="Times New Roman"/>
          <w:color w:val="auto"/>
          <w:kern w:val="2"/>
          <w:sz w:val="21"/>
          <w:szCs w:val="24"/>
          <w:lang w:val="en-US" w:eastAsia="zh-CN" w:bidi="ar-SA"/>
        </w:rPr>
        <w:t>工资结构由公司自定。但要在签定合同前与员工约定好。</w:t>
      </w:r>
    </w:p>
  </w:comment>
  <w:comment w:id="17" w:author="vv" w:date="2007-12-13T13:36:00Z" w:initials="w.">
    <w:p>
      <w:r>
        <w:rPr>
          <w:rFonts w:ascii="Times New Roman" w:hAnsi="Times New Roman" w:eastAsia="宋体;SimSun" w:cs="Times New Roman"/>
          <w:color w:val="auto"/>
          <w:kern w:val="2"/>
          <w:sz w:val="21"/>
          <w:szCs w:val="24"/>
          <w:lang w:val="en-US" w:eastAsia="zh-CN" w:bidi="ar-SA"/>
        </w:rPr>
        <w:t>非强制性规定，属于公司福利内容。可以没有。</w:t>
      </w:r>
    </w:p>
  </w:comment>
  <w:comment w:id="18" w:author="vv" w:date="2007-12-13T13:36:00Z" w:initials="w.">
    <w:p>
      <w:r>
        <w:rPr>
          <w:rFonts w:ascii="Times New Roman" w:hAnsi="Times New Roman" w:eastAsia="宋体;SimSun" w:cs="Times New Roman"/>
          <w:color w:val="auto"/>
          <w:kern w:val="2"/>
          <w:sz w:val="21"/>
          <w:szCs w:val="24"/>
          <w:lang w:val="en-US" w:eastAsia="zh-CN" w:bidi="ar-SA"/>
        </w:rPr>
        <w:t>非强制性执行规定。可以没有。</w:t>
      </w:r>
    </w:p>
  </w:comment>
  <w:comment w:id="19" w:author="vv" w:date="2007-12-13T13:42:00Z" w:initials="w.">
    <w:p>
      <w:r>
        <w:rPr>
          <w:rFonts w:ascii="Times New Roman" w:hAnsi="Times New Roman" w:eastAsia="宋体;SimSun" w:cs="Times New Roman"/>
          <w:color w:val="auto"/>
          <w:kern w:val="2"/>
          <w:sz w:val="21"/>
          <w:szCs w:val="24"/>
          <w:lang w:val="en-US" w:eastAsia="zh-CN" w:bidi="ar-SA"/>
        </w:rPr>
        <w:t>法定标准：</w:t>
      </w:r>
    </w:p>
    <w:p>
      <w:r>
        <w:rPr>
          <w:rFonts w:ascii="Times New Roman" w:hAnsi="Times New Roman" w:eastAsia="宋体;SimSun" w:cs="Times New Roman"/>
          <w:color w:val="auto"/>
          <w:kern w:val="2"/>
          <w:sz w:val="21"/>
          <w:szCs w:val="24"/>
          <w:lang w:val="en-US" w:eastAsia="zh-CN" w:bidi="ar-SA"/>
        </w:rPr>
        <w:t>（1）工作日加班费＝小时工资×实际加班时间×150%</w:t>
      </w:r>
    </w:p>
    <w:p>
      <w:r>
        <w:rPr>
          <w:rFonts w:ascii="Times New Roman" w:hAnsi="Times New Roman" w:eastAsia="宋体;SimSun" w:cs="Times New Roman"/>
          <w:color w:val="auto"/>
          <w:kern w:val="2"/>
          <w:sz w:val="21"/>
          <w:szCs w:val="24"/>
          <w:lang w:val="en-US" w:eastAsia="zh-CN" w:bidi="ar-SA"/>
        </w:rPr>
        <w:t>周休日加班费＝小时工资×实际加班时间×200%</w:t>
      </w:r>
    </w:p>
    <w:p>
      <w:r>
        <w:rPr>
          <w:rFonts w:ascii="Times New Roman" w:hAnsi="Times New Roman" w:eastAsia="宋体;SimSun" w:cs="Times New Roman"/>
          <w:color w:val="auto"/>
          <w:kern w:val="2"/>
          <w:sz w:val="21"/>
          <w:szCs w:val="24"/>
          <w:lang w:val="en-US" w:eastAsia="zh-CN" w:bidi="ar-SA"/>
        </w:rPr>
        <w:t>法定节假日加班费＝小时工资×实际加班时间×300%</w:t>
      </w:r>
    </w:p>
  </w:comment>
  <w:comment w:id="20" w:author="vv" w:date="2007-12-13T13:43:00Z" w:initials="w.">
    <w:p>
      <w:r>
        <w:rPr>
          <w:rFonts w:ascii="Times New Roman" w:hAnsi="Times New Roman" w:eastAsia="宋体;SimSun" w:cs="Times New Roman"/>
          <w:color w:val="auto"/>
          <w:kern w:val="2"/>
          <w:sz w:val="21"/>
          <w:szCs w:val="24"/>
          <w:lang w:val="en-US" w:eastAsia="zh-CN" w:bidi="ar-SA"/>
        </w:rPr>
        <w:t>一般约定，也可以不写。</w:t>
      </w:r>
    </w:p>
  </w:comment>
  <w:comment w:id="21" w:author="vv" w:date="2007-12-13T13:44:00Z" w:initials="w.">
    <w:p>
      <w:r>
        <w:rPr>
          <w:rFonts w:ascii="Times New Roman" w:hAnsi="Times New Roman" w:eastAsia="宋体;SimSun" w:cs="Times New Roman"/>
          <w:color w:val="auto"/>
          <w:kern w:val="2"/>
          <w:sz w:val="21"/>
          <w:szCs w:val="24"/>
          <w:lang w:val="en-US" w:eastAsia="zh-CN" w:bidi="ar-SA"/>
        </w:rPr>
        <w:t>非强制性规定。请各公司根据自己的实际情况作补充。</w:t>
      </w:r>
    </w:p>
  </w:comment>
  <w:comment w:id="22" w:author="vv" w:date="2007-12-13T13:45:00Z" w:initials="w.">
    <w:p>
      <w:r>
        <w:rPr>
          <w:rFonts w:ascii="Times New Roman" w:hAnsi="Times New Roman" w:eastAsia="宋体;SimSun" w:cs="Times New Roman"/>
          <w:color w:val="auto"/>
          <w:kern w:val="2"/>
          <w:sz w:val="21"/>
          <w:szCs w:val="24"/>
          <w:lang w:val="en-US" w:eastAsia="zh-CN" w:bidi="ar-SA"/>
        </w:rPr>
        <w:t>根据公司相应规章制度进行考核。注意：公司规章制度的制定、修改要执行民主程序。参见劳动合同法。</w:t>
      </w:r>
    </w:p>
  </w:comment>
  <w:comment w:id="23" w:author="vv" w:date="2007-12-13T13:46:00Z" w:initials="w.">
    <w:p>
      <w:r>
        <w:rPr>
          <w:rFonts w:ascii="Times New Roman" w:hAnsi="Times New Roman" w:eastAsia="宋体;SimSun" w:cs="Times New Roman"/>
          <w:color w:val="auto"/>
          <w:kern w:val="2"/>
          <w:sz w:val="21"/>
          <w:szCs w:val="24"/>
          <w:lang w:val="en-US" w:eastAsia="zh-CN" w:bidi="ar-SA"/>
        </w:rPr>
        <w:t>最好留有书面记录。如让员工写《培训体会》、内容记录等。这同时也是加强管理所需要的。</w:t>
      </w:r>
    </w:p>
  </w:comment>
  <w:comment w:id="24" w:author="vv" w:date="2007-12-13T13:47:00Z" w:initials="w.">
    <w:p>
      <w:r>
        <w:rPr>
          <w:rFonts w:ascii="Times New Roman" w:hAnsi="Times New Roman" w:eastAsia="宋体;SimSun" w:cs="Times New Roman"/>
          <w:color w:val="auto"/>
          <w:kern w:val="2"/>
          <w:sz w:val="21"/>
          <w:szCs w:val="24"/>
          <w:lang w:val="en-US" w:eastAsia="zh-CN" w:bidi="ar-SA"/>
        </w:rPr>
        <w:t>双方另行签定有关《培训协议》。具体服务期约定参见劳动合同法。但公司不可以让员工交抵押物、抵押金。否则违法。</w:t>
      </w:r>
    </w:p>
  </w:comment>
  <w:comment w:id="25" w:author="vv" w:date="2007-12-13T13:50:00Z" w:initials="w.">
    <w:p>
      <w:r>
        <w:rPr>
          <w:rFonts w:ascii="Times New Roman" w:hAnsi="Times New Roman" w:eastAsia="宋体;SimSun" w:cs="Times New Roman"/>
          <w:color w:val="auto"/>
          <w:kern w:val="2"/>
          <w:sz w:val="21"/>
          <w:szCs w:val="24"/>
          <w:lang w:val="en-US" w:eastAsia="zh-CN" w:bidi="ar-SA"/>
        </w:rPr>
        <w:t>公司可以自定。规定可以严格、具体执行公司要根据情况慎重处理。</w:t>
      </w:r>
    </w:p>
  </w:comment>
  <w:comment w:id="26" w:author="vv" w:date="2007-12-13T13:49:00Z" w:initials="w.">
    <w:p>
      <w:r>
        <w:rPr>
          <w:rFonts w:ascii="Times New Roman" w:hAnsi="Times New Roman" w:eastAsia="宋体;SimSun" w:cs="Times New Roman"/>
          <w:color w:val="auto"/>
          <w:kern w:val="2"/>
          <w:sz w:val="21"/>
          <w:szCs w:val="24"/>
          <w:lang w:val="en-US" w:eastAsia="zh-CN" w:bidi="ar-SA"/>
        </w:rPr>
        <w:t>金额可以公司自定。</w:t>
      </w:r>
    </w:p>
  </w:comment>
  <w:comment w:id="27" w:author="vv" w:date="2007-12-13T13:51:00Z" w:initials="w.">
    <w:p>
      <w:r>
        <w:rPr>
          <w:rFonts w:ascii="Times New Roman" w:hAnsi="Times New Roman" w:eastAsia="宋体;SimSun" w:cs="Times New Roman"/>
          <w:color w:val="auto"/>
          <w:kern w:val="2"/>
          <w:sz w:val="21"/>
          <w:szCs w:val="24"/>
          <w:lang w:val="en-US" w:eastAsia="zh-CN" w:bidi="ar-SA"/>
        </w:rPr>
        <w:t>金额可以公司自定。</w:t>
      </w:r>
    </w:p>
  </w:comment>
  <w:comment w:id="28" w:author="vv" w:date="2007-12-13T13:54:00Z" w:initials="w.">
    <w:p>
      <w:r>
        <w:rPr>
          <w:rFonts w:ascii="Times New Roman" w:hAnsi="Times New Roman" w:eastAsia="宋体;SimSun" w:cs="Times New Roman"/>
          <w:color w:val="auto"/>
          <w:kern w:val="2"/>
          <w:sz w:val="21"/>
          <w:szCs w:val="21"/>
          <w:lang w:val="en-US" w:eastAsia="zh-CN" w:bidi="ar-SA"/>
        </w:rPr>
        <w:t>员工辞职一定要其写书面辞职信，注明是个人原因主动申请辞职、签字、日期。</w:t>
      </w:r>
    </w:p>
  </w:comment>
  <w:comment w:id="29" w:author="vv" w:date="2007-12-13T14:02:00Z" w:initials="w.">
    <w:p>
      <w:r>
        <w:rPr>
          <w:rFonts w:ascii="Times New Roman" w:hAnsi="Times New Roman" w:eastAsia="宋体;SimSun" w:cs="Times New Roman"/>
          <w:color w:val="auto"/>
          <w:kern w:val="2"/>
          <w:sz w:val="21"/>
          <w:szCs w:val="24"/>
          <w:lang w:val="en-US" w:eastAsia="zh-CN" w:bidi="ar-SA"/>
        </w:rPr>
        <w:t>口头说不胜任不可以，要有考核及相关记录。而且不胜任</w:t>
      </w:r>
      <w:r>
        <w:rPr>
          <w:rFonts w:ascii="Times New Roman" w:hAnsi="Times New Roman" w:eastAsia="宋体;SimSun" w:cs="Times New Roman"/>
          <w:color w:val="0000FF"/>
          <w:kern w:val="2"/>
          <w:sz w:val="21"/>
          <w:szCs w:val="24"/>
          <w:lang w:val="en-US" w:eastAsia="zh-CN" w:bidi="ar-SA"/>
        </w:rPr>
        <w:t>一定要</w:t>
      </w:r>
      <w:r>
        <w:rPr>
          <w:rFonts w:ascii="Times New Roman" w:hAnsi="Times New Roman" w:eastAsia="宋体;SimSun" w:cs="Times New Roman"/>
          <w:color w:val="auto"/>
          <w:kern w:val="2"/>
          <w:sz w:val="21"/>
          <w:szCs w:val="24"/>
          <w:lang w:val="en-US" w:eastAsia="zh-CN" w:bidi="ar-SA"/>
        </w:rPr>
        <w:t>培训或调岗、仍不胜任方可解除</w:t>
      </w:r>
    </w:p>
  </w:comment>
  <w:comment w:id="30" w:author="vv" w:date="2007-12-13T14:09:00Z" w:initials="w.">
    <w:p>
      <w:r>
        <w:rPr>
          <w:rFonts w:ascii="Times New Roman" w:hAnsi="Times New Roman" w:eastAsia="宋体;SimSun" w:cs="Times New Roman"/>
          <w:color w:val="auto"/>
          <w:kern w:val="2"/>
          <w:sz w:val="21"/>
          <w:szCs w:val="24"/>
          <w:lang w:val="en-US" w:eastAsia="zh-CN" w:bidi="ar-SA"/>
        </w:rPr>
        <w:t>指医疗期、女员工三期：孕、产、哺乳期等</w:t>
      </w:r>
    </w:p>
  </w:comment>
  <w:comment w:id="31" w:author="vv" w:date="2007-12-13T14:10:00Z" w:initials="w.">
    <w:p>
      <w:r>
        <w:rPr>
          <w:rFonts w:ascii="Times New Roman" w:hAnsi="Times New Roman" w:eastAsia="宋体;SimSun" w:cs="Times New Roman"/>
          <w:color w:val="auto"/>
          <w:kern w:val="2"/>
          <w:sz w:val="21"/>
          <w:szCs w:val="24"/>
          <w:lang w:val="en-US" w:eastAsia="zh-CN" w:bidi="ar-SA"/>
        </w:rPr>
        <w:t>因公司不执行是公司违法。</w:t>
      </w:r>
    </w:p>
  </w:comment>
  <w:comment w:id="32" w:author="vv" w:date="2007-12-13T14:11:00Z" w:initials="w.">
    <w:p>
      <w:r>
        <w:rPr>
          <w:rFonts w:ascii="Times New Roman" w:hAnsi="Times New Roman" w:eastAsia="宋体;SimSun" w:cs="Times New Roman"/>
          <w:color w:val="auto"/>
          <w:kern w:val="2"/>
          <w:sz w:val="21"/>
          <w:szCs w:val="24"/>
          <w:lang w:val="en-US" w:eastAsia="zh-CN" w:bidi="ar-SA"/>
        </w:rPr>
        <w:t>注意要有民主程序：协商/讨论、告知</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chineseCountingThousand"/>
      <w:lvlText w:val="（%1）"/>
      <w:lvlJc w:val="start"/>
      <w:pPr>
        <w:tabs>
          <w:tab w:val="num" w:pos="542"/>
        </w:tabs>
        <w:ind w:start="542" w:hanging="720"/>
      </w:pPr>
      <w:rPr/>
    </w:lvl>
  </w:abstractNum>
  <w:abstractNum w:abstractNumId="3">
    <w:lvl w:ilvl="0">
      <w:start w:val="1"/>
      <w:numFmt w:val="decimal"/>
      <w:lvlText w:val="（%1）"/>
      <w:lvlJc w:val="start"/>
      <w:pPr>
        <w:tabs>
          <w:tab w:val="num" w:pos="840"/>
        </w:tabs>
        <w:ind w:start="840" w:hanging="720"/>
      </w:pPr>
      <w:rPr/>
    </w:lvl>
  </w:abstractNum>
  <w:abstractNum w:abstractNumId="4">
    <w:lvl w:ilvl="0">
      <w:start w:val="1"/>
      <w:numFmt w:val="chineseCountingThousand"/>
      <w:lvlText w:val="（%1）"/>
      <w:lvlJc w:val="start"/>
      <w:pPr>
        <w:tabs>
          <w:tab w:val="num" w:pos="720"/>
        </w:tabs>
        <w:ind w:start="720" w:hanging="720"/>
      </w:pPr>
      <w:rPr/>
    </w:lvl>
  </w:abstractNum>
  <w:abstractNum w:abstractNumId="5">
    <w:lvl w:ilvl="0">
      <w:start w:val="1"/>
      <w:numFmt w:val="decimal"/>
      <w:lvlText w:val="%1."/>
      <w:lvlJc w:val="start"/>
      <w:pPr>
        <w:tabs>
          <w:tab w:val="num" w:pos="302"/>
        </w:tabs>
        <w:ind w:start="302" w:hanging="360"/>
      </w:pPr>
      <w:rPr/>
    </w:lvl>
  </w:abstractNum>
  <w:abstractNum w:abstractNumId="6">
    <w:lvl w:ilvl="0">
      <w:start w:val="1"/>
      <w:numFmt w:val="decimal"/>
      <w:lvlText w:val="%1."/>
      <w:lvlJc w:val="start"/>
      <w:pPr>
        <w:tabs>
          <w:tab w:val="num" w:pos="480"/>
        </w:tabs>
        <w:ind w:start="480" w:hanging="360"/>
      </w:pPr>
      <w:rPr>
        <w:szCs w:val="21"/>
      </w:rPr>
    </w:lvl>
  </w:abstractNum>
  <w:abstractNum w:abstractNumId="7">
    <w:lvl w:ilvl="0">
      <w:start w:val="1"/>
      <w:numFmt w:val="decimal"/>
      <w:lvlText w:val="%1."/>
      <w:lvlJc w:val="start"/>
      <w:pPr>
        <w:tabs>
          <w:tab w:val="num" w:pos="480"/>
        </w:tabs>
        <w:ind w:start="480" w:hanging="360"/>
      </w:pPr>
      <w:rPr/>
    </w:lvl>
  </w:abstractNum>
  <w:abstractNum w:abstractNumId="8">
    <w:lvl w:ilvl="0">
      <w:start w:val="1"/>
      <w:numFmt w:val="decimal"/>
      <w:lvlText w:val="%1."/>
      <w:lvlJc w:val="start"/>
      <w:pPr>
        <w:tabs>
          <w:tab w:val="num" w:pos="299"/>
        </w:tabs>
        <w:ind w:start="299" w:hanging="360"/>
      </w:pPr>
      <w:rPr>
        <w:szCs w:val="21"/>
      </w:rPr>
    </w:lvl>
  </w:abstractNum>
  <w:abstractNum w:abstractNumId="9">
    <w:lvl w:ilvl="0">
      <w:start w:val="1"/>
      <w:numFmt w:val="decimal"/>
      <w:lvlText w:val="%1."/>
      <w:lvlJc w:val="start"/>
      <w:pPr>
        <w:tabs>
          <w:tab w:val="num" w:pos="480"/>
        </w:tabs>
        <w:ind w:start="480" w:hanging="360"/>
      </w:pPr>
      <w:rPr/>
    </w:lvl>
  </w:abstractNum>
  <w:abstractNum w:abstractNumId="10">
    <w:lvl w:ilvl="0">
      <w:start w:val="1"/>
      <w:numFmt w:val="decimal"/>
      <w:lvlText w:val="%1."/>
      <w:lvlJc w:val="start"/>
      <w:pPr>
        <w:tabs>
          <w:tab w:val="num" w:pos="299"/>
        </w:tabs>
        <w:ind w:start="299" w:hanging="360"/>
      </w:pPr>
      <w:rPr>
        <w:szCs w:val="21"/>
      </w:rPr>
    </w:lvl>
  </w:abstractNum>
  <w:abstractNum w:abstractNumId="11">
    <w:lvl w:ilvl="0">
      <w:start w:val="1"/>
      <w:numFmt w:val="decimal"/>
      <w:lvlText w:val="（%1）"/>
      <w:lvlJc w:val="start"/>
      <w:pPr>
        <w:tabs>
          <w:tab w:val="num" w:pos="1082"/>
        </w:tabs>
        <w:ind w:start="1082" w:hanging="720"/>
      </w:pPr>
      <w:rPr/>
    </w:lvl>
  </w:abstractNum>
  <w:abstractNum w:abstractNumId="12">
    <w:lvl w:ilvl="0">
      <w:start w:val="1"/>
      <w:numFmt w:val="decimal"/>
      <w:lvlText w:val="%1."/>
      <w:lvlJc w:val="start"/>
      <w:pPr>
        <w:tabs>
          <w:tab w:val="num" w:pos="480"/>
        </w:tabs>
        <w:ind w:start="480" w:hanging="360"/>
      </w:pPr>
      <w:rPr>
        <w:szCs w:val="21"/>
      </w:rPr>
    </w:lvl>
  </w:abstractNum>
  <w:abstractNum w:abstractNumId="13">
    <w:lvl w:ilvl="0">
      <w:start w:val="1"/>
      <w:numFmt w:val="chineseCountingThousand"/>
      <w:lvlText w:val="（%1）"/>
      <w:lvlJc w:val="start"/>
      <w:pPr>
        <w:tabs>
          <w:tab w:val="num" w:pos="720"/>
        </w:tabs>
        <w:ind w:start="720" w:hanging="720"/>
      </w:pPr>
      <w:rPr/>
    </w:lvl>
  </w:abstractNum>
  <w:abstractNum w:abstractNumId="14">
    <w:lvl w:ilvl="0">
      <w:start w:val="1"/>
      <w:numFmt w:val="chineseCountingThousand"/>
      <w:lvlText w:val="（%1）"/>
      <w:lvlJc w:val="start"/>
      <w:pPr>
        <w:tabs>
          <w:tab w:val="num" w:pos="542"/>
        </w:tabs>
        <w:ind w:start="542" w:hanging="720"/>
      </w:pPr>
      <w:rPr/>
    </w:lvl>
  </w:abstractNum>
  <w:abstractNum w:abstractNumId="15">
    <w:lvl w:ilvl="0">
      <w:start w:val="1"/>
      <w:numFmt w:val="decimal"/>
      <w:lvlText w:val="%1."/>
      <w:lvlJc w:val="start"/>
      <w:pPr>
        <w:tabs>
          <w:tab w:val="num" w:pos="302"/>
        </w:tabs>
        <w:ind w:start="302" w:hanging="360"/>
      </w:pPr>
      <w:rPr/>
    </w:lvl>
  </w:abstractNum>
  <w:abstractNum w:abstractNumId="16">
    <w:lvl w:ilvl="0">
      <w:start w:val="1"/>
      <w:numFmt w:val="chineseCountingThousand"/>
      <w:lvlText w:val="%1、"/>
      <w:lvlJc w:val="start"/>
      <w:pPr>
        <w:tabs>
          <w:tab w:val="num" w:pos="420"/>
        </w:tabs>
        <w:ind w:start="420" w:hanging="42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7">
    <w:lvl w:ilvl="0">
      <w:start w:val="1"/>
      <w:numFmt w:val="decimal"/>
      <w:lvlText w:val="%1."/>
      <w:lvlJc w:val="start"/>
      <w:pPr>
        <w:tabs>
          <w:tab w:val="num" w:pos="480"/>
        </w:tabs>
        <w:ind w:start="480" w:hanging="360"/>
      </w:pPr>
      <w:rPr/>
    </w:lvl>
  </w:abstractNum>
  <w:abstractNum w:abstractNumId="18">
    <w:lvl w:ilvl="0">
      <w:start w:val="1"/>
      <w:numFmt w:val="chineseCountingThousand"/>
      <w:lvlText w:val="（%1）"/>
      <w:lvlJc w:val="start"/>
      <w:pPr>
        <w:tabs>
          <w:tab w:val="num" w:pos="542"/>
        </w:tabs>
        <w:ind w:start="542" w:hanging="720"/>
      </w:pPr>
      <w:rPr/>
    </w:lvl>
  </w:abstractNum>
  <w:abstractNum w:abstractNumId="19">
    <w:lvl w:ilvl="0">
      <w:start w:val="1"/>
      <w:numFmt w:val="decimal"/>
      <w:lvlText w:val="%1."/>
      <w:lvlJc w:val="start"/>
      <w:pPr>
        <w:tabs>
          <w:tab w:val="num" w:pos="302"/>
        </w:tabs>
        <w:ind w:start="302" w:hanging="360"/>
      </w:pPr>
      <w:rPr/>
    </w:lvl>
  </w:abstractNum>
  <w:abstractNum w:abstractNumId="20">
    <w:lvl w:ilvl="0">
      <w:start w:val="1"/>
      <w:numFmt w:val="chineseCountingThousand"/>
      <w:lvlText w:val="%1、"/>
      <w:lvlJc w:val="start"/>
      <w:pPr>
        <w:tabs>
          <w:tab w:val="num" w:pos="420"/>
        </w:tabs>
        <w:ind w:start="420" w:hanging="420"/>
      </w:pPr>
      <w:rPr>
        <w:sz w:val="28"/>
        <w:b/>
        <w:szCs w:val="28"/>
      </w:rPr>
    </w:lvl>
  </w:abstractNum>
  <w:abstractNum w:abstractNumId="21">
    <w:lvl w:ilvl="0">
      <w:start w:val="1"/>
      <w:numFmt w:val="chineseCountingThousand"/>
      <w:lvlText w:val="（%1）"/>
      <w:lvlJc w:val="start"/>
      <w:pPr>
        <w:tabs>
          <w:tab w:val="num" w:pos="420"/>
        </w:tabs>
        <w:ind w:start="720" w:hanging="720"/>
      </w:pPr>
      <w:rPr>
        <w:szCs w:val="21"/>
      </w:rPr>
    </w:lvl>
    <w:lvl w:ilvl="1">
      <w:start w:val="1"/>
      <w:numFmt w:val="decimal"/>
      <w:lvlText w:val="%2."/>
      <w:lvlJc w:val="start"/>
      <w:pPr>
        <w:tabs>
          <w:tab w:val="num" w:pos="602"/>
        </w:tabs>
        <w:ind w:start="602" w:hanging="360"/>
      </w:pPr>
      <w:rPr>
        <w:szCs w:val="21"/>
      </w:rPr>
    </w:lvl>
    <w:lvl w:ilvl="2">
      <w:start w:val="1"/>
      <w:numFmt w:val="lowerRoman"/>
      <w:lvlText w:val="%3."/>
      <w:lvlJc w:val="end"/>
      <w:pPr>
        <w:tabs>
          <w:tab w:val="num" w:pos="1082"/>
        </w:tabs>
        <w:ind w:start="1082" w:hanging="420"/>
      </w:pPr>
      <w:rPr/>
    </w:lvl>
    <w:lvl w:ilvl="3">
      <w:start w:val="1"/>
      <w:numFmt w:val="decimal"/>
      <w:lvlText w:val="%4."/>
      <w:lvlJc w:val="start"/>
      <w:pPr>
        <w:tabs>
          <w:tab w:val="num" w:pos="1502"/>
        </w:tabs>
        <w:ind w:start="1502" w:hanging="420"/>
      </w:pPr>
      <w:rPr/>
    </w:lvl>
    <w:lvl w:ilvl="4">
      <w:start w:val="1"/>
      <w:numFmt w:val="lowerLetter"/>
      <w:lvlText w:val="%5)"/>
      <w:lvlJc w:val="start"/>
      <w:pPr>
        <w:tabs>
          <w:tab w:val="num" w:pos="1922"/>
        </w:tabs>
        <w:ind w:start="1922" w:hanging="420"/>
      </w:pPr>
      <w:rPr/>
    </w:lvl>
    <w:lvl w:ilvl="5">
      <w:start w:val="1"/>
      <w:numFmt w:val="lowerRoman"/>
      <w:lvlText w:val="%6."/>
      <w:lvlJc w:val="end"/>
      <w:pPr>
        <w:tabs>
          <w:tab w:val="num" w:pos="2342"/>
        </w:tabs>
        <w:ind w:start="2342" w:hanging="420"/>
      </w:pPr>
      <w:rPr/>
    </w:lvl>
    <w:lvl w:ilvl="6">
      <w:start w:val="1"/>
      <w:numFmt w:val="decimal"/>
      <w:lvlText w:val="%7."/>
      <w:lvlJc w:val="start"/>
      <w:pPr>
        <w:tabs>
          <w:tab w:val="num" w:pos="2762"/>
        </w:tabs>
        <w:ind w:start="2762" w:hanging="420"/>
      </w:pPr>
      <w:rPr/>
    </w:lvl>
    <w:lvl w:ilvl="7">
      <w:start w:val="1"/>
      <w:numFmt w:val="lowerLetter"/>
      <w:lvlText w:val="%8)"/>
      <w:lvlJc w:val="start"/>
      <w:pPr>
        <w:tabs>
          <w:tab w:val="num" w:pos="3182"/>
        </w:tabs>
        <w:ind w:start="3182" w:hanging="420"/>
      </w:pPr>
      <w:rPr/>
    </w:lvl>
    <w:lvl w:ilvl="8">
      <w:start w:val="1"/>
      <w:numFmt w:val="lowerRoman"/>
      <w:lvlText w:val="%9."/>
      <w:lvlJc w:val="end"/>
      <w:pPr>
        <w:tabs>
          <w:tab w:val="num" w:pos="3602"/>
        </w:tabs>
        <w:ind w:start="3602" w:hanging="420"/>
      </w:pPr>
      <w:rPr/>
    </w:lvl>
  </w:abstractNum>
  <w:abstractNum w:abstractNumId="22">
    <w:lvl w:ilvl="0">
      <w:start w:val="1"/>
      <w:numFmt w:val="chineseCountingThousand"/>
      <w:lvlText w:val="（%1）"/>
      <w:lvlJc w:val="start"/>
      <w:pPr>
        <w:tabs>
          <w:tab w:val="num" w:pos="420"/>
        </w:tabs>
        <w:ind w:start="720" w:hanging="720"/>
      </w:pPr>
      <w:rPr/>
    </w:lvl>
  </w:abstractNum>
  <w:abstractNum w:abstractNumId="23">
    <w:lvl w:ilvl="0">
      <w:start w:val="1"/>
      <w:numFmt w:val="chineseCountingThousand"/>
      <w:lvlText w:val="（%1）"/>
      <w:lvlJc w:val="start"/>
      <w:pPr>
        <w:tabs>
          <w:tab w:val="num" w:pos="542"/>
        </w:tabs>
        <w:ind w:start="542" w:hanging="720"/>
      </w:pPr>
      <w:rPr/>
    </w:lvl>
  </w:abstractNum>
  <w:abstractNum w:abstractNumId="24">
    <w:lvl w:ilvl="0">
      <w:start w:val="1"/>
      <w:numFmt w:val="decimal"/>
      <w:lvlText w:val="%1."/>
      <w:lvlJc w:val="start"/>
      <w:pPr>
        <w:tabs>
          <w:tab w:val="num" w:pos="480"/>
        </w:tabs>
        <w:ind w:start="480" w:hanging="360"/>
      </w:pPr>
      <w:rPr/>
    </w:lvl>
  </w:abstractNum>
  <w:abstractNum w:abstractNumId="25">
    <w:lvl w:ilvl="0">
      <w:start w:val="1"/>
      <w:numFmt w:val="decimal"/>
      <w:lvlText w:val="（%1）"/>
      <w:lvlJc w:val="start"/>
      <w:pPr>
        <w:tabs>
          <w:tab w:val="num" w:pos="840"/>
        </w:tabs>
        <w:ind w:start="840" w:hanging="720"/>
      </w:pPr>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val="bestFit" w:percent="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Cs w:val="21"/>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zCs w:val="21"/>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eastAsia="宋体;SimSun" w:cs="Times New Roman"/>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Cs w:val="21"/>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Cs w:val="21"/>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sz w:val="28"/>
      <w:szCs w:val="28"/>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zCs w:val="21"/>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Style14">
    <w:name w:val="默认段落字体"/>
    <w:qFormat/>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批注文字"/>
    <w:basedOn w:val="Normal"/>
    <w:qFormat/>
    <w:pPr>
      <w:jc w:val="start"/>
    </w:pPr>
    <w:rPr/>
  </w:style>
  <w:style w:type="paragraph" w:styleId="Style17">
    <w:name w:val="批注主题"/>
    <w:basedOn w:val="Style16"/>
    <w:next w:val="Style16"/>
    <w:qFormat/>
    <w:pPr/>
    <w:rPr>
      <w:b/>
      <w:bCs/>
    </w:rPr>
  </w:style>
  <w:style w:type="paragraph" w:styleId="Style18">
    <w:name w:val="批注框文本"/>
    <w:basedOn w:val="Normal"/>
    <w:qForma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371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2007-12-07T10:51:00Z</dcterms:created>
  <dc:creator>微软中国</dc:creator>
  <dc:description/>
  <cp:keywords> </cp:keywords>
  <dc:language>en-US</dc:language>
  <cp:lastModifiedBy>vv</cp:lastModifiedBy>
  <dcterms:modified xsi:type="dcterms:W3CDTF">2007-12-13T14:31:00Z</dcterms:modified>
  <cp:revision>106</cp:revision>
  <dc:subject/>
  <dc:title/>
</cp:coreProperties>
</file>