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kinsoku w:val="true"/>
        <w:overflowPunct w:val="true"/>
        <w:bidi w:val="0"/>
        <w:snapToGrid w:val="true"/>
        <w:spacing w:lineRule="atLeast" w:line="26"/>
        <w:ind w:firstLine="2280"/>
        <w:rPr>
          <w:rFonts w:ascii="宋体" w:hAnsi="宋体" w:eastAsia="宋体" w:cs="宋体"/>
          <w:b/>
          <w:b/>
          <w:bCs/>
          <w:sz w:val="30"/>
          <w:szCs w:val="30"/>
        </w:rPr>
      </w:pPr>
      <w:r>
        <w:rPr>
          <w:rFonts w:eastAsia="黑体" w:cs="宋体" w:ascii="SimHei" w:hAnsi="SimHei"/>
          <w:sz w:val="24"/>
          <w:szCs w:val="24"/>
        </w:rPr>
        <w:t xml:space="preserve"> </w:t>
      </w:r>
      <w:r>
        <w:rPr>
          <w:rFonts w:ascii="SimHei" w:hAnsi="SimHei" w:cs="宋体" w:eastAsia="黑体"/>
          <w:b/>
          <w:bCs/>
          <w:sz w:val="30"/>
          <w:szCs w:val="30"/>
        </w:rPr>
        <w:t>目                  录</w:t>
      </w:r>
    </w:p>
    <w:p>
      <w:pPr>
        <w:pStyle w:val="Normal"/>
        <w:keepNext w:val="false"/>
        <w:keepLines w:val="false"/>
        <w:pageBreakBefore w:val="false"/>
        <w:kinsoku w:val="true"/>
        <w:overflowPunct w:val="true"/>
        <w:bidi w:val="0"/>
        <w:snapToGrid w:val="true"/>
        <w:spacing w:lineRule="atLeast" w:line="26"/>
        <w:ind w:firstLine="2160"/>
        <w:rPr>
          <w:rFonts w:ascii="宋体" w:hAnsi="宋体" w:eastAsia="宋体" w:cs="宋体"/>
          <w:b/>
          <w:b/>
          <w:bCs/>
          <w:sz w:val="24"/>
          <w:szCs w:val="24"/>
        </w:rPr>
      </w:pPr>
      <w:r>
        <w:rPr>
          <w:rFonts w:eastAsia="黑体" w:cs="宋体" w:ascii="SimHei" w:hAnsi="SimHei"/>
          <w:b/>
          <w:bCs/>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第一章、序言</w:t>
      </w:r>
      <w:r>
        <w:rPr>
          <w:rFonts w:eastAsia="黑体" w:cs="宋体" w:ascii="SimHei" w:hAnsi="SimHei"/>
          <w:sz w:val="24"/>
          <w:szCs w:val="24"/>
        </w:rPr>
        <w:tab/>
        <w:t>………………………………………………………………………2</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一、使用须知</w:t>
      </w:r>
      <w:r>
        <w:rPr>
          <w:rFonts w:eastAsia="黑体" w:cs="宋体" w:ascii="SimHei" w:hAnsi="SimHei"/>
          <w:sz w:val="24"/>
          <w:szCs w:val="24"/>
        </w:rPr>
        <w:tab/>
        <w:t>…………………………………………………………………2</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二、致辞</w:t>
      </w:r>
      <w:r>
        <w:rPr>
          <w:rFonts w:eastAsia="黑体" w:cs="宋体" w:ascii="SimHei" w:hAnsi="SimHei"/>
          <w:sz w:val="24"/>
          <w:szCs w:val="24"/>
        </w:rPr>
        <w:tab/>
        <w:t>………………………………………………………………………2</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第二章、企业文化  …………………………………………………………………</w:t>
      </w:r>
      <w:r>
        <w:rPr>
          <w:rFonts w:eastAsia="黑体" w:cs="宋体" w:ascii="SimHei" w:hAnsi="SimHei"/>
          <w:sz w:val="24"/>
          <w:szCs w:val="24"/>
        </w:rPr>
        <w:t>3</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一、酒店简介…………………………………………………………………</w:t>
      </w:r>
      <w:r>
        <w:rPr>
          <w:rFonts w:eastAsia="黑体" w:cs="宋体" w:ascii="SimHei" w:hAnsi="SimHei"/>
          <w:sz w:val="24"/>
          <w:szCs w:val="24"/>
        </w:rPr>
        <w:t>3</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二、企业理念  ………………………………………………………………</w:t>
      </w:r>
      <w:r>
        <w:rPr>
          <w:rFonts w:eastAsia="黑体" w:cs="宋体" w:ascii="SimHei" w:hAnsi="SimHei"/>
          <w:sz w:val="24"/>
          <w:szCs w:val="24"/>
        </w:rPr>
        <w:t>3</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第三章、入职 ……………………………………………………………………………</w:t>
      </w:r>
      <w:r>
        <w:rPr>
          <w:rFonts w:eastAsia="黑体" w:cs="宋体" w:ascii="SimHei" w:hAnsi="SimHei"/>
          <w:sz w:val="24"/>
          <w:szCs w:val="24"/>
        </w:rPr>
        <w:t>4</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一、报到…………………………………………………………………………</w:t>
      </w:r>
      <w:r>
        <w:rPr>
          <w:rFonts w:eastAsia="黑体" w:cs="宋体" w:ascii="SimHei" w:hAnsi="SimHei"/>
          <w:sz w:val="24"/>
          <w:szCs w:val="24"/>
        </w:rPr>
        <w:t>4</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二、您的新工作…………………………………………………………………</w:t>
      </w:r>
      <w:r>
        <w:rPr>
          <w:rFonts w:eastAsia="黑体" w:cs="宋体" w:ascii="SimHei" w:hAnsi="SimHei"/>
          <w:sz w:val="24"/>
          <w:szCs w:val="24"/>
        </w:rPr>
        <w:t>4</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三、用工说明………………………………………………………………………</w:t>
      </w:r>
      <w:r>
        <w:rPr>
          <w:rFonts w:eastAsia="黑体" w:cs="宋体" w:ascii="SimHei" w:hAnsi="SimHei"/>
          <w:sz w:val="24"/>
          <w:szCs w:val="24"/>
        </w:rPr>
        <w:t>4</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四、沟通…………………………………………………………………………</w:t>
      </w:r>
      <w:r>
        <w:rPr>
          <w:rFonts w:eastAsia="黑体" w:cs="宋体" w:ascii="SimHei" w:hAnsi="SimHei"/>
          <w:sz w:val="24"/>
          <w:szCs w:val="24"/>
        </w:rPr>
        <w:t>4</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五、提案</w:t>
      </w:r>
      <w:r>
        <w:rPr>
          <w:rFonts w:eastAsia="黑体" w:cs="宋体" w:ascii="SimHei" w:hAnsi="SimHei"/>
          <w:sz w:val="24"/>
          <w:szCs w:val="24"/>
        </w:rPr>
        <w:tab/>
        <w:t>………………………………………………………………………4</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六、员工建议箱</w:t>
      </w:r>
      <w:r>
        <w:rPr>
          <w:rFonts w:eastAsia="黑体" w:cs="宋体" w:ascii="SimHei" w:hAnsi="SimHei"/>
          <w:sz w:val="24"/>
          <w:szCs w:val="24"/>
        </w:rPr>
        <w:tab/>
        <w:t>……………………………………………………………5</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第四章、员工福利及发展</w:t>
      </w:r>
      <w:r>
        <w:rPr>
          <w:rFonts w:eastAsia="黑体" w:cs="宋体" w:ascii="SimHei" w:hAnsi="SimHei"/>
          <w:sz w:val="24"/>
          <w:szCs w:val="24"/>
        </w:rPr>
        <w:tab/>
        <w:t>…………………………………………………………5</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一、薪资与福利</w:t>
      </w:r>
      <w:r>
        <w:rPr>
          <w:rFonts w:eastAsia="黑体" w:cs="宋体" w:ascii="SimHei" w:hAnsi="SimHei"/>
          <w:sz w:val="24"/>
          <w:szCs w:val="24"/>
        </w:rPr>
        <w:tab/>
        <w:t>………………………………………………………………5</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二、培训与发展</w:t>
      </w:r>
      <w:r>
        <w:rPr>
          <w:rFonts w:eastAsia="黑体" w:cs="宋体" w:ascii="SimHei" w:hAnsi="SimHei"/>
          <w:sz w:val="24"/>
          <w:szCs w:val="24"/>
        </w:rPr>
        <w:tab/>
        <w:t>………………………………………………………………5</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三、休假与请假</w:t>
      </w:r>
      <w:r>
        <w:rPr>
          <w:rFonts w:eastAsia="黑体" w:cs="宋体" w:ascii="SimHei" w:hAnsi="SimHei"/>
          <w:sz w:val="24"/>
          <w:szCs w:val="24"/>
        </w:rPr>
        <w:tab/>
        <w:t>………………………………………………………………5</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四、请假程序……………………………………………………………………</w:t>
      </w:r>
      <w:r>
        <w:rPr>
          <w:rFonts w:eastAsia="黑体" w:cs="宋体" w:ascii="SimHei" w:hAnsi="SimHei"/>
          <w:sz w:val="24"/>
          <w:szCs w:val="24"/>
        </w:rPr>
        <w:t>6</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第五章、规章制度</w:t>
      </w:r>
      <w:r>
        <w:rPr>
          <w:rFonts w:eastAsia="黑体" w:cs="宋体" w:ascii="SimHei" w:hAnsi="SimHei"/>
          <w:sz w:val="24"/>
          <w:szCs w:val="24"/>
        </w:rPr>
        <w:tab/>
        <w:t>……………………………………………………………………6</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一、出勤及加班</w:t>
      </w:r>
      <w:r>
        <w:rPr>
          <w:rFonts w:eastAsia="黑体" w:cs="宋体" w:ascii="SimHei" w:hAnsi="SimHei"/>
          <w:sz w:val="24"/>
          <w:szCs w:val="24"/>
        </w:rPr>
        <w:tab/>
        <w:t>………………………………………………………………6</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二、离职</w:t>
      </w:r>
      <w:r>
        <w:rPr>
          <w:rFonts w:eastAsia="黑体" w:cs="宋体" w:ascii="SimHei" w:hAnsi="SimHei"/>
          <w:sz w:val="24"/>
          <w:szCs w:val="24"/>
        </w:rPr>
        <w:tab/>
        <w:t>…………………………………………………………………………7</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三、业务移交</w:t>
      </w:r>
      <w:r>
        <w:rPr>
          <w:rFonts w:eastAsia="黑体" w:cs="宋体" w:ascii="SimHei" w:hAnsi="SimHei"/>
          <w:sz w:val="24"/>
          <w:szCs w:val="24"/>
        </w:rPr>
        <w:tab/>
        <w:t>……………………………………………………………………7</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四、商业秘密</w:t>
      </w:r>
      <w:r>
        <w:rPr>
          <w:rFonts w:eastAsia="黑体" w:cs="宋体" w:ascii="SimHei" w:hAnsi="SimHei"/>
          <w:sz w:val="24"/>
          <w:szCs w:val="24"/>
        </w:rPr>
        <w:tab/>
        <w:t>……………………………………………………………………8</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五、酒店守则</w:t>
      </w:r>
      <w:r>
        <w:rPr>
          <w:rFonts w:eastAsia="黑体" w:cs="宋体" w:ascii="SimHei" w:hAnsi="SimHei"/>
          <w:sz w:val="24"/>
          <w:szCs w:val="24"/>
        </w:rPr>
        <w:tab/>
        <w:t>……………………………………………………………………8</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第六章、奖惩</w:t>
      </w:r>
      <w:r>
        <w:rPr>
          <w:rFonts w:eastAsia="黑体" w:cs="宋体" w:ascii="SimHei" w:hAnsi="SimHei"/>
          <w:sz w:val="24"/>
          <w:szCs w:val="24"/>
        </w:rPr>
        <w:tab/>
        <w:t>…………………………………………………………………………9</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第七章、员工形象</w:t>
      </w:r>
      <w:r>
        <w:rPr>
          <w:rFonts w:eastAsia="黑体" w:cs="宋体" w:ascii="SimHei" w:hAnsi="SimHei"/>
          <w:sz w:val="24"/>
          <w:szCs w:val="24"/>
        </w:rPr>
        <w:tab/>
        <w:t>……………………………………………………………………11</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第八章、礼仪与你</w:t>
      </w:r>
      <w:r>
        <w:rPr>
          <w:rFonts w:eastAsia="黑体" w:cs="宋体" w:ascii="SimHei" w:hAnsi="SimHei"/>
          <w:sz w:val="24"/>
          <w:szCs w:val="24"/>
        </w:rPr>
        <w:tab/>
        <w:t>……………………………………………………………………12</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第九章、安全守则</w:t>
      </w:r>
      <w:r>
        <w:rPr>
          <w:rFonts w:eastAsia="黑体" w:cs="宋体" w:ascii="SimHei" w:hAnsi="SimHei"/>
          <w:sz w:val="24"/>
          <w:szCs w:val="24"/>
        </w:rPr>
        <w:tab/>
        <w:t>……………………………………………………………………14</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一、安全措施</w:t>
      </w:r>
      <w:r>
        <w:rPr>
          <w:rFonts w:eastAsia="黑体" w:cs="宋体" w:ascii="SimHei" w:hAnsi="SimHei"/>
          <w:sz w:val="24"/>
          <w:szCs w:val="24"/>
        </w:rPr>
        <w:tab/>
        <w:t>……………………………………………………………………14</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二、火警应急预案</w:t>
      </w:r>
      <w:r>
        <w:rPr>
          <w:rFonts w:eastAsia="黑体" w:cs="宋体" w:ascii="SimHei" w:hAnsi="SimHei"/>
          <w:sz w:val="24"/>
          <w:szCs w:val="24"/>
        </w:rPr>
        <w:tab/>
        <w:t>………………………………………………………………14</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三、地震应急预案</w:t>
      </w:r>
      <w:r>
        <w:rPr>
          <w:rFonts w:eastAsia="黑体" w:cs="宋体" w:ascii="SimHei" w:hAnsi="SimHei"/>
          <w:sz w:val="24"/>
          <w:szCs w:val="24"/>
        </w:rPr>
        <w:tab/>
        <w:t>……………………………………………………………14</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四、警讯应急预案</w:t>
      </w:r>
      <w:r>
        <w:rPr>
          <w:rFonts w:eastAsia="黑体" w:cs="宋体" w:ascii="SimHei" w:hAnsi="SimHei"/>
          <w:sz w:val="24"/>
          <w:szCs w:val="24"/>
        </w:rPr>
        <w:tab/>
        <w:t>………………………………………………………………14</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五、意外与疾病应急预案</w:t>
      </w:r>
      <w:r>
        <w:rPr>
          <w:rFonts w:eastAsia="黑体" w:cs="宋体" w:ascii="SimHei" w:hAnsi="SimHei"/>
          <w:sz w:val="24"/>
          <w:szCs w:val="24"/>
        </w:rPr>
        <w:t>.…………………………………………………………14</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ascii="SimHei" w:hAnsi="SimHei" w:cs="宋体" w:eastAsia="黑体"/>
          <w:sz w:val="24"/>
          <w:szCs w:val="24"/>
        </w:rPr>
        <w:t>六、消防知识</w:t>
      </w:r>
      <w:r>
        <w:rPr>
          <w:rFonts w:eastAsia="黑体" w:cs="宋体" w:ascii="SimHei" w:hAnsi="SimHei"/>
          <w:sz w:val="24"/>
          <w:szCs w:val="24"/>
        </w:rPr>
        <w:tab/>
        <w:t>.……………………………………………………………………15</w:t>
      </w:r>
    </w:p>
    <w:p>
      <w:pPr>
        <w:pStyle w:val="Normal"/>
        <w:keepNext w:val="false"/>
        <w:keepLines w:val="false"/>
        <w:pageBreakBefore w:val="false"/>
        <w:kinsoku w:val="true"/>
        <w:overflowPunct w:val="true"/>
        <w:bidi w:val="0"/>
        <w:snapToGrid w:val="true"/>
        <w:spacing w:lineRule="atLeast" w:line="26"/>
        <w:ind w:start="630" w:hanging="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附页…………………………………………………………………………………………</w:t>
      </w:r>
      <w:r>
        <w:rPr>
          <w:rFonts w:eastAsia="黑体" w:cs="宋体" w:ascii="SimHei" w:hAnsi="SimHei"/>
          <w:sz w:val="24"/>
          <w:szCs w:val="24"/>
        </w:rPr>
        <w:t>15</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firstLine="3480"/>
        <w:rPr>
          <w:rFonts w:ascii="宋体" w:hAnsi="宋体" w:eastAsia="宋体" w:cs="宋体"/>
          <w:sz w:val="24"/>
          <w:szCs w:val="24"/>
        </w:rPr>
      </w:pPr>
      <w:r>
        <w:rPr>
          <w:rFonts w:ascii="SimHei" w:hAnsi="SimHei" w:cs="宋体" w:eastAsia="黑体"/>
          <w:sz w:val="24"/>
          <w:szCs w:val="24"/>
        </w:rPr>
        <w:t>第一章   序言</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一、使用须知</w:t>
      </w:r>
    </w:p>
    <w:p>
      <w:pPr>
        <w:pStyle w:val="Style18"/>
        <w:keepNext w:val="false"/>
        <w:keepLines w:val="false"/>
        <w:pageBreakBefore w:val="false"/>
        <w:numPr>
          <w:ilvl w:val="1"/>
          <w:numId w:val="3"/>
        </w:numPr>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本手册适用于酒店员工使用，使用本手册不得涂污、损坏、丢失，并请务必保密。</w:t>
      </w:r>
    </w:p>
    <w:p>
      <w:pPr>
        <w:pStyle w:val="Style18"/>
        <w:keepNext w:val="false"/>
        <w:keepLines w:val="false"/>
        <w:pageBreakBefore w:val="false"/>
        <w:numPr>
          <w:ilvl w:val="1"/>
          <w:numId w:val="3"/>
        </w:numPr>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本手册将向您系统的介绍公司的情况，并引导您尽快融入公司。</w:t>
      </w:r>
    </w:p>
    <w:p>
      <w:pPr>
        <w:pStyle w:val="Style18"/>
        <w:keepNext w:val="false"/>
        <w:keepLines w:val="false"/>
        <w:pageBreakBefore w:val="false"/>
        <w:numPr>
          <w:ilvl w:val="1"/>
          <w:numId w:val="3"/>
        </w:numPr>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请您妥善保管此手册，若不慎遗失，请尽快向直属主管报告</w:t>
      </w:r>
      <w:r>
        <w:rPr>
          <w:rFonts w:eastAsia="黑体" w:cs="宋体" w:ascii="SimHei" w:hAnsi="SimHei"/>
          <w:sz w:val="24"/>
          <w:szCs w:val="24"/>
        </w:rPr>
        <w:t>,</w:t>
      </w:r>
      <w:r>
        <w:rPr>
          <w:rFonts w:ascii="SimHei" w:hAnsi="SimHei" w:cs="宋体" w:eastAsia="黑体"/>
          <w:sz w:val="24"/>
          <w:szCs w:val="24"/>
        </w:rPr>
        <w:t>拾获手册请交回酒店办公室。</w:t>
      </w:r>
    </w:p>
    <w:p>
      <w:pPr>
        <w:pStyle w:val="Style18"/>
        <w:keepNext w:val="false"/>
        <w:keepLines w:val="false"/>
        <w:pageBreakBefore w:val="false"/>
        <w:numPr>
          <w:ilvl w:val="1"/>
          <w:numId w:val="3"/>
        </w:numPr>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离职时，请将手册交回酒店办公室。</w:t>
      </w:r>
    </w:p>
    <w:p>
      <w:pPr>
        <w:pStyle w:val="Style18"/>
        <w:keepNext w:val="false"/>
        <w:keepLines w:val="false"/>
        <w:pageBreakBefore w:val="false"/>
        <w:numPr>
          <w:ilvl w:val="1"/>
          <w:numId w:val="3"/>
        </w:numPr>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本手册解释权归本酒店，授权部门为公司人力资源部。</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二、致辞</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亲爱的员工：</w:t>
      </w:r>
    </w:p>
    <w:p>
      <w:pPr>
        <w:pStyle w:val="Normal"/>
        <w:keepNext w:val="false"/>
        <w:keepLines w:val="false"/>
        <w:pageBreakBefore w:val="false"/>
        <w:kinsoku w:val="true"/>
        <w:overflowPunct w:val="true"/>
        <w:bidi w:val="0"/>
        <w:snapToGrid w:val="true"/>
        <w:spacing w:lineRule="atLeast" w:line="26"/>
        <w:ind w:start="359" w:firstLine="475"/>
        <w:rPr>
          <w:rFonts w:ascii="宋体" w:hAnsi="宋体" w:eastAsia="宋体" w:cs="宋体"/>
          <w:sz w:val="24"/>
          <w:szCs w:val="24"/>
        </w:rPr>
      </w:pPr>
      <w:r>
        <w:rPr>
          <w:rFonts w:ascii="SimHei" w:hAnsi="SimHei" w:cs="宋体" w:eastAsia="黑体"/>
          <w:sz w:val="24"/>
          <w:szCs w:val="24"/>
        </w:rPr>
        <w:t>欢迎您加入</w:t>
      </w:r>
      <w:r>
        <w:rPr>
          <w:rFonts w:eastAsia="黑体" w:cs="宋体" w:ascii="SimHei" w:hAnsi="SimHei"/>
          <w:sz w:val="24"/>
          <w:szCs w:val="24"/>
          <w:lang w:val="en-US" w:eastAsia="zh-CN"/>
        </w:rPr>
        <w:t>****</w:t>
      </w:r>
      <w:r>
        <w:rPr>
          <w:rFonts w:ascii="SimHei" w:hAnsi="SimHei" w:cs="宋体" w:eastAsia="黑体"/>
          <w:sz w:val="24"/>
          <w:szCs w:val="24"/>
        </w:rPr>
        <w:t>酒店，与我们一起打造“</w:t>
      </w:r>
      <w:r>
        <w:rPr>
          <w:rFonts w:eastAsia="黑体" w:cs="宋体" w:ascii="SimHei" w:hAnsi="SimHei"/>
          <w:sz w:val="24"/>
          <w:szCs w:val="24"/>
          <w:lang w:val="en-US" w:eastAsia="zh-CN"/>
        </w:rPr>
        <w:t>**</w:t>
      </w:r>
      <w:r>
        <w:rPr>
          <w:rFonts w:ascii="SimHei" w:hAnsi="SimHei" w:cs="宋体" w:eastAsia="黑体"/>
          <w:sz w:val="24"/>
          <w:szCs w:val="24"/>
        </w:rPr>
        <w:t>酒店”这个激动人心的高品位、高性价比的商务型酒店品牌。</w:t>
      </w:r>
      <w:r>
        <w:rPr>
          <w:rFonts w:eastAsia="黑体" w:cs="宋体" w:ascii="SimHei" w:hAnsi="SimHei"/>
          <w:sz w:val="24"/>
          <w:szCs w:val="24"/>
          <w:lang w:val="en-US" w:eastAsia="zh-CN"/>
        </w:rPr>
        <w:t>**</w:t>
      </w:r>
      <w:r>
        <w:rPr>
          <w:rFonts w:ascii="SimHei" w:hAnsi="SimHei" w:cs="宋体" w:eastAsia="黑体"/>
          <w:sz w:val="24"/>
          <w:szCs w:val="24"/>
        </w:rPr>
        <w:t>拥有一个年轻、奋进、有理想、有激情、极具事业心的团队。在这里我们相信您会得到工作、合作的归属感，亦会和我们一样得到创建全新品牌、生活的成就感。对于您的职业生涯来说，您已经迈出了关键且坚实的一步，从今天开始，</w:t>
      </w:r>
      <w:r>
        <w:rPr>
          <w:rFonts w:eastAsia="黑体" w:cs="宋体" w:ascii="SimHei" w:hAnsi="SimHei"/>
          <w:sz w:val="24"/>
          <w:szCs w:val="24"/>
          <w:lang w:val="en-US" w:eastAsia="zh-CN"/>
        </w:rPr>
        <w:t>**</w:t>
      </w:r>
      <w:r>
        <w:rPr>
          <w:rFonts w:ascii="SimHei" w:hAnsi="SimHei" w:cs="宋体" w:eastAsia="黑体"/>
          <w:sz w:val="24"/>
          <w:szCs w:val="24"/>
        </w:rPr>
        <w:t>的发展将有赖于您的努力，已经与您息息相关。</w:t>
      </w:r>
    </w:p>
    <w:p>
      <w:pPr>
        <w:pStyle w:val="Normal"/>
        <w:keepNext w:val="false"/>
        <w:keepLines w:val="false"/>
        <w:pageBreakBefore w:val="false"/>
        <w:tabs>
          <w:tab w:val="clear" w:pos="420"/>
          <w:tab w:val="left" w:pos="2640" w:leader="none"/>
        </w:tabs>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lang w:val="en-US" w:eastAsia="zh-CN"/>
        </w:rPr>
        <w:t>**</w:t>
      </w:r>
      <w:r>
        <w:rPr>
          <w:rFonts w:ascii="SimHei" w:hAnsi="SimHei" w:cs="宋体" w:eastAsia="黑体"/>
          <w:sz w:val="24"/>
          <w:szCs w:val="24"/>
        </w:rPr>
        <w:t>将以统一的形象，舒适的环境，主动真诚超期望的服务，先进的管理及培训模式，强大的信息系统支持，优秀的人才后盾全面推出我们的品牌、产品和服务。我们相信随着</w:t>
      </w:r>
      <w:r>
        <w:rPr>
          <w:rFonts w:eastAsia="黑体" w:cs="宋体" w:ascii="SimHei" w:hAnsi="SimHei"/>
          <w:sz w:val="24"/>
          <w:szCs w:val="24"/>
          <w:lang w:val="en-US" w:eastAsia="zh-CN"/>
        </w:rPr>
        <w:t>**</w:t>
      </w:r>
      <w:r>
        <w:rPr>
          <w:rFonts w:ascii="SimHei" w:hAnsi="SimHei" w:cs="宋体" w:eastAsia="黑体"/>
          <w:sz w:val="24"/>
          <w:szCs w:val="24"/>
        </w:rPr>
        <w:t>酒店的快速发展，您亦将得到广阔的发展空间。</w:t>
      </w:r>
    </w:p>
    <w:p>
      <w:pPr>
        <w:pStyle w:val="Normal"/>
        <w:keepNext w:val="false"/>
        <w:keepLines w:val="false"/>
        <w:pageBreakBefore w:val="false"/>
        <w:kinsoku w:val="true"/>
        <w:overflowPunct w:val="true"/>
        <w:bidi w:val="0"/>
        <w:snapToGrid w:val="true"/>
        <w:spacing w:lineRule="atLeast" w:line="26"/>
        <w:ind w:start="359" w:firstLine="475"/>
        <w:rPr>
          <w:rFonts w:ascii="宋体" w:hAnsi="宋体" w:eastAsia="宋体" w:cs="宋体"/>
          <w:sz w:val="24"/>
          <w:szCs w:val="24"/>
        </w:rPr>
      </w:pPr>
      <w:r>
        <w:rPr>
          <w:rFonts w:ascii="SimHei" w:hAnsi="SimHei" w:cs="宋体" w:eastAsia="黑体"/>
          <w:sz w:val="24"/>
          <w:szCs w:val="24"/>
        </w:rPr>
        <w:t>公司为每一个员工提供了可持续发展的机会和空间，我们相信您不断的学习进步、不断付出的努力、最终会带给您成功。我们亦强调团队协作，您会发现个人的特长、才智一旦融入团队，就会得到更大的发挥，取得更大的成就。我们亦倡导个人价值，尊重个人的价值观，您将会在您最感兴趣的工作岗位上任职，最大限度的发挥您的个人所长，取得最大的成就。</w:t>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ascii="SimHei" w:hAnsi="SimHei" w:cs="宋体" w:eastAsia="黑体"/>
          <w:sz w:val="24"/>
          <w:szCs w:val="24"/>
        </w:rPr>
        <w:t>再次欢迎您加入</w:t>
      </w:r>
      <w:r>
        <w:rPr>
          <w:rFonts w:eastAsia="黑体" w:cs="宋体" w:ascii="SimHei" w:hAnsi="SimHei"/>
          <w:sz w:val="24"/>
          <w:szCs w:val="24"/>
          <w:lang w:val="en-US" w:eastAsia="zh-CN"/>
        </w:rPr>
        <w:t>**</w:t>
      </w:r>
      <w:r>
        <w:rPr>
          <w:rFonts w:ascii="SimHei" w:hAnsi="SimHei" w:cs="宋体" w:eastAsia="黑体"/>
          <w:sz w:val="24"/>
          <w:szCs w:val="24"/>
        </w:rPr>
        <w:t>酒店，和我们一起奋斗、一起创造、一起成长、一起感受、一起分享成果。</w:t>
      </w:r>
    </w:p>
    <w:p>
      <w:pPr>
        <w:pStyle w:val="Normal"/>
        <w:keepNext w:val="false"/>
        <w:keepLines w:val="false"/>
        <w:pageBreakBefore w:val="false"/>
        <w:kinsoku w:val="true"/>
        <w:overflowPunct w:val="true"/>
        <w:bidi w:val="0"/>
        <w:snapToGrid w:val="true"/>
        <w:spacing w:lineRule="atLeast" w:line="26"/>
        <w:ind w:start="359" w:firstLine="420"/>
        <w:rPr>
          <w:rFonts w:ascii="宋体" w:hAnsi="宋体" w:eastAsia="宋体" w:cs="宋体"/>
          <w:sz w:val="24"/>
          <w:szCs w:val="24"/>
        </w:rPr>
      </w:pPr>
      <w:r>
        <w:rPr>
          <w:rFonts w:ascii="SimHei" w:hAnsi="SimHei" w:cs="宋体" w:eastAsia="黑体"/>
          <w:sz w:val="24"/>
          <w:szCs w:val="24"/>
        </w:rPr>
        <w:t>为了更好的为大家服务到位，监督和加强对公司的管理，现将我的联系方式告之大家。以下是我的联系方式：</w:t>
      </w:r>
    </w:p>
    <w:p>
      <w:pPr>
        <w:pStyle w:val="Normal"/>
        <w:keepNext w:val="false"/>
        <w:keepLines w:val="false"/>
        <w:pageBreakBefore w:val="false"/>
        <w:kinsoku w:val="true"/>
        <w:overflowPunct w:val="true"/>
        <w:bidi w:val="0"/>
        <w:snapToGrid w:val="true"/>
        <w:spacing w:lineRule="atLeast" w:line="26"/>
        <w:ind w:firstLine="435"/>
        <w:jc w:val="start"/>
        <w:rPr>
          <w:rFonts w:ascii="宋体" w:hAnsi="宋体" w:eastAsia="宋体" w:cs="宋体"/>
          <w:sz w:val="24"/>
          <w:szCs w:val="24"/>
        </w:rPr>
      </w:pPr>
      <w:r>
        <w:rPr>
          <w:rFonts w:ascii="SimHei" w:hAnsi="SimHei" w:cs="宋体" w:eastAsia="黑体"/>
          <w:sz w:val="24"/>
          <w:szCs w:val="24"/>
        </w:rPr>
        <w:t>总经理：</w:t>
      </w:r>
      <w:r>
        <w:rPr>
          <w:rFonts w:eastAsia="黑体" w:cs="宋体" w:ascii="SimHei" w:hAnsi="SimHei"/>
          <w:sz w:val="24"/>
          <w:szCs w:val="24"/>
          <w:lang w:val="en-US" w:eastAsia="zh-CN"/>
        </w:rPr>
        <w:t>**</w:t>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ascii="SimHei" w:hAnsi="SimHei" w:cs="宋体" w:eastAsia="黑体"/>
          <w:sz w:val="24"/>
          <w:szCs w:val="24"/>
        </w:rPr>
        <w:t>请大家有任何关于酒店的意见或者建议，受到任何不公平、不公正待遇或者我有哪些没有服务好大家的地方请直接致电。垂询电话：</w:t>
      </w:r>
      <w:r>
        <w:rPr>
          <w:rFonts w:eastAsia="黑体" w:cs="宋体" w:ascii="SimHei" w:hAnsi="SimHei"/>
          <w:sz w:val="24"/>
          <w:szCs w:val="24"/>
          <w:lang w:val="en-US" w:eastAsia="zh-CN"/>
        </w:rPr>
        <w:t>**********</w:t>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59"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900" w:hanging="0"/>
        <w:jc w:val="center"/>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jc w:val="center"/>
        <w:rPr>
          <w:rFonts w:ascii="宋体" w:hAnsi="宋体" w:eastAsia="宋体" w:cs="宋体"/>
          <w:sz w:val="24"/>
          <w:szCs w:val="24"/>
          <w:shd w:fill="E5E5E5" w:val="clear"/>
        </w:rPr>
      </w:pPr>
      <w:r>
        <w:rPr>
          <w:rFonts w:ascii="SimHei" w:hAnsi="SimHei" w:cs="宋体" w:eastAsia="黑体"/>
          <w:sz w:val="24"/>
          <w:szCs w:val="24"/>
        </w:rPr>
        <w:t>第二章   企业文化</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shd w:fill="E5E5E5" w:val="clear"/>
        </w:rPr>
      </w:pPr>
      <w:r>
        <w:rPr>
          <w:rFonts w:ascii="SimHei" w:hAnsi="SimHei" w:cs="宋体" w:eastAsia="黑体"/>
          <w:sz w:val="24"/>
          <w:szCs w:val="24"/>
          <w:shd w:fill="E5E5E5" w:val="clear"/>
        </w:rPr>
        <w:t>一、酒店简介</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shd w:fill="E5E5E5" w:val="clear"/>
        </w:rPr>
      </w:pPr>
      <w:r>
        <w:rPr>
          <w:rFonts w:eastAsia="黑体" w:cs="宋体" w:ascii="SimHei" w:hAnsi="SimHei"/>
          <w:sz w:val="24"/>
          <w:szCs w:val="24"/>
          <w:shd w:fill="E5E5E5" w:val="clear"/>
        </w:rPr>
      </w:r>
    </w:p>
    <w:p>
      <w:pPr>
        <w:pStyle w:val="Normal"/>
        <w:keepNext w:val="false"/>
        <w:keepLines w:val="false"/>
        <w:pageBreakBefore w:val="false"/>
        <w:tabs>
          <w:tab w:val="clear" w:pos="420"/>
          <w:tab w:val="left" w:pos="2640" w:leader="none"/>
        </w:tabs>
        <w:kinsoku w:val="true"/>
        <w:overflowPunct w:val="true"/>
        <w:bidi w:val="0"/>
        <w:snapToGrid w:val="true"/>
        <w:spacing w:lineRule="atLeast" w:line="26"/>
        <w:ind w:start="540" w:firstLine="435"/>
        <w:rPr>
          <w:rFonts w:ascii="宋体" w:hAnsi="宋体" w:eastAsia="宋体" w:cs="宋体"/>
          <w:sz w:val="24"/>
          <w:szCs w:val="24"/>
        </w:rPr>
      </w:pPr>
      <w:r>
        <w:rPr>
          <w:rFonts w:ascii="SimHei" w:hAnsi="SimHei" w:cs="宋体" w:eastAsia="黑体"/>
          <w:b/>
          <w:sz w:val="24"/>
          <w:szCs w:val="24"/>
        </w:rPr>
        <w:t>酒店概况：</w:t>
      </w:r>
      <w:r>
        <w:rPr>
          <w:rFonts w:eastAsia="黑体" w:cs="宋体" w:ascii="SimHei" w:hAnsi="SimHei"/>
          <w:sz w:val="24"/>
          <w:szCs w:val="24"/>
          <w:lang w:val="en-US" w:eastAsia="zh-CN"/>
        </w:rPr>
        <w:t>****</w:t>
      </w:r>
      <w:r>
        <w:rPr>
          <w:rFonts w:ascii="SimHei" w:hAnsi="SimHei" w:cs="宋体" w:eastAsia="黑体"/>
          <w:sz w:val="24"/>
          <w:szCs w:val="24"/>
        </w:rPr>
        <w:t>国际大酒店时间于</w:t>
      </w:r>
      <w:r>
        <w:rPr>
          <w:rFonts w:eastAsia="黑体" w:cs="宋体" w:ascii="SimHei" w:hAnsi="SimHei"/>
          <w:sz w:val="24"/>
          <w:szCs w:val="24"/>
          <w:lang w:val="en-US" w:eastAsia="zh-CN"/>
        </w:rPr>
        <w:t>***</w:t>
      </w:r>
      <w:r>
        <w:rPr>
          <w:rFonts w:ascii="SimHei" w:hAnsi="SimHei" w:cs="宋体" w:eastAsia="黑体"/>
          <w:sz w:val="24"/>
          <w:szCs w:val="24"/>
        </w:rPr>
        <w:t>年</w:t>
      </w:r>
      <w:r>
        <w:rPr>
          <w:rFonts w:eastAsia="黑体" w:cs="宋体" w:ascii="SimHei" w:hAnsi="SimHei"/>
          <w:sz w:val="24"/>
          <w:szCs w:val="24"/>
          <w:lang w:val="en-US" w:eastAsia="zh-CN"/>
        </w:rPr>
        <w:t>**</w:t>
      </w:r>
      <w:r>
        <w:rPr>
          <w:rFonts w:ascii="SimHei" w:hAnsi="SimHei" w:cs="宋体" w:eastAsia="黑体"/>
          <w:sz w:val="24"/>
          <w:szCs w:val="24"/>
        </w:rPr>
        <w:t>月开始筹备</w:t>
      </w:r>
      <w:r>
        <w:rPr>
          <w:rFonts w:eastAsia="黑体" w:cs="宋体" w:ascii="SimHei" w:hAnsi="SimHei"/>
          <w:sz w:val="24"/>
          <w:szCs w:val="24"/>
        </w:rPr>
        <w:t>,</w:t>
      </w:r>
      <w:r>
        <w:rPr>
          <w:rFonts w:ascii="SimHei" w:hAnsi="SimHei" w:cs="宋体" w:eastAsia="黑体"/>
          <w:sz w:val="24"/>
          <w:szCs w:val="24"/>
        </w:rPr>
        <w:t>于</w:t>
      </w:r>
      <w:r>
        <w:rPr>
          <w:rFonts w:eastAsia="黑体" w:cs="宋体" w:ascii="SimHei" w:hAnsi="SimHei"/>
          <w:sz w:val="24"/>
          <w:szCs w:val="24"/>
          <w:lang w:val="en-US" w:eastAsia="zh-CN"/>
        </w:rPr>
        <w:t>***</w:t>
      </w:r>
      <w:r>
        <w:rPr>
          <w:rFonts w:ascii="SimHei" w:hAnsi="SimHei" w:cs="宋体" w:eastAsia="黑体"/>
          <w:sz w:val="24"/>
          <w:szCs w:val="24"/>
        </w:rPr>
        <w:t>年</w:t>
      </w:r>
      <w:r>
        <w:rPr>
          <w:rFonts w:eastAsia="黑体" w:cs="宋体" w:ascii="SimHei" w:hAnsi="SimHei"/>
          <w:sz w:val="24"/>
          <w:szCs w:val="24"/>
          <w:lang w:val="en-US" w:eastAsia="zh-CN"/>
        </w:rPr>
        <w:t>**</w:t>
      </w:r>
      <w:r>
        <w:rPr>
          <w:rFonts w:ascii="SimHei" w:hAnsi="SimHei" w:cs="宋体" w:eastAsia="黑体"/>
          <w:sz w:val="24"/>
          <w:szCs w:val="24"/>
        </w:rPr>
        <w:t>月下旬开业</w:t>
      </w:r>
      <w:r>
        <w:rPr>
          <w:rFonts w:eastAsia="黑体" w:cs="宋体" w:ascii="SimHei" w:hAnsi="SimHei"/>
          <w:sz w:val="24"/>
          <w:szCs w:val="24"/>
        </w:rPr>
        <w:t>,</w:t>
      </w:r>
      <w:r>
        <w:rPr>
          <w:rFonts w:ascii="SimHei" w:hAnsi="SimHei" w:cs="宋体" w:eastAsia="黑体"/>
          <w:sz w:val="24"/>
          <w:szCs w:val="24"/>
        </w:rPr>
        <w:t>酒店是一家以住宿、餐饮、会议为一体的</w:t>
      </w:r>
      <w:r>
        <w:rPr>
          <w:rFonts w:eastAsia="黑体" w:cs="宋体" w:ascii="SimHei" w:hAnsi="SimHei"/>
          <w:sz w:val="24"/>
          <w:szCs w:val="24"/>
          <w:lang w:val="en-US" w:eastAsia="zh-CN"/>
        </w:rPr>
        <w:t>**</w:t>
      </w:r>
      <w:r>
        <w:rPr>
          <w:rFonts w:ascii="SimHei" w:hAnsi="SimHei" w:cs="宋体" w:eastAsia="黑体"/>
          <w:sz w:val="24"/>
          <w:szCs w:val="24"/>
        </w:rPr>
        <w:t>星级商务性酒店，共有客房</w:t>
      </w:r>
      <w:r>
        <w:rPr>
          <w:rFonts w:eastAsia="黑体" w:cs="宋体" w:ascii="SimHei" w:hAnsi="SimHei"/>
          <w:sz w:val="24"/>
          <w:szCs w:val="24"/>
          <w:lang w:val="en-US" w:eastAsia="zh-CN"/>
        </w:rPr>
        <w:t>**</w:t>
      </w:r>
      <w:r>
        <w:rPr>
          <w:rFonts w:ascii="SimHei" w:hAnsi="SimHei" w:cs="宋体" w:eastAsia="黑体"/>
          <w:sz w:val="24"/>
          <w:szCs w:val="24"/>
        </w:rPr>
        <w:t>间</w:t>
      </w:r>
      <w:r>
        <w:rPr>
          <w:rFonts w:eastAsia="黑体" w:cs="宋体" w:ascii="SimHei" w:hAnsi="SimHei"/>
          <w:sz w:val="24"/>
          <w:szCs w:val="24"/>
        </w:rPr>
        <w:t>,</w:t>
      </w:r>
      <w:r>
        <w:rPr>
          <w:rFonts w:ascii="SimHei" w:hAnsi="SimHei" w:cs="宋体" w:eastAsia="黑体"/>
          <w:sz w:val="24"/>
          <w:szCs w:val="24"/>
        </w:rPr>
        <w:t>餐饮餐位</w:t>
      </w:r>
      <w:r>
        <w:rPr>
          <w:rFonts w:eastAsia="黑体" w:cs="宋体" w:ascii="SimHei" w:hAnsi="SimHei"/>
          <w:sz w:val="24"/>
          <w:szCs w:val="24"/>
          <w:lang w:val="en-US" w:eastAsia="zh-CN"/>
        </w:rPr>
        <w:t>**</w:t>
      </w:r>
      <w:r>
        <w:rPr>
          <w:rFonts w:ascii="SimHei" w:hAnsi="SimHei" w:cs="宋体" w:eastAsia="黑体"/>
          <w:sz w:val="24"/>
          <w:szCs w:val="24"/>
        </w:rPr>
        <w:t>余张</w:t>
      </w:r>
      <w:r>
        <w:rPr>
          <w:rFonts w:eastAsia="黑体" w:cs="宋体" w:ascii="SimHei" w:hAnsi="SimHei"/>
          <w:sz w:val="24"/>
          <w:szCs w:val="24"/>
        </w:rPr>
        <w:t>,</w:t>
      </w:r>
      <w:r>
        <w:rPr>
          <w:rFonts w:ascii="SimHei" w:hAnsi="SimHei" w:cs="宋体" w:eastAsia="黑体"/>
          <w:sz w:val="24"/>
          <w:szCs w:val="24"/>
        </w:rPr>
        <w:t>同时拥有一次性容纳</w:t>
      </w:r>
      <w:r>
        <w:rPr>
          <w:rFonts w:eastAsia="黑体" w:cs="宋体" w:ascii="SimHei" w:hAnsi="SimHei"/>
          <w:sz w:val="24"/>
          <w:szCs w:val="24"/>
          <w:lang w:val="en-US" w:eastAsia="zh-CN"/>
        </w:rPr>
        <w:t>**</w:t>
      </w:r>
      <w:r>
        <w:rPr>
          <w:rFonts w:ascii="SimHei" w:hAnsi="SimHei" w:cs="宋体" w:eastAsia="黑体"/>
          <w:sz w:val="24"/>
          <w:szCs w:val="24"/>
        </w:rPr>
        <w:t>多人的多功能会议室及多功能会议厅。在发展初期</w:t>
      </w:r>
      <w:r>
        <w:rPr>
          <w:rFonts w:eastAsia="黑体" w:cs="宋体" w:ascii="SimHei" w:hAnsi="SimHei"/>
          <w:sz w:val="24"/>
          <w:szCs w:val="24"/>
        </w:rPr>
        <w:t>,</w:t>
      </w:r>
      <w:r>
        <w:rPr>
          <w:rFonts w:ascii="SimHei" w:hAnsi="SimHei" w:cs="宋体" w:eastAsia="黑体"/>
          <w:sz w:val="24"/>
          <w:szCs w:val="24"/>
        </w:rPr>
        <w:t>酒店提出“</w:t>
      </w:r>
      <w:r>
        <w:rPr>
          <w:rFonts w:eastAsia="黑体" w:cs="宋体" w:ascii="SimHei" w:hAnsi="SimHei"/>
          <w:sz w:val="24"/>
          <w:szCs w:val="24"/>
          <w:lang w:val="en-US" w:eastAsia="zh-CN"/>
        </w:rPr>
        <w:t>*</w:t>
      </w:r>
      <w:r>
        <w:rPr>
          <w:rFonts w:ascii="SimHei" w:hAnsi="SimHei" w:cs="宋体" w:eastAsia="黑体"/>
          <w:sz w:val="24"/>
          <w:szCs w:val="24"/>
        </w:rPr>
        <w:t>星的服务，</w:t>
      </w:r>
      <w:r>
        <w:rPr>
          <w:rFonts w:eastAsia="黑体" w:cs="宋体" w:ascii="SimHei" w:hAnsi="SimHei"/>
          <w:sz w:val="24"/>
          <w:szCs w:val="24"/>
          <w:lang w:val="en-US" w:eastAsia="zh-CN"/>
        </w:rPr>
        <w:t>*</w:t>
      </w:r>
      <w:r>
        <w:rPr>
          <w:rFonts w:ascii="SimHei" w:hAnsi="SimHei" w:cs="宋体" w:eastAsia="黑体"/>
          <w:sz w:val="24"/>
          <w:szCs w:val="24"/>
        </w:rPr>
        <w:t>星的价格”，从酒店设计、装修、配套服务设施等多方面全方位的为商务客人考虑，注重品味、档次与格调，形成了独树一帜的风格。</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w:t>
      </w:r>
      <w:r>
        <w:rPr>
          <w:rFonts w:ascii="SimHei" w:hAnsi="SimHei" w:cs="宋体" w:eastAsia="黑体"/>
          <w:sz w:val="24"/>
          <w:szCs w:val="24"/>
        </w:rPr>
        <w:t>公司介绍</w:t>
      </w:r>
    </w:p>
    <w:p>
      <w:pPr>
        <w:pStyle w:val="Normal"/>
        <w:keepNext w:val="false"/>
        <w:keepLines w:val="false"/>
        <w:pageBreakBefore w:val="false"/>
        <w:tabs>
          <w:tab w:val="clear" w:pos="420"/>
          <w:tab w:val="left" w:pos="2640" w:leader="none"/>
        </w:tabs>
        <w:kinsoku w:val="true"/>
        <w:overflowPunct w:val="true"/>
        <w:bidi w:val="0"/>
        <w:snapToGrid w:val="true"/>
        <w:spacing w:lineRule="atLeast" w:line="26"/>
        <w:ind w:start="540" w:firstLine="480"/>
        <w:rPr>
          <w:rFonts w:ascii="宋体" w:hAnsi="宋体" w:eastAsia="宋体" w:cs="宋体"/>
          <w:sz w:val="24"/>
          <w:szCs w:val="24"/>
        </w:rPr>
      </w:pPr>
      <w:r>
        <w:rPr>
          <w:rFonts w:ascii="SimHei" w:hAnsi="SimHei" w:cs="宋体" w:eastAsia="黑体"/>
          <w:sz w:val="24"/>
          <w:szCs w:val="24"/>
        </w:rPr>
        <w:t>今天，</w:t>
      </w:r>
      <w:r>
        <w:rPr>
          <w:rFonts w:eastAsia="黑体" w:cs="宋体" w:ascii="SimHei" w:hAnsi="SimHei"/>
          <w:sz w:val="24"/>
          <w:szCs w:val="24"/>
          <w:lang w:val="en-US" w:eastAsia="zh-CN"/>
        </w:rPr>
        <w:t>***</w:t>
      </w:r>
      <w:r>
        <w:rPr>
          <w:rFonts w:ascii="SimHei" w:hAnsi="SimHei" w:cs="宋体" w:eastAsia="黑体"/>
          <w:sz w:val="24"/>
          <w:szCs w:val="24"/>
        </w:rPr>
        <w:t>酒店已经在</w:t>
      </w:r>
      <w:r>
        <w:rPr>
          <w:rFonts w:eastAsia="黑体" w:cs="宋体" w:ascii="SimHei" w:hAnsi="SimHei"/>
          <w:sz w:val="24"/>
          <w:szCs w:val="24"/>
          <w:lang w:val="en-US" w:eastAsia="zh-CN"/>
        </w:rPr>
        <w:t>***</w:t>
      </w:r>
      <w:r>
        <w:rPr>
          <w:rFonts w:ascii="SimHei" w:hAnsi="SimHei" w:cs="宋体" w:eastAsia="黑体"/>
          <w:sz w:val="24"/>
          <w:szCs w:val="24"/>
        </w:rPr>
        <w:t>落地生根，稳步发展；并以行内领先的速度茁壮成长。</w:t>
      </w:r>
      <w:r>
        <w:rPr>
          <w:rFonts w:eastAsia="黑体" w:cs="宋体" w:ascii="SimHei" w:hAnsi="SimHei"/>
          <w:sz w:val="24"/>
          <w:szCs w:val="24"/>
          <w:lang w:val="en-US" w:eastAsia="zh-CN"/>
        </w:rPr>
        <w:t>***</w:t>
      </w:r>
      <w:r>
        <w:rPr>
          <w:rFonts w:ascii="SimHei" w:hAnsi="SimHei" w:cs="宋体" w:eastAsia="黑体"/>
          <w:sz w:val="24"/>
          <w:szCs w:val="24"/>
        </w:rPr>
        <w:t>酒店是左权第一家高品位、高性价比的商务型酒店，已经给左权的酒店业注入了一个崭新的理念。</w:t>
      </w:r>
    </w:p>
    <w:p>
      <w:pPr>
        <w:pStyle w:val="Normal"/>
        <w:keepNext w:val="false"/>
        <w:keepLines w:val="false"/>
        <w:pageBreakBefore w:val="false"/>
        <w:kinsoku w:val="true"/>
        <w:overflowPunct w:val="true"/>
        <w:bidi w:val="0"/>
        <w:snapToGrid w:val="true"/>
        <w:spacing w:lineRule="atLeast" w:line="26"/>
        <w:ind w:start="900" w:hanging="0"/>
        <w:rPr>
          <w:rFonts w:ascii="宋体" w:hAnsi="宋体" w:eastAsia="宋体" w:cs="宋体"/>
          <w:sz w:val="24"/>
          <w:szCs w:val="24"/>
        </w:rPr>
      </w:pPr>
      <w:r>
        <w:rPr>
          <w:rFonts w:eastAsia="黑体" w:cs="宋体" w:ascii="SimHei" w:hAnsi="SimHei"/>
          <w:sz w:val="24"/>
          <w:szCs w:val="24"/>
        </w:rPr>
        <w:t>·</w:t>
      </w:r>
      <w:r>
        <w:rPr>
          <w:rFonts w:ascii="SimHei" w:hAnsi="SimHei" w:cs="宋体" w:eastAsia="黑体"/>
          <w:sz w:val="24"/>
          <w:szCs w:val="24"/>
        </w:rPr>
        <w:t>市场背景</w:t>
      </w:r>
    </w:p>
    <w:p>
      <w:pPr>
        <w:pStyle w:val="Normal"/>
        <w:keepNext w:val="false"/>
        <w:keepLines w:val="false"/>
        <w:pageBreakBefore w:val="false"/>
        <w:tabs>
          <w:tab w:val="clear" w:pos="420"/>
          <w:tab w:val="left" w:pos="2640" w:leader="none"/>
        </w:tabs>
        <w:kinsoku w:val="true"/>
        <w:overflowPunct w:val="true"/>
        <w:bidi w:val="0"/>
        <w:snapToGrid w:val="true"/>
        <w:spacing w:lineRule="atLeast" w:line="26"/>
        <w:ind w:start="540" w:firstLine="480"/>
        <w:rPr>
          <w:rFonts w:ascii="宋体" w:hAnsi="宋体" w:eastAsia="宋体" w:cs="宋体"/>
          <w:sz w:val="24"/>
          <w:szCs w:val="24"/>
        </w:rPr>
      </w:pPr>
      <w:r>
        <w:rPr>
          <w:rFonts w:eastAsia="黑体" w:cs="宋体" w:ascii="SimHei" w:hAnsi="SimHei"/>
          <w:sz w:val="24"/>
          <w:szCs w:val="24"/>
          <w:lang w:val="en-US" w:eastAsia="zh-CN"/>
        </w:rPr>
        <w:t>***</w:t>
      </w:r>
      <w:r>
        <w:rPr>
          <w:rFonts w:ascii="SimHei" w:hAnsi="SimHei" w:cs="宋体" w:eastAsia="黑体"/>
          <w:sz w:val="24"/>
          <w:szCs w:val="24"/>
        </w:rPr>
        <w:t>酒店投建之初，</w:t>
      </w:r>
      <w:r>
        <w:rPr>
          <w:rFonts w:eastAsia="黑体" w:cs="宋体" w:ascii="SimHei" w:hAnsi="SimHei"/>
          <w:sz w:val="24"/>
          <w:szCs w:val="24"/>
          <w:lang w:val="en-US" w:eastAsia="zh-CN"/>
        </w:rPr>
        <w:t>**</w:t>
      </w:r>
      <w:r>
        <w:rPr>
          <w:rFonts w:ascii="SimHei" w:hAnsi="SimHei" w:cs="宋体" w:eastAsia="黑体"/>
          <w:sz w:val="24"/>
          <w:szCs w:val="24"/>
        </w:rPr>
        <w:t>曾对</w:t>
      </w:r>
      <w:r>
        <w:rPr>
          <w:rFonts w:eastAsia="黑体" w:cs="宋体" w:ascii="SimHei" w:hAnsi="SimHei"/>
          <w:sz w:val="24"/>
          <w:szCs w:val="24"/>
          <w:lang w:val="en-US" w:eastAsia="zh-CN"/>
        </w:rPr>
        <w:t>**</w:t>
      </w:r>
      <w:r>
        <w:rPr>
          <w:rFonts w:ascii="SimHei" w:hAnsi="SimHei" w:cs="宋体" w:eastAsia="黑体"/>
          <w:sz w:val="24"/>
          <w:szCs w:val="24"/>
        </w:rPr>
        <w:t>的酒店业市场进行了考察，发现</w:t>
      </w:r>
      <w:r>
        <w:rPr>
          <w:rFonts w:eastAsia="黑体" w:cs="宋体" w:ascii="SimHei" w:hAnsi="SimHei"/>
          <w:sz w:val="24"/>
          <w:szCs w:val="24"/>
          <w:lang w:val="en-US" w:eastAsia="zh-CN"/>
        </w:rPr>
        <w:t>**</w:t>
      </w:r>
      <w:r>
        <w:rPr>
          <w:rFonts w:ascii="SimHei" w:hAnsi="SimHei" w:cs="宋体" w:eastAsia="黑体"/>
          <w:sz w:val="24"/>
          <w:szCs w:val="24"/>
        </w:rPr>
        <w:t>的酒店业市场管理服务参次不齐</w:t>
      </w:r>
      <w:r>
        <w:rPr>
          <w:rFonts w:eastAsia="黑体" w:cs="宋体" w:ascii="SimHei" w:hAnsi="SimHei"/>
          <w:sz w:val="24"/>
          <w:szCs w:val="24"/>
        </w:rPr>
        <w:t>,</w:t>
      </w:r>
      <w:r>
        <w:rPr>
          <w:rFonts w:ascii="SimHei" w:hAnsi="SimHei" w:cs="宋体" w:eastAsia="黑体"/>
          <w:sz w:val="24"/>
          <w:szCs w:val="24"/>
        </w:rPr>
        <w:t>存在比较明显的两极分化现象，一种是规模比较小的酒店</w:t>
      </w:r>
      <w:r>
        <w:rPr>
          <w:rFonts w:eastAsia="黑体" w:cs="宋体" w:ascii="SimHei" w:hAnsi="SimHei"/>
          <w:sz w:val="24"/>
          <w:szCs w:val="24"/>
        </w:rPr>
        <w:t>,</w:t>
      </w:r>
      <w:r>
        <w:rPr>
          <w:rFonts w:ascii="SimHei" w:hAnsi="SimHei" w:cs="宋体" w:eastAsia="黑体"/>
          <w:sz w:val="24"/>
          <w:szCs w:val="24"/>
        </w:rPr>
        <w:t>设施简单、服务单一</w:t>
      </w:r>
      <w:r>
        <w:rPr>
          <w:rFonts w:eastAsia="黑体" w:cs="宋体" w:ascii="SimHei" w:hAnsi="SimHei"/>
          <w:sz w:val="24"/>
          <w:szCs w:val="24"/>
        </w:rPr>
        <w:t>,</w:t>
      </w:r>
      <w:r>
        <w:rPr>
          <w:rFonts w:ascii="SimHei" w:hAnsi="SimHei" w:cs="宋体" w:eastAsia="黑体"/>
          <w:sz w:val="24"/>
          <w:szCs w:val="24"/>
        </w:rPr>
        <w:t>一种是高档酒店</w:t>
      </w:r>
      <w:r>
        <w:rPr>
          <w:rFonts w:eastAsia="黑体" w:cs="宋体" w:ascii="SimHei" w:hAnsi="SimHei"/>
          <w:sz w:val="24"/>
          <w:szCs w:val="24"/>
        </w:rPr>
        <w:t>,</w:t>
      </w:r>
      <w:r>
        <w:rPr>
          <w:rFonts w:ascii="SimHei" w:hAnsi="SimHei" w:cs="宋体" w:eastAsia="黑体"/>
          <w:sz w:val="24"/>
          <w:szCs w:val="24"/>
        </w:rPr>
        <w:t>价位较高</w:t>
      </w:r>
      <w:r>
        <w:rPr>
          <w:rFonts w:eastAsia="黑体" w:cs="宋体" w:ascii="SimHei" w:hAnsi="SimHei"/>
          <w:sz w:val="24"/>
          <w:szCs w:val="24"/>
        </w:rPr>
        <w:t>,</w:t>
      </w:r>
      <w:r>
        <w:rPr>
          <w:rFonts w:ascii="SimHei" w:hAnsi="SimHei" w:cs="宋体" w:eastAsia="黑体"/>
          <w:sz w:val="24"/>
          <w:szCs w:val="24"/>
        </w:rPr>
        <w:t>但服务简单。</w:t>
      </w:r>
    </w:p>
    <w:p>
      <w:pPr>
        <w:pStyle w:val="Normal"/>
        <w:keepNext w:val="false"/>
        <w:keepLines w:val="false"/>
        <w:pageBreakBefore w:val="false"/>
        <w:tabs>
          <w:tab w:val="clear" w:pos="420"/>
          <w:tab w:val="left" w:pos="2640" w:leader="none"/>
        </w:tabs>
        <w:kinsoku w:val="true"/>
        <w:overflowPunct w:val="true"/>
        <w:bidi w:val="0"/>
        <w:snapToGrid w:val="true"/>
        <w:spacing w:lineRule="atLeast" w:line="26"/>
        <w:ind w:start="540" w:firstLine="480"/>
        <w:rPr>
          <w:rFonts w:ascii="宋体" w:hAnsi="宋体" w:eastAsia="宋体" w:cs="宋体"/>
          <w:sz w:val="24"/>
          <w:szCs w:val="24"/>
        </w:rPr>
      </w:pPr>
      <w:r>
        <w:rPr>
          <w:rFonts w:ascii="SimHei" w:hAnsi="SimHei" w:cs="宋体" w:eastAsia="黑体"/>
          <w:sz w:val="24"/>
          <w:szCs w:val="24"/>
        </w:rPr>
        <w:t>面对这样的市场环境，</w:t>
      </w:r>
      <w:r>
        <w:rPr>
          <w:rFonts w:eastAsia="黑体" w:cs="宋体" w:ascii="SimHei" w:hAnsi="SimHei"/>
          <w:sz w:val="24"/>
          <w:szCs w:val="24"/>
          <w:lang w:val="en-US" w:eastAsia="zh-CN"/>
        </w:rPr>
        <w:t>***</w:t>
      </w:r>
      <w:r>
        <w:rPr>
          <w:rFonts w:ascii="SimHei" w:hAnsi="SimHei" w:cs="宋体" w:eastAsia="黑体"/>
          <w:sz w:val="24"/>
          <w:szCs w:val="24"/>
        </w:rPr>
        <w:t>酒店的投资者们一直在追问和寻找，如何能让客人只需要花</w:t>
      </w:r>
      <w:r>
        <w:rPr>
          <w:rFonts w:eastAsia="黑体" w:cs="宋体" w:ascii="SimHei" w:hAnsi="SimHei"/>
          <w:sz w:val="24"/>
          <w:szCs w:val="24"/>
          <w:lang w:val="en-US" w:eastAsia="zh-CN"/>
        </w:rPr>
        <w:t>*</w:t>
      </w:r>
      <w:r>
        <w:rPr>
          <w:rFonts w:ascii="SimHei" w:hAnsi="SimHei" w:cs="宋体" w:eastAsia="黑体"/>
          <w:sz w:val="24"/>
          <w:szCs w:val="24"/>
        </w:rPr>
        <w:t>星级酒店的价钱却能获得真正物超所值的享受？如何不需要支付</w:t>
      </w:r>
      <w:r>
        <w:rPr>
          <w:rFonts w:eastAsia="黑体" w:cs="宋体" w:ascii="SimHei" w:hAnsi="SimHei"/>
          <w:sz w:val="24"/>
          <w:szCs w:val="24"/>
          <w:lang w:val="en-US" w:eastAsia="zh-CN"/>
        </w:rPr>
        <w:t>*</w:t>
      </w:r>
      <w:r>
        <w:rPr>
          <w:rFonts w:ascii="SimHei" w:hAnsi="SimHei" w:cs="宋体" w:eastAsia="黑体"/>
          <w:sz w:val="24"/>
          <w:szCs w:val="24"/>
        </w:rPr>
        <w:t>星级酒店昂贵的价格却依然能在悠扬的音乐声中感受典雅的氛围与格调？如何能把最大的实惠带给客人正是</w:t>
      </w:r>
      <w:r>
        <w:rPr>
          <w:rFonts w:eastAsia="黑体" w:cs="宋体" w:ascii="SimHei" w:hAnsi="SimHei"/>
          <w:sz w:val="24"/>
          <w:szCs w:val="24"/>
          <w:lang w:val="en-US" w:eastAsia="zh-CN"/>
        </w:rPr>
        <w:t>**</w:t>
      </w:r>
      <w:r>
        <w:rPr>
          <w:rFonts w:ascii="SimHei" w:hAnsi="SimHei" w:cs="宋体" w:eastAsia="黑体"/>
          <w:sz w:val="24"/>
          <w:szCs w:val="24"/>
        </w:rPr>
        <w:t>酒店要去达到的目标与宗旨。</w:t>
      </w:r>
    </w:p>
    <w:p>
      <w:pPr>
        <w:pStyle w:val="Normal"/>
        <w:keepNext w:val="false"/>
        <w:keepLines w:val="false"/>
        <w:pageBreakBefore w:val="false"/>
        <w:tabs>
          <w:tab w:val="clear" w:pos="420"/>
          <w:tab w:val="left" w:pos="2640" w:leader="none"/>
        </w:tabs>
        <w:kinsoku w:val="true"/>
        <w:overflowPunct w:val="true"/>
        <w:bidi w:val="0"/>
        <w:snapToGrid w:val="true"/>
        <w:spacing w:lineRule="atLeast" w:line="26"/>
        <w:ind w:start="540" w:firstLine="480"/>
        <w:rPr>
          <w:rFonts w:ascii="宋体" w:hAnsi="宋体" w:eastAsia="宋体" w:cs="宋体"/>
          <w:sz w:val="24"/>
          <w:szCs w:val="24"/>
        </w:rPr>
      </w:pPr>
      <w:r>
        <w:rPr>
          <w:rFonts w:eastAsia="黑体" w:cs="宋体" w:ascii="SimHei" w:hAnsi="SimHei"/>
          <w:sz w:val="24"/>
          <w:szCs w:val="24"/>
          <w:lang w:val="en-US" w:eastAsia="zh-CN"/>
        </w:rPr>
        <w:t>***</w:t>
      </w:r>
      <w:r>
        <w:rPr>
          <w:rFonts w:ascii="SimHei" w:hAnsi="SimHei" w:cs="宋体" w:eastAsia="黑体"/>
          <w:sz w:val="24"/>
          <w:szCs w:val="24"/>
        </w:rPr>
        <w:t>酒店就是在这样的市场需求下诞生的。它既不同于高星级的酒店也绝不是市场上现有的仅服务于住房与餐饮追求价格低廉的经济型酒店。</w:t>
      </w:r>
      <w:r>
        <w:rPr>
          <w:rFonts w:eastAsia="黑体" w:cs="宋体" w:ascii="SimHei" w:hAnsi="SimHei"/>
          <w:sz w:val="24"/>
          <w:szCs w:val="24"/>
          <w:lang w:val="en-US" w:eastAsia="zh-CN"/>
        </w:rPr>
        <w:t>***</w:t>
      </w:r>
      <w:r>
        <w:rPr>
          <w:rFonts w:ascii="SimHei" w:hAnsi="SimHei" w:cs="宋体" w:eastAsia="黑体"/>
          <w:sz w:val="24"/>
          <w:szCs w:val="24"/>
        </w:rPr>
        <w:t>酒店针对各地商务客人及休闲白领的特点，提出了“</w:t>
      </w:r>
      <w:r>
        <w:rPr>
          <w:rFonts w:eastAsia="黑体" w:cs="宋体" w:ascii="SimHei" w:hAnsi="SimHei"/>
          <w:sz w:val="24"/>
          <w:szCs w:val="24"/>
          <w:lang w:val="en-US" w:eastAsia="zh-CN"/>
        </w:rPr>
        <w:t>**</w:t>
      </w:r>
      <w:r>
        <w:rPr>
          <w:rFonts w:ascii="SimHei" w:hAnsi="SimHei" w:cs="宋体" w:eastAsia="黑体"/>
          <w:sz w:val="24"/>
          <w:szCs w:val="24"/>
        </w:rPr>
        <w:t>星的服务，</w:t>
      </w:r>
      <w:r>
        <w:rPr>
          <w:rFonts w:eastAsia="黑体" w:cs="宋体" w:ascii="SimHei" w:hAnsi="SimHei"/>
          <w:sz w:val="24"/>
          <w:szCs w:val="24"/>
          <w:lang w:val="en-US" w:eastAsia="zh-CN"/>
        </w:rPr>
        <w:t>**</w:t>
      </w:r>
      <w:r>
        <w:rPr>
          <w:rFonts w:ascii="SimHei" w:hAnsi="SimHei" w:cs="宋体" w:eastAsia="黑体"/>
          <w:sz w:val="24"/>
          <w:szCs w:val="24"/>
        </w:rPr>
        <w:t>星的价格”、从酒店选址、设计、装修、配套服务设施等多方面、全方位的为商务客人考虑，注重品味、档次与格调，形成了独树一帜的风格。</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w:t>
      </w:r>
      <w:r>
        <w:rPr>
          <w:rFonts w:ascii="SimHei" w:hAnsi="SimHei" w:cs="宋体" w:eastAsia="黑体"/>
          <w:sz w:val="24"/>
          <w:szCs w:val="24"/>
        </w:rPr>
        <w:t>酒店风格特色</w:t>
      </w:r>
    </w:p>
    <w:p>
      <w:pPr>
        <w:pStyle w:val="Normal"/>
        <w:keepNext w:val="false"/>
        <w:keepLines w:val="false"/>
        <w:pageBreakBefore w:val="false"/>
        <w:tabs>
          <w:tab w:val="clear" w:pos="420"/>
          <w:tab w:val="left" w:pos="2640" w:leader="none"/>
        </w:tabs>
        <w:kinsoku w:val="true"/>
        <w:overflowPunct w:val="true"/>
        <w:bidi w:val="0"/>
        <w:snapToGrid w:val="true"/>
        <w:spacing w:lineRule="atLeast" w:line="26"/>
        <w:ind w:start="540" w:firstLine="480"/>
        <w:rPr>
          <w:rFonts w:ascii="宋体" w:hAnsi="宋体" w:eastAsia="宋体" w:cs="宋体"/>
          <w:sz w:val="24"/>
          <w:szCs w:val="24"/>
        </w:rPr>
      </w:pPr>
      <w:r>
        <w:rPr>
          <w:rFonts w:ascii="SimHei" w:hAnsi="SimHei" w:cs="宋体" w:eastAsia="黑体"/>
          <w:sz w:val="24"/>
          <w:szCs w:val="24"/>
        </w:rPr>
        <w:t>酒店都坐落在城市的经济商业中心以及繁华街道，方便客人投宿及进行商务活动，是城市的一道靓丽的风景线。</w:t>
      </w:r>
    </w:p>
    <w:p>
      <w:pPr>
        <w:pStyle w:val="Normal"/>
        <w:keepNext w:val="false"/>
        <w:keepLines w:val="false"/>
        <w:pageBreakBefore w:val="false"/>
        <w:tabs>
          <w:tab w:val="clear" w:pos="420"/>
          <w:tab w:val="left" w:pos="2640" w:leader="none"/>
        </w:tabs>
        <w:kinsoku w:val="true"/>
        <w:overflowPunct w:val="true"/>
        <w:bidi w:val="0"/>
        <w:snapToGrid w:val="true"/>
        <w:spacing w:lineRule="atLeast" w:line="26"/>
        <w:ind w:start="540" w:firstLine="480"/>
        <w:rPr>
          <w:rFonts w:ascii="宋体" w:hAnsi="宋体" w:eastAsia="宋体" w:cs="宋体"/>
          <w:sz w:val="24"/>
          <w:szCs w:val="24"/>
        </w:rPr>
      </w:pPr>
      <w:r>
        <w:rPr>
          <w:rFonts w:eastAsia="黑体" w:cs="宋体" w:ascii="SimHei" w:hAnsi="SimHei"/>
          <w:sz w:val="24"/>
          <w:szCs w:val="24"/>
          <w:lang w:val="en-US" w:eastAsia="zh-CN"/>
        </w:rPr>
        <w:t>***</w:t>
      </w:r>
      <w:r>
        <w:rPr>
          <w:rFonts w:ascii="SimHei" w:hAnsi="SimHei" w:cs="宋体" w:eastAsia="黑体"/>
          <w:sz w:val="24"/>
          <w:szCs w:val="24"/>
        </w:rPr>
        <w:t>酒店不仅为客人提供舒适的客房，同时提供美味可口菜肴的餐厅，为喜爱交友的朋友们提供了舒服、放松、自由的环境。客人可以在酒店高效的办公、召开商务会议、与朋友小聚，吃上精致的菜肴、甜点，也可以喝着醇正的美酒享受会友的欢欣。</w:t>
      </w:r>
    </w:p>
    <w:p>
      <w:pPr>
        <w:pStyle w:val="Normal"/>
        <w:keepNext w:val="false"/>
        <w:keepLines w:val="false"/>
        <w:pageBreakBefore w:val="false"/>
        <w:tabs>
          <w:tab w:val="clear" w:pos="420"/>
          <w:tab w:val="left" w:pos="2640" w:leader="none"/>
        </w:tabs>
        <w:kinsoku w:val="true"/>
        <w:overflowPunct w:val="true"/>
        <w:bidi w:val="0"/>
        <w:snapToGrid w:val="true"/>
        <w:spacing w:lineRule="atLeast" w:line="26"/>
        <w:ind w:start="540" w:firstLine="480"/>
        <w:rPr>
          <w:rFonts w:ascii="宋体" w:hAnsi="宋体" w:eastAsia="宋体" w:cs="宋体"/>
          <w:sz w:val="24"/>
          <w:szCs w:val="24"/>
        </w:rPr>
      </w:pPr>
      <w:r>
        <w:rPr>
          <w:rFonts w:eastAsia="黑体" w:cs="宋体" w:ascii="SimHei" w:hAnsi="SimHei"/>
          <w:sz w:val="24"/>
          <w:szCs w:val="24"/>
          <w:lang w:val="en-US" w:eastAsia="zh-CN"/>
        </w:rPr>
        <w:t>***</w:t>
      </w:r>
      <w:r>
        <w:rPr>
          <w:rFonts w:ascii="SimHei" w:hAnsi="SimHei" w:cs="宋体" w:eastAsia="黑体"/>
          <w:sz w:val="24"/>
          <w:szCs w:val="24"/>
        </w:rPr>
        <w:t>酒店为客人提供最周到、最细致、最亲切、最热忱、最专业、最真诚的服务，让所有的客人在入住酒店的时候都能真正体味到“宾至如归”的感觉，这同时也是酒店管理公司对公司内每一名员工的最基本的要求。</w:t>
      </w:r>
    </w:p>
    <w:p>
      <w:pPr>
        <w:pStyle w:val="Normal"/>
        <w:keepNext w:val="false"/>
        <w:keepLines w:val="false"/>
        <w:pageBreakBefore w:val="false"/>
        <w:tabs>
          <w:tab w:val="clear" w:pos="420"/>
          <w:tab w:val="left" w:pos="2640" w:leader="none"/>
        </w:tabs>
        <w:kinsoku w:val="true"/>
        <w:overflowPunct w:val="true"/>
        <w:bidi w:val="0"/>
        <w:snapToGrid w:val="true"/>
        <w:spacing w:lineRule="atLeast" w:line="26"/>
        <w:ind w:start="540" w:firstLine="480"/>
        <w:rPr>
          <w:rFonts w:ascii="宋体" w:hAnsi="宋体" w:eastAsia="宋体" w:cs="宋体"/>
          <w:sz w:val="24"/>
          <w:szCs w:val="24"/>
        </w:rPr>
      </w:pPr>
      <w:r>
        <w:rPr>
          <w:rFonts w:ascii="SimHei" w:hAnsi="SimHei" w:cs="宋体" w:eastAsia="黑体"/>
          <w:sz w:val="24"/>
          <w:szCs w:val="24"/>
        </w:rPr>
        <w:t>给客人最大的实惠不仅仅体现在酒店的舒适品味与专业服务水准，而是这一切如何真正意义上的物超所值。</w:t>
      </w:r>
      <w:r>
        <w:rPr>
          <w:rFonts w:eastAsia="黑体" w:cs="宋体" w:ascii="SimHei" w:hAnsi="SimHei"/>
          <w:sz w:val="24"/>
          <w:szCs w:val="24"/>
          <w:lang w:val="en-US" w:eastAsia="zh-CN"/>
        </w:rPr>
        <w:t>***</w:t>
      </w:r>
      <w:r>
        <w:rPr>
          <w:rFonts w:ascii="SimHei" w:hAnsi="SimHei" w:cs="宋体" w:eastAsia="黑体"/>
          <w:sz w:val="24"/>
          <w:szCs w:val="24"/>
        </w:rPr>
        <w:t>酒店引以为豪的也不单是全面点滴的想到客户的需求，而是用最低的收费来提供这些服务。在未来</w:t>
      </w:r>
      <w:r>
        <w:rPr>
          <w:rFonts w:eastAsia="黑体" w:cs="宋体" w:ascii="SimHei" w:hAnsi="SimHei"/>
          <w:sz w:val="24"/>
          <w:szCs w:val="24"/>
        </w:rPr>
        <w:t>5</w:t>
      </w:r>
      <w:r>
        <w:rPr>
          <w:rFonts w:ascii="SimHei" w:hAnsi="SimHei" w:cs="宋体" w:eastAsia="黑体"/>
          <w:sz w:val="24"/>
          <w:szCs w:val="24"/>
        </w:rPr>
        <w:t>年内，</w:t>
      </w:r>
      <w:r>
        <w:rPr>
          <w:rFonts w:eastAsia="黑体" w:cs="宋体" w:ascii="SimHei" w:hAnsi="SimHei"/>
          <w:sz w:val="24"/>
          <w:szCs w:val="24"/>
          <w:lang w:val="en-US" w:eastAsia="zh-CN"/>
        </w:rPr>
        <w:t>***</w:t>
      </w:r>
      <w:r>
        <w:rPr>
          <w:rFonts w:ascii="SimHei" w:hAnsi="SimHei" w:cs="宋体" w:eastAsia="黑体"/>
          <w:sz w:val="24"/>
          <w:szCs w:val="24"/>
        </w:rPr>
        <w:t>酒店将本着酒店专业化经营的理念发展，引领</w:t>
      </w:r>
      <w:r>
        <w:rPr>
          <w:rFonts w:eastAsia="黑体" w:cs="宋体" w:ascii="SimHei" w:hAnsi="SimHei"/>
          <w:sz w:val="24"/>
          <w:szCs w:val="24"/>
          <w:lang w:val="en-US" w:eastAsia="zh-CN"/>
        </w:rPr>
        <w:t>**</w:t>
      </w:r>
      <w:r>
        <w:rPr>
          <w:rFonts w:ascii="SimHei" w:hAnsi="SimHei" w:cs="宋体" w:eastAsia="黑体"/>
          <w:sz w:val="24"/>
          <w:szCs w:val="24"/>
        </w:rPr>
        <w:t>酒店业的新潮流。</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二、企业理念</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企业愿景： 让</w:t>
      </w:r>
      <w:r>
        <w:rPr>
          <w:rFonts w:eastAsia="黑体" w:cs="宋体" w:ascii="SimHei" w:hAnsi="SimHei"/>
          <w:sz w:val="24"/>
          <w:szCs w:val="24"/>
          <w:lang w:val="en-US" w:eastAsia="zh-CN"/>
        </w:rPr>
        <w:t>**</w:t>
      </w:r>
      <w:r>
        <w:rPr>
          <w:rFonts w:ascii="SimHei" w:hAnsi="SimHei" w:cs="宋体" w:eastAsia="黑体"/>
          <w:sz w:val="24"/>
          <w:szCs w:val="24"/>
        </w:rPr>
        <w:t>成为</w:t>
      </w:r>
      <w:r>
        <w:rPr>
          <w:rFonts w:eastAsia="黑体" w:cs="宋体" w:ascii="SimHei" w:hAnsi="SimHei"/>
          <w:sz w:val="24"/>
          <w:szCs w:val="24"/>
          <w:lang w:val="en-US" w:eastAsia="zh-CN"/>
        </w:rPr>
        <w:t>**</w:t>
      </w:r>
      <w:r>
        <w:rPr>
          <w:rFonts w:ascii="SimHei" w:hAnsi="SimHei" w:cs="宋体" w:eastAsia="黑体"/>
          <w:sz w:val="24"/>
          <w:szCs w:val="24"/>
        </w:rPr>
        <w:t>酒店第一</w:t>
      </w:r>
      <w:r>
        <w:rPr>
          <w:rFonts w:eastAsia="黑体" w:cs="宋体" w:ascii="SimHei" w:hAnsi="SimHei"/>
          <w:sz w:val="24"/>
          <w:szCs w:val="24"/>
        </w:rPr>
        <w:t>,</w:t>
      </w:r>
      <w:r>
        <w:rPr>
          <w:rFonts w:ascii="SimHei" w:hAnsi="SimHei" w:cs="宋体" w:eastAsia="黑体"/>
          <w:sz w:val="24"/>
          <w:szCs w:val="24"/>
        </w:rPr>
        <w:t>让</w:t>
      </w:r>
      <w:r>
        <w:rPr>
          <w:rFonts w:eastAsia="黑体" w:cs="宋体" w:ascii="SimHei" w:hAnsi="SimHei"/>
          <w:sz w:val="24"/>
          <w:szCs w:val="24"/>
          <w:lang w:val="en-US" w:eastAsia="zh-CN"/>
        </w:rPr>
        <w:t>**</w:t>
      </w:r>
      <w:r>
        <w:rPr>
          <w:rFonts w:ascii="SimHei" w:hAnsi="SimHei" w:cs="宋体" w:eastAsia="黑体"/>
          <w:sz w:val="24"/>
          <w:szCs w:val="24"/>
        </w:rPr>
        <w:t>人因自己的职业而自豪。</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 xml:space="preserve">服务宗旨：“让我们服务得更好”。 </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酒店宗旨</w:t>
      </w:r>
      <w:r>
        <w:rPr>
          <w:rFonts w:eastAsia="黑体" w:cs="宋体" w:ascii="SimHei" w:hAnsi="SimHei"/>
          <w:sz w:val="24"/>
          <w:szCs w:val="24"/>
        </w:rPr>
        <w:t>:</w:t>
      </w:r>
      <w:r>
        <w:rPr>
          <w:rFonts w:ascii="SimHei" w:hAnsi="SimHei" w:cs="宋体" w:eastAsia="黑体"/>
          <w:sz w:val="24"/>
          <w:szCs w:val="24"/>
        </w:rPr>
        <w:t>客人利益第一，酒店声誉第一。</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价 值 观：以人为本，卓越服务，和谐共生。</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上下级六大关系</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、上级为下级服务，下级对上级负责</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、下级出现错误，上级承担责任</w:t>
      </w:r>
    </w:p>
    <w:p>
      <w:pPr>
        <w:pStyle w:val="Normal"/>
        <w:keepNext w:val="false"/>
        <w:keepLines w:val="false"/>
        <w:pageBreakBefore w:val="false"/>
        <w:kinsoku w:val="true"/>
        <w:overflowPunct w:val="true"/>
        <w:bidi w:val="0"/>
        <w:snapToGrid w:val="true"/>
        <w:spacing w:lineRule="atLeast" w:line="26"/>
        <w:ind w:firstLine="240"/>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3</w:t>
      </w:r>
      <w:r>
        <w:rPr>
          <w:rFonts w:ascii="SimHei" w:hAnsi="SimHei" w:cs="宋体" w:eastAsia="黑体"/>
          <w:sz w:val="24"/>
          <w:szCs w:val="24"/>
        </w:rPr>
        <w:t>、上级可越级检查，不准越级指挥</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4</w:t>
      </w:r>
      <w:r>
        <w:rPr>
          <w:rFonts w:ascii="SimHei" w:hAnsi="SimHei" w:cs="宋体" w:eastAsia="黑体"/>
          <w:sz w:val="24"/>
          <w:szCs w:val="24"/>
        </w:rPr>
        <w:t>、下级可越级</w:t>
      </w:r>
      <w:r>
        <w:rPr>
          <w:rFonts w:ascii="SimHei" w:hAnsi="SimHei" w:cs="宋体" w:eastAsia="黑体"/>
          <w:color w:val="000000"/>
          <w:sz w:val="24"/>
          <w:szCs w:val="24"/>
          <w:u w:val="single" w:color="FFFFFF"/>
        </w:rPr>
        <w:t>投诉</w:t>
      </w:r>
      <w:r>
        <w:rPr>
          <w:rFonts w:ascii="SimHei" w:hAnsi="SimHei" w:cs="宋体" w:eastAsia="黑体"/>
          <w:sz w:val="24"/>
          <w:szCs w:val="24"/>
        </w:rPr>
        <w:t>，不准越级请示</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5</w:t>
      </w:r>
      <w:r>
        <w:rPr>
          <w:rFonts w:ascii="SimHei" w:hAnsi="SimHei" w:cs="宋体" w:eastAsia="黑体"/>
          <w:sz w:val="24"/>
          <w:szCs w:val="24"/>
        </w:rPr>
        <w:t>、上级关心下级，下级服从上级</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6</w:t>
      </w:r>
      <w:r>
        <w:rPr>
          <w:rFonts w:ascii="SimHei" w:hAnsi="SimHei" w:cs="宋体" w:eastAsia="黑体"/>
          <w:sz w:val="24"/>
          <w:szCs w:val="24"/>
        </w:rPr>
        <w:t>、上级考评下级，下级评议上级</w:t>
      </w:r>
    </w:p>
    <w:p>
      <w:pPr>
        <w:pStyle w:val="Normal"/>
        <w:keepNext w:val="false"/>
        <w:keepLines w:val="false"/>
        <w:pageBreakBefore w:val="false"/>
        <w:kinsoku w:val="true"/>
        <w:overflowPunct w:val="true"/>
        <w:bidi w:val="0"/>
        <w:snapToGrid w:val="true"/>
        <w:spacing w:lineRule="atLeast" w:line="26"/>
        <w:jc w:val="center"/>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jc w:val="center"/>
        <w:rPr>
          <w:rFonts w:ascii="宋体" w:hAnsi="宋体" w:eastAsia="宋体" w:cs="宋体"/>
          <w:sz w:val="24"/>
          <w:szCs w:val="24"/>
        </w:rPr>
      </w:pPr>
      <w:r>
        <w:rPr>
          <w:rFonts w:ascii="SimHei" w:hAnsi="SimHei" w:cs="宋体" w:eastAsia="黑体"/>
          <w:sz w:val="24"/>
          <w:szCs w:val="24"/>
        </w:rPr>
        <w:t>第三章  入职</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一、报到</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、在您上班的第一天，您必须提交以下资料及证件：</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1.1</w:t>
      </w:r>
      <w:r>
        <w:rPr>
          <w:rFonts w:ascii="SimHei" w:hAnsi="SimHei" w:cs="宋体" w:eastAsia="黑体"/>
          <w:sz w:val="24"/>
          <w:szCs w:val="24"/>
          <w:u w:val="single" w:color="FFFFFF"/>
        </w:rPr>
        <w:t>当地政府及酒店规定之防疫站出具</w:t>
      </w:r>
      <w:r>
        <w:rPr>
          <w:rFonts w:ascii="SimHei" w:hAnsi="SimHei" w:cs="宋体" w:eastAsia="黑体"/>
          <w:sz w:val="24"/>
          <w:szCs w:val="24"/>
        </w:rPr>
        <w:t>的健康证；</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1.2</w:t>
      </w:r>
      <w:r>
        <w:rPr>
          <w:rFonts w:ascii="SimHei" w:hAnsi="SimHei" w:cs="宋体" w:eastAsia="黑体"/>
          <w:sz w:val="24"/>
          <w:szCs w:val="24"/>
        </w:rPr>
        <w:t>三个月内新照的二寸彩色免冠照片</w:t>
      </w:r>
      <w:r>
        <w:rPr>
          <w:rFonts w:eastAsia="黑体" w:cs="宋体" w:ascii="SimHei" w:hAnsi="SimHei"/>
          <w:sz w:val="24"/>
          <w:szCs w:val="24"/>
        </w:rPr>
        <w:t>6</w:t>
      </w:r>
      <w:r>
        <w:rPr>
          <w:rFonts w:ascii="SimHei" w:hAnsi="SimHei" w:cs="宋体" w:eastAsia="黑体"/>
          <w:sz w:val="24"/>
          <w:szCs w:val="24"/>
        </w:rPr>
        <w:t>张；</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1.3</w:t>
      </w:r>
      <w:r>
        <w:rPr>
          <w:rFonts w:ascii="SimHei" w:hAnsi="SimHei" w:cs="宋体" w:eastAsia="黑体"/>
          <w:sz w:val="24"/>
          <w:szCs w:val="24"/>
        </w:rPr>
        <w:t>证件、学历证、相关资格证照、‘录用通知书’。</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、在您上班的第一天，您将收到以下物品及证件：</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2.1</w:t>
      </w:r>
      <w:r>
        <w:rPr>
          <w:rFonts w:ascii="SimHei" w:hAnsi="SimHei" w:cs="宋体" w:eastAsia="黑体"/>
          <w:sz w:val="24"/>
          <w:szCs w:val="24"/>
        </w:rPr>
        <w:t>酒店统一工作服、工作鞋；</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2.2</w:t>
      </w:r>
      <w:r>
        <w:rPr>
          <w:rFonts w:ascii="SimHei" w:hAnsi="SimHei" w:cs="宋体" w:eastAsia="黑体"/>
          <w:sz w:val="24"/>
          <w:szCs w:val="24"/>
        </w:rPr>
        <w:t>分配更衣柜，发给钥匙；</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 xml:space="preserve">2.3 </w:t>
      </w:r>
      <w:r>
        <w:rPr>
          <w:rFonts w:ascii="SimHei" w:hAnsi="SimHei" w:cs="宋体" w:eastAsia="黑体"/>
          <w:sz w:val="24"/>
          <w:szCs w:val="24"/>
        </w:rPr>
        <w:t>工号牌、员工卡、考勤卡；</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2.4</w:t>
      </w:r>
      <w:r>
        <w:rPr>
          <w:rFonts w:ascii="SimHei" w:hAnsi="SimHei" w:cs="宋体" w:eastAsia="黑体"/>
          <w:sz w:val="24"/>
          <w:szCs w:val="24"/>
        </w:rPr>
        <w:t>酒店员工手册，并请您签订员工手册回执，签订其他酒店相关制度。</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二、您的新工作</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、酒店管理人员：您的责任是为酒店的所有工作人员服务，使酒店达成营运的目标；</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、酒店服务人员：您的责任是为客人服务、执行酒店的操作标准，以达成</w:t>
      </w:r>
      <w:r>
        <w:rPr>
          <w:rFonts w:eastAsia="黑体" w:cs="宋体" w:ascii="SimHei" w:hAnsi="SimHei"/>
          <w:sz w:val="24"/>
          <w:szCs w:val="24"/>
        </w:rPr>
        <w:t>200%</w:t>
      </w:r>
      <w:r>
        <w:rPr>
          <w:rFonts w:ascii="SimHei" w:hAnsi="SimHei" w:cs="宋体" w:eastAsia="黑体"/>
          <w:sz w:val="24"/>
          <w:szCs w:val="24"/>
        </w:rPr>
        <w:t>的客户满意；</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3</w:t>
      </w:r>
      <w:r>
        <w:rPr>
          <w:rFonts w:ascii="SimHei" w:hAnsi="SimHei" w:cs="宋体" w:eastAsia="黑体"/>
          <w:sz w:val="24"/>
          <w:szCs w:val="24"/>
        </w:rPr>
        <w:t>、公司各部门人员：您的责任是提供专业的服务及后台保障，配合酒店营运，达成营运的目标；</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4</w:t>
      </w:r>
      <w:r>
        <w:rPr>
          <w:rFonts w:ascii="SimHei" w:hAnsi="SimHei" w:cs="宋体" w:eastAsia="黑体"/>
          <w:sz w:val="24"/>
          <w:szCs w:val="24"/>
        </w:rPr>
        <w:t>、每一份工作都有一份相应的说明书供您参考，在您开始新工作之前，有关人员会为您作详尽的解释，如有何疑问请及时沟通。</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三、用工说明</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、试用及正式任用原则：</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您被酒店录用后将有</w:t>
      </w:r>
      <w:r>
        <w:rPr>
          <w:rFonts w:eastAsia="黑体" w:cs="宋体" w:ascii="SimHei" w:hAnsi="SimHei"/>
          <w:sz w:val="24"/>
          <w:szCs w:val="24"/>
        </w:rPr>
        <w:t>3</w:t>
      </w:r>
      <w:r>
        <w:rPr>
          <w:rFonts w:ascii="SimHei" w:hAnsi="SimHei" w:cs="宋体" w:eastAsia="黑体"/>
          <w:sz w:val="24"/>
          <w:szCs w:val="24"/>
        </w:rPr>
        <w:t>天的培训期，</w:t>
      </w:r>
      <w:r>
        <w:rPr>
          <w:rFonts w:eastAsia="黑体" w:cs="宋体" w:ascii="SimHei" w:hAnsi="SimHei"/>
          <w:sz w:val="24"/>
          <w:szCs w:val="24"/>
        </w:rPr>
        <w:t>7</w:t>
      </w:r>
      <w:r>
        <w:rPr>
          <w:rFonts w:ascii="SimHei" w:hAnsi="SimHei" w:cs="宋体" w:eastAsia="黑体"/>
          <w:sz w:val="24"/>
          <w:szCs w:val="24"/>
        </w:rPr>
        <w:t>天的试岗期，</w:t>
      </w:r>
      <w:r>
        <w:rPr>
          <w:rFonts w:eastAsia="黑体" w:cs="宋体" w:ascii="SimHei" w:hAnsi="SimHei"/>
          <w:sz w:val="24"/>
          <w:szCs w:val="24"/>
        </w:rPr>
        <w:t>1</w:t>
      </w:r>
      <w:r>
        <w:rPr>
          <w:rFonts w:ascii="SimHei" w:hAnsi="SimHei" w:cs="宋体" w:eastAsia="黑体"/>
          <w:sz w:val="24"/>
          <w:szCs w:val="24"/>
        </w:rPr>
        <w:t>月</w:t>
      </w:r>
      <w:r>
        <w:rPr>
          <w:rFonts w:eastAsia="黑体" w:cs="宋体" w:ascii="SimHei" w:hAnsi="SimHei"/>
          <w:sz w:val="24"/>
          <w:szCs w:val="24"/>
        </w:rPr>
        <w:t>---3</w:t>
      </w:r>
      <w:r>
        <w:rPr>
          <w:rFonts w:ascii="SimHei" w:hAnsi="SimHei" w:cs="宋体" w:eastAsia="黑体"/>
          <w:sz w:val="24"/>
          <w:szCs w:val="24"/>
        </w:rPr>
        <w:t>月的试用期，这对双方都是一个平等的相互了解和选择的机会。如果您觉得无法适应公司或您的表现未能达到公司的标准，双方均可提出终止试用的要求，并按规定办理手续。试用期</w:t>
      </w:r>
      <w:r>
        <w:rPr>
          <w:rFonts w:eastAsia="黑体" w:cs="宋体" w:ascii="SimHei" w:hAnsi="SimHei"/>
          <w:sz w:val="24"/>
          <w:szCs w:val="24"/>
        </w:rPr>
        <w:t>(1</w:t>
      </w:r>
      <w:r>
        <w:rPr>
          <w:rFonts w:ascii="SimHei" w:hAnsi="SimHei" w:cs="宋体" w:eastAsia="黑体"/>
          <w:sz w:val="24"/>
          <w:szCs w:val="24"/>
        </w:rPr>
        <w:t>月内</w:t>
      </w:r>
      <w:r>
        <w:rPr>
          <w:rFonts w:eastAsia="黑体" w:cs="宋体" w:ascii="SimHei" w:hAnsi="SimHei"/>
          <w:sz w:val="24"/>
          <w:szCs w:val="24"/>
        </w:rPr>
        <w:t xml:space="preserve">) </w:t>
      </w:r>
      <w:r>
        <w:rPr>
          <w:rFonts w:ascii="SimHei" w:hAnsi="SimHei" w:cs="宋体" w:eastAsia="黑体"/>
          <w:sz w:val="24"/>
          <w:szCs w:val="24"/>
        </w:rPr>
        <w:t>提出辞职者，无工资</w:t>
      </w:r>
      <w:r>
        <w:rPr>
          <w:rFonts w:eastAsia="黑体" w:cs="宋体" w:ascii="SimHei" w:hAnsi="SimHei"/>
          <w:sz w:val="24"/>
          <w:szCs w:val="24"/>
        </w:rPr>
        <w:t>.</w:t>
      </w:r>
      <w:r>
        <w:rPr>
          <w:rFonts w:ascii="SimHei" w:hAnsi="SimHei" w:cs="宋体" w:eastAsia="黑体"/>
          <w:sz w:val="24"/>
          <w:szCs w:val="24"/>
        </w:rPr>
        <w:t>。</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、在您即将试用期满（或未满但表现很突出的情况下），酒店将对您进行全面的转正考核，考核合格，您将成为酒店的正式员工。</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四、沟通</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、沟通是公司提倡的处事方法，公司鼓励您勤于沟通，及时反馈相关的信息，确保工作流程的顺畅。事实上，任何工作只有在得到完整的信息后，做出的决定及行动才会更准确。</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、上下级沟通（口头或书面）；</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3</w:t>
      </w:r>
      <w:r>
        <w:rPr>
          <w:rFonts w:ascii="SimHei" w:hAnsi="SimHei" w:cs="宋体" w:eastAsia="黑体"/>
          <w:sz w:val="24"/>
          <w:szCs w:val="24"/>
        </w:rPr>
        <w:t>、隔级沟通（口头或书面）</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4</w:t>
      </w:r>
      <w:r>
        <w:rPr>
          <w:rFonts w:ascii="SimHei" w:hAnsi="SimHei" w:cs="宋体" w:eastAsia="黑体"/>
          <w:sz w:val="24"/>
          <w:szCs w:val="24"/>
        </w:rPr>
        <w:t>、例会（座谈会）：酒店将组织员工定期进行例会，探讨近阶段工作的状况；</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5</w:t>
      </w:r>
      <w:r>
        <w:rPr>
          <w:rFonts w:ascii="SimHei" w:hAnsi="SimHei" w:cs="宋体" w:eastAsia="黑体"/>
          <w:sz w:val="24"/>
          <w:szCs w:val="24"/>
        </w:rPr>
        <w:t>、员工大会：酒店定期将举行员工大会，向每位同事汇报酒店的营运状况；</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6</w:t>
      </w:r>
      <w:r>
        <w:rPr>
          <w:rFonts w:ascii="SimHei" w:hAnsi="SimHei" w:cs="宋体" w:eastAsia="黑体"/>
          <w:sz w:val="24"/>
          <w:szCs w:val="24"/>
        </w:rPr>
        <w:t>、横向沟通：若您疑惑于涉及到其他岗位的本职工作，或发现其他岗位的不良工作方式，请及时与相关主管沟通、以便尽快解决您的疑问；</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7</w:t>
      </w:r>
      <w:r>
        <w:rPr>
          <w:rFonts w:ascii="SimHei" w:hAnsi="SimHei" w:cs="宋体" w:eastAsia="黑体"/>
          <w:sz w:val="24"/>
          <w:szCs w:val="24"/>
        </w:rPr>
        <w:t>、奖惩申诉（只限书面）：若您对给予您的奖惩有疑惑，您可以向相关主管申诉，若无法为您解答疑问的，您可以逐级向部门经理、公司人力资源部申诉；</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8</w:t>
      </w:r>
      <w:r>
        <w:rPr>
          <w:rFonts w:ascii="SimHei" w:hAnsi="SimHei" w:cs="宋体" w:eastAsia="黑体"/>
          <w:sz w:val="24"/>
          <w:szCs w:val="24"/>
        </w:rPr>
        <w:t>、总经理沟通 — 员工可在每周指定的工作日，向总经理提出自己在工作中的疑惑，或建议在工作中总结出的在酒店营运上的观点。</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五、提案</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、公司鼓励您充分发挥个人能力，提出有益的意见和合理化建议，公司确信您的点子完全能够起到促进工作，甚至是影响整个营运方式的作用。</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、您的提案可以口头方式向您的主管提出，亦可用书面等其他形式向主管或相关人员提出。</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3</w:t>
      </w:r>
      <w:r>
        <w:rPr>
          <w:rFonts w:ascii="SimHei" w:hAnsi="SimHei" w:cs="宋体" w:eastAsia="黑体"/>
          <w:sz w:val="24"/>
          <w:szCs w:val="24"/>
        </w:rPr>
        <w:t>、优秀的提案将会为您提供晋升的机会。</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六、员工建议箱</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u w:val="single" w:color="FFFFFF"/>
        </w:rPr>
      </w:pPr>
      <w:r>
        <w:rPr>
          <w:rFonts w:eastAsia="黑体" w:cs="宋体" w:ascii="SimHei" w:hAnsi="SimHei"/>
          <w:sz w:val="24"/>
          <w:szCs w:val="24"/>
        </w:rPr>
        <w:t xml:space="preserve">    </w:t>
      </w:r>
      <w:r>
        <w:rPr>
          <w:rFonts w:ascii="SimHei" w:hAnsi="SimHei" w:cs="宋体" w:eastAsia="黑体"/>
          <w:sz w:val="24"/>
          <w:szCs w:val="24"/>
        </w:rPr>
        <w:t>在管理中我们奉行开放政策，员工如对酒店的经营管理、内部政策及任何决定有不同意见，以及任何其他有关于员工关系、管理、意见、投诉等，可通过员工意见箱，直接向酒店办公室提出</w:t>
      </w:r>
      <w:r>
        <w:rPr>
          <w:rFonts w:ascii="SimHei" w:hAnsi="SimHei" w:cs="宋体" w:eastAsia="黑体"/>
          <w:sz w:val="24"/>
          <w:szCs w:val="24"/>
          <w:u w:val="single" w:color="FFFFFF"/>
        </w:rPr>
        <w:t>。</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u w:val="single" w:color="FFFFFF"/>
        </w:rPr>
      </w:pPr>
      <w:r>
        <w:rPr>
          <w:rFonts w:eastAsia="黑体" w:cs="宋体" w:ascii="SimHei" w:hAnsi="SimHei"/>
          <w:sz w:val="24"/>
          <w:szCs w:val="24"/>
          <w:u w:val="single" w:color="FFFFFF"/>
        </w:rPr>
      </w:r>
    </w:p>
    <w:p>
      <w:pPr>
        <w:pStyle w:val="Normal"/>
        <w:keepNext w:val="false"/>
        <w:keepLines w:val="false"/>
        <w:pageBreakBefore w:val="false"/>
        <w:kinsoku w:val="true"/>
        <w:overflowPunct w:val="true"/>
        <w:bidi w:val="0"/>
        <w:snapToGrid w:val="true"/>
        <w:spacing w:lineRule="atLeast" w:line="26"/>
        <w:ind w:start="3060" w:hanging="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060" w:hanging="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start="3060" w:hanging="0"/>
        <w:rPr>
          <w:rFonts w:ascii="宋体" w:hAnsi="宋体" w:eastAsia="宋体" w:cs="宋体"/>
          <w:sz w:val="24"/>
          <w:szCs w:val="24"/>
        </w:rPr>
      </w:pPr>
      <w:r>
        <w:rPr>
          <w:rFonts w:ascii="SimHei" w:hAnsi="SimHei" w:cs="宋体" w:eastAsia="黑体"/>
          <w:sz w:val="24"/>
          <w:szCs w:val="24"/>
        </w:rPr>
        <w:t>第四章   员工福利及发展</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一、薪资与福利</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、薪资原则：您的薪资是根据工作表现和职级而定的。在每月</w:t>
      </w:r>
      <w:r>
        <w:rPr>
          <w:rFonts w:eastAsia="黑体" w:cs="宋体" w:ascii="SimHei" w:hAnsi="SimHei"/>
          <w:sz w:val="24"/>
          <w:szCs w:val="24"/>
        </w:rPr>
        <w:t>15</w:t>
      </w:r>
      <w:r>
        <w:rPr>
          <w:rFonts w:ascii="SimHei" w:hAnsi="SimHei" w:cs="宋体" w:eastAsia="黑体"/>
          <w:sz w:val="24"/>
          <w:szCs w:val="24"/>
        </w:rPr>
        <w:t>日，请领取您的工资；</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东都酒店是一家按工作表现加薪和升迁的企业，这意味着您的工作越出色，您得到加薪和升迁的机会也就越多，相关人员会在您开始工作前向您说明您所从事工作的考核办法。当您的工作经考核后不符合标准，那您应该要在限期内改正，否则会遭到劝退处分；</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3</w:t>
      </w:r>
      <w:r>
        <w:rPr>
          <w:rFonts w:ascii="SimHei" w:hAnsi="SimHei" w:cs="宋体" w:eastAsia="黑体"/>
          <w:sz w:val="24"/>
          <w:szCs w:val="24"/>
        </w:rPr>
        <w:t>、酒店将在年终针对您的工作业绩进行综合考评，按考评结果给予奖励；</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4</w:t>
      </w:r>
      <w:r>
        <w:rPr>
          <w:rFonts w:ascii="SimHei" w:hAnsi="SimHei" w:cs="宋体" w:eastAsia="黑体"/>
          <w:sz w:val="24"/>
          <w:szCs w:val="24"/>
        </w:rPr>
        <w:t>、在当班期间，您将可在规定的时间在员工餐厅免费享受工作餐；</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5</w:t>
      </w:r>
      <w:r>
        <w:rPr>
          <w:rFonts w:ascii="SimHei" w:hAnsi="SimHei" w:cs="宋体" w:eastAsia="黑体"/>
          <w:sz w:val="24"/>
          <w:szCs w:val="24"/>
        </w:rPr>
        <w:t>、酒店专门为您提供更衣室；</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6</w:t>
      </w:r>
      <w:r>
        <w:rPr>
          <w:rFonts w:ascii="SimHei" w:hAnsi="SimHei" w:cs="宋体" w:eastAsia="黑体"/>
          <w:sz w:val="24"/>
          <w:szCs w:val="24"/>
        </w:rPr>
        <w:t>、酒店为员工上岗必须持有的证件提供费用报销，规定如下：</w:t>
      </w:r>
    </w:p>
    <w:p>
      <w:pPr>
        <w:pStyle w:val="Normal"/>
        <w:keepNext w:val="false"/>
        <w:keepLines w:val="false"/>
        <w:pageBreakBefore w:val="false"/>
        <w:kinsoku w:val="true"/>
        <w:overflowPunct w:val="true"/>
        <w:bidi w:val="0"/>
        <w:snapToGrid w:val="true"/>
        <w:spacing w:lineRule="atLeast" w:line="26"/>
        <w:rPr>
          <w:rFonts w:ascii="宋体" w:hAnsi="宋体" w:eastAsia="宋体" w:cs="宋体"/>
          <w:kern w:val="0"/>
          <w:sz w:val="24"/>
          <w:szCs w:val="24"/>
        </w:rPr>
      </w:pPr>
      <w:r>
        <w:rPr>
          <w:rFonts w:eastAsia="黑体" w:cs="宋体" w:ascii="SimHei" w:hAnsi="SimHei"/>
          <w:kern w:val="0"/>
          <w:sz w:val="24"/>
          <w:szCs w:val="24"/>
        </w:rPr>
        <w:t xml:space="preserve">    </w:t>
      </w:r>
      <w:r>
        <w:rPr>
          <w:rFonts w:ascii="SimHei" w:hAnsi="SimHei" w:cs="宋体" w:eastAsia="黑体"/>
          <w:kern w:val="0"/>
          <w:sz w:val="24"/>
          <w:szCs w:val="24"/>
        </w:rPr>
        <w:t>健康证：入职半年后凭发票给予报销，入职满一年后第二次办理的，可以直接凭发票报销。</w:t>
      </w:r>
    </w:p>
    <w:p>
      <w:pPr>
        <w:pStyle w:val="Normal"/>
        <w:keepNext w:val="false"/>
        <w:keepLines w:val="false"/>
        <w:pageBreakBefore w:val="false"/>
        <w:kinsoku w:val="true"/>
        <w:overflowPunct w:val="true"/>
        <w:bidi w:val="0"/>
        <w:snapToGrid w:val="true"/>
        <w:spacing w:lineRule="atLeast" w:line="26"/>
        <w:rPr>
          <w:rFonts w:ascii="宋体" w:hAnsi="宋体" w:eastAsia="宋体" w:cs="宋体"/>
          <w:kern w:val="0"/>
          <w:sz w:val="24"/>
          <w:szCs w:val="24"/>
        </w:rPr>
      </w:pPr>
      <w:r>
        <w:rPr>
          <w:rFonts w:eastAsia="黑体" w:cs="宋体" w:ascii="SimHei" w:hAnsi="SimHei"/>
          <w:kern w:val="0"/>
          <w:sz w:val="24"/>
          <w:szCs w:val="24"/>
        </w:rPr>
        <w:t xml:space="preserve">    </w:t>
      </w:r>
      <w:r>
        <w:rPr>
          <w:rFonts w:ascii="SimHei" w:hAnsi="SimHei" w:cs="宋体" w:eastAsia="黑体"/>
          <w:kern w:val="0"/>
          <w:sz w:val="24"/>
          <w:szCs w:val="24"/>
        </w:rPr>
        <w:t>上岗证（财务、电工、锅炉）：办证后，凭发票报销。</w:t>
      </w:r>
    </w:p>
    <w:p>
      <w:pPr>
        <w:pStyle w:val="Normal"/>
        <w:keepNext w:val="false"/>
        <w:keepLines w:val="false"/>
        <w:pageBreakBefore w:val="false"/>
        <w:kinsoku w:val="true"/>
        <w:overflowPunct w:val="true"/>
        <w:bidi w:val="0"/>
        <w:snapToGrid w:val="true"/>
        <w:spacing w:lineRule="atLeast" w:line="26"/>
        <w:rPr>
          <w:rFonts w:ascii="宋体" w:hAnsi="宋体" w:eastAsia="宋体" w:cs="宋体"/>
          <w:kern w:val="0"/>
          <w:sz w:val="24"/>
          <w:szCs w:val="24"/>
        </w:rPr>
      </w:pPr>
      <w:r>
        <w:rPr>
          <w:rFonts w:eastAsia="黑体" w:cs="宋体" w:ascii="SimHei" w:hAnsi="SimHei"/>
          <w:kern w:val="0"/>
          <w:sz w:val="24"/>
          <w:szCs w:val="24"/>
        </w:rPr>
        <w:t xml:space="preserve">     </w:t>
      </w:r>
      <w:r>
        <w:rPr>
          <w:rFonts w:ascii="SimHei" w:hAnsi="SimHei" w:cs="宋体" w:eastAsia="黑体"/>
          <w:kern w:val="0"/>
          <w:sz w:val="24"/>
          <w:szCs w:val="24"/>
        </w:rPr>
        <w:t>以上两项费用报销后，均要求员工在证件有效期内为公司服务；如果在证件有效期内员工离职，证件交还员工，但是需按照入职时间折算后在工资中扣除。计算方法示例：电工证有效期</w:t>
      </w:r>
      <w:r>
        <w:rPr>
          <w:rFonts w:eastAsia="黑体" w:cs="宋体" w:ascii="SimHei" w:hAnsi="SimHei"/>
          <w:kern w:val="0"/>
          <w:sz w:val="24"/>
          <w:szCs w:val="24"/>
        </w:rPr>
        <w:t>2</w:t>
      </w:r>
      <w:r>
        <w:rPr>
          <w:rFonts w:ascii="SimHei" w:hAnsi="SimHei" w:cs="宋体" w:eastAsia="黑体"/>
          <w:kern w:val="0"/>
          <w:sz w:val="24"/>
          <w:szCs w:val="24"/>
        </w:rPr>
        <w:t>年，</w:t>
      </w:r>
      <w:r>
        <w:rPr>
          <w:rFonts w:eastAsia="黑体" w:cs="宋体" w:ascii="SimHei" w:hAnsi="SimHei"/>
          <w:kern w:val="0"/>
          <w:sz w:val="24"/>
          <w:szCs w:val="24"/>
        </w:rPr>
        <w:t>2011</w:t>
      </w:r>
      <w:r>
        <w:rPr>
          <w:rFonts w:ascii="SimHei" w:hAnsi="SimHei" w:cs="宋体" w:eastAsia="黑体"/>
          <w:kern w:val="0"/>
          <w:sz w:val="24"/>
          <w:szCs w:val="24"/>
        </w:rPr>
        <w:t>年</w:t>
      </w:r>
      <w:r>
        <w:rPr>
          <w:rFonts w:eastAsia="黑体" w:cs="宋体" w:ascii="SimHei" w:hAnsi="SimHei"/>
          <w:kern w:val="0"/>
          <w:sz w:val="24"/>
          <w:szCs w:val="24"/>
        </w:rPr>
        <w:t>1</w:t>
      </w:r>
      <w:r>
        <w:rPr>
          <w:rFonts w:ascii="SimHei" w:hAnsi="SimHei" w:cs="宋体" w:eastAsia="黑体"/>
          <w:kern w:val="0"/>
          <w:sz w:val="24"/>
          <w:szCs w:val="24"/>
        </w:rPr>
        <w:t>月</w:t>
      </w:r>
      <w:r>
        <w:rPr>
          <w:rFonts w:eastAsia="黑体" w:cs="宋体" w:ascii="SimHei" w:hAnsi="SimHei"/>
          <w:kern w:val="0"/>
          <w:sz w:val="24"/>
          <w:szCs w:val="24"/>
        </w:rPr>
        <w:t>1</w:t>
      </w:r>
      <w:r>
        <w:rPr>
          <w:rFonts w:ascii="SimHei" w:hAnsi="SimHei" w:cs="宋体" w:eastAsia="黑体"/>
          <w:kern w:val="0"/>
          <w:sz w:val="24"/>
          <w:szCs w:val="24"/>
        </w:rPr>
        <w:t>日生效，费用</w:t>
      </w:r>
      <w:r>
        <w:rPr>
          <w:rFonts w:eastAsia="黑体" w:cs="宋体" w:ascii="SimHei" w:hAnsi="SimHei"/>
          <w:kern w:val="0"/>
          <w:sz w:val="24"/>
          <w:szCs w:val="24"/>
        </w:rPr>
        <w:t>200</w:t>
      </w:r>
      <w:r>
        <w:rPr>
          <w:rFonts w:ascii="SimHei" w:hAnsi="SimHei" w:cs="宋体" w:eastAsia="黑体"/>
          <w:kern w:val="0"/>
          <w:sz w:val="24"/>
          <w:szCs w:val="24"/>
        </w:rPr>
        <w:t>元，若员工在</w:t>
      </w:r>
      <w:r>
        <w:rPr>
          <w:rFonts w:eastAsia="黑体" w:cs="宋体" w:ascii="SimHei" w:hAnsi="SimHei"/>
          <w:kern w:val="0"/>
          <w:sz w:val="24"/>
          <w:szCs w:val="24"/>
          <w:lang w:val="en-US" w:eastAsia="zh-CN"/>
        </w:rPr>
        <w:t>***</w:t>
      </w:r>
      <w:r>
        <w:rPr>
          <w:rFonts w:ascii="SimHei" w:hAnsi="SimHei" w:cs="宋体" w:eastAsia="黑体"/>
          <w:kern w:val="0"/>
          <w:sz w:val="24"/>
          <w:szCs w:val="24"/>
        </w:rPr>
        <w:t>年</w:t>
      </w:r>
      <w:r>
        <w:rPr>
          <w:rFonts w:eastAsia="黑体" w:cs="宋体" w:ascii="SimHei" w:hAnsi="SimHei"/>
          <w:kern w:val="0"/>
          <w:sz w:val="24"/>
          <w:szCs w:val="24"/>
          <w:lang w:val="en-US" w:eastAsia="zh-CN"/>
        </w:rPr>
        <w:t>**</w:t>
      </w:r>
      <w:r>
        <w:rPr>
          <w:rFonts w:ascii="SimHei" w:hAnsi="SimHei" w:cs="宋体" w:eastAsia="黑体"/>
          <w:kern w:val="0"/>
          <w:sz w:val="24"/>
          <w:szCs w:val="24"/>
        </w:rPr>
        <w:t>月</w:t>
      </w:r>
      <w:r>
        <w:rPr>
          <w:rFonts w:eastAsia="黑体" w:cs="宋体" w:ascii="SimHei" w:hAnsi="SimHei"/>
          <w:kern w:val="0"/>
          <w:sz w:val="24"/>
          <w:szCs w:val="24"/>
          <w:lang w:val="en-US" w:eastAsia="zh-CN"/>
        </w:rPr>
        <w:t>**</w:t>
      </w:r>
      <w:r>
        <w:rPr>
          <w:rFonts w:ascii="SimHei" w:hAnsi="SimHei" w:cs="宋体" w:eastAsia="黑体"/>
          <w:kern w:val="0"/>
          <w:sz w:val="24"/>
          <w:szCs w:val="24"/>
        </w:rPr>
        <w:t>日离职，则需要向员工收回</w:t>
      </w:r>
      <w:r>
        <w:rPr>
          <w:rFonts w:eastAsia="黑体" w:cs="宋体" w:ascii="SimHei" w:hAnsi="SimHei"/>
          <w:kern w:val="0"/>
          <w:sz w:val="24"/>
          <w:szCs w:val="24"/>
          <w:lang w:val="en-US" w:eastAsia="zh-CN"/>
        </w:rPr>
        <w:t>****</w:t>
      </w:r>
      <w:r>
        <w:rPr>
          <w:rFonts w:ascii="SimHei" w:hAnsi="SimHei" w:cs="宋体" w:eastAsia="黑体"/>
          <w:kern w:val="0"/>
          <w:sz w:val="24"/>
          <w:szCs w:val="24"/>
        </w:rPr>
        <w:t>元。</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二、培训与发展</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、培训，分为职前培训、在职培训</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当您新进酒店时，相关人员将安排您接受《新进员工</w:t>
      </w:r>
      <w:r>
        <w:rPr>
          <w:rFonts w:ascii="SimHei" w:hAnsi="SimHei" w:cs="宋体" w:eastAsia="黑体"/>
          <w:sz w:val="24"/>
          <w:szCs w:val="24"/>
          <w:u w:val="single" w:color="FFFFFF"/>
        </w:rPr>
        <w:t>入职</w:t>
      </w:r>
      <w:r>
        <w:rPr>
          <w:rFonts w:ascii="SimHei" w:hAnsi="SimHei" w:cs="宋体" w:eastAsia="黑体"/>
          <w:sz w:val="24"/>
          <w:szCs w:val="24"/>
        </w:rPr>
        <w:t>培训课程》，使您能够很快的了解公司及酒店的基本情况、组织架构、部门职能、企业文化特点、基本管理制度等。</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当您在开展工作前，相关人员将安排您必要的岗前、</w:t>
      </w:r>
      <w:r>
        <w:rPr>
          <w:rFonts w:ascii="SimHei" w:hAnsi="SimHei" w:cs="宋体" w:eastAsia="黑体"/>
          <w:sz w:val="24"/>
          <w:szCs w:val="24"/>
          <w:u w:val="single" w:color="FFFFFF"/>
        </w:rPr>
        <w:t>岗位</w:t>
      </w:r>
      <w:r>
        <w:rPr>
          <w:rFonts w:ascii="SimHei" w:hAnsi="SimHei" w:cs="宋体" w:eastAsia="黑体"/>
          <w:sz w:val="24"/>
          <w:szCs w:val="24"/>
        </w:rPr>
        <w:t>培训，让您全面的了解工作内容、岗位职责、业务流程、工作方法、相关同事等，以使您更快的投入工作。</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在公司的不同发展阶段或依据经营状况，将提供多种培训渠道和内外培训机会。同时，针对您的个人发展状况，将提供相应的培训课程。</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、调动与发展</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公司根据您的个人价值、职业取向等，为您设计了专有的职业发展通道。</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根据您的工作能力、工作表现和酒店的实际需要，您可能会被调动至其它部门任职，我们深信如此将更有利于发挥您的潜质。</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公司提供每位员工均等的竞争及发展机会，当您具备了优良的工作考核成绩及能力，您将会获得升迁机会，从事更高更富挑战性的工作。</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公司在任何时候都有产生职位空缺，这是您可以接触其他岗位的好机会，您可以向您的经理申请竞聘。</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 xml:space="preserve">用人主管将根据您的个人条件及您目前的主管给您预设的职业生涯，还有您的意愿，综合考虑您的申请。为了保证您在目前岗位上的熟练程度，及后续职业所需要的知识、技能的积累度，公司设定了内部竞聘或申请调职的必要时限条件，该时限是根据岗位需要设立。内部竞聘或申请调职必须是在纪律处罚期满以后。 </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三、休假及请假</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公司依据相关法规设立了年休假、婚假、产假、事假、病假、丧假等假期，具体如下：（各假以天为单位）</w:t>
      </w:r>
    </w:p>
    <w:p>
      <w:pPr>
        <w:pStyle w:val="Normal"/>
        <w:keepNext w:val="false"/>
        <w:keepLines w:val="false"/>
        <w:pageBreakBefore w:val="false"/>
        <w:kinsoku w:val="true"/>
        <w:overflowPunct w:val="true"/>
        <w:bidi w:val="0"/>
        <w:snapToGrid w:val="true"/>
        <w:spacing w:lineRule="atLeast" w:line="26"/>
        <w:rPr>
          <w:rFonts w:ascii="宋体" w:hAnsi="宋体" w:eastAsia="宋体" w:cs="宋体"/>
          <w:bCs/>
          <w:sz w:val="24"/>
          <w:szCs w:val="24"/>
        </w:rPr>
      </w:pPr>
      <w:r>
        <w:rPr>
          <w:rFonts w:eastAsia="黑体" w:cs="宋体" w:ascii="SimHei" w:hAnsi="SimHei"/>
          <w:bCs/>
          <w:sz w:val="24"/>
          <w:szCs w:val="24"/>
        </w:rPr>
        <w:t>1</w:t>
      </w:r>
      <w:r>
        <w:rPr>
          <w:rFonts w:ascii="SimHei" w:hAnsi="SimHei" w:cs="宋体" w:eastAsia="黑体"/>
          <w:bCs/>
          <w:sz w:val="24"/>
          <w:szCs w:val="24"/>
        </w:rPr>
        <w:t>、法定假期：</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bCs/>
          <w:sz w:val="24"/>
          <w:szCs w:val="24"/>
        </w:rPr>
        <w:t xml:space="preserve">    </w:t>
      </w:r>
      <w:r>
        <w:rPr>
          <w:rFonts w:ascii="SimHei" w:hAnsi="SimHei" w:cs="宋体" w:eastAsia="黑体"/>
          <w:sz w:val="24"/>
          <w:szCs w:val="24"/>
        </w:rPr>
        <w:t>员工在本酒店试用期满后每年可享有十天法定假期，其中元旦一天、春节三天、劳动节三天、国庆节一天、清明节一天、中秋节一天。</w:t>
      </w:r>
    </w:p>
    <w:p>
      <w:pPr>
        <w:pStyle w:val="Normal"/>
        <w:keepNext w:val="false"/>
        <w:keepLines w:val="false"/>
        <w:pageBreakBefore w:val="false"/>
        <w:kinsoku w:val="true"/>
        <w:overflowPunct w:val="true"/>
        <w:bidi w:val="0"/>
        <w:snapToGrid w:val="true"/>
        <w:spacing w:lineRule="atLeast" w:line="26"/>
        <w:rPr>
          <w:rFonts w:ascii="宋体" w:hAnsi="宋体" w:eastAsia="宋体" w:cs="宋体"/>
          <w:bCs/>
          <w:sz w:val="24"/>
          <w:szCs w:val="24"/>
        </w:rPr>
      </w:pPr>
      <w:r>
        <w:rPr>
          <w:rFonts w:eastAsia="黑体" w:cs="宋体" w:ascii="SimHei" w:hAnsi="SimHei"/>
          <w:bCs/>
          <w:sz w:val="24"/>
          <w:szCs w:val="24"/>
        </w:rPr>
        <w:t>2</w:t>
      </w:r>
      <w:r>
        <w:rPr>
          <w:rFonts w:ascii="SimHei" w:hAnsi="SimHei" w:cs="宋体" w:eastAsia="黑体"/>
          <w:bCs/>
          <w:sz w:val="24"/>
          <w:szCs w:val="24"/>
        </w:rPr>
        <w:t>、年休假：</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a.</w:t>
      </w:r>
      <w:r>
        <w:rPr>
          <w:rFonts w:ascii="SimHei" w:hAnsi="SimHei" w:cs="宋体" w:eastAsia="黑体"/>
          <w:sz w:val="24"/>
          <w:szCs w:val="24"/>
        </w:rPr>
        <w:t>在您进入酒店工作满一年后，即有年休假。年休假期间，薪资福利不变。某些计件制的岗位，将按照工作标准计算日工资。</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b.</w:t>
      </w:r>
      <w:r>
        <w:rPr>
          <w:rFonts w:ascii="SimHei" w:hAnsi="SimHei" w:cs="宋体" w:eastAsia="黑体"/>
          <w:sz w:val="24"/>
          <w:szCs w:val="24"/>
        </w:rPr>
        <w:t>您的年休假时数，将由酒店依据当年的营运状况，安排您的休假日程。在您休假期间，如因特殊工作需要您立刻到岗时，请您待工作告一段落后，再补足假期。</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c.</w:t>
      </w:r>
      <w:r>
        <w:rPr>
          <w:rFonts w:ascii="SimHei" w:hAnsi="SimHei" w:cs="宋体" w:eastAsia="黑体"/>
          <w:sz w:val="24"/>
          <w:szCs w:val="24"/>
        </w:rPr>
        <w:t>若酒店未事先排定轮流休假日程时，您可以自行安排您的年休假，在休假前，必须事先征得主管书面同意，经核准并妥善安排好您的工作后再休假。若未征得主管书面同意擅自休假的，以旷工处理。</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d.</w:t>
      </w:r>
      <w:r>
        <w:rPr>
          <w:rFonts w:ascii="SimHei" w:hAnsi="SimHei" w:cs="宋体" w:eastAsia="黑体"/>
          <w:sz w:val="24"/>
          <w:szCs w:val="24"/>
        </w:rPr>
        <w:t>年休假标准如下：（以下标准所涉及日期自入职之日算起）</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累计工作已满一年不满十年的，年休假</w:t>
      </w:r>
      <w:r>
        <w:rPr>
          <w:rFonts w:eastAsia="黑体" w:cs="宋体" w:ascii="SimHei" w:hAnsi="SimHei"/>
          <w:sz w:val="24"/>
          <w:szCs w:val="24"/>
        </w:rPr>
        <w:t>5</w:t>
      </w:r>
      <w:r>
        <w:rPr>
          <w:rFonts w:ascii="SimHei" w:hAnsi="SimHei" w:cs="宋体" w:eastAsia="黑体"/>
          <w:sz w:val="24"/>
          <w:szCs w:val="24"/>
        </w:rPr>
        <w:t>天；已满</w:t>
      </w:r>
      <w:r>
        <w:rPr>
          <w:rFonts w:eastAsia="黑体" w:cs="宋体" w:ascii="SimHei" w:hAnsi="SimHei"/>
          <w:sz w:val="24"/>
          <w:szCs w:val="24"/>
        </w:rPr>
        <w:t>10</w:t>
      </w:r>
      <w:r>
        <w:rPr>
          <w:rFonts w:ascii="SimHei" w:hAnsi="SimHei" w:cs="宋体" w:eastAsia="黑体"/>
          <w:sz w:val="24"/>
          <w:szCs w:val="24"/>
        </w:rPr>
        <w:t>年不满</w:t>
      </w:r>
      <w:r>
        <w:rPr>
          <w:rFonts w:eastAsia="黑体" w:cs="宋体" w:ascii="SimHei" w:hAnsi="SimHei"/>
          <w:sz w:val="24"/>
          <w:szCs w:val="24"/>
        </w:rPr>
        <w:t>20</w:t>
      </w:r>
      <w:r>
        <w:rPr>
          <w:rFonts w:ascii="SimHei" w:hAnsi="SimHei" w:cs="宋体" w:eastAsia="黑体"/>
          <w:sz w:val="24"/>
          <w:szCs w:val="24"/>
        </w:rPr>
        <w:t>年的，年休假</w:t>
      </w:r>
      <w:r>
        <w:rPr>
          <w:rFonts w:eastAsia="黑体" w:cs="宋体" w:ascii="SimHei" w:hAnsi="SimHei"/>
          <w:sz w:val="24"/>
          <w:szCs w:val="24"/>
        </w:rPr>
        <w:t>10</w:t>
      </w:r>
      <w:r>
        <w:rPr>
          <w:rFonts w:ascii="SimHei" w:hAnsi="SimHei" w:cs="宋体" w:eastAsia="黑体"/>
          <w:sz w:val="24"/>
          <w:szCs w:val="24"/>
        </w:rPr>
        <w:t>天；已满</w:t>
      </w:r>
      <w:r>
        <w:rPr>
          <w:rFonts w:eastAsia="黑体" w:cs="宋体" w:ascii="SimHei" w:hAnsi="SimHei"/>
          <w:sz w:val="24"/>
          <w:szCs w:val="24"/>
        </w:rPr>
        <w:t>20</w:t>
      </w:r>
      <w:r>
        <w:rPr>
          <w:rFonts w:ascii="SimHei" w:hAnsi="SimHei" w:cs="宋体" w:eastAsia="黑体"/>
          <w:sz w:val="24"/>
          <w:szCs w:val="24"/>
        </w:rPr>
        <w:t>年的，年休假</w:t>
      </w:r>
      <w:r>
        <w:rPr>
          <w:rFonts w:eastAsia="黑体" w:cs="宋体" w:ascii="SimHei" w:hAnsi="SimHei"/>
          <w:sz w:val="24"/>
          <w:szCs w:val="24"/>
        </w:rPr>
        <w:t>15</w:t>
      </w:r>
      <w:r>
        <w:rPr>
          <w:rFonts w:ascii="SimHei" w:hAnsi="SimHei" w:cs="宋体" w:eastAsia="黑体"/>
          <w:sz w:val="24"/>
          <w:szCs w:val="24"/>
        </w:rPr>
        <w:t>天；自服务满一年之日起，到当年度十二月三十一日止，年休假日数依到职日数比例计算。年休假最小单位为</w:t>
      </w:r>
      <w:r>
        <w:rPr>
          <w:rFonts w:eastAsia="黑体" w:cs="宋体" w:ascii="SimHei" w:hAnsi="SimHei"/>
          <w:sz w:val="24"/>
          <w:szCs w:val="24"/>
        </w:rPr>
        <w:t>1</w:t>
      </w:r>
      <w:r>
        <w:rPr>
          <w:rFonts w:ascii="SimHei" w:hAnsi="SimHei" w:cs="宋体" w:eastAsia="黑体"/>
          <w:sz w:val="24"/>
          <w:szCs w:val="24"/>
        </w:rPr>
        <w:t>个工作日。年休假剩余时数未满</w:t>
      </w:r>
      <w:r>
        <w:rPr>
          <w:rFonts w:eastAsia="黑体" w:cs="宋体" w:ascii="SimHei" w:hAnsi="SimHei"/>
          <w:sz w:val="24"/>
          <w:szCs w:val="24"/>
        </w:rPr>
        <w:t>1</w:t>
      </w:r>
      <w:r>
        <w:rPr>
          <w:rFonts w:ascii="SimHei" w:hAnsi="SimHei" w:cs="宋体" w:eastAsia="黑体"/>
          <w:sz w:val="24"/>
          <w:szCs w:val="24"/>
        </w:rPr>
        <w:t>个工作日的，可按剩余时数休假。</w:t>
      </w:r>
      <w:r>
        <w:rPr>
          <w:rFonts w:ascii="SimHei" w:hAnsi="SimHei" w:cs="宋体" w:eastAsia="黑体"/>
          <w:kern w:val="0"/>
          <w:sz w:val="24"/>
          <w:szCs w:val="24"/>
        </w:rPr>
        <w:t>全年病假累计超过六十天或者事假累计超过十五天，不能享受年休假。</w:t>
      </w:r>
    </w:p>
    <w:p>
      <w:pPr>
        <w:pStyle w:val="Style15"/>
        <w:keepNext w:val="false"/>
        <w:keepLines w:val="false"/>
        <w:pageBreakBefore w:val="false"/>
        <w:kinsoku w:val="true"/>
        <w:overflowPunct w:val="true"/>
        <w:bidi w:val="0"/>
        <w:snapToGrid w:val="true"/>
        <w:spacing w:lineRule="atLeast" w:line="26"/>
        <w:ind w:start="1433" w:end="-6" w:hanging="1349"/>
        <w:rPr>
          <w:rFonts w:ascii="宋体" w:hAnsi="宋体" w:eastAsia="宋体" w:cs="宋体"/>
          <w:b/>
          <w:b/>
          <w:spacing w:val="0"/>
          <w:sz w:val="24"/>
          <w:szCs w:val="24"/>
          <w:lang w:eastAsia="zh-CN"/>
        </w:rPr>
      </w:pPr>
      <w:r>
        <w:rPr>
          <w:rFonts w:eastAsia="黑体" w:cs="宋体" w:ascii="SimHei" w:hAnsi="SimHei"/>
          <w:bCs/>
          <w:spacing w:val="0"/>
          <w:sz w:val="24"/>
          <w:szCs w:val="24"/>
          <w:lang w:eastAsia="zh-CN"/>
        </w:rPr>
        <w:t>3</w:t>
      </w:r>
      <w:r>
        <w:rPr>
          <w:rFonts w:ascii="SimHei" w:hAnsi="SimHei" w:cs="宋体" w:eastAsia="黑体"/>
          <w:bCs/>
          <w:spacing w:val="0"/>
          <w:sz w:val="24"/>
          <w:szCs w:val="24"/>
          <w:lang w:eastAsia="zh-CN"/>
        </w:rPr>
        <w:t>、婚假</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婚假标准如下：（婚假期间，薪资福利不变）</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a.</w:t>
      </w:r>
      <w:r>
        <w:rPr>
          <w:rFonts w:ascii="SimHei" w:hAnsi="SimHei" w:cs="宋体" w:eastAsia="黑体"/>
          <w:sz w:val="24"/>
          <w:szCs w:val="24"/>
        </w:rPr>
        <w:t>一般结婚者，给假三天。</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b.</w:t>
      </w:r>
      <w:r>
        <w:rPr>
          <w:rFonts w:ascii="SimHei" w:hAnsi="SimHei" w:cs="宋体" w:eastAsia="黑体"/>
          <w:sz w:val="24"/>
          <w:szCs w:val="24"/>
        </w:rPr>
        <w:t>婚假一次休完。</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c.</w:t>
      </w:r>
      <w:r>
        <w:rPr>
          <w:rFonts w:ascii="SimHei" w:hAnsi="SimHei" w:cs="宋体" w:eastAsia="黑体"/>
          <w:sz w:val="24"/>
          <w:szCs w:val="24"/>
        </w:rPr>
        <w:t>婚假请附结婚证影件，结婚证领取日期必须是入职之后、离职之前的日期。</w:t>
      </w:r>
    </w:p>
    <w:p>
      <w:pPr>
        <w:pStyle w:val="Style15"/>
        <w:keepNext w:val="false"/>
        <w:keepLines w:val="false"/>
        <w:pageBreakBefore w:val="false"/>
        <w:kinsoku w:val="true"/>
        <w:overflowPunct w:val="true"/>
        <w:bidi w:val="0"/>
        <w:snapToGrid w:val="true"/>
        <w:spacing w:lineRule="atLeast" w:line="26"/>
        <w:ind w:start="1344" w:end="-6" w:hanging="1344"/>
        <w:rPr>
          <w:rFonts w:ascii="宋体" w:hAnsi="宋体" w:eastAsia="宋体" w:cs="宋体"/>
          <w:sz w:val="24"/>
          <w:szCs w:val="24"/>
        </w:rPr>
      </w:pPr>
      <w:r>
        <w:rPr>
          <w:rFonts w:eastAsia="黑体" w:cs="宋体" w:ascii="SimHei" w:hAnsi="SimHei"/>
          <w:bCs/>
          <w:spacing w:val="0"/>
          <w:sz w:val="24"/>
          <w:szCs w:val="24"/>
          <w:lang w:eastAsia="zh-CN"/>
        </w:rPr>
        <w:t>4</w:t>
      </w:r>
      <w:r>
        <w:rPr>
          <w:rFonts w:ascii="SimHei" w:hAnsi="SimHei" w:cs="宋体" w:eastAsia="黑体"/>
          <w:bCs/>
          <w:spacing w:val="0"/>
          <w:sz w:val="24"/>
          <w:szCs w:val="24"/>
          <w:lang w:eastAsia="zh-CN"/>
        </w:rPr>
        <w:t>、产假</w:t>
      </w:r>
    </w:p>
    <w:p>
      <w:pPr>
        <w:pStyle w:val="Style15"/>
        <w:keepNext w:val="false"/>
        <w:keepLines w:val="false"/>
        <w:pageBreakBefore w:val="false"/>
        <w:kinsoku w:val="true"/>
        <w:overflowPunct w:val="true"/>
        <w:bidi w:val="0"/>
        <w:snapToGrid w:val="true"/>
        <w:spacing w:lineRule="atLeast" w:line="26"/>
        <w:ind w:start="997" w:end="-6" w:hanging="1164"/>
        <w:rPr>
          <w:rFonts w:ascii="宋体" w:hAnsi="宋体" w:eastAsia="宋体" w:cs="宋体"/>
          <w:sz w:val="24"/>
          <w:szCs w:val="24"/>
          <w:lang w:eastAsia="zh-CN"/>
        </w:rPr>
      </w:pPr>
      <w:r>
        <w:rPr>
          <w:rFonts w:eastAsia="黑体" w:cs="宋体" w:ascii="SimHei" w:hAnsi="SimHei"/>
          <w:sz w:val="24"/>
          <w:szCs w:val="24"/>
          <w:lang w:eastAsia="zh-CN"/>
        </w:rPr>
        <w:t xml:space="preserve">    </w:t>
      </w:r>
      <w:r>
        <w:rPr>
          <w:rFonts w:ascii="SimHei" w:hAnsi="SimHei" w:cs="宋体" w:eastAsia="黑体"/>
          <w:sz w:val="24"/>
          <w:szCs w:val="24"/>
        </w:rPr>
        <w:t>有薪假</w:t>
      </w:r>
      <w:r>
        <w:rPr>
          <w:rFonts w:eastAsia="黑体" w:cs="宋体" w:ascii="SimHei" w:hAnsi="SimHei"/>
          <w:sz w:val="24"/>
          <w:szCs w:val="24"/>
        </w:rPr>
        <w:t>3</w:t>
      </w:r>
      <w:r>
        <w:rPr>
          <w:rFonts w:ascii="SimHei" w:hAnsi="SimHei" w:cs="宋体" w:eastAsia="黑体"/>
          <w:sz w:val="24"/>
          <w:szCs w:val="24"/>
        </w:rPr>
        <w:t>天</w:t>
      </w:r>
      <w:r>
        <w:rPr>
          <w:rFonts w:eastAsia="黑体" w:cs="宋体" w:ascii="SimHei" w:hAnsi="SimHei"/>
          <w:sz w:val="24"/>
          <w:szCs w:val="24"/>
        </w:rPr>
        <w:t>,</w:t>
      </w:r>
      <w:r>
        <w:rPr>
          <w:rFonts w:ascii="SimHei" w:hAnsi="SimHei" w:cs="宋体" w:eastAsia="黑体"/>
          <w:sz w:val="24"/>
          <w:szCs w:val="24"/>
        </w:rPr>
        <w:t>可保留其职位三个月，三个月后酒店根据岗位实际情况进行安排</w:t>
      </w:r>
      <w:r>
        <w:rPr>
          <w:rFonts w:ascii="SimHei" w:hAnsi="SimHei" w:cs="宋体" w:eastAsia="黑体"/>
          <w:sz w:val="24"/>
          <w:szCs w:val="24"/>
          <w:lang w:eastAsia="zh-CN"/>
        </w:rPr>
        <w:t>。</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、病假</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员工生病经市级以上医院医生建议，正常情况下经部门同意，人力资源部批准，方可休病假，紧急情况下，可先休病假，后补办手续。病假期间工资，三天内每天发日工资标准的</w:t>
      </w:r>
      <w:r>
        <w:rPr>
          <w:rFonts w:eastAsia="黑体" w:cs="宋体" w:ascii="SimHei" w:hAnsi="SimHei"/>
          <w:sz w:val="24"/>
          <w:szCs w:val="24"/>
        </w:rPr>
        <w:t>40%</w:t>
      </w:r>
      <w:r>
        <w:rPr>
          <w:rFonts w:ascii="SimHei" w:hAnsi="SimHei" w:cs="宋体" w:eastAsia="黑体"/>
          <w:sz w:val="24"/>
          <w:szCs w:val="24"/>
        </w:rPr>
        <w:t>，超过</w:t>
      </w:r>
      <w:r>
        <w:rPr>
          <w:rFonts w:eastAsia="黑体" w:cs="宋体" w:ascii="SimHei" w:hAnsi="SimHei"/>
          <w:sz w:val="24"/>
          <w:szCs w:val="24"/>
        </w:rPr>
        <w:t>3</w:t>
      </w:r>
      <w:r>
        <w:rPr>
          <w:rFonts w:ascii="SimHei" w:hAnsi="SimHei" w:cs="宋体" w:eastAsia="黑体"/>
          <w:sz w:val="24"/>
          <w:szCs w:val="24"/>
        </w:rPr>
        <w:t>天每天扣日工资额的</w:t>
      </w:r>
      <w:r>
        <w:rPr>
          <w:rFonts w:eastAsia="黑体" w:cs="宋体" w:ascii="SimHei" w:hAnsi="SimHei"/>
          <w:sz w:val="24"/>
          <w:szCs w:val="24"/>
        </w:rPr>
        <w:t>100%</w:t>
      </w:r>
      <w:r>
        <w:rPr>
          <w:rFonts w:ascii="SimHei" w:hAnsi="SimHei" w:cs="宋体" w:eastAsia="黑体"/>
          <w:sz w:val="24"/>
          <w:szCs w:val="24"/>
        </w:rPr>
        <w:t>。</w:t>
      </w:r>
    </w:p>
    <w:p>
      <w:pPr>
        <w:pStyle w:val="Normal"/>
        <w:keepNext w:val="false"/>
        <w:keepLines w:val="false"/>
        <w:pageBreakBefore w:val="false"/>
        <w:kinsoku w:val="true"/>
        <w:overflowPunct w:val="true"/>
        <w:bidi w:val="0"/>
        <w:snapToGrid w:val="true"/>
        <w:spacing w:lineRule="atLeast" w:line="26"/>
        <w:rPr>
          <w:rFonts w:ascii="宋体" w:hAnsi="宋体" w:eastAsia="宋体" w:cs="宋体"/>
          <w:bCs/>
          <w:sz w:val="24"/>
          <w:szCs w:val="24"/>
        </w:rPr>
      </w:pPr>
      <w:r>
        <w:rPr>
          <w:rFonts w:eastAsia="黑体" w:cs="宋体" w:ascii="SimHei" w:hAnsi="SimHei"/>
          <w:bCs/>
          <w:sz w:val="24"/>
          <w:szCs w:val="24"/>
        </w:rPr>
        <w:t>6</w:t>
      </w:r>
      <w:r>
        <w:rPr>
          <w:rFonts w:ascii="SimHei" w:hAnsi="SimHei" w:cs="宋体" w:eastAsia="黑体"/>
          <w:bCs/>
          <w:sz w:val="24"/>
          <w:szCs w:val="24"/>
        </w:rPr>
        <w:t>、事假</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bCs/>
          <w:sz w:val="24"/>
          <w:szCs w:val="24"/>
        </w:rPr>
        <w:t xml:space="preserve">   </w:t>
      </w:r>
      <w:r>
        <w:rPr>
          <w:rFonts w:ascii="SimHei" w:hAnsi="SimHei" w:cs="宋体" w:eastAsia="黑体"/>
          <w:sz w:val="24"/>
          <w:szCs w:val="24"/>
        </w:rPr>
        <w:t>员工如有正当原因需要请事假，必须提前一天提出申请，</w:t>
      </w:r>
      <w:r>
        <w:rPr>
          <w:rFonts w:eastAsia="黑体" w:cs="宋体" w:ascii="SimHei" w:hAnsi="SimHei"/>
          <w:sz w:val="24"/>
          <w:szCs w:val="24"/>
        </w:rPr>
        <w:t>1</w:t>
      </w:r>
      <w:r>
        <w:rPr>
          <w:rFonts w:ascii="SimHei" w:hAnsi="SimHei" w:cs="宋体" w:eastAsia="黑体"/>
          <w:sz w:val="24"/>
          <w:szCs w:val="24"/>
        </w:rPr>
        <w:t>天以下（含</w:t>
      </w:r>
      <w:r>
        <w:rPr>
          <w:rFonts w:eastAsia="黑体" w:cs="宋体" w:ascii="SimHei" w:hAnsi="SimHei"/>
          <w:sz w:val="24"/>
          <w:szCs w:val="24"/>
        </w:rPr>
        <w:t>1</w:t>
      </w:r>
      <w:r>
        <w:rPr>
          <w:rFonts w:ascii="SimHei" w:hAnsi="SimHei" w:cs="宋体" w:eastAsia="黑体"/>
          <w:sz w:val="24"/>
          <w:szCs w:val="24"/>
        </w:rPr>
        <w:t>天）者，由部门经理批准；</w:t>
      </w:r>
      <w:r>
        <w:rPr>
          <w:rFonts w:eastAsia="黑体" w:cs="宋体" w:ascii="SimHei" w:hAnsi="SimHei"/>
          <w:sz w:val="24"/>
          <w:szCs w:val="24"/>
        </w:rPr>
        <w:t>2</w:t>
      </w:r>
      <w:r>
        <w:rPr>
          <w:rFonts w:ascii="SimHei" w:hAnsi="SimHei" w:cs="宋体" w:eastAsia="黑体"/>
          <w:sz w:val="24"/>
          <w:szCs w:val="24"/>
        </w:rPr>
        <w:t>天以上（含</w:t>
      </w:r>
      <w:r>
        <w:rPr>
          <w:rFonts w:eastAsia="黑体" w:cs="宋体" w:ascii="SimHei" w:hAnsi="SimHei"/>
          <w:sz w:val="24"/>
          <w:szCs w:val="24"/>
        </w:rPr>
        <w:t>2</w:t>
      </w:r>
      <w:r>
        <w:rPr>
          <w:rFonts w:ascii="SimHei" w:hAnsi="SimHei" w:cs="宋体" w:eastAsia="黑体"/>
          <w:sz w:val="24"/>
          <w:szCs w:val="24"/>
        </w:rPr>
        <w:t>天）者，须由部门经理批准</w:t>
      </w:r>
      <w:r>
        <w:rPr>
          <w:rFonts w:eastAsia="黑体" w:cs="宋体" w:ascii="SimHei" w:hAnsi="SimHei"/>
          <w:sz w:val="24"/>
          <w:szCs w:val="24"/>
        </w:rPr>
        <w:t>,</w:t>
      </w:r>
      <w:r>
        <w:rPr>
          <w:rFonts w:ascii="SimHei" w:hAnsi="SimHei" w:cs="宋体" w:eastAsia="黑体"/>
          <w:sz w:val="24"/>
          <w:szCs w:val="24"/>
        </w:rPr>
        <w:t>部门总监同意；</w:t>
      </w:r>
      <w:r>
        <w:rPr>
          <w:rFonts w:eastAsia="黑体" w:cs="宋体" w:ascii="SimHei" w:hAnsi="SimHei"/>
          <w:sz w:val="24"/>
          <w:szCs w:val="24"/>
        </w:rPr>
        <w:t>3</w:t>
      </w:r>
      <w:r>
        <w:rPr>
          <w:rFonts w:ascii="SimHei" w:hAnsi="SimHei" w:cs="宋体" w:eastAsia="黑体"/>
          <w:sz w:val="24"/>
          <w:szCs w:val="24"/>
        </w:rPr>
        <w:t>天以上须经部门总监同意，总经理批准后生效，否则按旷工论处。特殊情况事后补办事假手续时，须在上班后的一日内详细说明原因，并经部门总监认可，报人力资源部批准后生效。事假期间将按规定扣发工资。</w:t>
      </w:r>
    </w:p>
    <w:p>
      <w:pPr>
        <w:pStyle w:val="Normal"/>
        <w:keepNext w:val="false"/>
        <w:keepLines w:val="false"/>
        <w:pageBreakBefore w:val="false"/>
        <w:kinsoku w:val="true"/>
        <w:overflowPunct w:val="true"/>
        <w:bidi w:val="0"/>
        <w:snapToGrid w:val="true"/>
        <w:spacing w:lineRule="atLeast" w:line="26"/>
        <w:rPr>
          <w:rFonts w:ascii="宋体" w:hAnsi="宋体" w:eastAsia="宋体" w:cs="宋体"/>
          <w:bCs/>
          <w:sz w:val="24"/>
          <w:szCs w:val="24"/>
        </w:rPr>
      </w:pPr>
      <w:r>
        <w:rPr>
          <w:rFonts w:eastAsia="黑体" w:cs="宋体" w:ascii="SimHei" w:hAnsi="SimHei"/>
          <w:bCs/>
          <w:sz w:val="24"/>
          <w:szCs w:val="24"/>
        </w:rPr>
        <w:t>7</w:t>
      </w:r>
      <w:r>
        <w:rPr>
          <w:rFonts w:ascii="SimHei" w:hAnsi="SimHei" w:cs="宋体" w:eastAsia="黑体"/>
          <w:bCs/>
          <w:sz w:val="24"/>
          <w:szCs w:val="24"/>
        </w:rPr>
        <w:t>、工伤假</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a.</w:t>
      </w:r>
      <w:r>
        <w:rPr>
          <w:rFonts w:ascii="SimHei" w:hAnsi="SimHei" w:cs="宋体" w:eastAsia="黑体"/>
          <w:sz w:val="24"/>
          <w:szCs w:val="24"/>
        </w:rPr>
        <w:t>若您因公负伤，或患有职业病，需治疗或疗养时，可以请工伤假，工伤假得依国家有关规定处理。</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b.</w:t>
      </w:r>
      <w:r>
        <w:rPr>
          <w:rFonts w:ascii="SimHei" w:hAnsi="SimHei" w:cs="宋体" w:eastAsia="黑体"/>
          <w:sz w:val="24"/>
          <w:szCs w:val="24"/>
        </w:rPr>
        <w:t>工伤假期间，酒店奖金按当月在岗工作日数比例发放。</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c. </w:t>
      </w:r>
      <w:r>
        <w:rPr>
          <w:rFonts w:ascii="SimHei" w:hAnsi="SimHei" w:cs="宋体" w:eastAsia="黑体"/>
          <w:sz w:val="24"/>
          <w:szCs w:val="24"/>
        </w:rPr>
        <w:t>工伤假，应持医疗单位出具的诊断证明单，并由主管签准后，方为有效。凡未经认可者，其请假一律以病假或事假论处。</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四、请假程序</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在您因故必须请假时，必须事先填写“请假单”并经主管书面批准办妥请假手续后方可休假。批准权限详见第</w:t>
      </w:r>
      <w:r>
        <w:rPr>
          <w:rFonts w:eastAsia="黑体" w:cs="宋体" w:ascii="SimHei" w:hAnsi="SimHei"/>
          <w:sz w:val="24"/>
          <w:szCs w:val="24"/>
        </w:rPr>
        <w:t>8</w:t>
      </w:r>
      <w:r>
        <w:rPr>
          <w:rFonts w:ascii="SimHei" w:hAnsi="SimHei" w:cs="宋体" w:eastAsia="黑体"/>
          <w:sz w:val="24"/>
          <w:szCs w:val="24"/>
        </w:rPr>
        <w:t xml:space="preserve">条。                  </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、在请婚、产、病假时，必须附相关证明。婚、丧、产假假期内，病假无效。</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在您请假之前，请预先寻觅合适的职务代理人代为处理您的工作，再征询主管您的请假事宜。若有特殊情况，请您的主管协助指派合适的职务代理人。您的主管将依据工作性质定夺是否另外指派其他的职务代理人。</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3</w:t>
      </w:r>
      <w:r>
        <w:rPr>
          <w:rFonts w:ascii="SimHei" w:hAnsi="SimHei" w:cs="宋体" w:eastAsia="黑体"/>
          <w:sz w:val="24"/>
          <w:szCs w:val="24"/>
        </w:rPr>
        <w:t>、您的请假在没有按照第</w:t>
      </w:r>
      <w:r>
        <w:rPr>
          <w:rFonts w:eastAsia="黑体" w:cs="宋体" w:ascii="SimHei" w:hAnsi="SimHei"/>
          <w:sz w:val="24"/>
          <w:szCs w:val="24"/>
        </w:rPr>
        <w:t>8</w:t>
      </w:r>
      <w:r>
        <w:rPr>
          <w:rFonts w:ascii="SimHei" w:hAnsi="SimHei" w:cs="宋体" w:eastAsia="黑体"/>
          <w:sz w:val="24"/>
          <w:szCs w:val="24"/>
        </w:rPr>
        <w:t>条规定审批权限正式书面批准前，不得擅离职守。擅自离岗者，视作旷工。</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、事假、病假以小时为计算单位，婚、丧、产假以</w:t>
      </w:r>
      <w:r>
        <w:rPr>
          <w:rFonts w:eastAsia="黑体" w:cs="宋体" w:ascii="SimHei" w:hAnsi="SimHei"/>
          <w:sz w:val="24"/>
          <w:szCs w:val="24"/>
        </w:rPr>
        <w:t>1</w:t>
      </w:r>
      <w:r>
        <w:rPr>
          <w:rFonts w:ascii="SimHei" w:hAnsi="SimHei" w:cs="宋体" w:eastAsia="黑体"/>
          <w:sz w:val="24"/>
          <w:szCs w:val="24"/>
        </w:rPr>
        <w:t>个工作日为计算单位。年假以</w:t>
      </w:r>
      <w:r>
        <w:rPr>
          <w:rFonts w:eastAsia="黑体" w:cs="宋体" w:ascii="SimHei" w:hAnsi="SimHei"/>
          <w:sz w:val="24"/>
          <w:szCs w:val="24"/>
        </w:rPr>
        <w:t>1</w:t>
      </w:r>
      <w:r>
        <w:rPr>
          <w:rFonts w:ascii="SimHei" w:hAnsi="SimHei" w:cs="宋体" w:eastAsia="黑体"/>
          <w:sz w:val="24"/>
          <w:szCs w:val="24"/>
        </w:rPr>
        <w:t>个工作日为计算单位。旷工以</w:t>
      </w:r>
      <w:r>
        <w:rPr>
          <w:rFonts w:eastAsia="黑体" w:cs="宋体" w:ascii="SimHei" w:hAnsi="SimHei"/>
          <w:sz w:val="24"/>
          <w:szCs w:val="24"/>
        </w:rPr>
        <w:t>1</w:t>
      </w:r>
      <w:r>
        <w:rPr>
          <w:rFonts w:ascii="SimHei" w:hAnsi="SimHei" w:cs="宋体" w:eastAsia="黑体"/>
          <w:sz w:val="24"/>
          <w:szCs w:val="24"/>
        </w:rPr>
        <w:t>个工作日为计算单位。</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、若参加受训、讲习、开会、上课及其它社会活动，请出具相关证明，并事先办妥公出手续。未办理手续，擅自离岗者，视作旷工。</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6</w:t>
      </w:r>
      <w:r>
        <w:rPr>
          <w:rFonts w:ascii="SimHei" w:hAnsi="SimHei" w:cs="宋体" w:eastAsia="黑体"/>
          <w:sz w:val="24"/>
          <w:szCs w:val="24"/>
        </w:rPr>
        <w:t>、若请假在五个工作日内</w:t>
      </w:r>
      <w:r>
        <w:rPr>
          <w:rFonts w:eastAsia="黑体" w:cs="宋体" w:ascii="SimHei" w:hAnsi="SimHei"/>
          <w:sz w:val="24"/>
          <w:szCs w:val="24"/>
        </w:rPr>
        <w:t>(</w:t>
      </w:r>
      <w:r>
        <w:rPr>
          <w:rFonts w:ascii="SimHei" w:hAnsi="SimHei" w:cs="宋体" w:eastAsia="黑体"/>
          <w:sz w:val="24"/>
          <w:szCs w:val="24"/>
        </w:rPr>
        <w:t>含五个工作日</w:t>
      </w:r>
      <w:r>
        <w:rPr>
          <w:rFonts w:eastAsia="黑体" w:cs="宋体" w:ascii="SimHei" w:hAnsi="SimHei"/>
          <w:sz w:val="24"/>
          <w:szCs w:val="24"/>
        </w:rPr>
        <w:t>)</w:t>
      </w:r>
      <w:r>
        <w:rPr>
          <w:rFonts w:ascii="SimHei" w:hAnsi="SimHei" w:cs="宋体" w:eastAsia="黑体"/>
          <w:sz w:val="24"/>
          <w:szCs w:val="24"/>
        </w:rPr>
        <w:t>以上者，请提前</w:t>
      </w:r>
      <w:r>
        <w:rPr>
          <w:rFonts w:eastAsia="黑体" w:cs="宋体" w:ascii="SimHei" w:hAnsi="SimHei"/>
          <w:sz w:val="24"/>
          <w:szCs w:val="24"/>
        </w:rPr>
        <w:t>1</w:t>
      </w:r>
      <w:r>
        <w:rPr>
          <w:rFonts w:ascii="SimHei" w:hAnsi="SimHei" w:cs="宋体" w:eastAsia="黑体"/>
          <w:sz w:val="24"/>
          <w:szCs w:val="24"/>
        </w:rPr>
        <w:t>个月；若请假在三个工作日</w:t>
      </w:r>
      <w:r>
        <w:rPr>
          <w:rFonts w:eastAsia="黑体" w:cs="宋体" w:ascii="SimHei" w:hAnsi="SimHei"/>
          <w:sz w:val="24"/>
          <w:szCs w:val="24"/>
        </w:rPr>
        <w:t>(</w:t>
      </w:r>
      <w:r>
        <w:rPr>
          <w:rFonts w:ascii="SimHei" w:hAnsi="SimHei" w:cs="宋体" w:eastAsia="黑体"/>
          <w:sz w:val="24"/>
          <w:szCs w:val="24"/>
        </w:rPr>
        <w:t>含三个工作日</w:t>
      </w:r>
      <w:r>
        <w:rPr>
          <w:rFonts w:eastAsia="黑体" w:cs="宋体" w:ascii="SimHei" w:hAnsi="SimHei"/>
          <w:sz w:val="24"/>
          <w:szCs w:val="24"/>
        </w:rPr>
        <w:t>)</w:t>
      </w:r>
      <w:r>
        <w:rPr>
          <w:rFonts w:ascii="SimHei" w:hAnsi="SimHei" w:cs="宋体" w:eastAsia="黑体"/>
          <w:sz w:val="24"/>
          <w:szCs w:val="24"/>
        </w:rPr>
        <w:t>以上者，请提前半个月；以上标准，丧假除外。</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7</w:t>
      </w:r>
      <w:r>
        <w:rPr>
          <w:rFonts w:ascii="SimHei" w:hAnsi="SimHei" w:cs="宋体" w:eastAsia="黑体"/>
          <w:sz w:val="24"/>
          <w:szCs w:val="24"/>
        </w:rPr>
        <w:t>、请假时，请依照以下规则呈报相关主管签字核准；</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8</w:t>
      </w:r>
      <w:r>
        <w:rPr>
          <w:rFonts w:ascii="SimHei" w:hAnsi="SimHei" w:cs="宋体" w:eastAsia="黑体"/>
          <w:sz w:val="24"/>
          <w:szCs w:val="24"/>
        </w:rPr>
        <w:t>、请假审批权限</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a.</w:t>
      </w:r>
      <w:r>
        <w:rPr>
          <w:rFonts w:ascii="SimHei" w:hAnsi="SimHei" w:cs="宋体" w:eastAsia="黑体"/>
          <w:sz w:val="24"/>
          <w:szCs w:val="24"/>
        </w:rPr>
        <w:t>连续三个工作日以内，酒店部门经理书面核准；并备案总公司人力资源部。</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b.</w:t>
      </w:r>
      <w:r>
        <w:rPr>
          <w:rFonts w:ascii="SimHei" w:hAnsi="SimHei" w:cs="宋体" w:eastAsia="黑体"/>
          <w:sz w:val="24"/>
          <w:szCs w:val="24"/>
        </w:rPr>
        <w:t>连续三个工作日</w:t>
      </w:r>
      <w:r>
        <w:rPr>
          <w:rFonts w:eastAsia="黑体" w:cs="宋体" w:ascii="SimHei" w:hAnsi="SimHei"/>
          <w:sz w:val="24"/>
          <w:szCs w:val="24"/>
        </w:rPr>
        <w:t>(</w:t>
      </w:r>
      <w:r>
        <w:rPr>
          <w:rFonts w:ascii="SimHei" w:hAnsi="SimHei" w:cs="宋体" w:eastAsia="黑体"/>
          <w:sz w:val="24"/>
          <w:szCs w:val="24"/>
        </w:rPr>
        <w:t>含</w:t>
      </w:r>
      <w:r>
        <w:rPr>
          <w:rFonts w:eastAsia="黑体" w:cs="宋体" w:ascii="SimHei" w:hAnsi="SimHei"/>
          <w:sz w:val="24"/>
          <w:szCs w:val="24"/>
        </w:rPr>
        <w:t>)</w:t>
      </w:r>
      <w:r>
        <w:rPr>
          <w:rFonts w:ascii="SimHei" w:hAnsi="SimHei" w:cs="宋体" w:eastAsia="黑体"/>
          <w:sz w:val="24"/>
          <w:szCs w:val="24"/>
        </w:rPr>
        <w:t>以上，酒店部门经理、办公室主任、总经理书面核准；并备案总经办。</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jc w:val="center"/>
        <w:rPr>
          <w:rFonts w:ascii="宋体" w:hAnsi="宋体" w:eastAsia="宋体" w:cs="宋体"/>
          <w:sz w:val="24"/>
          <w:szCs w:val="24"/>
        </w:rPr>
      </w:pPr>
      <w:r>
        <w:rPr>
          <w:rFonts w:ascii="SimHei" w:hAnsi="SimHei" w:cs="宋体" w:eastAsia="黑体"/>
          <w:sz w:val="24"/>
          <w:szCs w:val="24"/>
        </w:rPr>
        <w:t>第五章  规章制度</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一、出勤及加班</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、酒店是采用</w:t>
      </w:r>
      <w:r>
        <w:rPr>
          <w:rFonts w:eastAsia="黑体" w:cs="宋体" w:ascii="SimHei" w:hAnsi="SimHei"/>
          <w:sz w:val="24"/>
          <w:szCs w:val="24"/>
        </w:rPr>
        <w:t>24</w:t>
      </w:r>
      <w:r>
        <w:rPr>
          <w:rFonts w:ascii="SimHei" w:hAnsi="SimHei" w:cs="宋体" w:eastAsia="黑体"/>
          <w:sz w:val="24"/>
          <w:szCs w:val="24"/>
        </w:rPr>
        <w:t>小时营运方式的，每个岗位的作息时间都是根据酒店营运的需要来安排的，酒店员工的用餐时间为</w:t>
      </w:r>
      <w:r>
        <w:rPr>
          <w:rFonts w:eastAsia="黑体" w:cs="宋体" w:ascii="SimHei" w:hAnsi="SimHei"/>
          <w:sz w:val="24"/>
          <w:szCs w:val="24"/>
        </w:rPr>
        <w:t>30</w:t>
      </w:r>
      <w:r>
        <w:rPr>
          <w:rFonts w:ascii="SimHei" w:hAnsi="SimHei" w:cs="宋体" w:eastAsia="黑体"/>
          <w:sz w:val="24"/>
          <w:szCs w:val="24"/>
        </w:rPr>
        <w:t>分钟</w:t>
      </w:r>
      <w:r>
        <w:rPr>
          <w:rFonts w:eastAsia="黑体" w:cs="宋体" w:ascii="SimHei" w:hAnsi="SimHei"/>
          <w:sz w:val="24"/>
          <w:szCs w:val="24"/>
        </w:rPr>
        <w:t>/</w:t>
      </w:r>
      <w:r>
        <w:rPr>
          <w:rFonts w:ascii="SimHei" w:hAnsi="SimHei" w:cs="宋体" w:eastAsia="黑体"/>
          <w:sz w:val="24"/>
          <w:szCs w:val="24"/>
        </w:rPr>
        <w:t>餐，吃饭时间不计算在工作时间内。</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、酒店将在每月</w:t>
      </w:r>
      <w:r>
        <w:rPr>
          <w:rFonts w:eastAsia="黑体" w:cs="宋体" w:ascii="SimHei" w:hAnsi="SimHei"/>
          <w:sz w:val="24"/>
          <w:szCs w:val="24"/>
        </w:rPr>
        <w:t>25</w:t>
      </w:r>
      <w:r>
        <w:rPr>
          <w:rFonts w:ascii="SimHei" w:hAnsi="SimHei" w:cs="宋体" w:eastAsia="黑体"/>
          <w:sz w:val="24"/>
          <w:szCs w:val="24"/>
        </w:rPr>
        <w:t>日前公告次月之排班表，若您在下月有任何个人事务需要处理，请提前告知相关主管，以便安排。</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3</w:t>
      </w:r>
      <w:r>
        <w:rPr>
          <w:rFonts w:ascii="SimHei" w:hAnsi="SimHei" w:cs="宋体" w:eastAsia="黑体"/>
          <w:sz w:val="24"/>
          <w:szCs w:val="24"/>
        </w:rPr>
        <w:t>、对于已经排定的公休日，不得私下随意调动，若您确实有紧急事件需要处理，请告知您的主管，以取得妥善安排。</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4</w:t>
      </w:r>
      <w:r>
        <w:rPr>
          <w:rFonts w:ascii="SimHei" w:hAnsi="SimHei" w:cs="宋体" w:eastAsia="黑体"/>
          <w:sz w:val="24"/>
          <w:szCs w:val="24"/>
        </w:rPr>
        <w:t>、在酒店行业，没有什么比随时随地给客人提供满意的服务更重要。有时候，您会遇到您下一班的员工因各种原因导致不能按时来接您的班。此时，您必须坚守岗位直至接到人员到岗，若有特殊情况，请告之上级主管，在得到主管的同意和安排后方可离岗。这种行为将被您的主管关注，成为考核的衡量标准之一。</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5</w:t>
      </w:r>
      <w:r>
        <w:rPr>
          <w:rFonts w:ascii="SimHei" w:hAnsi="SimHei" w:cs="宋体" w:eastAsia="黑体"/>
          <w:sz w:val="24"/>
          <w:szCs w:val="24"/>
        </w:rPr>
        <w:t>、除规定的假日和符合程序的请假外，请您必须按照酒店的仪容仪表规定穿戴整齐后准时到岗，否则视为迟到。</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5.1</w:t>
      </w:r>
      <w:r>
        <w:rPr>
          <w:rFonts w:ascii="SimHei" w:hAnsi="SimHei" w:cs="宋体" w:eastAsia="黑体"/>
          <w:sz w:val="24"/>
          <w:szCs w:val="24"/>
        </w:rPr>
        <w:t>每迟到一次十分钟以内， 每次扣款</w:t>
      </w:r>
      <w:r>
        <w:rPr>
          <w:rFonts w:eastAsia="黑体" w:cs="宋体" w:ascii="SimHei" w:hAnsi="SimHei"/>
          <w:sz w:val="24"/>
          <w:szCs w:val="24"/>
        </w:rPr>
        <w:t>10</w:t>
      </w:r>
      <w:r>
        <w:rPr>
          <w:rFonts w:ascii="SimHei" w:hAnsi="SimHei" w:cs="宋体" w:eastAsia="黑体"/>
          <w:sz w:val="24"/>
          <w:szCs w:val="24"/>
        </w:rPr>
        <w:t>元，并处以口头警告。当月迟到三次（含）以上者，按一天请假算。</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5.2</w:t>
      </w:r>
      <w:r>
        <w:rPr>
          <w:rFonts w:ascii="SimHei" w:hAnsi="SimHei" w:cs="宋体" w:eastAsia="黑体"/>
          <w:sz w:val="24"/>
          <w:szCs w:val="24"/>
        </w:rPr>
        <w:t>超过规定到岗时间十五分钟之后仍未到岗者， 每次扣罚</w:t>
      </w:r>
      <w:r>
        <w:rPr>
          <w:rFonts w:eastAsia="黑体" w:cs="宋体" w:ascii="SimHei" w:hAnsi="SimHei"/>
          <w:sz w:val="24"/>
          <w:szCs w:val="24"/>
        </w:rPr>
        <w:t>20</w:t>
      </w:r>
      <w:r>
        <w:rPr>
          <w:rFonts w:ascii="SimHei" w:hAnsi="SimHei" w:cs="宋体" w:eastAsia="黑体"/>
          <w:sz w:val="24"/>
          <w:szCs w:val="24"/>
        </w:rPr>
        <w:t>元并处以口头警告。</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5.3</w:t>
      </w:r>
      <w:r>
        <w:rPr>
          <w:rFonts w:ascii="SimHei" w:hAnsi="SimHei" w:cs="宋体" w:eastAsia="黑体"/>
          <w:sz w:val="24"/>
          <w:szCs w:val="24"/>
        </w:rPr>
        <w:t>超过规定到岗时间一小时之后仍未到岗者，视作缺勤</w:t>
      </w:r>
      <w:r>
        <w:rPr>
          <w:rFonts w:eastAsia="黑体" w:cs="宋体" w:ascii="SimHei" w:hAnsi="SimHei"/>
          <w:sz w:val="24"/>
          <w:szCs w:val="24"/>
        </w:rPr>
        <w:t>1</w:t>
      </w:r>
      <w:r>
        <w:rPr>
          <w:rFonts w:ascii="SimHei" w:hAnsi="SimHei" w:cs="宋体" w:eastAsia="黑体"/>
          <w:sz w:val="24"/>
          <w:szCs w:val="24"/>
        </w:rPr>
        <w:t>个工作日。并记</w:t>
      </w:r>
      <w:r>
        <w:rPr>
          <w:rFonts w:eastAsia="黑体" w:cs="宋体" w:ascii="SimHei" w:hAnsi="SimHei"/>
          <w:sz w:val="24"/>
          <w:szCs w:val="24"/>
        </w:rPr>
        <w:t>1</w:t>
      </w:r>
      <w:r>
        <w:rPr>
          <w:rFonts w:ascii="SimHei" w:hAnsi="SimHei" w:cs="宋体" w:eastAsia="黑体"/>
          <w:sz w:val="24"/>
          <w:szCs w:val="24"/>
        </w:rPr>
        <w:t>个工作日的事假记录，按事假规定扣基本工资。</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5.4</w:t>
      </w:r>
      <w:r>
        <w:rPr>
          <w:rFonts w:ascii="SimHei" w:hAnsi="SimHei" w:cs="宋体" w:eastAsia="黑体"/>
          <w:sz w:val="24"/>
          <w:szCs w:val="24"/>
        </w:rPr>
        <w:t>超过</w:t>
      </w:r>
      <w:r>
        <w:rPr>
          <w:rFonts w:eastAsia="黑体" w:cs="宋体" w:ascii="SimHei" w:hAnsi="SimHei"/>
          <w:sz w:val="24"/>
          <w:szCs w:val="24"/>
        </w:rPr>
        <w:t>2</w:t>
      </w:r>
      <w:r>
        <w:rPr>
          <w:rFonts w:ascii="SimHei" w:hAnsi="SimHei" w:cs="宋体" w:eastAsia="黑体"/>
          <w:sz w:val="24"/>
          <w:szCs w:val="24"/>
        </w:rPr>
        <w:t>小时仍未到岗者，视作旷工。若有因迟到而故意拖延时间来上班的，视作旷工。旷工时数不发工资，并按奖惩条例奖惩。</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6</w:t>
      </w:r>
      <w:r>
        <w:rPr>
          <w:rFonts w:ascii="SimHei" w:hAnsi="SimHei" w:cs="宋体" w:eastAsia="黑体"/>
          <w:sz w:val="24"/>
          <w:szCs w:val="24"/>
        </w:rPr>
        <w:t>、酒店禁止在上班时间内擅自外出或提前下班，禁止在规定用餐时间未到时用餐，这样造成的职缺，将会直接影响对客服务的质量。</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7</w:t>
      </w:r>
      <w:r>
        <w:rPr>
          <w:rFonts w:ascii="SimHei" w:hAnsi="SimHei" w:cs="宋体" w:eastAsia="黑体"/>
          <w:sz w:val="24"/>
          <w:szCs w:val="24"/>
        </w:rPr>
        <w:t>、当您进入酒店，必须依规定穿着制服，配戴名牌</w:t>
      </w:r>
      <w:r>
        <w:rPr>
          <w:rFonts w:ascii="SimHei" w:hAnsi="SimHei" w:cs="宋体" w:eastAsia="黑体"/>
          <w:sz w:val="24"/>
          <w:szCs w:val="24"/>
          <w:u w:val="single" w:color="FFFFFF"/>
        </w:rPr>
        <w:t>、公司徽章</w:t>
      </w:r>
      <w:r>
        <w:rPr>
          <w:rFonts w:ascii="SimHei" w:hAnsi="SimHei" w:cs="宋体" w:eastAsia="黑体"/>
          <w:sz w:val="24"/>
          <w:szCs w:val="24"/>
        </w:rPr>
        <w:t>，这是我们专业性的外形体现。</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8</w:t>
      </w:r>
      <w:r>
        <w:rPr>
          <w:rFonts w:ascii="SimHei" w:hAnsi="SimHei" w:cs="宋体" w:eastAsia="黑体"/>
          <w:sz w:val="24"/>
          <w:szCs w:val="24"/>
        </w:rPr>
        <w:t>、酒店是按行业标准来设定每个岗位的工作量的，我们相信您完全可以在额定的时间内完成工作。酒店要求您在额定的时间内完成额定的工作量。这是对您个人处事方式、时间安排的考验，亦是对您个人能力的历练。</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9</w:t>
      </w:r>
      <w:r>
        <w:rPr>
          <w:rFonts w:ascii="SimHei" w:hAnsi="SimHei" w:cs="宋体" w:eastAsia="黑体"/>
          <w:sz w:val="24"/>
          <w:szCs w:val="24"/>
        </w:rPr>
        <w:t>、在某些特定情况下，酒店因营运需要将安排您在预排的公休日、国定节</w:t>
      </w:r>
      <w:r>
        <w:rPr>
          <w:rFonts w:eastAsia="黑体" w:cs="宋体" w:ascii="SimHei" w:hAnsi="SimHei"/>
          <w:sz w:val="24"/>
          <w:szCs w:val="24"/>
        </w:rPr>
        <w:t>(</w:t>
      </w:r>
      <w:r>
        <w:rPr>
          <w:rFonts w:ascii="SimHei" w:hAnsi="SimHei" w:cs="宋体" w:eastAsia="黑体"/>
          <w:sz w:val="24"/>
          <w:szCs w:val="24"/>
        </w:rPr>
        <w:t>假</w:t>
      </w:r>
      <w:r>
        <w:rPr>
          <w:rFonts w:eastAsia="黑体" w:cs="宋体" w:ascii="SimHei" w:hAnsi="SimHei"/>
          <w:sz w:val="24"/>
          <w:szCs w:val="24"/>
        </w:rPr>
        <w:t>)</w:t>
      </w:r>
      <w:r>
        <w:rPr>
          <w:rFonts w:ascii="SimHei" w:hAnsi="SimHei" w:cs="宋体" w:eastAsia="黑体"/>
          <w:sz w:val="24"/>
          <w:szCs w:val="24"/>
        </w:rPr>
        <w:t>日期间上班。请您配合出勤，出勤的时数都将统计预留，事后可以在不影响营运情况下申请调休。</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10</w:t>
      </w:r>
      <w:r>
        <w:rPr>
          <w:rFonts w:ascii="SimHei" w:hAnsi="SimHei" w:cs="宋体" w:eastAsia="黑体"/>
          <w:sz w:val="24"/>
          <w:szCs w:val="24"/>
        </w:rPr>
        <w:t>、加班必须填写“加班单”征得酒店经理的书面同意，否则不能加班。</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11</w:t>
      </w:r>
      <w:r>
        <w:rPr>
          <w:rFonts w:ascii="SimHei" w:hAnsi="SimHei" w:cs="宋体" w:eastAsia="黑体"/>
          <w:sz w:val="24"/>
          <w:szCs w:val="24"/>
        </w:rPr>
        <w:t>、加班的时间，您可以选择以调休方式抵扣，抵扣方式按照加班的时数以一比一的比例计算。</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12</w:t>
      </w:r>
      <w:r>
        <w:rPr>
          <w:rFonts w:ascii="SimHei" w:hAnsi="SimHei" w:cs="宋体" w:eastAsia="黑体"/>
          <w:sz w:val="24"/>
          <w:szCs w:val="24"/>
        </w:rPr>
        <w:t>、加班时间的调休，请您在不影响工作情况下，申请调休。调休的具体时数，请征询您的主管。您的主管将依据当时的营运状况与您协商能否给予调休或调休的时数，若仍有剩余调休时间可以预留日后调休使用。若未征得主管同意擅自调休的，以旷工处。</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二、离职</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u w:val="single"/>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、为了保证酒店营运的连续性，在您期望辞职时，请务必提前一个月填妥“辞职申请书”向您的主管提出申请。如未提前一个月，公司有权扣除您不足通知期的薪资作为补偿。</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、酒店将进行定期的绩效考核，并根据总公司的考核标准，给予不合格的员工以相关的调动或调薪，甚至是劝退。</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酒店的规章是为了保证酒店正常营运所需要的员工行为的最低底线。若您有违反酒店的规章制度，酒店将给予您相应的惩处。但这不是酒店惩罚员工的目的，酒店的真正目的是给予您相应的警示，以使您在今后的工作中有所提高。</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3</w:t>
      </w:r>
      <w:r>
        <w:rPr>
          <w:rFonts w:ascii="SimHei" w:hAnsi="SimHei" w:cs="宋体" w:eastAsia="黑体"/>
          <w:sz w:val="24"/>
          <w:szCs w:val="24"/>
        </w:rPr>
        <w:t>、当月工作未满全月，不享受月度任何奖金；月度奖金发放前离职的员工，月度奖金一律不发放。</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4</w:t>
      </w:r>
      <w:r>
        <w:rPr>
          <w:rFonts w:ascii="SimHei" w:hAnsi="SimHei" w:cs="宋体" w:eastAsia="黑体"/>
          <w:sz w:val="24"/>
          <w:szCs w:val="24"/>
        </w:rPr>
        <w:t>、员工离职，酒店不收回工作服，需按工作服的成本减去；已折旧的部分，缴纳工作服费用。</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员工工服折旧费，按以下标准扣除后归个人所有。</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w:t>
      </w:r>
      <w:r>
        <w:rPr>
          <w:rFonts w:eastAsia="黑体" w:cs="宋体" w:ascii="SimHei" w:hAnsi="SimHei"/>
          <w:sz w:val="24"/>
          <w:szCs w:val="24"/>
        </w:rPr>
        <w:t>1</w:t>
      </w:r>
      <w:r>
        <w:rPr>
          <w:rFonts w:ascii="SimHei" w:hAnsi="SimHei" w:cs="宋体" w:eastAsia="黑体"/>
          <w:sz w:val="24"/>
          <w:szCs w:val="24"/>
        </w:rPr>
        <w:t>）工服折旧费（工衣成本价详见布草房）</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A</w:t>
      </w:r>
      <w:r>
        <w:rPr>
          <w:rFonts w:ascii="SimHei" w:hAnsi="SimHei" w:cs="宋体" w:eastAsia="黑体"/>
          <w:sz w:val="24"/>
          <w:szCs w:val="24"/>
        </w:rPr>
        <w:t>、在酒店工作不满半年者，根据工服制作成本费用相应收取折旧费</w:t>
      </w:r>
      <w:r>
        <w:rPr>
          <w:rFonts w:eastAsia="黑体" w:cs="宋体" w:ascii="SimHei" w:hAnsi="SimHei"/>
          <w:sz w:val="24"/>
          <w:szCs w:val="24"/>
        </w:rPr>
        <w:t>50%</w:t>
      </w:r>
      <w:r>
        <w:rPr>
          <w:rFonts w:ascii="SimHei" w:hAnsi="SimHei" w:cs="宋体" w:eastAsia="黑体"/>
          <w:sz w:val="24"/>
          <w:szCs w:val="24"/>
        </w:rPr>
        <w:t>；</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B</w:t>
      </w:r>
      <w:r>
        <w:rPr>
          <w:rFonts w:ascii="SimHei" w:hAnsi="SimHei" w:cs="宋体" w:eastAsia="黑体"/>
          <w:sz w:val="24"/>
          <w:szCs w:val="24"/>
        </w:rPr>
        <w:t>、在酒店工作半年以上，一年以下者，根据工服制作成本费用相应收取折旧费</w:t>
      </w:r>
      <w:r>
        <w:rPr>
          <w:rFonts w:eastAsia="黑体" w:cs="宋体" w:ascii="SimHei" w:hAnsi="SimHei"/>
          <w:sz w:val="24"/>
          <w:szCs w:val="24"/>
        </w:rPr>
        <w:t>30%</w:t>
      </w:r>
      <w:r>
        <w:rPr>
          <w:rFonts w:ascii="SimHei" w:hAnsi="SimHei" w:cs="宋体" w:eastAsia="黑体"/>
          <w:sz w:val="24"/>
          <w:szCs w:val="24"/>
        </w:rPr>
        <w:t>；</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C</w:t>
      </w:r>
      <w:r>
        <w:rPr>
          <w:rFonts w:ascii="SimHei" w:hAnsi="SimHei" w:cs="宋体" w:eastAsia="黑体"/>
          <w:sz w:val="24"/>
          <w:szCs w:val="24"/>
        </w:rPr>
        <w:t>、在酒店工作在一年以上，一年半以下者，根据工服制作成本费用相应收取折旧费</w:t>
      </w:r>
      <w:r>
        <w:rPr>
          <w:rFonts w:eastAsia="黑体" w:cs="宋体" w:ascii="SimHei" w:hAnsi="SimHei"/>
          <w:sz w:val="24"/>
          <w:szCs w:val="24"/>
        </w:rPr>
        <w:t>15%</w:t>
      </w:r>
      <w:r>
        <w:rPr>
          <w:rFonts w:ascii="SimHei" w:hAnsi="SimHei" w:cs="宋体" w:eastAsia="黑体"/>
          <w:sz w:val="24"/>
          <w:szCs w:val="24"/>
        </w:rPr>
        <w:t>；</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D</w:t>
      </w:r>
      <w:r>
        <w:rPr>
          <w:rFonts w:ascii="SimHei" w:hAnsi="SimHei" w:cs="宋体" w:eastAsia="黑体"/>
          <w:sz w:val="24"/>
          <w:szCs w:val="24"/>
        </w:rPr>
        <w:t>、在酒店工作一年半以上者，将不再收取工服折旧费用；</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以上收取比例所含项目有工衣、皮鞋、衬衣、领带、头花；另有员工丝袜、布鞋为一次性发放，不予退回。</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w:t>
      </w:r>
      <w:r>
        <w:rPr>
          <w:rFonts w:eastAsia="黑体" w:cs="宋体" w:ascii="SimHei" w:hAnsi="SimHei"/>
          <w:sz w:val="24"/>
          <w:szCs w:val="24"/>
        </w:rPr>
        <w:t>2</w:t>
      </w:r>
      <w:r>
        <w:rPr>
          <w:rFonts w:ascii="SimHei" w:hAnsi="SimHei" w:cs="宋体" w:eastAsia="黑体"/>
          <w:sz w:val="24"/>
          <w:szCs w:val="24"/>
        </w:rPr>
        <w:t>）布草折旧费（布草成本价见布草房）</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A</w:t>
      </w:r>
      <w:r>
        <w:rPr>
          <w:rFonts w:ascii="SimHei" w:hAnsi="SimHei" w:cs="宋体" w:eastAsia="黑体"/>
          <w:sz w:val="24"/>
          <w:szCs w:val="24"/>
        </w:rPr>
        <w:t>、工作不足</w:t>
      </w:r>
      <w:r>
        <w:rPr>
          <w:rFonts w:eastAsia="黑体" w:cs="宋体" w:ascii="SimHei" w:hAnsi="SimHei"/>
          <w:sz w:val="24"/>
          <w:szCs w:val="24"/>
        </w:rPr>
        <w:t>3</w:t>
      </w:r>
      <w:r>
        <w:rPr>
          <w:rFonts w:ascii="SimHei" w:hAnsi="SimHei" w:cs="宋体" w:eastAsia="黑体"/>
          <w:sz w:val="24"/>
          <w:szCs w:val="24"/>
        </w:rPr>
        <w:t>个月的员工离职，扣除布草成本价</w:t>
      </w:r>
      <w:r>
        <w:rPr>
          <w:rFonts w:eastAsia="黑体" w:cs="宋体" w:ascii="SimHei" w:hAnsi="SimHei"/>
          <w:sz w:val="24"/>
          <w:szCs w:val="24"/>
        </w:rPr>
        <w:t>100%</w:t>
      </w:r>
      <w:r>
        <w:rPr>
          <w:rFonts w:ascii="SimHei" w:hAnsi="SimHei" w:cs="宋体" w:eastAsia="黑体"/>
          <w:sz w:val="24"/>
          <w:szCs w:val="24"/>
        </w:rPr>
        <w:t>；</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B</w:t>
      </w:r>
      <w:r>
        <w:rPr>
          <w:rFonts w:ascii="SimHei" w:hAnsi="SimHei" w:cs="宋体" w:eastAsia="黑体"/>
          <w:sz w:val="24"/>
          <w:szCs w:val="24"/>
        </w:rPr>
        <w:t>、工作</w:t>
      </w:r>
      <w:r>
        <w:rPr>
          <w:rFonts w:eastAsia="黑体" w:cs="宋体" w:ascii="SimHei" w:hAnsi="SimHei"/>
          <w:sz w:val="24"/>
          <w:szCs w:val="24"/>
        </w:rPr>
        <w:t>3—6</w:t>
      </w:r>
      <w:r>
        <w:rPr>
          <w:rFonts w:ascii="SimHei" w:hAnsi="SimHei" w:cs="宋体" w:eastAsia="黑体"/>
          <w:sz w:val="24"/>
          <w:szCs w:val="24"/>
        </w:rPr>
        <w:t>个月的员工离职，扣除布草成本价</w:t>
      </w:r>
      <w:r>
        <w:rPr>
          <w:rFonts w:eastAsia="黑体" w:cs="宋体" w:ascii="SimHei" w:hAnsi="SimHei"/>
          <w:sz w:val="24"/>
          <w:szCs w:val="24"/>
        </w:rPr>
        <w:t>50%</w:t>
      </w:r>
      <w:r>
        <w:rPr>
          <w:rFonts w:ascii="SimHei" w:hAnsi="SimHei" w:cs="宋体" w:eastAsia="黑体"/>
          <w:sz w:val="24"/>
          <w:szCs w:val="24"/>
        </w:rPr>
        <w:t>；</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C</w:t>
      </w:r>
      <w:r>
        <w:rPr>
          <w:rFonts w:ascii="SimHei" w:hAnsi="SimHei" w:cs="宋体" w:eastAsia="黑体"/>
          <w:sz w:val="24"/>
          <w:szCs w:val="24"/>
        </w:rPr>
        <w:t>、工作</w:t>
      </w:r>
      <w:r>
        <w:rPr>
          <w:rFonts w:eastAsia="黑体" w:cs="宋体" w:ascii="SimHei" w:hAnsi="SimHei"/>
          <w:sz w:val="24"/>
          <w:szCs w:val="24"/>
        </w:rPr>
        <w:t>6</w:t>
      </w:r>
      <w:r>
        <w:rPr>
          <w:rFonts w:ascii="SimHei" w:hAnsi="SimHei" w:cs="宋体" w:eastAsia="黑体"/>
          <w:sz w:val="24"/>
          <w:szCs w:val="24"/>
        </w:rPr>
        <w:t>个月以上的员工离职，布草使用费不予扣除。</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以上收取比例所含项目有枕套、枕巾、床单、被罩等。</w:t>
      </w:r>
    </w:p>
    <w:p>
      <w:pPr>
        <w:pStyle w:val="Normal"/>
        <w:keepNext w:val="false"/>
        <w:keepLines w:val="false"/>
        <w:pageBreakBefore w:val="false"/>
        <w:kinsoku w:val="true"/>
        <w:overflowPunct w:val="true"/>
        <w:bidi w:val="0"/>
        <w:snapToGrid w:val="true"/>
        <w:spacing w:lineRule="atLeast" w:line="26"/>
        <w:rPr>
          <w:rFonts w:ascii="宋体" w:hAnsi="宋体" w:eastAsia="宋体" w:cs="宋体"/>
          <w:kern w:val="0"/>
          <w:sz w:val="24"/>
          <w:szCs w:val="24"/>
        </w:rPr>
      </w:pPr>
      <w:r>
        <w:rPr>
          <w:rFonts w:ascii="SimHei" w:hAnsi="SimHei" w:cs="宋体" w:eastAsia="黑体"/>
          <w:sz w:val="24"/>
          <w:szCs w:val="24"/>
        </w:rPr>
        <w:t>三、业务移交</w:t>
      </w:r>
    </w:p>
    <w:p>
      <w:pPr>
        <w:pStyle w:val="Normal"/>
        <w:keepNext w:val="false"/>
        <w:keepLines w:val="false"/>
        <w:pageBreakBefore w:val="false"/>
        <w:kinsoku w:val="true"/>
        <w:overflowPunct w:val="true"/>
        <w:bidi w:val="0"/>
        <w:snapToGrid w:val="true"/>
        <w:spacing w:lineRule="atLeast" w:line="26"/>
        <w:rPr>
          <w:rFonts w:ascii="宋体" w:hAnsi="宋体" w:eastAsia="宋体" w:cs="宋体"/>
          <w:kern w:val="0"/>
          <w:sz w:val="24"/>
          <w:szCs w:val="24"/>
          <w:lang w:val="zh-CN"/>
        </w:rPr>
      </w:pPr>
      <w:r>
        <w:rPr>
          <w:rFonts w:eastAsia="黑体" w:cs="宋体" w:ascii="SimHei" w:hAnsi="SimHei"/>
          <w:kern w:val="0"/>
          <w:sz w:val="24"/>
          <w:szCs w:val="24"/>
        </w:rPr>
        <w:t xml:space="preserve">   </w:t>
      </w:r>
      <w:r>
        <w:rPr>
          <w:rFonts w:eastAsia="黑体" w:cs="宋体" w:ascii="SimHei" w:hAnsi="SimHei"/>
          <w:kern w:val="0"/>
          <w:sz w:val="24"/>
          <w:szCs w:val="24"/>
          <w:lang w:val="zh-CN"/>
        </w:rPr>
        <w:t>1</w:t>
      </w:r>
      <w:r>
        <w:rPr>
          <w:rFonts w:ascii="SimHei" w:hAnsi="SimHei" w:cs="宋体" w:eastAsia="黑体"/>
          <w:kern w:val="0"/>
          <w:sz w:val="24"/>
          <w:szCs w:val="24"/>
          <w:lang w:val="zh-CN"/>
        </w:rPr>
        <w:t>、员工离职或调职前，必须领取“工作移交清单”，按该清单流程办理移交手续，做好工作交接。</w:t>
      </w:r>
    </w:p>
    <w:p>
      <w:pPr>
        <w:pStyle w:val="Normal"/>
        <w:keepNext w:val="false"/>
        <w:keepLines w:val="false"/>
        <w:pageBreakBefore w:val="false"/>
        <w:kinsoku w:val="true"/>
        <w:overflowPunct w:val="true"/>
        <w:bidi w:val="0"/>
        <w:snapToGrid w:val="true"/>
        <w:spacing w:lineRule="atLeast" w:line="26"/>
        <w:rPr>
          <w:rFonts w:ascii="宋体" w:hAnsi="宋体" w:eastAsia="宋体" w:cs="宋体"/>
          <w:kern w:val="0"/>
          <w:sz w:val="24"/>
          <w:szCs w:val="24"/>
          <w:lang w:val="zh-CN"/>
        </w:rPr>
      </w:pPr>
      <w:r>
        <w:rPr>
          <w:rFonts w:eastAsia="黑体" w:cs="宋体" w:ascii="SimHei" w:hAnsi="SimHei"/>
          <w:kern w:val="0"/>
          <w:sz w:val="24"/>
          <w:szCs w:val="24"/>
        </w:rPr>
        <w:t xml:space="preserve">   </w:t>
      </w:r>
      <w:r>
        <w:rPr>
          <w:rFonts w:eastAsia="黑体" w:cs="宋体" w:ascii="SimHei" w:hAnsi="SimHei"/>
          <w:kern w:val="0"/>
          <w:sz w:val="24"/>
          <w:szCs w:val="24"/>
          <w:lang w:val="zh-CN"/>
        </w:rPr>
        <w:t>2</w:t>
      </w:r>
      <w:r>
        <w:rPr>
          <w:rFonts w:ascii="SimHei" w:hAnsi="SimHei" w:cs="宋体" w:eastAsia="黑体"/>
          <w:kern w:val="0"/>
          <w:sz w:val="24"/>
          <w:szCs w:val="24"/>
          <w:lang w:val="zh-CN"/>
        </w:rPr>
        <w:t>、总经理、财务、销售经理、部门经理，必须领取“工作移交清册”，填妥其中的相关表格（客户移交清单、账册移交清单、财产移产清单等），在离开公司之前办完有关工作移交手续，做好工作交接。接收人接收到酒店的印章，必须签定“用章承诺书”。</w:t>
      </w:r>
    </w:p>
    <w:p>
      <w:pPr>
        <w:pStyle w:val="Normal"/>
        <w:keepNext w:val="false"/>
        <w:keepLines w:val="false"/>
        <w:pageBreakBefore w:val="false"/>
        <w:kinsoku w:val="true"/>
        <w:overflowPunct w:val="true"/>
        <w:bidi w:val="0"/>
        <w:snapToGrid w:val="true"/>
        <w:spacing w:lineRule="atLeast" w:line="26"/>
        <w:rPr>
          <w:rFonts w:ascii="宋体" w:hAnsi="宋体" w:eastAsia="宋体" w:cs="宋体"/>
          <w:kern w:val="0"/>
          <w:sz w:val="24"/>
          <w:szCs w:val="24"/>
          <w:lang w:val="zh-CN"/>
        </w:rPr>
      </w:pPr>
      <w:r>
        <w:rPr>
          <w:rFonts w:eastAsia="黑体" w:cs="宋体" w:ascii="SimHei" w:hAnsi="SimHei"/>
          <w:kern w:val="0"/>
          <w:sz w:val="24"/>
          <w:szCs w:val="24"/>
        </w:rPr>
        <w:t xml:space="preserve">   </w:t>
      </w:r>
      <w:r>
        <w:rPr>
          <w:rFonts w:eastAsia="黑体" w:cs="宋体" w:ascii="SimHei" w:hAnsi="SimHei"/>
          <w:kern w:val="0"/>
          <w:sz w:val="24"/>
          <w:szCs w:val="24"/>
          <w:lang w:val="zh-CN"/>
        </w:rPr>
        <w:t>3</w:t>
      </w:r>
      <w:r>
        <w:rPr>
          <w:rFonts w:ascii="SimHei" w:hAnsi="SimHei" w:cs="宋体" w:eastAsia="黑体"/>
          <w:kern w:val="0"/>
          <w:sz w:val="24"/>
          <w:szCs w:val="24"/>
          <w:lang w:val="zh-CN"/>
        </w:rPr>
        <w:t>、离职员工的最后一个月的薪水于次月</w:t>
      </w:r>
      <w:r>
        <w:rPr>
          <w:rFonts w:eastAsia="黑体" w:cs="宋体" w:ascii="SimHei" w:hAnsi="SimHei"/>
          <w:kern w:val="0"/>
          <w:sz w:val="24"/>
          <w:szCs w:val="24"/>
          <w:lang w:val="zh-CN"/>
        </w:rPr>
        <w:t>28</w:t>
      </w:r>
      <w:r>
        <w:rPr>
          <w:rFonts w:ascii="SimHei" w:hAnsi="SimHei" w:cs="宋体" w:eastAsia="黑体"/>
          <w:kern w:val="0"/>
          <w:sz w:val="24"/>
          <w:szCs w:val="24"/>
          <w:lang w:val="zh-CN"/>
        </w:rPr>
        <w:t>日发放。</w:t>
      </w:r>
    </w:p>
    <w:p>
      <w:pPr>
        <w:pStyle w:val="Normal"/>
        <w:keepNext w:val="false"/>
        <w:keepLines w:val="false"/>
        <w:pageBreakBefore w:val="false"/>
        <w:kinsoku w:val="true"/>
        <w:overflowPunct w:val="true"/>
        <w:bidi w:val="0"/>
        <w:snapToGrid w:val="true"/>
        <w:spacing w:lineRule="atLeast" w:line="26"/>
        <w:rPr>
          <w:rFonts w:ascii="宋体" w:hAnsi="宋体" w:eastAsia="宋体" w:cs="宋体"/>
          <w:kern w:val="0"/>
          <w:sz w:val="24"/>
          <w:szCs w:val="24"/>
          <w:lang w:val="zh-CN"/>
        </w:rPr>
      </w:pPr>
      <w:r>
        <w:rPr>
          <w:rFonts w:eastAsia="黑体" w:cs="宋体" w:ascii="SimHei" w:hAnsi="SimHei"/>
          <w:kern w:val="0"/>
          <w:sz w:val="24"/>
          <w:szCs w:val="24"/>
        </w:rPr>
        <w:t xml:space="preserve">   </w:t>
      </w:r>
      <w:r>
        <w:rPr>
          <w:rFonts w:eastAsia="黑体" w:cs="宋体" w:ascii="SimHei" w:hAnsi="SimHei"/>
          <w:kern w:val="0"/>
          <w:sz w:val="24"/>
          <w:szCs w:val="24"/>
          <w:lang w:val="zh-CN"/>
        </w:rPr>
        <w:t>4</w:t>
      </w:r>
      <w:r>
        <w:rPr>
          <w:rFonts w:ascii="SimHei" w:hAnsi="SimHei" w:cs="宋体" w:eastAsia="黑体"/>
          <w:kern w:val="0"/>
          <w:sz w:val="24"/>
          <w:szCs w:val="24"/>
          <w:lang w:val="zh-CN"/>
        </w:rPr>
        <w:t>、员工离职或调职未办理移交手续者，酒店有权追诉其法律责任。</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四、商业秘密</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、商业秘密是公司占领市场、战胜竞争对手的关键信息。商业机密确保公司不断发展，创造瞩目的经营业绩。商业机密是公司的宝贵财产，也是您应精心保管和使用的珍贵资源。</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、一些规定的岗位将被要求签订相关保密协议和公司有关保守商业秘密的奖惩措施是强制维护的手段。</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3</w:t>
      </w:r>
      <w:r>
        <w:rPr>
          <w:rFonts w:ascii="SimHei" w:hAnsi="SimHei" w:cs="宋体" w:eastAsia="黑体"/>
          <w:sz w:val="24"/>
          <w:szCs w:val="24"/>
        </w:rPr>
        <w:t>、您的薪资属机密范畴，请您务必保守机密。</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五、酒店守则</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、公共场所</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员工通道 — 除总经理、总监、销售经理、部门经理外，其余员工均必须从员工通道进出酒店。</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电    梯 — 除总经理、总监、销售经理、部门经理、客房主管外，其余员工均不得乘坐客用电梯。如因工作需要必须使用电梯，须主管人员同意。</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工作区域 — 员工上班时只能在自己的工作区域活动，禁止在酒店其他地方闲逛。</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交通工具 — 所有员工的交通工具必须存放在酒店指定的车辆存放处内。</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更 衣 室 — 员工必须随时保持更衣室及更衣箱的整洁，请勿将贵重物品和现金存放在更衣箱内，如有遗失，酒店概不负责；为保持更衣室及更衣箱的卫生整洁，在得到店长的批准后，值班经理将会同保安随时对员工更衣箱进行消毒及例行检查；更衣室内严禁进食、睡觉及打牌等活动。</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 xml:space="preserve">员工餐厅 — 员工须保持员工餐厅的干净整洁，为大家营造一个愉快舒适的就餐环境。 </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摄影摄像 — 未经许可，员工不得在酒店内摄影及摄像。</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布 告 栏 — 酒店将在指定地点设立员工布告栏，刊登内容主要有员工活动、客人意见、酒店通知或酒店消息等。</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公司通讯 — 总公司将定期出版“东都酒店”刊物，某集团及酒店的信息，欢迎员工踊跃投稿。</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、环境卫生</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环境整洁 — 员工有责任爱护酒店的各种设施、设备，随时保持工作区域的整洁，不损坏公物，不涂污酒店设施、不乱扔废弃物品、不随地吐痰。</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个人卫生 — 员工应保持外表健康整洁、搞好个人卫生，做到“勤洗手、勤理发、勤换衣、勤剪指甲、勤洗澡”的要求。</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3</w:t>
      </w:r>
      <w:r>
        <w:rPr>
          <w:rFonts w:ascii="SimHei" w:hAnsi="SimHei" w:cs="宋体" w:eastAsia="黑体"/>
          <w:sz w:val="24"/>
          <w:szCs w:val="24"/>
        </w:rPr>
        <w:t>、安全检查</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保安检查 — 在必要情况下，酒店保安将对出入酒店员工随身携带的可疑物品进行检查。除持有总经办开具的出门证外，员工不得将任何酒店或客人的财产携带出酒店。</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、行为准则</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名    牌 — 所有员工入店后将得到由酒店发给的名牌，名牌作为员工在店内及店外证明工作身份之用，在店内需佩带名牌，员工离职后必须将名牌交回酒店，如有遗失，请支付</w:t>
      </w:r>
      <w:r>
        <w:rPr>
          <w:rFonts w:eastAsia="黑体" w:cs="宋体" w:ascii="SimHei" w:hAnsi="SimHei"/>
          <w:sz w:val="24"/>
          <w:szCs w:val="24"/>
        </w:rPr>
        <w:t>20</w:t>
      </w:r>
      <w:r>
        <w:rPr>
          <w:rFonts w:ascii="SimHei" w:hAnsi="SimHei" w:cs="宋体" w:eastAsia="黑体"/>
          <w:sz w:val="24"/>
          <w:szCs w:val="24"/>
        </w:rPr>
        <w:t>元材料费补办（此</w:t>
      </w:r>
      <w:r>
        <w:rPr>
          <w:rFonts w:eastAsia="黑体" w:cs="宋体" w:ascii="SimHei" w:hAnsi="SimHei"/>
          <w:sz w:val="24"/>
          <w:szCs w:val="24"/>
        </w:rPr>
        <w:t>20</w:t>
      </w:r>
      <w:r>
        <w:rPr>
          <w:rFonts w:ascii="SimHei" w:hAnsi="SimHei" w:cs="宋体" w:eastAsia="黑体"/>
          <w:sz w:val="24"/>
          <w:szCs w:val="24"/>
        </w:rPr>
        <w:t>元材料费在工资中扣除）。</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员 工 卡 — 员工遗失工卡，请支付</w:t>
      </w:r>
      <w:r>
        <w:rPr>
          <w:rFonts w:eastAsia="黑体" w:cs="宋体" w:ascii="SimHei" w:hAnsi="SimHei"/>
          <w:sz w:val="24"/>
          <w:szCs w:val="24"/>
        </w:rPr>
        <w:t>20</w:t>
      </w:r>
      <w:r>
        <w:rPr>
          <w:rFonts w:ascii="SimHei" w:hAnsi="SimHei" w:cs="宋体" w:eastAsia="黑体"/>
          <w:sz w:val="24"/>
          <w:szCs w:val="24"/>
        </w:rPr>
        <w:t>元材料费补办（此</w:t>
      </w:r>
      <w:r>
        <w:rPr>
          <w:rFonts w:eastAsia="黑体" w:cs="宋体" w:ascii="SimHei" w:hAnsi="SimHei"/>
          <w:sz w:val="24"/>
          <w:szCs w:val="24"/>
        </w:rPr>
        <w:t>20</w:t>
      </w:r>
      <w:r>
        <w:rPr>
          <w:rFonts w:ascii="SimHei" w:hAnsi="SimHei" w:cs="宋体" w:eastAsia="黑体"/>
          <w:sz w:val="24"/>
          <w:szCs w:val="24"/>
        </w:rPr>
        <w:t>元材料费在工资中扣除）。</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仪表仪容 — 上岗前，请按酒店的要求规范自己的仪容仪表，保持良好的精神状态，为客人提供良好的服务。</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守    时 — 员工必须按时上下班，不得无故迟到、早退。如因故缺勤，须按有关规定请假。</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出 门 证 — 员工若有酒店物品需携带出酒店的，必须经总经办批准后方可。</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严禁行为 — 酒店严禁员工有酗酒、赌博、吸毒、卖淫嫖娼及其它违法行为。</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私人电话 — 员工上班时间，不得随身携带个人的移动电话或其他通讯工具进入工作区域（领班级以上员工除外）。</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员工在上班时间非因紧急情况得到上司许可，不得拨打私人电话。</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访客制度 — 员工非在部门经理许可下，在上班时不得接待私人访客，下班后同样不得擅自带私人访客进入酒店非营业性区域，保安有权阻止任何该类访客。</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吸    烟 — 酒店所有员工禁止在酒店任何地方抽烟，一经发现立即开除。</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小    费 — 员工不得主动索要小费及客人赠品。</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兼    职 — 为维护酒店利益，员工不得在外兼职工作。</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失物保管 — 所有失物（包括客人遗失的物品）须缴交当班部门经理保管。若员工拾得任何失物，须尽快交到部门经理处并报告拾到物品的时间及地点。</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ascii="SimHei" w:hAnsi="SimHei" w:cs="宋体" w:eastAsia="黑体"/>
          <w:sz w:val="24"/>
          <w:szCs w:val="24"/>
        </w:rPr>
        <w:t xml:space="preserve">个人资料 — 为了维护员工的利益，如有个人资料（包括姓名、住址及电话号码、婚姻状况、子女、学历、紧急事项联系人、健康状况等）发生任何变化，请立即通知酒店人事专员。 </w:t>
      </w:r>
    </w:p>
    <w:p>
      <w:pPr>
        <w:pStyle w:val="Normal"/>
        <w:keepNext w:val="false"/>
        <w:keepLines w:val="false"/>
        <w:pageBreakBefore w:val="false"/>
        <w:kinsoku w:val="true"/>
        <w:overflowPunct w:val="true"/>
        <w:bidi w:val="0"/>
        <w:snapToGrid w:val="true"/>
        <w:spacing w:lineRule="atLeast" w:line="26"/>
        <w:ind w:start="1791" w:hanging="1432"/>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jc w:val="center"/>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jc w:val="center"/>
        <w:rPr>
          <w:rFonts w:ascii="宋体" w:hAnsi="宋体" w:eastAsia="宋体" w:cs="宋体"/>
          <w:sz w:val="24"/>
          <w:szCs w:val="24"/>
        </w:rPr>
      </w:pPr>
      <w:r>
        <w:rPr>
          <w:rFonts w:ascii="SimHei" w:hAnsi="SimHei" w:cs="宋体" w:eastAsia="黑体"/>
          <w:sz w:val="24"/>
          <w:szCs w:val="24"/>
        </w:rPr>
        <w:t>第六章   奖惩</w:t>
      </w:r>
    </w:p>
    <w:p>
      <w:pPr>
        <w:pStyle w:val="HTML"/>
        <w:keepNext w:val="false"/>
        <w:keepLines w:val="false"/>
        <w:pageBreakBefore w:val="false"/>
        <w:kinsoku w:val="true"/>
        <w:overflowPunct w:val="true"/>
        <w:bidi w:val="0"/>
        <w:snapToGrid w:val="true"/>
        <w:spacing w:lineRule="atLeast" w:line="26"/>
        <w:rPr>
          <w:rFonts w:ascii="宋体" w:hAnsi="宋体" w:eastAsia="宋体" w:cs="宋体"/>
          <w:b/>
          <w:b/>
          <w:bCs/>
          <w:sz w:val="24"/>
          <w:szCs w:val="24"/>
        </w:rPr>
      </w:pPr>
      <w:r>
        <w:rPr>
          <w:rFonts w:eastAsia="黑体" w:cs="宋体" w:ascii="SimHei" w:hAnsi="SimHei"/>
          <w:sz w:val="24"/>
          <w:szCs w:val="24"/>
        </w:rPr>
        <w:t xml:space="preserve">   </w:t>
      </w:r>
      <w:r>
        <w:rPr>
          <w:rFonts w:ascii="SimHei" w:hAnsi="SimHei" w:cs="宋体" w:eastAsia="黑体"/>
          <w:b/>
          <w:bCs/>
          <w:sz w:val="24"/>
          <w:szCs w:val="24"/>
        </w:rPr>
        <w:t>一、奖励制度</w:t>
      </w:r>
    </w:p>
    <w:p>
      <w:pPr>
        <w:pStyle w:val="HTM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一）奖励方法：</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、奖励由部门经理同意，报人事部备档。</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、部门经理对员工下奖励通知单，一式两份报人事部审批。</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3</w:t>
      </w:r>
      <w:r>
        <w:rPr>
          <w:rFonts w:ascii="SimHei" w:hAnsi="SimHei" w:cs="宋体" w:eastAsia="黑体"/>
          <w:sz w:val="24"/>
          <w:szCs w:val="24"/>
        </w:rPr>
        <w:t>、人事部审批后，报总经理审批。</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、总经理审批同意后，人事部存档一份，转财务部做工资表依据，进入奖励项目，并附在工资表上。</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、奖励晋级，授予荣誉称号由部门经理提名，报人事部审核，总经理批准。</w:t>
      </w:r>
    </w:p>
    <w:p>
      <w:pPr>
        <w:pStyle w:val="Normal"/>
        <w:keepNext w:val="false"/>
        <w:keepLines w:val="false"/>
        <w:pageBreakBefore w:val="false"/>
        <w:kinsoku w:val="true"/>
        <w:overflowPunct w:val="true"/>
        <w:bidi w:val="0"/>
        <w:snapToGrid w:val="true"/>
        <w:spacing w:lineRule="atLeast" w:line="26"/>
        <w:ind w:firstLine="360"/>
        <w:rPr>
          <w:rFonts w:ascii="宋体" w:hAnsi="宋体" w:eastAsia="宋体" w:cs="宋体"/>
          <w:sz w:val="24"/>
          <w:szCs w:val="24"/>
        </w:rPr>
      </w:pPr>
      <w:r>
        <w:rPr>
          <w:rFonts w:eastAsia="黑体" w:cs="宋体" w:ascii="SimHei" w:hAnsi="SimHei"/>
          <w:sz w:val="24"/>
          <w:szCs w:val="24"/>
        </w:rPr>
        <w:t>6</w:t>
      </w:r>
      <w:r>
        <w:rPr>
          <w:rFonts w:ascii="SimHei" w:hAnsi="SimHei" w:cs="宋体" w:eastAsia="黑体"/>
          <w:sz w:val="24"/>
          <w:szCs w:val="24"/>
        </w:rPr>
        <w:t>、人事部与各部门管理人员不得对同一事项做重复奖励，最终执行最先做的奖励。</w:t>
      </w:r>
    </w:p>
    <w:p>
      <w:pPr>
        <w:pStyle w:val="Normal"/>
        <w:keepNext w:val="false"/>
        <w:keepLines w:val="false"/>
        <w:pageBreakBefore w:val="false"/>
        <w:kinsoku w:val="true"/>
        <w:overflowPunct w:val="true"/>
        <w:bidi w:val="0"/>
        <w:snapToGrid w:val="true"/>
        <w:spacing w:lineRule="atLeast" w:line="26"/>
        <w:rPr>
          <w:rFonts w:ascii="宋体" w:hAnsi="宋体" w:eastAsia="宋体" w:cs="宋体"/>
          <w:bCs/>
          <w:sz w:val="24"/>
          <w:szCs w:val="24"/>
        </w:rPr>
      </w:pPr>
      <w:r>
        <w:rPr>
          <w:rFonts w:eastAsia="黑体" w:cs="宋体" w:ascii="SimHei" w:hAnsi="SimHei"/>
          <w:b/>
          <w:bCs/>
          <w:sz w:val="24"/>
          <w:szCs w:val="24"/>
        </w:rPr>
        <w:t xml:space="preserve">   </w:t>
      </w:r>
      <w:r>
        <w:rPr>
          <w:rFonts w:ascii="SimHei" w:hAnsi="SimHei" w:cs="宋体" w:eastAsia="黑体"/>
          <w:bCs/>
          <w:sz w:val="24"/>
          <w:szCs w:val="24"/>
        </w:rPr>
        <w:t>二）奖励内容</w:t>
      </w:r>
    </w:p>
    <w:p>
      <w:pPr>
        <w:pStyle w:val="Normal"/>
        <w:keepNext w:val="false"/>
        <w:keepLines w:val="false"/>
        <w:pageBreakBefore w:val="false"/>
        <w:kinsoku w:val="true"/>
        <w:overflowPunct w:val="true"/>
        <w:bidi w:val="0"/>
        <w:snapToGrid w:val="true"/>
        <w:spacing w:lineRule="atLeast" w:line="26"/>
        <w:ind w:start="420" w:hanging="0"/>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、改进公司经营管理，提高服务质量有突出贡献者，</w:t>
      </w:r>
      <w:r>
        <w:rPr>
          <w:rFonts w:eastAsia="黑体" w:cs="宋体" w:ascii="SimHei" w:hAnsi="SimHei"/>
          <w:sz w:val="24"/>
          <w:szCs w:val="24"/>
        </w:rPr>
        <w:t>50</w:t>
      </w:r>
      <w:r>
        <w:rPr>
          <w:rFonts w:ascii="SimHei" w:hAnsi="SimHei" w:cs="宋体" w:eastAsia="黑体"/>
          <w:sz w:val="24"/>
          <w:szCs w:val="24"/>
        </w:rPr>
        <w:t>元；</w:t>
      </w:r>
    </w:p>
    <w:p>
      <w:pPr>
        <w:pStyle w:val="Normal"/>
        <w:keepNext w:val="false"/>
        <w:keepLines w:val="false"/>
        <w:pageBreakBefore w:val="false"/>
        <w:kinsoku w:val="true"/>
        <w:overflowPunct w:val="true"/>
        <w:bidi w:val="0"/>
        <w:snapToGrid w:val="true"/>
        <w:spacing w:lineRule="atLeast" w:line="26"/>
        <w:ind w:start="420" w:hanging="0"/>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、创造优质服务，多次受到宾客赞扬，为公司赢得声誉者，</w:t>
      </w:r>
      <w:r>
        <w:rPr>
          <w:rFonts w:eastAsia="黑体" w:cs="宋体" w:ascii="SimHei" w:hAnsi="SimHei"/>
          <w:sz w:val="24"/>
          <w:szCs w:val="24"/>
        </w:rPr>
        <w:t>20</w:t>
      </w:r>
      <w:r>
        <w:rPr>
          <w:rFonts w:ascii="SimHei" w:hAnsi="SimHei" w:cs="宋体" w:eastAsia="黑体"/>
          <w:sz w:val="24"/>
          <w:szCs w:val="24"/>
        </w:rPr>
        <w:t>元；</w:t>
      </w:r>
    </w:p>
    <w:p>
      <w:pPr>
        <w:pStyle w:val="Normal"/>
        <w:keepNext w:val="false"/>
        <w:keepLines w:val="false"/>
        <w:pageBreakBefore w:val="false"/>
        <w:kinsoku w:val="true"/>
        <w:overflowPunct w:val="true"/>
        <w:bidi w:val="0"/>
        <w:snapToGrid w:val="true"/>
        <w:spacing w:lineRule="atLeast" w:line="26"/>
        <w:ind w:start="420" w:hanging="0"/>
        <w:rPr>
          <w:rFonts w:ascii="宋体" w:hAnsi="宋体" w:eastAsia="宋体" w:cs="宋体"/>
          <w:sz w:val="24"/>
          <w:szCs w:val="24"/>
        </w:rPr>
      </w:pPr>
      <w:r>
        <w:rPr>
          <w:rFonts w:eastAsia="黑体" w:cs="宋体" w:ascii="SimHei" w:hAnsi="SimHei"/>
          <w:sz w:val="24"/>
          <w:szCs w:val="24"/>
        </w:rPr>
        <w:t>3</w:t>
      </w:r>
      <w:r>
        <w:rPr>
          <w:rFonts w:ascii="SimHei" w:hAnsi="SimHei" w:cs="宋体" w:eastAsia="黑体"/>
          <w:sz w:val="24"/>
          <w:szCs w:val="24"/>
        </w:rPr>
        <w:t>、严格控制开支，对增收节支有显著成绩者，</w:t>
      </w:r>
      <w:r>
        <w:rPr>
          <w:rFonts w:eastAsia="黑体" w:cs="宋体" w:ascii="SimHei" w:hAnsi="SimHei"/>
          <w:sz w:val="24"/>
          <w:szCs w:val="24"/>
        </w:rPr>
        <w:t>50</w:t>
      </w:r>
      <w:r>
        <w:rPr>
          <w:rFonts w:ascii="SimHei" w:hAnsi="SimHei" w:cs="宋体" w:eastAsia="黑体"/>
          <w:sz w:val="24"/>
          <w:szCs w:val="24"/>
        </w:rPr>
        <w:t>元；</w:t>
      </w:r>
    </w:p>
    <w:p>
      <w:pPr>
        <w:pStyle w:val="Normal"/>
        <w:keepNext w:val="false"/>
        <w:keepLines w:val="false"/>
        <w:pageBreakBefore w:val="false"/>
        <w:kinsoku w:val="true"/>
        <w:overflowPunct w:val="true"/>
        <w:bidi w:val="0"/>
        <w:snapToGrid w:val="true"/>
        <w:spacing w:lineRule="atLeast" w:line="26"/>
        <w:ind w:start="420" w:hanging="0"/>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、提出合理化建议，被采纳实施取得显著成绩者，</w:t>
      </w:r>
      <w:r>
        <w:rPr>
          <w:rFonts w:eastAsia="黑体" w:cs="宋体" w:ascii="SimHei" w:hAnsi="SimHei"/>
          <w:sz w:val="24"/>
          <w:szCs w:val="24"/>
        </w:rPr>
        <w:t>50</w:t>
      </w:r>
      <w:r>
        <w:rPr>
          <w:rFonts w:ascii="SimHei" w:hAnsi="SimHei" w:cs="宋体" w:eastAsia="黑体"/>
          <w:sz w:val="24"/>
          <w:szCs w:val="24"/>
        </w:rPr>
        <w:t>元；</w:t>
      </w:r>
    </w:p>
    <w:p>
      <w:pPr>
        <w:pStyle w:val="Normal"/>
        <w:keepNext w:val="false"/>
        <w:keepLines w:val="false"/>
        <w:pageBreakBefore w:val="false"/>
        <w:kinsoku w:val="true"/>
        <w:overflowPunct w:val="true"/>
        <w:bidi w:val="0"/>
        <w:snapToGrid w:val="true"/>
        <w:spacing w:lineRule="atLeast" w:line="26"/>
        <w:ind w:start="420" w:hanging="0"/>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、发现隐患或事故，及时采取有效措施，避免了重大损失者，</w:t>
      </w:r>
      <w:r>
        <w:rPr>
          <w:rFonts w:eastAsia="黑体" w:cs="宋体" w:ascii="SimHei" w:hAnsi="SimHei"/>
          <w:sz w:val="24"/>
          <w:szCs w:val="24"/>
        </w:rPr>
        <w:t>200</w:t>
      </w:r>
      <w:r>
        <w:rPr>
          <w:rFonts w:ascii="SimHei" w:hAnsi="SimHei" w:cs="宋体" w:eastAsia="黑体"/>
          <w:sz w:val="24"/>
          <w:szCs w:val="24"/>
        </w:rPr>
        <w:t>元；</w:t>
      </w:r>
    </w:p>
    <w:p>
      <w:pPr>
        <w:pStyle w:val="Normal"/>
        <w:keepNext w:val="false"/>
        <w:keepLines w:val="false"/>
        <w:pageBreakBefore w:val="false"/>
        <w:kinsoku w:val="true"/>
        <w:overflowPunct w:val="true"/>
        <w:bidi w:val="0"/>
        <w:snapToGrid w:val="true"/>
        <w:spacing w:lineRule="atLeast" w:line="26"/>
        <w:ind w:start="420" w:hanging="0"/>
        <w:rPr>
          <w:rFonts w:ascii="宋体" w:hAnsi="宋体" w:eastAsia="宋体" w:cs="宋体"/>
          <w:sz w:val="24"/>
          <w:szCs w:val="24"/>
        </w:rPr>
      </w:pPr>
      <w:r>
        <w:rPr>
          <w:rFonts w:eastAsia="黑体" w:cs="宋体" w:ascii="SimHei" w:hAnsi="SimHei"/>
          <w:sz w:val="24"/>
          <w:szCs w:val="24"/>
        </w:rPr>
        <w:t>6</w:t>
      </w:r>
      <w:r>
        <w:rPr>
          <w:rFonts w:ascii="SimHei" w:hAnsi="SimHei" w:cs="宋体" w:eastAsia="黑体"/>
          <w:sz w:val="24"/>
          <w:szCs w:val="24"/>
        </w:rPr>
        <w:t>、为保护公司和国家财产，宾客及人员生命财产安全见义勇为者，</w:t>
      </w:r>
      <w:r>
        <w:rPr>
          <w:rFonts w:eastAsia="黑体" w:cs="宋体" w:ascii="SimHei" w:hAnsi="SimHei"/>
          <w:sz w:val="24"/>
          <w:szCs w:val="24"/>
        </w:rPr>
        <w:t>200</w:t>
      </w:r>
      <w:r>
        <w:rPr>
          <w:rFonts w:ascii="SimHei" w:hAnsi="SimHei" w:cs="宋体" w:eastAsia="黑体"/>
          <w:sz w:val="24"/>
          <w:szCs w:val="24"/>
        </w:rPr>
        <w:t>元；</w:t>
      </w:r>
    </w:p>
    <w:p>
      <w:pPr>
        <w:pStyle w:val="Normal"/>
        <w:keepNext w:val="false"/>
        <w:keepLines w:val="false"/>
        <w:pageBreakBefore w:val="false"/>
        <w:kinsoku w:val="true"/>
        <w:overflowPunct w:val="true"/>
        <w:bidi w:val="0"/>
        <w:snapToGrid w:val="true"/>
        <w:spacing w:lineRule="atLeast" w:line="26"/>
        <w:ind w:start="420" w:hanging="0"/>
        <w:rPr>
          <w:rFonts w:ascii="宋体" w:hAnsi="宋体" w:eastAsia="宋体" w:cs="宋体"/>
          <w:sz w:val="24"/>
          <w:szCs w:val="24"/>
        </w:rPr>
      </w:pPr>
      <w:r>
        <w:rPr>
          <w:rFonts w:eastAsia="黑体" w:cs="宋体" w:ascii="SimHei" w:hAnsi="SimHei"/>
          <w:sz w:val="24"/>
          <w:szCs w:val="24"/>
        </w:rPr>
        <w:t>7</w:t>
      </w:r>
      <w:r>
        <w:rPr>
          <w:rFonts w:ascii="SimHei" w:hAnsi="SimHei" w:cs="宋体" w:eastAsia="黑体"/>
          <w:sz w:val="24"/>
          <w:szCs w:val="24"/>
        </w:rPr>
        <w:t>、参加名类业务技能比赛，为公司争取荣誉者，</w:t>
      </w:r>
      <w:r>
        <w:rPr>
          <w:rFonts w:eastAsia="黑体" w:cs="宋体" w:ascii="SimHei" w:hAnsi="SimHei"/>
          <w:sz w:val="24"/>
          <w:szCs w:val="24"/>
        </w:rPr>
        <w:t>50</w:t>
      </w:r>
      <w:r>
        <w:rPr>
          <w:rFonts w:ascii="SimHei" w:hAnsi="SimHei" w:cs="宋体" w:eastAsia="黑体"/>
          <w:sz w:val="24"/>
          <w:szCs w:val="24"/>
        </w:rPr>
        <w:t>元；</w:t>
      </w:r>
    </w:p>
    <w:p>
      <w:pPr>
        <w:pStyle w:val="Normal"/>
        <w:keepNext w:val="false"/>
        <w:keepLines w:val="false"/>
        <w:pageBreakBefore w:val="false"/>
        <w:kinsoku w:val="true"/>
        <w:overflowPunct w:val="true"/>
        <w:bidi w:val="0"/>
        <w:snapToGrid w:val="true"/>
        <w:spacing w:lineRule="atLeast" w:line="26"/>
        <w:ind w:start="420" w:hanging="0"/>
        <w:rPr>
          <w:rFonts w:ascii="宋体" w:hAnsi="宋体" w:eastAsia="宋体" w:cs="宋体"/>
          <w:sz w:val="24"/>
          <w:szCs w:val="24"/>
        </w:rPr>
      </w:pPr>
      <w:r>
        <w:rPr>
          <w:rFonts w:eastAsia="黑体" w:cs="宋体" w:ascii="SimHei" w:hAnsi="SimHei"/>
          <w:sz w:val="24"/>
          <w:szCs w:val="24"/>
        </w:rPr>
        <w:t>8</w:t>
      </w:r>
      <w:r>
        <w:rPr>
          <w:rFonts w:ascii="SimHei" w:hAnsi="SimHei" w:cs="宋体" w:eastAsia="黑体"/>
          <w:sz w:val="24"/>
          <w:szCs w:val="24"/>
        </w:rPr>
        <w:t>、拾金不昧者，</w:t>
      </w:r>
      <w:r>
        <w:rPr>
          <w:rFonts w:eastAsia="黑体" w:cs="宋体" w:ascii="SimHei" w:hAnsi="SimHei"/>
          <w:sz w:val="24"/>
          <w:szCs w:val="24"/>
        </w:rPr>
        <w:t>10-30</w:t>
      </w:r>
      <w:r>
        <w:rPr>
          <w:rFonts w:ascii="SimHei" w:hAnsi="SimHei" w:cs="宋体" w:eastAsia="黑体"/>
          <w:sz w:val="24"/>
          <w:szCs w:val="24"/>
        </w:rPr>
        <w:t>元；</w:t>
      </w:r>
    </w:p>
    <w:p>
      <w:pPr>
        <w:pStyle w:val="Normal"/>
        <w:keepNext w:val="false"/>
        <w:keepLines w:val="false"/>
        <w:pageBreakBefore w:val="false"/>
        <w:numPr>
          <w:ilvl w:val="0"/>
          <w:numId w:val="17"/>
        </w:numPr>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在服务工作中创造优异成绩者，</w:t>
      </w:r>
      <w:r>
        <w:rPr>
          <w:rFonts w:eastAsia="黑体" w:cs="宋体" w:ascii="SimHei" w:hAnsi="SimHei"/>
          <w:sz w:val="24"/>
          <w:szCs w:val="24"/>
        </w:rPr>
        <w:t>50</w:t>
      </w:r>
      <w:r>
        <w:rPr>
          <w:rFonts w:ascii="SimHei" w:hAnsi="SimHei" w:cs="宋体" w:eastAsia="黑体"/>
          <w:sz w:val="24"/>
          <w:szCs w:val="24"/>
        </w:rPr>
        <w:t>元。</w:t>
      </w:r>
    </w:p>
    <w:p>
      <w:pPr>
        <w:pStyle w:val="HTML"/>
        <w:keepNext w:val="false"/>
        <w:keepLines w:val="false"/>
        <w:pageBreakBefore w:val="false"/>
        <w:numPr>
          <w:ilvl w:val="0"/>
          <w:numId w:val="17"/>
        </w:numPr>
        <w:tabs>
          <w:tab w:val="left" w:pos="78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kinsoku w:val="true"/>
        <w:overflowPunct w:val="true"/>
        <w:bidi w:val="0"/>
        <w:snapToGrid w:val="true"/>
        <w:spacing w:lineRule="atLeast" w:line="26"/>
        <w:rPr>
          <w:rFonts w:ascii="宋体" w:hAnsi="宋体" w:eastAsia="宋体" w:cs="宋体"/>
          <w:kern w:val="2"/>
          <w:sz w:val="24"/>
          <w:szCs w:val="24"/>
        </w:rPr>
      </w:pPr>
      <w:r>
        <w:rPr>
          <w:rFonts w:ascii="SimHei" w:hAnsi="SimHei" w:cs="宋体" w:eastAsia="黑体"/>
          <w:sz w:val="24"/>
          <w:szCs w:val="24"/>
        </w:rPr>
        <w:t>优秀员工每季度末评估一次，评选名额按部门人数的</w:t>
      </w:r>
      <w:r>
        <w:rPr>
          <w:rFonts w:eastAsia="黑体" w:cs="宋体" w:ascii="SimHei" w:hAnsi="SimHei"/>
          <w:sz w:val="24"/>
          <w:szCs w:val="24"/>
        </w:rPr>
        <w:t>5%</w:t>
      </w:r>
      <w:r>
        <w:rPr>
          <w:rFonts w:ascii="SimHei" w:hAnsi="SimHei" w:cs="宋体" w:eastAsia="黑体"/>
          <w:sz w:val="24"/>
          <w:szCs w:val="24"/>
        </w:rPr>
        <w:t>评选，凡被评选为优秀员工者视级别而奖励</w:t>
      </w:r>
      <w:r>
        <w:rPr>
          <w:rFonts w:eastAsia="黑体" w:cs="宋体" w:ascii="SimHei" w:hAnsi="SimHei"/>
          <w:sz w:val="24"/>
          <w:szCs w:val="24"/>
        </w:rPr>
        <w:t>100</w:t>
      </w:r>
      <w:r>
        <w:rPr>
          <w:rFonts w:ascii="SimHei" w:hAnsi="SimHei" w:cs="宋体" w:eastAsia="黑体"/>
          <w:sz w:val="24"/>
          <w:szCs w:val="24"/>
        </w:rPr>
        <w:t>至</w:t>
      </w:r>
      <w:r>
        <w:rPr>
          <w:rFonts w:eastAsia="黑体" w:cs="宋体" w:ascii="SimHei" w:hAnsi="SimHei"/>
          <w:sz w:val="24"/>
          <w:szCs w:val="24"/>
        </w:rPr>
        <w:t>200</w:t>
      </w:r>
      <w:r>
        <w:rPr>
          <w:rFonts w:ascii="SimHei" w:hAnsi="SimHei" w:cs="宋体" w:eastAsia="黑体"/>
          <w:sz w:val="24"/>
          <w:szCs w:val="24"/>
        </w:rPr>
        <w:t>元</w:t>
      </w:r>
      <w:r>
        <w:rPr>
          <w:rFonts w:eastAsia="黑体" w:cs="宋体" w:ascii="SimHei" w:hAnsi="SimHei"/>
          <w:sz w:val="24"/>
          <w:szCs w:val="24"/>
        </w:rPr>
        <w:t>/</w:t>
      </w:r>
      <w:r>
        <w:rPr>
          <w:rFonts w:ascii="SimHei" w:hAnsi="SimHei" w:cs="宋体" w:eastAsia="黑体"/>
          <w:sz w:val="24"/>
          <w:szCs w:val="24"/>
        </w:rPr>
        <w:t>月，在工资中发放。</w:t>
      </w:r>
    </w:p>
    <w:p>
      <w:pPr>
        <w:pStyle w:val="Normal"/>
        <w:keepNext w:val="false"/>
        <w:keepLines w:val="false"/>
        <w:pageBreakBefore w:val="false"/>
        <w:tabs>
          <w:tab w:val="clear" w:pos="420"/>
          <w:tab w:val="left" w:pos="1140" w:leader="none"/>
        </w:tabs>
        <w:kinsoku w:val="true"/>
        <w:overflowPunct w:val="true"/>
        <w:bidi w:val="0"/>
        <w:snapToGrid w:val="true"/>
        <w:spacing w:lineRule="atLeast" w:line="26"/>
        <w:rPr>
          <w:rFonts w:ascii="宋体" w:hAnsi="宋体" w:eastAsia="宋体" w:cs="宋体"/>
          <w:b/>
          <w:b/>
          <w:bCs/>
          <w:sz w:val="24"/>
          <w:szCs w:val="24"/>
        </w:rPr>
      </w:pPr>
      <w:r>
        <w:rPr>
          <w:rFonts w:ascii="SimHei" w:hAnsi="SimHei" w:cs="宋体" w:eastAsia="黑体"/>
          <w:b/>
          <w:bCs/>
          <w:sz w:val="24"/>
          <w:szCs w:val="24"/>
        </w:rPr>
        <w:t>案例</w:t>
      </w:r>
      <w:r>
        <w:rPr>
          <w:rFonts w:eastAsia="黑体" w:cs="宋体" w:ascii="SimHei" w:hAnsi="SimHei"/>
          <w:b/>
          <w:bCs/>
          <w:sz w:val="24"/>
          <w:szCs w:val="24"/>
        </w:rPr>
        <w:t>:</w:t>
      </w:r>
      <w:r>
        <w:rPr>
          <w:rFonts w:ascii="SimHei" w:hAnsi="SimHei" w:cs="宋体" w:eastAsia="黑体"/>
          <w:b/>
          <w:bCs/>
          <w:sz w:val="24"/>
          <w:szCs w:val="24"/>
        </w:rPr>
        <w:t xml:space="preserve">激励机制  </w:t>
      </w:r>
    </w:p>
    <w:p>
      <w:pPr>
        <w:pStyle w:val="Normal"/>
        <w:keepNext w:val="false"/>
        <w:keepLines w:val="false"/>
        <w:pageBreakBefore w:val="false"/>
        <w:tabs>
          <w:tab w:val="clear" w:pos="420"/>
          <w:tab w:val="left" w:pos="1140" w:leader="none"/>
        </w:tabs>
        <w:kinsoku w:val="true"/>
        <w:overflowPunct w:val="true"/>
        <w:bidi w:val="0"/>
        <w:snapToGrid w:val="true"/>
        <w:spacing w:lineRule="atLeast" w:line="26"/>
        <w:ind w:firstLine="480"/>
        <w:rPr>
          <w:rFonts w:ascii="宋体" w:hAnsi="宋体" w:eastAsia="宋体" w:cs="宋体"/>
          <w:sz w:val="24"/>
          <w:szCs w:val="24"/>
        </w:rPr>
      </w:pPr>
      <w:r>
        <w:rPr>
          <w:rFonts w:ascii="SimHei" w:hAnsi="SimHei" w:cs="宋体" w:eastAsia="黑体"/>
          <w:sz w:val="24"/>
          <w:szCs w:val="24"/>
        </w:rPr>
        <w:t>制订具有竞争力及激励作用的提成标准，有效增强员工推销意识。良好的激励机制配合绩效考评工作将会调动员工的工作积极性，形成“比、赶、超”良好的学习氛围，使员工增强竞争意识。</w:t>
      </w:r>
    </w:p>
    <w:p>
      <w:pPr>
        <w:pStyle w:val="Normal"/>
        <w:keepNext w:val="false"/>
        <w:keepLines w:val="false"/>
        <w:pageBreakBefore w:val="false"/>
        <w:tabs>
          <w:tab w:val="clear" w:pos="420"/>
          <w:tab w:val="left" w:pos="1140" w:leader="none"/>
        </w:tabs>
        <w:kinsoku w:val="true"/>
        <w:overflowPunct w:val="true"/>
        <w:bidi w:val="0"/>
        <w:snapToGrid w:val="true"/>
        <w:spacing w:lineRule="atLeast" w:line="26"/>
        <w:ind w:firstLine="480"/>
        <w:rPr>
          <w:rFonts w:ascii="宋体" w:hAnsi="宋体" w:eastAsia="宋体" w:cs="宋体"/>
          <w:sz w:val="24"/>
          <w:szCs w:val="24"/>
        </w:rPr>
      </w:pPr>
      <w:r>
        <w:rPr>
          <w:rFonts w:ascii="SimHei" w:hAnsi="SimHei" w:cs="宋体" w:eastAsia="黑体"/>
          <w:sz w:val="24"/>
          <w:szCs w:val="24"/>
        </w:rPr>
        <w:t>国外一家森林公园曾养殖几百只梅花鹿，尽管环境幽静，水草丰美，也没有天敌，而几年以后，鹿群非但没有发展，反而病的病，死的死，竟然出现了负增长。后来他们买回几只狼放置在公园里，在狼的追赶捕食下，鹿群只得紧张地奔跑以逃命。这样一来，除了那些老弱病残者被狼捕食外，其它鹿的体质日益增强，数量也迅速地增长着。</w:t>
      </w:r>
    </w:p>
    <w:p>
      <w:pPr>
        <w:pStyle w:val="Normal"/>
        <w:keepNext w:val="false"/>
        <w:keepLines w:val="false"/>
        <w:pageBreakBefore w:val="false"/>
        <w:tabs>
          <w:tab w:val="clear" w:pos="420"/>
          <w:tab w:val="left" w:pos="1140" w:leader="none"/>
        </w:tabs>
        <w:kinsoku w:val="true"/>
        <w:overflowPunct w:val="true"/>
        <w:bidi w:val="0"/>
        <w:snapToGrid w:val="true"/>
        <w:spacing w:lineRule="atLeast" w:line="26"/>
        <w:ind w:firstLine="480"/>
        <w:rPr>
          <w:rFonts w:ascii="宋体" w:hAnsi="宋体" w:eastAsia="宋体" w:cs="宋体"/>
          <w:sz w:val="24"/>
          <w:szCs w:val="24"/>
        </w:rPr>
      </w:pPr>
      <w:r>
        <w:rPr>
          <w:rFonts w:ascii="SimHei" w:hAnsi="SimHei" w:cs="宋体" w:eastAsia="黑体"/>
          <w:sz w:val="24"/>
          <w:szCs w:val="24"/>
        </w:rPr>
        <w:t>流水不腐，户枢不蠹。人天生有种惰性，没有竞争就会故步自封，躺在功劳簿上睡大觉。竞争对手就是追赶梅花鹿的狼，时刻让梅花鹿清楚狼的位置和同伴的位置。跑在前面的梅花鹿可以得到更好的食物，跑在最后的梅花鹿就成了狼的食物。按照市场规则，给予“头鹿”奖励，让“末鹿”被市场淘汰。</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b/>
          <w:b/>
          <w:bCs/>
          <w:sz w:val="24"/>
          <w:szCs w:val="24"/>
        </w:rPr>
      </w:pPr>
      <w:r>
        <w:rPr>
          <w:rFonts w:ascii="SimHei" w:hAnsi="SimHei" w:cs="宋体" w:eastAsia="黑体"/>
          <w:b/>
          <w:bCs/>
          <w:sz w:val="24"/>
          <w:szCs w:val="24"/>
        </w:rPr>
        <w:t>二、处罚制度</w:t>
      </w:r>
    </w:p>
    <w:p>
      <w:pPr>
        <w:pStyle w:val="Normal"/>
        <w:keepNext w:val="false"/>
        <w:keepLines w:val="false"/>
        <w:pageBreakBefore w:val="false"/>
        <w:kinsoku w:val="true"/>
        <w:overflowPunct w:val="true"/>
        <w:bidi w:val="0"/>
        <w:snapToGrid w:val="true"/>
        <w:spacing w:lineRule="atLeast" w:line="26"/>
        <w:rPr>
          <w:rFonts w:ascii="宋体" w:hAnsi="宋体" w:eastAsia="宋体" w:cs="宋体"/>
          <w:bCs/>
          <w:sz w:val="24"/>
          <w:szCs w:val="24"/>
        </w:rPr>
      </w:pPr>
      <w:r>
        <w:rPr>
          <w:rFonts w:eastAsia="黑体" w:cs="宋体" w:ascii="SimHei" w:hAnsi="SimHei"/>
          <w:sz w:val="24"/>
          <w:szCs w:val="24"/>
        </w:rPr>
        <w:t xml:space="preserve">  </w:t>
      </w:r>
      <w:r>
        <w:rPr>
          <w:rFonts w:eastAsia="黑体" w:cs="宋体" w:ascii="SimHei" w:hAnsi="SimHei"/>
          <w:bCs/>
          <w:sz w:val="24"/>
          <w:szCs w:val="24"/>
        </w:rPr>
        <w:t xml:space="preserve"> </w:t>
      </w:r>
      <w:r>
        <w:rPr>
          <w:rFonts w:ascii="SimHei" w:hAnsi="SimHei" w:cs="宋体" w:eastAsia="黑体"/>
          <w:bCs/>
          <w:sz w:val="24"/>
          <w:szCs w:val="24"/>
        </w:rPr>
        <w:t>一）出勤</w:t>
      </w:r>
    </w:p>
    <w:p>
      <w:pPr>
        <w:pStyle w:val="Normal"/>
        <w:keepNext w:val="false"/>
        <w:keepLines w:val="false"/>
        <w:pageBreakBefore w:val="false"/>
        <w:tabs>
          <w:tab w:val="clear" w:pos="420"/>
          <w:tab w:val="left" w:pos="928" w:leader="none"/>
        </w:tabs>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、迟到、早退十分钟以内罚款</w:t>
      </w:r>
      <w:r>
        <w:rPr>
          <w:rFonts w:eastAsia="黑体" w:cs="宋体" w:ascii="SimHei" w:hAnsi="SimHei"/>
          <w:sz w:val="24"/>
          <w:szCs w:val="24"/>
        </w:rPr>
        <w:t>10</w:t>
      </w:r>
      <w:r>
        <w:rPr>
          <w:rFonts w:ascii="SimHei" w:hAnsi="SimHei" w:cs="宋体" w:eastAsia="黑体"/>
          <w:sz w:val="24"/>
          <w:szCs w:val="24"/>
        </w:rPr>
        <w:t>元；迟到、早退十分钟以上三十分钟以内罚款</w:t>
      </w:r>
      <w:r>
        <w:rPr>
          <w:rFonts w:eastAsia="黑体" w:cs="宋体" w:ascii="SimHei" w:hAnsi="SimHei"/>
          <w:sz w:val="24"/>
          <w:szCs w:val="24"/>
        </w:rPr>
        <w:t>20</w:t>
      </w:r>
      <w:r>
        <w:rPr>
          <w:rFonts w:ascii="SimHei" w:hAnsi="SimHei" w:cs="宋体" w:eastAsia="黑体"/>
          <w:sz w:val="24"/>
          <w:szCs w:val="24"/>
        </w:rPr>
        <w:t>元，凡迟到、早退半小时以上又无充分理由办理补假手续者，视为旷工，旷工半天扣除员工</w:t>
      </w:r>
      <w:r>
        <w:rPr>
          <w:rFonts w:eastAsia="黑体" w:cs="宋体" w:ascii="SimHei" w:hAnsi="SimHei"/>
          <w:sz w:val="24"/>
          <w:szCs w:val="24"/>
        </w:rPr>
        <w:t>1.5</w:t>
      </w:r>
      <w:r>
        <w:rPr>
          <w:rFonts w:ascii="SimHei" w:hAnsi="SimHei" w:cs="宋体" w:eastAsia="黑体"/>
          <w:sz w:val="24"/>
          <w:szCs w:val="24"/>
        </w:rPr>
        <w:t>天工资，旷工一天扣除员工三天工资，旷工两天扣除当月工资，旷工两天以上除名。</w:t>
      </w:r>
    </w:p>
    <w:p>
      <w:pPr>
        <w:pStyle w:val="Normal"/>
        <w:keepNext w:val="false"/>
        <w:keepLines w:val="false"/>
        <w:pageBreakBefore w:val="false"/>
        <w:tabs>
          <w:tab w:val="clear" w:pos="420"/>
          <w:tab w:val="left" w:pos="928" w:leader="none"/>
        </w:tabs>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、员工请假必须有书面假条，无假条按旷工处理。</w:t>
      </w:r>
    </w:p>
    <w:p>
      <w:pPr>
        <w:pStyle w:val="Normal"/>
        <w:keepNext w:val="false"/>
        <w:keepLines w:val="false"/>
        <w:pageBreakBefore w:val="false"/>
        <w:tabs>
          <w:tab w:val="clear" w:pos="420"/>
          <w:tab w:val="left" w:pos="928" w:leader="none"/>
        </w:tabs>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3</w:t>
      </w:r>
      <w:r>
        <w:rPr>
          <w:rFonts w:ascii="SimHei" w:hAnsi="SimHei" w:cs="宋体" w:eastAsia="黑体"/>
          <w:sz w:val="24"/>
          <w:szCs w:val="24"/>
        </w:rPr>
        <w:t>、上、下班不打卡，委托他人打卡，按旷工处理。</w:t>
      </w:r>
    </w:p>
    <w:p>
      <w:pPr>
        <w:pStyle w:val="Normal"/>
        <w:keepNext w:val="false"/>
        <w:keepLines w:val="false"/>
        <w:pageBreakBefore w:val="false"/>
        <w:tabs>
          <w:tab w:val="clear" w:pos="420"/>
          <w:tab w:val="left" w:pos="928" w:leader="none"/>
        </w:tabs>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、私自调班双方各罚款</w:t>
      </w:r>
      <w:r>
        <w:rPr>
          <w:rFonts w:eastAsia="黑体" w:cs="宋体" w:ascii="SimHei" w:hAnsi="SimHei"/>
          <w:sz w:val="24"/>
          <w:szCs w:val="24"/>
        </w:rPr>
        <w:t>20</w:t>
      </w:r>
      <w:r>
        <w:rPr>
          <w:rFonts w:ascii="SimHei" w:hAnsi="SimHei" w:cs="宋体" w:eastAsia="黑体"/>
          <w:sz w:val="24"/>
          <w:szCs w:val="24"/>
        </w:rPr>
        <w:t>元。</w:t>
      </w:r>
    </w:p>
    <w:p>
      <w:pPr>
        <w:pStyle w:val="Normal"/>
        <w:keepNext w:val="false"/>
        <w:keepLines w:val="false"/>
        <w:pageBreakBefore w:val="false"/>
        <w:tabs>
          <w:tab w:val="clear" w:pos="420"/>
          <w:tab w:val="left" w:pos="928" w:leader="none"/>
        </w:tabs>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、未经批准自行安排倒休（班次倒乱，无人替班），按旷工处理。</w:t>
      </w:r>
    </w:p>
    <w:p>
      <w:pPr>
        <w:pStyle w:val="Normal"/>
        <w:keepNext w:val="false"/>
        <w:keepLines w:val="false"/>
        <w:pageBreakBefore w:val="false"/>
        <w:tabs>
          <w:tab w:val="clear" w:pos="420"/>
          <w:tab w:val="left" w:pos="928" w:leader="none"/>
        </w:tabs>
        <w:kinsoku w:val="true"/>
        <w:overflowPunct w:val="true"/>
        <w:bidi w:val="0"/>
        <w:snapToGrid w:val="true"/>
        <w:spacing w:lineRule="atLeast" w:line="26"/>
        <w:ind w:firstLine="480"/>
        <w:rPr>
          <w:rFonts w:ascii="宋体" w:hAnsi="宋体" w:eastAsia="宋体" w:cs="宋体"/>
          <w:sz w:val="24"/>
          <w:szCs w:val="24"/>
        </w:rPr>
      </w:pPr>
      <w:r>
        <w:rPr>
          <w:rFonts w:ascii="SimHei" w:hAnsi="SimHei" w:cs="宋体" w:eastAsia="黑体"/>
          <w:sz w:val="24"/>
          <w:szCs w:val="24"/>
        </w:rPr>
        <w:t>以上出勤标准参见《员工考勤管理制度》，并以此为依据。</w:t>
      </w:r>
    </w:p>
    <w:p>
      <w:pPr>
        <w:pStyle w:val="Normal"/>
        <w:keepNext w:val="false"/>
        <w:keepLines w:val="false"/>
        <w:pageBreakBefore w:val="false"/>
        <w:kinsoku w:val="true"/>
        <w:overflowPunct w:val="true"/>
        <w:bidi w:val="0"/>
        <w:snapToGrid w:val="true"/>
        <w:spacing w:lineRule="atLeast" w:line="26"/>
        <w:rPr>
          <w:rFonts w:ascii="宋体" w:hAnsi="宋体" w:eastAsia="宋体" w:cs="宋体"/>
          <w:bCs/>
          <w:sz w:val="24"/>
          <w:szCs w:val="24"/>
        </w:rPr>
      </w:pPr>
      <w:r>
        <w:rPr>
          <w:rFonts w:eastAsia="黑体" w:cs="宋体" w:ascii="SimHei" w:hAnsi="SimHei"/>
          <w:b/>
          <w:bCs/>
          <w:sz w:val="24"/>
          <w:szCs w:val="24"/>
        </w:rPr>
        <w:t xml:space="preserve">   </w:t>
      </w:r>
      <w:r>
        <w:rPr>
          <w:rFonts w:ascii="SimHei" w:hAnsi="SimHei" w:cs="宋体" w:eastAsia="黑体"/>
          <w:bCs/>
          <w:sz w:val="24"/>
          <w:szCs w:val="24"/>
        </w:rPr>
        <w:t>二）纪律</w:t>
      </w:r>
    </w:p>
    <w:p>
      <w:pPr>
        <w:pStyle w:val="Normal"/>
        <w:keepNext w:val="false"/>
        <w:keepLines w:val="false"/>
        <w:pageBreakBefore w:val="false"/>
        <w:kinsoku w:val="true"/>
        <w:overflowPunct w:val="true"/>
        <w:bidi w:val="0"/>
        <w:snapToGrid w:val="true"/>
        <w:spacing w:lineRule="atLeast" w:line="26"/>
        <w:ind w:firstLine="482"/>
        <w:rPr>
          <w:rFonts w:ascii="宋体" w:hAnsi="宋体" w:eastAsia="宋体" w:cs="宋体"/>
          <w:b/>
          <w:b/>
          <w:bCs/>
          <w:sz w:val="24"/>
          <w:szCs w:val="24"/>
        </w:rPr>
      </w:pPr>
      <w:r>
        <w:rPr>
          <w:rFonts w:ascii="SimHei" w:hAnsi="SimHei" w:cs="宋体" w:eastAsia="黑体"/>
          <w:b/>
          <w:bCs/>
          <w:sz w:val="24"/>
          <w:szCs w:val="24"/>
        </w:rPr>
        <w:t>以下违纪现象，属轻度过失，视情节严重处</w:t>
      </w:r>
      <w:r>
        <w:rPr>
          <w:rFonts w:eastAsia="黑体" w:cs="宋体" w:ascii="SimHei" w:hAnsi="SimHei"/>
          <w:b/>
          <w:bCs/>
          <w:sz w:val="24"/>
          <w:szCs w:val="24"/>
        </w:rPr>
        <w:t>10—30</w:t>
      </w:r>
      <w:r>
        <w:rPr>
          <w:rFonts w:ascii="SimHei" w:hAnsi="SimHei" w:cs="宋体" w:eastAsia="黑体"/>
          <w:b/>
          <w:bCs/>
          <w:sz w:val="24"/>
          <w:szCs w:val="24"/>
        </w:rPr>
        <w:t>元不等的罚款：</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、在工作时间扎堆聊天、串岗等，脱岗</w:t>
      </w:r>
      <w:r>
        <w:rPr>
          <w:rFonts w:eastAsia="黑体" w:cs="宋体" w:ascii="SimHei" w:hAnsi="SimHei"/>
          <w:sz w:val="24"/>
          <w:szCs w:val="24"/>
        </w:rPr>
        <w:t>30</w:t>
      </w:r>
      <w:r>
        <w:rPr>
          <w:rFonts w:ascii="SimHei" w:hAnsi="SimHei" w:cs="宋体" w:eastAsia="黑体"/>
          <w:sz w:val="24"/>
          <w:szCs w:val="24"/>
        </w:rPr>
        <w:t>分钟以内；</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、未经批准，在工作时间打私人电话，会私客；</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3</w:t>
      </w:r>
      <w:r>
        <w:rPr>
          <w:rFonts w:ascii="SimHei" w:hAnsi="SimHei" w:cs="宋体" w:eastAsia="黑体"/>
          <w:sz w:val="24"/>
          <w:szCs w:val="24"/>
        </w:rPr>
        <w:t>、在工作时间吃零食，做娱乐活动；</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、在工作时间因私外出；</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、未经部门批准将饭菜带出食堂；</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6</w:t>
      </w:r>
      <w:r>
        <w:rPr>
          <w:rFonts w:ascii="SimHei" w:hAnsi="SimHei" w:cs="宋体" w:eastAsia="黑体"/>
          <w:sz w:val="24"/>
          <w:szCs w:val="24"/>
        </w:rPr>
        <w:t>、擅自使用客用设施、用品；</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7</w:t>
      </w:r>
      <w:r>
        <w:rPr>
          <w:rFonts w:ascii="SimHei" w:hAnsi="SimHei" w:cs="宋体" w:eastAsia="黑体"/>
          <w:sz w:val="24"/>
          <w:szCs w:val="24"/>
        </w:rPr>
        <w:t>、偷吃、偷喝、偷拿酒店食品；</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pacing w:val="-8"/>
          <w:sz w:val="24"/>
          <w:szCs w:val="24"/>
        </w:rPr>
      </w:pPr>
      <w:r>
        <w:rPr>
          <w:rFonts w:eastAsia="黑体" w:cs="宋体" w:ascii="SimHei" w:hAnsi="SimHei"/>
          <w:sz w:val="24"/>
          <w:szCs w:val="24"/>
        </w:rPr>
        <w:t>8</w:t>
      </w:r>
      <w:r>
        <w:rPr>
          <w:rFonts w:ascii="SimHei" w:hAnsi="SimHei" w:cs="宋体" w:eastAsia="黑体"/>
          <w:sz w:val="24"/>
          <w:szCs w:val="24"/>
        </w:rPr>
        <w:t>、下班后无故在酒店内逗留</w:t>
      </w:r>
      <w:r>
        <w:rPr>
          <w:rFonts w:eastAsia="黑体" w:cs="宋体" w:ascii="SimHei" w:hAnsi="SimHei"/>
          <w:sz w:val="24"/>
          <w:szCs w:val="24"/>
        </w:rPr>
        <w:t>30</w:t>
      </w:r>
      <w:r>
        <w:rPr>
          <w:rFonts w:ascii="SimHei" w:hAnsi="SimHei" w:cs="宋体" w:eastAsia="黑体"/>
          <w:sz w:val="24"/>
          <w:szCs w:val="24"/>
        </w:rPr>
        <w:t>分钟；</w:t>
      </w:r>
      <w:r>
        <w:rPr>
          <w:rFonts w:ascii="SimHei" w:hAnsi="SimHei" w:cs="宋体" w:eastAsia="黑体"/>
          <w:spacing w:val="-8"/>
          <w:sz w:val="24"/>
          <w:szCs w:val="24"/>
        </w:rPr>
        <w:t xml:space="preserve"> </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9</w:t>
      </w:r>
      <w:r>
        <w:rPr>
          <w:rFonts w:ascii="SimHei" w:hAnsi="SimHei" w:cs="宋体" w:eastAsia="黑体"/>
          <w:sz w:val="24"/>
          <w:szCs w:val="24"/>
        </w:rPr>
        <w:t>、不符合住宿条件，在宿舍住宿；</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10</w:t>
      </w:r>
      <w:r>
        <w:rPr>
          <w:rFonts w:ascii="SimHei" w:hAnsi="SimHei" w:cs="宋体" w:eastAsia="黑体"/>
          <w:sz w:val="24"/>
          <w:szCs w:val="24"/>
        </w:rPr>
        <w:t>、不走指定通道，非因工作进入宾客活动区；</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11</w:t>
      </w:r>
      <w:r>
        <w:rPr>
          <w:rFonts w:ascii="SimHei" w:hAnsi="SimHei" w:cs="宋体" w:eastAsia="黑体"/>
          <w:sz w:val="24"/>
          <w:szCs w:val="24"/>
        </w:rPr>
        <w:t>、非因工进出大厅，在大堂穿行；</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12</w:t>
      </w:r>
      <w:r>
        <w:rPr>
          <w:rFonts w:ascii="SimHei" w:hAnsi="SimHei" w:cs="宋体" w:eastAsia="黑体"/>
          <w:sz w:val="24"/>
          <w:szCs w:val="24"/>
        </w:rPr>
        <w:t>、当班时佩带私人呼机、手机（领班以上人员除外）；</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13</w:t>
      </w:r>
      <w:r>
        <w:rPr>
          <w:rFonts w:ascii="SimHei" w:hAnsi="SimHei" w:cs="宋体" w:eastAsia="黑体"/>
          <w:sz w:val="24"/>
          <w:szCs w:val="24"/>
        </w:rPr>
        <w:t>、骑车进出店门不下车；</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14</w:t>
      </w:r>
      <w:r>
        <w:rPr>
          <w:rFonts w:ascii="SimHei" w:hAnsi="SimHei" w:cs="宋体" w:eastAsia="黑体"/>
          <w:sz w:val="24"/>
          <w:szCs w:val="24"/>
        </w:rPr>
        <w:t>、在墙壁、地面、厕所等处乱写乱画；</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15</w:t>
      </w:r>
      <w:r>
        <w:rPr>
          <w:rFonts w:ascii="SimHei" w:hAnsi="SimHei" w:cs="宋体" w:eastAsia="黑体"/>
          <w:sz w:val="24"/>
          <w:szCs w:val="24"/>
        </w:rPr>
        <w:t>、晚上熄灯后，在宿舍打闹、高声喧哗，影响他人休息；</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16</w:t>
      </w:r>
      <w:r>
        <w:rPr>
          <w:rFonts w:ascii="SimHei" w:hAnsi="SimHei" w:cs="宋体" w:eastAsia="黑体"/>
          <w:sz w:val="24"/>
          <w:szCs w:val="24"/>
        </w:rPr>
        <w:t>、在培训课上说话、打闹；</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17</w:t>
      </w:r>
      <w:r>
        <w:rPr>
          <w:rFonts w:ascii="SimHei" w:hAnsi="SimHei" w:cs="宋体" w:eastAsia="黑体"/>
          <w:sz w:val="24"/>
          <w:szCs w:val="24"/>
        </w:rPr>
        <w:t>、不按规定地点存放自行车；</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18</w:t>
      </w:r>
      <w:r>
        <w:rPr>
          <w:rFonts w:ascii="SimHei" w:hAnsi="SimHei" w:cs="宋体" w:eastAsia="黑体"/>
          <w:sz w:val="24"/>
          <w:szCs w:val="24"/>
        </w:rPr>
        <w:t>、当值时洗澡；</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19</w:t>
      </w:r>
      <w:r>
        <w:rPr>
          <w:rFonts w:ascii="SimHei" w:hAnsi="SimHei" w:cs="宋体" w:eastAsia="黑体"/>
          <w:sz w:val="24"/>
          <w:szCs w:val="24"/>
        </w:rPr>
        <w:t>、擅自带亲友或其他人士到酒店参观者；</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20</w:t>
      </w:r>
      <w:r>
        <w:rPr>
          <w:rFonts w:ascii="SimHei" w:hAnsi="SimHei" w:cs="宋体" w:eastAsia="黑体"/>
          <w:sz w:val="24"/>
          <w:szCs w:val="24"/>
        </w:rPr>
        <w:t>、在酒店内奔跑或大声喧哗、追逐打闹、勾肩搭背；</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21</w:t>
      </w:r>
      <w:r>
        <w:rPr>
          <w:rFonts w:ascii="SimHei" w:hAnsi="SimHei" w:cs="宋体" w:eastAsia="黑体"/>
          <w:sz w:val="24"/>
          <w:szCs w:val="24"/>
        </w:rPr>
        <w:t>、擅离工作岗位或故意拖延工作时间；</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22</w:t>
      </w:r>
      <w:r>
        <w:rPr>
          <w:rFonts w:ascii="SimHei" w:hAnsi="SimHei" w:cs="宋体" w:eastAsia="黑体"/>
          <w:sz w:val="24"/>
          <w:szCs w:val="24"/>
        </w:rPr>
        <w:t xml:space="preserve">、未经同意私自为客人外出购物； </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23</w:t>
      </w:r>
      <w:r>
        <w:rPr>
          <w:rFonts w:ascii="SimHei" w:hAnsi="SimHei" w:cs="宋体" w:eastAsia="黑体"/>
          <w:sz w:val="24"/>
          <w:szCs w:val="24"/>
        </w:rPr>
        <w:t>、员工在客用沙发上休息；</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24</w:t>
      </w:r>
      <w:r>
        <w:rPr>
          <w:rFonts w:ascii="SimHei" w:hAnsi="SimHei" w:cs="宋体" w:eastAsia="黑体"/>
          <w:sz w:val="24"/>
          <w:szCs w:val="24"/>
        </w:rPr>
        <w:t>、员工班前班后会迟到、开会迟到；</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25</w:t>
      </w:r>
      <w:r>
        <w:rPr>
          <w:rFonts w:ascii="SimHei" w:hAnsi="SimHei" w:cs="宋体" w:eastAsia="黑体"/>
          <w:sz w:val="24"/>
          <w:szCs w:val="24"/>
        </w:rPr>
        <w:t>、非因工作需要，着工衣离店；</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26</w:t>
      </w:r>
      <w:r>
        <w:rPr>
          <w:rFonts w:ascii="SimHei" w:hAnsi="SimHei" w:cs="宋体" w:eastAsia="黑体"/>
          <w:sz w:val="24"/>
          <w:szCs w:val="24"/>
        </w:rPr>
        <w:t>、工作时间做私活的。</w:t>
      </w:r>
    </w:p>
    <w:p>
      <w:pPr>
        <w:pStyle w:val="Normal"/>
        <w:keepNext w:val="false"/>
        <w:keepLines w:val="false"/>
        <w:pageBreakBefore w:val="false"/>
        <w:kinsoku w:val="true"/>
        <w:overflowPunct w:val="true"/>
        <w:bidi w:val="0"/>
        <w:snapToGrid w:val="true"/>
        <w:spacing w:lineRule="atLeast" w:line="26"/>
        <w:ind w:firstLine="482"/>
        <w:rPr>
          <w:rFonts w:ascii="宋体" w:hAnsi="宋体" w:eastAsia="宋体" w:cs="宋体"/>
          <w:b/>
          <w:b/>
          <w:bCs/>
          <w:sz w:val="24"/>
          <w:szCs w:val="24"/>
        </w:rPr>
      </w:pPr>
      <w:r>
        <w:rPr>
          <w:rFonts w:ascii="SimHei" w:hAnsi="SimHei" w:cs="宋体" w:eastAsia="黑体"/>
          <w:b/>
          <w:bCs/>
          <w:sz w:val="24"/>
          <w:szCs w:val="24"/>
        </w:rPr>
        <w:t>以下违纪现象视情况处</w:t>
      </w:r>
      <w:r>
        <w:rPr>
          <w:rFonts w:eastAsia="黑体" w:cs="宋体" w:ascii="SimHei" w:hAnsi="SimHei"/>
          <w:b/>
          <w:bCs/>
          <w:sz w:val="24"/>
          <w:szCs w:val="24"/>
        </w:rPr>
        <w:t>50</w:t>
      </w:r>
      <w:r>
        <w:rPr>
          <w:rFonts w:ascii="SimHei" w:hAnsi="SimHei" w:cs="宋体" w:eastAsia="黑体"/>
          <w:b/>
          <w:bCs/>
          <w:sz w:val="24"/>
          <w:szCs w:val="24"/>
        </w:rPr>
        <w:t>元—</w:t>
      </w:r>
      <w:r>
        <w:rPr>
          <w:rFonts w:eastAsia="黑体" w:cs="宋体" w:ascii="SimHei" w:hAnsi="SimHei"/>
          <w:b/>
          <w:bCs/>
          <w:sz w:val="24"/>
          <w:szCs w:val="24"/>
        </w:rPr>
        <w:t>100</w:t>
      </w:r>
      <w:r>
        <w:rPr>
          <w:rFonts w:ascii="SimHei" w:hAnsi="SimHei" w:cs="宋体" w:eastAsia="黑体"/>
          <w:b/>
          <w:bCs/>
          <w:sz w:val="24"/>
          <w:szCs w:val="24"/>
        </w:rPr>
        <w:t>元罚款或开除：</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color w:val="000000"/>
          <w:sz w:val="24"/>
          <w:szCs w:val="24"/>
        </w:rPr>
      </w:pPr>
      <w:r>
        <w:rPr>
          <w:rFonts w:eastAsia="黑体" w:cs="宋体" w:ascii="SimHei" w:hAnsi="SimHei"/>
          <w:color w:val="000000"/>
          <w:sz w:val="24"/>
          <w:szCs w:val="24"/>
        </w:rPr>
        <w:t>1</w:t>
      </w:r>
      <w:r>
        <w:rPr>
          <w:rFonts w:ascii="SimHei" w:hAnsi="SimHei" w:cs="宋体" w:eastAsia="黑体"/>
          <w:color w:val="000000"/>
          <w:sz w:val="24"/>
          <w:szCs w:val="24"/>
        </w:rPr>
        <w:t>、在工作时间内睡觉、饮酒，由此导致事故视情节轻重，给予处罚。</w:t>
      </w:r>
    </w:p>
    <w:p>
      <w:pPr>
        <w:pStyle w:val="Normal"/>
        <w:keepNext w:val="false"/>
        <w:keepLines w:val="false"/>
        <w:pageBreakBefore w:val="false"/>
        <w:kinsoku w:val="true"/>
        <w:overflowPunct w:val="true"/>
        <w:bidi w:val="0"/>
        <w:snapToGrid w:val="true"/>
        <w:spacing w:lineRule="atLeast" w:line="26"/>
        <w:ind w:firstLine="448"/>
        <w:rPr>
          <w:rFonts w:ascii="宋体" w:hAnsi="宋体" w:eastAsia="宋体" w:cs="宋体"/>
          <w:color w:val="000000"/>
          <w:spacing w:val="-8"/>
          <w:sz w:val="24"/>
          <w:szCs w:val="24"/>
        </w:rPr>
      </w:pPr>
      <w:r>
        <w:rPr>
          <w:rFonts w:eastAsia="黑体" w:cs="宋体" w:ascii="SimHei" w:hAnsi="SimHei"/>
          <w:color w:val="000000"/>
          <w:spacing w:val="-8"/>
          <w:sz w:val="24"/>
          <w:szCs w:val="24"/>
        </w:rPr>
        <w:t>2</w:t>
      </w:r>
      <w:r>
        <w:rPr>
          <w:rFonts w:ascii="SimHei" w:hAnsi="SimHei" w:cs="宋体" w:eastAsia="黑体"/>
          <w:color w:val="000000"/>
          <w:spacing w:val="-8"/>
          <w:sz w:val="24"/>
          <w:szCs w:val="24"/>
        </w:rPr>
        <w:t>、私开客房，在客房住宿除按当日房价交费外；</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color w:val="FF0000"/>
          <w:sz w:val="24"/>
          <w:szCs w:val="24"/>
        </w:rPr>
      </w:pPr>
      <w:r>
        <w:rPr>
          <w:rFonts w:eastAsia="黑体" w:cs="宋体" w:ascii="SimHei" w:hAnsi="SimHei"/>
          <w:color w:val="000000"/>
          <w:sz w:val="24"/>
          <w:szCs w:val="24"/>
        </w:rPr>
        <w:t>3</w:t>
      </w:r>
      <w:r>
        <w:rPr>
          <w:rFonts w:ascii="SimHei" w:hAnsi="SimHei" w:cs="宋体" w:eastAsia="黑体"/>
          <w:color w:val="000000"/>
          <w:sz w:val="24"/>
          <w:szCs w:val="24"/>
        </w:rPr>
        <w:t>、私留外部人员住宿；</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、无事生非、打架斗殴，影响工作秩序；</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、不服从管理、顶撞、谩骂、威胁领导，视情节严重处罚；</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6</w:t>
      </w:r>
      <w:r>
        <w:rPr>
          <w:rFonts w:ascii="SimHei" w:hAnsi="SimHei" w:cs="宋体" w:eastAsia="黑体"/>
          <w:sz w:val="24"/>
          <w:szCs w:val="24"/>
        </w:rPr>
        <w:t>、要求客人代办私事；</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7</w:t>
      </w:r>
      <w:r>
        <w:rPr>
          <w:rFonts w:ascii="SimHei" w:hAnsi="SimHei" w:cs="宋体" w:eastAsia="黑体"/>
          <w:sz w:val="24"/>
          <w:szCs w:val="24"/>
        </w:rPr>
        <w:t>、违反电梯使用规定；</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8</w:t>
      </w:r>
      <w:r>
        <w:rPr>
          <w:rFonts w:ascii="SimHei" w:hAnsi="SimHei" w:cs="宋体" w:eastAsia="黑体"/>
          <w:sz w:val="24"/>
          <w:szCs w:val="24"/>
        </w:rPr>
        <w:t>、拒绝总经理授权人员的合理检查；</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9</w:t>
      </w:r>
      <w:r>
        <w:rPr>
          <w:rFonts w:ascii="SimHei" w:hAnsi="SimHei" w:cs="宋体" w:eastAsia="黑体"/>
          <w:sz w:val="24"/>
          <w:szCs w:val="24"/>
        </w:rPr>
        <w:t>、工作时间无故锁门（监控室、工程部等）；</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10</w:t>
      </w:r>
      <w:r>
        <w:rPr>
          <w:rFonts w:ascii="SimHei" w:hAnsi="SimHei" w:cs="宋体" w:eastAsia="黑体"/>
          <w:sz w:val="24"/>
          <w:szCs w:val="24"/>
        </w:rPr>
        <w:t>、偷拿酒店客人、同事物品，予以开除；</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t>11</w:t>
      </w:r>
      <w:r>
        <w:rPr>
          <w:rFonts w:ascii="SimHei" w:hAnsi="SimHei" w:cs="宋体" w:eastAsia="黑体"/>
          <w:sz w:val="24"/>
          <w:szCs w:val="24"/>
        </w:rPr>
        <w:t>、在酒店范围内赌博，予以开除。</w:t>
      </w:r>
    </w:p>
    <w:p>
      <w:pPr>
        <w:pStyle w:val="Normal"/>
        <w:keepNext w:val="false"/>
        <w:keepLines w:val="false"/>
        <w:pageBreakBefore w:val="false"/>
        <w:kinsoku w:val="true"/>
        <w:overflowPunct w:val="true"/>
        <w:bidi w:val="0"/>
        <w:snapToGrid w:val="true"/>
        <w:spacing w:lineRule="atLeast" w:line="26"/>
        <w:ind w:firstLine="240"/>
        <w:rPr>
          <w:rFonts w:ascii="宋体" w:hAnsi="宋体" w:eastAsia="宋体" w:cs="宋体"/>
          <w:bCs/>
          <w:sz w:val="24"/>
          <w:szCs w:val="24"/>
        </w:rPr>
      </w:pPr>
      <w:r>
        <w:rPr>
          <w:rFonts w:ascii="SimHei" w:hAnsi="SimHei" w:cs="宋体" w:eastAsia="黑体"/>
          <w:bCs/>
          <w:sz w:val="24"/>
          <w:szCs w:val="24"/>
        </w:rPr>
        <w:t xml:space="preserve">三）仪容仪表 </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b/>
          <w:b/>
          <w:bCs/>
          <w:sz w:val="24"/>
          <w:szCs w:val="24"/>
        </w:rPr>
      </w:pPr>
      <w:r>
        <w:rPr>
          <w:rFonts w:eastAsia="黑体" w:cs="宋体" w:ascii="SimHei" w:hAnsi="SimHei"/>
          <w:b/>
          <w:bCs/>
          <w:sz w:val="24"/>
          <w:szCs w:val="24"/>
        </w:rPr>
        <w:t xml:space="preserve">  </w:t>
      </w:r>
      <w:r>
        <w:rPr>
          <w:rFonts w:ascii="SimHei" w:hAnsi="SimHei" w:cs="宋体" w:eastAsia="黑体"/>
          <w:b/>
          <w:bCs/>
          <w:sz w:val="24"/>
          <w:szCs w:val="24"/>
        </w:rPr>
        <w:t>出现以下问题，属轻度过失，视情节处于</w:t>
      </w:r>
      <w:r>
        <w:rPr>
          <w:rFonts w:eastAsia="黑体" w:cs="宋体" w:ascii="SimHei" w:hAnsi="SimHei"/>
          <w:b/>
          <w:bCs/>
          <w:sz w:val="24"/>
          <w:szCs w:val="24"/>
        </w:rPr>
        <w:t>10</w:t>
      </w:r>
      <w:r>
        <w:rPr>
          <w:rFonts w:ascii="SimHei" w:hAnsi="SimHei" w:cs="宋体" w:eastAsia="黑体"/>
          <w:b/>
          <w:bCs/>
          <w:sz w:val="24"/>
          <w:szCs w:val="24"/>
        </w:rPr>
        <w:t>元—</w:t>
      </w:r>
      <w:r>
        <w:rPr>
          <w:rFonts w:eastAsia="黑体" w:cs="宋体" w:ascii="SimHei" w:hAnsi="SimHei"/>
          <w:b/>
          <w:bCs/>
          <w:sz w:val="24"/>
          <w:szCs w:val="24"/>
        </w:rPr>
        <w:t>20</w:t>
      </w:r>
      <w:r>
        <w:rPr>
          <w:rFonts w:ascii="SimHei" w:hAnsi="SimHei" w:cs="宋体" w:eastAsia="黑体"/>
          <w:b/>
          <w:bCs/>
          <w:sz w:val="24"/>
          <w:szCs w:val="24"/>
        </w:rPr>
        <w:t>元的罚款：</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、不按规定着装，仪容仪表不整；</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、不佩带工作号牌或工作号牌严重磨损不及时更换；</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3</w:t>
      </w:r>
      <w:r>
        <w:rPr>
          <w:rFonts w:ascii="SimHei" w:hAnsi="SimHei" w:cs="宋体" w:eastAsia="黑体"/>
          <w:sz w:val="24"/>
          <w:szCs w:val="24"/>
        </w:rPr>
        <w:t>、一线女职工不按规定标准化妆；</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、佩带耳环、耳坠、手链、脚链、两个以上戒指、染指甲、留长指甲、佩带鲜艳发卡、留奇异发型，男职工留长发、大鬓角、小胡子；</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、衬衫不扎系在裤（裙）里面；</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6</w:t>
      </w:r>
      <w:r>
        <w:rPr>
          <w:rFonts w:ascii="SimHei" w:hAnsi="SimHei" w:cs="宋体" w:eastAsia="黑体"/>
          <w:sz w:val="24"/>
          <w:szCs w:val="24"/>
        </w:rPr>
        <w:t>、不按规定标准佩带领花、领带、飘带；</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7</w:t>
      </w:r>
      <w:r>
        <w:rPr>
          <w:rFonts w:ascii="SimHei" w:hAnsi="SimHei" w:cs="宋体" w:eastAsia="黑体"/>
          <w:sz w:val="24"/>
          <w:szCs w:val="24"/>
        </w:rPr>
        <w:t>、当班时吃异味食品、喷洒浓烈香水；</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8</w:t>
      </w:r>
      <w:r>
        <w:rPr>
          <w:rFonts w:ascii="SimHei" w:hAnsi="SimHei" w:cs="宋体" w:eastAsia="黑体"/>
          <w:sz w:val="24"/>
          <w:szCs w:val="24"/>
        </w:rPr>
        <w:t>、当班时唱歌曲、吹口哨、叉腰、插口袋、打闹、挖鼻、剔牙、剪指甲，在客人面前有上述举止。</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jc w:val="start"/>
        <w:rPr>
          <w:rFonts w:ascii="宋体" w:hAnsi="宋体" w:eastAsia="宋体" w:cs="宋体"/>
          <w:sz w:val="24"/>
          <w:szCs w:val="24"/>
        </w:rPr>
      </w:pPr>
      <w:r>
        <w:rPr>
          <w:rFonts w:eastAsia="黑体" w:cs="宋体" w:ascii="SimHei" w:hAnsi="SimHei"/>
          <w:sz w:val="24"/>
          <w:szCs w:val="24"/>
        </w:rPr>
      </w:r>
    </w:p>
    <w:tbl>
      <w:tblPr>
        <w:tblW w:w="9720" w:type="dxa"/>
        <w:jc w:val="start"/>
        <w:tblInd w:w="711" w:type="dxa"/>
        <w:tblLayout w:type="fixed"/>
        <w:tblCellMar>
          <w:top w:w="0" w:type="dxa"/>
          <w:start w:w="108" w:type="dxa"/>
          <w:bottom w:w="0" w:type="dxa"/>
          <w:end w:w="108" w:type="dxa"/>
        </w:tblCellMar>
      </w:tblPr>
      <w:tblGrid>
        <w:gridCol w:w="678"/>
        <w:gridCol w:w="4362"/>
        <w:gridCol w:w="4680"/>
      </w:tblGrid>
      <w:tr>
        <w:trPr>
          <w:trHeight w:val="303" w:hRule="atLeast"/>
        </w:trPr>
        <w:tc>
          <w:tcPr>
            <w:tcW w:w="67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项目</w:t>
            </w:r>
          </w:p>
        </w:tc>
        <w:tc>
          <w:tcPr>
            <w:tcW w:w="436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女员工</w:t>
            </w:r>
          </w:p>
        </w:tc>
        <w:tc>
          <w:tcPr>
            <w:tcW w:w="46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男员工</w:t>
            </w:r>
          </w:p>
        </w:tc>
      </w:tr>
      <w:tr>
        <w:trPr>
          <w:trHeight w:val="2474" w:hRule="atLeast"/>
        </w:trPr>
        <w:tc>
          <w:tcPr>
            <w:tcW w:w="6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化妆</w:t>
            </w:r>
          </w:p>
        </w:tc>
        <w:tc>
          <w:tcPr>
            <w:tcW w:w="436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8"/>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以自然及配合工作为原则，不浓妆艳抹</w:t>
            </w:r>
          </w:p>
          <w:p>
            <w:pPr>
              <w:pStyle w:val="Normal"/>
              <w:keepNext w:val="false"/>
              <w:keepLines w:val="false"/>
              <w:numPr>
                <w:ilvl w:val="0"/>
                <w:numId w:val="8"/>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粉底以自然柔和为基调</w:t>
            </w:r>
          </w:p>
          <w:p>
            <w:pPr>
              <w:pStyle w:val="Normal"/>
              <w:keepNext w:val="false"/>
              <w:keepLines w:val="false"/>
              <w:numPr>
                <w:ilvl w:val="0"/>
                <w:numId w:val="8"/>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口红及腮红使用亮红系列，避免使用过深的颜色。唇线的颜色应与唇膏的颜色相配</w:t>
            </w:r>
          </w:p>
          <w:p>
            <w:pPr>
              <w:pStyle w:val="Normal"/>
              <w:keepNext w:val="false"/>
              <w:keepLines w:val="false"/>
              <w:numPr>
                <w:ilvl w:val="0"/>
                <w:numId w:val="8"/>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睫毛膏以黑色或褐色为宜</w:t>
            </w:r>
          </w:p>
          <w:p>
            <w:pPr>
              <w:pStyle w:val="Normal"/>
              <w:keepNext w:val="false"/>
              <w:keepLines w:val="false"/>
              <w:numPr>
                <w:ilvl w:val="0"/>
                <w:numId w:val="8"/>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不要使用幻彩妆</w:t>
            </w:r>
          </w:p>
        </w:tc>
        <w:tc>
          <w:tcPr>
            <w:tcW w:w="46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11"/>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以自然及配合工作为原则，保持清洁的仪容</w:t>
            </w:r>
          </w:p>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r>
          </w:p>
        </w:tc>
      </w:tr>
      <w:tr>
        <w:trPr>
          <w:trHeight w:val="4003" w:hRule="atLeast"/>
        </w:trPr>
        <w:tc>
          <w:tcPr>
            <w:tcW w:w="6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头发</w:t>
            </w:r>
          </w:p>
        </w:tc>
        <w:tc>
          <w:tcPr>
            <w:tcW w:w="436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6"/>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头发应保持清洁并且梳理整齐。发式不要过于时髦</w:t>
            </w:r>
          </w:p>
          <w:p>
            <w:pPr>
              <w:pStyle w:val="Normal"/>
              <w:keepNext w:val="false"/>
              <w:keepLines w:val="false"/>
              <w:numPr>
                <w:ilvl w:val="0"/>
                <w:numId w:val="6"/>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将长发盘成髻，或在颈后用橡皮筋圈住</w:t>
            </w:r>
          </w:p>
          <w:p>
            <w:pPr>
              <w:pStyle w:val="Normal"/>
              <w:keepNext w:val="false"/>
              <w:keepLines w:val="false"/>
              <w:numPr>
                <w:ilvl w:val="0"/>
                <w:numId w:val="6"/>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刘海应在眉毛以上或用发胶梳理以保持额头清爽</w:t>
            </w:r>
          </w:p>
          <w:p>
            <w:pPr>
              <w:pStyle w:val="Normal"/>
              <w:keepNext w:val="false"/>
              <w:keepLines w:val="false"/>
              <w:numPr>
                <w:ilvl w:val="0"/>
                <w:numId w:val="6"/>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在自然及配合工作的原则下，头发可以染成黑色或深栗色</w:t>
            </w:r>
          </w:p>
          <w:p>
            <w:pPr>
              <w:pStyle w:val="Normal"/>
              <w:keepNext w:val="false"/>
              <w:keepLines w:val="false"/>
              <w:numPr>
                <w:ilvl w:val="0"/>
                <w:numId w:val="6"/>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头发上的饰品应使用专业的颜色和式样，与制服或其他配件形成整体</w:t>
            </w:r>
          </w:p>
          <w:p>
            <w:pPr>
              <w:pStyle w:val="Normal"/>
              <w:keepNext w:val="false"/>
              <w:keepLines w:val="false"/>
              <w:numPr>
                <w:ilvl w:val="0"/>
                <w:numId w:val="6"/>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在工作时间自始自终保持清新的精神风貌</w:t>
            </w:r>
          </w:p>
        </w:tc>
        <w:tc>
          <w:tcPr>
            <w:tcW w:w="46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15"/>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头发应保持清洁并且梳理整齐。发式不要过于时髦，鬓角不得超过耳中</w:t>
            </w:r>
          </w:p>
          <w:p>
            <w:pPr>
              <w:pStyle w:val="Normal"/>
              <w:keepNext w:val="false"/>
              <w:keepLines w:val="false"/>
              <w:numPr>
                <w:ilvl w:val="0"/>
                <w:numId w:val="15"/>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在自然及配合工作的原则下，头发可以染成黑色或深栗色</w:t>
            </w:r>
          </w:p>
          <w:p>
            <w:pPr>
              <w:pStyle w:val="Normal"/>
              <w:keepNext w:val="false"/>
              <w:keepLines w:val="false"/>
              <w:numPr>
                <w:ilvl w:val="0"/>
                <w:numId w:val="15"/>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在工作时间自始至终保持清新的精神风貌</w:t>
            </w:r>
          </w:p>
          <w:p>
            <w:pPr>
              <w:pStyle w:val="Normal"/>
              <w:keepNext w:val="false"/>
              <w:keepLines w:val="false"/>
              <w:numPr>
                <w:ilvl w:val="0"/>
                <w:numId w:val="15"/>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头发不要有潮湿的外观或使用过多的发胶</w:t>
            </w:r>
          </w:p>
        </w:tc>
      </w:tr>
    </w:tbl>
    <w:p>
      <w:pPr>
        <w:pStyle w:val="Normal"/>
        <w:keepNext w:val="false"/>
        <w:keepLines w:val="false"/>
        <w:pageBreakBefore w:val="false"/>
        <w:kinsoku w:val="true"/>
        <w:overflowPunct w:val="true"/>
        <w:bidi w:val="0"/>
        <w:snapToGrid w:val="true"/>
        <w:spacing w:lineRule="atLeast" w:line="26"/>
        <w:jc w:val="center"/>
        <w:rPr>
          <w:rFonts w:ascii="宋体" w:hAnsi="宋体" w:eastAsia="宋体" w:cs="宋体"/>
          <w:sz w:val="24"/>
          <w:szCs w:val="24"/>
        </w:rPr>
      </w:pPr>
      <w:r>
        <w:rPr>
          <w:rFonts w:ascii="SimHei" w:hAnsi="SimHei" w:cs="宋体" w:eastAsia="黑体"/>
          <w:sz w:val="24"/>
          <w:szCs w:val="24"/>
        </w:rPr>
        <w:t>第七章   员工形象</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jc w:val="start"/>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tbl>
      <w:tblPr>
        <w:tblW w:w="9720" w:type="dxa"/>
        <w:jc w:val="start"/>
        <w:tblInd w:w="711" w:type="dxa"/>
        <w:tblLayout w:type="fixed"/>
        <w:tblCellMar>
          <w:top w:w="0" w:type="dxa"/>
          <w:start w:w="108" w:type="dxa"/>
          <w:bottom w:w="0" w:type="dxa"/>
          <w:end w:w="108" w:type="dxa"/>
        </w:tblCellMar>
      </w:tblPr>
      <w:tblGrid>
        <w:gridCol w:w="1080"/>
        <w:gridCol w:w="3888"/>
        <w:gridCol w:w="4752"/>
      </w:tblGrid>
      <w:tr>
        <w:trPr>
          <w:trHeight w:val="455"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项目</w:t>
            </w:r>
          </w:p>
        </w:tc>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女员工</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男员工</w:t>
            </w:r>
          </w:p>
        </w:tc>
      </w:tr>
      <w:tr>
        <w:trPr>
          <w:trHeight w:val="1213"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首饰</w:t>
            </w:r>
          </w:p>
        </w:tc>
        <w:tc>
          <w:tcPr>
            <w:tcW w:w="388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16"/>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首饰应是金制的或银制的。其他质地的首饰只可在非工作时间佩带</w:t>
            </w:r>
          </w:p>
          <w:p>
            <w:pPr>
              <w:pStyle w:val="Normal"/>
              <w:keepNext w:val="false"/>
              <w:keepLines w:val="false"/>
              <w:numPr>
                <w:ilvl w:val="0"/>
                <w:numId w:val="16"/>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避免有垂挂饰品。</w:t>
            </w:r>
          </w:p>
        </w:tc>
        <w:tc>
          <w:tcPr>
            <w:tcW w:w="47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r>
          </w:p>
        </w:tc>
      </w:tr>
      <w:tr>
        <w:trPr>
          <w:trHeight w:val="617"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眼镜</w:t>
            </w:r>
          </w:p>
        </w:tc>
        <w:tc>
          <w:tcPr>
            <w:tcW w:w="388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7"/>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只可佩带传统式样的眼镜</w:t>
            </w:r>
          </w:p>
          <w:p>
            <w:pPr>
              <w:pStyle w:val="Normal"/>
              <w:keepNext w:val="false"/>
              <w:keepLines w:val="false"/>
              <w:numPr>
                <w:ilvl w:val="0"/>
                <w:numId w:val="7"/>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只可佩带无色隐形眼镜</w:t>
            </w:r>
          </w:p>
        </w:tc>
        <w:tc>
          <w:tcPr>
            <w:tcW w:w="47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1"/>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只可佩带传统式样的眼镜</w:t>
            </w:r>
          </w:p>
          <w:p>
            <w:pPr>
              <w:pStyle w:val="Normal"/>
              <w:keepNext w:val="false"/>
              <w:keepLines w:val="false"/>
              <w:kinsoku w:val="true"/>
              <w:overflowPunct w:val="true"/>
              <w:bidi w:val="0"/>
              <w:snapToGrid w:val="false"/>
              <w:spacing w:lineRule="atLeast" w:line="26"/>
              <w:ind w:start="315" w:hanging="360"/>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、只可佩带无色隐形眼镜</w:t>
            </w:r>
          </w:p>
        </w:tc>
      </w:tr>
      <w:tr>
        <w:trPr>
          <w:trHeight w:val="617"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胡子</w:t>
            </w:r>
            <w:r>
              <w:rPr>
                <w:rFonts w:eastAsia="黑体" w:cs="宋体" w:ascii="SimHei" w:hAnsi="SimHei"/>
                <w:sz w:val="24"/>
                <w:szCs w:val="24"/>
              </w:rPr>
              <w:t>/</w:t>
            </w:r>
            <w:r>
              <w:rPr>
                <w:rFonts w:ascii="SimHei" w:hAnsi="SimHei" w:cs="宋体" w:eastAsia="黑体"/>
                <w:sz w:val="24"/>
                <w:szCs w:val="24"/>
              </w:rPr>
              <w:t>胡须</w:t>
            </w:r>
          </w:p>
        </w:tc>
        <w:tc>
          <w:tcPr>
            <w:tcW w:w="388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r>
          </w:p>
        </w:tc>
        <w:tc>
          <w:tcPr>
            <w:tcW w:w="47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18"/>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随时都剃刮干净</w:t>
            </w:r>
          </w:p>
          <w:p>
            <w:pPr>
              <w:pStyle w:val="Normal"/>
              <w:keepNext w:val="false"/>
              <w:keepLines w:val="false"/>
              <w:numPr>
                <w:ilvl w:val="0"/>
                <w:numId w:val="18"/>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可以蓄留干净整齐的胡子，长度保持在唇线以上，宽度应保持在唇角以内</w:t>
            </w:r>
          </w:p>
          <w:p>
            <w:pPr>
              <w:pStyle w:val="Normal"/>
              <w:keepNext w:val="false"/>
              <w:keepLines w:val="false"/>
              <w:numPr>
                <w:ilvl w:val="0"/>
                <w:numId w:val="18"/>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任何式样的胡须都不可以留，且不能留有刮痕</w:t>
            </w:r>
          </w:p>
        </w:tc>
      </w:tr>
      <w:tr>
        <w:trPr>
          <w:trHeight w:val="784" w:hRule="atLeast"/>
        </w:trPr>
        <w:tc>
          <w:tcPr>
            <w:tcW w:w="10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丝袜</w:t>
            </w:r>
            <w:r>
              <w:rPr>
                <w:rFonts w:eastAsia="黑体" w:cs="宋体" w:ascii="SimHei" w:hAnsi="SimHei"/>
                <w:sz w:val="24"/>
                <w:szCs w:val="24"/>
              </w:rPr>
              <w:t>/</w:t>
            </w:r>
            <w:r>
              <w:rPr>
                <w:rFonts w:ascii="SimHei" w:hAnsi="SimHei" w:cs="宋体" w:eastAsia="黑体"/>
                <w:sz w:val="24"/>
                <w:szCs w:val="24"/>
              </w:rPr>
              <w:t>短袜</w:t>
            </w:r>
          </w:p>
        </w:tc>
        <w:tc>
          <w:tcPr>
            <w:tcW w:w="388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rPr>
                <w:rFonts w:ascii="宋体" w:hAnsi="宋体" w:eastAsia="宋体" w:cs="宋体"/>
                <w:bCs/>
                <w:sz w:val="24"/>
                <w:szCs w:val="24"/>
              </w:rPr>
            </w:pPr>
            <w:r>
              <w:rPr>
                <w:rFonts w:eastAsia="黑体" w:cs="宋体" w:ascii="SimHei" w:hAnsi="SimHei"/>
                <w:sz w:val="24"/>
                <w:szCs w:val="24"/>
              </w:rPr>
              <w:t>1</w:t>
            </w:r>
            <w:r>
              <w:rPr>
                <w:rFonts w:ascii="SimHei" w:hAnsi="SimHei" w:cs="宋体" w:eastAsia="黑体"/>
                <w:sz w:val="24"/>
                <w:szCs w:val="24"/>
              </w:rPr>
              <w:t>、</w:t>
            </w:r>
            <w:r>
              <w:rPr>
                <w:rFonts w:ascii="SimHei" w:hAnsi="SimHei" w:cs="宋体" w:eastAsia="黑体"/>
                <w:bCs/>
                <w:sz w:val="24"/>
                <w:szCs w:val="24"/>
              </w:rPr>
              <w:t>穿黑色或肉色无鲜艳花纹的袜子，勤换洗，保持无异味；</w:t>
            </w:r>
          </w:p>
          <w:p>
            <w:pPr>
              <w:pStyle w:val="Normal"/>
              <w:keepNext w:val="false"/>
              <w:keepLines w:val="false"/>
              <w:kinsoku w:val="true"/>
              <w:overflowPunct w:val="true"/>
              <w:bidi w:val="0"/>
              <w:snapToGrid w:val="false"/>
              <w:spacing w:lineRule="atLeast" w:line="26"/>
              <w:rPr>
                <w:rFonts w:ascii="宋体" w:hAnsi="宋体" w:eastAsia="宋体" w:cs="宋体"/>
                <w:bCs/>
                <w:sz w:val="24"/>
                <w:szCs w:val="24"/>
              </w:rPr>
            </w:pPr>
            <w:r>
              <w:rPr>
                <w:rFonts w:eastAsia="黑体" w:cs="宋体" w:ascii="SimHei" w:hAnsi="SimHei"/>
                <w:bCs/>
                <w:sz w:val="24"/>
                <w:szCs w:val="24"/>
              </w:rPr>
            </w:r>
          </w:p>
        </w:tc>
        <w:tc>
          <w:tcPr>
            <w:tcW w:w="47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rPr>
                <w:rFonts w:ascii="宋体" w:hAnsi="宋体" w:eastAsia="宋体" w:cs="宋体"/>
                <w:bCs/>
                <w:sz w:val="24"/>
                <w:szCs w:val="24"/>
              </w:rPr>
            </w:pPr>
            <w:r>
              <w:rPr>
                <w:rFonts w:eastAsia="黑体" w:cs="宋体" w:ascii="SimHei" w:hAnsi="SimHei"/>
                <w:sz w:val="24"/>
                <w:szCs w:val="24"/>
              </w:rPr>
              <w:t>1</w:t>
            </w:r>
            <w:r>
              <w:rPr>
                <w:rFonts w:ascii="SimHei" w:hAnsi="SimHei" w:cs="宋体" w:eastAsia="黑体"/>
                <w:sz w:val="24"/>
                <w:szCs w:val="24"/>
              </w:rPr>
              <w:t>、</w:t>
            </w:r>
            <w:r>
              <w:rPr>
                <w:rFonts w:ascii="SimHei" w:hAnsi="SimHei" w:cs="宋体" w:eastAsia="黑体"/>
                <w:bCs/>
                <w:sz w:val="24"/>
                <w:szCs w:val="24"/>
              </w:rPr>
              <w:t>穿深色无鲜艳花纹的袜子，勤换洗，保持无异味；</w:t>
            </w:r>
          </w:p>
          <w:p>
            <w:pPr>
              <w:pStyle w:val="Normal"/>
              <w:keepNext w:val="false"/>
              <w:keepLines w:val="false"/>
              <w:kinsoku w:val="true"/>
              <w:overflowPunct w:val="true"/>
              <w:bidi w:val="0"/>
              <w:snapToGrid w:val="false"/>
              <w:spacing w:lineRule="atLeast" w:line="26"/>
              <w:rPr>
                <w:rFonts w:ascii="宋体" w:hAnsi="宋体" w:eastAsia="宋体" w:cs="宋体"/>
                <w:bCs/>
                <w:sz w:val="24"/>
                <w:szCs w:val="24"/>
              </w:rPr>
            </w:pPr>
            <w:r>
              <w:rPr>
                <w:rFonts w:eastAsia="黑体" w:cs="宋体" w:ascii="SimHei" w:hAnsi="SimHei"/>
                <w:bCs/>
                <w:sz w:val="24"/>
                <w:szCs w:val="24"/>
              </w:rPr>
            </w:r>
          </w:p>
        </w:tc>
      </w:tr>
    </w:tbl>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tbl>
      <w:tblPr>
        <w:tblW w:w="9900" w:type="dxa"/>
        <w:jc w:val="start"/>
        <w:tblInd w:w="468" w:type="dxa"/>
        <w:tblLayout w:type="fixed"/>
        <w:tblCellMar>
          <w:top w:w="0" w:type="dxa"/>
          <w:start w:w="108" w:type="dxa"/>
          <w:bottom w:w="0" w:type="dxa"/>
          <w:end w:w="108" w:type="dxa"/>
        </w:tblCellMar>
      </w:tblPr>
      <w:tblGrid>
        <w:gridCol w:w="1260"/>
        <w:gridCol w:w="5280"/>
        <w:gridCol w:w="3360"/>
      </w:tblGrid>
      <w:tr>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项目</w:t>
            </w:r>
          </w:p>
        </w:tc>
        <w:tc>
          <w:tcPr>
            <w:tcW w:w="52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女员工</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男员工</w:t>
            </w:r>
          </w:p>
        </w:tc>
      </w:tr>
      <w:tr>
        <w:trPr>
          <w:trHeight w:val="4053" w:hRule="atLeast"/>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服装</w:t>
            </w:r>
          </w:p>
        </w:tc>
        <w:tc>
          <w:tcPr>
            <w:tcW w:w="52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12"/>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套装以黑色或深藏青为宜</w:t>
            </w:r>
          </w:p>
          <w:p>
            <w:pPr>
              <w:pStyle w:val="Normal"/>
              <w:keepNext w:val="false"/>
              <w:keepLines w:val="false"/>
              <w:numPr>
                <w:ilvl w:val="0"/>
                <w:numId w:val="12"/>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套装，上衣，皮带，鞋子，袜子以及所有的配件都应形成一个整体的职业形象</w:t>
            </w:r>
          </w:p>
          <w:p>
            <w:pPr>
              <w:pStyle w:val="Normal"/>
              <w:keepNext w:val="false"/>
              <w:keepLines w:val="false"/>
              <w:numPr>
                <w:ilvl w:val="0"/>
                <w:numId w:val="12"/>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套装和裙子应熨烫整齐，不能有污迹和破损</w:t>
            </w:r>
          </w:p>
          <w:p>
            <w:pPr>
              <w:pStyle w:val="Normal"/>
              <w:keepNext w:val="false"/>
              <w:keepLines w:val="false"/>
              <w:numPr>
                <w:ilvl w:val="0"/>
                <w:numId w:val="12"/>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可以穿裤子套装，但必须由颜色相称的上装和长裤组成。紧身套装，连衣裙，紧身裤，踏脚裤和喇叭裤都不可以穿</w:t>
            </w:r>
          </w:p>
          <w:p>
            <w:pPr>
              <w:pStyle w:val="Normal"/>
              <w:keepNext w:val="false"/>
              <w:keepLines w:val="false"/>
              <w:numPr>
                <w:ilvl w:val="0"/>
                <w:numId w:val="12"/>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裙子长度应在膝上</w:t>
            </w:r>
            <w:r>
              <w:rPr>
                <w:rFonts w:eastAsia="黑体" w:cs="宋体" w:ascii="SimHei" w:hAnsi="SimHei"/>
                <w:sz w:val="24"/>
                <w:szCs w:val="24"/>
              </w:rPr>
              <w:t>7</w:t>
            </w:r>
            <w:r>
              <w:rPr>
                <w:rFonts w:ascii="SimHei" w:hAnsi="SimHei" w:cs="宋体" w:eastAsia="黑体"/>
                <w:sz w:val="24"/>
                <w:szCs w:val="24"/>
              </w:rPr>
              <w:t>公分为宜。</w:t>
            </w:r>
          </w:p>
          <w:p>
            <w:pPr>
              <w:pStyle w:val="Normal"/>
              <w:keepNext w:val="false"/>
              <w:keepLines w:val="false"/>
              <w:numPr>
                <w:ilvl w:val="0"/>
                <w:numId w:val="12"/>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衬衫领口不可太深</w:t>
            </w:r>
          </w:p>
          <w:p>
            <w:pPr>
              <w:pStyle w:val="Normal"/>
              <w:keepNext w:val="false"/>
              <w:keepLines w:val="false"/>
              <w:numPr>
                <w:ilvl w:val="0"/>
                <w:numId w:val="12"/>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服装应穿着合体，不可太松或太紧</w:t>
            </w:r>
          </w:p>
          <w:p>
            <w:pPr>
              <w:pStyle w:val="Normal"/>
              <w:keepNext w:val="false"/>
              <w:keepLines w:val="false"/>
              <w:numPr>
                <w:ilvl w:val="0"/>
                <w:numId w:val="12"/>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上班避免穿着针织服装</w:t>
            </w:r>
          </w:p>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t>9</w:t>
            </w:r>
            <w:r>
              <w:rPr>
                <w:rFonts w:ascii="SimHei" w:hAnsi="SimHei" w:cs="宋体" w:eastAsia="黑体"/>
                <w:sz w:val="24"/>
                <w:szCs w:val="24"/>
              </w:rPr>
              <w:t>、应避免大花图案和繁杂的颜色</w:t>
            </w:r>
          </w:p>
        </w:tc>
        <w:tc>
          <w:tcPr>
            <w:tcW w:w="336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4"/>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男士的经典服装为：裁制考究的深色西装，配雅致的小花图案领带</w:t>
            </w:r>
          </w:p>
          <w:p>
            <w:pPr>
              <w:pStyle w:val="Normal"/>
              <w:keepNext w:val="false"/>
              <w:keepLines w:val="false"/>
              <w:numPr>
                <w:ilvl w:val="0"/>
                <w:numId w:val="4"/>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西装，衬衫，领带，皮带，鞋子，短袜和其他配件应形成一个整体的职业形象</w:t>
            </w:r>
          </w:p>
          <w:p>
            <w:pPr>
              <w:pStyle w:val="Normal"/>
              <w:keepNext w:val="false"/>
              <w:keepLines w:val="false"/>
              <w:numPr>
                <w:ilvl w:val="0"/>
                <w:numId w:val="4"/>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西装保持熨烫整齐，不能有污迹和破损</w:t>
            </w:r>
          </w:p>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r>
          </w:p>
        </w:tc>
      </w:tr>
      <w:tr>
        <w:trPr>
          <w:trHeight w:val="1220"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香水</w:t>
            </w:r>
            <w:r>
              <w:rPr>
                <w:rFonts w:eastAsia="黑体" w:cs="宋体" w:ascii="SimHei" w:hAnsi="SimHei"/>
                <w:sz w:val="24"/>
                <w:szCs w:val="24"/>
              </w:rPr>
              <w:t>/</w:t>
            </w:r>
            <w:r>
              <w:rPr>
                <w:rFonts w:ascii="SimHei" w:hAnsi="SimHei" w:cs="宋体" w:eastAsia="黑体"/>
                <w:sz w:val="24"/>
                <w:szCs w:val="24"/>
              </w:rPr>
              <w:t>除味剂</w:t>
            </w:r>
          </w:p>
        </w:tc>
        <w:tc>
          <w:tcPr>
            <w:tcW w:w="52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13"/>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香水和其它香体用品应适度使用</w:t>
            </w:r>
          </w:p>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、应在适当的时候使用除味剂</w:t>
            </w:r>
          </w:p>
        </w:tc>
        <w:tc>
          <w:tcPr>
            <w:tcW w:w="336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2"/>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香水和其它香体用品应适度使用</w:t>
            </w:r>
          </w:p>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、应在适当的时候使用除味剂</w:t>
            </w:r>
          </w:p>
        </w:tc>
      </w:tr>
    </w:tbl>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tbl>
      <w:tblPr>
        <w:tblW w:w="9900" w:type="dxa"/>
        <w:jc w:val="start"/>
        <w:tblInd w:w="468" w:type="dxa"/>
        <w:tblLayout w:type="fixed"/>
        <w:tblCellMar>
          <w:top w:w="0" w:type="dxa"/>
          <w:start w:w="108" w:type="dxa"/>
          <w:bottom w:w="0" w:type="dxa"/>
          <w:end w:w="108" w:type="dxa"/>
        </w:tblCellMar>
      </w:tblPr>
      <w:tblGrid>
        <w:gridCol w:w="1080"/>
        <w:gridCol w:w="4680"/>
        <w:gridCol w:w="4140"/>
      </w:tblGrid>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项目</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女员工</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男员工</w:t>
            </w:r>
          </w:p>
        </w:tc>
      </w:tr>
      <w:tr>
        <w:trPr>
          <w:trHeight w:val="1869"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鞋子</w:t>
            </w:r>
          </w:p>
        </w:tc>
        <w:tc>
          <w:tcPr>
            <w:tcW w:w="46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14"/>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鞋子应经常擦拭和保养</w:t>
            </w:r>
          </w:p>
          <w:p>
            <w:pPr>
              <w:pStyle w:val="Normal"/>
              <w:keepNext w:val="false"/>
              <w:keepLines w:val="false"/>
              <w:numPr>
                <w:ilvl w:val="0"/>
                <w:numId w:val="14"/>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鞋子的颜色黑色、无装饰物</w:t>
            </w:r>
          </w:p>
          <w:p>
            <w:pPr>
              <w:pStyle w:val="Normal"/>
              <w:keepNext w:val="false"/>
              <w:keepLines w:val="false"/>
              <w:numPr>
                <w:ilvl w:val="0"/>
                <w:numId w:val="14"/>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不要穿凉鞋，木屐、尖头鞋及类似式样的鞋子</w:t>
            </w:r>
          </w:p>
          <w:p>
            <w:pPr>
              <w:pStyle w:val="Normal"/>
              <w:keepNext w:val="false"/>
              <w:keepLines w:val="false"/>
              <w:numPr>
                <w:ilvl w:val="0"/>
                <w:numId w:val="14"/>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鞋跟不可以超过</w:t>
            </w:r>
            <w:r>
              <w:rPr>
                <w:rFonts w:eastAsia="黑体" w:cs="宋体" w:ascii="SimHei" w:hAnsi="SimHei"/>
                <w:sz w:val="24"/>
                <w:szCs w:val="24"/>
              </w:rPr>
              <w:t>1.5</w:t>
            </w:r>
            <w:r>
              <w:rPr>
                <w:rFonts w:ascii="SimHei" w:hAnsi="SimHei" w:cs="宋体" w:eastAsia="黑体"/>
                <w:sz w:val="24"/>
                <w:szCs w:val="24"/>
              </w:rPr>
              <w:t>英寸</w:t>
            </w:r>
          </w:p>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、鞋子应保养好，不能有磨损和裂口</w:t>
            </w:r>
          </w:p>
        </w:tc>
        <w:tc>
          <w:tcPr>
            <w:tcW w:w="414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9"/>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鞋子应经常擦拭和保养</w:t>
            </w:r>
          </w:p>
          <w:p>
            <w:pPr>
              <w:pStyle w:val="Normal"/>
              <w:keepNext w:val="false"/>
              <w:keepLines w:val="false"/>
              <w:numPr>
                <w:ilvl w:val="0"/>
                <w:numId w:val="9"/>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鞋子的颜色黑色，无装饰物</w:t>
            </w:r>
          </w:p>
          <w:p>
            <w:pPr>
              <w:pStyle w:val="Normal"/>
              <w:keepNext w:val="false"/>
              <w:keepLines w:val="false"/>
              <w:numPr>
                <w:ilvl w:val="0"/>
                <w:numId w:val="9"/>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不要穿凉鞋，木屐，尖头鞋及类似式样的鞋子</w:t>
            </w:r>
          </w:p>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、鞋子应保养好，不能有磨损和裂口</w:t>
            </w:r>
          </w:p>
        </w:tc>
      </w:tr>
      <w:tr>
        <w:trPr>
          <w:trHeight w:val="1070"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口腔</w:t>
            </w:r>
          </w:p>
        </w:tc>
        <w:tc>
          <w:tcPr>
            <w:tcW w:w="46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、可使用口气清香剂以保持口气的清新</w:t>
            </w:r>
          </w:p>
        </w:tc>
        <w:tc>
          <w:tcPr>
            <w:tcW w:w="414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、可使用口气清香剂以保持口气的清新</w:t>
            </w:r>
          </w:p>
        </w:tc>
      </w:tr>
      <w:tr>
        <w:trPr>
          <w:trHeight w:val="2475"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kinsoku w:val="true"/>
              <w:overflowPunct w:val="true"/>
              <w:bidi w:val="0"/>
              <w:snapToGrid w:val="false"/>
              <w:spacing w:lineRule="atLeast" w:line="26"/>
              <w:jc w:val="center"/>
              <w:rPr>
                <w:rFonts w:ascii="宋体" w:hAnsi="宋体" w:eastAsia="宋体" w:cs="宋体"/>
                <w:sz w:val="24"/>
                <w:szCs w:val="24"/>
              </w:rPr>
            </w:pPr>
            <w:r>
              <w:rPr>
                <w:rFonts w:ascii="SimHei" w:hAnsi="SimHei" w:cs="宋体" w:eastAsia="黑体"/>
                <w:sz w:val="24"/>
                <w:szCs w:val="24"/>
              </w:rPr>
              <w:t>指甲</w:t>
            </w:r>
          </w:p>
        </w:tc>
        <w:tc>
          <w:tcPr>
            <w:tcW w:w="46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19"/>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工作时保持干净的手和指甲</w:t>
            </w:r>
          </w:p>
          <w:p>
            <w:pPr>
              <w:pStyle w:val="Normal"/>
              <w:keepNext w:val="false"/>
              <w:keepLines w:val="false"/>
              <w:numPr>
                <w:ilvl w:val="0"/>
                <w:numId w:val="19"/>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指甲应修剪成合适的长度</w:t>
            </w:r>
          </w:p>
          <w:p>
            <w:pPr>
              <w:pStyle w:val="Normal"/>
              <w:keepNext w:val="false"/>
              <w:keepLines w:val="false"/>
              <w:numPr>
                <w:ilvl w:val="0"/>
                <w:numId w:val="19"/>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指甲可以涂上自然的色彩。工作前要将破损的指甲修剪整齐，将剥落的指甲油填补完整。厨房工作人员不可以涂指甲油</w:t>
            </w:r>
          </w:p>
          <w:p>
            <w:pPr>
              <w:pStyle w:val="Normal"/>
              <w:keepNext w:val="false"/>
              <w:keepLines w:val="false"/>
              <w:numPr>
                <w:ilvl w:val="0"/>
                <w:numId w:val="19"/>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不可佩带假指甲</w:t>
            </w:r>
          </w:p>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、指甲上不能绘图或点缀</w:t>
            </w:r>
          </w:p>
        </w:tc>
        <w:tc>
          <w:tcPr>
            <w:tcW w:w="414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numPr>
                <w:ilvl w:val="0"/>
                <w:numId w:val="5"/>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工作时保持干净的手和指甲</w:t>
            </w:r>
          </w:p>
          <w:p>
            <w:pPr>
              <w:pStyle w:val="Normal"/>
              <w:keepNext w:val="false"/>
              <w:keepLines w:val="false"/>
              <w:numPr>
                <w:ilvl w:val="0"/>
                <w:numId w:val="5"/>
              </w:numPr>
              <w:kinsoku w:val="true"/>
              <w:overflowPunct w:val="true"/>
              <w:bidi w:val="0"/>
              <w:snapToGrid w:val="false"/>
              <w:spacing w:lineRule="atLeast" w:line="26"/>
              <w:rPr>
                <w:rFonts w:ascii="宋体" w:hAnsi="宋体" w:eastAsia="宋体" w:cs="宋体"/>
                <w:sz w:val="24"/>
                <w:szCs w:val="24"/>
              </w:rPr>
            </w:pPr>
            <w:r>
              <w:rPr>
                <w:rFonts w:ascii="SimHei" w:hAnsi="SimHei" w:cs="宋体" w:eastAsia="黑体"/>
                <w:sz w:val="24"/>
                <w:szCs w:val="24"/>
              </w:rPr>
              <w:t>指甲应修剪成合适的长度</w:t>
            </w:r>
          </w:p>
          <w:p>
            <w:pPr>
              <w:pStyle w:val="Normal"/>
              <w:keepNext w:val="false"/>
              <w:keepLines w:val="false"/>
              <w:kinsoku w:val="true"/>
              <w:overflowPunct w:val="true"/>
              <w:bidi w:val="0"/>
              <w:snapToGrid w:val="false"/>
              <w:spacing w:lineRule="atLeast" w:line="26"/>
              <w:rPr>
                <w:rFonts w:ascii="宋体" w:hAnsi="宋体" w:eastAsia="宋体" w:cs="宋体"/>
                <w:sz w:val="24"/>
                <w:szCs w:val="24"/>
              </w:rPr>
            </w:pPr>
            <w:r>
              <w:rPr>
                <w:rFonts w:eastAsia="黑体" w:cs="宋体" w:ascii="SimHei" w:hAnsi="SimHei"/>
                <w:sz w:val="24"/>
                <w:szCs w:val="24"/>
              </w:rPr>
              <w:t>3</w:t>
            </w:r>
            <w:r>
              <w:rPr>
                <w:rFonts w:ascii="SimHei" w:hAnsi="SimHei" w:cs="宋体" w:eastAsia="黑体"/>
                <w:sz w:val="24"/>
                <w:szCs w:val="24"/>
              </w:rPr>
              <w:t>、指甲上不要涂指甲油</w:t>
            </w:r>
          </w:p>
        </w:tc>
      </w:tr>
    </w:tbl>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jc w:val="center"/>
        <w:rPr>
          <w:rFonts w:ascii="宋体" w:hAnsi="宋体" w:eastAsia="宋体" w:cs="宋体"/>
          <w:sz w:val="24"/>
          <w:szCs w:val="24"/>
        </w:rPr>
      </w:pPr>
      <w:r>
        <w:rPr>
          <w:rFonts w:ascii="SimHei" w:hAnsi="SimHei" w:cs="宋体" w:eastAsia="黑体"/>
          <w:sz w:val="24"/>
          <w:szCs w:val="24"/>
        </w:rPr>
        <w:t>第八章    礼仪与你</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礼仪</w:t>
      </w:r>
      <w:r>
        <w:rPr>
          <w:rFonts w:eastAsia="黑体" w:cs="宋体" w:ascii="SimHei" w:hAnsi="SimHei"/>
          <w:sz w:val="24"/>
          <w:szCs w:val="24"/>
        </w:rPr>
        <w:t>=PLEASE</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姿态，面貌，气质（</w:t>
      </w:r>
      <w:r>
        <w:rPr>
          <w:rFonts w:eastAsia="黑体" w:cs="宋体" w:ascii="SimHei" w:hAnsi="SimHei"/>
          <w:sz w:val="24"/>
          <w:szCs w:val="24"/>
        </w:rPr>
        <w:t>Posture, presence, poise</w:t>
      </w:r>
      <w:r>
        <w:rPr>
          <w:rFonts w:ascii="SimHei" w:hAnsi="SimHei" w:cs="宋体" w:eastAsia="黑体"/>
          <w:sz w:val="24"/>
          <w:szCs w:val="24"/>
        </w:rPr>
        <w:t>）</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注视和倾听（</w:t>
      </w:r>
      <w:r>
        <w:rPr>
          <w:rFonts w:eastAsia="黑体" w:cs="宋体" w:ascii="SimHei" w:hAnsi="SimHei"/>
          <w:sz w:val="24"/>
          <w:szCs w:val="24"/>
        </w:rPr>
        <w:t>Look and listen</w:t>
      </w:r>
      <w:r>
        <w:rPr>
          <w:rFonts w:ascii="SimHei" w:hAnsi="SimHei" w:cs="宋体" w:eastAsia="黑体"/>
          <w:sz w:val="24"/>
          <w:szCs w:val="24"/>
        </w:rPr>
        <w:t>）</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 xml:space="preserve">表情 </w:t>
      </w:r>
      <w:r>
        <w:rPr>
          <w:rFonts w:eastAsia="黑体" w:cs="宋体" w:ascii="SimHei" w:hAnsi="SimHei"/>
          <w:sz w:val="24"/>
          <w:szCs w:val="24"/>
        </w:rPr>
        <w:t>(Expression)</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 xml:space="preserve">仪表 </w:t>
      </w:r>
      <w:r>
        <w:rPr>
          <w:rFonts w:eastAsia="黑体" w:cs="宋体" w:ascii="SimHei" w:hAnsi="SimHei"/>
          <w:sz w:val="24"/>
          <w:szCs w:val="24"/>
        </w:rPr>
        <w:t>(Appearance)</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 xml:space="preserve">言语和微笑 </w:t>
      </w:r>
      <w:r>
        <w:rPr>
          <w:rFonts w:eastAsia="黑体" w:cs="宋体" w:ascii="SimHei" w:hAnsi="SimHei"/>
          <w:sz w:val="24"/>
          <w:szCs w:val="24"/>
        </w:rPr>
        <w:t>(Speech and smiles)</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 xml:space="preserve">服务的热心 </w:t>
      </w:r>
      <w:r>
        <w:rPr>
          <w:rFonts w:eastAsia="黑体" w:cs="宋体" w:ascii="SimHei" w:hAnsi="SimHei"/>
          <w:sz w:val="24"/>
          <w:szCs w:val="24"/>
        </w:rPr>
        <w:t>(Eagerness to serve)</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要：</w:t>
      </w:r>
    </w:p>
    <w:p>
      <w:pPr>
        <w:pStyle w:val="Normal"/>
        <w:keepNext w:val="false"/>
        <w:keepLines w:val="false"/>
        <w:pageBreakBefore w:val="false"/>
        <w:kinsoku w:val="true"/>
        <w:overflowPunct w:val="true"/>
        <w:bidi w:val="0"/>
        <w:snapToGrid w:val="true"/>
        <w:spacing w:lineRule="atLeast" w:line="26"/>
        <w:ind w:start="315" w:hanging="36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不准时”上班，提前</w:t>
      </w:r>
      <w:r>
        <w:rPr>
          <w:rFonts w:eastAsia="黑体" w:cs="宋体" w:ascii="SimHei" w:hAnsi="SimHei"/>
          <w:sz w:val="24"/>
          <w:szCs w:val="24"/>
        </w:rPr>
        <w:t>10—20</w:t>
      </w:r>
      <w:r>
        <w:rPr>
          <w:rFonts w:ascii="SimHei" w:hAnsi="SimHei" w:cs="宋体" w:eastAsia="黑体"/>
          <w:sz w:val="24"/>
          <w:szCs w:val="24"/>
        </w:rPr>
        <w:t>分钟到岗，在工作和时间控制你之前控制它们。</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以规范的着装来到办公室，随时注意你的个人卫生和仪表。</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管理资源，就是最大限度的减少浪费。</w:t>
      </w:r>
    </w:p>
    <w:p>
      <w:pPr>
        <w:pStyle w:val="Normal"/>
        <w:keepNext w:val="false"/>
        <w:keepLines w:val="false"/>
        <w:pageBreakBefore w:val="false"/>
        <w:kinsoku w:val="true"/>
        <w:overflowPunct w:val="true"/>
        <w:bidi w:val="0"/>
        <w:snapToGrid w:val="true"/>
        <w:spacing w:lineRule="atLeast" w:line="26"/>
        <w:ind w:start="420" w:hanging="48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非遇紧急情况，一概杜绝私人活动。不在工作时间以电话或其它方式进行社会活动。</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随时作记录，不要试图用脑子记忆所有事情。</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随时保持良好的姿态。</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在必要时以轻微的前倾或点头来表示明白或赞赏。</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面带真诚的笑容。</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认真而耐心地聆听。</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主动问候，不因其国籍、年龄、性别和职位的不同而有区别。</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尊重别人的隐私。不与他人谈论别人的私事。</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寻求别人帮助时说“请”，接受帮助后说“谢谢”。</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遵守规章制度。</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使用标准的电话用语和礼仪。</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保持自信和积极的态度，永远不说“我不知道”，而要说你会“查找”或“回话给您”，永远不说“我碰到了问题”而要说“我遇到了挑战”。</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深入思考所遇到的挑战并设想解决方法，而不要说“我碰到了问题”并期望别人会解决它。</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随时表示关心</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始终乐于助人</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乐于承担责任而不说“这不是我的工作”</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始终为他人树立良好的榜样，并担任部门的“外交官”</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遵守办公室、部门的当日离店检查程序</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减低噪音，轻手关门</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离店前通知上级主管</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向内部、外部客人问候及道别并尽可能地称呼对方的姓名</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让上级主管、同事知道你在何处及何时回来</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eastAsia="黑体" w:cs="宋体" w:ascii="SimHei" w:hAnsi="SimHei"/>
          <w:sz w:val="24"/>
          <w:szCs w:val="24"/>
        </w:rPr>
        <w:t>“</w:t>
      </w:r>
      <w:r>
        <w:rPr>
          <w:rFonts w:ascii="SimHei" w:hAnsi="SimHei" w:cs="宋体" w:eastAsia="黑体"/>
          <w:sz w:val="24"/>
          <w:szCs w:val="24"/>
        </w:rPr>
        <w:t>美化你的王国”，确保一个舒适、整洁的工作环境</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不要：</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不要在办公室中用私人呼机或手机进行与工作无关的活动</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不要在别人的话还没有说完时挂断电话</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不要高声说话或大声喊叫</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不要对同事使用任何污秽的、侮辱性的言语</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工作时，不要嚼口香糖</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不要在任何约会和会议时迟到</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不要飞短流长或花时间议论琐事</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不要用电子邮件替代必要的口头沟通</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不要用电脑做与工作无关的事情，如玩电子游戏</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不要用电子邮件做与工作无关的事情</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当有时间时，你应当：</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整理、更新或丢弃旧档案</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查找遗失档案</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将你所负责的档案进行更为系统的重新整理</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寻求更为有效的工作程序</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熟悉公司历史和其它项目</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练习新的电脑程序</w:t>
      </w:r>
    </w:p>
    <w:p>
      <w:pPr>
        <w:pStyle w:val="Normal"/>
        <w:keepNext w:val="false"/>
        <w:keepLines w:val="false"/>
        <w:pageBreakBefore w:val="false"/>
        <w:kinsoku w:val="true"/>
        <w:overflowPunct w:val="true"/>
        <w:bidi w:val="0"/>
        <w:snapToGrid w:val="true"/>
        <w:spacing w:lineRule="atLeast" w:line="26"/>
        <w:ind w:start="359" w:hanging="0"/>
        <w:rPr>
          <w:rFonts w:ascii="宋体" w:hAnsi="宋体" w:eastAsia="宋体" w:cs="宋体"/>
          <w:sz w:val="24"/>
          <w:szCs w:val="24"/>
        </w:rPr>
      </w:pPr>
      <w:r>
        <w:rPr>
          <w:rFonts w:ascii="SimHei" w:hAnsi="SimHei" w:cs="宋体" w:eastAsia="黑体"/>
          <w:sz w:val="24"/>
          <w:szCs w:val="24"/>
        </w:rPr>
        <w:t>主动为其它部门提供帮助</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切记</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良好的工作态度创造良好的工作效果</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普通的工作态度创造普通的工作效果</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糟糕的工作态度创造糟糕的工作效果</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个人卫生</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我们的工作要经常与客人及同事打交道，因此要特别注意个人卫生，必须做到：</w:t>
      </w:r>
    </w:p>
    <w:p>
      <w:pPr>
        <w:pStyle w:val="Normal"/>
        <w:keepNext w:val="false"/>
        <w:keepLines w:val="false"/>
        <w:pageBreakBefore w:val="false"/>
        <w:kinsoku w:val="true"/>
        <w:overflowPunct w:val="true"/>
        <w:bidi w:val="0"/>
        <w:snapToGrid w:val="true"/>
        <w:spacing w:lineRule="atLeast" w:line="26"/>
        <w:ind w:firstLine="720"/>
        <w:rPr>
          <w:rFonts w:ascii="宋体" w:hAnsi="宋体" w:eastAsia="宋体" w:cs="宋体"/>
          <w:sz w:val="24"/>
          <w:szCs w:val="24"/>
        </w:rPr>
      </w:pPr>
      <w:r>
        <w:rPr>
          <w:rFonts w:ascii="SimHei" w:hAnsi="SimHei" w:cs="宋体" w:eastAsia="黑体"/>
          <w:sz w:val="24"/>
          <w:szCs w:val="24"/>
        </w:rPr>
        <w:t>外表健康整洁</w:t>
      </w:r>
    </w:p>
    <w:p>
      <w:pPr>
        <w:pStyle w:val="Normal"/>
        <w:keepNext w:val="false"/>
        <w:keepLines w:val="false"/>
        <w:pageBreakBefore w:val="false"/>
        <w:kinsoku w:val="true"/>
        <w:overflowPunct w:val="true"/>
        <w:bidi w:val="0"/>
        <w:snapToGrid w:val="true"/>
        <w:spacing w:lineRule="atLeast" w:line="26"/>
        <w:ind w:firstLine="720"/>
        <w:rPr>
          <w:rFonts w:ascii="宋体" w:hAnsi="宋体" w:eastAsia="宋体" w:cs="宋体"/>
          <w:sz w:val="24"/>
          <w:szCs w:val="24"/>
        </w:rPr>
      </w:pPr>
      <w:r>
        <w:rPr>
          <w:rFonts w:ascii="SimHei" w:hAnsi="SimHei" w:cs="宋体" w:eastAsia="黑体"/>
          <w:sz w:val="24"/>
          <w:szCs w:val="24"/>
        </w:rPr>
        <w:t>指甲修剪整齐，不得留长指甲</w:t>
      </w:r>
    </w:p>
    <w:p>
      <w:pPr>
        <w:pStyle w:val="Normal"/>
        <w:keepNext w:val="false"/>
        <w:keepLines w:val="false"/>
        <w:pageBreakBefore w:val="false"/>
        <w:kinsoku w:val="true"/>
        <w:overflowPunct w:val="true"/>
        <w:bidi w:val="0"/>
        <w:snapToGrid w:val="true"/>
        <w:spacing w:lineRule="atLeast" w:line="26"/>
        <w:ind w:firstLine="720"/>
        <w:rPr>
          <w:rFonts w:ascii="宋体" w:hAnsi="宋体" w:eastAsia="宋体" w:cs="宋体"/>
          <w:sz w:val="24"/>
          <w:szCs w:val="24"/>
        </w:rPr>
      </w:pPr>
      <w:r>
        <w:rPr>
          <w:rFonts w:ascii="SimHei" w:hAnsi="SimHei" w:cs="宋体" w:eastAsia="黑体"/>
          <w:sz w:val="24"/>
          <w:szCs w:val="24"/>
        </w:rPr>
        <w:t>保持牙齿及口腔清洁无异味</w:t>
      </w:r>
    </w:p>
    <w:p>
      <w:pPr>
        <w:pStyle w:val="Normal"/>
        <w:keepNext w:val="false"/>
        <w:keepLines w:val="false"/>
        <w:pageBreakBefore w:val="false"/>
        <w:kinsoku w:val="true"/>
        <w:overflowPunct w:val="true"/>
        <w:bidi w:val="0"/>
        <w:snapToGrid w:val="true"/>
        <w:spacing w:lineRule="atLeast" w:line="26"/>
        <w:ind w:firstLine="720"/>
        <w:rPr>
          <w:rFonts w:ascii="宋体" w:hAnsi="宋体" w:eastAsia="宋体" w:cs="宋体"/>
          <w:sz w:val="24"/>
          <w:szCs w:val="24"/>
        </w:rPr>
      </w:pPr>
      <w:r>
        <w:rPr>
          <w:rFonts w:ascii="SimHei" w:hAnsi="SimHei" w:cs="宋体" w:eastAsia="黑体"/>
          <w:sz w:val="24"/>
          <w:szCs w:val="24"/>
        </w:rPr>
        <w:t>头发经常清洗，发型符合酒店标准</w:t>
      </w:r>
    </w:p>
    <w:p>
      <w:pPr>
        <w:pStyle w:val="Normal"/>
        <w:keepNext w:val="false"/>
        <w:keepLines w:val="false"/>
        <w:pageBreakBefore w:val="false"/>
        <w:kinsoku w:val="true"/>
        <w:overflowPunct w:val="true"/>
        <w:bidi w:val="0"/>
        <w:snapToGrid w:val="true"/>
        <w:spacing w:lineRule="atLeast" w:line="26"/>
        <w:ind w:start="718" w:hanging="0"/>
        <w:rPr>
          <w:rFonts w:ascii="宋体" w:hAnsi="宋体" w:eastAsia="宋体" w:cs="宋体"/>
          <w:sz w:val="24"/>
          <w:szCs w:val="24"/>
        </w:rPr>
      </w:pPr>
      <w:r>
        <w:rPr>
          <w:rFonts w:ascii="SimHei" w:hAnsi="SimHei" w:cs="宋体" w:eastAsia="黑体"/>
          <w:sz w:val="24"/>
          <w:szCs w:val="24"/>
        </w:rPr>
        <w:t>保持充足的睡眠，健康的饮食与良好的卫生习惯，并经常运动</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团队精神</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与其他部门经常沟通，尊重互助，学习创新</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ascii="SimHei" w:hAnsi="SimHei" w:cs="宋体" w:eastAsia="黑体"/>
          <w:sz w:val="24"/>
          <w:szCs w:val="24"/>
        </w:rPr>
        <w:t>主管体恤员工，员工支持主管、员工友爱同事，尊重自己</w:t>
      </w:r>
    </w:p>
    <w:p>
      <w:pPr>
        <w:pStyle w:val="Normal"/>
        <w:keepNext w:val="false"/>
        <w:keepLines w:val="false"/>
        <w:pageBreakBefore w:val="false"/>
        <w:kinsoku w:val="true"/>
        <w:overflowPunct w:val="true"/>
        <w:bidi w:val="0"/>
        <w:snapToGrid w:val="true"/>
        <w:spacing w:lineRule="atLeast" w:line="26"/>
        <w:ind w:start="359" w:firstLine="1"/>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before="60" w:after="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firstLine="2640"/>
        <w:rPr>
          <w:rFonts w:ascii="宋体" w:hAnsi="宋体" w:eastAsia="宋体" w:cs="宋体"/>
          <w:sz w:val="24"/>
          <w:szCs w:val="24"/>
        </w:rPr>
      </w:pPr>
      <w:r>
        <w:rPr>
          <w:rFonts w:ascii="SimHei" w:hAnsi="SimHei" w:cs="宋体" w:eastAsia="黑体"/>
          <w:sz w:val="24"/>
          <w:szCs w:val="24"/>
        </w:rPr>
        <w:t>第九章     安全守则</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一、安全措施</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保护客人和员工的人身安全和财产安全，以及酒店的财产安全是及其重要的，如果发现可疑人物在酒店内走动或其他任何异常情况，请即报告酒店保安、部门经理、总经理。</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二、火警应急预案</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所有员工必须知道所在部门的消防通道和灭火器具的存放地点及使用办法，并牢记“禁止吸烟”的有关规定。</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酒店将不定期举办防火知识培训及举行防火演习。</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如果发现火情，请立即：</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打破最近的火警警报器，鸣警报；</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拨打酒店内部的“报警电话”并通报：</w:t>
      </w:r>
    </w:p>
    <w:p>
      <w:pPr>
        <w:pStyle w:val="Normal"/>
        <w:keepNext w:val="false"/>
        <w:keepLines w:val="false"/>
        <w:pageBreakBefore w:val="false"/>
        <w:kinsoku w:val="true"/>
        <w:overflowPunct w:val="true"/>
        <w:bidi w:val="0"/>
        <w:snapToGrid w:val="true"/>
        <w:spacing w:lineRule="atLeast" w:line="26"/>
        <w:ind w:start="540" w:firstLine="480"/>
        <w:rPr>
          <w:rFonts w:ascii="宋体" w:hAnsi="宋体" w:eastAsia="宋体" w:cs="宋体"/>
          <w:sz w:val="24"/>
          <w:szCs w:val="24"/>
        </w:rPr>
      </w:pPr>
      <w:r>
        <w:rPr>
          <w:rFonts w:ascii="SimHei" w:hAnsi="SimHei" w:cs="宋体" w:eastAsia="黑体"/>
          <w:sz w:val="24"/>
          <w:szCs w:val="24"/>
        </w:rPr>
        <w:t>姓名；</w:t>
      </w:r>
    </w:p>
    <w:p>
      <w:pPr>
        <w:pStyle w:val="Normal"/>
        <w:keepNext w:val="false"/>
        <w:keepLines w:val="false"/>
        <w:pageBreakBefore w:val="false"/>
        <w:kinsoku w:val="true"/>
        <w:overflowPunct w:val="true"/>
        <w:bidi w:val="0"/>
        <w:snapToGrid w:val="true"/>
        <w:spacing w:lineRule="atLeast" w:line="26"/>
        <w:ind w:start="540" w:firstLine="480"/>
        <w:rPr>
          <w:rFonts w:ascii="宋体" w:hAnsi="宋体" w:eastAsia="宋体" w:cs="宋体"/>
          <w:sz w:val="24"/>
          <w:szCs w:val="24"/>
        </w:rPr>
      </w:pPr>
      <w:r>
        <w:rPr>
          <w:rFonts w:ascii="SimHei" w:hAnsi="SimHei" w:cs="宋体" w:eastAsia="黑体"/>
          <w:sz w:val="24"/>
          <w:szCs w:val="24"/>
        </w:rPr>
        <w:t>火情地点；</w:t>
      </w:r>
    </w:p>
    <w:p>
      <w:pPr>
        <w:pStyle w:val="Normal"/>
        <w:keepNext w:val="false"/>
        <w:keepLines w:val="false"/>
        <w:pageBreakBefore w:val="false"/>
        <w:kinsoku w:val="true"/>
        <w:overflowPunct w:val="true"/>
        <w:bidi w:val="0"/>
        <w:snapToGrid w:val="true"/>
        <w:spacing w:lineRule="atLeast" w:line="26"/>
        <w:ind w:start="540" w:firstLine="480"/>
        <w:rPr>
          <w:rFonts w:ascii="宋体" w:hAnsi="宋体" w:eastAsia="宋体" w:cs="宋体"/>
          <w:sz w:val="24"/>
          <w:szCs w:val="24"/>
        </w:rPr>
      </w:pPr>
      <w:r>
        <w:rPr>
          <w:rFonts w:ascii="SimHei" w:hAnsi="SimHei" w:cs="宋体" w:eastAsia="黑体"/>
          <w:sz w:val="24"/>
          <w:szCs w:val="24"/>
        </w:rPr>
        <w:t>火情性质及情况；</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尽量尝试用灭火器扑灭，但避免个人冒险；</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尽量保持冷静并帮助别人；</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如情况允许，尽可能守候在现场的安全场地直至救火队或主管人员到达。</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三、地震应急预案</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大厦在设计上已充分考虑了防震能力，一旦你当值时发生地震，应：</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不要惊惶失措；</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打开最近的消防通道；</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平时应注意房屋的承重支柱，发生地震应站在主柱旁边；</w:t>
      </w:r>
    </w:p>
    <w:p>
      <w:pPr>
        <w:pStyle w:val="Normal"/>
        <w:keepNext w:val="false"/>
        <w:keepLines w:val="false"/>
        <w:pageBreakBefore w:val="false"/>
        <w:kinsoku w:val="true"/>
        <w:overflowPunct w:val="true"/>
        <w:bidi w:val="0"/>
        <w:snapToGrid w:val="true"/>
        <w:spacing w:lineRule="atLeast" w:line="26"/>
        <w:ind w:start="540" w:end="420" w:hanging="0"/>
        <w:rPr>
          <w:rFonts w:ascii="宋体" w:hAnsi="宋体" w:eastAsia="宋体" w:cs="宋体"/>
          <w:sz w:val="24"/>
          <w:szCs w:val="24"/>
        </w:rPr>
      </w:pPr>
      <w:r>
        <w:rPr>
          <w:rFonts w:ascii="SimHei" w:hAnsi="SimHei" w:cs="宋体" w:eastAsia="黑体"/>
          <w:sz w:val="24"/>
          <w:szCs w:val="24"/>
        </w:rPr>
        <w:t>不应跑出去，以免房屋倒塌而受伤；保持冷静，安抚客人及同事。</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四、警讯应急预案</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清楚了解自身工作环境，时常注意有无可疑物品；炸弹可能放在管道，小包裹，手提箱或纸袋中；发现有可疑物品时，应做到：</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切莫触摸；</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通知部门经理、保安、前台或总经理；</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保护现场直至保安人员到来。</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五、意外与疾病应急预案</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员工应熟悉本部门急救箱的位置，如客人或其他员工发生病痛或遇意外情况时应：</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通知部门经理、前台；</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通知保安人员；</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ascii="SimHei" w:hAnsi="SimHei" w:cs="宋体" w:eastAsia="黑体"/>
          <w:sz w:val="24"/>
          <w:szCs w:val="24"/>
        </w:rPr>
        <w:t>有可能的话，立即开始现场救护。</w:t>
      </w:r>
    </w:p>
    <w:p>
      <w:pPr>
        <w:pStyle w:val="Normal"/>
        <w:keepNext w:val="false"/>
        <w:keepLines w:val="false"/>
        <w:pageBreakBefore w:val="false"/>
        <w:kinsoku w:val="true"/>
        <w:overflowPunct w:val="true"/>
        <w:bidi w:val="0"/>
        <w:snapToGrid w:val="true"/>
        <w:spacing w:lineRule="atLeast" w:line="26"/>
        <w:rPr>
          <w:rFonts w:ascii="宋体" w:hAnsi="宋体" w:eastAsia="宋体" w:cs="宋体"/>
          <w:sz w:val="24"/>
          <w:szCs w:val="24"/>
        </w:rPr>
      </w:pPr>
      <w:r>
        <w:rPr>
          <w:rFonts w:ascii="SimHei" w:hAnsi="SimHei" w:cs="宋体" w:eastAsia="黑体"/>
          <w:sz w:val="24"/>
          <w:szCs w:val="24"/>
        </w:rPr>
        <w:t>六、消防知识</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w:t>
      </w:r>
      <w:r>
        <w:rPr>
          <w:rFonts w:ascii="SimHei" w:hAnsi="SimHei" w:cs="宋体" w:eastAsia="黑体"/>
          <w:sz w:val="24"/>
          <w:szCs w:val="24"/>
        </w:rPr>
        <w:t>一</w:t>
      </w:r>
      <w:r>
        <w:rPr>
          <w:rFonts w:eastAsia="黑体" w:cs="宋体" w:ascii="SimHei" w:hAnsi="SimHei"/>
          <w:sz w:val="24"/>
          <w:szCs w:val="24"/>
        </w:rPr>
        <w:t>)</w:t>
      </w:r>
      <w:r>
        <w:rPr>
          <w:rFonts w:ascii="SimHei" w:hAnsi="SimHei" w:cs="宋体" w:eastAsia="黑体"/>
          <w:sz w:val="24"/>
          <w:szCs w:val="24"/>
        </w:rPr>
        <w:t>、灭火的方法</w:t>
      </w:r>
    </w:p>
    <w:p>
      <w:pPr>
        <w:pStyle w:val="Normal"/>
        <w:keepNext w:val="false"/>
        <w:keepLines w:val="false"/>
        <w:pageBreakBefore w:val="false"/>
        <w:numPr>
          <w:ilvl w:val="1"/>
          <w:numId w:val="10"/>
        </w:numPr>
        <w:tabs>
          <w:tab w:val="clear" w:pos="420"/>
        </w:tabs>
        <w:kinsoku w:val="true"/>
        <w:overflowPunct w:val="true"/>
        <w:bidi w:val="0"/>
        <w:snapToGrid w:val="true"/>
        <w:spacing w:lineRule="atLeast" w:line="26"/>
        <w:ind w:start="720" w:hanging="0"/>
        <w:rPr>
          <w:rFonts w:ascii="宋体" w:hAnsi="宋体" w:eastAsia="宋体" w:cs="宋体"/>
          <w:sz w:val="24"/>
          <w:szCs w:val="24"/>
        </w:rPr>
      </w:pPr>
      <w:r>
        <w:rPr>
          <w:rFonts w:ascii="SimHei" w:hAnsi="SimHei" w:cs="宋体" w:eastAsia="黑体"/>
          <w:sz w:val="24"/>
          <w:szCs w:val="24"/>
        </w:rPr>
        <w:t>隔离法：</w:t>
      </w:r>
    </w:p>
    <w:p>
      <w:pPr>
        <w:pStyle w:val="Normal"/>
        <w:keepNext w:val="false"/>
        <w:keepLines w:val="false"/>
        <w:pageBreakBefore w:val="false"/>
        <w:kinsoku w:val="true"/>
        <w:overflowPunct w:val="true"/>
        <w:bidi w:val="0"/>
        <w:snapToGrid w:val="true"/>
        <w:spacing w:lineRule="atLeast" w:line="26"/>
        <w:ind w:start="1080" w:hanging="0"/>
        <w:rPr>
          <w:rFonts w:ascii="宋体" w:hAnsi="宋体" w:eastAsia="宋体" w:cs="宋体"/>
          <w:sz w:val="24"/>
          <w:szCs w:val="24"/>
        </w:rPr>
      </w:pPr>
      <w:r>
        <w:rPr>
          <w:rFonts w:ascii="SimHei" w:hAnsi="SimHei" w:cs="宋体" w:eastAsia="黑体"/>
          <w:sz w:val="24"/>
          <w:szCs w:val="24"/>
        </w:rPr>
        <w:t>隔离法就是将正在燃烧的物质与未燃烧的物质隔离使火源孤立火势不致蔓延。</w:t>
      </w:r>
    </w:p>
    <w:p>
      <w:pPr>
        <w:pStyle w:val="Normal"/>
        <w:keepNext w:val="false"/>
        <w:keepLines w:val="false"/>
        <w:pageBreakBefore w:val="false"/>
        <w:kinsoku w:val="true"/>
        <w:overflowPunct w:val="true"/>
        <w:bidi w:val="0"/>
        <w:snapToGrid w:val="true"/>
        <w:spacing w:lineRule="atLeast" w:line="26"/>
        <w:ind w:start="1079" w:firstLine="1"/>
        <w:rPr>
          <w:rFonts w:ascii="宋体" w:hAnsi="宋体" w:eastAsia="宋体" w:cs="宋体"/>
          <w:sz w:val="24"/>
          <w:szCs w:val="24"/>
        </w:rPr>
      </w:pPr>
      <w:r>
        <w:rPr>
          <w:rFonts w:ascii="SimHei" w:hAnsi="SimHei" w:cs="宋体" w:eastAsia="黑体"/>
          <w:sz w:val="24"/>
          <w:szCs w:val="24"/>
        </w:rPr>
        <w:t>如：将火源附近的可燃易燃物搬走，关闭可燃气候，液化气体、液化管道的阀门。以减少的阻止可燃物质进入燃烧区，设法阻挡流散的液体。拆除火源毗邻的建筑物等。</w:t>
      </w:r>
    </w:p>
    <w:p>
      <w:pPr>
        <w:pStyle w:val="Normal"/>
        <w:keepNext w:val="false"/>
        <w:keepLines w:val="false"/>
        <w:pageBreakBefore w:val="false"/>
        <w:numPr>
          <w:ilvl w:val="1"/>
          <w:numId w:val="10"/>
        </w:numPr>
        <w:tabs>
          <w:tab w:val="clear" w:pos="420"/>
        </w:tabs>
        <w:kinsoku w:val="true"/>
        <w:overflowPunct w:val="true"/>
        <w:bidi w:val="0"/>
        <w:snapToGrid w:val="true"/>
        <w:spacing w:lineRule="atLeast" w:line="26"/>
        <w:ind w:start="720" w:hanging="0"/>
        <w:rPr>
          <w:rFonts w:ascii="宋体" w:hAnsi="宋体" w:eastAsia="宋体" w:cs="宋体"/>
          <w:sz w:val="24"/>
          <w:szCs w:val="24"/>
        </w:rPr>
      </w:pPr>
      <w:r>
        <w:rPr>
          <w:rFonts w:ascii="SimHei" w:hAnsi="SimHei" w:cs="宋体" w:eastAsia="黑体"/>
          <w:sz w:val="24"/>
          <w:szCs w:val="24"/>
        </w:rPr>
        <w:t>窒息法：</w:t>
      </w:r>
    </w:p>
    <w:p>
      <w:pPr>
        <w:pStyle w:val="Normal"/>
        <w:keepNext w:val="false"/>
        <w:keepLines w:val="false"/>
        <w:pageBreakBefore w:val="false"/>
        <w:kinsoku w:val="true"/>
        <w:overflowPunct w:val="true"/>
        <w:bidi w:val="0"/>
        <w:snapToGrid w:val="true"/>
        <w:spacing w:lineRule="atLeast" w:line="26"/>
        <w:ind w:start="1079" w:firstLine="1"/>
        <w:rPr>
          <w:rFonts w:ascii="宋体" w:hAnsi="宋体" w:eastAsia="宋体" w:cs="宋体"/>
          <w:sz w:val="24"/>
          <w:szCs w:val="24"/>
        </w:rPr>
      </w:pPr>
      <w:r>
        <w:rPr>
          <w:rFonts w:ascii="SimHei" w:hAnsi="SimHei" w:cs="宋体" w:eastAsia="黑体"/>
          <w:sz w:val="24"/>
          <w:szCs w:val="24"/>
        </w:rPr>
        <w:t>窒息法就是隔离空气，使可燃物无法获得氧气而停止燃烧。</w:t>
      </w:r>
    </w:p>
    <w:p>
      <w:pPr>
        <w:pStyle w:val="Normal"/>
        <w:keepNext w:val="false"/>
        <w:keepLines w:val="false"/>
        <w:pageBreakBefore w:val="false"/>
        <w:kinsoku w:val="true"/>
        <w:overflowPunct w:val="true"/>
        <w:bidi w:val="0"/>
        <w:snapToGrid w:val="true"/>
        <w:spacing w:lineRule="atLeast" w:line="26"/>
        <w:ind w:start="1079" w:firstLine="1"/>
        <w:rPr>
          <w:rFonts w:ascii="宋体" w:hAnsi="宋体" w:eastAsia="宋体" w:cs="宋体"/>
          <w:sz w:val="24"/>
          <w:szCs w:val="24"/>
        </w:rPr>
      </w:pPr>
      <w:r>
        <w:rPr>
          <w:rFonts w:ascii="SimHei" w:hAnsi="SimHei" w:cs="宋体" w:eastAsia="黑体"/>
          <w:sz w:val="24"/>
          <w:szCs w:val="24"/>
        </w:rPr>
        <w:t>如：用不燃或难燃气体物遮盖燃烧物，密封起火的建筑，设备的孔洞，把不燃气体或液体洒到燃烧物上，或用泡沫覆盖在燃烧物面使之得不到空气而被窒息。</w:t>
      </w:r>
    </w:p>
    <w:p>
      <w:pPr>
        <w:pStyle w:val="Normal"/>
        <w:keepNext w:val="false"/>
        <w:keepLines w:val="false"/>
        <w:pageBreakBefore w:val="false"/>
        <w:numPr>
          <w:ilvl w:val="1"/>
          <w:numId w:val="10"/>
        </w:numPr>
        <w:tabs>
          <w:tab w:val="clear" w:pos="420"/>
        </w:tabs>
        <w:kinsoku w:val="true"/>
        <w:overflowPunct w:val="true"/>
        <w:bidi w:val="0"/>
        <w:snapToGrid w:val="true"/>
        <w:spacing w:lineRule="atLeast" w:line="26"/>
        <w:ind w:start="720" w:hanging="0"/>
        <w:rPr>
          <w:rFonts w:ascii="宋体" w:hAnsi="宋体" w:eastAsia="宋体" w:cs="宋体"/>
          <w:sz w:val="24"/>
          <w:szCs w:val="24"/>
        </w:rPr>
      </w:pPr>
      <w:r>
        <w:rPr>
          <w:rFonts w:ascii="SimHei" w:hAnsi="SimHei" w:cs="宋体" w:eastAsia="黑体"/>
          <w:sz w:val="24"/>
          <w:szCs w:val="24"/>
        </w:rPr>
        <w:t>冷却法：</w:t>
      </w:r>
    </w:p>
    <w:p>
      <w:pPr>
        <w:pStyle w:val="Normal"/>
        <w:keepNext w:val="false"/>
        <w:keepLines w:val="false"/>
        <w:pageBreakBefore w:val="false"/>
        <w:kinsoku w:val="true"/>
        <w:overflowPunct w:val="true"/>
        <w:bidi w:val="0"/>
        <w:snapToGrid w:val="true"/>
        <w:spacing w:lineRule="atLeast" w:line="26"/>
        <w:ind w:start="1079" w:firstLine="1"/>
        <w:rPr>
          <w:rFonts w:ascii="宋体" w:hAnsi="宋体" w:eastAsia="宋体" w:cs="宋体"/>
          <w:sz w:val="24"/>
          <w:szCs w:val="24"/>
        </w:rPr>
      </w:pPr>
      <w:r>
        <w:rPr>
          <w:rFonts w:ascii="SimHei" w:hAnsi="SimHei" w:cs="宋体" w:eastAsia="黑体"/>
          <w:sz w:val="24"/>
          <w:szCs w:val="24"/>
        </w:rPr>
        <w:t>冷却法就是降低着火物质使之降到燃烧点以下，停止燃烧。如用水或二氧化碳气体洒在燃烧物上或用泡沫覆盖在燃烧物上以降低其湿度，或者喷洒在水源附近的物体上，使其不形成新的火灾。</w:t>
      </w:r>
    </w:p>
    <w:p>
      <w:pPr>
        <w:pStyle w:val="Normal"/>
        <w:keepNext w:val="false"/>
        <w:keepLines w:val="false"/>
        <w:pageBreakBefore w:val="false"/>
        <w:numPr>
          <w:ilvl w:val="1"/>
          <w:numId w:val="10"/>
        </w:numPr>
        <w:tabs>
          <w:tab w:val="clear" w:pos="420"/>
        </w:tabs>
        <w:kinsoku w:val="true"/>
        <w:overflowPunct w:val="true"/>
        <w:bidi w:val="0"/>
        <w:snapToGrid w:val="true"/>
        <w:spacing w:lineRule="atLeast" w:line="26"/>
        <w:ind w:start="720" w:hanging="0"/>
        <w:rPr>
          <w:rFonts w:ascii="宋体" w:hAnsi="宋体" w:eastAsia="宋体" w:cs="宋体"/>
          <w:sz w:val="24"/>
          <w:szCs w:val="24"/>
        </w:rPr>
      </w:pPr>
      <w:r>
        <w:rPr>
          <w:rFonts w:ascii="SimHei" w:hAnsi="SimHei" w:cs="宋体" w:eastAsia="黑体"/>
          <w:sz w:val="24"/>
          <w:szCs w:val="24"/>
        </w:rPr>
        <w:t>抑制法：</w:t>
      </w:r>
    </w:p>
    <w:p>
      <w:pPr>
        <w:pStyle w:val="Normal"/>
        <w:keepNext w:val="false"/>
        <w:keepLines w:val="false"/>
        <w:pageBreakBefore w:val="false"/>
        <w:kinsoku w:val="true"/>
        <w:overflowPunct w:val="true"/>
        <w:bidi w:val="0"/>
        <w:snapToGrid w:val="true"/>
        <w:spacing w:lineRule="atLeast" w:line="26"/>
        <w:ind w:start="1079" w:firstLine="1"/>
        <w:rPr>
          <w:rFonts w:ascii="宋体" w:hAnsi="宋体" w:eastAsia="宋体" w:cs="宋体"/>
          <w:sz w:val="24"/>
          <w:szCs w:val="24"/>
        </w:rPr>
      </w:pPr>
      <w:r>
        <w:rPr>
          <w:rFonts w:ascii="SimHei" w:hAnsi="SimHei" w:cs="宋体" w:eastAsia="黑体"/>
          <w:sz w:val="24"/>
          <w:szCs w:val="24"/>
        </w:rPr>
        <w:t>抑制法指中断燃烧物的连锁反应。如将抑制法作用的灭火 喷射到燃烧物以后，参加到反应过程中去。使燃烧物终止，从而达到灭火的目的。</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w:t>
      </w:r>
      <w:r>
        <w:rPr>
          <w:rFonts w:ascii="SimHei" w:hAnsi="SimHei" w:cs="宋体" w:eastAsia="黑体"/>
          <w:sz w:val="24"/>
          <w:szCs w:val="24"/>
        </w:rPr>
        <w:t>二</w:t>
      </w:r>
      <w:r>
        <w:rPr>
          <w:rFonts w:eastAsia="黑体" w:cs="宋体" w:ascii="SimHei" w:hAnsi="SimHei"/>
          <w:sz w:val="24"/>
          <w:szCs w:val="24"/>
        </w:rPr>
        <w:t>)</w:t>
      </w:r>
      <w:r>
        <w:rPr>
          <w:rFonts w:ascii="SimHei" w:hAnsi="SimHei" w:cs="宋体" w:eastAsia="黑体"/>
          <w:sz w:val="24"/>
          <w:szCs w:val="24"/>
        </w:rPr>
        <w:t>、常见的灭火器的使用方法</w:t>
      </w:r>
    </w:p>
    <w:p>
      <w:pPr>
        <w:pStyle w:val="Normal"/>
        <w:keepNext w:val="false"/>
        <w:keepLines w:val="false"/>
        <w:pageBreakBefore w:val="false"/>
        <w:numPr>
          <w:ilvl w:val="1"/>
          <w:numId w:val="10"/>
        </w:numPr>
        <w:tabs>
          <w:tab w:val="clear" w:pos="420"/>
        </w:tabs>
        <w:kinsoku w:val="true"/>
        <w:overflowPunct w:val="true"/>
        <w:bidi w:val="0"/>
        <w:snapToGrid w:val="true"/>
        <w:spacing w:lineRule="atLeast" w:line="26"/>
        <w:ind w:start="1080" w:hanging="360"/>
        <w:rPr>
          <w:rFonts w:ascii="宋体" w:hAnsi="宋体" w:eastAsia="宋体" w:cs="宋体"/>
          <w:sz w:val="24"/>
          <w:szCs w:val="24"/>
        </w:rPr>
      </w:pPr>
      <w:r>
        <w:rPr>
          <w:rFonts w:ascii="SimHei" w:hAnsi="SimHei" w:cs="宋体" w:eastAsia="黑体"/>
          <w:sz w:val="24"/>
          <w:szCs w:val="24"/>
        </w:rPr>
        <w:t>化学泡沫灭火器：</w:t>
      </w:r>
    </w:p>
    <w:p>
      <w:pPr>
        <w:pStyle w:val="Normal"/>
        <w:keepNext w:val="false"/>
        <w:keepLines w:val="false"/>
        <w:pageBreakBefore w:val="false"/>
        <w:kinsoku w:val="true"/>
        <w:overflowPunct w:val="true"/>
        <w:bidi w:val="0"/>
        <w:snapToGrid w:val="true"/>
        <w:spacing w:lineRule="atLeast" w:line="26"/>
        <w:ind w:start="720"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化学泡沫灭火器用于扑灭易燃和可燃物体。如编织品、地毯、木制家具等，餐厅的餐椅、餐桌、干货食品等可燃固体物质。火灾目前通常的化学泡沫灭火器主要有手提式和推车式两种。</w:t>
      </w:r>
    </w:p>
    <w:p>
      <w:pPr>
        <w:pStyle w:val="Normal"/>
        <w:keepNext w:val="false"/>
        <w:keepLines w:val="false"/>
        <w:pageBreakBefore w:val="false"/>
        <w:kinsoku w:val="true"/>
        <w:overflowPunct w:val="true"/>
        <w:bidi w:val="0"/>
        <w:snapToGrid w:val="true"/>
        <w:spacing w:lineRule="atLeast" w:line="26"/>
        <w:ind w:start="1079"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手提式化学泡沫灭火器：</w:t>
      </w:r>
    </w:p>
    <w:p>
      <w:pPr>
        <w:pStyle w:val="Normal"/>
        <w:keepNext w:val="false"/>
        <w:keepLines w:val="false"/>
        <w:pageBreakBefore w:val="false"/>
        <w:numPr>
          <w:ilvl w:val="2"/>
          <w:numId w:val="10"/>
        </w:numPr>
        <w:tabs>
          <w:tab w:val="clear" w:pos="420"/>
        </w:tabs>
        <w:kinsoku w:val="true"/>
        <w:overflowPunct w:val="true"/>
        <w:bidi w:val="0"/>
        <w:snapToGrid w:val="true"/>
        <w:spacing w:lineRule="atLeast" w:line="26"/>
        <w:ind w:start="1693" w:hanging="614"/>
        <w:rPr>
          <w:rFonts w:ascii="宋体" w:hAnsi="宋体" w:eastAsia="宋体" w:cs="宋体"/>
          <w:sz w:val="24"/>
          <w:szCs w:val="24"/>
        </w:rPr>
      </w:pPr>
      <w:r>
        <w:rPr>
          <w:rFonts w:ascii="SimHei" w:hAnsi="SimHei" w:cs="宋体" w:eastAsia="黑体"/>
          <w:sz w:val="24"/>
          <w:szCs w:val="24"/>
        </w:rPr>
        <w:t>构造原理：泡沫灭火器由筒身、筒盖、瓶胆盖、喷嘴和螺母组成。</w:t>
      </w:r>
    </w:p>
    <w:p>
      <w:pPr>
        <w:pStyle w:val="Normal"/>
        <w:keepNext w:val="false"/>
        <w:keepLines w:val="false"/>
        <w:pageBreakBefore w:val="false"/>
        <w:numPr>
          <w:ilvl w:val="2"/>
          <w:numId w:val="10"/>
        </w:numPr>
        <w:tabs>
          <w:tab w:val="clear" w:pos="420"/>
        </w:tabs>
        <w:kinsoku w:val="true"/>
        <w:overflowPunct w:val="true"/>
        <w:bidi w:val="0"/>
        <w:snapToGrid w:val="true"/>
        <w:spacing w:lineRule="atLeast" w:line="26"/>
        <w:ind w:start="1693" w:hanging="614"/>
        <w:rPr>
          <w:rFonts w:ascii="宋体" w:hAnsi="宋体" w:eastAsia="宋体" w:cs="宋体"/>
          <w:sz w:val="24"/>
          <w:szCs w:val="24"/>
        </w:rPr>
      </w:pPr>
      <w:r>
        <w:rPr>
          <w:rFonts w:ascii="SimHei" w:hAnsi="SimHei" w:cs="宋体" w:eastAsia="黑体"/>
          <w:sz w:val="24"/>
          <w:szCs w:val="24"/>
        </w:rPr>
        <w:t>灭火原理：</w:t>
      </w:r>
      <w:r>
        <w:rPr>
          <w:rFonts w:eastAsia="黑体" w:cs="宋体" w:ascii="SimHei" w:hAnsi="SimHei"/>
          <w:sz w:val="24"/>
          <w:szCs w:val="24"/>
        </w:rPr>
        <w:t>A</w:t>
      </w:r>
      <w:r>
        <w:rPr>
          <w:rFonts w:ascii="SimHei" w:hAnsi="SimHei" w:cs="宋体" w:eastAsia="黑体"/>
          <w:sz w:val="24"/>
          <w:szCs w:val="24"/>
        </w:rPr>
        <w:t>灭火器瓶胆内的酸性液与筒身的碱性混合，发生化学反应，泡沫喷射到燃烧物，泡沫在燃烧表面形成覆盖面，使燃烧物体表面与空气隔离。</w:t>
      </w:r>
      <w:r>
        <w:rPr>
          <w:rFonts w:eastAsia="黑体" w:cs="宋体" w:ascii="SimHei" w:hAnsi="SimHei"/>
          <w:sz w:val="24"/>
          <w:szCs w:val="24"/>
        </w:rPr>
        <w:t>B</w:t>
      </w:r>
      <w:r>
        <w:rPr>
          <w:rFonts w:ascii="SimHei" w:hAnsi="SimHei" w:cs="宋体" w:eastAsia="黑体"/>
          <w:sz w:val="24"/>
          <w:szCs w:val="24"/>
        </w:rPr>
        <w:t>泡沫层封闭了燃烧物的发挥。</w:t>
      </w:r>
      <w:r>
        <w:rPr>
          <w:rFonts w:eastAsia="黑体" w:cs="宋体" w:ascii="SimHei" w:hAnsi="SimHei"/>
          <w:sz w:val="24"/>
          <w:szCs w:val="24"/>
        </w:rPr>
        <w:t>C</w:t>
      </w:r>
      <w:r>
        <w:rPr>
          <w:rFonts w:ascii="SimHei" w:hAnsi="SimHei" w:cs="宋体" w:eastAsia="黑体"/>
          <w:sz w:val="24"/>
          <w:szCs w:val="24"/>
        </w:rPr>
        <w:t>泡沫淅出的液体对燃烧表面进行冷却。</w:t>
      </w:r>
      <w:r>
        <w:rPr>
          <w:rFonts w:eastAsia="黑体" w:cs="宋体" w:ascii="SimHei" w:hAnsi="SimHei"/>
          <w:sz w:val="24"/>
          <w:szCs w:val="24"/>
        </w:rPr>
        <w:t>D</w:t>
      </w:r>
      <w:r>
        <w:rPr>
          <w:rFonts w:ascii="SimHei" w:hAnsi="SimHei" w:cs="宋体" w:eastAsia="黑体"/>
          <w:sz w:val="24"/>
          <w:szCs w:val="24"/>
        </w:rPr>
        <w:t>泡沫受热蒸发产生的水蒸气可降低燃烧物附近氧气的浓度达到窒息的目的。</w:t>
      </w:r>
    </w:p>
    <w:p>
      <w:pPr>
        <w:pStyle w:val="Normal"/>
        <w:keepNext w:val="false"/>
        <w:keepLines w:val="false"/>
        <w:pageBreakBefore w:val="false"/>
        <w:numPr>
          <w:ilvl w:val="2"/>
          <w:numId w:val="10"/>
        </w:numPr>
        <w:tabs>
          <w:tab w:val="clear" w:pos="420"/>
        </w:tabs>
        <w:kinsoku w:val="true"/>
        <w:overflowPunct w:val="true"/>
        <w:bidi w:val="0"/>
        <w:snapToGrid w:val="true"/>
        <w:spacing w:lineRule="atLeast" w:line="26"/>
        <w:ind w:start="1693" w:hanging="614"/>
        <w:rPr>
          <w:rFonts w:ascii="宋体" w:hAnsi="宋体" w:eastAsia="宋体" w:cs="宋体"/>
          <w:sz w:val="24"/>
          <w:szCs w:val="24"/>
        </w:rPr>
      </w:pPr>
      <w:r>
        <w:rPr>
          <w:rFonts w:ascii="SimHei" w:hAnsi="SimHei" w:cs="宋体" w:eastAsia="黑体"/>
          <w:sz w:val="24"/>
          <w:szCs w:val="24"/>
        </w:rPr>
        <w:t>使用方法：将灭火器平稳地摆放到火伤（应竖直向上不可倾斜）后用手指紧压喷嘴口，然后颠倒筒身，上下晃几次使酸性和碱性液混合产生泡沫，从喷嘴喷射出去，使汹涌覆盖燃烧面进行灭火。</w:t>
      </w:r>
    </w:p>
    <w:p>
      <w:pPr>
        <w:pStyle w:val="Normal"/>
        <w:keepNext w:val="false"/>
        <w:keepLines w:val="false"/>
        <w:pageBreakBefore w:val="false"/>
        <w:numPr>
          <w:ilvl w:val="2"/>
          <w:numId w:val="10"/>
        </w:numPr>
        <w:tabs>
          <w:tab w:val="clear" w:pos="420"/>
        </w:tabs>
        <w:kinsoku w:val="true"/>
        <w:overflowPunct w:val="true"/>
        <w:bidi w:val="0"/>
        <w:snapToGrid w:val="true"/>
        <w:spacing w:lineRule="atLeast" w:line="26"/>
        <w:ind w:start="1693" w:hanging="614"/>
        <w:rPr>
          <w:rFonts w:ascii="宋体" w:hAnsi="宋体" w:eastAsia="宋体" w:cs="宋体"/>
          <w:sz w:val="24"/>
          <w:szCs w:val="24"/>
        </w:rPr>
      </w:pPr>
      <w:r>
        <w:rPr>
          <w:rFonts w:ascii="SimHei" w:hAnsi="SimHei" w:cs="宋体" w:eastAsia="黑体"/>
          <w:sz w:val="24"/>
          <w:szCs w:val="24"/>
        </w:rPr>
        <w:t>注意事项：不能用于灭未断电的电源设备的火灾和精密仪器、档案等火灾。平时灭火器只能立着放，不能倒置或倾斜，筒内液体一般一年更换一次。</w:t>
      </w:r>
    </w:p>
    <w:p>
      <w:pPr>
        <w:pStyle w:val="Normal"/>
        <w:keepNext w:val="false"/>
        <w:keepLines w:val="false"/>
        <w:pageBreakBefore w:val="false"/>
        <w:numPr>
          <w:ilvl w:val="1"/>
          <w:numId w:val="10"/>
        </w:numPr>
        <w:tabs>
          <w:tab w:val="clear" w:pos="420"/>
        </w:tabs>
        <w:kinsoku w:val="true"/>
        <w:overflowPunct w:val="true"/>
        <w:bidi w:val="0"/>
        <w:snapToGrid w:val="true"/>
        <w:spacing w:lineRule="atLeast" w:line="26"/>
        <w:ind w:start="1080" w:hanging="360"/>
        <w:rPr>
          <w:rFonts w:ascii="宋体" w:hAnsi="宋体" w:eastAsia="宋体" w:cs="宋体"/>
          <w:sz w:val="24"/>
          <w:szCs w:val="24"/>
        </w:rPr>
      </w:pPr>
      <w:r>
        <w:rPr>
          <w:rFonts w:eastAsia="黑体" w:cs="宋体" w:ascii="SimHei" w:hAnsi="SimHei"/>
          <w:sz w:val="24"/>
          <w:szCs w:val="24"/>
        </w:rPr>
        <w:t>1211</w:t>
      </w:r>
      <w:r>
        <w:rPr>
          <w:rFonts w:ascii="SimHei" w:hAnsi="SimHei" w:cs="宋体" w:eastAsia="黑体"/>
          <w:sz w:val="24"/>
          <w:szCs w:val="24"/>
        </w:rPr>
        <w:t>灭火器：</w:t>
      </w:r>
    </w:p>
    <w:p>
      <w:pPr>
        <w:pStyle w:val="Normal"/>
        <w:keepNext w:val="false"/>
        <w:keepLines w:val="false"/>
        <w:pageBreakBefore w:val="false"/>
        <w:kinsoku w:val="true"/>
        <w:overflowPunct w:val="true"/>
        <w:bidi w:val="0"/>
        <w:snapToGrid w:val="true"/>
        <w:spacing w:lineRule="atLeast" w:line="26"/>
        <w:ind w:start="1079" w:hanging="0"/>
        <w:rPr>
          <w:rFonts w:ascii="宋体" w:hAnsi="宋体" w:eastAsia="宋体" w:cs="宋体"/>
          <w:sz w:val="24"/>
          <w:szCs w:val="24"/>
        </w:rPr>
      </w:pPr>
      <w:r>
        <w:rPr>
          <w:rFonts w:eastAsia="黑体" w:cs="宋体" w:ascii="SimHei" w:hAnsi="SimHei"/>
          <w:sz w:val="24"/>
          <w:szCs w:val="24"/>
        </w:rPr>
        <w:t>1211</w:t>
      </w:r>
      <w:r>
        <w:rPr>
          <w:rFonts w:ascii="SimHei" w:hAnsi="SimHei" w:cs="宋体" w:eastAsia="黑体"/>
          <w:sz w:val="24"/>
          <w:szCs w:val="24"/>
        </w:rPr>
        <w:t>灭火器扑灭易燃液体和可燃气体有良好的效果，亦可扑灭电器仪表以及贵重的设备的火灾。</w:t>
      </w:r>
      <w:r>
        <w:rPr>
          <w:rFonts w:eastAsia="黑体" w:cs="宋体" w:ascii="SimHei" w:hAnsi="SimHei"/>
          <w:sz w:val="24"/>
          <w:szCs w:val="24"/>
        </w:rPr>
        <w:t>1211</w:t>
      </w:r>
      <w:r>
        <w:rPr>
          <w:rFonts w:ascii="SimHei" w:hAnsi="SimHei" w:cs="宋体" w:eastAsia="黑体"/>
          <w:sz w:val="24"/>
          <w:szCs w:val="24"/>
        </w:rPr>
        <w:t>灭火器有手提或推车式等。一般较多的是手提式。</w:t>
      </w:r>
    </w:p>
    <w:p>
      <w:pPr>
        <w:pStyle w:val="Normal"/>
        <w:keepNext w:val="false"/>
        <w:keepLines w:val="false"/>
        <w:pageBreakBefore w:val="false"/>
        <w:kinsoku w:val="true"/>
        <w:overflowPunct w:val="true"/>
        <w:bidi w:val="0"/>
        <w:snapToGrid w:val="true"/>
        <w:spacing w:lineRule="atLeast" w:line="26"/>
        <w:ind w:start="1079" w:hanging="0"/>
        <w:rPr>
          <w:rFonts w:ascii="宋体" w:hAnsi="宋体" w:eastAsia="宋体" w:cs="宋体"/>
          <w:sz w:val="24"/>
          <w:szCs w:val="24"/>
        </w:rPr>
      </w:pPr>
      <w:r>
        <w:rPr>
          <w:rFonts w:eastAsia="黑体" w:cs="宋体" w:ascii="SimHei" w:hAnsi="SimHei"/>
          <w:sz w:val="24"/>
          <w:szCs w:val="24"/>
        </w:rPr>
        <w:t>1211</w:t>
      </w:r>
      <w:r>
        <w:rPr>
          <w:rFonts w:ascii="SimHei" w:hAnsi="SimHei" w:cs="宋体" w:eastAsia="黑体"/>
          <w:sz w:val="24"/>
          <w:szCs w:val="24"/>
        </w:rPr>
        <w:t>灭火器使用事项如下：</w:t>
      </w:r>
    </w:p>
    <w:p>
      <w:pPr>
        <w:pStyle w:val="Normal"/>
        <w:keepNext w:val="false"/>
        <w:keepLines w:val="false"/>
        <w:pageBreakBefore w:val="false"/>
        <w:numPr>
          <w:ilvl w:val="0"/>
          <w:numId w:val="20"/>
        </w:numPr>
        <w:tabs>
          <w:tab w:val="clear" w:pos="420"/>
        </w:tabs>
        <w:kinsoku w:val="true"/>
        <w:overflowPunct w:val="true"/>
        <w:bidi w:val="0"/>
        <w:snapToGrid w:val="true"/>
        <w:spacing w:lineRule="atLeast" w:line="26"/>
        <w:ind w:start="1620" w:hanging="540"/>
        <w:rPr>
          <w:rFonts w:ascii="宋体" w:hAnsi="宋体" w:eastAsia="宋体" w:cs="宋体"/>
          <w:sz w:val="24"/>
          <w:szCs w:val="24"/>
        </w:rPr>
      </w:pPr>
      <w:r>
        <w:rPr>
          <w:rFonts w:ascii="SimHei" w:hAnsi="SimHei" w:cs="宋体" w:eastAsia="黑体"/>
          <w:sz w:val="24"/>
          <w:szCs w:val="24"/>
        </w:rPr>
        <w:t>构造原理：手提式</w:t>
      </w:r>
      <w:r>
        <w:rPr>
          <w:rFonts w:eastAsia="黑体" w:cs="宋体" w:ascii="SimHei" w:hAnsi="SimHei"/>
          <w:sz w:val="24"/>
          <w:szCs w:val="24"/>
        </w:rPr>
        <w:t>1211</w:t>
      </w:r>
      <w:r>
        <w:rPr>
          <w:rFonts w:ascii="SimHei" w:hAnsi="SimHei" w:cs="宋体" w:eastAsia="黑体"/>
          <w:sz w:val="24"/>
          <w:szCs w:val="24"/>
        </w:rPr>
        <w:t>灭火器由筒身（钢瓶）筒盖。</w:t>
      </w:r>
    </w:p>
    <w:p>
      <w:pPr>
        <w:pStyle w:val="Normal"/>
        <w:keepNext w:val="false"/>
        <w:keepLines w:val="false"/>
        <w:pageBreakBefore w:val="false"/>
        <w:numPr>
          <w:ilvl w:val="0"/>
          <w:numId w:val="20"/>
        </w:numPr>
        <w:tabs>
          <w:tab w:val="clear" w:pos="420"/>
        </w:tabs>
        <w:kinsoku w:val="true"/>
        <w:overflowPunct w:val="true"/>
        <w:bidi w:val="0"/>
        <w:snapToGrid w:val="true"/>
        <w:spacing w:lineRule="atLeast" w:line="26"/>
        <w:ind w:start="1620" w:hanging="540"/>
        <w:rPr>
          <w:rFonts w:ascii="宋体" w:hAnsi="宋体" w:eastAsia="宋体" w:cs="宋体"/>
          <w:sz w:val="24"/>
          <w:szCs w:val="24"/>
        </w:rPr>
      </w:pPr>
      <w:r>
        <w:rPr>
          <w:rFonts w:ascii="SimHei" w:hAnsi="SimHei" w:cs="宋体" w:eastAsia="黑体"/>
          <w:sz w:val="24"/>
          <w:szCs w:val="24"/>
        </w:rPr>
        <w:t>灭火原理：通过灭火器的卤代烷灭火剂中断扩散火火焰燃烧的链锁反应中止，火焰燃烧，达到灭火的目的，由于它是化学反应中的一个碳原子，两个氧原子，一个氟原子，一个溴原子组成。故称</w:t>
      </w:r>
      <w:r>
        <w:rPr>
          <w:rFonts w:eastAsia="黑体" w:cs="宋体" w:ascii="SimHei" w:hAnsi="SimHei"/>
          <w:sz w:val="24"/>
          <w:szCs w:val="24"/>
        </w:rPr>
        <w:t>1211</w:t>
      </w:r>
      <w:r>
        <w:rPr>
          <w:rFonts w:ascii="SimHei" w:hAnsi="SimHei" w:cs="宋体" w:eastAsia="黑体"/>
          <w:sz w:val="24"/>
          <w:szCs w:val="24"/>
        </w:rPr>
        <w:t>。</w:t>
      </w:r>
    </w:p>
    <w:p>
      <w:pPr>
        <w:pStyle w:val="Normal"/>
        <w:keepNext w:val="false"/>
        <w:keepLines w:val="false"/>
        <w:pageBreakBefore w:val="false"/>
        <w:numPr>
          <w:ilvl w:val="0"/>
          <w:numId w:val="20"/>
        </w:numPr>
        <w:tabs>
          <w:tab w:val="clear" w:pos="420"/>
        </w:tabs>
        <w:kinsoku w:val="true"/>
        <w:overflowPunct w:val="true"/>
        <w:bidi w:val="0"/>
        <w:snapToGrid w:val="true"/>
        <w:spacing w:lineRule="atLeast" w:line="26"/>
        <w:ind w:start="1620" w:hanging="540"/>
        <w:rPr>
          <w:rFonts w:ascii="宋体" w:hAnsi="宋体" w:eastAsia="宋体" w:cs="宋体"/>
          <w:sz w:val="24"/>
          <w:szCs w:val="24"/>
        </w:rPr>
      </w:pPr>
      <w:r>
        <w:rPr>
          <w:rFonts w:ascii="SimHei" w:hAnsi="SimHei" w:cs="宋体" w:eastAsia="黑体"/>
          <w:sz w:val="24"/>
          <w:szCs w:val="24"/>
        </w:rPr>
        <w:t>使用方法：拔掉安全栓，一只手紧压把，压杆即把密封角打开</w:t>
      </w:r>
      <w:r>
        <w:rPr>
          <w:rFonts w:eastAsia="黑体" w:cs="宋体" w:ascii="SimHei" w:hAnsi="SimHei"/>
          <w:sz w:val="24"/>
          <w:szCs w:val="24"/>
        </w:rPr>
        <w:t>1211</w:t>
      </w:r>
      <w:r>
        <w:rPr>
          <w:rFonts w:ascii="SimHei" w:hAnsi="SimHei" w:cs="宋体" w:eastAsia="黑体"/>
          <w:sz w:val="24"/>
          <w:szCs w:val="24"/>
        </w:rPr>
        <w:t>灭火剂</w:t>
      </w:r>
    </w:p>
    <w:p>
      <w:pPr>
        <w:pStyle w:val="Normal"/>
        <w:keepNext w:val="false"/>
        <w:keepLines w:val="false"/>
        <w:pageBreakBefore w:val="false"/>
        <w:numPr>
          <w:ilvl w:val="0"/>
          <w:numId w:val="20"/>
        </w:numPr>
        <w:tabs>
          <w:tab w:val="clear" w:pos="420"/>
        </w:tabs>
        <w:kinsoku w:val="true"/>
        <w:overflowPunct w:val="true"/>
        <w:bidi w:val="0"/>
        <w:snapToGrid w:val="true"/>
        <w:spacing w:lineRule="atLeast" w:line="26"/>
        <w:ind w:start="1620" w:hanging="540"/>
        <w:rPr>
          <w:rFonts w:ascii="宋体" w:hAnsi="宋体" w:eastAsia="宋体" w:cs="宋体"/>
          <w:sz w:val="24"/>
          <w:szCs w:val="24"/>
        </w:rPr>
      </w:pPr>
      <w:r>
        <w:rPr>
          <w:rFonts w:ascii="SimHei" w:hAnsi="SimHei" w:cs="宋体" w:eastAsia="黑体"/>
          <w:sz w:val="24"/>
          <w:szCs w:val="24"/>
        </w:rPr>
        <w:t>就会喷出。</w:t>
      </w:r>
    </w:p>
    <w:p>
      <w:pPr>
        <w:pStyle w:val="Normal"/>
        <w:keepNext w:val="false"/>
        <w:keepLines w:val="false"/>
        <w:pageBreakBefore w:val="false"/>
        <w:numPr>
          <w:ilvl w:val="0"/>
          <w:numId w:val="20"/>
        </w:numPr>
        <w:tabs>
          <w:tab w:val="clear" w:pos="420"/>
        </w:tabs>
        <w:kinsoku w:val="true"/>
        <w:overflowPunct w:val="true"/>
        <w:bidi w:val="0"/>
        <w:snapToGrid w:val="true"/>
        <w:spacing w:lineRule="atLeast" w:line="26"/>
        <w:ind w:start="1620" w:hanging="540"/>
        <w:rPr>
          <w:rFonts w:ascii="宋体" w:hAnsi="宋体" w:eastAsia="宋体" w:cs="宋体"/>
          <w:sz w:val="24"/>
          <w:szCs w:val="24"/>
        </w:rPr>
      </w:pPr>
      <w:r>
        <w:rPr>
          <w:rFonts w:ascii="SimHei" w:hAnsi="SimHei" w:cs="宋体" w:eastAsia="黑体"/>
          <w:sz w:val="24"/>
          <w:szCs w:val="24"/>
        </w:rPr>
        <w:t>注意事项：应把</w:t>
      </w:r>
      <w:r>
        <w:rPr>
          <w:rFonts w:eastAsia="黑体" w:cs="宋体" w:ascii="SimHei" w:hAnsi="SimHei"/>
          <w:sz w:val="24"/>
          <w:szCs w:val="24"/>
        </w:rPr>
        <w:t>1211</w:t>
      </w:r>
      <w:r>
        <w:rPr>
          <w:rFonts w:ascii="SimHei" w:hAnsi="SimHei" w:cs="宋体" w:eastAsia="黑体"/>
          <w:sz w:val="24"/>
          <w:szCs w:val="24"/>
        </w:rPr>
        <w:t>灭火器放在干燥、不易日照的地方，要定期检查重量有没有减轻，方可继续使用。</w:t>
      </w:r>
    </w:p>
    <w:p>
      <w:pPr>
        <w:pStyle w:val="Normal"/>
        <w:keepNext w:val="false"/>
        <w:keepLines w:val="false"/>
        <w:pageBreakBefore w:val="false"/>
        <w:numPr>
          <w:ilvl w:val="1"/>
          <w:numId w:val="10"/>
        </w:numPr>
        <w:tabs>
          <w:tab w:val="clear" w:pos="420"/>
        </w:tabs>
        <w:kinsoku w:val="true"/>
        <w:overflowPunct w:val="true"/>
        <w:bidi w:val="0"/>
        <w:snapToGrid w:val="true"/>
        <w:spacing w:lineRule="atLeast" w:line="26"/>
        <w:ind w:start="1080" w:hanging="360"/>
        <w:rPr>
          <w:rFonts w:ascii="宋体" w:hAnsi="宋体" w:eastAsia="宋体" w:cs="宋体"/>
          <w:sz w:val="24"/>
          <w:szCs w:val="24"/>
        </w:rPr>
      </w:pPr>
      <w:r>
        <w:rPr>
          <w:rFonts w:ascii="SimHei" w:hAnsi="SimHei" w:cs="宋体" w:eastAsia="黑体"/>
          <w:sz w:val="24"/>
          <w:szCs w:val="24"/>
        </w:rPr>
        <w:t>干粉灭亡火器：</w:t>
      </w:r>
    </w:p>
    <w:p>
      <w:pPr>
        <w:pStyle w:val="Normal"/>
        <w:keepNext w:val="false"/>
        <w:keepLines w:val="false"/>
        <w:pageBreakBefore w:val="false"/>
        <w:kinsoku w:val="true"/>
        <w:overflowPunct w:val="true"/>
        <w:bidi w:val="0"/>
        <w:snapToGrid w:val="true"/>
        <w:spacing w:lineRule="atLeast" w:line="26"/>
        <w:ind w:start="1079" w:hanging="0"/>
        <w:rPr>
          <w:rFonts w:ascii="宋体" w:hAnsi="宋体" w:eastAsia="宋体" w:cs="宋体"/>
          <w:sz w:val="24"/>
          <w:szCs w:val="24"/>
        </w:rPr>
      </w:pPr>
      <w:r>
        <w:rPr>
          <w:rFonts w:ascii="SimHei" w:hAnsi="SimHei" w:cs="宋体" w:eastAsia="黑体"/>
          <w:sz w:val="24"/>
          <w:szCs w:val="24"/>
        </w:rPr>
        <w:t>干粉灭火器可有效扑灭易燃液体，电器设备和一般固体物质火灾。</w:t>
      </w:r>
    </w:p>
    <w:p>
      <w:pPr>
        <w:pStyle w:val="Normal"/>
        <w:keepNext w:val="false"/>
        <w:keepLines w:val="false"/>
        <w:pageBreakBefore w:val="false"/>
        <w:numPr>
          <w:ilvl w:val="2"/>
          <w:numId w:val="10"/>
        </w:numPr>
        <w:tabs>
          <w:tab w:val="clear" w:pos="420"/>
        </w:tabs>
        <w:kinsoku w:val="true"/>
        <w:overflowPunct w:val="true"/>
        <w:bidi w:val="0"/>
        <w:snapToGrid w:val="true"/>
        <w:spacing w:lineRule="atLeast" w:line="26"/>
        <w:ind w:start="1693" w:hanging="614"/>
        <w:rPr>
          <w:rFonts w:ascii="宋体" w:hAnsi="宋体" w:eastAsia="宋体" w:cs="宋体"/>
          <w:sz w:val="24"/>
          <w:szCs w:val="24"/>
        </w:rPr>
      </w:pPr>
      <w:r>
        <w:rPr>
          <w:rFonts w:ascii="SimHei" w:hAnsi="SimHei" w:cs="宋体" w:eastAsia="黑体"/>
          <w:sz w:val="24"/>
          <w:szCs w:val="24"/>
        </w:rPr>
        <w:t>构造原理：由筒身、二氧化碳、小钢瓶、喷枪等组成。</w:t>
      </w:r>
    </w:p>
    <w:p>
      <w:pPr>
        <w:pStyle w:val="Normal"/>
        <w:keepNext w:val="false"/>
        <w:keepLines w:val="false"/>
        <w:pageBreakBefore w:val="false"/>
        <w:numPr>
          <w:ilvl w:val="2"/>
          <w:numId w:val="10"/>
        </w:numPr>
        <w:tabs>
          <w:tab w:val="clear" w:pos="420"/>
        </w:tabs>
        <w:kinsoku w:val="true"/>
        <w:overflowPunct w:val="true"/>
        <w:bidi w:val="0"/>
        <w:snapToGrid w:val="true"/>
        <w:spacing w:lineRule="atLeast" w:line="26"/>
        <w:ind w:start="1693" w:hanging="614"/>
        <w:rPr>
          <w:rFonts w:ascii="宋体" w:hAnsi="宋体" w:eastAsia="宋体" w:cs="宋体"/>
          <w:sz w:val="24"/>
          <w:szCs w:val="24"/>
        </w:rPr>
      </w:pPr>
      <w:r>
        <w:rPr>
          <w:rFonts w:ascii="SimHei" w:hAnsi="SimHei" w:cs="宋体" w:eastAsia="黑体"/>
          <w:sz w:val="24"/>
          <w:szCs w:val="24"/>
        </w:rPr>
        <w:t>灭火原理：将轻而细的粉末覆盖在燃烧物上，可以阻止氧气进入燃烧区，使之与空气隔绝，达到灭火的目的。水蒸气分解</w:t>
      </w:r>
      <w:r>
        <w:rPr>
          <w:rFonts w:eastAsia="黑体" w:cs="宋体" w:ascii="SimHei" w:hAnsi="SimHei"/>
          <w:sz w:val="24"/>
          <w:szCs w:val="24"/>
        </w:rPr>
        <w:t>CO2</w:t>
      </w:r>
      <w:r>
        <w:rPr>
          <w:rFonts w:ascii="SimHei" w:hAnsi="SimHei" w:cs="宋体" w:eastAsia="黑体"/>
          <w:sz w:val="24"/>
          <w:szCs w:val="24"/>
        </w:rPr>
        <w:t>也能取到冷却和隔离的作用。</w:t>
      </w:r>
    </w:p>
    <w:p>
      <w:pPr>
        <w:pStyle w:val="Normal"/>
        <w:keepNext w:val="false"/>
        <w:keepLines w:val="false"/>
        <w:pageBreakBefore w:val="false"/>
        <w:numPr>
          <w:ilvl w:val="2"/>
          <w:numId w:val="10"/>
        </w:numPr>
        <w:tabs>
          <w:tab w:val="clear" w:pos="420"/>
        </w:tabs>
        <w:kinsoku w:val="true"/>
        <w:overflowPunct w:val="true"/>
        <w:bidi w:val="0"/>
        <w:snapToGrid w:val="true"/>
        <w:spacing w:lineRule="atLeast" w:line="26"/>
        <w:ind w:start="1693" w:hanging="614"/>
        <w:rPr>
          <w:rFonts w:ascii="宋体" w:hAnsi="宋体" w:eastAsia="宋体" w:cs="宋体"/>
          <w:sz w:val="24"/>
          <w:szCs w:val="24"/>
        </w:rPr>
      </w:pPr>
      <w:r>
        <w:rPr>
          <w:rFonts w:ascii="SimHei" w:hAnsi="SimHei" w:cs="宋体" w:eastAsia="黑体"/>
          <w:sz w:val="24"/>
          <w:szCs w:val="24"/>
        </w:rPr>
        <w:t>使用方法：首先拿掉灭火器的铅封，拔掉保险锁后一只手握住胶管，将喷嘴对准火焰的根部，另一只手按下压把或提起拉环，干粉喷出，喷粉要由近到远，向前平推，左右横扫，不使火焰回蹿。</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w:t>
      </w:r>
      <w:r>
        <w:rPr>
          <w:rFonts w:ascii="SimHei" w:hAnsi="SimHei" w:cs="宋体" w:eastAsia="黑体"/>
          <w:sz w:val="24"/>
          <w:szCs w:val="24"/>
        </w:rPr>
        <w:t>三</w:t>
      </w:r>
      <w:r>
        <w:rPr>
          <w:rFonts w:eastAsia="黑体" w:cs="宋体" w:ascii="SimHei" w:hAnsi="SimHei"/>
          <w:sz w:val="24"/>
          <w:szCs w:val="24"/>
        </w:rPr>
        <w:t>)</w:t>
      </w:r>
      <w:r>
        <w:rPr>
          <w:rFonts w:ascii="SimHei" w:hAnsi="SimHei" w:cs="宋体" w:eastAsia="黑体"/>
          <w:sz w:val="24"/>
          <w:szCs w:val="24"/>
        </w:rPr>
        <w:t>、发生火警怎么办？</w:t>
      </w:r>
    </w:p>
    <w:p>
      <w:pPr>
        <w:pStyle w:val="Normal"/>
        <w:keepNext w:val="false"/>
        <w:keepLines w:val="false"/>
        <w:pageBreakBefore w:val="false"/>
        <w:kinsoku w:val="true"/>
        <w:overflowPunct w:val="true"/>
        <w:bidi w:val="0"/>
        <w:snapToGrid w:val="true"/>
        <w:spacing w:lineRule="atLeast" w:line="26"/>
        <w:ind w:start="1079"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每一位员工必须记住火警电话，讯号熟悉防火通道及出口位置，熟记灭火器材的使用方法，在灭火过程中服从消防中心的指挥。如发生火警无论程度大小，必须遵守有关安全条例的规定程序可采取如下措施。</w:t>
      </w:r>
    </w:p>
    <w:p>
      <w:pPr>
        <w:pStyle w:val="Normal"/>
        <w:keepNext w:val="false"/>
        <w:keepLines w:val="false"/>
        <w:pageBreakBefore w:val="false"/>
        <w:numPr>
          <w:ilvl w:val="1"/>
          <w:numId w:val="20"/>
        </w:numPr>
        <w:tabs>
          <w:tab w:val="clear" w:pos="420"/>
        </w:tabs>
        <w:kinsoku w:val="true"/>
        <w:overflowPunct w:val="true"/>
        <w:bidi w:val="0"/>
        <w:snapToGrid w:val="true"/>
        <w:spacing w:lineRule="atLeast" w:line="26"/>
        <w:ind w:start="1920" w:hanging="840"/>
        <w:rPr>
          <w:rFonts w:ascii="宋体" w:hAnsi="宋体" w:eastAsia="宋体" w:cs="宋体"/>
          <w:sz w:val="24"/>
          <w:szCs w:val="24"/>
        </w:rPr>
      </w:pPr>
      <w:r>
        <w:rPr>
          <w:rFonts w:ascii="SimHei" w:hAnsi="SimHei" w:cs="宋体" w:eastAsia="黑体"/>
          <w:sz w:val="24"/>
          <w:szCs w:val="24"/>
        </w:rPr>
        <w:t>保持冷静，不可惊慌失措，及时报告领导</w:t>
      </w:r>
    </w:p>
    <w:p>
      <w:pPr>
        <w:pStyle w:val="Normal"/>
        <w:keepNext w:val="false"/>
        <w:keepLines w:val="false"/>
        <w:pageBreakBefore w:val="false"/>
        <w:numPr>
          <w:ilvl w:val="1"/>
          <w:numId w:val="20"/>
        </w:numPr>
        <w:tabs>
          <w:tab w:val="clear" w:pos="420"/>
        </w:tabs>
        <w:kinsoku w:val="true"/>
        <w:overflowPunct w:val="true"/>
        <w:bidi w:val="0"/>
        <w:snapToGrid w:val="true"/>
        <w:spacing w:lineRule="atLeast" w:line="26"/>
        <w:ind w:start="1920" w:hanging="840"/>
        <w:rPr>
          <w:rFonts w:ascii="宋体" w:hAnsi="宋体" w:eastAsia="宋体" w:cs="宋体"/>
          <w:sz w:val="24"/>
          <w:szCs w:val="24"/>
        </w:rPr>
      </w:pPr>
      <w:r>
        <w:rPr>
          <w:rFonts w:ascii="SimHei" w:hAnsi="SimHei" w:cs="宋体" w:eastAsia="黑体"/>
          <w:sz w:val="24"/>
          <w:szCs w:val="24"/>
        </w:rPr>
        <w:t>呼唤附近的同事，援助。</w:t>
      </w:r>
    </w:p>
    <w:p>
      <w:pPr>
        <w:pStyle w:val="Normal"/>
        <w:keepNext w:val="false"/>
        <w:keepLines w:val="false"/>
        <w:pageBreakBefore w:val="false"/>
        <w:numPr>
          <w:ilvl w:val="1"/>
          <w:numId w:val="20"/>
        </w:numPr>
        <w:tabs>
          <w:tab w:val="clear" w:pos="420"/>
        </w:tabs>
        <w:kinsoku w:val="true"/>
        <w:overflowPunct w:val="true"/>
        <w:bidi w:val="0"/>
        <w:snapToGrid w:val="true"/>
        <w:spacing w:lineRule="atLeast" w:line="26"/>
        <w:ind w:start="1920" w:hanging="840"/>
        <w:rPr>
          <w:rFonts w:ascii="宋体" w:hAnsi="宋体" w:eastAsia="宋体" w:cs="宋体"/>
          <w:sz w:val="24"/>
          <w:szCs w:val="24"/>
        </w:rPr>
      </w:pPr>
      <w:r>
        <w:rPr>
          <w:rFonts w:ascii="SimHei" w:hAnsi="SimHei" w:cs="宋体" w:eastAsia="黑体"/>
          <w:sz w:val="24"/>
          <w:szCs w:val="24"/>
        </w:rPr>
        <w:t>通知保安部领导，拔打</w:t>
      </w:r>
      <w:r>
        <w:rPr>
          <w:rFonts w:eastAsia="黑体" w:cs="宋体" w:ascii="SimHei" w:hAnsi="SimHei"/>
          <w:sz w:val="24"/>
          <w:szCs w:val="24"/>
        </w:rPr>
        <w:t>119</w:t>
      </w:r>
      <w:r>
        <w:rPr>
          <w:rFonts w:ascii="SimHei" w:hAnsi="SimHei" w:cs="宋体" w:eastAsia="黑体"/>
          <w:sz w:val="24"/>
          <w:szCs w:val="24"/>
        </w:rPr>
        <w:t>火警电话，清楚地说出火警地点燃烧物质，火势情况。</w:t>
      </w:r>
    </w:p>
    <w:p>
      <w:pPr>
        <w:pStyle w:val="Normal"/>
        <w:keepNext w:val="false"/>
        <w:keepLines w:val="false"/>
        <w:pageBreakBefore w:val="false"/>
        <w:numPr>
          <w:ilvl w:val="1"/>
          <w:numId w:val="20"/>
        </w:numPr>
        <w:tabs>
          <w:tab w:val="clear" w:pos="420"/>
        </w:tabs>
        <w:kinsoku w:val="true"/>
        <w:overflowPunct w:val="true"/>
        <w:bidi w:val="0"/>
        <w:snapToGrid w:val="true"/>
        <w:spacing w:lineRule="atLeast" w:line="26"/>
        <w:ind w:start="1920" w:hanging="840"/>
        <w:rPr>
          <w:rFonts w:ascii="宋体" w:hAnsi="宋体" w:eastAsia="宋体" w:cs="宋体"/>
          <w:sz w:val="24"/>
          <w:szCs w:val="24"/>
        </w:rPr>
      </w:pPr>
      <w:r>
        <w:rPr>
          <w:rFonts w:ascii="SimHei" w:hAnsi="SimHei" w:cs="宋体" w:eastAsia="黑体"/>
          <w:sz w:val="24"/>
          <w:szCs w:val="24"/>
        </w:rPr>
        <w:t>把火警现象附近所有门窗关闭，切不可使用电梯，一定要从防火楼梯上下。</w:t>
      </w:r>
    </w:p>
    <w:p>
      <w:pPr>
        <w:pStyle w:val="Normal"/>
        <w:keepNext w:val="false"/>
        <w:keepLines w:val="false"/>
        <w:pageBreakBefore w:val="false"/>
        <w:numPr>
          <w:ilvl w:val="1"/>
          <w:numId w:val="20"/>
        </w:numPr>
        <w:tabs>
          <w:tab w:val="clear" w:pos="420"/>
        </w:tabs>
        <w:kinsoku w:val="true"/>
        <w:overflowPunct w:val="true"/>
        <w:bidi w:val="0"/>
        <w:snapToGrid w:val="true"/>
        <w:spacing w:lineRule="atLeast" w:line="26"/>
        <w:ind w:start="1920" w:hanging="840"/>
        <w:rPr>
          <w:rFonts w:ascii="宋体" w:hAnsi="宋体" w:eastAsia="宋体" w:cs="宋体"/>
          <w:sz w:val="24"/>
          <w:szCs w:val="24"/>
        </w:rPr>
      </w:pPr>
      <w:r>
        <w:rPr>
          <w:rFonts w:ascii="SimHei" w:hAnsi="SimHei" w:cs="宋体" w:eastAsia="黑体"/>
          <w:sz w:val="24"/>
          <w:szCs w:val="24"/>
        </w:rPr>
        <w:t>要正确用酒店内的消防设备和器材灭火。</w:t>
      </w:r>
    </w:p>
    <w:p>
      <w:pPr>
        <w:pStyle w:val="Normal"/>
        <w:keepNext w:val="false"/>
        <w:keepLines w:val="false"/>
        <w:pageBreakBefore w:val="false"/>
        <w:numPr>
          <w:ilvl w:val="1"/>
          <w:numId w:val="20"/>
        </w:numPr>
        <w:tabs>
          <w:tab w:val="clear" w:pos="420"/>
        </w:tabs>
        <w:kinsoku w:val="true"/>
        <w:overflowPunct w:val="true"/>
        <w:bidi w:val="0"/>
        <w:snapToGrid w:val="true"/>
        <w:spacing w:lineRule="atLeast" w:line="26"/>
        <w:ind w:start="1920" w:hanging="840"/>
        <w:rPr>
          <w:rFonts w:ascii="宋体" w:hAnsi="宋体" w:eastAsia="宋体" w:cs="宋体"/>
          <w:sz w:val="24"/>
          <w:szCs w:val="24"/>
        </w:rPr>
      </w:pPr>
      <w:r>
        <w:rPr>
          <w:rFonts w:ascii="SimHei" w:hAnsi="SimHei" w:cs="宋体" w:eastAsia="黑体"/>
          <w:sz w:val="24"/>
          <w:szCs w:val="24"/>
        </w:rPr>
        <w:t>要指出出口方向，组织好人员疏散和抢救财物。</w:t>
      </w:r>
    </w:p>
    <w:p>
      <w:pPr>
        <w:pStyle w:val="Normal"/>
        <w:keepNext w:val="false"/>
        <w:keepLines w:val="false"/>
        <w:pageBreakBefore w:val="false"/>
        <w:numPr>
          <w:ilvl w:val="1"/>
          <w:numId w:val="20"/>
        </w:numPr>
        <w:tabs>
          <w:tab w:val="clear" w:pos="420"/>
        </w:tabs>
        <w:kinsoku w:val="true"/>
        <w:overflowPunct w:val="true"/>
        <w:bidi w:val="0"/>
        <w:snapToGrid w:val="true"/>
        <w:spacing w:lineRule="atLeast" w:line="26"/>
        <w:ind w:start="1920" w:hanging="840"/>
        <w:rPr>
          <w:rFonts w:ascii="宋体" w:hAnsi="宋体" w:eastAsia="宋体" w:cs="宋体"/>
          <w:sz w:val="24"/>
          <w:szCs w:val="24"/>
        </w:rPr>
      </w:pPr>
      <w:r>
        <w:rPr>
          <w:rFonts w:ascii="SimHei" w:hAnsi="SimHei" w:cs="宋体" w:eastAsia="黑体"/>
          <w:sz w:val="24"/>
          <w:szCs w:val="24"/>
        </w:rPr>
        <w:t>电器设备发生火灾时，首先要立即切断电源，采取带电灭火绝缘，保护措施。</w:t>
      </w:r>
    </w:p>
    <w:p>
      <w:pPr>
        <w:pStyle w:val="Normal"/>
        <w:keepNext w:val="false"/>
        <w:keepLines w:val="false"/>
        <w:pageBreakBefore w:val="false"/>
        <w:numPr>
          <w:ilvl w:val="1"/>
          <w:numId w:val="20"/>
        </w:numPr>
        <w:tabs>
          <w:tab w:val="clear" w:pos="420"/>
        </w:tabs>
        <w:kinsoku w:val="true"/>
        <w:overflowPunct w:val="true"/>
        <w:bidi w:val="0"/>
        <w:snapToGrid w:val="true"/>
        <w:spacing w:lineRule="atLeast" w:line="26"/>
        <w:ind w:start="1920" w:hanging="840"/>
        <w:rPr>
          <w:rFonts w:ascii="宋体" w:hAnsi="宋体" w:eastAsia="宋体" w:cs="宋体"/>
          <w:sz w:val="24"/>
          <w:szCs w:val="24"/>
        </w:rPr>
      </w:pPr>
      <w:r>
        <w:rPr>
          <w:rFonts w:ascii="SimHei" w:hAnsi="SimHei" w:cs="宋体" w:eastAsia="黑体"/>
          <w:sz w:val="24"/>
          <w:szCs w:val="24"/>
        </w:rPr>
        <w:t>液化气、油气着火后，在没有断绝气源之前，或者没有做好制止漏泄气候准备之前或对被辐射的物体冷却之前，不能灭火，应先断绝气源。</w:t>
      </w:r>
    </w:p>
    <w:p>
      <w:pPr>
        <w:pStyle w:val="Normal"/>
        <w:keepNext w:val="false"/>
        <w:keepLines w:val="false"/>
        <w:pageBreakBefore w:val="false"/>
        <w:kinsoku w:val="true"/>
        <w:overflowPunct w:val="true"/>
        <w:bidi w:val="0"/>
        <w:snapToGrid w:val="true"/>
        <w:spacing w:lineRule="atLeast" w:line="26"/>
        <w:ind w:start="540" w:hanging="0"/>
        <w:rPr>
          <w:rFonts w:ascii="宋体" w:hAnsi="宋体" w:eastAsia="宋体" w:cs="宋体"/>
          <w:sz w:val="24"/>
          <w:szCs w:val="24"/>
        </w:rPr>
      </w:pPr>
      <w:r>
        <w:rPr>
          <w:rFonts w:eastAsia="黑体" w:cs="宋体" w:ascii="SimHei" w:hAnsi="SimHei"/>
          <w:sz w:val="24"/>
          <w:szCs w:val="24"/>
        </w:rPr>
        <w:t>(</w:t>
      </w:r>
      <w:r>
        <w:rPr>
          <w:rFonts w:ascii="SimHei" w:hAnsi="SimHei" w:cs="宋体" w:eastAsia="黑体"/>
          <w:sz w:val="24"/>
          <w:szCs w:val="24"/>
        </w:rPr>
        <w:t>四</w:t>
      </w:r>
      <w:r>
        <w:rPr>
          <w:rFonts w:eastAsia="黑体" w:cs="宋体" w:ascii="SimHei" w:hAnsi="SimHei"/>
          <w:sz w:val="24"/>
          <w:szCs w:val="24"/>
        </w:rPr>
        <w:t>)</w:t>
      </w:r>
      <w:r>
        <w:rPr>
          <w:rFonts w:ascii="SimHei" w:hAnsi="SimHei" w:cs="宋体" w:eastAsia="黑体"/>
          <w:sz w:val="24"/>
          <w:szCs w:val="24"/>
        </w:rPr>
        <w:t>、酒店自动消防系统</w:t>
      </w:r>
    </w:p>
    <w:p>
      <w:pPr>
        <w:pStyle w:val="Normal"/>
        <w:keepNext w:val="false"/>
        <w:keepLines w:val="false"/>
        <w:pageBreakBefore w:val="false"/>
        <w:numPr>
          <w:ilvl w:val="2"/>
          <w:numId w:val="20"/>
        </w:numPr>
        <w:tabs>
          <w:tab w:val="clear" w:pos="420"/>
        </w:tabs>
        <w:kinsoku w:val="true"/>
        <w:overflowPunct w:val="true"/>
        <w:bidi w:val="0"/>
        <w:snapToGrid w:val="true"/>
        <w:spacing w:lineRule="atLeast" w:line="26"/>
        <w:ind w:start="1620" w:hanging="540"/>
        <w:rPr>
          <w:rFonts w:ascii="宋体" w:hAnsi="宋体" w:eastAsia="宋体" w:cs="宋体"/>
          <w:sz w:val="24"/>
          <w:szCs w:val="24"/>
        </w:rPr>
      </w:pPr>
      <w:r>
        <w:rPr>
          <w:rFonts w:ascii="SimHei" w:hAnsi="SimHei" w:cs="宋体" w:eastAsia="黑体"/>
          <w:sz w:val="24"/>
          <w:szCs w:val="24"/>
        </w:rPr>
        <w:t>烟感报警器：餐厅的走廊，厅房内，办公室、厨房等装有烟感报警器。如果起火或者有大量烟雾时，便通过烟感器发生报警信号给消防中心。</w:t>
      </w:r>
    </w:p>
    <w:p>
      <w:pPr>
        <w:pStyle w:val="Normal"/>
        <w:keepNext w:val="false"/>
        <w:keepLines w:val="false"/>
        <w:pageBreakBefore w:val="false"/>
        <w:numPr>
          <w:ilvl w:val="2"/>
          <w:numId w:val="20"/>
        </w:numPr>
        <w:tabs>
          <w:tab w:val="clear" w:pos="420"/>
        </w:tabs>
        <w:kinsoku w:val="true"/>
        <w:overflowPunct w:val="true"/>
        <w:bidi w:val="0"/>
        <w:snapToGrid w:val="true"/>
        <w:spacing w:lineRule="atLeast" w:line="26"/>
        <w:ind w:start="1620" w:hanging="540"/>
        <w:rPr>
          <w:rFonts w:ascii="宋体" w:hAnsi="宋体" w:eastAsia="宋体" w:cs="宋体"/>
          <w:sz w:val="24"/>
          <w:szCs w:val="24"/>
        </w:rPr>
      </w:pPr>
      <w:r>
        <w:rPr>
          <w:rFonts w:ascii="SimHei" w:hAnsi="SimHei" w:cs="宋体" w:eastAsia="黑体"/>
          <w:sz w:val="24"/>
          <w:szCs w:val="24"/>
        </w:rPr>
        <w:t>喷淋：酒店的厅房、走廊等地都没有防火喷淋头，如果室内起火，淋头受热至约</w:t>
      </w:r>
      <w:r>
        <w:rPr>
          <w:rFonts w:eastAsia="黑体" w:cs="宋体" w:ascii="SimHei" w:hAnsi="SimHei"/>
          <w:sz w:val="24"/>
          <w:szCs w:val="24"/>
        </w:rPr>
        <w:t>68</w:t>
      </w:r>
      <w:r>
        <w:rPr>
          <w:rFonts w:ascii="SimHei" w:hAnsi="SimHei" w:cs="宋体" w:eastAsia="黑体"/>
          <w:sz w:val="24"/>
          <w:szCs w:val="24"/>
        </w:rPr>
        <w:t>度时会自动爆裂，水就会喷射出来，每个喷淋头喷水面积为</w:t>
      </w:r>
      <w:r>
        <w:rPr>
          <w:rFonts w:eastAsia="黑体" w:cs="宋体" w:ascii="SimHei" w:hAnsi="SimHei"/>
          <w:sz w:val="24"/>
          <w:szCs w:val="24"/>
        </w:rPr>
        <w:t>1</w:t>
      </w:r>
      <w:r>
        <w:rPr>
          <w:rFonts w:ascii="SimHei" w:hAnsi="SimHei" w:cs="宋体" w:eastAsia="黑体"/>
          <w:sz w:val="24"/>
          <w:szCs w:val="24"/>
        </w:rPr>
        <w:t>平方米左右。切记平时任何人不得肆意拧动或烤烧喷头，否则发生严重后果，同时，在平时注意不要动用消防设备。</w:t>
      </w:r>
    </w:p>
    <w:p>
      <w:pPr>
        <w:pStyle w:val="TextBodyIndent"/>
        <w:keepNext w:val="false"/>
        <w:keepLines w:val="false"/>
        <w:pageBreakBefore w:val="false"/>
        <w:kinsoku w:val="true"/>
        <w:overflowPunct w:val="true"/>
        <w:bidi w:val="0"/>
        <w:snapToGrid w:val="true"/>
        <w:spacing w:lineRule="atLeast" w:line="26"/>
        <w:ind w:start="1080" w:hanging="1"/>
        <w:rPr>
          <w:rFonts w:ascii="宋体" w:hAnsi="宋体" w:eastAsia="宋体" w:cs="宋体"/>
          <w:sz w:val="24"/>
          <w:szCs w:val="24"/>
        </w:rPr>
      </w:pPr>
      <w:r>
        <w:rPr>
          <w:rFonts w:ascii="SimHei" w:hAnsi="SimHei" w:cs="宋体" w:eastAsia="黑体"/>
          <w:sz w:val="24"/>
          <w:szCs w:val="24"/>
        </w:rPr>
        <w:t>酒店均有消防栓装置，如果发生火警除采用其它报警措施外，也可根据火势大小，使用消防栓进行扑救。</w:t>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firstLine="480"/>
        <w:rPr>
          <w:rFonts w:ascii="宋体" w:hAnsi="宋体" w:eastAsia="宋体" w:cs="宋体"/>
          <w:sz w:val="24"/>
          <w:szCs w:val="24"/>
        </w:rPr>
      </w:pPr>
      <w:r>
        <w:rPr>
          <w:rFonts w:ascii="SimHei" w:hAnsi="SimHei" w:cs="宋体" w:eastAsia="黑体"/>
          <w:sz w:val="24"/>
          <w:szCs w:val="24"/>
        </w:rPr>
        <w:t>附页</w:t>
      </w:r>
    </w:p>
    <w:p>
      <w:pPr>
        <w:pStyle w:val="Normal"/>
        <w:keepNext w:val="false"/>
        <w:keepLines w:val="false"/>
        <w:pageBreakBefore w:val="false"/>
        <w:kinsoku w:val="true"/>
        <w:overflowPunct w:val="true"/>
        <w:bidi w:val="0"/>
        <w:snapToGrid w:val="true"/>
        <w:spacing w:lineRule="atLeast" w:line="26" w:before="156" w:after="156"/>
        <w:rPr>
          <w:rFonts w:ascii="宋体" w:hAnsi="宋体" w:eastAsia="宋体" w:cs="宋体"/>
          <w:sz w:val="24"/>
          <w:szCs w:val="24"/>
        </w:rPr>
      </w:pPr>
      <w:r>
        <w:rPr>
          <w:rFonts w:ascii="SimHei" w:hAnsi="SimHei" w:cs="宋体" w:eastAsia="黑体"/>
          <w:sz w:val="24"/>
          <w:szCs w:val="24"/>
        </w:rPr>
        <w:t>致：</w:t>
      </w:r>
      <w:r>
        <w:rPr>
          <w:rFonts w:eastAsia="黑体" w:cs="宋体" w:ascii="SimHei" w:hAnsi="SimHei"/>
          <w:sz w:val="24"/>
          <w:szCs w:val="24"/>
        </w:rPr>
        <w:t>________</w:t>
      </w:r>
      <w:r>
        <w:rPr>
          <w:rFonts w:eastAsia="黑体" w:cs="宋体" w:ascii="SimHei" w:hAnsi="SimHei"/>
          <w:sz w:val="24"/>
          <w:szCs w:val="24"/>
          <w:lang w:val="en-US" w:eastAsia="zh-CN"/>
        </w:rPr>
        <w:t>***</w:t>
      </w:r>
      <w:r>
        <w:rPr>
          <w:rFonts w:eastAsia="黑体" w:cs="宋体" w:ascii="SimHei" w:hAnsi="SimHei"/>
          <w:sz w:val="24"/>
          <w:szCs w:val="24"/>
        </w:rPr>
        <w:t>______________________</w:t>
      </w:r>
      <w:r>
        <w:rPr>
          <w:rFonts w:ascii="SimHei" w:hAnsi="SimHei" w:cs="宋体" w:eastAsia="黑体"/>
          <w:sz w:val="24"/>
          <w:szCs w:val="24"/>
        </w:rPr>
        <w:t>：</w:t>
      </w:r>
    </w:p>
    <w:p>
      <w:pPr>
        <w:pStyle w:val="Normal"/>
        <w:keepNext w:val="false"/>
        <w:keepLines w:val="false"/>
        <w:pageBreakBefore w:val="false"/>
        <w:kinsoku w:val="true"/>
        <w:overflowPunct w:val="true"/>
        <w:bidi w:val="0"/>
        <w:snapToGrid w:val="true"/>
        <w:spacing w:lineRule="atLeast" w:line="26" w:before="156" w:after="156"/>
        <w:ind w:firstLine="480"/>
        <w:rPr>
          <w:rFonts w:ascii="宋体" w:hAnsi="宋体" w:eastAsia="宋体" w:cs="宋体"/>
          <w:sz w:val="24"/>
          <w:szCs w:val="24"/>
        </w:rPr>
      </w:pPr>
      <w:r>
        <w:rPr>
          <w:rFonts w:ascii="SimHei" w:hAnsi="SimHei" w:cs="宋体" w:eastAsia="黑体"/>
          <w:sz w:val="24"/>
          <w:szCs w:val="24"/>
        </w:rPr>
        <w:t>我已收到</w:t>
      </w:r>
      <w:r>
        <w:rPr>
          <w:rFonts w:eastAsia="黑体" w:cs="宋体" w:ascii="SimHei" w:hAnsi="SimHei"/>
          <w:sz w:val="24"/>
          <w:szCs w:val="24"/>
          <w:lang w:val="en-US" w:eastAsia="zh-CN"/>
        </w:rPr>
        <w:t>**</w:t>
      </w:r>
      <w:r>
        <w:rPr>
          <w:rFonts w:ascii="SimHei" w:hAnsi="SimHei" w:cs="宋体" w:eastAsia="黑体"/>
          <w:sz w:val="24"/>
          <w:szCs w:val="24"/>
        </w:rPr>
        <w:t>酒店的《员工手册》，并已完全理解该手册中的全部内容，并同意遵守《员工手册》中的全部规定，若有违反相关规定，愿意接受纪律处分甚至解除劳动合同。</w:t>
      </w:r>
    </w:p>
    <w:p>
      <w:pPr>
        <w:pStyle w:val="Normal"/>
        <w:keepNext w:val="false"/>
        <w:keepLines w:val="false"/>
        <w:pageBreakBefore w:val="false"/>
        <w:kinsoku w:val="true"/>
        <w:overflowPunct w:val="true"/>
        <w:bidi w:val="0"/>
        <w:snapToGrid w:val="true"/>
        <w:spacing w:lineRule="atLeast" w:line="26" w:before="156" w:after="156"/>
        <w:ind w:firstLine="48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before="156" w:after="156"/>
        <w:ind w:firstLine="480"/>
        <w:rPr>
          <w:rFonts w:ascii="宋体" w:hAnsi="宋体" w:eastAsia="宋体" w:cs="宋体"/>
          <w:i/>
          <w:i/>
          <w:sz w:val="24"/>
          <w:szCs w:val="24"/>
        </w:rPr>
      </w:pPr>
      <w:r>
        <w:rPr>
          <w:rFonts w:eastAsia="黑体" w:cs="宋体" w:ascii="SimHei" w:hAnsi="SimHei"/>
          <w:i/>
          <w:sz w:val="24"/>
          <w:szCs w:val="24"/>
        </w:rPr>
      </w:r>
    </w:p>
    <w:p>
      <w:pPr>
        <w:pStyle w:val="Normal"/>
        <w:keepNext w:val="false"/>
        <w:keepLines w:val="false"/>
        <w:pageBreakBefore w:val="false"/>
        <w:kinsoku w:val="true"/>
        <w:overflowPunct w:val="true"/>
        <w:bidi w:val="0"/>
        <w:snapToGrid w:val="true"/>
        <w:spacing w:lineRule="atLeast" w:line="26" w:before="156" w:after="15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签      名：</w:t>
      </w:r>
    </w:p>
    <w:p>
      <w:pPr>
        <w:pStyle w:val="Normal"/>
        <w:keepNext w:val="false"/>
        <w:keepLines w:val="false"/>
        <w:pageBreakBefore w:val="false"/>
        <w:kinsoku w:val="true"/>
        <w:overflowPunct w:val="true"/>
        <w:bidi w:val="0"/>
        <w:snapToGrid w:val="true"/>
        <w:spacing w:lineRule="atLeast" w:line="26" w:before="156" w:after="156"/>
        <w:rPr>
          <w:rFonts w:ascii="宋体" w:hAnsi="宋体" w:eastAsia="宋体" w:cs="宋体"/>
          <w:sz w:val="24"/>
          <w:szCs w:val="24"/>
        </w:rPr>
      </w:pPr>
      <w:r>
        <w:rPr>
          <w:rFonts w:eastAsia="黑体" w:cs="宋体" w:ascii="SimHei" w:hAnsi="SimHei"/>
          <w:sz w:val="24"/>
          <w:szCs w:val="24"/>
        </w:rPr>
        <w:tab/>
        <w:tab/>
        <w:tab/>
        <w:tab/>
        <w:tab/>
        <w:t xml:space="preserve">  </w:t>
      </w:r>
      <w:r>
        <w:rPr>
          <w:rFonts w:ascii="SimHei" w:hAnsi="SimHei" w:cs="宋体" w:eastAsia="黑体"/>
          <w:sz w:val="24"/>
          <w:szCs w:val="24"/>
        </w:rPr>
        <w:t>证件号码：</w:t>
      </w:r>
    </w:p>
    <w:p>
      <w:pPr>
        <w:pStyle w:val="Normal"/>
        <w:keepNext w:val="false"/>
        <w:keepLines w:val="false"/>
        <w:pageBreakBefore w:val="false"/>
        <w:kinsoku w:val="true"/>
        <w:overflowPunct w:val="true"/>
        <w:bidi w:val="0"/>
        <w:snapToGrid w:val="true"/>
        <w:spacing w:lineRule="atLeast" w:line="26"/>
        <w:ind w:firstLine="2400"/>
        <w:rPr>
          <w:rFonts w:ascii="宋体" w:hAnsi="宋体" w:eastAsia="宋体" w:cs="宋体"/>
          <w:sz w:val="24"/>
          <w:szCs w:val="24"/>
        </w:rPr>
      </w:pPr>
      <w:r>
        <w:rPr>
          <w:rFonts w:eastAsia="黑体" w:cs="宋体" w:ascii="SimHei" w:hAnsi="SimHei"/>
          <w:sz w:val="24"/>
          <w:szCs w:val="24"/>
        </w:rPr>
      </w:r>
    </w:p>
    <w:p>
      <w:pPr>
        <w:pStyle w:val="Normal"/>
        <w:keepNext w:val="false"/>
        <w:keepLines w:val="false"/>
        <w:pageBreakBefore w:val="false"/>
        <w:kinsoku w:val="true"/>
        <w:overflowPunct w:val="true"/>
        <w:bidi w:val="0"/>
        <w:snapToGrid w:val="true"/>
        <w:spacing w:lineRule="atLeast" w:line="26"/>
        <w:ind w:firstLine="2400"/>
        <w:rPr>
          <w:rFonts w:ascii="宋体" w:hAnsi="宋体" w:eastAsia="宋体" w:cs="宋体"/>
          <w:sz w:val="24"/>
          <w:szCs w:val="24"/>
        </w:rPr>
      </w:pPr>
      <w:r>
        <w:rPr>
          <w:rFonts w:ascii="SimHei" w:hAnsi="SimHei" w:cs="宋体" w:eastAsia="黑体"/>
          <w:sz w:val="24"/>
          <w:szCs w:val="24"/>
        </w:rPr>
        <w:t>日      期：</w:t>
      </w:r>
      <w:r>
        <w:rPr>
          <w:rFonts w:ascii="SimHei" w:hAnsi="SimHei" w:cs="宋体" w:eastAsia="黑体"/>
          <w:sz w:val="24"/>
          <w:szCs w:val="24"/>
          <w:u w:val="single" w:color="FFFFFF"/>
        </w:rPr>
        <w:t xml:space="preserve">       年    月    日</w:t>
      </w:r>
    </w:p>
    <w:sectPr>
      <w:headerReference w:type="default" r:id="rId2"/>
      <w:footerReference w:type="default" r:id="rId3"/>
      <w:type w:val="nextPage"/>
      <w:pgSz w:w="11850" w:h="16783"/>
      <w:pgMar w:left="907" w:right="907" w:header="0" w:top="624" w:footer="567" w:bottom="624"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0" w:characterSet="windows-1252"/>
    <w:family w:val="swiss"/>
    <w:pitch w:val="default"/>
  </w:font>
  <w:font w:name="華康仿宋體W4">
    <w:altName w:val="MingLiU"/>
    <w:charset w:val="88"/>
    <w:family w:val="modern"/>
    <w:pitch w:val="default"/>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sz w:val="18"/>
      </w:rPr>
    </w:pPr>
    <w:r>
      <w:rPr>
        <w:sz w:val="18"/>
      </w:rPr>
    </w:r>
    <w:r>
      <mc:AlternateContent>
        <mc:Choice Requires="wps">
          <w:drawing>
            <wp:anchor behindDoc="1" distT="0" distB="0" distL="114935" distR="114935" simplePos="0" locked="0" layoutInCell="0" allowOverlap="1" relativeHeight="32">
              <wp:simplePos x="0" y="0"/>
              <wp:positionH relativeFrom="margin">
                <wp:align>center</wp:align>
              </wp:positionH>
              <wp:positionV relativeFrom="paragraph">
                <wp:posOffset>635</wp:posOffset>
              </wp:positionV>
              <wp:extent cx="116205" cy="127635"/>
              <wp:effectExtent l="0" t="0" r="0" b="0"/>
              <wp:wrapNone/>
              <wp:docPr id="1" name="Frame1"/>
              <a:graphic xmlns:a="http://schemas.openxmlformats.org/drawingml/2006/main">
                <a:graphicData uri="http://schemas.microsoft.com/office/word/2010/wordprocessingShape">
                  <wps:wsp>
                    <wps:cNvSpPr txBox="1"/>
                    <wps:spPr>
                      <a:xfrm>
                        <a:off x="0" y="0"/>
                        <a:ext cx="116205" cy="12763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31</w:t>
                          </w:r>
                          <w:r>
                            <w:rPr/>
                            <w:fldChar w:fldCharType="end"/>
                          </w:r>
                        </w:p>
                      </w:txbxContent>
                    </wps:txbx>
                    <wps:bodyPr anchor="t" lIns="635" tIns="635" rIns="635" bIns="635">
                      <a:spAutoFit/>
                    </wps:bodyPr>
                  </wps:wsp>
                </a:graphicData>
              </a:graphic>
            </wp:anchor>
          </w:drawing>
        </mc:Choice>
        <mc:Fallback>
          <w:pict>
            <v:rect fillcolor="#FFFFFF" style="position:absolute;rotation:0;width:9.15pt;height:10.05pt;mso-wrap-distance-left:9.05pt;mso-wrap-distance-right:9.05pt;mso-wrap-distance-top:0pt;mso-wrap-distance-bottom:0pt;margin-top:0pt;mso-position-vertical-relative:text;margin-left:246.35pt;mso-position-horizontal:center;mso-position-horizontal-relative:margin">
              <v:fill opacity="0f"/>
              <v:textbox inset="0.000694444444444444in,0.000694444444444444in,0.000694444444444444in,0.000694444444444444in">
                <w:txbxContent>
                  <w:p>
                    <w:pPr>
                      <w:pStyle w:val="Footer"/>
                      <w:rPr/>
                    </w:pPr>
                    <w:r>
                      <w:rPr/>
                      <w:fldChar w:fldCharType="begin"/>
                    </w:r>
                    <w:r>
                      <w:rPr/>
                      <w:instrText> PAGE </w:instrText>
                    </w:r>
                    <w:r>
                      <w:rPr/>
                      <w:fldChar w:fldCharType="separate"/>
                    </w:r>
                    <w:r>
                      <w:rPr/>
                      <w:t>31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chineseCountingThousand"/>
      <w:lvlText w:val="第%1章"/>
      <w:lvlJc w:val="start"/>
      <w:pPr>
        <w:tabs>
          <w:tab w:val="num" w:pos="0"/>
        </w:tabs>
        <w:ind w:start="1950" w:hanging="1050"/>
      </w:pPr>
      <w:rPr/>
    </w:lvl>
    <w:lvl w:ilvl="1">
      <w:start w:val="1"/>
      <w:numFmt w:val="decimal"/>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0">
    <w:lvl w:ilvl="0">
      <w:start w:val="1"/>
      <w:numFmt w:val="chineseCountingThousand"/>
      <w:lvlText w:val="%1．"/>
      <w:lvlJc w:val="start"/>
      <w:pPr>
        <w:tabs>
          <w:tab w:val="num" w:pos="0"/>
        </w:tabs>
        <w:ind w:start="420" w:hanging="420"/>
      </w:pPr>
      <w:rPr/>
    </w:lvl>
    <w:lvl w:ilvl="1">
      <w:start w:val="1"/>
      <w:numFmt w:val="decimal"/>
      <w:lvlText w:val="%2、"/>
      <w:lvlJc w:val="start"/>
      <w:pPr>
        <w:tabs>
          <w:tab w:val="num" w:pos="0"/>
        </w:tabs>
        <w:ind w:start="780" w:hanging="360"/>
      </w:pPr>
      <w:rPr/>
    </w:lvl>
    <w:lvl w:ilvl="2">
      <w:start w:val="1"/>
      <w:numFmt w:val="decimal"/>
      <w:lvlText w:val="（%3）"/>
      <w:lvlJc w:val="start"/>
      <w:pPr>
        <w:tabs>
          <w:tab w:val="num" w:pos="0"/>
        </w:tabs>
        <w:ind w:start="1560" w:hanging="7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5">
    <w:lvl w:ilvl="0">
      <w:start w:val="1"/>
      <w:numFmt w:val="decimal"/>
      <w:lvlText w:val="%1、"/>
      <w:lvlJc w:val="start"/>
      <w:pPr>
        <w:tabs>
          <w:tab w:val="num" w:pos="0"/>
        </w:tabs>
        <w:ind w:start="360" w:hanging="360"/>
      </w:pPr>
      <w:rPr/>
    </w:lvl>
    <w:lvl w:ilvl="1">
      <w:start w:val="6"/>
      <w:numFmt w:val="chineseCountingThousand"/>
      <w:lvlText w:val="第%2章"/>
      <w:lvlJc w:val="start"/>
      <w:pPr>
        <w:tabs>
          <w:tab w:val="num" w:pos="0"/>
        </w:tabs>
        <w:ind w:start="1260" w:hanging="84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6">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7">
    <w:lvl w:ilvl="0">
      <w:start w:val="9"/>
      <w:numFmt w:val="decimal"/>
      <w:lvlText w:val="%1、"/>
      <w:lvlJc w:val="start"/>
      <w:pPr>
        <w:tabs>
          <w:tab w:val="num" w:pos="0"/>
        </w:tabs>
        <w:ind w:start="78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8">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9">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0">
    <w:lvl w:ilvl="0">
      <w:start w:val="1"/>
      <w:numFmt w:val="decimal"/>
      <w:lvlText w:val="（%1）"/>
      <w:lvlJc w:val="start"/>
      <w:pPr>
        <w:tabs>
          <w:tab w:val="num" w:pos="0"/>
        </w:tabs>
        <w:ind w:start="1500" w:hanging="720"/>
      </w:pPr>
      <w:rPr/>
    </w:lvl>
    <w:lvl w:ilvl="1">
      <w:start w:val="1"/>
      <w:numFmt w:val="decimal"/>
      <w:lvlText w:val="（%2）"/>
      <w:lvlJc w:val="start"/>
      <w:pPr>
        <w:tabs>
          <w:tab w:val="num" w:pos="420"/>
        </w:tabs>
        <w:ind w:start="1920" w:hanging="720"/>
      </w:pPr>
      <w:rPr/>
    </w:lvl>
    <w:lvl w:ilvl="2">
      <w:start w:val="1"/>
      <w:numFmt w:val="decimal"/>
      <w:lvlText w:val="%3、"/>
      <w:lvlJc w:val="start"/>
      <w:pPr>
        <w:tabs>
          <w:tab w:val="num" w:pos="0"/>
        </w:tabs>
        <w:ind w:start="1980" w:hanging="360"/>
      </w:pPr>
      <w:rPr/>
    </w:lvl>
    <w:lvl w:ilvl="3">
      <w:start w:val="1"/>
      <w:numFmt w:val="decimal"/>
      <w:lvlText w:val="%4."/>
      <w:lvlJc w:val="start"/>
      <w:pPr>
        <w:tabs>
          <w:tab w:val="num" w:pos="0"/>
        </w:tabs>
        <w:ind w:start="2460" w:hanging="420"/>
      </w:pPr>
      <w:rPr/>
    </w:lvl>
    <w:lvl w:ilvl="4">
      <w:start w:val="1"/>
      <w:numFmt w:val="lowerLetter"/>
      <w:lvlText w:val="%5)"/>
      <w:lvlJc w:val="start"/>
      <w:pPr>
        <w:tabs>
          <w:tab w:val="num" w:pos="0"/>
        </w:tabs>
        <w:ind w:start="2880" w:hanging="420"/>
      </w:pPr>
      <w:rPr/>
    </w:lvl>
    <w:lvl w:ilvl="5">
      <w:start w:val="1"/>
      <w:numFmt w:val="lowerRoman"/>
      <w:lvlText w:val="%6."/>
      <w:lvlJc w:val="end"/>
      <w:pPr>
        <w:tabs>
          <w:tab w:val="num" w:pos="0"/>
        </w:tabs>
        <w:ind w:start="3300" w:hanging="420"/>
      </w:pPr>
      <w:rPr/>
    </w:lvl>
    <w:lvl w:ilvl="6">
      <w:start w:val="1"/>
      <w:numFmt w:val="decimal"/>
      <w:lvlText w:val="%7."/>
      <w:lvlJc w:val="start"/>
      <w:pPr>
        <w:tabs>
          <w:tab w:val="num" w:pos="0"/>
        </w:tabs>
        <w:ind w:start="3720" w:hanging="420"/>
      </w:pPr>
      <w:rPr/>
    </w:lvl>
    <w:lvl w:ilvl="7">
      <w:start w:val="1"/>
      <w:numFmt w:val="lowerLetter"/>
      <w:lvlText w:val="%8)"/>
      <w:lvlJc w:val="start"/>
      <w:pPr>
        <w:tabs>
          <w:tab w:val="num" w:pos="0"/>
        </w:tabs>
        <w:ind w:start="4140" w:hanging="420"/>
      </w:pPr>
      <w:rPr/>
    </w:lvl>
    <w:lvl w:ilvl="8">
      <w:start w:val="1"/>
      <w:numFmt w:val="lowerRoman"/>
      <w:lvlText w:val="%9."/>
      <w:lvlJc w:val="end"/>
      <w:pPr>
        <w:tabs>
          <w:tab w:val="num" w:pos="0"/>
        </w:tabs>
        <w:ind w:start="4560" w:hanging="420"/>
      </w:pPr>
      <w:rPr/>
    </w:lvl>
  </w:abstractNum>
  <w:abstractNum w:abstractNumId="2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Style14">
    <w:name w:val="默认段落字体"/>
    <w:qFormat/>
    <w:rPr/>
  </w:style>
  <w:style w:type="character" w:styleId="InternetLink">
    <w:name w:val="Hyperlink"/>
    <w:basedOn w:val="Style14"/>
    <w:rPr>
      <w:color w:val="0000FF"/>
      <w:u w:val="single"/>
    </w:rPr>
  </w:style>
  <w:style w:type="character" w:styleId="PageNumber">
    <w:name w:val="Page Number"/>
    <w:basedOn w:val="Style14"/>
    <w:rPr/>
  </w:style>
  <w:style w:type="character" w:styleId="FootnoteCharacters">
    <w:name w:val="Footnote Characters"/>
    <w:basedOn w:val="Style14"/>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jc w:val="center"/>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w:hAnsi="Arial" w:cs="Arial"/>
      <w:kern w:val="0"/>
      <w:sz w:val="24"/>
    </w:rPr>
  </w:style>
  <w:style w:type="paragraph" w:styleId="Style15">
    <w:name w:val="文本块"/>
    <w:basedOn w:val="Normal"/>
    <w:qFormat/>
    <w:pPr>
      <w:widowControl/>
      <w:autoSpaceDE w:val="false"/>
      <w:spacing w:lineRule="exact" w:line="300" w:before="60" w:after="0"/>
      <w:ind w:start="1349" w:end="-5" w:hanging="1349"/>
      <w:jc w:val="start"/>
      <w:textAlignment w:val="bottom"/>
    </w:pPr>
    <w:rPr>
      <w:rFonts w:ascii="華康仿宋體W4;MingLiU" w:hAnsi="華康仿宋體W4;MingLiU" w:eastAsia="華康仿宋體W4;MingLiU"/>
      <w:spacing w:val="-16"/>
      <w:kern w:val="0"/>
      <w:sz w:val="24"/>
      <w:lang w:eastAsia="zh-TW"/>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Style16">
    <w:name w:val="批注框文本"/>
    <w:basedOn w:val="Normal"/>
    <w:qFormat/>
    <w:pPr/>
    <w:rPr>
      <w:sz w:val="18"/>
    </w:rPr>
  </w:style>
  <w:style w:type="paragraph" w:styleId="Xl26">
    <w:name w:val="xl26"/>
    <w:basedOn w:val="Normal"/>
    <w:qFormat/>
    <w:pPr>
      <w:widowControl/>
      <w:pBdr>
        <w:top w:val="single" w:sz="8"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kern w:val="0"/>
      <w:sz w:val="24"/>
    </w:rPr>
  </w:style>
  <w:style w:type="paragraph" w:styleId="TextBodyIndent">
    <w:name w:val="Body Text Indent"/>
    <w:basedOn w:val="Normal"/>
    <w:pPr>
      <w:spacing w:lineRule="exact" w:line="320"/>
      <w:ind w:firstLine="480"/>
    </w:pPr>
    <w:rPr>
      <w:rFonts w:ascii="宋体" w:hAnsi="宋体" w:cs="宋体"/>
      <w:sz w:val="24"/>
    </w:rPr>
  </w:style>
  <w:style w:type="paragraph" w:styleId="2">
    <w:name w:val="正文文本缩进 2"/>
    <w:basedOn w:val="Normal"/>
    <w:qFormat/>
    <w:pPr>
      <w:spacing w:lineRule="exact" w:line="310"/>
      <w:ind w:start="1613" w:firstLine="6"/>
    </w:pPr>
    <w:rPr>
      <w:rFonts w:ascii="宋体" w:hAnsi="宋体" w:cs="宋体"/>
    </w:rPr>
  </w:style>
  <w:style w:type="paragraph" w:styleId="Xl31">
    <w:name w:val="xl31"/>
    <w:basedOn w:val="Normal"/>
    <w:qFormat/>
    <w:pPr>
      <w:widowControl/>
      <w:pBdr>
        <w:top w:val="single" w:sz="8"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kern w:val="0"/>
      <w:sz w:val="18"/>
    </w:rPr>
  </w:style>
  <w:style w:type="paragraph" w:styleId="Footnote">
    <w:name w:val="Footnote Text"/>
    <w:basedOn w:val="Normal"/>
    <w:pPr>
      <w:snapToGrid w:val="false"/>
      <w:jc w:val="start"/>
    </w:pPr>
    <w:rPr>
      <w:sz w:val="18"/>
    </w:rPr>
  </w:style>
  <w:style w:type="paragraph" w:styleId="Style17">
    <w:name w:val="日期"/>
    <w:basedOn w:val="Normal"/>
    <w:next w:val="Normal"/>
    <w:qFormat/>
    <w:pPr/>
    <w:rPr/>
  </w:style>
  <w:style w:type="paragraph" w:styleId="Xl29">
    <w:name w:val="xl29"/>
    <w:basedOn w:val="Normal"/>
    <w:qFormat/>
    <w:pPr>
      <w:widowControl/>
      <w:pBdr>
        <w:top w:val="single" w:sz="4" w:space="0" w:color="000000"/>
        <w:left w:val="single" w:sz="8" w:space="0" w:color="000000"/>
        <w:bottom w:val="single" w:sz="4" w:space="0" w:color="000000"/>
        <w:right w:val="single" w:sz="4" w:space="0" w:color="000000"/>
      </w:pBdr>
      <w:spacing w:before="280" w:after="280"/>
      <w:jc w:val="center"/>
      <w:textAlignment w:val="center"/>
    </w:pPr>
    <w:rPr>
      <w:kern w:val="0"/>
      <w:sz w:val="24"/>
    </w:rPr>
  </w:style>
  <w:style w:type="paragraph" w:styleId="Style18">
    <w:name w:val="纯文本"/>
    <w:basedOn w:val="Normal"/>
    <w:qFormat/>
    <w:pPr/>
    <w:rPr>
      <w:rFonts w:ascii="宋体" w:hAnsi="宋体" w:cs="Courier New"/>
    </w:rPr>
  </w:style>
  <w:style w:type="paragraph" w:styleId="Xl24">
    <w:name w:val="xl24"/>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textAlignment w:val="center"/>
    </w:pPr>
    <w:rPr>
      <w:rFonts w:ascii="宋体" w:hAnsi="宋体" w:cs="宋体"/>
      <w:kern w:val="0"/>
      <w:sz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rPr>
  </w:style>
  <w:style w:type="paragraph" w:styleId="Style19">
    <w:name w:val="普通(网站)"/>
    <w:basedOn w:val="Normal"/>
    <w:qFormat/>
    <w:pPr>
      <w:widowControl/>
      <w:spacing w:before="280" w:after="280"/>
      <w:jc w:val="start"/>
    </w:pPr>
    <w:rPr>
      <w:rFonts w:ascii="宋体" w:hAnsi="宋体" w:cs="宋体"/>
      <w:kern w:val="0"/>
      <w:sz w:val="24"/>
      <w:szCs w:val="24"/>
    </w:rPr>
  </w:style>
  <w:style w:type="paragraph" w:styleId="Font6">
    <w:name w:val="font6"/>
    <w:basedOn w:val="Normal"/>
    <w:qFormat/>
    <w:pPr>
      <w:widowControl/>
      <w:spacing w:before="280" w:after="280"/>
      <w:jc w:val="start"/>
    </w:pPr>
    <w:rPr>
      <w:kern w:val="0"/>
      <w:sz w:val="24"/>
    </w:rPr>
  </w:style>
  <w:style w:type="paragraph" w:styleId="Xl32">
    <w:name w:val="xl32"/>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kern w:val="0"/>
      <w:sz w:val="18"/>
    </w:rPr>
  </w:style>
  <w:style w:type="paragraph" w:styleId="Xl33">
    <w:name w:val="xl33"/>
    <w:basedOn w:val="Normal"/>
    <w:qFormat/>
    <w:pPr>
      <w:widowControl/>
      <w:pBdr>
        <w:top w:val="single" w:sz="4" w:space="0" w:color="000000"/>
        <w:left w:val="single" w:sz="4" w:space="0" w:color="000000"/>
        <w:bottom w:val="single" w:sz="8" w:space="0" w:color="000000"/>
        <w:right w:val="single" w:sz="4" w:space="0" w:color="000000"/>
      </w:pBdr>
      <w:spacing w:before="280" w:after="280"/>
      <w:jc w:val="center"/>
      <w:textAlignment w:val="center"/>
    </w:pPr>
    <w:rPr>
      <w:rFonts w:ascii="宋体" w:hAnsi="宋体" w:cs="宋体"/>
      <w:kern w:val="0"/>
      <w:sz w:val="18"/>
    </w:rPr>
  </w:style>
  <w:style w:type="paragraph" w:styleId="Font5">
    <w:name w:val="font5"/>
    <w:basedOn w:val="Normal"/>
    <w:qFormat/>
    <w:pPr>
      <w:widowControl/>
      <w:spacing w:before="280" w:after="280"/>
      <w:jc w:val="start"/>
    </w:pPr>
    <w:rPr>
      <w:rFonts w:ascii="宋体" w:hAnsi="宋体" w:cs="宋体"/>
      <w:kern w:val="0"/>
      <w:sz w:val="18"/>
    </w:rPr>
  </w:style>
  <w:style w:type="paragraph" w:styleId="Font0">
    <w:name w:val="font0"/>
    <w:basedOn w:val="Normal"/>
    <w:qFormat/>
    <w:pPr>
      <w:widowControl/>
      <w:spacing w:before="280" w:after="280"/>
      <w:jc w:val="start"/>
    </w:pPr>
    <w:rPr>
      <w:rFonts w:ascii="宋体" w:hAnsi="宋体" w:cs="宋体"/>
      <w:kern w:val="0"/>
      <w:sz w:val="24"/>
    </w:rPr>
  </w:style>
  <w:style w:type="paragraph" w:styleId="Xl25">
    <w:name w:val="xl25"/>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textAlignment w:val="center"/>
    </w:pPr>
    <w:rPr>
      <w:rFonts w:ascii="宋体" w:hAnsi="宋体" w:cs="宋体"/>
      <w:kern w:val="0"/>
      <w:sz w:val="24"/>
    </w:rPr>
  </w:style>
  <w:style w:type="paragraph" w:styleId="Xl28">
    <w:name w:val="xl28"/>
    <w:basedOn w:val="Normal"/>
    <w:qFormat/>
    <w:pPr>
      <w:widowControl/>
      <w:pBdr>
        <w:top w:val="single" w:sz="8" w:space="0" w:color="000000"/>
        <w:left w:val="single" w:sz="8" w:space="0" w:color="000000"/>
        <w:bottom w:val="single" w:sz="4" w:space="0" w:color="000000"/>
        <w:right w:val="single" w:sz="4" w:space="0" w:color="000000"/>
      </w:pBdr>
      <w:spacing w:before="280" w:after="280"/>
      <w:jc w:val="center"/>
      <w:textAlignment w:val="center"/>
    </w:pPr>
    <w:rPr>
      <w:rFonts w:ascii="宋体" w:hAnsi="宋体" w:cs="宋体"/>
      <w:kern w:val="0"/>
      <w:sz w:val="24"/>
    </w:rPr>
  </w:style>
  <w:style w:type="paragraph" w:styleId="Xl30">
    <w:name w:val="xl30"/>
    <w:basedOn w:val="Normal"/>
    <w:qFormat/>
    <w:pPr>
      <w:widowControl/>
      <w:pBdr>
        <w:top w:val="single" w:sz="8" w:space="0" w:color="000000"/>
        <w:left w:val="single" w:sz="8" w:space="0" w:color="000000"/>
        <w:bottom w:val="single" w:sz="4" w:space="0" w:color="000000"/>
        <w:right w:val="single" w:sz="4" w:space="0" w:color="000000"/>
      </w:pBdr>
      <w:spacing w:before="280" w:after="280"/>
      <w:jc w:val="center"/>
      <w:textAlignment w:val="center"/>
    </w:pPr>
    <w:rPr>
      <w:rFonts w:ascii="宋体" w:hAnsi="宋体" w:cs="宋体"/>
      <w:kern w:val="0"/>
      <w:sz w:val="24"/>
    </w:rPr>
  </w:style>
  <w:style w:type="paragraph" w:styleId="Xl27">
    <w:name w:val="xl27"/>
    <w:basedOn w:val="Normal"/>
    <w:qFormat/>
    <w:pPr>
      <w:widowControl/>
      <w:pBdr>
        <w:top w:val="single" w:sz="4" w:space="0" w:color="000000"/>
        <w:left w:val="single" w:sz="8" w:space="0" w:color="000000"/>
        <w:bottom w:val="single" w:sz="4" w:space="0" w:color="000000"/>
        <w:right w:val="single" w:sz="4" w:space="0" w:color="000000"/>
      </w:pBdr>
      <w:spacing w:before="280" w:after="280"/>
      <w:jc w:val="center"/>
      <w:textAlignment w:val="center"/>
    </w:pPr>
    <w:rPr>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21600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2008-04-10T02:34:00Z</dcterms:created>
  <dc:creator>五好市民</dc:creator>
  <dc:description/>
  <cp:keywords>星级酒店员工手册 星级酒店员工手册</cp:keywords>
  <dc:language>en-US</dc:language>
  <cp:lastModifiedBy>Administrator</cp:lastModifiedBy>
  <cp:lastPrinted>2002-10-09T13:09:00Z</cp:lastPrinted>
  <dcterms:modified xsi:type="dcterms:W3CDTF">2019-10-24T19:02:22Z</dcterms:modified>
  <cp:revision>4</cp:revision>
  <dc:subject/>
  <dc:title>星级酒店员工手册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