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before="170" w:after="170" w:line="360" w:lineRule="auto"/>
        <w:jc w:val="center"/>
        <w:rPr>
          <w:rFonts w:ascii="黑体" w:hAnsi="黑体" w:eastAsia="黑体"/>
          <w:b/>
          <w:bCs/>
          <w:color w:val="000000"/>
          <w:kern w:val="0"/>
          <w:sz w:val="32"/>
          <w:szCs w:val="32"/>
        </w:rPr>
      </w:pPr>
      <w:bookmarkStart w:id="116" w:name="_GoBack"/>
      <w:r>
        <w:rPr>
          <w:rFonts w:ascii="SimHei" w:hAnsi="SimHei" w:eastAsia="黑体"/>
          <w:b/>
          <w:bCs/>
          <w:color w:val="000000"/>
          <w:kern w:val="0"/>
          <w:sz w:val="32"/>
          <w:szCs w:val="32"/>
        </w:rPr>
        <w:t>物业公司</w:t>
      </w:r>
      <w:r>
        <w:rPr>
          <w:rFonts w:hint="eastAsia" w:ascii="SimHei" w:hAnsi="SimHei" w:eastAsia="黑体"/>
          <w:b/>
          <w:bCs/>
          <w:color w:val="000000"/>
          <w:kern w:val="0"/>
          <w:sz w:val="32"/>
          <w:szCs w:val="32"/>
        </w:rPr>
        <w:t>员工手册</w:t>
      </w:r>
    </w:p>
    <w:bookmarkEnd w:id="116"/>
    <w:sdt>
      <w:sdtPr>
        <w:rPr>
          <w:rFonts w:ascii="宋体" w:hAnsi="宋体" w:eastAsia="宋体" w:cs="宋体"/>
          <w:kern w:val="2"/>
          <w:sz w:val="21"/>
          <w:szCs w:val="24"/>
          <w:lang w:val="en-US" w:eastAsia="zh-CN" w:bidi="ar-SA"/>
        </w:rPr>
        <w:id w:val="147481805"/>
        <w:docPartObj>
          <w:docPartGallery w:val="Table of Contents"/>
          <w:docPartUnique/>
        </w:docPartObj>
      </w:sdtPr>
      <w:sdtEndPr>
        <w:rPr>
          <w:rFonts w:ascii="宋体" w:hAnsi="宋体" w:eastAsia="宋体" w:cs="宋体"/>
          <w:b w:val="0"/>
          <w:bCs w:val="0"/>
          <w:kern w:val="2"/>
          <w:sz w:val="20"/>
          <w:szCs w:val="20"/>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b w:val="0"/>
              <w:bCs w:val="0"/>
              <w:sz w:val="32"/>
              <w:szCs w:val="32"/>
            </w:rPr>
          </w:pPr>
          <w:bookmarkStart w:id="0" w:name="_Toc2249_WPSOffice_Type2"/>
          <w:r>
            <w:rPr>
              <w:rFonts w:hint="eastAsia" w:ascii="宋体" w:hAnsi="宋体" w:eastAsia="宋体" w:cs="宋体"/>
              <w:b/>
              <w:bCs/>
              <w:sz w:val="32"/>
              <w:szCs w:val="32"/>
            </w:rPr>
            <w:t>目录</w:t>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_Toc17582_WPSOffice_Level1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af6f9cea-de18-43f0-8367-d1831182c428}"/>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前言</w:t>
              </w:r>
            </w:sdtContent>
          </w:sdt>
          <w:r>
            <w:rPr>
              <w:rFonts w:hint="eastAsia" w:ascii="宋体" w:hAnsi="宋体" w:eastAsia="宋体" w:cs="宋体"/>
              <w:b w:val="0"/>
              <w:bCs w:val="0"/>
              <w:sz w:val="24"/>
              <w:szCs w:val="24"/>
            </w:rPr>
            <w:tab/>
          </w:r>
          <w:bookmarkStart w:id="1" w:name="_Toc17582_WPSOffice_Level1Page"/>
          <w:r>
            <w:rPr>
              <w:rFonts w:hint="eastAsia" w:ascii="宋体" w:hAnsi="宋体" w:eastAsia="宋体" w:cs="宋体"/>
              <w:b w:val="0"/>
              <w:bCs w:val="0"/>
              <w:sz w:val="24"/>
              <w:szCs w:val="24"/>
            </w:rPr>
            <w:t>3</w:t>
          </w:r>
          <w:bookmarkEnd w:id="1"/>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_Toc2249_WPSOffice_Level1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f049c89-a38e-4cd6-8123-0ac034819b9e}"/>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总经理致词</w:t>
              </w:r>
            </w:sdtContent>
          </w:sdt>
          <w:r>
            <w:rPr>
              <w:rFonts w:hint="eastAsia" w:ascii="宋体" w:hAnsi="宋体" w:eastAsia="宋体" w:cs="宋体"/>
              <w:b w:val="0"/>
              <w:bCs w:val="0"/>
              <w:sz w:val="24"/>
              <w:szCs w:val="24"/>
            </w:rPr>
            <w:tab/>
          </w:r>
          <w:bookmarkStart w:id="2" w:name="_Toc2249_WPSOffice_Level1Page"/>
          <w:r>
            <w:rPr>
              <w:rFonts w:hint="eastAsia" w:ascii="宋体" w:hAnsi="宋体" w:eastAsia="宋体" w:cs="宋体"/>
              <w:b w:val="0"/>
              <w:bCs w:val="0"/>
              <w:sz w:val="24"/>
              <w:szCs w:val="24"/>
            </w:rPr>
            <w:t>4</w:t>
          </w:r>
          <w:bookmarkEnd w:id="2"/>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_Toc11856_WPSOffice_Level1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5ccb6c5-c633-4167-a159-e0c9baf217d9}"/>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第一章  公司简介</w:t>
              </w:r>
            </w:sdtContent>
          </w:sdt>
          <w:r>
            <w:rPr>
              <w:rFonts w:hint="eastAsia" w:ascii="宋体" w:hAnsi="宋体" w:eastAsia="宋体" w:cs="宋体"/>
              <w:b w:val="0"/>
              <w:bCs w:val="0"/>
              <w:sz w:val="24"/>
              <w:szCs w:val="24"/>
            </w:rPr>
            <w:tab/>
          </w:r>
          <w:bookmarkStart w:id="3" w:name="_Toc11856_WPSOffice_Level1Page"/>
          <w:r>
            <w:rPr>
              <w:rFonts w:hint="eastAsia" w:ascii="宋体" w:hAnsi="宋体" w:eastAsia="宋体" w:cs="宋体"/>
              <w:b w:val="0"/>
              <w:bCs w:val="0"/>
              <w:sz w:val="24"/>
              <w:szCs w:val="24"/>
            </w:rPr>
            <w:t>5</w:t>
          </w:r>
          <w:bookmarkEnd w:id="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_Toc2249_WPSOffice_Level2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98ce25d-192d-47a5-a395-cff04bfe225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一、公司简介</w:t>
              </w:r>
            </w:sdtContent>
          </w:sdt>
          <w:r>
            <w:rPr>
              <w:rFonts w:hint="eastAsia" w:ascii="宋体" w:hAnsi="宋体" w:eastAsia="宋体" w:cs="宋体"/>
              <w:b w:val="0"/>
              <w:bCs w:val="0"/>
              <w:sz w:val="24"/>
              <w:szCs w:val="24"/>
            </w:rPr>
            <w:tab/>
          </w:r>
          <w:bookmarkStart w:id="4" w:name="_Toc2249_WPSOffice_Level2Page"/>
          <w:r>
            <w:rPr>
              <w:rFonts w:hint="eastAsia" w:ascii="宋体" w:hAnsi="宋体" w:eastAsia="宋体" w:cs="宋体"/>
              <w:b w:val="0"/>
              <w:bCs w:val="0"/>
              <w:sz w:val="24"/>
              <w:szCs w:val="24"/>
            </w:rPr>
            <w:t>5</w:t>
          </w:r>
          <w:bookmarkEnd w:id="4"/>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_Toc4204_WPSOffice_Level1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5769e54-9df0-40c4-8d68-eaf2eafcd36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客户投诉咨询处理流程图</w:t>
              </w:r>
            </w:sdtContent>
          </w:sdt>
          <w:r>
            <w:rPr>
              <w:rFonts w:hint="eastAsia" w:ascii="宋体" w:hAnsi="宋体" w:eastAsia="宋体" w:cs="宋体"/>
              <w:b w:val="0"/>
              <w:bCs w:val="0"/>
              <w:sz w:val="24"/>
              <w:szCs w:val="24"/>
            </w:rPr>
            <w:tab/>
          </w:r>
          <w:bookmarkStart w:id="5" w:name="_Toc4204_WPSOffice_Level1Page"/>
          <w:r>
            <w:rPr>
              <w:rFonts w:hint="eastAsia" w:ascii="宋体" w:hAnsi="宋体" w:eastAsia="宋体" w:cs="宋体"/>
              <w:b w:val="0"/>
              <w:bCs w:val="0"/>
              <w:sz w:val="24"/>
              <w:szCs w:val="24"/>
            </w:rPr>
            <w:t>7</w:t>
          </w:r>
          <w:bookmarkEnd w:id="5"/>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_Toc7499_WPSOffice_Level1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532f583-78bb-4a66-8ef4-58d2c8386aa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第一节  应聘、晋升与辞退</w:t>
              </w:r>
            </w:sdtContent>
          </w:sdt>
          <w:r>
            <w:rPr>
              <w:rFonts w:hint="eastAsia" w:ascii="宋体" w:hAnsi="宋体" w:eastAsia="宋体" w:cs="宋体"/>
              <w:b w:val="0"/>
              <w:bCs w:val="0"/>
              <w:sz w:val="24"/>
              <w:szCs w:val="24"/>
            </w:rPr>
            <w:tab/>
          </w:r>
          <w:bookmarkStart w:id="6" w:name="_Toc7499_WPSOffice_Level1Page"/>
          <w:r>
            <w:rPr>
              <w:rFonts w:hint="eastAsia" w:ascii="宋体" w:hAnsi="宋体" w:eastAsia="宋体" w:cs="宋体"/>
              <w:b w:val="0"/>
              <w:bCs w:val="0"/>
              <w:sz w:val="24"/>
              <w:szCs w:val="24"/>
            </w:rPr>
            <w:t>8</w:t>
          </w:r>
          <w:bookmarkEnd w:id="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_Toc4220_WPSOffice_Level2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27834dd-8e10-4803-954c-99fe99a8132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一、入职手续</w:t>
              </w:r>
            </w:sdtContent>
          </w:sdt>
          <w:r>
            <w:rPr>
              <w:rFonts w:hint="eastAsia" w:ascii="宋体" w:hAnsi="宋体" w:eastAsia="宋体" w:cs="宋体"/>
              <w:b w:val="0"/>
              <w:bCs w:val="0"/>
              <w:sz w:val="24"/>
              <w:szCs w:val="24"/>
            </w:rPr>
            <w:tab/>
          </w:r>
          <w:bookmarkStart w:id="7" w:name="_Toc4220_WPSOffice_Level2Page"/>
          <w:r>
            <w:rPr>
              <w:rFonts w:hint="eastAsia" w:ascii="宋体" w:hAnsi="宋体" w:eastAsia="宋体" w:cs="宋体"/>
              <w:b w:val="0"/>
              <w:bCs w:val="0"/>
              <w:sz w:val="24"/>
              <w:szCs w:val="24"/>
            </w:rPr>
            <w:t>8</w:t>
          </w:r>
          <w:bookmarkEnd w:id="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_Toc32683_WPSOffice_Level2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7d35e16-e2ff-40a0-896f-329a78502f0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二、员工类别</w:t>
              </w:r>
            </w:sdtContent>
          </w:sdt>
          <w:r>
            <w:rPr>
              <w:rFonts w:hint="eastAsia" w:ascii="宋体" w:hAnsi="宋体" w:eastAsia="宋体" w:cs="宋体"/>
              <w:b w:val="0"/>
              <w:bCs w:val="0"/>
              <w:sz w:val="24"/>
              <w:szCs w:val="24"/>
            </w:rPr>
            <w:tab/>
          </w:r>
          <w:bookmarkStart w:id="8" w:name="_Toc32683_WPSOffice_Level2Page"/>
          <w:r>
            <w:rPr>
              <w:rFonts w:hint="eastAsia" w:ascii="宋体" w:hAnsi="宋体" w:eastAsia="宋体" w:cs="宋体"/>
              <w:b w:val="0"/>
              <w:bCs w:val="0"/>
              <w:sz w:val="24"/>
              <w:szCs w:val="24"/>
            </w:rPr>
            <w:t>8</w:t>
          </w:r>
          <w:bookmarkEnd w:id="8"/>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_Toc21837_WPSOffice_Level2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4e08c950-5749-46ba-8eaa-dc61ba2517f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三、工作时间</w:t>
              </w:r>
            </w:sdtContent>
          </w:sdt>
          <w:r>
            <w:rPr>
              <w:rFonts w:hint="eastAsia" w:ascii="宋体" w:hAnsi="宋体" w:eastAsia="宋体" w:cs="宋体"/>
              <w:b w:val="0"/>
              <w:bCs w:val="0"/>
              <w:sz w:val="24"/>
              <w:szCs w:val="24"/>
            </w:rPr>
            <w:tab/>
          </w:r>
          <w:bookmarkStart w:id="9" w:name="_Toc21837_WPSOffice_Level2Page"/>
          <w:r>
            <w:rPr>
              <w:rFonts w:hint="eastAsia" w:ascii="宋体" w:hAnsi="宋体" w:eastAsia="宋体" w:cs="宋体"/>
              <w:b w:val="0"/>
              <w:bCs w:val="0"/>
              <w:sz w:val="24"/>
              <w:szCs w:val="24"/>
            </w:rPr>
            <w:t>8</w:t>
          </w:r>
          <w:bookmarkEnd w:id="9"/>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_Toc12940_WPSOffice_Level2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a296d59-325b-4bca-aa5c-f0ae2bb247cd}"/>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四、工作考评</w:t>
              </w:r>
            </w:sdtContent>
          </w:sdt>
          <w:r>
            <w:rPr>
              <w:rFonts w:hint="eastAsia" w:ascii="宋体" w:hAnsi="宋体" w:eastAsia="宋体" w:cs="宋体"/>
              <w:b w:val="0"/>
              <w:bCs w:val="0"/>
              <w:sz w:val="24"/>
              <w:szCs w:val="24"/>
            </w:rPr>
            <w:tab/>
          </w:r>
          <w:bookmarkStart w:id="10" w:name="_Toc12940_WPSOffice_Level2Page"/>
          <w:r>
            <w:rPr>
              <w:rFonts w:hint="eastAsia" w:ascii="宋体" w:hAnsi="宋体" w:eastAsia="宋体" w:cs="宋体"/>
              <w:b w:val="0"/>
              <w:bCs w:val="0"/>
              <w:sz w:val="24"/>
              <w:szCs w:val="24"/>
            </w:rPr>
            <w:t>9</w:t>
          </w:r>
          <w:bookmarkEnd w:id="1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_Toc26957_WPSOffice_Level2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487ffeb-10ea-4059-93fe-d73999c61e5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六、工资调整</w:t>
              </w:r>
            </w:sdtContent>
          </w:sdt>
          <w:r>
            <w:rPr>
              <w:rFonts w:hint="eastAsia" w:ascii="宋体" w:hAnsi="宋体" w:eastAsia="宋体" w:cs="宋体"/>
              <w:b w:val="0"/>
              <w:bCs w:val="0"/>
              <w:sz w:val="24"/>
              <w:szCs w:val="24"/>
            </w:rPr>
            <w:tab/>
          </w:r>
          <w:bookmarkStart w:id="11" w:name="_Toc26957_WPSOffice_Level2Page"/>
          <w:r>
            <w:rPr>
              <w:rFonts w:hint="eastAsia" w:ascii="宋体" w:hAnsi="宋体" w:eastAsia="宋体" w:cs="宋体"/>
              <w:b w:val="0"/>
              <w:bCs w:val="0"/>
              <w:sz w:val="24"/>
              <w:szCs w:val="24"/>
            </w:rPr>
            <w:t>9</w:t>
          </w:r>
          <w:bookmarkEnd w:id="11"/>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_Toc24252_WPSOffice_Level2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6a733f7-e827-4f42-a968-cac8436be64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七、调职</w:t>
              </w:r>
            </w:sdtContent>
          </w:sdt>
          <w:r>
            <w:rPr>
              <w:rFonts w:hint="eastAsia" w:ascii="宋体" w:hAnsi="宋体" w:eastAsia="宋体" w:cs="宋体"/>
              <w:b w:val="0"/>
              <w:bCs w:val="0"/>
              <w:sz w:val="24"/>
              <w:szCs w:val="24"/>
            </w:rPr>
            <w:tab/>
          </w:r>
          <w:bookmarkStart w:id="12" w:name="_Toc24252_WPSOffice_Level2Page"/>
          <w:r>
            <w:rPr>
              <w:rFonts w:hint="eastAsia" w:ascii="宋体" w:hAnsi="宋体" w:eastAsia="宋体" w:cs="宋体"/>
              <w:b w:val="0"/>
              <w:bCs w:val="0"/>
              <w:sz w:val="24"/>
              <w:szCs w:val="24"/>
            </w:rPr>
            <w:t>9</w:t>
          </w:r>
          <w:bookmarkEnd w:id="12"/>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_Toc25034_WPSOffice_Level2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a9f10ab0-5d33-465a-a8f6-9c1aca7aec2a}"/>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八、辞职</w:t>
              </w:r>
            </w:sdtContent>
          </w:sdt>
          <w:r>
            <w:rPr>
              <w:rFonts w:hint="eastAsia" w:ascii="宋体" w:hAnsi="宋体" w:eastAsia="宋体" w:cs="宋体"/>
              <w:b w:val="0"/>
              <w:bCs w:val="0"/>
              <w:sz w:val="24"/>
              <w:szCs w:val="24"/>
            </w:rPr>
            <w:tab/>
          </w:r>
          <w:bookmarkStart w:id="13" w:name="_Toc25034_WPSOffice_Level2Page"/>
          <w:r>
            <w:rPr>
              <w:rFonts w:hint="eastAsia" w:ascii="宋体" w:hAnsi="宋体" w:eastAsia="宋体" w:cs="宋体"/>
              <w:b w:val="0"/>
              <w:bCs w:val="0"/>
              <w:sz w:val="24"/>
              <w:szCs w:val="24"/>
            </w:rPr>
            <w:t>9</w:t>
          </w:r>
          <w:bookmarkEnd w:id="1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_Toc23869_WPSOffice_Level2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4a812f3-624b-40f5-9cfe-14b211ca9f21}"/>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九、解聘</w:t>
              </w:r>
            </w:sdtContent>
          </w:sdt>
          <w:r>
            <w:rPr>
              <w:rFonts w:hint="eastAsia" w:ascii="宋体" w:hAnsi="宋体" w:eastAsia="宋体" w:cs="宋体"/>
              <w:b w:val="0"/>
              <w:bCs w:val="0"/>
              <w:sz w:val="24"/>
              <w:szCs w:val="24"/>
            </w:rPr>
            <w:tab/>
          </w:r>
          <w:bookmarkStart w:id="14" w:name="_Toc23869_WPSOffice_Level2Page"/>
          <w:r>
            <w:rPr>
              <w:rFonts w:hint="eastAsia" w:ascii="宋体" w:hAnsi="宋体" w:eastAsia="宋体" w:cs="宋体"/>
              <w:b w:val="0"/>
              <w:bCs w:val="0"/>
              <w:sz w:val="24"/>
              <w:szCs w:val="24"/>
            </w:rPr>
            <w:t>9</w:t>
          </w:r>
          <w:bookmarkEnd w:id="14"/>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_Toc4220_WPSOffice_Level1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c96d5029-26da-44dc-9a06-3aa54c561dc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第二节  假期管理制度</w:t>
              </w:r>
            </w:sdtContent>
          </w:sdt>
          <w:r>
            <w:rPr>
              <w:rFonts w:hint="eastAsia" w:ascii="宋体" w:hAnsi="宋体" w:eastAsia="宋体" w:cs="宋体"/>
              <w:b w:val="0"/>
              <w:bCs w:val="0"/>
              <w:sz w:val="24"/>
              <w:szCs w:val="24"/>
            </w:rPr>
            <w:tab/>
          </w:r>
          <w:bookmarkStart w:id="15" w:name="_Toc4220_WPSOffice_Level1Page"/>
          <w:r>
            <w:rPr>
              <w:rFonts w:hint="eastAsia" w:ascii="宋体" w:hAnsi="宋体" w:eastAsia="宋体" w:cs="宋体"/>
              <w:b w:val="0"/>
              <w:bCs w:val="0"/>
              <w:sz w:val="24"/>
              <w:szCs w:val="24"/>
            </w:rPr>
            <w:t>10</w:t>
          </w:r>
          <w:bookmarkEnd w:id="15"/>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_Toc4351_WPSOffice_Level2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71ceac38-22cb-4262-81e1-fab11687323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一、法定休假日</w:t>
              </w:r>
            </w:sdtContent>
          </w:sdt>
          <w:r>
            <w:rPr>
              <w:rFonts w:hint="eastAsia" w:ascii="宋体" w:hAnsi="宋体" w:eastAsia="宋体" w:cs="宋体"/>
              <w:b w:val="0"/>
              <w:bCs w:val="0"/>
              <w:sz w:val="24"/>
              <w:szCs w:val="24"/>
            </w:rPr>
            <w:tab/>
          </w:r>
          <w:bookmarkStart w:id="16" w:name="_Toc4351_WPSOffice_Level2Page"/>
          <w:r>
            <w:rPr>
              <w:rFonts w:hint="eastAsia" w:ascii="宋体" w:hAnsi="宋体" w:eastAsia="宋体" w:cs="宋体"/>
              <w:b w:val="0"/>
              <w:bCs w:val="0"/>
              <w:sz w:val="24"/>
              <w:szCs w:val="24"/>
            </w:rPr>
            <w:t>10</w:t>
          </w:r>
          <w:bookmarkEnd w:id="1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_Toc10137_WPSOffice_Level2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5e66a7e2-377c-4f6f-83f9-3352bdf5b8c2}"/>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二、病假</w:t>
              </w:r>
            </w:sdtContent>
          </w:sdt>
          <w:r>
            <w:rPr>
              <w:rFonts w:hint="eastAsia" w:ascii="宋体" w:hAnsi="宋体" w:eastAsia="宋体" w:cs="宋体"/>
              <w:b w:val="0"/>
              <w:bCs w:val="0"/>
              <w:sz w:val="24"/>
              <w:szCs w:val="24"/>
            </w:rPr>
            <w:tab/>
          </w:r>
          <w:bookmarkStart w:id="17" w:name="_Toc10137_WPSOffice_Level2Page"/>
          <w:r>
            <w:rPr>
              <w:rFonts w:hint="eastAsia" w:ascii="宋体" w:hAnsi="宋体" w:eastAsia="宋体" w:cs="宋体"/>
              <w:b w:val="0"/>
              <w:bCs w:val="0"/>
              <w:sz w:val="24"/>
              <w:szCs w:val="24"/>
            </w:rPr>
            <w:t>10</w:t>
          </w:r>
          <w:bookmarkEnd w:id="1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_Toc8608_WPSOffice_Level2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c86be6fe-9adc-417e-8aa5-e3e8644f810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三、婚假</w:t>
              </w:r>
            </w:sdtContent>
          </w:sdt>
          <w:r>
            <w:rPr>
              <w:rFonts w:hint="eastAsia" w:ascii="宋体" w:hAnsi="宋体" w:eastAsia="宋体" w:cs="宋体"/>
              <w:b w:val="0"/>
              <w:bCs w:val="0"/>
              <w:sz w:val="24"/>
              <w:szCs w:val="24"/>
            </w:rPr>
            <w:tab/>
          </w:r>
          <w:bookmarkStart w:id="18" w:name="_Toc8608_WPSOffice_Level2Page"/>
          <w:r>
            <w:rPr>
              <w:rFonts w:hint="eastAsia" w:ascii="宋体" w:hAnsi="宋体" w:eastAsia="宋体" w:cs="宋体"/>
              <w:b w:val="0"/>
              <w:bCs w:val="0"/>
              <w:sz w:val="24"/>
              <w:szCs w:val="24"/>
            </w:rPr>
            <w:t>10</w:t>
          </w:r>
          <w:bookmarkEnd w:id="18"/>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_Toc16314_WPSOffice_Level2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621948b8-5eb1-4447-b03b-abef61db5c99}"/>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四、产假</w:t>
              </w:r>
            </w:sdtContent>
          </w:sdt>
          <w:r>
            <w:rPr>
              <w:rFonts w:hint="eastAsia" w:ascii="宋体" w:hAnsi="宋体" w:eastAsia="宋体" w:cs="宋体"/>
              <w:b w:val="0"/>
              <w:bCs w:val="0"/>
              <w:sz w:val="24"/>
              <w:szCs w:val="24"/>
            </w:rPr>
            <w:tab/>
          </w:r>
          <w:bookmarkStart w:id="19" w:name="_Toc16314_WPSOffice_Level2Page"/>
          <w:r>
            <w:rPr>
              <w:rFonts w:hint="eastAsia" w:ascii="宋体" w:hAnsi="宋体" w:eastAsia="宋体" w:cs="宋体"/>
              <w:b w:val="0"/>
              <w:bCs w:val="0"/>
              <w:sz w:val="24"/>
              <w:szCs w:val="24"/>
            </w:rPr>
            <w:t>11</w:t>
          </w:r>
          <w:bookmarkEnd w:id="19"/>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_Toc12238_WPSOffice_Level2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502226af-0d04-4119-af89-25c4152e9de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五、慰唁假</w:t>
              </w:r>
            </w:sdtContent>
          </w:sdt>
          <w:r>
            <w:rPr>
              <w:rFonts w:hint="eastAsia" w:ascii="宋体" w:hAnsi="宋体" w:eastAsia="宋体" w:cs="宋体"/>
              <w:b w:val="0"/>
              <w:bCs w:val="0"/>
              <w:sz w:val="24"/>
              <w:szCs w:val="24"/>
            </w:rPr>
            <w:tab/>
          </w:r>
          <w:bookmarkStart w:id="20" w:name="_Toc12238_WPSOffice_Level2Page"/>
          <w:r>
            <w:rPr>
              <w:rFonts w:hint="eastAsia" w:ascii="宋体" w:hAnsi="宋体" w:eastAsia="宋体" w:cs="宋体"/>
              <w:b w:val="0"/>
              <w:bCs w:val="0"/>
              <w:sz w:val="24"/>
              <w:szCs w:val="24"/>
            </w:rPr>
            <w:t>11</w:t>
          </w:r>
          <w:bookmarkEnd w:id="2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_Toc29592_WPSOffice_Level2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503be06-8e3c-40fc-a431-cd9cb056e622}"/>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六、事假</w:t>
              </w:r>
            </w:sdtContent>
          </w:sdt>
          <w:r>
            <w:rPr>
              <w:rFonts w:hint="eastAsia" w:ascii="宋体" w:hAnsi="宋体" w:eastAsia="宋体" w:cs="宋体"/>
              <w:b w:val="0"/>
              <w:bCs w:val="0"/>
              <w:sz w:val="24"/>
              <w:szCs w:val="24"/>
            </w:rPr>
            <w:tab/>
          </w:r>
          <w:bookmarkStart w:id="21" w:name="_Toc29592_WPSOffice_Level2Page"/>
          <w:r>
            <w:rPr>
              <w:rFonts w:hint="eastAsia" w:ascii="宋体" w:hAnsi="宋体" w:eastAsia="宋体" w:cs="宋体"/>
              <w:b w:val="0"/>
              <w:bCs w:val="0"/>
              <w:sz w:val="24"/>
              <w:szCs w:val="24"/>
            </w:rPr>
            <w:t>11</w:t>
          </w:r>
          <w:bookmarkEnd w:id="21"/>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_Toc21141_WPSOffice_Level2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1154508-4d9f-4513-b016-f592aaf6ded6}"/>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七、假期申请程序</w:t>
              </w:r>
            </w:sdtContent>
          </w:sdt>
          <w:r>
            <w:rPr>
              <w:rFonts w:hint="eastAsia" w:ascii="宋体" w:hAnsi="宋体" w:eastAsia="宋体" w:cs="宋体"/>
              <w:b w:val="0"/>
              <w:bCs w:val="0"/>
              <w:sz w:val="24"/>
              <w:szCs w:val="24"/>
            </w:rPr>
            <w:tab/>
          </w:r>
          <w:bookmarkStart w:id="22" w:name="_Toc21141_WPSOffice_Level2Page"/>
          <w:r>
            <w:rPr>
              <w:rFonts w:hint="eastAsia" w:ascii="宋体" w:hAnsi="宋体" w:eastAsia="宋体" w:cs="宋体"/>
              <w:b w:val="0"/>
              <w:bCs w:val="0"/>
              <w:sz w:val="24"/>
              <w:szCs w:val="24"/>
            </w:rPr>
            <w:t>11</w:t>
          </w:r>
          <w:bookmarkEnd w:id="22"/>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_Toc32683_WPSOffice_Level1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c5ca89f-a708-4f03-94f8-04cf5d4121f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第三节  考勤管理制度</w:t>
              </w:r>
            </w:sdtContent>
          </w:sdt>
          <w:r>
            <w:rPr>
              <w:rFonts w:hint="eastAsia" w:ascii="宋体" w:hAnsi="宋体" w:eastAsia="宋体" w:cs="宋体"/>
              <w:b w:val="0"/>
              <w:bCs w:val="0"/>
              <w:sz w:val="24"/>
              <w:szCs w:val="24"/>
            </w:rPr>
            <w:tab/>
          </w:r>
          <w:bookmarkStart w:id="23" w:name="_Toc32683_WPSOffice_Level1Page"/>
          <w:r>
            <w:rPr>
              <w:rFonts w:hint="eastAsia" w:ascii="宋体" w:hAnsi="宋体" w:eastAsia="宋体" w:cs="宋体"/>
              <w:b w:val="0"/>
              <w:bCs w:val="0"/>
              <w:sz w:val="24"/>
              <w:szCs w:val="24"/>
            </w:rPr>
            <w:t>12</w:t>
          </w:r>
          <w:bookmarkEnd w:id="2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_Toc17212_WPSOffice_Level2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fe1076d-8946-4d2a-83c7-939e2963fd8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 上班与下班</w:t>
              </w:r>
            </w:sdtContent>
          </w:sdt>
          <w:r>
            <w:rPr>
              <w:rFonts w:hint="eastAsia" w:ascii="宋体" w:hAnsi="宋体" w:eastAsia="宋体" w:cs="宋体"/>
              <w:b w:val="0"/>
              <w:bCs w:val="0"/>
              <w:sz w:val="24"/>
              <w:szCs w:val="24"/>
            </w:rPr>
            <w:tab/>
          </w:r>
          <w:bookmarkStart w:id="24" w:name="_Toc17212_WPSOffice_Level2Page"/>
          <w:r>
            <w:rPr>
              <w:rFonts w:hint="eastAsia" w:ascii="宋体" w:hAnsi="宋体" w:eastAsia="宋体" w:cs="宋体"/>
              <w:b w:val="0"/>
              <w:bCs w:val="0"/>
              <w:sz w:val="24"/>
              <w:szCs w:val="24"/>
            </w:rPr>
            <w:t>12</w:t>
          </w:r>
          <w:bookmarkEnd w:id="24"/>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_Toc25182_WPSOffice_Level2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0889c1ce-807d-4966-ab4a-021f3c14aa8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 迟到与早退</w:t>
              </w:r>
            </w:sdtContent>
          </w:sdt>
          <w:r>
            <w:rPr>
              <w:rFonts w:hint="eastAsia" w:ascii="宋体" w:hAnsi="宋体" w:eastAsia="宋体" w:cs="宋体"/>
              <w:b w:val="0"/>
              <w:bCs w:val="0"/>
              <w:sz w:val="24"/>
              <w:szCs w:val="24"/>
            </w:rPr>
            <w:tab/>
          </w:r>
          <w:bookmarkStart w:id="25" w:name="_Toc25182_WPSOffice_Level2Page"/>
          <w:r>
            <w:rPr>
              <w:rFonts w:hint="eastAsia" w:ascii="宋体" w:hAnsi="宋体" w:eastAsia="宋体" w:cs="宋体"/>
              <w:b w:val="0"/>
              <w:bCs w:val="0"/>
              <w:sz w:val="24"/>
              <w:szCs w:val="24"/>
            </w:rPr>
            <w:t>12</w:t>
          </w:r>
          <w:bookmarkEnd w:id="25"/>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_Toc9187_WPSOffice_Level2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a5db8c0d-84f9-4514-9ccb-a2d01a75b33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 加 班</w:t>
              </w:r>
            </w:sdtContent>
          </w:sdt>
          <w:r>
            <w:rPr>
              <w:rFonts w:hint="eastAsia" w:ascii="宋体" w:hAnsi="宋体" w:eastAsia="宋体" w:cs="宋体"/>
              <w:b w:val="0"/>
              <w:bCs w:val="0"/>
              <w:sz w:val="24"/>
              <w:szCs w:val="24"/>
            </w:rPr>
            <w:tab/>
          </w:r>
          <w:bookmarkStart w:id="26" w:name="_Toc9187_WPSOffice_Level2Page"/>
          <w:r>
            <w:rPr>
              <w:rFonts w:hint="eastAsia" w:ascii="宋体" w:hAnsi="宋体" w:eastAsia="宋体" w:cs="宋体"/>
              <w:b w:val="0"/>
              <w:bCs w:val="0"/>
              <w:sz w:val="24"/>
              <w:szCs w:val="24"/>
            </w:rPr>
            <w:t>12</w:t>
          </w:r>
          <w:bookmarkEnd w:id="2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_Toc27649_WPSOffice_Level2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9b16af6-da0b-41d5-8048-9ca30c829e1d}"/>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 旷 工</w:t>
              </w:r>
            </w:sdtContent>
          </w:sdt>
          <w:r>
            <w:rPr>
              <w:rFonts w:hint="eastAsia" w:ascii="宋体" w:hAnsi="宋体" w:eastAsia="宋体" w:cs="宋体"/>
              <w:b w:val="0"/>
              <w:bCs w:val="0"/>
              <w:sz w:val="24"/>
              <w:szCs w:val="24"/>
            </w:rPr>
            <w:tab/>
          </w:r>
          <w:bookmarkStart w:id="27" w:name="_Toc27649_WPSOffice_Level2Page"/>
          <w:r>
            <w:rPr>
              <w:rFonts w:hint="eastAsia" w:ascii="宋体" w:hAnsi="宋体" w:eastAsia="宋体" w:cs="宋体"/>
              <w:b w:val="0"/>
              <w:bCs w:val="0"/>
              <w:sz w:val="24"/>
              <w:szCs w:val="24"/>
            </w:rPr>
            <w:t>12</w:t>
          </w:r>
          <w:bookmarkEnd w:id="2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_Toc29008_WPSOffice_Level2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1a5b9898-6358-4aa8-b31b-1528a201ef5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五、请 假</w:t>
              </w:r>
            </w:sdtContent>
          </w:sdt>
          <w:r>
            <w:rPr>
              <w:rFonts w:hint="eastAsia" w:ascii="宋体" w:hAnsi="宋体" w:eastAsia="宋体" w:cs="宋体"/>
              <w:b w:val="0"/>
              <w:bCs w:val="0"/>
              <w:sz w:val="24"/>
              <w:szCs w:val="24"/>
            </w:rPr>
            <w:tab/>
          </w:r>
          <w:bookmarkStart w:id="28" w:name="_Toc29008_WPSOffice_Level2Page"/>
          <w:r>
            <w:rPr>
              <w:rFonts w:hint="eastAsia" w:ascii="宋体" w:hAnsi="宋体" w:eastAsia="宋体" w:cs="宋体"/>
              <w:b w:val="0"/>
              <w:bCs w:val="0"/>
              <w:sz w:val="24"/>
              <w:szCs w:val="24"/>
            </w:rPr>
            <w:t>12</w:t>
          </w:r>
          <w:bookmarkEnd w:id="28"/>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_Toc32091_WPSOffice_Level2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b78c767-7d90-4669-86a3-265e18aba3e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六、擅离岗位</w:t>
              </w:r>
            </w:sdtContent>
          </w:sdt>
          <w:r>
            <w:rPr>
              <w:rFonts w:hint="eastAsia" w:ascii="宋体" w:hAnsi="宋体" w:eastAsia="宋体" w:cs="宋体"/>
              <w:b w:val="0"/>
              <w:bCs w:val="0"/>
              <w:sz w:val="24"/>
              <w:szCs w:val="24"/>
            </w:rPr>
            <w:tab/>
          </w:r>
          <w:bookmarkStart w:id="29" w:name="_Toc32091_WPSOffice_Level2Page"/>
          <w:r>
            <w:rPr>
              <w:rFonts w:hint="eastAsia" w:ascii="宋体" w:hAnsi="宋体" w:eastAsia="宋体" w:cs="宋体"/>
              <w:b w:val="0"/>
              <w:bCs w:val="0"/>
              <w:sz w:val="24"/>
              <w:szCs w:val="24"/>
            </w:rPr>
            <w:t>13</w:t>
          </w:r>
          <w:bookmarkEnd w:id="29"/>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_Toc21837_WPSOffice_Level1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9a7f092-db7b-4f29-bab4-ef0eb71316f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第三章  员工守则</w:t>
              </w:r>
            </w:sdtContent>
          </w:sdt>
          <w:r>
            <w:rPr>
              <w:rFonts w:hint="eastAsia" w:ascii="宋体" w:hAnsi="宋体" w:eastAsia="宋体" w:cs="宋体"/>
              <w:b w:val="0"/>
              <w:bCs w:val="0"/>
              <w:sz w:val="24"/>
              <w:szCs w:val="24"/>
            </w:rPr>
            <w:tab/>
          </w:r>
          <w:bookmarkStart w:id="30" w:name="_Toc21837_WPSOffice_Level1Page"/>
          <w:r>
            <w:rPr>
              <w:rFonts w:hint="eastAsia" w:ascii="宋体" w:hAnsi="宋体" w:eastAsia="宋体" w:cs="宋体"/>
              <w:b w:val="0"/>
              <w:bCs w:val="0"/>
              <w:sz w:val="24"/>
              <w:szCs w:val="24"/>
            </w:rPr>
            <w:t>13</w:t>
          </w:r>
          <w:bookmarkEnd w:id="3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_Toc9863_WPSOffice_Level2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4d1cd5b1-c9ac-4107-9427-061736d3c65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一、员工守则</w:t>
              </w:r>
            </w:sdtContent>
          </w:sdt>
          <w:r>
            <w:rPr>
              <w:rFonts w:hint="eastAsia" w:ascii="宋体" w:hAnsi="宋体" w:eastAsia="宋体" w:cs="宋体"/>
              <w:b w:val="0"/>
              <w:bCs w:val="0"/>
              <w:sz w:val="24"/>
              <w:szCs w:val="24"/>
            </w:rPr>
            <w:tab/>
          </w:r>
          <w:bookmarkStart w:id="31" w:name="_Toc9863_WPSOffice_Level2Page"/>
          <w:r>
            <w:rPr>
              <w:rFonts w:hint="eastAsia" w:ascii="宋体" w:hAnsi="宋体" w:eastAsia="宋体" w:cs="宋体"/>
              <w:b w:val="0"/>
              <w:bCs w:val="0"/>
              <w:sz w:val="24"/>
              <w:szCs w:val="24"/>
            </w:rPr>
            <w:t>13</w:t>
          </w:r>
          <w:bookmarkEnd w:id="31"/>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_Toc8078_WPSOffice_Level2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47d7290-8f39-4411-b0ef-21a7b0aba14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二、员工行为规范</w:t>
              </w:r>
            </w:sdtContent>
          </w:sdt>
          <w:r>
            <w:rPr>
              <w:rFonts w:hint="eastAsia" w:ascii="宋体" w:hAnsi="宋体" w:eastAsia="宋体" w:cs="宋体"/>
              <w:b w:val="0"/>
              <w:bCs w:val="0"/>
              <w:sz w:val="24"/>
              <w:szCs w:val="24"/>
            </w:rPr>
            <w:tab/>
          </w:r>
          <w:bookmarkStart w:id="32" w:name="_Toc8078_WPSOffice_Level2Page"/>
          <w:r>
            <w:rPr>
              <w:rFonts w:hint="eastAsia" w:ascii="宋体" w:hAnsi="宋体" w:eastAsia="宋体" w:cs="宋体"/>
              <w:b w:val="0"/>
              <w:bCs w:val="0"/>
              <w:sz w:val="24"/>
              <w:szCs w:val="24"/>
            </w:rPr>
            <w:t>13</w:t>
          </w:r>
          <w:bookmarkEnd w:id="32"/>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_Toc392_WPSOffice_Level2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cbb49a4b-0319-4156-8309-a572905631a8}"/>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三、会议纪律</w:t>
              </w:r>
            </w:sdtContent>
          </w:sdt>
          <w:r>
            <w:rPr>
              <w:rFonts w:hint="eastAsia" w:ascii="宋体" w:hAnsi="宋体" w:eastAsia="宋体" w:cs="宋体"/>
              <w:b w:val="0"/>
              <w:bCs w:val="0"/>
              <w:sz w:val="24"/>
              <w:szCs w:val="24"/>
            </w:rPr>
            <w:tab/>
          </w:r>
          <w:bookmarkStart w:id="33" w:name="_Toc392_WPSOffice_Level2Page"/>
          <w:r>
            <w:rPr>
              <w:rFonts w:hint="eastAsia" w:ascii="宋体" w:hAnsi="宋体" w:eastAsia="宋体" w:cs="宋体"/>
              <w:b w:val="0"/>
              <w:bCs w:val="0"/>
              <w:sz w:val="24"/>
              <w:szCs w:val="24"/>
            </w:rPr>
            <w:t>16</w:t>
          </w:r>
          <w:bookmarkEnd w:id="33"/>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_Toc12940_WPSOffice_Level1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6f49cf0c-5725-4548-8508-7bb16056377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第四章  奖罚管理条例</w:t>
              </w:r>
            </w:sdtContent>
          </w:sdt>
          <w:r>
            <w:rPr>
              <w:rFonts w:hint="eastAsia" w:ascii="宋体" w:hAnsi="宋体" w:eastAsia="宋体" w:cs="宋体"/>
              <w:b w:val="0"/>
              <w:bCs w:val="0"/>
              <w:sz w:val="24"/>
              <w:szCs w:val="24"/>
            </w:rPr>
            <w:tab/>
          </w:r>
          <w:bookmarkStart w:id="34" w:name="_Toc12940_WPSOffice_Level1Page"/>
          <w:r>
            <w:rPr>
              <w:rFonts w:hint="eastAsia" w:ascii="宋体" w:hAnsi="宋体" w:eastAsia="宋体" w:cs="宋体"/>
              <w:b w:val="0"/>
              <w:bCs w:val="0"/>
              <w:sz w:val="24"/>
              <w:szCs w:val="24"/>
            </w:rPr>
            <w:t>17</w:t>
          </w:r>
          <w:bookmarkEnd w:id="34"/>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_Toc13404_WPSOffice_Level2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8ac8264-e218-4082-8de7-455c3db8fe5e}"/>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第一节  奖励</w:t>
              </w:r>
            </w:sdtContent>
          </w:sdt>
          <w:r>
            <w:rPr>
              <w:rFonts w:hint="eastAsia" w:ascii="宋体" w:hAnsi="宋体" w:eastAsia="宋体" w:cs="宋体"/>
              <w:b w:val="0"/>
              <w:bCs w:val="0"/>
              <w:sz w:val="24"/>
              <w:szCs w:val="24"/>
            </w:rPr>
            <w:tab/>
          </w:r>
          <w:bookmarkStart w:id="35" w:name="_Toc13404_WPSOffice_Level2Page"/>
          <w:r>
            <w:rPr>
              <w:rFonts w:hint="eastAsia" w:ascii="宋体" w:hAnsi="宋体" w:eastAsia="宋体" w:cs="宋体"/>
              <w:b w:val="0"/>
              <w:bCs w:val="0"/>
              <w:sz w:val="24"/>
              <w:szCs w:val="24"/>
            </w:rPr>
            <w:t>17</w:t>
          </w:r>
          <w:bookmarkEnd w:id="35"/>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_Toc4551_WPSOffice_Level2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a8831c7e-959b-457c-82cf-8d3bd481491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第二节  过失违纪</w:t>
              </w:r>
            </w:sdtContent>
          </w:sdt>
          <w:r>
            <w:rPr>
              <w:rFonts w:hint="eastAsia" w:ascii="宋体" w:hAnsi="宋体" w:eastAsia="宋体" w:cs="宋体"/>
              <w:b w:val="0"/>
              <w:bCs w:val="0"/>
              <w:sz w:val="24"/>
              <w:szCs w:val="24"/>
            </w:rPr>
            <w:tab/>
          </w:r>
          <w:bookmarkStart w:id="36" w:name="_Toc4551_WPSOffice_Level2Page"/>
          <w:r>
            <w:rPr>
              <w:rFonts w:hint="eastAsia" w:ascii="宋体" w:hAnsi="宋体" w:eastAsia="宋体" w:cs="宋体"/>
              <w:b w:val="0"/>
              <w:bCs w:val="0"/>
              <w:sz w:val="24"/>
              <w:szCs w:val="24"/>
            </w:rPr>
            <w:t>18</w:t>
          </w:r>
          <w:bookmarkEnd w:id="3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_Toc22332_WPSOffice_Level2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078d1ac9-75b6-4fce-83bc-f853421cefa1}"/>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第三节  行政处分</w:t>
              </w:r>
            </w:sdtContent>
          </w:sdt>
          <w:r>
            <w:rPr>
              <w:rFonts w:hint="eastAsia" w:ascii="宋体" w:hAnsi="宋体" w:eastAsia="宋体" w:cs="宋体"/>
              <w:b w:val="0"/>
              <w:bCs w:val="0"/>
              <w:sz w:val="24"/>
              <w:szCs w:val="24"/>
            </w:rPr>
            <w:tab/>
          </w:r>
          <w:bookmarkStart w:id="37" w:name="_Toc22332_WPSOffice_Level2Page"/>
          <w:r>
            <w:rPr>
              <w:rFonts w:hint="eastAsia" w:ascii="宋体" w:hAnsi="宋体" w:eastAsia="宋体" w:cs="宋体"/>
              <w:b w:val="0"/>
              <w:bCs w:val="0"/>
              <w:sz w:val="24"/>
              <w:szCs w:val="24"/>
            </w:rPr>
            <w:t>20</w:t>
          </w:r>
          <w:bookmarkEnd w:id="3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_Toc28528_WPSOffice_Level2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1a5d2c2-339a-46f1-9b21-09c39b53f8a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第四节  公事处理程序</w:t>
              </w:r>
            </w:sdtContent>
          </w:sdt>
          <w:r>
            <w:rPr>
              <w:rFonts w:hint="eastAsia" w:ascii="宋体" w:hAnsi="宋体" w:eastAsia="宋体" w:cs="宋体"/>
              <w:b w:val="0"/>
              <w:bCs w:val="0"/>
              <w:sz w:val="24"/>
              <w:szCs w:val="24"/>
            </w:rPr>
            <w:tab/>
          </w:r>
          <w:bookmarkStart w:id="38" w:name="_Toc28528_WPSOffice_Level2Page"/>
          <w:r>
            <w:rPr>
              <w:rFonts w:hint="eastAsia" w:ascii="宋体" w:hAnsi="宋体" w:eastAsia="宋体" w:cs="宋体"/>
              <w:b w:val="0"/>
              <w:bCs w:val="0"/>
              <w:sz w:val="24"/>
              <w:szCs w:val="24"/>
            </w:rPr>
            <w:t>22</w:t>
          </w:r>
          <w:bookmarkEnd w:id="38"/>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_Toc26957_WPSOffice_Level1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5d58d2c-4c95-4a88-aa55-513038ff97e7}"/>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第五章  岗位责任制度</w:t>
              </w:r>
            </w:sdtContent>
          </w:sdt>
          <w:r>
            <w:rPr>
              <w:rFonts w:hint="eastAsia" w:ascii="宋体" w:hAnsi="宋体" w:eastAsia="宋体" w:cs="宋体"/>
              <w:b w:val="0"/>
              <w:bCs w:val="0"/>
              <w:sz w:val="24"/>
              <w:szCs w:val="24"/>
            </w:rPr>
            <w:tab/>
          </w:r>
          <w:bookmarkStart w:id="39" w:name="_Toc26957_WPSOffice_Level1Page"/>
          <w:r>
            <w:rPr>
              <w:rFonts w:hint="eastAsia" w:ascii="宋体" w:hAnsi="宋体" w:eastAsia="宋体" w:cs="宋体"/>
              <w:b w:val="0"/>
              <w:bCs w:val="0"/>
              <w:sz w:val="24"/>
              <w:szCs w:val="24"/>
            </w:rPr>
            <w:t>22</w:t>
          </w:r>
          <w:bookmarkEnd w:id="39"/>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_Toc10254_WPSOffice_Level2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0c01e47-5b5b-4f98-8005-62d072a61845}"/>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一、项目处经理工作职责</w:t>
              </w:r>
            </w:sdtContent>
          </w:sdt>
          <w:r>
            <w:rPr>
              <w:rFonts w:hint="eastAsia" w:ascii="宋体" w:hAnsi="宋体" w:eastAsia="宋体" w:cs="宋体"/>
              <w:b w:val="0"/>
              <w:bCs w:val="0"/>
              <w:sz w:val="24"/>
              <w:szCs w:val="24"/>
            </w:rPr>
            <w:tab/>
          </w:r>
          <w:bookmarkStart w:id="40" w:name="_Toc10254_WPSOffice_Level2Page"/>
          <w:r>
            <w:rPr>
              <w:rFonts w:hint="eastAsia" w:ascii="宋体" w:hAnsi="宋体" w:eastAsia="宋体" w:cs="宋体"/>
              <w:b w:val="0"/>
              <w:bCs w:val="0"/>
              <w:sz w:val="24"/>
              <w:szCs w:val="24"/>
            </w:rPr>
            <w:t>22</w:t>
          </w:r>
          <w:bookmarkEnd w:id="4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_Toc2486_WPSOffice_Level2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3aa9f52a-52e2-4461-ba10-b2a51ce160ee}"/>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二、客户服务主任工作职责</w:t>
              </w:r>
            </w:sdtContent>
          </w:sdt>
          <w:r>
            <w:rPr>
              <w:rFonts w:hint="eastAsia" w:ascii="宋体" w:hAnsi="宋体" w:eastAsia="宋体" w:cs="宋体"/>
              <w:b w:val="0"/>
              <w:bCs w:val="0"/>
              <w:sz w:val="24"/>
              <w:szCs w:val="24"/>
            </w:rPr>
            <w:tab/>
          </w:r>
          <w:bookmarkStart w:id="41" w:name="_Toc2486_WPSOffice_Level2Page"/>
          <w:r>
            <w:rPr>
              <w:rFonts w:hint="eastAsia" w:ascii="宋体" w:hAnsi="宋体" w:eastAsia="宋体" w:cs="宋体"/>
              <w:b w:val="0"/>
              <w:bCs w:val="0"/>
              <w:sz w:val="24"/>
              <w:szCs w:val="24"/>
            </w:rPr>
            <w:t>23</w:t>
          </w:r>
          <w:bookmarkEnd w:id="41"/>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_Toc24252_WPSOffice_Level1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fb16ead-a25e-47f9-b738-f13fd1a6dfb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第六章  巡查制度</w:t>
              </w:r>
            </w:sdtContent>
          </w:sdt>
          <w:r>
            <w:rPr>
              <w:rFonts w:hint="eastAsia" w:ascii="宋体" w:hAnsi="宋体" w:eastAsia="宋体" w:cs="宋体"/>
              <w:b w:val="0"/>
              <w:bCs w:val="0"/>
              <w:sz w:val="24"/>
              <w:szCs w:val="24"/>
            </w:rPr>
            <w:tab/>
          </w:r>
          <w:bookmarkStart w:id="42" w:name="_Toc24252_WPSOffice_Level1Page"/>
          <w:r>
            <w:rPr>
              <w:rFonts w:hint="eastAsia" w:ascii="宋体" w:hAnsi="宋体" w:eastAsia="宋体" w:cs="宋体"/>
              <w:b w:val="0"/>
              <w:bCs w:val="0"/>
              <w:sz w:val="24"/>
              <w:szCs w:val="24"/>
            </w:rPr>
            <w:t>30</w:t>
          </w:r>
          <w:bookmarkEnd w:id="42"/>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_Toc21672_WPSOffice_Level2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e720529-d22e-4625-9a4b-6dc2c5341d8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一、项目处日巡查工作制度</w:t>
              </w:r>
            </w:sdtContent>
          </w:sdt>
          <w:r>
            <w:rPr>
              <w:rFonts w:hint="eastAsia" w:ascii="宋体" w:hAnsi="宋体" w:eastAsia="宋体" w:cs="宋体"/>
              <w:b w:val="0"/>
              <w:bCs w:val="0"/>
              <w:sz w:val="24"/>
              <w:szCs w:val="24"/>
            </w:rPr>
            <w:tab/>
          </w:r>
          <w:bookmarkStart w:id="43" w:name="_Toc21672_WPSOffice_Level2Page"/>
          <w:r>
            <w:rPr>
              <w:rFonts w:hint="eastAsia" w:ascii="宋体" w:hAnsi="宋体" w:eastAsia="宋体" w:cs="宋体"/>
              <w:b w:val="0"/>
              <w:bCs w:val="0"/>
              <w:sz w:val="24"/>
              <w:szCs w:val="24"/>
            </w:rPr>
            <w:t>30</w:t>
          </w:r>
          <w:bookmarkEnd w:id="4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_Toc11459_WPSOffice_Level2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6513ca3e-88c8-4b42-9beb-e1e6a1968933}"/>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二、公司抽查制度</w:t>
              </w:r>
            </w:sdtContent>
          </w:sdt>
          <w:r>
            <w:rPr>
              <w:rFonts w:hint="eastAsia" w:ascii="宋体" w:hAnsi="宋体" w:eastAsia="宋体" w:cs="宋体"/>
              <w:b w:val="0"/>
              <w:bCs w:val="0"/>
              <w:sz w:val="24"/>
              <w:szCs w:val="24"/>
            </w:rPr>
            <w:tab/>
          </w:r>
          <w:bookmarkStart w:id="44" w:name="_Toc11459_WPSOffice_Level2Page"/>
          <w:r>
            <w:rPr>
              <w:rFonts w:hint="eastAsia" w:ascii="宋体" w:hAnsi="宋体" w:eastAsia="宋体" w:cs="宋体"/>
              <w:b w:val="0"/>
              <w:bCs w:val="0"/>
              <w:sz w:val="24"/>
              <w:szCs w:val="24"/>
            </w:rPr>
            <w:t>30</w:t>
          </w:r>
          <w:bookmarkEnd w:id="44"/>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_Toc25034_WPSOffice_Level1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ae24eb7-0dfc-4f0e-9386-90883bea5fa4}"/>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第七章  首问责任制</w:t>
              </w:r>
            </w:sdtContent>
          </w:sdt>
          <w:r>
            <w:rPr>
              <w:rFonts w:hint="eastAsia" w:ascii="宋体" w:hAnsi="宋体" w:eastAsia="宋体" w:cs="宋体"/>
              <w:b w:val="0"/>
              <w:bCs w:val="0"/>
              <w:sz w:val="24"/>
              <w:szCs w:val="24"/>
            </w:rPr>
            <w:tab/>
          </w:r>
          <w:bookmarkStart w:id="45" w:name="_Toc25034_WPSOffice_Level1Page"/>
          <w:r>
            <w:rPr>
              <w:rFonts w:hint="eastAsia" w:ascii="宋体" w:hAnsi="宋体" w:eastAsia="宋体" w:cs="宋体"/>
              <w:b w:val="0"/>
              <w:bCs w:val="0"/>
              <w:sz w:val="24"/>
              <w:szCs w:val="24"/>
            </w:rPr>
            <w:t>31</w:t>
          </w:r>
          <w:bookmarkEnd w:id="45"/>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_Toc9221_WPSOffice_Level2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00c3a512-6936-4b46-8c99-1a70aa5019b0}"/>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 适用范围</w:t>
              </w:r>
            </w:sdtContent>
          </w:sdt>
          <w:r>
            <w:rPr>
              <w:rFonts w:hint="eastAsia" w:ascii="宋体" w:hAnsi="宋体" w:eastAsia="宋体" w:cs="宋体"/>
              <w:b w:val="0"/>
              <w:bCs w:val="0"/>
              <w:sz w:val="24"/>
              <w:szCs w:val="24"/>
            </w:rPr>
            <w:tab/>
          </w:r>
          <w:bookmarkStart w:id="46" w:name="_Toc9221_WPSOffice_Level2Page"/>
          <w:r>
            <w:rPr>
              <w:rFonts w:hint="eastAsia" w:ascii="宋体" w:hAnsi="宋体" w:eastAsia="宋体" w:cs="宋体"/>
              <w:b w:val="0"/>
              <w:bCs w:val="0"/>
              <w:sz w:val="24"/>
              <w:szCs w:val="24"/>
            </w:rPr>
            <w:t>31</w:t>
          </w:r>
          <w:bookmarkEnd w:id="46"/>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_Toc21901_WPSOffice_Level2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e90f2fb7-46b8-48cb-91f1-eb1a8b295ec6}"/>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二、职责</w:t>
              </w:r>
            </w:sdtContent>
          </w:sdt>
          <w:r>
            <w:rPr>
              <w:rFonts w:hint="eastAsia" w:ascii="宋体" w:hAnsi="宋体" w:eastAsia="宋体" w:cs="宋体"/>
              <w:b w:val="0"/>
              <w:bCs w:val="0"/>
              <w:sz w:val="24"/>
              <w:szCs w:val="24"/>
            </w:rPr>
            <w:tab/>
          </w:r>
          <w:bookmarkStart w:id="47" w:name="_Toc21901_WPSOffice_Level2Page"/>
          <w:r>
            <w:rPr>
              <w:rFonts w:hint="eastAsia" w:ascii="宋体" w:hAnsi="宋体" w:eastAsia="宋体" w:cs="宋体"/>
              <w:b w:val="0"/>
              <w:bCs w:val="0"/>
              <w:sz w:val="24"/>
              <w:szCs w:val="24"/>
            </w:rPr>
            <w:t>31</w:t>
          </w:r>
          <w:bookmarkEnd w:id="47"/>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_Toc17375_WPSOffice_Level2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c3ce2d0-4e52-4873-b057-07068e7dde76}"/>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三、管理制度</w:t>
              </w:r>
            </w:sdtContent>
          </w:sdt>
          <w:r>
            <w:rPr>
              <w:rFonts w:hint="eastAsia" w:ascii="宋体" w:hAnsi="宋体" w:eastAsia="宋体" w:cs="宋体"/>
              <w:b w:val="0"/>
              <w:bCs w:val="0"/>
              <w:sz w:val="24"/>
              <w:szCs w:val="24"/>
            </w:rPr>
            <w:tab/>
          </w:r>
          <w:bookmarkStart w:id="48" w:name="_Toc17375_WPSOffice_Level2Page"/>
          <w:r>
            <w:rPr>
              <w:rFonts w:hint="eastAsia" w:ascii="宋体" w:hAnsi="宋体" w:eastAsia="宋体" w:cs="宋体"/>
              <w:b w:val="0"/>
              <w:bCs w:val="0"/>
              <w:sz w:val="24"/>
              <w:szCs w:val="24"/>
            </w:rPr>
            <w:t>31</w:t>
          </w:r>
          <w:bookmarkEnd w:id="48"/>
          <w:r>
            <w:rPr>
              <w:rFonts w:hint="eastAsia" w:ascii="宋体" w:hAnsi="宋体" w:eastAsia="宋体" w:cs="宋体"/>
              <w:b w:val="0"/>
              <w:bCs w:val="0"/>
              <w:sz w:val="24"/>
              <w:szCs w:val="24"/>
            </w:rPr>
            <w:fldChar w:fldCharType="end"/>
          </w:r>
        </w:p>
        <w:p>
          <w:pPr>
            <w:pStyle w:val="15"/>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_Toc23869_WPSOffice_Level1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0b8b5527-9513-41f9-9ea9-3a182d30a8c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第八章  应急预案</w:t>
              </w:r>
            </w:sdtContent>
          </w:sdt>
          <w:r>
            <w:rPr>
              <w:rFonts w:hint="eastAsia" w:ascii="宋体" w:hAnsi="宋体" w:eastAsia="宋体" w:cs="宋体"/>
              <w:b w:val="0"/>
              <w:bCs w:val="0"/>
              <w:sz w:val="24"/>
              <w:szCs w:val="24"/>
            </w:rPr>
            <w:tab/>
          </w:r>
          <w:bookmarkStart w:id="49" w:name="_Toc23869_WPSOffice_Level1Page"/>
          <w:r>
            <w:rPr>
              <w:rFonts w:hint="eastAsia" w:ascii="宋体" w:hAnsi="宋体" w:eastAsia="宋体" w:cs="宋体"/>
              <w:b w:val="0"/>
              <w:bCs w:val="0"/>
              <w:sz w:val="24"/>
              <w:szCs w:val="24"/>
            </w:rPr>
            <w:t>32</w:t>
          </w:r>
          <w:bookmarkEnd w:id="49"/>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_Toc28950_WPSOffice_Level2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e5cc623-bf2d-4765-aab3-29eedf62291c}"/>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一、火警应急处理及疏散预案</w:t>
              </w:r>
            </w:sdtContent>
          </w:sdt>
          <w:r>
            <w:rPr>
              <w:rFonts w:hint="eastAsia" w:ascii="宋体" w:hAnsi="宋体" w:eastAsia="宋体" w:cs="宋体"/>
              <w:b w:val="0"/>
              <w:bCs w:val="0"/>
              <w:sz w:val="24"/>
              <w:szCs w:val="24"/>
            </w:rPr>
            <w:tab/>
          </w:r>
          <w:bookmarkStart w:id="50" w:name="_Toc28950_WPSOffice_Level2Page"/>
          <w:r>
            <w:rPr>
              <w:rFonts w:hint="eastAsia" w:ascii="宋体" w:hAnsi="宋体" w:eastAsia="宋体" w:cs="宋体"/>
              <w:b w:val="0"/>
              <w:bCs w:val="0"/>
              <w:sz w:val="24"/>
              <w:szCs w:val="24"/>
            </w:rPr>
            <w:t>32</w:t>
          </w:r>
          <w:bookmarkEnd w:id="50"/>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_Toc15897_WPSOffice_Level2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df7f8ecb-5bd6-489e-bfab-b86a78fab6ab}"/>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二、财物失盗处理预案</w:t>
              </w:r>
            </w:sdtContent>
          </w:sdt>
          <w:r>
            <w:rPr>
              <w:rFonts w:hint="eastAsia" w:ascii="宋体" w:hAnsi="宋体" w:eastAsia="宋体" w:cs="宋体"/>
              <w:b w:val="0"/>
              <w:bCs w:val="0"/>
              <w:sz w:val="24"/>
              <w:szCs w:val="24"/>
            </w:rPr>
            <w:tab/>
          </w:r>
          <w:bookmarkStart w:id="51" w:name="_Toc15897_WPSOffice_Level2Page"/>
          <w:r>
            <w:rPr>
              <w:rFonts w:hint="eastAsia" w:ascii="宋体" w:hAnsi="宋体" w:eastAsia="宋体" w:cs="宋体"/>
              <w:b w:val="0"/>
              <w:bCs w:val="0"/>
              <w:sz w:val="24"/>
              <w:szCs w:val="24"/>
            </w:rPr>
            <w:t>35</w:t>
          </w:r>
          <w:bookmarkEnd w:id="51"/>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_Toc24971_WPSOffice_Level2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f36eed8f-ed4b-46c7-9d10-e3c0bfeb385f}"/>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三、紧急停电处理预案</w:t>
              </w:r>
            </w:sdtContent>
          </w:sdt>
          <w:r>
            <w:rPr>
              <w:rFonts w:hint="eastAsia" w:ascii="宋体" w:hAnsi="宋体" w:eastAsia="宋体" w:cs="宋体"/>
              <w:b w:val="0"/>
              <w:bCs w:val="0"/>
              <w:sz w:val="24"/>
              <w:szCs w:val="24"/>
            </w:rPr>
            <w:tab/>
          </w:r>
          <w:bookmarkStart w:id="52" w:name="_Toc24971_WPSOffice_Level2Page"/>
          <w:r>
            <w:rPr>
              <w:rFonts w:hint="eastAsia" w:ascii="宋体" w:hAnsi="宋体" w:eastAsia="宋体" w:cs="宋体"/>
              <w:b w:val="0"/>
              <w:bCs w:val="0"/>
              <w:sz w:val="24"/>
              <w:szCs w:val="24"/>
            </w:rPr>
            <w:t>36</w:t>
          </w:r>
          <w:bookmarkEnd w:id="52"/>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_Toc32375_WPSOffice_Level2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89ea6292-7c2a-4764-9354-1127221b7536}"/>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四、打架斗殴、滋扰事件处理预案</w:t>
              </w:r>
            </w:sdtContent>
          </w:sdt>
          <w:r>
            <w:rPr>
              <w:rFonts w:hint="eastAsia" w:ascii="宋体" w:hAnsi="宋体" w:eastAsia="宋体" w:cs="宋体"/>
              <w:b w:val="0"/>
              <w:bCs w:val="0"/>
              <w:sz w:val="24"/>
              <w:szCs w:val="24"/>
            </w:rPr>
            <w:tab/>
          </w:r>
          <w:bookmarkStart w:id="53" w:name="_Toc32375_WPSOffice_Level2Page"/>
          <w:r>
            <w:rPr>
              <w:rFonts w:hint="eastAsia" w:ascii="宋体" w:hAnsi="宋体" w:eastAsia="宋体" w:cs="宋体"/>
              <w:b w:val="0"/>
              <w:bCs w:val="0"/>
              <w:sz w:val="24"/>
              <w:szCs w:val="24"/>
            </w:rPr>
            <w:t>36</w:t>
          </w:r>
          <w:bookmarkEnd w:id="53"/>
          <w:r>
            <w:rPr>
              <w:rFonts w:hint="eastAsia" w:ascii="宋体" w:hAnsi="宋体" w:eastAsia="宋体" w:cs="宋体"/>
              <w:b w:val="0"/>
              <w:bCs w:val="0"/>
              <w:sz w:val="24"/>
              <w:szCs w:val="24"/>
            </w:rPr>
            <w:fldChar w:fldCharType="end"/>
          </w:r>
        </w:p>
        <w:p>
          <w:pPr>
            <w:pStyle w:val="16"/>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_Toc24028_WPSOffice_Level2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352a0d58-b1fa-4d76-a079-e2a6e16f9389}"/>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五、漏水、水淹处理预案</w:t>
              </w:r>
            </w:sdtContent>
          </w:sdt>
          <w:r>
            <w:rPr>
              <w:rFonts w:hint="eastAsia" w:ascii="宋体" w:hAnsi="宋体" w:eastAsia="宋体" w:cs="宋体"/>
              <w:b w:val="0"/>
              <w:bCs w:val="0"/>
              <w:sz w:val="24"/>
              <w:szCs w:val="24"/>
            </w:rPr>
            <w:tab/>
          </w:r>
          <w:bookmarkStart w:id="54" w:name="_Toc24028_WPSOffice_Level2Page"/>
          <w:r>
            <w:rPr>
              <w:rFonts w:hint="eastAsia" w:ascii="宋体" w:hAnsi="宋体" w:eastAsia="宋体" w:cs="宋体"/>
              <w:b w:val="0"/>
              <w:bCs w:val="0"/>
              <w:sz w:val="24"/>
              <w:szCs w:val="24"/>
            </w:rPr>
            <w:t>37</w:t>
          </w:r>
          <w:bookmarkEnd w:id="54"/>
          <w:r>
            <w:rPr>
              <w:rFonts w:hint="eastAsia" w:ascii="宋体" w:hAnsi="宋体" w:eastAsia="宋体" w:cs="宋体"/>
              <w:b w:val="0"/>
              <w:bCs w:val="0"/>
              <w:sz w:val="24"/>
              <w:szCs w:val="24"/>
            </w:rPr>
            <w:fldChar w:fldCharType="end"/>
          </w:r>
        </w:p>
        <w:p>
          <w:pPr>
            <w:pStyle w:val="15"/>
            <w:tabs>
              <w:tab w:val="right" w:leader="dot" w:pos="8306"/>
            </w:tabs>
            <w:spacing w:line="360" w:lineRule="auto"/>
            <w:rPr>
              <w:kern w:val="0"/>
              <w:sz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_Toc4351_WPSOffice_Level1 </w:instrText>
          </w:r>
          <w:r>
            <w:rPr>
              <w:rFonts w:hint="eastAsia" w:ascii="宋体" w:hAnsi="宋体" w:eastAsia="宋体" w:cs="宋体"/>
              <w:b w:val="0"/>
              <w:bCs w:val="0"/>
              <w:sz w:val="24"/>
              <w:szCs w:val="24"/>
            </w:rPr>
            <w:fldChar w:fldCharType="separate"/>
          </w:r>
          <w:sdt>
            <w:sdtPr>
              <w:rPr>
                <w:rFonts w:hint="eastAsia" w:ascii="宋体" w:hAnsi="宋体" w:eastAsia="宋体" w:cs="宋体"/>
                <w:b w:val="0"/>
                <w:bCs w:val="0"/>
                <w:kern w:val="2"/>
                <w:sz w:val="24"/>
                <w:szCs w:val="24"/>
                <w:lang w:val="en-US" w:eastAsia="zh-CN" w:bidi="ar-SA"/>
              </w:rPr>
              <w:id w:val="147481805"/>
              <w:placeholder>
                <w:docPart w:val="{207e3043-fc83-4e13-98ea-b8a2339effed}"/>
              </w:placeholder>
            </w:sdtPr>
            <w:sdtEndPr>
              <w:rPr>
                <w:rFonts w:hint="eastAsia" w:ascii="宋体" w:hAnsi="宋体" w:eastAsia="宋体" w:cs="宋体"/>
                <w:b w:val="0"/>
                <w:bCs w:val="0"/>
                <w:kern w:val="2"/>
                <w:sz w:val="24"/>
                <w:szCs w:val="24"/>
                <w:lang w:val="en-US" w:eastAsia="zh-CN" w:bidi="ar-SA"/>
              </w:rPr>
            </w:sdtEndPr>
            <w:sdtContent>
              <w:r>
                <w:rPr>
                  <w:rFonts w:hint="eastAsia" w:ascii="宋体" w:hAnsi="宋体" w:eastAsia="宋体" w:cs="宋体"/>
                  <w:b w:val="0"/>
                  <w:bCs w:val="0"/>
                  <w:sz w:val="24"/>
                  <w:szCs w:val="24"/>
                </w:rPr>
                <w:t>第九章  附则</w:t>
              </w:r>
            </w:sdtContent>
          </w:sdt>
          <w:r>
            <w:rPr>
              <w:rFonts w:hint="eastAsia" w:ascii="宋体" w:hAnsi="宋体" w:eastAsia="宋体" w:cs="宋体"/>
              <w:b w:val="0"/>
              <w:bCs w:val="0"/>
              <w:sz w:val="24"/>
              <w:szCs w:val="24"/>
            </w:rPr>
            <w:tab/>
          </w:r>
          <w:bookmarkStart w:id="55" w:name="_Toc4351_WPSOffice_Level1Page"/>
          <w:r>
            <w:rPr>
              <w:rFonts w:hint="eastAsia" w:ascii="宋体" w:hAnsi="宋体" w:eastAsia="宋体" w:cs="宋体"/>
              <w:b w:val="0"/>
              <w:bCs w:val="0"/>
              <w:sz w:val="24"/>
              <w:szCs w:val="24"/>
            </w:rPr>
            <w:t>38</w:t>
          </w:r>
          <w:bookmarkEnd w:id="55"/>
          <w:r>
            <w:rPr>
              <w:rFonts w:hint="eastAsia" w:ascii="宋体" w:hAnsi="宋体" w:eastAsia="宋体" w:cs="宋体"/>
              <w:b w:val="0"/>
              <w:bCs w:val="0"/>
              <w:sz w:val="24"/>
              <w:szCs w:val="24"/>
            </w:rPr>
            <w:fldChar w:fldCharType="end"/>
          </w:r>
          <w:bookmarkEnd w:id="0"/>
        </w:p>
      </w:sdtContent>
    </w:sdt>
    <w:p>
      <w:pPr>
        <w:widowControl/>
        <w:spacing w:before="170" w:after="170" w:line="360" w:lineRule="auto"/>
        <w:jc w:val="center"/>
        <w:rPr>
          <w:b/>
          <w:bCs/>
          <w:kern w:val="0"/>
          <w:sz w:val="32"/>
          <w:szCs w:val="32"/>
        </w:rPr>
      </w:pPr>
      <w:bookmarkStart w:id="56" w:name="_Toc17582_WPSOffice_Level1"/>
      <w:r>
        <w:rPr>
          <w:rFonts w:ascii="SimHei" w:hAnsi="SimHei" w:eastAsia="黑体"/>
          <w:b/>
          <w:bCs/>
          <w:kern w:val="0"/>
          <w:sz w:val="32"/>
          <w:szCs w:val="32"/>
        </w:rPr>
        <w:t>前言</w:t>
      </w:r>
      <w:bookmarkEnd w:id="56"/>
    </w:p>
    <w:p>
      <w:pPr>
        <w:widowControl/>
        <w:spacing w:line="360" w:lineRule="auto"/>
        <w:ind w:firstLine="480" w:firstLineChars="200"/>
        <w:jc w:val="left"/>
        <w:rPr>
          <w:kern w:val="0"/>
          <w:sz w:val="24"/>
        </w:rPr>
      </w:pPr>
      <w:r>
        <w:rPr>
          <w:rFonts w:hint="eastAsia" w:ascii="SimHei" w:hAnsi="SimHei" w:eastAsia="黑体"/>
          <w:kern w:val="0"/>
          <w:sz w:val="24"/>
        </w:rPr>
        <w:t>《</w:t>
      </w:r>
      <w:r>
        <w:rPr>
          <w:rFonts w:ascii="SimHei" w:hAnsi="SimHei" w:eastAsia="黑体"/>
          <w:kern w:val="0"/>
          <w:sz w:val="24"/>
        </w:rPr>
        <w:t>员工手册</w:t>
      </w:r>
      <w:r>
        <w:rPr>
          <w:rFonts w:hint="eastAsia" w:ascii="SimHei" w:hAnsi="SimHei" w:eastAsia="黑体"/>
          <w:kern w:val="0"/>
          <w:sz w:val="24"/>
        </w:rPr>
        <w:t>》</w:t>
      </w:r>
      <w:r>
        <w:rPr>
          <w:rFonts w:ascii="SimHei" w:hAnsi="SimHei" w:eastAsia="黑体"/>
          <w:kern w:val="0"/>
          <w:sz w:val="24"/>
        </w:rPr>
        <w:t>旨在为您在</w:t>
      </w:r>
      <w:r>
        <w:rPr>
          <w:rFonts w:hint="eastAsia" w:ascii="SimHei" w:hAnsi="SimHei" w:eastAsia="黑体"/>
          <w:kern w:val="0"/>
          <w:sz w:val="24"/>
          <w:lang w:eastAsia="zh-CN"/>
        </w:rPr>
        <w:t>xx</w:t>
      </w:r>
      <w:r>
        <w:rPr>
          <w:rFonts w:ascii="SimHei" w:hAnsi="SimHei" w:eastAsia="黑体"/>
          <w:kern w:val="0"/>
          <w:sz w:val="24"/>
        </w:rPr>
        <w:t>物业公司工作期间内提供有效的指导，帮助您</w:t>
      </w:r>
      <w:r>
        <w:rPr>
          <w:rFonts w:hint="eastAsia" w:ascii="SimHei" w:hAnsi="SimHei" w:eastAsia="黑体"/>
          <w:kern w:val="0"/>
          <w:sz w:val="24"/>
        </w:rPr>
        <w:t>尽快的</w:t>
      </w:r>
      <w:r>
        <w:rPr>
          <w:rFonts w:ascii="SimHei" w:hAnsi="SimHei" w:eastAsia="黑体"/>
          <w:kern w:val="0"/>
          <w:sz w:val="24"/>
        </w:rPr>
        <w:t>了解本</w:t>
      </w:r>
      <w:r>
        <w:rPr>
          <w:rFonts w:hint="eastAsia" w:ascii="SimHei" w:hAnsi="SimHei" w:eastAsia="黑体"/>
          <w:kern w:val="0"/>
          <w:sz w:val="24"/>
        </w:rPr>
        <w:t>公司</w:t>
      </w:r>
      <w:r>
        <w:rPr>
          <w:rFonts w:ascii="SimHei" w:hAnsi="SimHei" w:eastAsia="黑体"/>
          <w:kern w:val="0"/>
          <w:sz w:val="24"/>
        </w:rPr>
        <w:t>以及有关政策，包括</w:t>
      </w:r>
      <w:r>
        <w:rPr>
          <w:rFonts w:hint="eastAsia" w:ascii="SimHei" w:hAnsi="SimHei" w:eastAsia="黑体"/>
          <w:kern w:val="0"/>
          <w:sz w:val="24"/>
        </w:rPr>
        <w:t>人力资源管理</w:t>
      </w:r>
      <w:r>
        <w:rPr>
          <w:rFonts w:ascii="SimHei" w:hAnsi="SimHei" w:eastAsia="黑体"/>
          <w:kern w:val="0"/>
          <w:sz w:val="24"/>
        </w:rPr>
        <w:t>政策、</w:t>
      </w:r>
      <w:r>
        <w:rPr>
          <w:rFonts w:hint="eastAsia" w:ascii="SimHei" w:hAnsi="SimHei" w:eastAsia="黑体"/>
          <w:kern w:val="0"/>
          <w:sz w:val="24"/>
        </w:rPr>
        <w:t>操作规程</w:t>
      </w:r>
      <w:r>
        <w:rPr>
          <w:rFonts w:ascii="SimHei" w:hAnsi="SimHei" w:eastAsia="黑体"/>
          <w:kern w:val="0"/>
          <w:sz w:val="24"/>
        </w:rPr>
        <w:t>、</w:t>
      </w:r>
      <w:r>
        <w:rPr>
          <w:rFonts w:hint="eastAsia" w:ascii="SimHei" w:hAnsi="SimHei" w:eastAsia="黑体"/>
          <w:kern w:val="0"/>
          <w:sz w:val="24"/>
        </w:rPr>
        <w:t>岗位</w:t>
      </w:r>
      <w:r>
        <w:rPr>
          <w:rFonts w:ascii="SimHei" w:hAnsi="SimHei" w:eastAsia="黑体"/>
          <w:kern w:val="0"/>
          <w:sz w:val="24"/>
        </w:rPr>
        <w:t>制度等，以及您在职期间享有的福利和应尽的职责。</w:t>
      </w:r>
    </w:p>
    <w:p>
      <w:pPr>
        <w:widowControl/>
        <w:spacing w:line="360" w:lineRule="auto"/>
        <w:ind w:firstLine="480" w:firstLineChars="200"/>
        <w:jc w:val="left"/>
        <w:rPr>
          <w:kern w:val="0"/>
          <w:sz w:val="24"/>
        </w:rPr>
      </w:pPr>
      <w:r>
        <w:rPr>
          <w:rFonts w:ascii="SimHei" w:hAnsi="SimHei" w:eastAsia="黑体"/>
          <w:kern w:val="0"/>
          <w:sz w:val="24"/>
        </w:rPr>
        <w:t>随着</w:t>
      </w:r>
      <w:r>
        <w:rPr>
          <w:rFonts w:hint="eastAsia" w:ascii="SimHei" w:hAnsi="SimHei" w:eastAsia="黑体"/>
          <w:kern w:val="0"/>
          <w:sz w:val="24"/>
        </w:rPr>
        <w:t>公司的发展及外部</w:t>
      </w:r>
      <w:r>
        <w:rPr>
          <w:rFonts w:ascii="SimHei" w:hAnsi="SimHei" w:eastAsia="黑体"/>
          <w:kern w:val="0"/>
          <w:sz w:val="24"/>
        </w:rPr>
        <w:t>环境的变</w:t>
      </w:r>
      <w:r>
        <w:rPr>
          <w:rFonts w:hint="eastAsia" w:ascii="SimHei" w:hAnsi="SimHei" w:eastAsia="黑体"/>
          <w:kern w:val="0"/>
          <w:sz w:val="24"/>
        </w:rPr>
        <w:t>化</w:t>
      </w:r>
      <w:r>
        <w:rPr>
          <w:rFonts w:ascii="SimHei" w:hAnsi="SimHei" w:eastAsia="黑体"/>
          <w:kern w:val="0"/>
          <w:sz w:val="24"/>
        </w:rPr>
        <w:t>，我们也在不断的积累经验</w:t>
      </w:r>
      <w:r>
        <w:rPr>
          <w:rFonts w:hint="eastAsia" w:ascii="SimHei" w:hAnsi="SimHei" w:eastAsia="黑体"/>
          <w:kern w:val="0"/>
          <w:sz w:val="24"/>
        </w:rPr>
        <w:t>和调整相关政策与策略</w:t>
      </w:r>
      <w:r>
        <w:rPr>
          <w:rFonts w:ascii="SimHei" w:hAnsi="SimHei" w:eastAsia="黑体"/>
          <w:kern w:val="0"/>
          <w:sz w:val="24"/>
        </w:rPr>
        <w:t>，所以公司将</w:t>
      </w:r>
      <w:r>
        <w:rPr>
          <w:rFonts w:hint="eastAsia" w:ascii="SimHei" w:hAnsi="SimHei" w:eastAsia="黑体"/>
          <w:kern w:val="0"/>
          <w:sz w:val="24"/>
        </w:rPr>
        <w:t>对出现的新的情况</w:t>
      </w:r>
      <w:r>
        <w:rPr>
          <w:rFonts w:ascii="SimHei" w:hAnsi="SimHei" w:eastAsia="黑体"/>
          <w:kern w:val="0"/>
          <w:sz w:val="24"/>
        </w:rPr>
        <w:t>制定新的政策及规章制度，更新或修正甚至撤消某些目前的规定</w:t>
      </w:r>
      <w:r>
        <w:rPr>
          <w:rFonts w:hint="eastAsia" w:ascii="SimHei" w:hAnsi="SimHei" w:eastAsia="黑体"/>
          <w:kern w:val="0"/>
          <w:sz w:val="24"/>
        </w:rPr>
        <w:t>。调整之后，应以新的规定为执行标准。</w:t>
      </w:r>
    </w:p>
    <w:p>
      <w:pPr>
        <w:widowControl/>
        <w:spacing w:line="360" w:lineRule="auto"/>
        <w:ind w:firstLine="480" w:firstLineChars="200"/>
        <w:jc w:val="left"/>
        <w:rPr>
          <w:kern w:val="0"/>
          <w:sz w:val="24"/>
        </w:rPr>
      </w:pPr>
      <w:r>
        <w:rPr>
          <w:rFonts w:hint="eastAsia" w:ascii="SimHei" w:hAnsi="SimHei" w:eastAsia="黑体"/>
          <w:kern w:val="0"/>
          <w:sz w:val="24"/>
        </w:rPr>
        <w:t>平安物业</w:t>
      </w:r>
      <w:r>
        <w:rPr>
          <w:rFonts w:ascii="SimHei" w:hAnsi="SimHei" w:eastAsia="黑体"/>
          <w:kern w:val="0"/>
          <w:sz w:val="24"/>
        </w:rPr>
        <w:t>希望通过</w:t>
      </w:r>
      <w:r>
        <w:rPr>
          <w:rFonts w:hint="eastAsia" w:ascii="SimHei" w:hAnsi="SimHei" w:eastAsia="黑体"/>
          <w:kern w:val="0"/>
          <w:sz w:val="24"/>
        </w:rPr>
        <w:t>《</w:t>
      </w:r>
      <w:r>
        <w:rPr>
          <w:rFonts w:ascii="SimHei" w:hAnsi="SimHei" w:eastAsia="黑体"/>
          <w:kern w:val="0"/>
          <w:sz w:val="24"/>
        </w:rPr>
        <w:t>员工手册</w:t>
      </w:r>
      <w:r>
        <w:rPr>
          <w:rFonts w:hint="eastAsia" w:ascii="SimHei" w:hAnsi="SimHei" w:eastAsia="黑体"/>
          <w:kern w:val="0"/>
          <w:sz w:val="24"/>
        </w:rPr>
        <w:t>》</w:t>
      </w:r>
      <w:r>
        <w:rPr>
          <w:rFonts w:ascii="SimHei" w:hAnsi="SimHei" w:eastAsia="黑体"/>
          <w:kern w:val="0"/>
          <w:sz w:val="24"/>
        </w:rPr>
        <w:t>使每位员工认识、了解物业公司的各项政策及规章制度；通过互相了解及合作的精神，共同推动</w:t>
      </w:r>
      <w:r>
        <w:rPr>
          <w:rFonts w:hint="eastAsia" w:ascii="SimHei" w:hAnsi="SimHei" w:eastAsia="黑体"/>
          <w:kern w:val="0"/>
          <w:sz w:val="24"/>
        </w:rPr>
        <w:t>平安物业的</w:t>
      </w:r>
      <w:r>
        <w:rPr>
          <w:rFonts w:ascii="SimHei" w:hAnsi="SimHei" w:eastAsia="黑体"/>
          <w:kern w:val="0"/>
          <w:sz w:val="24"/>
        </w:rPr>
        <w:t>发展。员工如</w:t>
      </w:r>
      <w:r>
        <w:rPr>
          <w:rFonts w:hint="eastAsia" w:ascii="SimHei" w:hAnsi="SimHei" w:eastAsia="黑体"/>
          <w:kern w:val="0"/>
          <w:sz w:val="24"/>
        </w:rPr>
        <w:t>有不明白或想做更</w:t>
      </w:r>
      <w:r>
        <w:rPr>
          <w:rFonts w:ascii="SimHei" w:hAnsi="SimHei" w:eastAsia="黑体"/>
          <w:kern w:val="0"/>
          <w:sz w:val="24"/>
        </w:rPr>
        <w:t>进一步</w:t>
      </w:r>
      <w:r>
        <w:rPr>
          <w:rFonts w:hint="eastAsia" w:ascii="SimHei" w:hAnsi="SimHei" w:eastAsia="黑体"/>
          <w:kern w:val="0"/>
          <w:sz w:val="24"/>
        </w:rPr>
        <w:t>的</w:t>
      </w:r>
      <w:r>
        <w:rPr>
          <w:rFonts w:ascii="SimHei" w:hAnsi="SimHei" w:eastAsia="黑体"/>
          <w:kern w:val="0"/>
          <w:sz w:val="24"/>
        </w:rPr>
        <w:t>了解，可向综合管理部查询。</w:t>
      </w:r>
    </w:p>
    <w:p>
      <w:pPr>
        <w:widowControl/>
        <w:spacing w:line="360" w:lineRule="auto"/>
        <w:ind w:firstLine="480" w:firstLineChars="200"/>
        <w:jc w:val="left"/>
        <w:rPr>
          <w:kern w:val="0"/>
          <w:sz w:val="24"/>
        </w:rPr>
      </w:pPr>
      <w:r>
        <w:rPr>
          <w:rFonts w:ascii="SimHei" w:hAnsi="SimHei" w:eastAsia="黑体"/>
          <w:kern w:val="0"/>
          <w:sz w:val="24"/>
        </w:rPr>
        <w:t>员工是我们的宝贵财富。我们必须在</w:t>
      </w:r>
      <w:r>
        <w:rPr>
          <w:rFonts w:hint="eastAsia" w:ascii="SimHei" w:hAnsi="SimHei" w:eastAsia="黑体"/>
          <w:kern w:val="0"/>
          <w:sz w:val="24"/>
        </w:rPr>
        <w:t>平安物业</w:t>
      </w:r>
      <w:r>
        <w:rPr>
          <w:rFonts w:ascii="SimHei" w:hAnsi="SimHei" w:eastAsia="黑体"/>
          <w:kern w:val="0"/>
          <w:sz w:val="24"/>
        </w:rPr>
        <w:t>的总体精神、总政策及规章制度统一规范下，团结合作</w:t>
      </w:r>
      <w:r>
        <w:rPr>
          <w:rFonts w:hint="eastAsia" w:ascii="SimHei" w:hAnsi="SimHei" w:eastAsia="黑体"/>
          <w:kern w:val="0"/>
          <w:sz w:val="24"/>
        </w:rPr>
        <w:t>、积极进取，努力</w:t>
      </w:r>
      <w:r>
        <w:rPr>
          <w:rFonts w:ascii="SimHei" w:hAnsi="SimHei" w:eastAsia="黑体"/>
          <w:kern w:val="0"/>
          <w:sz w:val="24"/>
        </w:rPr>
        <w:t>达到尽善尽美。我们的</w:t>
      </w:r>
      <w:r>
        <w:rPr>
          <w:rFonts w:hint="eastAsia" w:ascii="SimHei" w:hAnsi="SimHei" w:eastAsia="黑体"/>
          <w:kern w:val="0"/>
          <w:sz w:val="24"/>
        </w:rPr>
        <w:t>员工管理</w:t>
      </w:r>
      <w:r>
        <w:rPr>
          <w:rFonts w:ascii="SimHei" w:hAnsi="SimHei" w:eastAsia="黑体"/>
          <w:kern w:val="0"/>
          <w:sz w:val="24"/>
        </w:rPr>
        <w:t>指导思想是：</w:t>
      </w:r>
    </w:p>
    <w:p>
      <w:pPr>
        <w:widowControl/>
        <w:spacing w:line="360" w:lineRule="auto"/>
        <w:ind w:firstLine="480" w:firstLineChars="200"/>
        <w:jc w:val="left"/>
        <w:rPr>
          <w:kern w:val="0"/>
          <w:sz w:val="24"/>
        </w:rPr>
      </w:pPr>
      <w:r>
        <w:rPr>
          <w:rFonts w:hint="eastAsia" w:ascii="SimHei" w:hAnsi="SimHei" w:eastAsia="黑体"/>
          <w:kern w:val="0"/>
          <w:sz w:val="24"/>
        </w:rPr>
        <w:t>1、职业不分贵贱，</w:t>
      </w:r>
      <w:r>
        <w:rPr>
          <w:rFonts w:ascii="SimHei" w:hAnsi="SimHei" w:eastAsia="黑体"/>
          <w:kern w:val="0"/>
          <w:sz w:val="24"/>
        </w:rPr>
        <w:t>员工无论从事何种工作，对</w:t>
      </w:r>
      <w:r>
        <w:rPr>
          <w:rFonts w:hint="eastAsia" w:ascii="SimHei" w:hAnsi="SimHei" w:eastAsia="黑体"/>
          <w:kern w:val="0"/>
          <w:sz w:val="24"/>
        </w:rPr>
        <w:t>平安物业</w:t>
      </w:r>
      <w:r>
        <w:rPr>
          <w:rFonts w:ascii="SimHei" w:hAnsi="SimHei" w:eastAsia="黑体"/>
          <w:kern w:val="0"/>
          <w:sz w:val="24"/>
        </w:rPr>
        <w:t>而言</w:t>
      </w:r>
      <w:r>
        <w:rPr>
          <w:rFonts w:hint="eastAsia" w:ascii="SimHei" w:hAnsi="SimHei" w:eastAsia="黑体"/>
          <w:kern w:val="0"/>
          <w:sz w:val="24"/>
        </w:rPr>
        <w:t>都</w:t>
      </w:r>
      <w:r>
        <w:rPr>
          <w:rFonts w:ascii="SimHei" w:hAnsi="SimHei" w:eastAsia="黑体"/>
          <w:kern w:val="0"/>
          <w:sz w:val="24"/>
        </w:rPr>
        <w:t>同等重要</w:t>
      </w:r>
      <w:r>
        <w:rPr>
          <w:rFonts w:hint="eastAsia" w:ascii="SimHei" w:hAnsi="SimHei" w:eastAsia="黑体"/>
          <w:kern w:val="0"/>
          <w:sz w:val="24"/>
        </w:rPr>
        <w:t>；</w:t>
      </w:r>
    </w:p>
    <w:p>
      <w:pPr>
        <w:widowControl/>
        <w:spacing w:line="360" w:lineRule="auto"/>
        <w:ind w:firstLine="480" w:firstLineChars="200"/>
        <w:jc w:val="left"/>
        <w:rPr>
          <w:kern w:val="0"/>
          <w:sz w:val="24"/>
        </w:rPr>
      </w:pPr>
      <w:r>
        <w:rPr>
          <w:rFonts w:hint="eastAsia" w:ascii="SimHei" w:hAnsi="SimHei" w:eastAsia="黑体"/>
          <w:kern w:val="0"/>
          <w:sz w:val="24"/>
        </w:rPr>
        <w:t>2、人格平等，每一位员工在平安物业都将</w:t>
      </w:r>
      <w:r>
        <w:rPr>
          <w:rFonts w:ascii="SimHei" w:hAnsi="SimHei" w:eastAsia="黑体"/>
          <w:kern w:val="0"/>
          <w:sz w:val="24"/>
        </w:rPr>
        <w:t>受到同等的尊重</w:t>
      </w:r>
      <w:r>
        <w:rPr>
          <w:rFonts w:hint="eastAsia" w:ascii="SimHei" w:hAnsi="SimHei" w:eastAsia="黑体"/>
          <w:kern w:val="0"/>
          <w:sz w:val="24"/>
        </w:rPr>
        <w:t>；</w:t>
      </w:r>
    </w:p>
    <w:p>
      <w:pPr>
        <w:widowControl/>
        <w:spacing w:line="360" w:lineRule="auto"/>
        <w:ind w:firstLine="480" w:firstLineChars="200"/>
        <w:jc w:val="left"/>
        <w:rPr>
          <w:kern w:val="0"/>
          <w:sz w:val="24"/>
        </w:rPr>
      </w:pPr>
      <w:r>
        <w:rPr>
          <w:rFonts w:hint="eastAsia" w:ascii="SimHei" w:hAnsi="SimHei" w:eastAsia="黑体"/>
          <w:kern w:val="0"/>
          <w:sz w:val="24"/>
        </w:rPr>
        <w:t>3、</w:t>
      </w:r>
      <w:r>
        <w:rPr>
          <w:rFonts w:ascii="SimHei" w:hAnsi="SimHei" w:eastAsia="黑体"/>
          <w:kern w:val="0"/>
          <w:sz w:val="24"/>
        </w:rPr>
        <w:t>物业公司将根据盈利情况向员工支付合理的工资，提供良好的工作条件</w:t>
      </w:r>
      <w:r>
        <w:rPr>
          <w:rFonts w:hint="eastAsia" w:ascii="SimHei" w:hAnsi="SimHei" w:eastAsia="黑体"/>
          <w:kern w:val="0"/>
          <w:sz w:val="24"/>
        </w:rPr>
        <w:t>；</w:t>
      </w:r>
    </w:p>
    <w:p>
      <w:pPr>
        <w:widowControl/>
        <w:spacing w:line="360" w:lineRule="auto"/>
        <w:ind w:firstLine="480" w:firstLineChars="200"/>
        <w:jc w:val="left"/>
        <w:rPr>
          <w:kern w:val="0"/>
          <w:sz w:val="24"/>
        </w:rPr>
      </w:pPr>
      <w:r>
        <w:rPr>
          <w:rFonts w:hint="eastAsia" w:ascii="SimHei" w:hAnsi="SimHei" w:eastAsia="黑体"/>
          <w:kern w:val="0"/>
          <w:sz w:val="24"/>
        </w:rPr>
        <w:t>4、平安物业</w:t>
      </w:r>
      <w:r>
        <w:rPr>
          <w:rFonts w:ascii="SimHei" w:hAnsi="SimHei" w:eastAsia="黑体"/>
          <w:kern w:val="0"/>
          <w:sz w:val="24"/>
        </w:rPr>
        <w:t>将努力为员工提供</w:t>
      </w:r>
      <w:r>
        <w:rPr>
          <w:rFonts w:hint="eastAsia" w:ascii="SimHei" w:hAnsi="SimHei" w:eastAsia="黑体"/>
          <w:kern w:val="0"/>
          <w:sz w:val="24"/>
        </w:rPr>
        <w:t>良好的</w:t>
      </w:r>
      <w:r>
        <w:rPr>
          <w:rFonts w:ascii="SimHei" w:hAnsi="SimHei" w:eastAsia="黑体"/>
          <w:kern w:val="0"/>
          <w:sz w:val="24"/>
        </w:rPr>
        <w:t>发展机会，并通过培训，提高员工的专业知识水平和业务技能，为员工不断发展创造条件</w:t>
      </w:r>
      <w:r>
        <w:rPr>
          <w:rFonts w:hint="eastAsia" w:ascii="SimHei" w:hAnsi="SimHei" w:eastAsia="黑体"/>
          <w:kern w:val="0"/>
          <w:sz w:val="24"/>
        </w:rPr>
        <w:t>和机会；</w:t>
      </w:r>
    </w:p>
    <w:p>
      <w:pPr>
        <w:widowControl/>
        <w:spacing w:line="360" w:lineRule="auto"/>
        <w:ind w:firstLine="480" w:firstLineChars="200"/>
        <w:jc w:val="left"/>
        <w:rPr>
          <w:kern w:val="0"/>
          <w:sz w:val="24"/>
        </w:rPr>
      </w:pPr>
      <w:r>
        <w:rPr>
          <w:rFonts w:hint="eastAsia" w:ascii="SimHei" w:hAnsi="SimHei" w:eastAsia="黑体"/>
          <w:kern w:val="0"/>
          <w:sz w:val="24"/>
        </w:rPr>
        <w:t>5、人性化管理与制度化监督考核相结合</w:t>
      </w:r>
      <w:r>
        <w:rPr>
          <w:rFonts w:ascii="SimHei" w:hAnsi="SimHei" w:eastAsia="黑体"/>
          <w:kern w:val="0"/>
          <w:sz w:val="24"/>
        </w:rPr>
        <w:t>，</w:t>
      </w:r>
      <w:r>
        <w:rPr>
          <w:rFonts w:hint="eastAsia" w:ascii="SimHei" w:hAnsi="SimHei" w:eastAsia="黑体"/>
          <w:kern w:val="0"/>
          <w:sz w:val="24"/>
        </w:rPr>
        <w:t>要求每一位员工</w:t>
      </w:r>
      <w:r>
        <w:rPr>
          <w:rFonts w:ascii="SimHei" w:hAnsi="SimHei" w:eastAsia="黑体"/>
          <w:kern w:val="0"/>
          <w:sz w:val="24"/>
        </w:rPr>
        <w:t>在工作中严以律己，</w:t>
      </w:r>
      <w:r>
        <w:rPr>
          <w:rFonts w:hint="eastAsia" w:ascii="SimHei" w:hAnsi="SimHei" w:eastAsia="黑体"/>
          <w:kern w:val="0"/>
          <w:sz w:val="24"/>
        </w:rPr>
        <w:t>完善自己的同时提高平安物业</w:t>
      </w:r>
      <w:r>
        <w:rPr>
          <w:rFonts w:ascii="SimHei" w:hAnsi="SimHei" w:eastAsia="黑体"/>
          <w:kern w:val="0"/>
          <w:sz w:val="24"/>
        </w:rPr>
        <w:t>公众形象</w:t>
      </w:r>
      <w:r>
        <w:rPr>
          <w:rFonts w:hint="eastAsia" w:ascii="SimHei" w:hAnsi="SimHei" w:eastAsia="黑体"/>
          <w:kern w:val="0"/>
          <w:sz w:val="24"/>
        </w:rPr>
        <w:t>；</w:t>
      </w:r>
    </w:p>
    <w:p>
      <w:pPr>
        <w:widowControl/>
        <w:spacing w:line="360" w:lineRule="auto"/>
        <w:ind w:firstLine="480" w:firstLineChars="200"/>
        <w:jc w:val="left"/>
        <w:rPr>
          <w:kern w:val="0"/>
          <w:sz w:val="24"/>
        </w:rPr>
      </w:pPr>
      <w:r>
        <w:rPr>
          <w:rFonts w:hint="eastAsia" w:ascii="SimHei" w:hAnsi="SimHei" w:eastAsia="黑体"/>
          <w:kern w:val="0"/>
          <w:sz w:val="24"/>
        </w:rPr>
        <w:t>6、</w:t>
      </w:r>
      <w:r>
        <w:rPr>
          <w:rFonts w:ascii="SimHei" w:hAnsi="SimHei" w:eastAsia="黑体"/>
          <w:kern w:val="0"/>
          <w:sz w:val="24"/>
        </w:rPr>
        <w:t>向</w:t>
      </w:r>
      <w:r>
        <w:rPr>
          <w:rFonts w:hint="eastAsia" w:ascii="SimHei" w:hAnsi="SimHei" w:eastAsia="黑体"/>
          <w:kern w:val="0"/>
          <w:sz w:val="24"/>
        </w:rPr>
        <w:t>住</w:t>
      </w:r>
      <w:r>
        <w:rPr>
          <w:rFonts w:ascii="SimHei" w:hAnsi="SimHei" w:eastAsia="黑体"/>
          <w:kern w:val="0"/>
          <w:sz w:val="24"/>
        </w:rPr>
        <w:t>户提供优质服务是我们工作的基本原则，因此我们必须牢记：</w:t>
      </w:r>
      <w:r>
        <w:rPr>
          <w:rFonts w:hint="eastAsia" w:ascii="SimHei" w:hAnsi="SimHei" w:eastAsia="黑体"/>
          <w:kern w:val="0"/>
          <w:sz w:val="24"/>
        </w:rPr>
        <w:t>住</w:t>
      </w:r>
      <w:r>
        <w:rPr>
          <w:rFonts w:ascii="SimHei" w:hAnsi="SimHei" w:eastAsia="黑体"/>
          <w:kern w:val="0"/>
          <w:sz w:val="24"/>
        </w:rPr>
        <w:t>户满意是我们的服务宗旨。我们应当以</w:t>
      </w:r>
      <w:r>
        <w:rPr>
          <w:rFonts w:hint="eastAsia" w:ascii="SimHei" w:hAnsi="SimHei" w:eastAsia="黑体"/>
          <w:kern w:val="0"/>
          <w:sz w:val="24"/>
        </w:rPr>
        <w:t>文明礼貌、热情高效</w:t>
      </w:r>
      <w:r>
        <w:rPr>
          <w:rFonts w:ascii="SimHei" w:hAnsi="SimHei" w:eastAsia="黑体"/>
          <w:kern w:val="0"/>
          <w:sz w:val="24"/>
        </w:rPr>
        <w:t>的</w:t>
      </w:r>
      <w:r>
        <w:rPr>
          <w:rFonts w:hint="eastAsia" w:ascii="SimHei" w:hAnsi="SimHei" w:eastAsia="黑体"/>
          <w:kern w:val="0"/>
          <w:sz w:val="24"/>
        </w:rPr>
        <w:t>工作姿态</w:t>
      </w:r>
      <w:r>
        <w:rPr>
          <w:rFonts w:ascii="SimHei" w:hAnsi="SimHei" w:eastAsia="黑体"/>
          <w:kern w:val="0"/>
          <w:sz w:val="24"/>
        </w:rPr>
        <w:t>，向</w:t>
      </w:r>
      <w:r>
        <w:rPr>
          <w:rFonts w:hint="eastAsia" w:ascii="SimHei" w:hAnsi="SimHei" w:eastAsia="黑体"/>
          <w:kern w:val="0"/>
          <w:sz w:val="24"/>
        </w:rPr>
        <w:t>住</w:t>
      </w:r>
      <w:r>
        <w:rPr>
          <w:rFonts w:ascii="SimHei" w:hAnsi="SimHei" w:eastAsia="黑体"/>
          <w:kern w:val="0"/>
          <w:sz w:val="24"/>
        </w:rPr>
        <w:t>户提供</w:t>
      </w:r>
      <w:r>
        <w:rPr>
          <w:rFonts w:hint="eastAsia" w:ascii="SimHei" w:hAnsi="SimHei" w:eastAsia="黑体"/>
          <w:kern w:val="0"/>
          <w:sz w:val="24"/>
        </w:rPr>
        <w:t>最优质</w:t>
      </w:r>
      <w:r>
        <w:rPr>
          <w:rFonts w:ascii="SimHei" w:hAnsi="SimHei" w:eastAsia="黑体"/>
          <w:kern w:val="0"/>
          <w:sz w:val="24"/>
        </w:rPr>
        <w:t>的服务。</w:t>
      </w:r>
    </w:p>
    <w:p>
      <w:pPr>
        <w:widowControl/>
        <w:spacing w:line="360" w:lineRule="auto"/>
        <w:ind w:firstLine="480" w:firstLineChars="200"/>
        <w:jc w:val="left"/>
        <w:rPr>
          <w:kern w:val="0"/>
          <w:sz w:val="24"/>
        </w:rPr>
      </w:pPr>
      <w:r>
        <w:rPr>
          <w:rFonts w:hint="eastAsia" w:ascii="SimHei" w:hAnsi="SimHei" w:eastAsia="黑体"/>
          <w:kern w:val="0"/>
          <w:sz w:val="24"/>
        </w:rPr>
        <w:t>7.</w:t>
      </w:r>
      <w:r>
        <w:rPr>
          <w:rFonts w:hint="eastAsia" w:ascii="SimHei" w:hAnsi="SimHei" w:eastAsia="黑体"/>
          <w:sz w:val="24"/>
        </w:rPr>
        <w:t xml:space="preserve"> </w:t>
      </w:r>
      <w:r>
        <w:rPr>
          <w:rFonts w:hint="eastAsia" w:ascii="SimHei" w:hAnsi="SimHei" w:eastAsia="黑体"/>
          <w:kern w:val="0"/>
          <w:sz w:val="24"/>
        </w:rPr>
        <w:t>为了实现“管理无盲点，服务无挑剔，业主无怨言”的管理目标，不断完善管理体系，提高员工素质，不断改进服务质量，严格认真对待业主（住户）反馈的每一信息，特制定本手册：</w:t>
      </w:r>
    </w:p>
    <w:p>
      <w:pPr>
        <w:widowControl/>
        <w:spacing w:line="360" w:lineRule="auto"/>
        <w:ind w:firstLine="480" w:firstLineChars="200"/>
        <w:jc w:val="left"/>
        <w:rPr>
          <w:kern w:val="0"/>
          <w:sz w:val="24"/>
        </w:rPr>
      </w:pPr>
      <w:r>
        <w:rPr>
          <w:rFonts w:ascii="SimHei" w:hAnsi="SimHei" w:eastAsia="黑体"/>
          <w:kern w:val="0"/>
          <w:sz w:val="24"/>
        </w:rPr>
        <w:t>本《员工手册》的解释权和修改权归</w:t>
      </w:r>
      <w:r>
        <w:rPr>
          <w:rFonts w:hint="eastAsia" w:ascii="SimHei" w:hAnsi="SimHei" w:eastAsia="黑体"/>
          <w:kern w:val="0"/>
          <w:sz w:val="24"/>
        </w:rPr>
        <w:t>平安物业公司</w:t>
      </w:r>
      <w:r>
        <w:rPr>
          <w:rFonts w:ascii="SimHei" w:hAnsi="SimHei" w:eastAsia="黑体"/>
          <w:kern w:val="0"/>
          <w:sz w:val="24"/>
        </w:rPr>
        <w:t>所有。</w:t>
      </w:r>
    </w:p>
    <w:p>
      <w:pPr>
        <w:widowControl/>
        <w:spacing w:before="170" w:after="170" w:line="360" w:lineRule="auto"/>
        <w:jc w:val="center"/>
        <w:rPr>
          <w:kern w:val="0"/>
          <w:sz w:val="24"/>
        </w:rPr>
      </w:pPr>
      <w:r>
        <w:rPr>
          <w:rFonts w:hint="eastAsia" w:ascii="SimHei" w:hAnsi="SimHei" w:eastAsia="黑体"/>
          <w:b/>
          <w:bCs/>
          <w:color w:val="000000"/>
          <w:kern w:val="0"/>
          <w:sz w:val="24"/>
        </w:rPr>
      </w:r>
      <w:bookmarkStart w:id="57" w:name="_Toc2249_WPSOffice_Level1"/>
      <w:r>
        <w:rPr>
          <w:rFonts w:ascii="SimHei" w:hAnsi="SimHei" w:eastAsia="黑体"/>
          <w:b/>
          <w:bCs/>
          <w:kern w:val="0"/>
          <w:sz w:val="24"/>
        </w:rPr>
        <w:t>总经理致词</w:t>
      </w:r>
      <w:bookmarkEnd w:id="57"/>
    </w:p>
    <w:p>
      <w:pPr>
        <w:widowControl/>
        <w:spacing w:line="360" w:lineRule="auto"/>
        <w:jc w:val="left"/>
        <w:rPr>
          <w:kern w:val="0"/>
          <w:sz w:val="24"/>
        </w:rPr>
      </w:pPr>
      <w:r>
        <w:rPr>
          <w:rFonts w:ascii="SimHei" w:hAnsi="SimHei" w:eastAsia="黑体"/>
          <w:kern w:val="0"/>
          <w:sz w:val="24"/>
        </w:rPr>
        <w:t>各位同事：</w:t>
      </w:r>
    </w:p>
    <w:p>
      <w:pPr>
        <w:widowControl/>
        <w:spacing w:line="360" w:lineRule="auto"/>
        <w:ind w:firstLine="480" w:firstLineChars="200"/>
        <w:jc w:val="left"/>
        <w:rPr>
          <w:kern w:val="0"/>
          <w:sz w:val="24"/>
        </w:rPr>
      </w:pPr>
      <w:r>
        <w:rPr>
          <w:rFonts w:ascii="SimHei" w:hAnsi="SimHei" w:eastAsia="黑体"/>
          <w:kern w:val="0"/>
          <w:sz w:val="24"/>
        </w:rPr>
        <w:t>欢迎大家加入</w:t>
      </w:r>
      <w:r>
        <w:rPr>
          <w:rFonts w:hint="eastAsia" w:ascii="SimHei" w:hAnsi="SimHei" w:eastAsia="黑体"/>
          <w:kern w:val="0"/>
          <w:sz w:val="24"/>
          <w:lang w:eastAsia="zh-CN"/>
        </w:rPr>
        <w:t>xx</w:t>
      </w:r>
      <w:r>
        <w:rPr>
          <w:rFonts w:hint="eastAsia" w:ascii="SimHei" w:hAnsi="SimHei" w:eastAsia="黑体"/>
          <w:kern w:val="0"/>
          <w:sz w:val="24"/>
        </w:rPr>
        <w:t>物业</w:t>
      </w:r>
      <w:r>
        <w:rPr>
          <w:rFonts w:ascii="SimHei" w:hAnsi="SimHei" w:eastAsia="黑体"/>
          <w:kern w:val="0"/>
          <w:sz w:val="24"/>
        </w:rPr>
        <w:t>公司工作。</w:t>
      </w:r>
    </w:p>
    <w:p>
      <w:pPr>
        <w:widowControl/>
        <w:spacing w:line="360" w:lineRule="auto"/>
        <w:ind w:firstLine="480" w:firstLineChars="200"/>
        <w:jc w:val="left"/>
        <w:rPr>
          <w:kern w:val="0"/>
          <w:sz w:val="24"/>
        </w:rPr>
      </w:pPr>
      <w:r>
        <w:rPr>
          <w:rFonts w:ascii="SimHei" w:hAnsi="SimHei" w:eastAsia="黑体"/>
          <w:kern w:val="0"/>
          <w:sz w:val="24"/>
        </w:rPr>
        <w:t>物业管理是</w:t>
      </w:r>
      <w:r>
        <w:rPr>
          <w:rFonts w:hint="eastAsia" w:ascii="SimHei" w:hAnsi="SimHei" w:eastAsia="黑体"/>
          <w:kern w:val="0"/>
          <w:sz w:val="24"/>
        </w:rPr>
        <w:t>作为一个</w:t>
      </w:r>
      <w:r>
        <w:rPr>
          <w:rFonts w:ascii="SimHei" w:hAnsi="SimHei" w:eastAsia="黑体"/>
          <w:kern w:val="0"/>
          <w:sz w:val="24"/>
        </w:rPr>
        <w:t>新兴行业，与其他服务性行业一样，为各用户提供</w:t>
      </w:r>
      <w:r>
        <w:rPr>
          <w:rFonts w:hint="eastAsia" w:ascii="SimHei" w:hAnsi="SimHei" w:eastAsia="黑体"/>
          <w:kern w:val="0"/>
          <w:sz w:val="24"/>
        </w:rPr>
        <w:t>优质、温馨的</w:t>
      </w:r>
      <w:r>
        <w:rPr>
          <w:rFonts w:ascii="SimHei" w:hAnsi="SimHei" w:eastAsia="黑体"/>
          <w:kern w:val="0"/>
          <w:sz w:val="24"/>
        </w:rPr>
        <w:t>全面服务</w:t>
      </w:r>
      <w:r>
        <w:rPr>
          <w:rFonts w:hint="eastAsia" w:ascii="SimHei" w:hAnsi="SimHei" w:eastAsia="黑体"/>
          <w:kern w:val="0"/>
          <w:sz w:val="24"/>
        </w:rPr>
        <w:t>，是我们的工作内容；得到每一位业主的满意、理解和支持，是我们的工作目标</w:t>
      </w:r>
      <w:r>
        <w:rPr>
          <w:rFonts w:ascii="SimHei" w:hAnsi="SimHei" w:eastAsia="黑体"/>
          <w:kern w:val="0"/>
          <w:sz w:val="24"/>
        </w:rPr>
        <w:t>。</w:t>
      </w:r>
      <w:r>
        <w:rPr>
          <w:rFonts w:hint="eastAsia" w:ascii="SimHei" w:hAnsi="SimHei" w:eastAsia="黑体"/>
          <w:kern w:val="0"/>
          <w:sz w:val="24"/>
        </w:rPr>
        <w:t>所以</w:t>
      </w:r>
      <w:r>
        <w:rPr>
          <w:rFonts w:ascii="SimHei" w:hAnsi="SimHei" w:eastAsia="黑体"/>
          <w:kern w:val="0"/>
          <w:sz w:val="24"/>
        </w:rPr>
        <w:t>对于各用户</w:t>
      </w:r>
      <w:r>
        <w:rPr>
          <w:rFonts w:hint="eastAsia" w:ascii="SimHei" w:hAnsi="SimHei" w:eastAsia="黑体"/>
          <w:kern w:val="0"/>
          <w:sz w:val="24"/>
        </w:rPr>
        <w:t>或</w:t>
      </w:r>
      <w:r>
        <w:rPr>
          <w:rFonts w:ascii="SimHei" w:hAnsi="SimHei" w:eastAsia="黑体"/>
          <w:kern w:val="0"/>
          <w:sz w:val="24"/>
        </w:rPr>
        <w:t>访客，应不论其职位与身份，</w:t>
      </w:r>
      <w:r>
        <w:rPr>
          <w:rFonts w:hint="eastAsia" w:ascii="SimHei" w:hAnsi="SimHei" w:eastAsia="黑体"/>
          <w:kern w:val="0"/>
          <w:sz w:val="24"/>
        </w:rPr>
        <w:t>都要</w:t>
      </w:r>
      <w:r>
        <w:rPr>
          <w:rFonts w:ascii="SimHei" w:hAnsi="SimHei" w:eastAsia="黑体"/>
          <w:kern w:val="0"/>
          <w:sz w:val="24"/>
        </w:rPr>
        <w:t>以服务至上为宗旨，给他们留下深刻的印象。请牢记，</w:t>
      </w:r>
      <w:r>
        <w:rPr>
          <w:rFonts w:hint="eastAsia" w:ascii="SimHei" w:hAnsi="SimHei" w:eastAsia="黑体"/>
          <w:kern w:val="0"/>
          <w:sz w:val="24"/>
        </w:rPr>
        <w:t>平安物业的品牌树立和业主的满意，</w:t>
      </w:r>
      <w:r>
        <w:rPr>
          <w:rFonts w:ascii="SimHei" w:hAnsi="SimHei" w:eastAsia="黑体"/>
          <w:kern w:val="0"/>
          <w:sz w:val="24"/>
        </w:rPr>
        <w:t>是靠</w:t>
      </w:r>
      <w:r>
        <w:rPr>
          <w:rFonts w:hint="eastAsia" w:ascii="SimHei" w:hAnsi="SimHei" w:eastAsia="黑体"/>
          <w:kern w:val="0"/>
          <w:sz w:val="24"/>
        </w:rPr>
        <w:t>我们</w:t>
      </w:r>
      <w:r>
        <w:rPr>
          <w:rFonts w:ascii="SimHei" w:hAnsi="SimHei" w:eastAsia="黑体"/>
          <w:kern w:val="0"/>
          <w:sz w:val="24"/>
        </w:rPr>
        <w:t>全体员工的共同努力</w:t>
      </w:r>
      <w:r>
        <w:rPr>
          <w:rFonts w:hint="eastAsia" w:ascii="SimHei" w:hAnsi="SimHei" w:eastAsia="黑体"/>
          <w:kern w:val="0"/>
          <w:sz w:val="24"/>
        </w:rPr>
        <w:t>与我们的</w:t>
      </w:r>
      <w:r>
        <w:rPr>
          <w:rFonts w:ascii="SimHei" w:hAnsi="SimHei" w:eastAsia="黑体"/>
          <w:kern w:val="0"/>
          <w:sz w:val="24"/>
        </w:rPr>
        <w:t>爱岗、敬业</w:t>
      </w:r>
      <w:r>
        <w:rPr>
          <w:rFonts w:hint="eastAsia" w:ascii="SimHei" w:hAnsi="SimHei" w:eastAsia="黑体"/>
          <w:kern w:val="0"/>
          <w:sz w:val="24"/>
        </w:rPr>
        <w:t>、团结协作</w:t>
      </w:r>
      <w:r>
        <w:rPr>
          <w:rFonts w:ascii="SimHei" w:hAnsi="SimHei" w:eastAsia="黑体"/>
          <w:kern w:val="0"/>
          <w:sz w:val="24"/>
        </w:rPr>
        <w:t>的团队精神，</w:t>
      </w:r>
      <w:r>
        <w:rPr>
          <w:rFonts w:hint="eastAsia" w:ascii="SimHei" w:hAnsi="SimHei" w:eastAsia="黑体"/>
          <w:kern w:val="0"/>
          <w:sz w:val="24"/>
        </w:rPr>
        <w:t>来共同铸就的</w:t>
      </w:r>
      <w:r>
        <w:rPr>
          <w:rFonts w:ascii="SimHei" w:hAnsi="SimHei" w:eastAsia="黑体"/>
          <w:kern w:val="0"/>
          <w:sz w:val="24"/>
        </w:rPr>
        <w:t>。</w:t>
      </w:r>
    </w:p>
    <w:p>
      <w:pPr>
        <w:widowControl/>
        <w:spacing w:line="360" w:lineRule="auto"/>
        <w:ind w:firstLine="480" w:firstLineChars="200"/>
        <w:jc w:val="left"/>
        <w:rPr>
          <w:kern w:val="0"/>
          <w:sz w:val="24"/>
        </w:rPr>
      </w:pPr>
      <w:r>
        <w:rPr>
          <w:rFonts w:ascii="SimHei" w:hAnsi="SimHei" w:eastAsia="黑体"/>
          <w:kern w:val="0"/>
          <w:sz w:val="24"/>
        </w:rPr>
        <w:t>本人希望在各位真诚的合作和支持下，使</w:t>
      </w:r>
      <w:r>
        <w:rPr>
          <w:rFonts w:hint="eastAsia" w:ascii="SimHei" w:hAnsi="SimHei" w:eastAsia="黑体"/>
          <w:kern w:val="0"/>
          <w:sz w:val="24"/>
        </w:rPr>
        <w:t>平安物业在两年内</w:t>
      </w:r>
      <w:r>
        <w:rPr>
          <w:rFonts w:ascii="SimHei" w:hAnsi="SimHei" w:eastAsia="黑体"/>
          <w:kern w:val="0"/>
          <w:sz w:val="24"/>
        </w:rPr>
        <w:t>能够成</w:t>
      </w:r>
      <w:r>
        <w:rPr>
          <w:rFonts w:hint="eastAsia" w:ascii="SimHei" w:hAnsi="SimHei" w:eastAsia="黑体"/>
          <w:kern w:val="0"/>
          <w:sz w:val="24"/>
        </w:rPr>
        <w:t>长</w:t>
      </w:r>
      <w:r>
        <w:rPr>
          <w:rFonts w:ascii="SimHei" w:hAnsi="SimHei" w:eastAsia="黑体"/>
          <w:kern w:val="0"/>
          <w:sz w:val="24"/>
        </w:rPr>
        <w:t>为</w:t>
      </w:r>
      <w:r>
        <w:rPr>
          <w:rFonts w:hint="eastAsia" w:ascii="SimHei" w:hAnsi="SimHei" w:eastAsia="黑体"/>
          <w:kern w:val="0"/>
          <w:sz w:val="24"/>
        </w:rPr>
        <w:t>平度</w:t>
      </w:r>
      <w:r>
        <w:rPr>
          <w:rFonts w:ascii="SimHei" w:hAnsi="SimHei" w:eastAsia="黑体"/>
          <w:kern w:val="0"/>
          <w:sz w:val="24"/>
        </w:rPr>
        <w:t>市</w:t>
      </w:r>
      <w:r>
        <w:rPr>
          <w:rFonts w:hint="eastAsia" w:ascii="SimHei" w:hAnsi="SimHei" w:eastAsia="黑体"/>
          <w:kern w:val="0"/>
          <w:sz w:val="24"/>
        </w:rPr>
        <w:t>乃至青岛市</w:t>
      </w:r>
      <w:r>
        <w:rPr>
          <w:rFonts w:ascii="SimHei" w:hAnsi="SimHei" w:eastAsia="黑体"/>
          <w:kern w:val="0"/>
          <w:sz w:val="24"/>
        </w:rPr>
        <w:t>物业管理</w:t>
      </w:r>
      <w:r>
        <w:rPr>
          <w:rFonts w:hint="eastAsia" w:ascii="SimHei" w:hAnsi="SimHei" w:eastAsia="黑体"/>
          <w:kern w:val="0"/>
          <w:sz w:val="24"/>
        </w:rPr>
        <w:t>行业的品牌形象。</w:t>
      </w:r>
    </w:p>
    <w:p>
      <w:pPr>
        <w:widowControl/>
        <w:spacing w:line="360" w:lineRule="auto"/>
        <w:ind w:firstLine="480" w:firstLineChars="200"/>
        <w:jc w:val="left"/>
        <w:rPr>
          <w:kern w:val="0"/>
          <w:sz w:val="24"/>
        </w:rPr>
      </w:pPr>
      <w:r>
        <w:rPr>
          <w:rFonts w:hint="eastAsia" w:ascii="SimHei" w:hAnsi="SimHei" w:eastAsia="黑体"/>
          <w:kern w:val="0"/>
          <w:sz w:val="24"/>
        </w:rPr>
        <w:t>优秀的员工是公司发展的坚实基础和核心动力，也是公司最宝贵的财富，本人真心的希望各位员工能够借助平安物业所提供的广阔的发展平台，将自己磨练成物业管理行业中的全能手和精英人才</w:t>
      </w:r>
      <w:r>
        <w:rPr>
          <w:rFonts w:ascii="SimHei" w:hAnsi="SimHei" w:eastAsia="黑体"/>
          <w:kern w:val="0"/>
          <w:sz w:val="24"/>
        </w:rPr>
        <w:t>。</w:t>
      </w:r>
    </w:p>
    <w:p>
      <w:pPr>
        <w:spacing w:line="360" w:lineRule="auto"/>
        <w:ind w:firstLine="480" w:firstLineChars="200"/>
        <w:rPr>
          <w:sz w:val="24"/>
        </w:rPr>
      </w:pPr>
      <w:r>
        <w:rPr>
          <w:rFonts w:hint="eastAsia" w:ascii="SimHei" w:hAnsi="SimHei" w:eastAsia="黑体"/>
          <w:sz w:val="24"/>
        </w:rPr>
        <w:t>相信在公司全体员工的团结一致和共同努力下，平安物业将走出一条具有自己特色的发展壮大之路，平安物业的明天，将是我们共同的明天；平安物业的未来，将更加辉煌！</w:t>
      </w:r>
    </w:p>
    <w:p>
      <w:pPr>
        <w:widowControl/>
        <w:spacing w:line="360" w:lineRule="auto"/>
        <w:jc w:val="right"/>
        <w:rPr>
          <w:kern w:val="0"/>
          <w:sz w:val="24"/>
        </w:rPr>
      </w:pP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p>
    <w:p>
      <w:pPr>
        <w:widowControl/>
        <w:spacing w:line="360" w:lineRule="auto"/>
        <w:jc w:val="right"/>
        <w:rPr>
          <w:kern w:val="0"/>
          <w:sz w:val="24"/>
        </w:rPr>
      </w:pPr>
    </w:p>
    <w:p>
      <w:pPr>
        <w:widowControl/>
        <w:spacing w:line="360" w:lineRule="auto"/>
        <w:jc w:val="right"/>
        <w:rPr>
          <w:kern w:val="0"/>
          <w:sz w:val="24"/>
        </w:rPr>
      </w:pPr>
    </w:p>
    <w:p>
      <w:pPr>
        <w:widowControl/>
        <w:spacing w:line="360" w:lineRule="auto"/>
        <w:jc w:val="right"/>
        <w:rPr>
          <w:kern w:val="0"/>
          <w:sz w:val="24"/>
        </w:rPr>
      </w:pPr>
      <w:r>
        <w:rPr>
          <w:rFonts w:hint="eastAsia" w:ascii="SimHei" w:hAnsi="SimHei" w:eastAsia="黑体"/>
          <w:kern w:val="0"/>
          <w:sz w:val="24"/>
          <w:lang w:eastAsia="zh-CN"/>
        </w:rPr>
        <w:t>xx</w:t>
      </w:r>
      <w:r>
        <w:rPr>
          <w:rFonts w:ascii="SimHei" w:hAnsi="SimHei" w:eastAsia="黑体"/>
          <w:kern w:val="0"/>
          <w:sz w:val="24"/>
        </w:rPr>
        <w:t>物业公司</w:t>
      </w:r>
    </w:p>
    <w:p>
      <w:pPr>
        <w:widowControl/>
        <w:spacing w:line="360" w:lineRule="auto"/>
        <w:jc w:val="left"/>
        <w:rPr>
          <w:kern w:val="0"/>
          <w:sz w:val="24"/>
        </w:rPr>
      </w:pP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hint="eastAsia" w:ascii="SimHei" w:hAnsi="SimHei" w:eastAsia="黑体"/>
          <w:kern w:val="0"/>
          <w:sz w:val="24"/>
        </w:rPr>
        <w:t xml:space="preserve">                   </w:t>
      </w:r>
      <w:r>
        <w:rPr>
          <w:rFonts w:ascii="SimHei" w:hAnsi="SimHei" w:eastAsia="黑体"/>
          <w:kern w:val="0"/>
          <w:sz w:val="24"/>
        </w:rPr>
        <w:t>总经理</w:t>
      </w:r>
      <w:r>
        <w:rPr>
          <w:rFonts w:hint="eastAsia" w:ascii="SimHei" w:hAnsi="SimHei" w:eastAsia="黑体"/>
          <w:kern w:val="0"/>
          <w:sz w:val="24"/>
        </w:rPr>
        <w:t>：</w:t>
      </w:r>
      <w:r>
        <w:rPr>
          <w:rFonts w:ascii="SimHei" w:hAnsi="SimHei" w:eastAsia="黑体"/>
          <w:kern w:val="0"/>
          <w:sz w:val="24"/>
        </w:rPr>
        <w:t xml:space="preserve">   </w:t>
      </w:r>
    </w:p>
    <w:p>
      <w:pPr>
        <w:widowControl/>
        <w:spacing w:line="360" w:lineRule="auto"/>
        <w:jc w:val="right"/>
        <w:rPr>
          <w:kern w:val="0"/>
          <w:sz w:val="24"/>
        </w:rPr>
      </w:pP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ascii="SimHei" w:hAnsi="SimHei" w:eastAsia="黑体"/>
          <w:kern w:val="0"/>
          <w:sz w:val="24"/>
        </w:rPr>
        <w:tab/>
      </w:r>
      <w:r>
        <w:rPr>
          <w:rFonts w:hint="eastAsia" w:ascii="SimHei" w:hAnsi="SimHei" w:eastAsia="黑体"/>
          <w:kern w:val="0"/>
          <w:sz w:val="24"/>
          <w:lang w:val="en-US" w:eastAsia="zh-CN"/>
        </w:rPr>
        <w:t>Xx</w:t>
      </w:r>
      <w:r>
        <w:rPr>
          <w:rFonts w:ascii="SimHei" w:hAnsi="SimHei" w:eastAsia="黑体"/>
          <w:kern w:val="0"/>
          <w:sz w:val="24"/>
        </w:rPr>
        <w:t>年</w:t>
      </w:r>
      <w:r>
        <w:rPr>
          <w:rFonts w:hint="eastAsia" w:ascii="SimHei" w:hAnsi="SimHei" w:eastAsia="黑体"/>
          <w:kern w:val="0"/>
          <w:sz w:val="24"/>
        </w:rPr>
        <w:t>6</w:t>
      </w:r>
      <w:r>
        <w:rPr>
          <w:rFonts w:ascii="SimHei" w:hAnsi="SimHei" w:eastAsia="黑体"/>
          <w:kern w:val="0"/>
          <w:sz w:val="24"/>
        </w:rPr>
        <w:t>月</w:t>
      </w:r>
      <w:r>
        <w:rPr>
          <w:rFonts w:hint="eastAsia" w:ascii="SimHei" w:hAnsi="SimHei" w:eastAsia="黑体"/>
          <w:kern w:val="0"/>
          <w:sz w:val="24"/>
        </w:rPr>
        <w:t>1</w:t>
      </w:r>
      <w:r>
        <w:rPr>
          <w:rFonts w:ascii="SimHei" w:hAnsi="SimHei" w:eastAsia="黑体"/>
          <w:kern w:val="0"/>
          <w:sz w:val="24"/>
        </w:rPr>
        <w:t>日</w:t>
      </w:r>
    </w:p>
    <w:p>
      <w:pPr>
        <w:widowControl/>
        <w:spacing w:line="360" w:lineRule="auto"/>
        <w:jc w:val="center"/>
        <w:rPr>
          <w:kern w:val="0"/>
          <w:sz w:val="24"/>
        </w:rPr>
      </w:pPr>
      <w:r>
        <w:rPr>
          <w:rFonts w:hint="eastAsia" w:ascii="SimHei" w:hAnsi="SimHei" w:eastAsia="黑体"/>
          <w:b/>
          <w:bCs/>
          <w:color w:val="000000"/>
          <w:kern w:val="0"/>
          <w:sz w:val="24"/>
        </w:rPr>
      </w:r>
      <w:bookmarkStart w:id="58" w:name="_Toc11856_WPSOffice_Level1"/>
      <w:r>
        <w:rPr>
          <w:rFonts w:hint="eastAsia" w:ascii="SimHei" w:hAnsi="SimHei" w:eastAsia="黑体"/>
          <w:b/>
          <w:bCs/>
          <w:color w:val="000000"/>
          <w:kern w:val="0"/>
          <w:sz w:val="24"/>
        </w:rPr>
        <w:t xml:space="preserve">第一章 </w:t>
      </w:r>
      <w:r>
        <w:rPr>
          <w:rFonts w:hint="eastAsia" w:ascii="SimHei" w:hAnsi="SimHei" w:eastAsia="黑体"/>
          <w:kern w:val="0"/>
          <w:sz w:val="24"/>
        </w:rPr>
        <w:t xml:space="preserve"> 公司简介</w:t>
      </w:r>
      <w:bookmarkEnd w:id="58"/>
    </w:p>
    <w:p>
      <w:pPr>
        <w:widowControl/>
        <w:spacing w:line="360" w:lineRule="auto"/>
        <w:jc w:val="left"/>
        <w:rPr>
          <w:kern w:val="0"/>
          <w:sz w:val="24"/>
        </w:rPr>
      </w:pPr>
      <w:bookmarkStart w:id="59" w:name="_Toc2249_WPSOffice_Level2"/>
      <w:r>
        <w:rPr>
          <w:rFonts w:ascii="SimHei" w:hAnsi="SimHei" w:eastAsia="黑体"/>
          <w:kern w:val="0"/>
          <w:sz w:val="24"/>
        </w:rPr>
        <w:t>一、</w:t>
      </w:r>
      <w:r>
        <w:rPr>
          <w:rFonts w:hint="eastAsia" w:ascii="SimHei" w:hAnsi="SimHei" w:eastAsia="黑体"/>
          <w:kern w:val="0"/>
          <w:sz w:val="24"/>
        </w:rPr>
        <w:t>公司</w:t>
      </w:r>
      <w:r>
        <w:rPr>
          <w:rFonts w:ascii="SimHei" w:hAnsi="SimHei" w:eastAsia="黑体"/>
          <w:kern w:val="0"/>
          <w:sz w:val="24"/>
        </w:rPr>
        <w:t>简介</w:t>
      </w:r>
      <w:bookmarkEnd w:id="59"/>
    </w:p>
    <w:p>
      <w:pPr>
        <w:widowControl/>
        <w:spacing w:line="360" w:lineRule="auto"/>
        <w:ind w:firstLine="480" w:firstLineChars="200"/>
        <w:jc w:val="left"/>
        <w:rPr>
          <w:rFonts w:cs="Arial"/>
          <w:kern w:val="0"/>
          <w:sz w:val="24"/>
        </w:rPr>
      </w:pPr>
      <w:r>
        <w:rPr>
          <w:rFonts w:hint="eastAsia" w:cs="Arial" w:ascii="SimHei" w:hAnsi="SimHei" w:eastAsia="黑体"/>
          <w:kern w:val="0"/>
          <w:sz w:val="24"/>
          <w:lang w:eastAsia="zh-CN"/>
        </w:rPr>
        <w:t>xx</w:t>
      </w:r>
      <w:r>
        <w:rPr>
          <w:rFonts w:cs="Arial" w:ascii="SimHei" w:hAnsi="SimHei" w:eastAsia="黑体"/>
          <w:kern w:val="0"/>
          <w:sz w:val="24"/>
        </w:rPr>
        <w:t>物业有限责任公司是</w:t>
      </w:r>
      <w:r>
        <w:rPr>
          <w:rFonts w:hint="eastAsia" w:cs="Arial" w:ascii="SimHei" w:hAnsi="SimHei" w:eastAsia="黑体"/>
          <w:kern w:val="0"/>
          <w:sz w:val="24"/>
        </w:rPr>
        <w:t>2010年才刚刚成立的</w:t>
      </w:r>
      <w:r>
        <w:rPr>
          <w:rFonts w:cs="Arial" w:ascii="SimHei" w:hAnsi="SimHei" w:eastAsia="黑体"/>
          <w:kern w:val="0"/>
          <w:sz w:val="24"/>
        </w:rPr>
        <w:t>专门从事中高档</w:t>
      </w:r>
      <w:r>
        <w:rPr>
          <w:rFonts w:hint="eastAsia" w:cs="Arial" w:ascii="SimHei" w:hAnsi="SimHei" w:eastAsia="黑体"/>
          <w:kern w:val="0"/>
          <w:sz w:val="24"/>
        </w:rPr>
        <w:t>物业项目</w:t>
      </w:r>
      <w:r>
        <w:rPr>
          <w:rFonts w:cs="Arial" w:ascii="SimHei" w:hAnsi="SimHei" w:eastAsia="黑体"/>
          <w:kern w:val="0"/>
          <w:sz w:val="24"/>
        </w:rPr>
        <w:t>管理</w:t>
      </w:r>
      <w:r>
        <w:rPr>
          <w:rFonts w:hint="eastAsia" w:cs="Arial" w:ascii="SimHei" w:hAnsi="SimHei" w:eastAsia="黑体"/>
          <w:kern w:val="0"/>
          <w:sz w:val="24"/>
        </w:rPr>
        <w:t>和服务</w:t>
      </w:r>
      <w:r>
        <w:rPr>
          <w:rFonts w:cs="Arial" w:ascii="SimHei" w:hAnsi="SimHei" w:eastAsia="黑体"/>
          <w:kern w:val="0"/>
          <w:sz w:val="24"/>
        </w:rPr>
        <w:t>的国家</w:t>
      </w:r>
      <w:r>
        <w:rPr>
          <w:rFonts w:hint="eastAsia" w:cs="Arial" w:ascii="SimHei" w:hAnsi="SimHei" w:eastAsia="黑体"/>
          <w:kern w:val="0"/>
          <w:sz w:val="24"/>
        </w:rPr>
        <w:t>三</w:t>
      </w:r>
      <w:r>
        <w:rPr>
          <w:rFonts w:cs="Arial" w:ascii="SimHei" w:hAnsi="SimHei" w:eastAsia="黑体"/>
          <w:kern w:val="0"/>
          <w:sz w:val="24"/>
        </w:rPr>
        <w:t>级资质</w:t>
      </w:r>
      <w:r>
        <w:rPr>
          <w:rFonts w:hint="eastAsia" w:cs="Arial" w:ascii="SimHei" w:hAnsi="SimHei" w:eastAsia="黑体"/>
          <w:kern w:val="0"/>
          <w:sz w:val="24"/>
        </w:rPr>
        <w:t>物业</w:t>
      </w:r>
      <w:r>
        <w:rPr>
          <w:rFonts w:cs="Arial" w:ascii="SimHei" w:hAnsi="SimHei" w:eastAsia="黑体"/>
          <w:kern w:val="0"/>
          <w:sz w:val="24"/>
        </w:rPr>
        <w:t>服务企业，</w:t>
      </w:r>
      <w:r>
        <w:rPr>
          <w:rFonts w:hint="eastAsia" w:cs="Arial" w:ascii="SimHei" w:hAnsi="SimHei" w:eastAsia="黑体"/>
          <w:kern w:val="0"/>
          <w:sz w:val="24"/>
        </w:rPr>
        <w:t>注册资本210万元</w:t>
      </w:r>
      <w:r>
        <w:rPr>
          <w:rFonts w:cs="Arial" w:ascii="SimHei" w:hAnsi="SimHei" w:eastAsia="黑体"/>
          <w:kern w:val="0"/>
          <w:sz w:val="24"/>
        </w:rPr>
        <w:t>。</w:t>
      </w:r>
    </w:p>
    <w:p>
      <w:pPr>
        <w:widowControl/>
        <w:spacing w:line="360" w:lineRule="auto"/>
        <w:jc w:val="left"/>
        <w:rPr>
          <w:rFonts w:cs="Arial"/>
          <w:kern w:val="0"/>
          <w:sz w:val="24"/>
        </w:rPr>
      </w:pPr>
      <w:r>
        <w:rPr>
          <w:rFonts w:cs="Arial" w:ascii="SimHei" w:hAnsi="SimHei" w:eastAsia="黑体"/>
          <w:kern w:val="0"/>
          <w:sz w:val="24"/>
        </w:rPr>
        <w:t>公司成立</w:t>
      </w:r>
      <w:r>
        <w:rPr>
          <w:rFonts w:hint="eastAsia" w:cs="Arial" w:ascii="SimHei" w:hAnsi="SimHei" w:eastAsia="黑体"/>
          <w:kern w:val="0"/>
          <w:sz w:val="24"/>
        </w:rPr>
        <w:t>伊始</w:t>
      </w:r>
      <w:r>
        <w:rPr>
          <w:rFonts w:cs="Arial" w:ascii="SimHei" w:hAnsi="SimHei" w:eastAsia="黑体"/>
          <w:kern w:val="0"/>
          <w:sz w:val="24"/>
        </w:rPr>
        <w:t>，</w:t>
      </w:r>
      <w:r>
        <w:rPr>
          <w:rFonts w:hint="eastAsia" w:cs="Arial" w:ascii="SimHei" w:hAnsi="SimHei" w:eastAsia="黑体"/>
          <w:kern w:val="0"/>
          <w:sz w:val="24"/>
        </w:rPr>
        <w:t>将全面</w:t>
      </w:r>
      <w:r>
        <w:rPr>
          <w:rFonts w:cs="Arial" w:ascii="SimHei" w:hAnsi="SimHei" w:eastAsia="黑体"/>
          <w:kern w:val="0"/>
          <w:sz w:val="24"/>
        </w:rPr>
        <w:t>运用现代企业管理的知识和方法，走</w:t>
      </w:r>
      <w:r>
        <w:rPr>
          <w:rFonts w:hint="eastAsia" w:cs="Arial" w:ascii="SimHei" w:hAnsi="SimHei" w:eastAsia="黑体"/>
          <w:kern w:val="0"/>
          <w:sz w:val="24"/>
        </w:rPr>
        <w:t>高起点、快发展、多创新、优服务的发展之路，依托于福临·圣水山庄，将其打造成公司对外的宣传窗口，逐步树立起公司良好的品牌形象。</w:t>
      </w:r>
    </w:p>
    <w:p>
      <w:pPr>
        <w:widowControl/>
        <w:spacing w:line="360" w:lineRule="auto"/>
        <w:ind w:firstLine="480" w:firstLineChars="200"/>
        <w:jc w:val="left"/>
        <w:rPr>
          <w:rFonts w:cs="Arial"/>
          <w:kern w:val="0"/>
          <w:sz w:val="24"/>
        </w:rPr>
      </w:pPr>
      <w:r>
        <w:rPr>
          <w:rFonts w:cs="Arial" w:ascii="SimHei" w:hAnsi="SimHei" w:eastAsia="黑体"/>
          <w:kern w:val="0"/>
          <w:sz w:val="24"/>
        </w:rPr>
        <w:t>公司</w:t>
      </w:r>
      <w:r>
        <w:rPr>
          <w:rFonts w:hint="eastAsia" w:cs="Arial" w:ascii="SimHei" w:hAnsi="SimHei" w:eastAsia="黑体"/>
          <w:kern w:val="0"/>
          <w:sz w:val="24"/>
        </w:rPr>
        <w:t>在今后的发展中，将</w:t>
      </w:r>
      <w:r>
        <w:rPr>
          <w:rFonts w:cs="Arial" w:ascii="SimHei" w:hAnsi="SimHei" w:eastAsia="黑体"/>
          <w:kern w:val="0"/>
          <w:sz w:val="24"/>
        </w:rPr>
        <w:t>不断丰富和延伸“</w:t>
      </w:r>
      <w:r>
        <w:rPr>
          <w:rFonts w:hint="eastAsia" w:cs="Arial" w:ascii="SimHei" w:hAnsi="SimHei" w:eastAsia="黑体"/>
          <w:kern w:val="0"/>
          <w:sz w:val="24"/>
        </w:rPr>
        <w:t>精益求精，高效创新</w:t>
      </w:r>
      <w:r>
        <w:rPr>
          <w:rFonts w:cs="Arial" w:ascii="SimHei" w:hAnsi="SimHei" w:eastAsia="黑体"/>
          <w:kern w:val="0"/>
          <w:sz w:val="24"/>
        </w:rPr>
        <w:t>”的企业文化，不断推行并拓展“</w:t>
      </w:r>
      <w:r>
        <w:rPr>
          <w:rFonts w:hint="eastAsia" w:cs="Arial" w:ascii="SimHei" w:hAnsi="SimHei" w:eastAsia="黑体"/>
          <w:kern w:val="0"/>
          <w:sz w:val="24"/>
        </w:rPr>
        <w:t>以人为本，服务优先</w:t>
      </w:r>
      <w:r>
        <w:rPr>
          <w:rFonts w:cs="Arial" w:ascii="SimHei" w:hAnsi="SimHei" w:eastAsia="黑体"/>
          <w:kern w:val="0"/>
          <w:sz w:val="24"/>
        </w:rPr>
        <w:t>”的企业服务宗旨。</w:t>
      </w:r>
      <w:r>
        <w:rPr>
          <w:rFonts w:hint="eastAsia" w:cs="Arial" w:ascii="SimHei" w:hAnsi="SimHei" w:eastAsia="黑体"/>
          <w:kern w:val="0"/>
          <w:sz w:val="24"/>
        </w:rPr>
        <w:t>勇于</w:t>
      </w:r>
      <w:r>
        <w:rPr>
          <w:rFonts w:cs="Arial" w:ascii="SimHei" w:hAnsi="SimHei" w:eastAsia="黑体"/>
          <w:kern w:val="0"/>
          <w:sz w:val="24"/>
        </w:rPr>
        <w:t>担起</w:t>
      </w:r>
      <w:r>
        <w:rPr>
          <w:rFonts w:hint="eastAsia" w:cs="Arial" w:ascii="SimHei" w:hAnsi="SimHei" w:eastAsia="黑体"/>
          <w:kern w:val="0"/>
          <w:sz w:val="24"/>
        </w:rPr>
        <w:t>应有的</w:t>
      </w:r>
      <w:r>
        <w:rPr>
          <w:rFonts w:cs="Arial" w:ascii="SimHei" w:hAnsi="SimHei" w:eastAsia="黑体"/>
          <w:kern w:val="0"/>
          <w:sz w:val="24"/>
        </w:rPr>
        <w:t>社会责任，在社会上，在公众</w:t>
      </w:r>
      <w:r>
        <w:rPr>
          <w:rFonts w:hint="eastAsia" w:cs="Arial" w:ascii="SimHei" w:hAnsi="SimHei" w:eastAsia="黑体"/>
          <w:kern w:val="0"/>
          <w:sz w:val="24"/>
        </w:rPr>
        <w:t>心目</w:t>
      </w:r>
      <w:r>
        <w:rPr>
          <w:rFonts w:cs="Arial" w:ascii="SimHei" w:hAnsi="SimHei" w:eastAsia="黑体"/>
          <w:kern w:val="0"/>
          <w:sz w:val="24"/>
        </w:rPr>
        <w:t>中树立起</w:t>
      </w:r>
      <w:r>
        <w:rPr>
          <w:rFonts w:hint="eastAsia" w:cs="Arial" w:ascii="SimHei" w:hAnsi="SimHei" w:eastAsia="黑体"/>
          <w:kern w:val="0"/>
          <w:sz w:val="24"/>
        </w:rPr>
        <w:t>平安物业</w:t>
      </w:r>
      <w:r>
        <w:rPr>
          <w:rFonts w:cs="Arial" w:ascii="SimHei" w:hAnsi="SimHei" w:eastAsia="黑体"/>
          <w:kern w:val="0"/>
          <w:sz w:val="24"/>
        </w:rPr>
        <w:t>良好的企业形象，以共建和谐社会</w:t>
      </w:r>
      <w:r>
        <w:rPr>
          <w:rFonts w:hint="eastAsia" w:cs="Arial" w:ascii="SimHei" w:hAnsi="SimHei" w:eastAsia="黑体"/>
          <w:kern w:val="0"/>
          <w:sz w:val="24"/>
        </w:rPr>
        <w:t>为己任</w:t>
      </w:r>
      <w:r>
        <w:rPr>
          <w:rFonts w:cs="Arial" w:ascii="SimHei" w:hAnsi="SimHei" w:eastAsia="黑体"/>
          <w:kern w:val="0"/>
          <w:sz w:val="24"/>
        </w:rPr>
        <w:t>，</w:t>
      </w:r>
      <w:r>
        <w:rPr>
          <w:rFonts w:hint="eastAsia" w:cs="Arial" w:ascii="SimHei" w:hAnsi="SimHei" w:eastAsia="黑体"/>
          <w:kern w:val="0"/>
          <w:sz w:val="24"/>
        </w:rPr>
        <w:t>以营造温馨家园为目标，</w:t>
      </w:r>
      <w:r>
        <w:rPr>
          <w:rFonts w:cs="Arial" w:ascii="SimHei" w:hAnsi="SimHei" w:eastAsia="黑体"/>
          <w:kern w:val="0"/>
          <w:sz w:val="24"/>
        </w:rPr>
        <w:t>努力实现社会效益、环境效益和经济效益的共同协调发展。??</w:t>
      </w:r>
    </w:p>
    <w:p>
      <w:pPr>
        <w:widowControl/>
        <w:spacing w:line="360" w:lineRule="auto"/>
        <w:ind w:firstLine="480" w:firstLineChars="200"/>
        <w:jc w:val="left"/>
        <w:rPr>
          <w:rFonts w:cs="Arial"/>
          <w:kern w:val="0"/>
          <w:sz w:val="24"/>
        </w:rPr>
      </w:pPr>
      <w:r>
        <w:rPr>
          <w:rFonts w:hint="eastAsia" w:cs="Arial" w:ascii="SimHei" w:hAnsi="SimHei" w:eastAsia="黑体"/>
          <w:kern w:val="0"/>
          <w:sz w:val="24"/>
        </w:rPr>
        <w:t>对日后的规模扩展，</w:t>
      </w:r>
      <w:r>
        <w:rPr>
          <w:rFonts w:cs="Arial" w:ascii="SimHei" w:hAnsi="SimHei" w:eastAsia="黑体"/>
          <w:kern w:val="0"/>
          <w:sz w:val="24"/>
        </w:rPr>
        <w:t>公司</w:t>
      </w:r>
      <w:r>
        <w:rPr>
          <w:rFonts w:hint="eastAsia" w:cs="Arial" w:ascii="SimHei" w:hAnsi="SimHei" w:eastAsia="黑体"/>
          <w:kern w:val="0"/>
          <w:sz w:val="24"/>
        </w:rPr>
        <w:t>将始终</w:t>
      </w:r>
      <w:r>
        <w:rPr>
          <w:rFonts w:cs="Arial" w:ascii="SimHei" w:hAnsi="SimHei" w:eastAsia="黑体"/>
          <w:kern w:val="0"/>
          <w:sz w:val="24"/>
        </w:rPr>
        <w:t>贯彻实施“接</w:t>
      </w:r>
      <w:r>
        <w:rPr>
          <w:rFonts w:hint="eastAsia" w:cs="Arial" w:ascii="SimHei" w:hAnsi="SimHei" w:eastAsia="黑体"/>
          <w:kern w:val="0"/>
          <w:sz w:val="24"/>
        </w:rPr>
        <w:t>管</w:t>
      </w:r>
      <w:r>
        <w:rPr>
          <w:rFonts w:cs="Arial" w:ascii="SimHei" w:hAnsi="SimHei" w:eastAsia="黑体"/>
          <w:kern w:val="0"/>
          <w:sz w:val="24"/>
        </w:rPr>
        <w:t>一个项目，</w:t>
      </w:r>
      <w:r>
        <w:rPr>
          <w:rFonts w:hint="eastAsia" w:cs="Arial" w:ascii="SimHei" w:hAnsi="SimHei" w:eastAsia="黑体"/>
          <w:kern w:val="0"/>
          <w:sz w:val="24"/>
        </w:rPr>
        <w:t>打造一个品牌</w:t>
      </w:r>
      <w:r>
        <w:rPr>
          <w:rFonts w:cs="Arial" w:ascii="SimHei" w:hAnsi="SimHei" w:eastAsia="黑体"/>
          <w:kern w:val="0"/>
          <w:sz w:val="24"/>
        </w:rPr>
        <w:t>”的品牌战略方针，不断强化</w:t>
      </w:r>
      <w:r>
        <w:rPr>
          <w:rFonts w:hint="eastAsia" w:cs="Arial" w:ascii="SimHei" w:hAnsi="SimHei" w:eastAsia="黑体"/>
          <w:kern w:val="0"/>
          <w:sz w:val="24"/>
        </w:rPr>
        <w:t>服务</w:t>
      </w:r>
      <w:r>
        <w:rPr>
          <w:rFonts w:cs="Arial" w:ascii="SimHei" w:hAnsi="SimHei" w:eastAsia="黑体"/>
          <w:kern w:val="0"/>
          <w:sz w:val="24"/>
        </w:rPr>
        <w:t>品质，正确处理品质发展与规模发展的矛盾，塑造优良过硬的</w:t>
      </w:r>
      <w:r>
        <w:rPr>
          <w:rFonts w:hint="eastAsia" w:cs="Arial" w:ascii="SimHei" w:hAnsi="SimHei" w:eastAsia="黑体"/>
          <w:kern w:val="0"/>
          <w:sz w:val="24"/>
        </w:rPr>
        <w:t>服务品牌</w:t>
      </w:r>
      <w:r>
        <w:rPr>
          <w:rFonts w:cs="Arial" w:ascii="SimHei" w:hAnsi="SimHei" w:eastAsia="黑体"/>
          <w:kern w:val="0"/>
          <w:sz w:val="24"/>
        </w:rPr>
        <w:t>，努力实现品质</w:t>
      </w:r>
      <w:r>
        <w:rPr>
          <w:rFonts w:hint="eastAsia" w:cs="Arial" w:ascii="SimHei" w:hAnsi="SimHei" w:eastAsia="黑体"/>
          <w:kern w:val="0"/>
          <w:sz w:val="24"/>
        </w:rPr>
        <w:t>与</w:t>
      </w:r>
      <w:r>
        <w:rPr>
          <w:rFonts w:cs="Arial" w:ascii="SimHei" w:hAnsi="SimHei" w:eastAsia="黑体"/>
          <w:kern w:val="0"/>
          <w:sz w:val="24"/>
        </w:rPr>
        <w:t>规模</w:t>
      </w:r>
      <w:r>
        <w:rPr>
          <w:rFonts w:hint="eastAsia" w:cs="Arial" w:ascii="SimHei" w:hAnsi="SimHei" w:eastAsia="黑体"/>
          <w:kern w:val="0"/>
          <w:sz w:val="24"/>
        </w:rPr>
        <w:t>共同</w:t>
      </w:r>
      <w:r>
        <w:rPr>
          <w:rFonts w:cs="Arial" w:ascii="SimHei" w:hAnsi="SimHei" w:eastAsia="黑体"/>
          <w:kern w:val="0"/>
          <w:sz w:val="24"/>
        </w:rPr>
        <w:t>发展目标</w:t>
      </w:r>
      <w:r>
        <w:rPr>
          <w:rFonts w:hint="eastAsia" w:cs="Arial" w:ascii="SimHei" w:hAnsi="SimHei" w:eastAsia="黑体"/>
          <w:kern w:val="0"/>
          <w:sz w:val="24"/>
        </w:rPr>
        <w:t>。公司计划于2011年初具规模之时，全面引进ISO质量体系认证和环境体系认证，以此保证平安物业服务品质的程序化和标准化。</w:t>
      </w:r>
    </w:p>
    <w:p>
      <w:pPr>
        <w:widowControl/>
        <w:spacing w:line="360" w:lineRule="auto"/>
        <w:jc w:val="left"/>
        <w:rPr>
          <w:rFonts w:hint="eastAsia"/>
          <w:kern w:val="0"/>
          <w:sz w:val="24"/>
        </w:rPr>
      </w:pPr>
      <w:r>
        <w:rPr>
          <w:rFonts w:cs="Arial" w:ascii="SimHei" w:hAnsi="SimHei" w:eastAsia="黑体"/>
          <w:color w:val="3F3F3F"/>
          <w:kern w:val="0"/>
          <w:sz w:val="24"/>
        </w:rPr>
        <w:t>?</w:t>
      </w:r>
      <w:r>
        <w:rPr>
          <w:rFonts w:ascii="SimHei" w:hAnsi="SimHei" w:eastAsia="黑体"/>
          <w:kern w:val="0"/>
          <w:sz w:val="24"/>
        </w:rPr>
        <w:t>二、</w:t>
      </w:r>
      <w:r>
        <w:rPr>
          <w:rFonts w:hint="eastAsia" w:ascii="SimHei" w:hAnsi="SimHei" w:eastAsia="黑体"/>
          <w:kern w:val="0"/>
          <w:sz w:val="24"/>
        </w:rPr>
        <w:t>公司及项目处组织结构</w:t>
      </w:r>
    </w:p>
    <w:p>
      <w:pPr>
        <w:widowControl/>
        <w:spacing w:line="360" w:lineRule="auto"/>
        <w:jc w:val="left"/>
        <w:rPr>
          <w:rFonts w:hint="eastAsia"/>
          <w:kern w:val="0"/>
          <w:sz w:val="24"/>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lang w:eastAsia="zh-CN"/>
        </w:rPr>
      </w:pPr>
    </w:p>
    <w:p>
      <w:pPr>
        <w:tabs>
          <w:tab w:val="left" w:pos="360"/>
        </w:tabs>
        <w:spacing w:line="360" w:lineRule="auto"/>
        <w:jc w:val="center"/>
        <w:rPr>
          <w:rFonts w:hint="eastAsia"/>
          <w:b/>
          <w:sz w:val="24"/>
        </w:rPr>
      </w:pPr>
      <w:bookmarkStart w:id="60" w:name="_Toc5640_WPSOffice_Level1"/>
      <w:r>
        <w:rPr>
          <w:rFonts w:hint="eastAsia" w:ascii="SimHei" w:hAnsi="SimHei" w:eastAsia="黑体"/>
          <w:b/>
          <w:sz w:val="24"/>
          <w:lang w:eastAsia="zh-CN"/>
        </w:rPr>
        <w:t>xx</w:t>
      </w:r>
      <w:r>
        <w:rPr>
          <w:rFonts w:hint="eastAsia" w:ascii="SimHei" w:hAnsi="SimHei" w:eastAsia="黑体"/>
          <w:b/>
          <w:sz w:val="24"/>
        </w:rPr>
        <w:t>物业公司组织结构图</w:t>
      </w:r>
      <w:bookmarkEnd w:id="60"/>
    </w:p>
    <w:tbl>
      <w:tblPr>
        <w:tblStyle w:val="7"/>
        <w:tblpPr w:leftFromText="180" w:rightFromText="180" w:vertAnchor="text" w:horzAnchor="page" w:tblpX="5292" w:tblpY="111"/>
        <w:tblW w:w="1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40" w:type="dxa"/>
            <w:vAlign w:val="center"/>
          </w:tcPr>
          <w:p>
            <w:pPr>
              <w:tabs>
                <w:tab w:val="left" w:pos="360"/>
              </w:tabs>
              <w:spacing w:line="360" w:lineRule="auto"/>
              <w:jc w:val="center"/>
              <w:rPr>
                <w:sz w:val="24"/>
              </w:rPr>
            </w:pPr>
            <w:r>
              <w:rPr>
                <w:rFonts w:ascii="SimHei" w:hAnsi="SimHei" w:eastAsia="黑体"/>
                <w:sz w:val="24"/>
              </w:rPr>
            </w:r>
            <w:r>
              <w:rPr>
                <w:rFonts w:hint="eastAsia" w:ascii="SimHei" w:hAnsi="SimHei" w:eastAsia="黑体"/>
                <w:sz w:val="24"/>
              </w:rPr>
              <w:t>总经理</w:t>
            </w:r>
          </w:p>
        </w:tc>
      </w:tr>
    </w:tbl>
    <w:p>
      <w:pPr>
        <w:tabs>
          <w:tab w:val="left" w:pos="360"/>
        </w:tabs>
        <w:spacing w:line="360" w:lineRule="auto"/>
        <w:jc w:val="center"/>
        <w:rPr>
          <w:rFonts w:hint="eastAsia"/>
          <w:b/>
          <w:sz w:val="24"/>
        </w:rPr>
      </w:pPr>
    </w:p>
    <w:p>
      <w:pPr>
        <w:tabs>
          <w:tab w:val="left" w:pos="360"/>
        </w:tabs>
        <w:spacing w:line="360" w:lineRule="auto"/>
        <w:jc w:val="center"/>
        <w:rPr>
          <w:rFonts w:hint="eastAsia"/>
          <w:b/>
          <w:sz w:val="24"/>
        </w:rPr>
      </w:pPr>
    </w:p>
    <w:tbl>
      <w:tblPr>
        <w:tblStyle w:val="7"/>
        <w:tblpPr w:leftFromText="180" w:rightFromText="180" w:vertAnchor="text" w:horzAnchor="page" w:tblpX="4573" w:tblpY="154"/>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88" w:type="dxa"/>
            <w:vAlign w:val="center"/>
          </w:tcPr>
          <w:p>
            <w:pPr>
              <w:tabs>
                <w:tab w:val="left" w:pos="360"/>
              </w:tabs>
              <w:spacing w:line="360" w:lineRule="auto"/>
              <w:jc w:val="center"/>
              <w:rPr>
                <w:sz w:val="24"/>
              </w:rPr>
            </w:pPr>
            <w:r>
              <w:rPr>
                <w:rFonts w:ascii="SimHei" w:hAnsi="SimHei" w:eastAsia="黑体"/>
                <w:sz w:val="24"/>
              </w:rPr>
            </w:r>
            <w:r>
              <w:rPr>
                <w:rFonts w:hint="eastAsia" w:ascii="SimHei" w:hAnsi="SimHei" w:eastAsia="黑体"/>
                <w:sz w:val="24"/>
              </w:rPr>
              <w:t>综合管理办公室</w:t>
            </w:r>
          </w:p>
        </w:tc>
      </w:tr>
    </w:tbl>
    <w:tbl>
      <w:tblPr>
        <w:tblStyle w:val="7"/>
        <w:tblpPr w:leftFromText="180" w:rightFromText="180" w:vertAnchor="text" w:horzAnchor="page" w:tblpX="6582" w:tblpY="-64"/>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188" w:type="dxa"/>
            <w:vAlign w:val="center"/>
          </w:tcPr>
          <w:p>
            <w:pPr>
              <w:tabs>
                <w:tab w:val="left" w:pos="360"/>
              </w:tabs>
              <w:spacing w:line="360" w:lineRule="auto"/>
              <w:jc w:val="center"/>
              <w:rPr>
                <w:sz w:val="24"/>
              </w:rPr>
            </w:pPr>
            <w:r>
              <w:rPr>
                <w:rFonts w:hint="eastAsia" w:ascii="SimHei" w:hAnsi="SimHei" w:eastAsia="黑体"/>
                <w:sz w:val="24"/>
              </w:rPr>
              <w:t>工程设备管理部</w:t>
            </w:r>
          </w:p>
        </w:tc>
      </w:tr>
    </w:tbl>
    <w:tbl>
      <w:tblPr>
        <w:tblStyle w:val="7"/>
        <w:tblpPr w:leftFromText="180" w:rightFromText="180" w:vertAnchor="text" w:horzAnchor="page" w:tblpX="3853" w:tblpY="314"/>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720" w:type="dxa"/>
            <w:vAlign w:val="center"/>
          </w:tcPr>
          <w:p>
            <w:pPr>
              <w:spacing w:line="360" w:lineRule="auto"/>
              <w:jc w:val="center"/>
              <w:rPr>
                <w:sz w:val="24"/>
              </w:rPr>
            </w:pPr>
            <w:r>
              <w:rPr>
                <w:rFonts w:hint="eastAsia" w:ascii="SimHei" w:hAnsi="SimHei" w:eastAsia="黑体"/>
                <w:sz w:val="24"/>
              </w:rPr>
              <w:t>项</w:t>
            </w:r>
          </w:p>
          <w:p>
            <w:pPr>
              <w:spacing w:line="360" w:lineRule="auto"/>
              <w:jc w:val="center"/>
              <w:rPr>
                <w:sz w:val="24"/>
              </w:rPr>
            </w:pPr>
            <w:r>
              <w:rPr>
                <w:rFonts w:hint="eastAsia" w:ascii="SimHei" w:hAnsi="SimHei" w:eastAsia="黑体"/>
                <w:sz w:val="24"/>
              </w:rPr>
              <w:t>目</w:t>
            </w:r>
          </w:p>
          <w:p>
            <w:pPr>
              <w:spacing w:line="360" w:lineRule="auto"/>
              <w:jc w:val="center"/>
              <w:rPr>
                <w:sz w:val="24"/>
              </w:rPr>
            </w:pPr>
            <w:r>
              <w:rPr>
                <w:rFonts w:hint="eastAsia" w:ascii="SimHei" w:hAnsi="SimHei" w:eastAsia="黑体"/>
                <w:sz w:val="24"/>
              </w:rPr>
              <w:t>部</w:t>
            </w:r>
          </w:p>
        </w:tc>
      </w:tr>
    </w:tbl>
    <w:tbl>
      <w:tblPr>
        <w:tblStyle w:val="7"/>
        <w:tblpPr w:leftFromText="180" w:rightFromText="180" w:vertAnchor="text" w:horzAnchor="page" w:tblpX="2592" w:tblpY="135"/>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188" w:type="dxa"/>
            <w:vAlign w:val="center"/>
          </w:tcPr>
          <w:p>
            <w:pPr>
              <w:tabs>
                <w:tab w:val="left" w:pos="360"/>
              </w:tabs>
              <w:spacing w:line="360" w:lineRule="auto"/>
              <w:jc w:val="center"/>
              <w:rPr>
                <w:sz w:val="24"/>
              </w:rPr>
            </w:pPr>
            <w:r>
              <w:rPr>
                <w:rFonts w:ascii="SimHei" w:hAnsi="SimHei" w:eastAsia="黑体"/>
                <w:sz w:val="24"/>
              </w:rPr>
            </w:r>
            <w:r>
              <w:rPr>
                <w:rFonts w:hint="eastAsia" w:ascii="SimHei" w:hAnsi="SimHei" w:eastAsia="黑体"/>
                <w:sz w:val="24"/>
              </w:rPr>
              <w:t>财务部</w:t>
            </w:r>
          </w:p>
        </w:tc>
      </w:tr>
    </w:tbl>
    <w:tbl>
      <w:tblPr>
        <w:tblStyle w:val="7"/>
        <w:tblpPr w:leftFromText="180" w:rightFromText="180" w:vertAnchor="text" w:horzAnchor="page" w:tblpX="8772" w:tblpY="30"/>
        <w:tblW w:w="1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188" w:type="dxa"/>
            <w:vAlign w:val="center"/>
          </w:tcPr>
          <w:p>
            <w:pPr>
              <w:tabs>
                <w:tab w:val="left" w:pos="360"/>
              </w:tabs>
              <w:spacing w:line="360" w:lineRule="auto"/>
              <w:jc w:val="center"/>
              <w:rPr>
                <w:sz w:val="24"/>
              </w:rPr>
            </w:pPr>
            <w:r>
              <w:rPr>
                <w:rFonts w:hint="eastAsia" w:ascii="SimHei" w:hAnsi="SimHei" w:eastAsia="黑体"/>
                <w:sz w:val="24"/>
              </w:rPr>
              <w:t>综合经营部</w:t>
            </w:r>
          </w:p>
        </w:tc>
      </w:tr>
    </w:tbl>
    <w:tbl>
      <w:tblPr>
        <w:tblStyle w:val="7"/>
        <w:tblpPr w:leftFromText="180" w:rightFromText="180" w:vertAnchor="text" w:horzAnchor="page" w:tblpX="7917" w:tblpY="60"/>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Layout w:type="fixed"/>
          <w:tblCellMar>
            <w:top w:w="0" w:type="dxa"/>
            <w:left w:w="108" w:type="dxa"/>
            <w:bottom w:w="0" w:type="dxa"/>
            <w:right w:w="108" w:type="dxa"/>
          </w:tblCellMar>
        </w:tblPrEx>
        <w:trPr>
          <w:trHeight w:val="1243" w:hRule="atLeast"/>
        </w:trPr>
        <w:tc>
          <w:tcPr>
            <w:tcW w:w="720" w:type="dxa"/>
            <w:vAlign w:val="center"/>
          </w:tcPr>
          <w:p>
            <w:pPr>
              <w:tabs>
                <w:tab w:val="left" w:pos="360"/>
              </w:tabs>
              <w:spacing w:line="360" w:lineRule="auto"/>
              <w:jc w:val="center"/>
              <w:rPr>
                <w:sz w:val="24"/>
              </w:rPr>
            </w:pPr>
            <w:r>
              <w:rPr>
                <w:rFonts w:hint="eastAsia" w:ascii="SimHei" w:hAnsi="SimHei" w:eastAsia="黑体"/>
                <w:sz w:val="24"/>
              </w:rPr>
              <w:t>项</w:t>
            </w:r>
          </w:p>
          <w:p>
            <w:pPr>
              <w:tabs>
                <w:tab w:val="left" w:pos="360"/>
              </w:tabs>
              <w:spacing w:line="360" w:lineRule="auto"/>
              <w:jc w:val="center"/>
              <w:rPr>
                <w:sz w:val="24"/>
              </w:rPr>
            </w:pPr>
            <w:r>
              <w:rPr>
                <w:rFonts w:hint="eastAsia" w:ascii="SimHei" w:hAnsi="SimHei" w:eastAsia="黑体"/>
                <w:sz w:val="24"/>
              </w:rPr>
              <w:t>目</w:t>
            </w:r>
          </w:p>
          <w:p>
            <w:pPr>
              <w:tabs>
                <w:tab w:val="left" w:pos="360"/>
              </w:tabs>
              <w:spacing w:line="360" w:lineRule="auto"/>
              <w:jc w:val="center"/>
              <w:rPr>
                <w:sz w:val="24"/>
              </w:rPr>
            </w:pPr>
            <w:r>
              <w:rPr>
                <w:rFonts w:hint="eastAsia" w:ascii="SimHei" w:hAnsi="SimHei" w:eastAsia="黑体"/>
                <w:sz w:val="24"/>
              </w:rPr>
              <w:t>部</w:t>
            </w:r>
          </w:p>
        </w:tc>
      </w:tr>
    </w:tbl>
    <w:tbl>
      <w:tblPr>
        <w:tblStyle w:val="7"/>
        <w:tblpPr w:leftFromText="180" w:rightFromText="180" w:vertAnchor="text" w:horzAnchor="page" w:tblpX="5862" w:tblpY="105"/>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43" w:hRule="atLeast"/>
        </w:trPr>
        <w:tc>
          <w:tcPr>
            <w:tcW w:w="720" w:type="dxa"/>
            <w:vAlign w:val="center"/>
          </w:tcPr>
          <w:p>
            <w:pPr>
              <w:tabs>
                <w:tab w:val="left" w:pos="360"/>
              </w:tabs>
              <w:spacing w:line="360" w:lineRule="auto"/>
              <w:jc w:val="center"/>
              <w:rPr>
                <w:sz w:val="24"/>
              </w:rPr>
            </w:pPr>
            <w:r>
              <w:rPr>
                <w:rFonts w:hint="eastAsia" w:ascii="SimHei" w:hAnsi="SimHei" w:eastAsia="黑体"/>
                <w:sz w:val="24"/>
              </w:rPr>
              <w:t>项</w:t>
            </w:r>
          </w:p>
          <w:p>
            <w:pPr>
              <w:tabs>
                <w:tab w:val="left" w:pos="360"/>
              </w:tabs>
              <w:spacing w:line="360" w:lineRule="auto"/>
              <w:jc w:val="center"/>
              <w:rPr>
                <w:sz w:val="24"/>
              </w:rPr>
            </w:pPr>
            <w:r>
              <w:rPr>
                <w:rFonts w:hint="eastAsia" w:ascii="SimHei" w:hAnsi="SimHei" w:eastAsia="黑体"/>
                <w:sz w:val="24"/>
              </w:rPr>
              <w:t>目</w:t>
            </w:r>
          </w:p>
          <w:p>
            <w:pPr>
              <w:tabs>
                <w:tab w:val="left" w:pos="360"/>
              </w:tabs>
              <w:spacing w:line="360" w:lineRule="auto"/>
              <w:jc w:val="center"/>
              <w:rPr>
                <w:sz w:val="24"/>
              </w:rPr>
            </w:pPr>
            <w:r>
              <w:rPr>
                <w:rFonts w:hint="eastAsia" w:ascii="SimHei" w:hAnsi="SimHei" w:eastAsia="黑体"/>
                <w:sz w:val="24"/>
              </w:rPr>
              <w:t>部</w:t>
            </w:r>
          </w:p>
        </w:tc>
      </w:tr>
    </w:tbl>
    <w:p>
      <w:pPr>
        <w:spacing w:line="360" w:lineRule="auto"/>
        <w:jc w:val="both"/>
        <w:rPr>
          <w:rFonts w:hint="eastAsia"/>
          <w:b/>
          <w:sz w:val="24"/>
        </w:rPr>
      </w:pPr>
      <w:bookmarkStart w:id="61" w:name="_Toc11856_WPSOffice_Level2"/>
      <w:r>
        <w:rPr>
          <w:rFonts w:ascii="SimHei" w:hAnsi="SimHei" w:eastAsia="黑体"/>
          <w:sz w:val="24"/>
        </w:rPr>
      </w:r>
      <w:r>
        <w:rPr>
          <w:rFonts w:ascii="SimHei" w:hAnsi="SimHei" w:eastAsia="黑体"/>
          <w:sz w:val="24"/>
        </w:rPr>
      </w:r>
      <w:r>
        <w:rPr>
          <w:rFonts w:hint="eastAsia" w:ascii="SimHei" w:hAnsi="SimHei" w:eastAsia="黑体"/>
          <w:b/>
          <w:sz w:val="24"/>
        </w:rPr>
        <w:t>物业项目服务</w:t>
      </w:r>
      <w:bookmarkEnd w:id="61"/>
    </w:p>
    <w:p>
      <w:pPr>
        <w:spacing w:line="360" w:lineRule="auto"/>
        <w:jc w:val="both"/>
        <w:rPr>
          <w:rFonts w:hint="eastAsia"/>
          <w:b/>
          <w:sz w:val="24"/>
        </w:rPr>
      </w:pPr>
      <w:bookmarkStart w:id="62" w:name="_Toc5640_WPSOffice_Level2"/>
      <w:r>
        <w:rPr>
          <w:rFonts w:hint="eastAsia" w:ascii="SimHei" w:hAnsi="SimHei" w:eastAsia="黑体"/>
          <w:b/>
          <w:sz w:val="24"/>
        </w:rPr>
        <w:t>部组</w:t>
      </w:r>
      <w:bookmarkEnd w:id="62"/>
    </w:p>
    <w:p>
      <w:pPr>
        <w:spacing w:line="360" w:lineRule="auto"/>
        <w:jc w:val="both"/>
        <w:rPr>
          <w:rFonts w:hint="eastAsia"/>
          <w:b/>
          <w:sz w:val="24"/>
        </w:rPr>
      </w:pPr>
      <w:bookmarkStart w:id="63" w:name="_Toc4204_WPSOffice_Level2"/>
      <w:r>
        <w:rPr>
          <w:rFonts w:hint="eastAsia" w:ascii="SimHei" w:hAnsi="SimHei" w:eastAsia="黑体"/>
          <w:b/>
          <w:sz w:val="24"/>
        </w:rPr>
        <w:t>织结</w:t>
      </w:r>
      <w:bookmarkEnd w:id="63"/>
    </w:p>
    <w:p>
      <w:pPr>
        <w:spacing w:line="360" w:lineRule="auto"/>
        <w:jc w:val="both"/>
        <w:rPr>
          <w:b/>
          <w:sz w:val="24"/>
        </w:rPr>
      </w:pPr>
      <w:bookmarkStart w:id="64" w:name="_Toc7499_WPSOffice_Level2"/>
      <w:r>
        <w:rPr>
          <w:rFonts w:hint="eastAsia" w:ascii="SimHei" w:hAnsi="SimHei" w:eastAsia="黑体"/>
          <w:b/>
          <w:sz w:val="24"/>
        </w:rPr>
        <w:t>构图</w:t>
      </w:r>
      <w:bookmarkEnd w:id="64"/>
    </w:p>
    <w:p>
      <w:pPr>
        <w:spacing w:line="360" w:lineRule="auto"/>
        <w:rPr>
          <w:sz w:val="24"/>
        </w:rPr>
      </w:pPr>
      <w:r>
        <w:rPr>
          <w:rFonts w:ascii="SimHei" w:hAnsi="SimHei" w:eastAsia="黑体"/>
          <w:sz w:val="24"/>
        </w:rPr>
      </w: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rFonts w:hint="eastAsia"/>
          <w:b/>
          <w:bCs/>
          <w:color w:val="000000"/>
          <w:kern w:val="0"/>
          <w:sz w:val="24"/>
        </w:rPr>
      </w:pPr>
    </w:p>
    <w:p>
      <w:pPr>
        <w:widowControl/>
        <w:spacing w:before="170" w:after="170" w:line="360" w:lineRule="auto"/>
        <w:jc w:val="center"/>
        <w:rPr>
          <w:b/>
          <w:bCs/>
          <w:color w:val="000000"/>
          <w:kern w:val="0"/>
          <w:sz w:val="24"/>
        </w:rPr>
      </w:pPr>
      <w:bookmarkStart w:id="65" w:name="_Toc4204_WPSOffice_Level1"/>
      <w:r>
        <w:rPr>
          <w:rFonts w:hint="eastAsia" w:ascii="SimHei" w:hAnsi="SimHei" w:eastAsia="黑体"/>
          <w:b/>
          <w:bCs/>
          <w:color w:val="000000"/>
          <w:kern w:val="0"/>
          <w:sz w:val="24"/>
        </w:rPr>
        <w:t>客户投诉咨询处理流程图</w:t>
      </w:r>
      <w:bookmarkEnd w:id="65"/>
    </w:p>
    <w:p>
      <w:pPr>
        <w:widowControl/>
        <w:spacing w:before="170" w:after="170" w:line="360" w:lineRule="auto"/>
        <w:jc w:val="center"/>
        <w:rPr>
          <w:b/>
          <w:bCs/>
          <w:color w:val="000000"/>
          <w:kern w:val="0"/>
          <w:sz w:val="24"/>
        </w:rPr>
      </w:pPr>
      <w:r>
        <w:rPr>
          <w:rFonts w:ascii="SimHei" w:hAnsi="SimHei" w:eastAsia="黑体"/>
          <w:b/>
          <w:bCs/>
          <w:color w:val="000000"/>
          <w:kern w:val="0"/>
          <w:sz w:val="24"/>
        </w:rPr>
      </w:r>
    </w:p>
    <w:p>
      <w:pPr>
        <w:widowControl/>
        <w:spacing w:before="170" w:after="170" w:line="360" w:lineRule="auto"/>
        <w:jc w:val="center"/>
        <w:rPr>
          <w:kern w:val="0"/>
          <w:sz w:val="24"/>
        </w:rPr>
      </w:pPr>
      <w:r>
        <w:rPr>
          <w:rFonts w:ascii="SimHei" w:hAnsi="SimHei" w:eastAsia="黑体"/>
          <w:b/>
          <w:bCs/>
          <w:color w:val="000000"/>
          <w:kern w:val="0"/>
          <w:sz w:val="24"/>
        </w:rPr>
      </w:r>
      <w:r>
        <w:rPr>
          <w:rFonts w:hint="eastAsia" w:ascii="SimHei" w:hAnsi="SimHei" w:eastAsia="黑体"/>
          <w:b/>
          <w:bCs/>
          <w:color w:val="000000"/>
          <w:kern w:val="0"/>
          <w:sz w:val="24"/>
        </w:rPr>
      </w:r>
      <w:r>
        <w:rPr>
          <w:rFonts w:hint="eastAsia" w:ascii="SimHei" w:hAnsi="SimHei" w:eastAsia="黑体"/>
          <w:b/>
          <w:bCs/>
          <w:color w:val="000000"/>
          <w:kern w:val="0"/>
          <w:sz w:val="24"/>
        </w:rPr>
        <w:t xml:space="preserve">第二章  </w:t>
      </w:r>
      <w:r>
        <w:rPr>
          <w:rFonts w:hint="eastAsia" w:ascii="SimHei" w:hAnsi="SimHei" w:eastAsia="黑体"/>
          <w:kern w:val="0"/>
          <w:sz w:val="24"/>
        </w:rPr>
        <w:t>用工</w:t>
      </w:r>
      <w:r>
        <w:rPr>
          <w:rFonts w:ascii="SimHei" w:hAnsi="SimHei" w:eastAsia="黑体"/>
          <w:kern w:val="0"/>
          <w:sz w:val="24"/>
        </w:rPr>
        <w:t>条例</w:t>
      </w:r>
    </w:p>
    <w:p>
      <w:pPr>
        <w:widowControl/>
        <w:spacing w:line="360" w:lineRule="auto"/>
        <w:jc w:val="center"/>
        <w:rPr>
          <w:b/>
          <w:kern w:val="0"/>
          <w:sz w:val="24"/>
        </w:rPr>
      </w:pPr>
      <w:bookmarkStart w:id="66" w:name="_Toc7499_WPSOffice_Level1"/>
      <w:r>
        <w:rPr>
          <w:rFonts w:hint="eastAsia" w:ascii="SimHei" w:hAnsi="SimHei" w:eastAsia="黑体"/>
          <w:b/>
          <w:kern w:val="0"/>
          <w:sz w:val="24"/>
        </w:rPr>
        <w:t>第一节  应聘、晋升与辞退</w:t>
      </w:r>
      <w:bookmarkEnd w:id="66"/>
    </w:p>
    <w:p>
      <w:pPr>
        <w:widowControl/>
        <w:spacing w:line="360" w:lineRule="auto"/>
        <w:jc w:val="left"/>
        <w:rPr>
          <w:kern w:val="0"/>
          <w:sz w:val="24"/>
        </w:rPr>
      </w:pPr>
      <w:bookmarkStart w:id="67" w:name="_Toc4220_WPSOffice_Level2"/>
      <w:r>
        <w:rPr>
          <w:rFonts w:ascii="SimHei" w:hAnsi="SimHei" w:eastAsia="黑体"/>
          <w:kern w:val="0"/>
          <w:sz w:val="24"/>
        </w:rPr>
        <w:t>一、</w:t>
      </w:r>
      <w:r>
        <w:rPr>
          <w:rFonts w:hint="eastAsia" w:ascii="SimHei" w:hAnsi="SimHei" w:eastAsia="黑体"/>
          <w:kern w:val="0"/>
          <w:sz w:val="24"/>
        </w:rPr>
        <w:t>入职</w:t>
      </w:r>
      <w:r>
        <w:rPr>
          <w:rFonts w:ascii="SimHei" w:hAnsi="SimHei" w:eastAsia="黑体"/>
          <w:kern w:val="0"/>
          <w:sz w:val="24"/>
        </w:rPr>
        <w:t>手续</w:t>
      </w:r>
      <w:bookmarkEnd w:id="67"/>
    </w:p>
    <w:p>
      <w:pPr>
        <w:widowControl/>
        <w:spacing w:line="360" w:lineRule="auto"/>
        <w:jc w:val="left"/>
        <w:rPr>
          <w:kern w:val="0"/>
          <w:sz w:val="24"/>
        </w:rPr>
      </w:pPr>
      <w:r>
        <w:rPr>
          <w:rFonts w:ascii="SimHei" w:hAnsi="SimHei" w:eastAsia="黑体"/>
          <w:kern w:val="0"/>
          <w:sz w:val="24"/>
        </w:rPr>
        <w:t>1.</w:t>
      </w:r>
      <w:r>
        <w:rPr>
          <w:rFonts w:hint="eastAsia" w:ascii="SimHei" w:hAnsi="SimHei" w:eastAsia="黑体"/>
          <w:sz w:val="24"/>
        </w:rPr>
        <w:t xml:space="preserve"> 应聘人员通过面试后接到录取通知时，需到综合管理办公室办理入职手续，</w:t>
      </w:r>
      <w:r>
        <w:rPr>
          <w:rFonts w:hint="eastAsia" w:ascii="SimHei" w:hAnsi="SimHei" w:eastAsia="黑体"/>
          <w:kern w:val="0"/>
          <w:sz w:val="24"/>
        </w:rPr>
        <w:t>办手续时需填写各类个人资料供存档、需上交本人证件复印件、最高学历证书复印件及其他培训资料证书复印件（如有），个人资料应正确无误，如提供虚假资料，可招致辞退的严重后果。需携带好有关证件原件，亲自到综合管理办公室办理后正式入职。</w:t>
      </w:r>
    </w:p>
    <w:p>
      <w:pPr>
        <w:widowControl/>
        <w:spacing w:line="360" w:lineRule="auto"/>
        <w:jc w:val="left"/>
        <w:rPr>
          <w:kern w:val="0"/>
          <w:sz w:val="24"/>
        </w:rPr>
      </w:pPr>
      <w:r>
        <w:rPr>
          <w:rFonts w:ascii="SimHei" w:hAnsi="SimHei" w:eastAsia="黑体"/>
          <w:kern w:val="0"/>
          <w:sz w:val="24"/>
        </w:rPr>
        <w:t>2.员工在申请职位时所提供的资料必须详实正确，如有隐瞒、虚报，将被随时做</w:t>
      </w:r>
      <w:r>
        <w:rPr>
          <w:rFonts w:hint="eastAsia" w:ascii="SimHei" w:hAnsi="SimHei" w:eastAsia="黑体"/>
          <w:kern w:val="0"/>
          <w:sz w:val="24"/>
        </w:rPr>
        <w:t>无条件</w:t>
      </w:r>
      <w:r>
        <w:rPr>
          <w:rFonts w:ascii="SimHei" w:hAnsi="SimHei" w:eastAsia="黑体"/>
          <w:kern w:val="0"/>
          <w:sz w:val="24"/>
        </w:rPr>
        <w:t>解雇处理。</w:t>
      </w:r>
    </w:p>
    <w:p>
      <w:pPr>
        <w:widowControl/>
        <w:spacing w:line="360" w:lineRule="auto"/>
        <w:jc w:val="left"/>
        <w:rPr>
          <w:kern w:val="0"/>
          <w:sz w:val="24"/>
        </w:rPr>
      </w:pPr>
      <w:r>
        <w:rPr>
          <w:rFonts w:ascii="SimHei" w:hAnsi="SimHei" w:eastAsia="黑体"/>
          <w:kern w:val="0"/>
          <w:sz w:val="24"/>
        </w:rPr>
        <w:t>3.员工若有个人</w:t>
      </w:r>
      <w:r>
        <w:rPr>
          <w:rFonts w:hint="eastAsia" w:ascii="SimHei" w:hAnsi="SimHei" w:eastAsia="黑体"/>
          <w:kern w:val="0"/>
          <w:sz w:val="24"/>
        </w:rPr>
        <w:t>相关</w:t>
      </w:r>
      <w:r>
        <w:rPr>
          <w:rFonts w:ascii="SimHei" w:hAnsi="SimHei" w:eastAsia="黑体"/>
          <w:kern w:val="0"/>
          <w:sz w:val="24"/>
        </w:rPr>
        <w:t>资料发生变动，须于变更后一个星期内通知综合管理部，并提供有关证明。</w:t>
      </w:r>
    </w:p>
    <w:p>
      <w:pPr>
        <w:widowControl/>
        <w:spacing w:line="360" w:lineRule="auto"/>
        <w:jc w:val="left"/>
        <w:rPr>
          <w:kern w:val="0"/>
          <w:sz w:val="24"/>
        </w:rPr>
      </w:pPr>
      <w:bookmarkStart w:id="68" w:name="_Toc32683_WPSOffice_Level2"/>
      <w:r>
        <w:rPr>
          <w:rFonts w:ascii="SimHei" w:hAnsi="SimHei" w:eastAsia="黑体"/>
          <w:kern w:val="0"/>
          <w:sz w:val="24"/>
        </w:rPr>
        <w:t>二、员工类别</w:t>
      </w:r>
      <w:bookmarkEnd w:id="68"/>
    </w:p>
    <w:p>
      <w:pPr>
        <w:widowControl/>
        <w:spacing w:line="360" w:lineRule="auto"/>
        <w:jc w:val="left"/>
        <w:rPr>
          <w:kern w:val="0"/>
          <w:sz w:val="24"/>
        </w:rPr>
      </w:pPr>
      <w:r>
        <w:rPr>
          <w:rFonts w:ascii="SimHei" w:hAnsi="SimHei" w:eastAsia="黑体"/>
          <w:kern w:val="0"/>
          <w:sz w:val="24"/>
        </w:rPr>
        <w:t>1.试用期员工</w:t>
      </w:r>
    </w:p>
    <w:p>
      <w:pPr>
        <w:widowControl/>
        <w:spacing w:line="360" w:lineRule="auto"/>
        <w:jc w:val="left"/>
        <w:rPr>
          <w:kern w:val="0"/>
          <w:sz w:val="24"/>
        </w:rPr>
      </w:pPr>
      <w:r>
        <w:rPr>
          <w:rFonts w:ascii="SimHei" w:hAnsi="SimHei" w:eastAsia="黑体"/>
          <w:kern w:val="0"/>
          <w:sz w:val="24"/>
        </w:rPr>
        <w:t>员工的试用期为1～3个月</w:t>
      </w:r>
      <w:r>
        <w:rPr>
          <w:rFonts w:hint="eastAsia" w:ascii="SimHei" w:hAnsi="SimHei" w:eastAsia="黑体"/>
          <w:kern w:val="0"/>
          <w:sz w:val="24"/>
        </w:rPr>
        <w:t>：基层操作员工为1-2个月；中、高层管理人员为2-3个月</w:t>
      </w:r>
      <w:r>
        <w:rPr>
          <w:rFonts w:ascii="SimHei" w:hAnsi="SimHei" w:eastAsia="黑体"/>
          <w:kern w:val="0"/>
          <w:sz w:val="24"/>
        </w:rPr>
        <w:t>。部门主管或综合管理部认为有必要时，可</w:t>
      </w:r>
      <w:r>
        <w:rPr>
          <w:rFonts w:hint="eastAsia" w:ascii="SimHei" w:hAnsi="SimHei" w:eastAsia="黑体"/>
          <w:kern w:val="0"/>
          <w:sz w:val="24"/>
        </w:rPr>
        <w:t>根据实际情况</w:t>
      </w:r>
      <w:r>
        <w:rPr>
          <w:rFonts w:ascii="SimHei" w:hAnsi="SimHei" w:eastAsia="黑体"/>
          <w:kern w:val="0"/>
          <w:sz w:val="24"/>
        </w:rPr>
        <w:t>延长试用期。试用期满后，根据员工</w:t>
      </w:r>
      <w:r>
        <w:rPr>
          <w:rFonts w:hint="eastAsia" w:ascii="SimHei" w:hAnsi="SimHei" w:eastAsia="黑体"/>
          <w:kern w:val="0"/>
          <w:sz w:val="24"/>
        </w:rPr>
        <w:t>试用期内</w:t>
      </w:r>
      <w:r>
        <w:rPr>
          <w:rFonts w:ascii="SimHei" w:hAnsi="SimHei" w:eastAsia="黑体"/>
          <w:kern w:val="0"/>
          <w:sz w:val="24"/>
        </w:rPr>
        <w:t>工作</w:t>
      </w:r>
      <w:r>
        <w:rPr>
          <w:rFonts w:hint="eastAsia" w:ascii="SimHei" w:hAnsi="SimHei" w:eastAsia="黑体"/>
          <w:kern w:val="0"/>
          <w:sz w:val="24"/>
        </w:rPr>
        <w:t>表现：A、准予</w:t>
      </w:r>
      <w:r>
        <w:rPr>
          <w:rFonts w:ascii="SimHei" w:hAnsi="SimHei" w:eastAsia="黑体"/>
          <w:kern w:val="0"/>
          <w:sz w:val="24"/>
        </w:rPr>
        <w:t>与公司签订工作合同或劳动协议</w:t>
      </w:r>
      <w:r>
        <w:rPr>
          <w:rFonts w:hint="eastAsia" w:ascii="SimHei" w:hAnsi="SimHei" w:eastAsia="黑体"/>
          <w:kern w:val="0"/>
          <w:sz w:val="24"/>
        </w:rPr>
        <w:t>，</w:t>
      </w:r>
      <w:r>
        <w:rPr>
          <w:rFonts w:ascii="SimHei" w:hAnsi="SimHei" w:eastAsia="黑体"/>
          <w:kern w:val="0"/>
          <w:sz w:val="24"/>
        </w:rPr>
        <w:t>并享受公司提供的劳动待遇</w:t>
      </w:r>
      <w:r>
        <w:rPr>
          <w:rFonts w:hint="eastAsia" w:ascii="SimHei" w:hAnsi="SimHei" w:eastAsia="黑体"/>
          <w:kern w:val="0"/>
          <w:sz w:val="24"/>
        </w:rPr>
        <w:t>；B、</w:t>
      </w:r>
      <w:r>
        <w:rPr>
          <w:rFonts w:ascii="SimHei" w:hAnsi="SimHei" w:eastAsia="黑体"/>
          <w:kern w:val="0"/>
          <w:sz w:val="24"/>
        </w:rPr>
        <w:t>试用期内违反本手册规则或</w:t>
      </w:r>
      <w:r>
        <w:rPr>
          <w:rFonts w:hint="eastAsia" w:ascii="SimHei" w:hAnsi="SimHei" w:eastAsia="黑体"/>
          <w:kern w:val="0"/>
          <w:sz w:val="24"/>
        </w:rPr>
        <w:t>不能胜任其工作者</w:t>
      </w:r>
      <w:r>
        <w:rPr>
          <w:rFonts w:ascii="SimHei" w:hAnsi="SimHei" w:eastAsia="黑体"/>
          <w:kern w:val="0"/>
          <w:sz w:val="24"/>
        </w:rPr>
        <w:t>，将被</w:t>
      </w:r>
      <w:r>
        <w:rPr>
          <w:rFonts w:hint="eastAsia" w:ascii="SimHei" w:hAnsi="SimHei" w:eastAsia="黑体"/>
          <w:kern w:val="0"/>
          <w:sz w:val="24"/>
        </w:rPr>
        <w:t>延长试用期或</w:t>
      </w:r>
      <w:r>
        <w:rPr>
          <w:rFonts w:ascii="SimHei" w:hAnsi="SimHei" w:eastAsia="黑体"/>
          <w:kern w:val="0"/>
          <w:sz w:val="24"/>
        </w:rPr>
        <w:t>辞退，</w:t>
      </w:r>
      <w:r>
        <w:rPr>
          <w:rFonts w:hint="eastAsia" w:ascii="SimHei" w:hAnsi="SimHei" w:eastAsia="黑体"/>
          <w:kern w:val="0"/>
          <w:sz w:val="24"/>
        </w:rPr>
        <w:t>辞退时</w:t>
      </w:r>
      <w:r>
        <w:rPr>
          <w:rFonts w:ascii="SimHei" w:hAnsi="SimHei" w:eastAsia="黑体"/>
          <w:kern w:val="0"/>
          <w:sz w:val="24"/>
        </w:rPr>
        <w:t>公司</w:t>
      </w:r>
      <w:r>
        <w:rPr>
          <w:rFonts w:hint="eastAsia" w:ascii="SimHei" w:hAnsi="SimHei" w:eastAsia="黑体"/>
          <w:kern w:val="0"/>
          <w:sz w:val="24"/>
        </w:rPr>
        <w:t>只给予结算用工期间的试用期工资，不作其他</w:t>
      </w:r>
      <w:r>
        <w:rPr>
          <w:rFonts w:ascii="SimHei" w:hAnsi="SimHei" w:eastAsia="黑体"/>
          <w:kern w:val="0"/>
          <w:sz w:val="24"/>
        </w:rPr>
        <w:t>任何补偿。</w:t>
      </w:r>
    </w:p>
    <w:p>
      <w:pPr>
        <w:widowControl/>
        <w:spacing w:line="360" w:lineRule="auto"/>
        <w:jc w:val="left"/>
        <w:rPr>
          <w:kern w:val="0"/>
          <w:sz w:val="24"/>
        </w:rPr>
      </w:pPr>
      <w:r>
        <w:rPr>
          <w:rFonts w:ascii="SimHei" w:hAnsi="SimHei" w:eastAsia="黑体"/>
          <w:kern w:val="0"/>
          <w:sz w:val="24"/>
        </w:rPr>
        <w:t>2.劳动协议制员工</w:t>
      </w:r>
    </w:p>
    <w:p>
      <w:pPr>
        <w:widowControl/>
        <w:spacing w:line="360" w:lineRule="auto"/>
        <w:jc w:val="left"/>
        <w:rPr>
          <w:kern w:val="0"/>
          <w:sz w:val="24"/>
        </w:rPr>
      </w:pPr>
      <w:r>
        <w:rPr>
          <w:rFonts w:ascii="SimHei" w:hAnsi="SimHei" w:eastAsia="黑体"/>
          <w:kern w:val="0"/>
          <w:sz w:val="24"/>
        </w:rPr>
        <w:t>劳动协议制员工即临时工，指安全管理员、保洁员</w:t>
      </w:r>
      <w:r>
        <w:rPr>
          <w:rFonts w:hint="eastAsia" w:ascii="SimHei" w:hAnsi="SimHei" w:eastAsia="黑体"/>
          <w:kern w:val="0"/>
          <w:sz w:val="24"/>
        </w:rPr>
        <w:t>、绿化员、客服员等基层操作人员</w:t>
      </w:r>
      <w:r>
        <w:rPr>
          <w:rFonts w:ascii="SimHei" w:hAnsi="SimHei" w:eastAsia="黑体"/>
          <w:kern w:val="0"/>
          <w:sz w:val="24"/>
        </w:rPr>
        <w:t>。</w:t>
      </w:r>
      <w:r>
        <w:rPr>
          <w:rFonts w:hint="eastAsia" w:ascii="SimHei" w:hAnsi="SimHei" w:eastAsia="黑体"/>
          <w:kern w:val="0"/>
          <w:sz w:val="24"/>
        </w:rPr>
        <w:t>公司将视具体情况与员工</w:t>
      </w:r>
      <w:r>
        <w:rPr>
          <w:rFonts w:ascii="SimHei" w:hAnsi="SimHei" w:eastAsia="黑体"/>
          <w:kern w:val="0"/>
          <w:sz w:val="24"/>
        </w:rPr>
        <w:t>签订劳动</w:t>
      </w:r>
      <w:r>
        <w:rPr>
          <w:rFonts w:hint="eastAsia" w:ascii="SimHei" w:hAnsi="SimHei" w:eastAsia="黑体"/>
          <w:kern w:val="0"/>
          <w:sz w:val="24"/>
        </w:rPr>
        <w:t>用工</w:t>
      </w:r>
      <w:r>
        <w:rPr>
          <w:rFonts w:ascii="SimHei" w:hAnsi="SimHei" w:eastAsia="黑体"/>
          <w:kern w:val="0"/>
          <w:sz w:val="24"/>
        </w:rPr>
        <w:t>协议，期限一般为一年，每月享受物业公司的工资待遇</w:t>
      </w:r>
      <w:r>
        <w:rPr>
          <w:rFonts w:hint="eastAsia" w:ascii="SimHei" w:hAnsi="SimHei" w:eastAsia="黑体"/>
          <w:kern w:val="0"/>
          <w:sz w:val="24"/>
        </w:rPr>
        <w:t>及基本福利</w:t>
      </w:r>
      <w:r>
        <w:rPr>
          <w:rFonts w:ascii="SimHei" w:hAnsi="SimHei" w:eastAsia="黑体"/>
          <w:kern w:val="0"/>
          <w:sz w:val="24"/>
        </w:rPr>
        <w:t>。</w:t>
      </w:r>
    </w:p>
    <w:p>
      <w:pPr>
        <w:widowControl/>
        <w:spacing w:line="360" w:lineRule="auto"/>
        <w:jc w:val="left"/>
        <w:rPr>
          <w:kern w:val="0"/>
          <w:sz w:val="24"/>
        </w:rPr>
      </w:pPr>
      <w:r>
        <w:rPr>
          <w:rFonts w:ascii="SimHei" w:hAnsi="SimHei" w:eastAsia="黑体"/>
          <w:kern w:val="0"/>
          <w:sz w:val="24"/>
        </w:rPr>
        <w:t>3.</w:t>
      </w:r>
      <w:r>
        <w:rPr>
          <w:rFonts w:hint="eastAsia" w:ascii="SimHei" w:hAnsi="SimHei" w:eastAsia="黑体"/>
          <w:kern w:val="0"/>
          <w:sz w:val="24"/>
        </w:rPr>
        <w:t>固定期限</w:t>
      </w:r>
      <w:r>
        <w:rPr>
          <w:rFonts w:ascii="SimHei" w:hAnsi="SimHei" w:eastAsia="黑体"/>
          <w:kern w:val="0"/>
          <w:sz w:val="24"/>
        </w:rPr>
        <w:t>合同制员工</w:t>
      </w:r>
    </w:p>
    <w:p>
      <w:pPr>
        <w:widowControl/>
        <w:spacing w:line="360" w:lineRule="auto"/>
        <w:jc w:val="left"/>
        <w:rPr>
          <w:kern w:val="0"/>
          <w:sz w:val="24"/>
        </w:rPr>
      </w:pPr>
      <w:r>
        <w:rPr>
          <w:rFonts w:ascii="SimHei" w:hAnsi="SimHei" w:eastAsia="黑体"/>
          <w:kern w:val="0"/>
          <w:sz w:val="24"/>
        </w:rPr>
        <w:t>合同制员工即</w:t>
      </w:r>
      <w:r>
        <w:rPr>
          <w:rFonts w:hint="eastAsia" w:ascii="SimHei" w:hAnsi="SimHei" w:eastAsia="黑体"/>
          <w:kern w:val="0"/>
          <w:sz w:val="24"/>
        </w:rPr>
        <w:t>公司中层</w:t>
      </w:r>
      <w:r>
        <w:rPr>
          <w:rFonts w:ascii="SimHei" w:hAnsi="SimHei" w:eastAsia="黑体"/>
          <w:kern w:val="0"/>
          <w:sz w:val="24"/>
        </w:rPr>
        <w:t>以上人员、</w:t>
      </w:r>
      <w:r>
        <w:rPr>
          <w:rFonts w:hint="eastAsia" w:ascii="SimHei" w:hAnsi="SimHei" w:eastAsia="黑体"/>
          <w:kern w:val="0"/>
          <w:sz w:val="24"/>
        </w:rPr>
        <w:t>主要</w:t>
      </w:r>
      <w:r>
        <w:rPr>
          <w:rFonts w:ascii="SimHei" w:hAnsi="SimHei" w:eastAsia="黑体"/>
          <w:kern w:val="0"/>
          <w:sz w:val="24"/>
        </w:rPr>
        <w:t>工程技术人员、财务管理员</w:t>
      </w:r>
      <w:r>
        <w:rPr>
          <w:rFonts w:hint="eastAsia" w:ascii="SimHei" w:hAnsi="SimHei" w:eastAsia="黑体"/>
          <w:kern w:val="0"/>
          <w:sz w:val="24"/>
        </w:rPr>
        <w:t>等</w:t>
      </w:r>
      <w:r>
        <w:rPr>
          <w:rFonts w:ascii="SimHei" w:hAnsi="SimHei" w:eastAsia="黑体"/>
          <w:kern w:val="0"/>
          <w:sz w:val="24"/>
        </w:rPr>
        <w:t>。合同制员工的合同期一般为一年、三年或五年，每月按岗位发给工资并享受公司相应</w:t>
      </w:r>
      <w:r>
        <w:rPr>
          <w:rFonts w:hint="eastAsia" w:ascii="SimHei" w:hAnsi="SimHei" w:eastAsia="黑体"/>
          <w:kern w:val="0"/>
          <w:sz w:val="24"/>
        </w:rPr>
        <w:t>的</w:t>
      </w:r>
      <w:r>
        <w:rPr>
          <w:rFonts w:ascii="SimHei" w:hAnsi="SimHei" w:eastAsia="黑体"/>
          <w:kern w:val="0"/>
          <w:sz w:val="24"/>
        </w:rPr>
        <w:t>劳</w:t>
      </w:r>
      <w:r>
        <w:rPr>
          <w:rFonts w:hint="eastAsia" w:ascii="SimHei" w:hAnsi="SimHei" w:eastAsia="黑体"/>
          <w:kern w:val="0"/>
          <w:sz w:val="24"/>
        </w:rPr>
        <w:t>动</w:t>
      </w:r>
      <w:r>
        <w:rPr>
          <w:rFonts w:ascii="SimHei" w:hAnsi="SimHei" w:eastAsia="黑体"/>
          <w:kern w:val="0"/>
          <w:sz w:val="24"/>
        </w:rPr>
        <w:t>福利。</w:t>
      </w:r>
    </w:p>
    <w:p>
      <w:pPr>
        <w:widowControl/>
        <w:spacing w:line="360" w:lineRule="auto"/>
        <w:jc w:val="left"/>
        <w:rPr>
          <w:kern w:val="0"/>
          <w:sz w:val="24"/>
        </w:rPr>
      </w:pPr>
      <w:bookmarkStart w:id="69" w:name="_Toc21837_WPSOffice_Level2"/>
      <w:r>
        <w:rPr>
          <w:rFonts w:hint="eastAsia" w:ascii="SimHei" w:hAnsi="SimHei" w:eastAsia="黑体"/>
          <w:kern w:val="0"/>
          <w:sz w:val="24"/>
        </w:rPr>
        <w:t>三</w:t>
      </w:r>
      <w:r>
        <w:rPr>
          <w:rFonts w:ascii="SimHei" w:hAnsi="SimHei" w:eastAsia="黑体"/>
          <w:kern w:val="0"/>
          <w:sz w:val="24"/>
        </w:rPr>
        <w:t>、工作时间</w:t>
      </w:r>
      <w:bookmarkEnd w:id="69"/>
    </w:p>
    <w:p>
      <w:pPr>
        <w:widowControl/>
        <w:spacing w:line="360" w:lineRule="auto"/>
        <w:jc w:val="left"/>
        <w:rPr>
          <w:kern w:val="0"/>
          <w:sz w:val="24"/>
        </w:rPr>
      </w:pPr>
      <w:r>
        <w:rPr>
          <w:rFonts w:ascii="SimHei" w:hAnsi="SimHei" w:eastAsia="黑体"/>
          <w:kern w:val="0"/>
          <w:sz w:val="24"/>
        </w:rPr>
        <w:t>因</w:t>
      </w:r>
      <w:r>
        <w:rPr>
          <w:rFonts w:hint="eastAsia" w:ascii="SimHei" w:hAnsi="SimHei" w:eastAsia="黑体"/>
          <w:kern w:val="0"/>
          <w:sz w:val="24"/>
        </w:rPr>
        <w:t>部门和</w:t>
      </w:r>
      <w:r>
        <w:rPr>
          <w:rFonts w:ascii="SimHei" w:hAnsi="SimHei" w:eastAsia="黑体"/>
          <w:kern w:val="0"/>
          <w:sz w:val="24"/>
        </w:rPr>
        <w:t>工作性质</w:t>
      </w:r>
      <w:r>
        <w:rPr>
          <w:rFonts w:hint="eastAsia" w:ascii="SimHei" w:hAnsi="SimHei" w:eastAsia="黑体"/>
          <w:kern w:val="0"/>
          <w:sz w:val="24"/>
        </w:rPr>
        <w:t>不同，各岗位的具体工作时间由各部门经理或主任依据国家有关政策做具体安排。</w:t>
      </w:r>
    </w:p>
    <w:p>
      <w:pPr>
        <w:widowControl/>
        <w:spacing w:line="360" w:lineRule="auto"/>
        <w:jc w:val="left"/>
        <w:rPr>
          <w:kern w:val="0"/>
          <w:sz w:val="24"/>
        </w:rPr>
      </w:pPr>
      <w:r>
        <w:rPr>
          <w:rFonts w:hint="eastAsia" w:ascii="SimHei" w:hAnsi="SimHei" w:eastAsia="黑体"/>
          <w:kern w:val="0"/>
          <w:sz w:val="24"/>
        </w:rPr>
        <w:t>1、根据公司情况如有实际需要，公司可适当安排员工加班工作，员工应予配合。</w:t>
      </w:r>
    </w:p>
    <w:p>
      <w:pPr>
        <w:widowControl/>
        <w:spacing w:line="360" w:lineRule="auto"/>
        <w:jc w:val="left"/>
        <w:rPr>
          <w:kern w:val="0"/>
          <w:sz w:val="24"/>
        </w:rPr>
      </w:pPr>
      <w:r>
        <w:rPr>
          <w:rFonts w:hint="eastAsia" w:ascii="SimHei" w:hAnsi="SimHei" w:eastAsia="黑体"/>
          <w:kern w:val="0"/>
          <w:sz w:val="24"/>
        </w:rPr>
        <w:t>2、若因工需求，员工不能在法定日当天放假，部门经理会安排于法定假日之前或后补假，或按规定发放加班工资。</w:t>
      </w:r>
    </w:p>
    <w:p>
      <w:pPr>
        <w:widowControl/>
        <w:spacing w:line="360" w:lineRule="auto"/>
        <w:jc w:val="left"/>
        <w:rPr>
          <w:kern w:val="0"/>
          <w:sz w:val="24"/>
        </w:rPr>
      </w:pPr>
      <w:bookmarkStart w:id="70" w:name="_Toc12940_WPSOffice_Level2"/>
      <w:r>
        <w:rPr>
          <w:rFonts w:hint="eastAsia" w:ascii="SimHei" w:hAnsi="SimHei" w:eastAsia="黑体"/>
          <w:kern w:val="0"/>
          <w:sz w:val="24"/>
        </w:rPr>
        <w:t>四</w:t>
      </w:r>
      <w:r>
        <w:rPr>
          <w:rFonts w:ascii="SimHei" w:hAnsi="SimHei" w:eastAsia="黑体"/>
          <w:kern w:val="0"/>
          <w:sz w:val="24"/>
        </w:rPr>
        <w:t>、工作考评</w:t>
      </w:r>
      <w:bookmarkEnd w:id="70"/>
    </w:p>
    <w:p>
      <w:pPr>
        <w:widowControl/>
        <w:spacing w:line="360" w:lineRule="auto"/>
        <w:jc w:val="left"/>
        <w:rPr>
          <w:kern w:val="0"/>
          <w:sz w:val="24"/>
        </w:rPr>
      </w:pPr>
      <w:r>
        <w:rPr>
          <w:rFonts w:ascii="SimHei" w:hAnsi="SimHei" w:eastAsia="黑体"/>
          <w:kern w:val="0"/>
          <w:sz w:val="24"/>
        </w:rPr>
        <w:t>公司综合管理部每</w:t>
      </w:r>
      <w:r>
        <w:rPr>
          <w:rFonts w:hint="eastAsia" w:ascii="SimHei" w:hAnsi="SimHei" w:eastAsia="黑体"/>
          <w:kern w:val="0"/>
          <w:sz w:val="24"/>
        </w:rPr>
        <w:t>月、季、</w:t>
      </w:r>
      <w:r>
        <w:rPr>
          <w:rFonts w:ascii="SimHei" w:hAnsi="SimHei" w:eastAsia="黑体"/>
          <w:kern w:val="0"/>
          <w:sz w:val="24"/>
        </w:rPr>
        <w:t>年</w:t>
      </w:r>
      <w:r>
        <w:rPr>
          <w:rFonts w:hint="eastAsia" w:ascii="SimHei" w:hAnsi="SimHei" w:eastAsia="黑体"/>
          <w:kern w:val="0"/>
          <w:sz w:val="24"/>
        </w:rPr>
        <w:t>都</w:t>
      </w:r>
      <w:r>
        <w:rPr>
          <w:rFonts w:ascii="SimHei" w:hAnsi="SimHei" w:eastAsia="黑体"/>
          <w:kern w:val="0"/>
          <w:sz w:val="24"/>
        </w:rPr>
        <w:t>将根据各部门</w:t>
      </w:r>
      <w:r>
        <w:rPr>
          <w:rFonts w:hint="eastAsia" w:ascii="SimHei" w:hAnsi="SimHei" w:eastAsia="黑体"/>
          <w:kern w:val="0"/>
          <w:sz w:val="24"/>
        </w:rPr>
        <w:t>当期工作的完成情况和</w:t>
      </w:r>
      <w:r>
        <w:rPr>
          <w:rFonts w:ascii="SimHei" w:hAnsi="SimHei" w:eastAsia="黑体"/>
          <w:kern w:val="0"/>
          <w:sz w:val="24"/>
        </w:rPr>
        <w:t>员工工作情况作出总评，</w:t>
      </w:r>
      <w:r>
        <w:rPr>
          <w:rFonts w:hint="eastAsia" w:ascii="SimHei" w:hAnsi="SimHei" w:eastAsia="黑体"/>
          <w:kern w:val="0"/>
          <w:sz w:val="24"/>
        </w:rPr>
        <w:t>具体员工的工作考核由各部门负责人负责，并上报公司综合管理部。五</w:t>
      </w:r>
      <w:r>
        <w:rPr>
          <w:rFonts w:ascii="SimHei" w:hAnsi="SimHei" w:eastAsia="黑体"/>
          <w:kern w:val="0"/>
          <w:sz w:val="24"/>
        </w:rPr>
        <w:t>、升职与降职</w:t>
      </w:r>
    </w:p>
    <w:p>
      <w:pPr>
        <w:widowControl/>
        <w:spacing w:line="360" w:lineRule="auto"/>
        <w:jc w:val="left"/>
        <w:rPr>
          <w:kern w:val="0"/>
          <w:sz w:val="24"/>
        </w:rPr>
      </w:pPr>
      <w:r>
        <w:rPr>
          <w:rFonts w:ascii="SimHei" w:hAnsi="SimHei" w:eastAsia="黑体"/>
          <w:kern w:val="0"/>
          <w:sz w:val="24"/>
        </w:rPr>
        <w:t>公司综合管理部将根据各部门经理提出的建议，对员工进行升职、降职的考评，并结合</w:t>
      </w:r>
      <w:r>
        <w:rPr>
          <w:rFonts w:hint="eastAsia" w:ascii="SimHei" w:hAnsi="SimHei" w:eastAsia="黑体"/>
          <w:kern w:val="0"/>
          <w:sz w:val="24"/>
        </w:rPr>
        <w:t>日常</w:t>
      </w:r>
      <w:r>
        <w:rPr>
          <w:rFonts w:ascii="SimHei" w:hAnsi="SimHei" w:eastAsia="黑体"/>
          <w:kern w:val="0"/>
          <w:sz w:val="24"/>
        </w:rPr>
        <w:t>工作</w:t>
      </w:r>
      <w:r>
        <w:rPr>
          <w:rFonts w:hint="eastAsia" w:ascii="SimHei" w:hAnsi="SimHei" w:eastAsia="黑体"/>
          <w:kern w:val="0"/>
          <w:sz w:val="24"/>
        </w:rPr>
        <w:t>考核成绩做出</w:t>
      </w:r>
      <w:r>
        <w:rPr>
          <w:rFonts w:ascii="SimHei" w:hAnsi="SimHei" w:eastAsia="黑体"/>
          <w:kern w:val="0"/>
          <w:sz w:val="24"/>
        </w:rPr>
        <w:t>鉴定，提出意见报总经理审批。</w:t>
      </w:r>
    </w:p>
    <w:p>
      <w:pPr>
        <w:widowControl/>
        <w:spacing w:line="360" w:lineRule="auto"/>
        <w:jc w:val="left"/>
        <w:rPr>
          <w:kern w:val="0"/>
          <w:sz w:val="24"/>
        </w:rPr>
      </w:pPr>
      <w:bookmarkStart w:id="71" w:name="_Toc26957_WPSOffice_Level2"/>
      <w:r>
        <w:rPr>
          <w:rFonts w:hint="eastAsia" w:ascii="SimHei" w:hAnsi="SimHei" w:eastAsia="黑体"/>
          <w:kern w:val="0"/>
          <w:sz w:val="24"/>
        </w:rPr>
        <w:t>六</w:t>
      </w:r>
      <w:r>
        <w:rPr>
          <w:rFonts w:ascii="SimHei" w:hAnsi="SimHei" w:eastAsia="黑体"/>
          <w:kern w:val="0"/>
          <w:sz w:val="24"/>
        </w:rPr>
        <w:t>、工资调整</w:t>
      </w:r>
      <w:bookmarkEnd w:id="71"/>
    </w:p>
    <w:p>
      <w:pPr>
        <w:widowControl/>
        <w:spacing w:line="360" w:lineRule="auto"/>
        <w:jc w:val="left"/>
        <w:rPr>
          <w:kern w:val="0"/>
          <w:sz w:val="24"/>
        </w:rPr>
      </w:pPr>
      <w:r>
        <w:rPr>
          <w:rFonts w:ascii="SimHei" w:hAnsi="SimHei" w:eastAsia="黑体"/>
          <w:kern w:val="0"/>
          <w:sz w:val="24"/>
        </w:rPr>
        <w:t>物业公司综合管理部将根据员工</w:t>
      </w:r>
      <w:r>
        <w:rPr>
          <w:rFonts w:hint="eastAsia" w:ascii="SimHei" w:hAnsi="SimHei" w:eastAsia="黑体"/>
          <w:kern w:val="0"/>
          <w:sz w:val="24"/>
        </w:rPr>
        <w:t>日常</w:t>
      </w:r>
      <w:r>
        <w:rPr>
          <w:rFonts w:ascii="SimHei" w:hAnsi="SimHei" w:eastAsia="黑体"/>
          <w:kern w:val="0"/>
          <w:sz w:val="24"/>
        </w:rPr>
        <w:t>工作表现及业绩情况对员工进行年度工资调整，并报总经理审批。</w:t>
      </w:r>
    </w:p>
    <w:p>
      <w:pPr>
        <w:widowControl/>
        <w:spacing w:line="360" w:lineRule="auto"/>
        <w:jc w:val="left"/>
        <w:rPr>
          <w:kern w:val="0"/>
          <w:sz w:val="24"/>
        </w:rPr>
      </w:pPr>
      <w:bookmarkStart w:id="72" w:name="_Toc24252_WPSOffice_Level2"/>
      <w:r>
        <w:rPr>
          <w:rFonts w:hint="eastAsia" w:ascii="SimHei" w:hAnsi="SimHei" w:eastAsia="黑体"/>
          <w:kern w:val="0"/>
          <w:sz w:val="24"/>
        </w:rPr>
        <w:t>七</w:t>
      </w:r>
      <w:r>
        <w:rPr>
          <w:rFonts w:ascii="SimHei" w:hAnsi="SimHei" w:eastAsia="黑体"/>
          <w:kern w:val="0"/>
          <w:sz w:val="24"/>
        </w:rPr>
        <w:t>、调职</w:t>
      </w:r>
      <w:bookmarkEnd w:id="72"/>
    </w:p>
    <w:p>
      <w:pPr>
        <w:widowControl/>
        <w:spacing w:line="360" w:lineRule="auto"/>
        <w:jc w:val="left"/>
        <w:rPr>
          <w:kern w:val="0"/>
          <w:sz w:val="24"/>
        </w:rPr>
      </w:pPr>
      <w:r>
        <w:rPr>
          <w:rFonts w:ascii="SimHei" w:hAnsi="SimHei" w:eastAsia="黑体"/>
          <w:kern w:val="0"/>
          <w:sz w:val="24"/>
        </w:rPr>
        <w:t>根据员工实际工作情况，物业公司</w:t>
      </w:r>
      <w:r>
        <w:rPr>
          <w:rFonts w:hint="eastAsia" w:ascii="SimHei" w:hAnsi="SimHei" w:eastAsia="黑体"/>
          <w:kern w:val="0"/>
          <w:sz w:val="24"/>
        </w:rPr>
        <w:t>有权根据需要对员工的工作岗位进行调整。</w:t>
      </w:r>
    </w:p>
    <w:p>
      <w:pPr>
        <w:widowControl/>
        <w:spacing w:line="360" w:lineRule="auto"/>
        <w:jc w:val="left"/>
        <w:rPr>
          <w:kern w:val="0"/>
          <w:sz w:val="24"/>
        </w:rPr>
      </w:pPr>
      <w:bookmarkStart w:id="73" w:name="_Toc25034_WPSOffice_Level2"/>
      <w:r>
        <w:rPr>
          <w:rFonts w:hint="eastAsia" w:ascii="SimHei" w:hAnsi="SimHei" w:eastAsia="黑体"/>
          <w:kern w:val="0"/>
          <w:sz w:val="24"/>
        </w:rPr>
        <w:t>八</w:t>
      </w:r>
      <w:r>
        <w:rPr>
          <w:rFonts w:ascii="SimHei" w:hAnsi="SimHei" w:eastAsia="黑体"/>
          <w:kern w:val="0"/>
          <w:sz w:val="24"/>
        </w:rPr>
        <w:t>、辞职</w:t>
      </w:r>
      <w:bookmarkEnd w:id="73"/>
    </w:p>
    <w:p>
      <w:pPr>
        <w:widowControl/>
        <w:spacing w:line="360" w:lineRule="auto"/>
        <w:jc w:val="left"/>
        <w:rPr>
          <w:kern w:val="0"/>
          <w:sz w:val="24"/>
        </w:rPr>
      </w:pPr>
      <w:r>
        <w:rPr>
          <w:rFonts w:ascii="SimHei" w:hAnsi="SimHei" w:eastAsia="黑体"/>
          <w:kern w:val="0"/>
          <w:sz w:val="24"/>
        </w:rPr>
        <w:t>员工在合同期内，因特殊情况需要辞职时，须提前</w:t>
      </w:r>
      <w:r>
        <w:rPr>
          <w:rFonts w:hint="eastAsia" w:ascii="SimHei" w:hAnsi="SimHei" w:eastAsia="黑体"/>
          <w:kern w:val="0"/>
          <w:sz w:val="24"/>
        </w:rPr>
        <w:t>1</w:t>
      </w:r>
      <w:r>
        <w:rPr>
          <w:rFonts w:ascii="SimHei" w:hAnsi="SimHei" w:eastAsia="黑体"/>
          <w:kern w:val="0"/>
          <w:sz w:val="24"/>
        </w:rPr>
        <w:t>个月递交</w:t>
      </w:r>
      <w:r>
        <w:rPr>
          <w:rFonts w:hint="eastAsia" w:ascii="SimHei" w:hAnsi="SimHei" w:eastAsia="黑体"/>
          <w:kern w:val="0"/>
          <w:sz w:val="24"/>
        </w:rPr>
        <w:t>辞职</w:t>
      </w:r>
      <w:r>
        <w:rPr>
          <w:rFonts w:ascii="SimHei" w:hAnsi="SimHei" w:eastAsia="黑体"/>
          <w:kern w:val="0"/>
          <w:sz w:val="24"/>
        </w:rPr>
        <w:t>申请书，经</w:t>
      </w:r>
      <w:r>
        <w:rPr>
          <w:rFonts w:hint="eastAsia" w:ascii="SimHei" w:hAnsi="SimHei" w:eastAsia="黑体"/>
          <w:kern w:val="0"/>
          <w:sz w:val="24"/>
        </w:rPr>
        <w:t>直接上级签字同意，报项目经理（项目基层员工申请辞职的）或</w:t>
      </w:r>
      <w:r>
        <w:rPr>
          <w:rFonts w:ascii="SimHei" w:hAnsi="SimHei" w:eastAsia="黑体"/>
          <w:kern w:val="0"/>
          <w:sz w:val="24"/>
        </w:rPr>
        <w:t>总经理</w:t>
      </w:r>
      <w:r>
        <w:rPr>
          <w:rFonts w:hint="eastAsia" w:ascii="SimHei" w:hAnsi="SimHei" w:eastAsia="黑体"/>
          <w:kern w:val="0"/>
          <w:sz w:val="24"/>
        </w:rPr>
        <w:t>（管理层员工申请辞职的）</w:t>
      </w:r>
      <w:r>
        <w:rPr>
          <w:rFonts w:ascii="SimHei" w:hAnsi="SimHei" w:eastAsia="黑体"/>
          <w:kern w:val="0"/>
          <w:sz w:val="24"/>
        </w:rPr>
        <w:t>批准后，方能办理辞职</w:t>
      </w:r>
      <w:r>
        <w:rPr>
          <w:rFonts w:hint="eastAsia" w:ascii="SimHei" w:hAnsi="SimHei" w:eastAsia="黑体"/>
          <w:kern w:val="0"/>
          <w:sz w:val="24"/>
        </w:rPr>
        <w:t>及工作交接</w:t>
      </w:r>
      <w:r>
        <w:rPr>
          <w:rFonts w:ascii="SimHei" w:hAnsi="SimHei" w:eastAsia="黑体"/>
          <w:kern w:val="0"/>
          <w:sz w:val="24"/>
        </w:rPr>
        <w:t>手续。若未按上述规定</w:t>
      </w:r>
      <w:r>
        <w:rPr>
          <w:rFonts w:hint="eastAsia" w:ascii="SimHei" w:hAnsi="SimHei" w:eastAsia="黑体"/>
          <w:kern w:val="0"/>
          <w:sz w:val="24"/>
        </w:rPr>
        <w:t>办理完辞职及工作交接手续</w:t>
      </w:r>
      <w:r>
        <w:rPr>
          <w:rFonts w:ascii="SimHei" w:hAnsi="SimHei" w:eastAsia="黑体"/>
          <w:kern w:val="0"/>
          <w:sz w:val="24"/>
        </w:rPr>
        <w:t>而擅自离职，物业公司不出具解除合同证明书，不办理任何有关手续，并以旷工论处。员工因擅自离职给公司造成经济损失的，公司将依法追究其赔偿与违约责任。试用期内的员工须提前七天递交辞职申请书。</w:t>
      </w:r>
    </w:p>
    <w:p>
      <w:pPr>
        <w:widowControl/>
        <w:spacing w:line="360" w:lineRule="auto"/>
        <w:jc w:val="left"/>
        <w:rPr>
          <w:kern w:val="0"/>
          <w:sz w:val="24"/>
        </w:rPr>
      </w:pPr>
      <w:bookmarkStart w:id="74" w:name="_Toc23869_WPSOffice_Level2"/>
      <w:r>
        <w:rPr>
          <w:rFonts w:hint="eastAsia" w:ascii="SimHei" w:hAnsi="SimHei" w:eastAsia="黑体"/>
          <w:kern w:val="0"/>
          <w:sz w:val="24"/>
        </w:rPr>
        <w:t>九</w:t>
      </w:r>
      <w:r>
        <w:rPr>
          <w:rFonts w:ascii="SimHei" w:hAnsi="SimHei" w:eastAsia="黑体"/>
          <w:kern w:val="0"/>
          <w:sz w:val="24"/>
        </w:rPr>
        <w:t>、解聘</w:t>
      </w:r>
      <w:bookmarkEnd w:id="74"/>
    </w:p>
    <w:p>
      <w:pPr>
        <w:widowControl/>
        <w:spacing w:line="360" w:lineRule="auto"/>
        <w:jc w:val="left"/>
        <w:rPr>
          <w:kern w:val="0"/>
          <w:sz w:val="24"/>
        </w:rPr>
      </w:pPr>
      <w:r>
        <w:rPr>
          <w:rFonts w:ascii="SimHei" w:hAnsi="SimHei" w:eastAsia="黑体"/>
          <w:kern w:val="0"/>
          <w:sz w:val="24"/>
        </w:rPr>
        <w:t>1.员工有下列情形之一的，公司可以随时解除合同，</w:t>
      </w:r>
      <w:r>
        <w:rPr>
          <w:rFonts w:hint="eastAsia" w:ascii="SimHei" w:hAnsi="SimHei" w:eastAsia="黑体"/>
          <w:kern w:val="0"/>
          <w:sz w:val="24"/>
        </w:rPr>
        <w:t>无</w:t>
      </w:r>
      <w:r>
        <w:rPr>
          <w:rFonts w:ascii="SimHei" w:hAnsi="SimHei" w:eastAsia="黑体"/>
          <w:kern w:val="0"/>
          <w:sz w:val="24"/>
        </w:rPr>
        <w:t>任何补偿。</w:t>
      </w:r>
    </w:p>
    <w:p>
      <w:pPr>
        <w:widowControl/>
        <w:spacing w:line="360" w:lineRule="auto"/>
        <w:jc w:val="left"/>
        <w:rPr>
          <w:kern w:val="0"/>
          <w:sz w:val="24"/>
        </w:rPr>
      </w:pPr>
      <w:r>
        <w:rPr>
          <w:rFonts w:ascii="SimHei" w:hAnsi="SimHei" w:eastAsia="黑体"/>
          <w:kern w:val="0"/>
          <w:sz w:val="24"/>
        </w:rPr>
        <w:t>(1)在试用期内被证明不符合录用条件的。</w:t>
      </w:r>
    </w:p>
    <w:p>
      <w:pPr>
        <w:widowControl/>
        <w:spacing w:line="360" w:lineRule="auto"/>
        <w:jc w:val="left"/>
        <w:rPr>
          <w:kern w:val="0"/>
          <w:sz w:val="24"/>
        </w:rPr>
      </w:pPr>
      <w:r>
        <w:rPr>
          <w:rFonts w:ascii="SimHei" w:hAnsi="SimHei" w:eastAsia="黑体"/>
          <w:kern w:val="0"/>
          <w:sz w:val="24"/>
        </w:rPr>
        <w:t>(2)严重违反劳动纪律或公司规章制度</w:t>
      </w:r>
      <w:r>
        <w:rPr>
          <w:rFonts w:hint="eastAsia" w:ascii="SimHei" w:hAnsi="SimHei" w:eastAsia="黑体"/>
          <w:kern w:val="0"/>
          <w:sz w:val="24"/>
        </w:rPr>
        <w:t>、违反国家法律或治安条例的其他行为的。</w:t>
      </w:r>
    </w:p>
    <w:p>
      <w:pPr>
        <w:widowControl/>
        <w:spacing w:line="360" w:lineRule="auto"/>
        <w:jc w:val="left"/>
        <w:rPr>
          <w:kern w:val="0"/>
          <w:sz w:val="24"/>
        </w:rPr>
      </w:pPr>
      <w:r>
        <w:rPr>
          <w:rFonts w:ascii="SimHei" w:hAnsi="SimHei" w:eastAsia="黑体"/>
          <w:kern w:val="0"/>
          <w:sz w:val="24"/>
        </w:rPr>
        <w:t>(3)严重失职、营私舞弊，对物业公司利益造成重大损失的。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4</w:t>
      </w:r>
      <w:r>
        <w:rPr>
          <w:rFonts w:ascii="SimHei" w:hAnsi="SimHei" w:eastAsia="黑体"/>
          <w:kern w:val="0"/>
          <w:sz w:val="24"/>
        </w:rPr>
        <w:t>)</w:t>
      </w:r>
      <w:r>
        <w:rPr>
          <w:rFonts w:hint="eastAsia" w:ascii="SimHei" w:hAnsi="SimHei" w:eastAsia="黑体"/>
          <w:kern w:val="0"/>
          <w:sz w:val="24"/>
        </w:rPr>
        <w:t>连续三次考核成绩均不及格的。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5</w:t>
      </w:r>
      <w:r>
        <w:rPr>
          <w:rFonts w:ascii="SimHei" w:hAnsi="SimHei" w:eastAsia="黑体"/>
          <w:kern w:val="0"/>
          <w:sz w:val="24"/>
        </w:rPr>
        <w:t>)</w:t>
      </w:r>
      <w:r>
        <w:rPr>
          <w:rFonts w:hint="eastAsia" w:ascii="SimHei" w:hAnsi="SimHei" w:eastAsia="黑体"/>
          <w:kern w:val="0"/>
          <w:sz w:val="24"/>
        </w:rPr>
        <w:t>一次考核期内，连续违反公司规定两次以上，经公司教育无效的。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6</w:t>
      </w:r>
      <w:r>
        <w:rPr>
          <w:rFonts w:ascii="SimHei" w:hAnsi="SimHei" w:eastAsia="黑体"/>
          <w:kern w:val="0"/>
          <w:sz w:val="24"/>
        </w:rPr>
        <w:t>)</w:t>
      </w:r>
      <w:r>
        <w:rPr>
          <w:rFonts w:hint="eastAsia" w:ascii="SimHei" w:hAnsi="SimHei" w:eastAsia="黑体"/>
          <w:kern w:val="0"/>
          <w:sz w:val="24"/>
        </w:rPr>
        <w:t>拒不听从上级指挥，辱骂或顶撞上级的。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7</w:t>
      </w:r>
      <w:r>
        <w:rPr>
          <w:rFonts w:ascii="SimHei" w:hAnsi="SimHei" w:eastAsia="黑体"/>
          <w:kern w:val="0"/>
          <w:sz w:val="24"/>
        </w:rPr>
        <w:t>)</w:t>
      </w:r>
      <w:r>
        <w:rPr>
          <w:rFonts w:hint="eastAsia" w:ascii="SimHei" w:hAnsi="SimHei" w:eastAsia="黑体"/>
          <w:sz w:val="24"/>
        </w:rPr>
        <w:t xml:space="preserve"> </w:t>
      </w:r>
      <w:r>
        <w:rPr>
          <w:rFonts w:hint="eastAsia" w:ascii="SimHei" w:hAnsi="SimHei" w:eastAsia="黑体"/>
          <w:kern w:val="0"/>
          <w:sz w:val="24"/>
        </w:rPr>
        <w:t>谩骂或袭击殴打租户、访客，工作态度恶劣，或直接造成客户投诉三次，并经查实却系该员工责任的。</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8</w:t>
      </w:r>
      <w:r>
        <w:rPr>
          <w:rFonts w:ascii="SimHei" w:hAnsi="SimHei" w:eastAsia="黑体"/>
          <w:kern w:val="0"/>
          <w:sz w:val="24"/>
        </w:rPr>
        <w:t>)</w:t>
      </w:r>
      <w:r>
        <w:rPr>
          <w:rFonts w:hint="eastAsia" w:ascii="SimHei" w:hAnsi="SimHei" w:eastAsia="黑体"/>
          <w:kern w:val="0"/>
          <w:sz w:val="24"/>
        </w:rPr>
        <w:t>公司员工管理条例中规定的其他情形的。</w:t>
      </w:r>
    </w:p>
    <w:p>
      <w:pPr>
        <w:widowControl/>
        <w:spacing w:line="360" w:lineRule="auto"/>
        <w:jc w:val="left"/>
        <w:rPr>
          <w:kern w:val="0"/>
          <w:sz w:val="24"/>
        </w:rPr>
      </w:pPr>
      <w:r>
        <w:rPr>
          <w:rFonts w:ascii="SimHei" w:hAnsi="SimHei" w:eastAsia="黑体"/>
          <w:kern w:val="0"/>
          <w:sz w:val="24"/>
        </w:rPr>
        <w:t>2.员工有下列情形之一的，物业公司可以解除劳动合同，但须提前七天以书面形式通知员工本人。</w:t>
      </w:r>
    </w:p>
    <w:p>
      <w:pPr>
        <w:widowControl/>
        <w:spacing w:line="360" w:lineRule="auto"/>
        <w:jc w:val="left"/>
        <w:rPr>
          <w:kern w:val="0"/>
          <w:sz w:val="24"/>
        </w:rPr>
      </w:pPr>
      <w:r>
        <w:rPr>
          <w:rFonts w:ascii="SimHei" w:hAnsi="SimHei" w:eastAsia="黑体"/>
          <w:kern w:val="0"/>
          <w:sz w:val="24"/>
        </w:rPr>
        <w:t>(1)员工患病或者非因工负伤，医疗期满后，不能从事原工作的。</w:t>
      </w:r>
    </w:p>
    <w:p>
      <w:pPr>
        <w:widowControl/>
        <w:spacing w:line="360" w:lineRule="auto"/>
        <w:jc w:val="left"/>
        <w:rPr>
          <w:kern w:val="0"/>
          <w:sz w:val="24"/>
        </w:rPr>
      </w:pPr>
      <w:r>
        <w:rPr>
          <w:rFonts w:ascii="SimHei" w:hAnsi="SimHei" w:eastAsia="黑体"/>
          <w:kern w:val="0"/>
          <w:sz w:val="24"/>
        </w:rPr>
        <w:t>(2)员工不能胜任本职工作的。</w:t>
      </w:r>
    </w:p>
    <w:p>
      <w:pPr>
        <w:widowControl/>
        <w:spacing w:line="360" w:lineRule="auto"/>
        <w:jc w:val="left"/>
        <w:rPr>
          <w:kern w:val="0"/>
          <w:sz w:val="24"/>
        </w:rPr>
      </w:pPr>
      <w:r>
        <w:rPr>
          <w:rFonts w:ascii="SimHei" w:hAnsi="SimHei" w:eastAsia="黑体"/>
          <w:kern w:val="0"/>
          <w:sz w:val="24"/>
        </w:rPr>
        <w:t>(3)合同签订时所依据的客观情况发生重大变化，致使原劳动合同无法履行，经双方协商不能就变更劳动合同达成协议的。</w:t>
      </w:r>
    </w:p>
    <w:p>
      <w:pPr>
        <w:widowControl/>
        <w:spacing w:line="360" w:lineRule="auto"/>
        <w:jc w:val="left"/>
        <w:rPr>
          <w:kern w:val="0"/>
          <w:sz w:val="24"/>
        </w:rPr>
      </w:pPr>
      <w:r>
        <w:rPr>
          <w:rFonts w:ascii="SimHei" w:hAnsi="SimHei" w:eastAsia="黑体"/>
          <w:kern w:val="0"/>
          <w:sz w:val="24"/>
        </w:rPr>
        <w:t>(4)因公司业务调整或管理方针有变化而产生</w:t>
      </w:r>
      <w:r>
        <w:rPr>
          <w:rFonts w:hint="eastAsia" w:ascii="SimHei" w:hAnsi="SimHei" w:eastAsia="黑体"/>
          <w:kern w:val="0"/>
          <w:sz w:val="24"/>
        </w:rPr>
        <w:t>人员调动或裁减的</w:t>
      </w:r>
      <w:r>
        <w:rPr>
          <w:rFonts w:ascii="SimHei" w:hAnsi="SimHei" w:eastAsia="黑体"/>
          <w:kern w:val="0"/>
          <w:sz w:val="24"/>
        </w:rPr>
        <w:t>。</w:t>
      </w:r>
    </w:p>
    <w:p>
      <w:pPr>
        <w:widowControl/>
        <w:spacing w:line="360" w:lineRule="auto"/>
        <w:jc w:val="left"/>
        <w:rPr>
          <w:kern w:val="0"/>
          <w:sz w:val="24"/>
        </w:rPr>
      </w:pPr>
      <w:r>
        <w:rPr>
          <w:rFonts w:ascii="SimHei" w:hAnsi="SimHei" w:eastAsia="黑体"/>
          <w:kern w:val="0"/>
          <w:sz w:val="24"/>
        </w:rPr>
        <w:t>(</w:t>
      </w:r>
      <w:r>
        <w:rPr>
          <w:rFonts w:hint="eastAsia" w:ascii="SimHei" w:hAnsi="SimHei" w:eastAsia="黑体"/>
          <w:kern w:val="0"/>
          <w:sz w:val="24"/>
        </w:rPr>
        <w:t>5</w:t>
      </w:r>
      <w:r>
        <w:rPr>
          <w:rFonts w:ascii="SimHei" w:hAnsi="SimHei" w:eastAsia="黑体"/>
          <w:kern w:val="0"/>
          <w:sz w:val="24"/>
        </w:rPr>
        <w:t>)</w:t>
      </w:r>
      <w:r>
        <w:rPr>
          <w:rFonts w:hint="eastAsia" w:ascii="SimHei" w:hAnsi="SimHei" w:eastAsia="黑体"/>
          <w:kern w:val="0"/>
          <w:sz w:val="24"/>
        </w:rPr>
        <w:t>公司管理条例中规定的其他情形的。</w:t>
      </w:r>
    </w:p>
    <w:p>
      <w:pPr>
        <w:widowControl/>
        <w:spacing w:line="360" w:lineRule="auto"/>
        <w:jc w:val="center"/>
        <w:rPr>
          <w:b/>
          <w:kern w:val="0"/>
          <w:sz w:val="24"/>
        </w:rPr>
      </w:pPr>
      <w:bookmarkStart w:id="75" w:name="_Toc4220_WPSOffice_Level1"/>
      <w:r>
        <w:rPr>
          <w:rFonts w:hint="eastAsia" w:ascii="SimHei" w:hAnsi="SimHei" w:eastAsia="黑体"/>
          <w:b/>
          <w:kern w:val="0"/>
          <w:sz w:val="24"/>
        </w:rPr>
        <w:t>第二节  假期管理制度</w:t>
      </w:r>
      <w:bookmarkEnd w:id="75"/>
    </w:p>
    <w:p>
      <w:pPr>
        <w:widowControl/>
        <w:spacing w:line="360" w:lineRule="auto"/>
        <w:jc w:val="left"/>
        <w:rPr>
          <w:kern w:val="0"/>
          <w:sz w:val="24"/>
        </w:rPr>
      </w:pPr>
      <w:bookmarkStart w:id="76" w:name="_Toc4351_WPSOffice_Level2"/>
      <w:r>
        <w:rPr>
          <w:rFonts w:hint="eastAsia" w:ascii="SimHei" w:hAnsi="SimHei" w:eastAsia="黑体"/>
          <w:kern w:val="0"/>
          <w:sz w:val="24"/>
        </w:rPr>
        <w:t>一、法定休假日</w:t>
      </w:r>
      <w:bookmarkEnd w:id="76"/>
    </w:p>
    <w:p>
      <w:pPr>
        <w:widowControl/>
        <w:spacing w:line="360" w:lineRule="auto"/>
        <w:jc w:val="left"/>
        <w:rPr>
          <w:kern w:val="0"/>
          <w:sz w:val="24"/>
        </w:rPr>
      </w:pPr>
      <w:r>
        <w:rPr>
          <w:rFonts w:hint="eastAsia" w:ascii="SimHei" w:hAnsi="SimHei" w:eastAsia="黑体"/>
          <w:kern w:val="0"/>
          <w:sz w:val="24"/>
        </w:rPr>
        <w:t>全年法定节日休假为11天：元旦1天、春节3天、劳动节1天、清明节1天、端午节1天、八月十五1天、国庆节 3 天。</w:t>
      </w:r>
    </w:p>
    <w:p>
      <w:pPr>
        <w:widowControl/>
        <w:spacing w:line="360" w:lineRule="auto"/>
        <w:jc w:val="left"/>
        <w:rPr>
          <w:kern w:val="0"/>
          <w:sz w:val="24"/>
        </w:rPr>
      </w:pPr>
      <w:bookmarkStart w:id="77" w:name="_Toc10137_WPSOffice_Level2"/>
      <w:r>
        <w:rPr>
          <w:rFonts w:hint="eastAsia" w:ascii="SimHei" w:hAnsi="SimHei" w:eastAsia="黑体"/>
          <w:kern w:val="0"/>
          <w:sz w:val="24"/>
        </w:rPr>
        <w:t>二、病假</w:t>
      </w:r>
      <w:bookmarkEnd w:id="77"/>
    </w:p>
    <w:p>
      <w:pPr>
        <w:widowControl/>
        <w:tabs>
          <w:tab w:val="left" w:pos="1125"/>
        </w:tabs>
        <w:spacing w:line="360" w:lineRule="auto"/>
        <w:jc w:val="left"/>
        <w:rPr>
          <w:kern w:val="0"/>
          <w:sz w:val="24"/>
        </w:rPr>
      </w:pPr>
      <w:r>
        <w:rPr>
          <w:rFonts w:hint="eastAsia" w:ascii="SimHei" w:hAnsi="SimHei" w:eastAsia="黑体"/>
          <w:kern w:val="0"/>
          <w:sz w:val="24"/>
        </w:rPr>
        <w:t xml:space="preserve">1、员工因病休假，必须出示凭医院病假单证明，若当天无法交病假单，须在上班当天补交（须附病历证明）。但必须在病假当天电话告知部门主管或经理。员工一般情况下不得用上班时间去看病。若确属需要到医院就医，需先经部门主管或经理同意。就医时间若不超过3小时，不按病假处理。多于3小时部分按病假处理。每月不按病假处理的就医次数只限一次。申请批准权限与请事假相同。 </w:t>
      </w:r>
    </w:p>
    <w:p>
      <w:pPr>
        <w:widowControl/>
        <w:tabs>
          <w:tab w:val="left" w:pos="1125"/>
        </w:tabs>
        <w:spacing w:line="360" w:lineRule="auto"/>
        <w:jc w:val="left"/>
        <w:rPr>
          <w:kern w:val="0"/>
          <w:sz w:val="24"/>
        </w:rPr>
      </w:pPr>
      <w:r>
        <w:rPr>
          <w:rFonts w:hint="eastAsia" w:ascii="SimHei" w:hAnsi="SimHei" w:eastAsia="黑体"/>
          <w:kern w:val="0"/>
          <w:sz w:val="24"/>
        </w:rPr>
        <w:t>2、凡连续病假超过10或传染病患者，在病愈返回工作时，必须持有医院开出的医疗证明及健康证明，经公司鉴定后，方能上岗工作。</w:t>
      </w:r>
    </w:p>
    <w:p>
      <w:pPr>
        <w:widowControl/>
        <w:spacing w:line="360" w:lineRule="auto"/>
        <w:jc w:val="left"/>
        <w:rPr>
          <w:kern w:val="0"/>
          <w:sz w:val="24"/>
        </w:rPr>
      </w:pPr>
      <w:bookmarkStart w:id="78" w:name="_Toc8608_WPSOffice_Level2"/>
      <w:r>
        <w:rPr>
          <w:rFonts w:hint="eastAsia" w:ascii="SimHei" w:hAnsi="SimHei" w:eastAsia="黑体"/>
          <w:kern w:val="0"/>
          <w:sz w:val="24"/>
        </w:rPr>
        <w:t>三、婚假</w:t>
      </w:r>
      <w:bookmarkEnd w:id="78"/>
    </w:p>
    <w:p>
      <w:pPr>
        <w:widowControl/>
        <w:spacing w:line="360" w:lineRule="auto"/>
        <w:jc w:val="left"/>
        <w:rPr>
          <w:kern w:val="0"/>
          <w:sz w:val="24"/>
        </w:rPr>
      </w:pPr>
      <w:r>
        <w:rPr>
          <w:rFonts w:hint="eastAsia" w:ascii="SimHei" w:hAnsi="SimHei" w:eastAsia="黑体"/>
          <w:kern w:val="0"/>
          <w:sz w:val="24"/>
        </w:rPr>
        <w:t>1、婚假为15天。</w:t>
      </w:r>
    </w:p>
    <w:p>
      <w:pPr>
        <w:widowControl/>
        <w:spacing w:line="360" w:lineRule="auto"/>
        <w:jc w:val="left"/>
        <w:rPr>
          <w:kern w:val="0"/>
          <w:sz w:val="24"/>
        </w:rPr>
      </w:pPr>
      <w:r>
        <w:rPr>
          <w:rFonts w:hint="eastAsia" w:ascii="SimHei" w:hAnsi="SimHei" w:eastAsia="黑体"/>
          <w:kern w:val="0"/>
          <w:sz w:val="24"/>
        </w:rPr>
        <w:t>2、为公司服务满一年且符合结婚年龄的员工，可获带薪婚假。婚假期间公司发放基本工资及岗位工资。</w:t>
      </w:r>
    </w:p>
    <w:p>
      <w:pPr>
        <w:widowControl/>
        <w:spacing w:line="360" w:lineRule="auto"/>
        <w:jc w:val="left"/>
        <w:rPr>
          <w:kern w:val="0"/>
          <w:sz w:val="24"/>
        </w:rPr>
      </w:pPr>
      <w:r>
        <w:rPr>
          <w:rFonts w:hint="eastAsia" w:ascii="SimHei" w:hAnsi="SimHei" w:eastAsia="黑体"/>
          <w:kern w:val="0"/>
          <w:sz w:val="24"/>
        </w:rPr>
        <w:t>3、婚假须提前15天向有关部门经理申请，并向公司综合管理部呈有关证明文件。</w:t>
      </w:r>
    </w:p>
    <w:p>
      <w:pPr>
        <w:widowControl/>
        <w:spacing w:line="360" w:lineRule="auto"/>
        <w:jc w:val="left"/>
        <w:rPr>
          <w:kern w:val="0"/>
          <w:sz w:val="24"/>
        </w:rPr>
      </w:pPr>
      <w:bookmarkStart w:id="79" w:name="_Toc16314_WPSOffice_Level2"/>
      <w:r>
        <w:rPr>
          <w:rFonts w:hint="eastAsia" w:ascii="SimHei" w:hAnsi="SimHei" w:eastAsia="黑体"/>
          <w:kern w:val="0"/>
          <w:sz w:val="24"/>
        </w:rPr>
        <w:t>四、产假</w:t>
      </w:r>
      <w:bookmarkEnd w:id="79"/>
    </w:p>
    <w:p>
      <w:pPr>
        <w:widowControl/>
        <w:spacing w:line="360" w:lineRule="auto"/>
        <w:jc w:val="left"/>
        <w:rPr>
          <w:kern w:val="0"/>
          <w:sz w:val="24"/>
        </w:rPr>
      </w:pPr>
      <w:r>
        <w:rPr>
          <w:rFonts w:hint="eastAsia" w:ascii="SimHei" w:hAnsi="SimHei" w:eastAsia="黑体"/>
          <w:kern w:val="0"/>
          <w:sz w:val="24"/>
        </w:rPr>
        <w:t>1、女性员工产假为100天，男性员工护理假为7天。</w:t>
      </w:r>
    </w:p>
    <w:p>
      <w:pPr>
        <w:widowControl/>
        <w:spacing w:line="360" w:lineRule="auto"/>
        <w:jc w:val="left"/>
        <w:rPr>
          <w:kern w:val="0"/>
          <w:sz w:val="24"/>
        </w:rPr>
      </w:pPr>
      <w:r>
        <w:rPr>
          <w:rFonts w:hint="eastAsia" w:ascii="SimHei" w:hAnsi="SimHei" w:eastAsia="黑体"/>
          <w:kern w:val="0"/>
          <w:sz w:val="24"/>
        </w:rPr>
        <w:t>2、产假工资由当地劳动及社会保障部门发放。</w:t>
      </w:r>
    </w:p>
    <w:p>
      <w:pPr>
        <w:widowControl/>
        <w:spacing w:line="360" w:lineRule="auto"/>
        <w:jc w:val="left"/>
        <w:rPr>
          <w:kern w:val="0"/>
          <w:sz w:val="24"/>
        </w:rPr>
      </w:pPr>
      <w:r>
        <w:rPr>
          <w:rFonts w:hint="eastAsia" w:ascii="SimHei" w:hAnsi="SimHei" w:eastAsia="黑体"/>
          <w:kern w:val="0"/>
          <w:sz w:val="24"/>
        </w:rPr>
        <w:t>3、男性员工护理假假期公司发放基本工资及岗位工资。</w:t>
      </w:r>
    </w:p>
    <w:p>
      <w:pPr>
        <w:widowControl/>
        <w:spacing w:line="360" w:lineRule="auto"/>
        <w:jc w:val="left"/>
        <w:rPr>
          <w:kern w:val="0"/>
          <w:sz w:val="24"/>
        </w:rPr>
      </w:pPr>
      <w:bookmarkStart w:id="80" w:name="_Toc12238_WPSOffice_Level2"/>
      <w:r>
        <w:rPr>
          <w:rFonts w:hint="eastAsia" w:ascii="SimHei" w:hAnsi="SimHei" w:eastAsia="黑体"/>
          <w:kern w:val="0"/>
          <w:sz w:val="24"/>
        </w:rPr>
        <w:t>五、</w:t>
      </w:r>
      <w:r>
        <w:rPr>
          <w:rFonts w:ascii="SimHei" w:hAnsi="SimHei" w:eastAsia="黑体"/>
          <w:kern w:val="0"/>
          <w:sz w:val="24"/>
        </w:rPr>
        <w:t>慰唁</w:t>
      </w:r>
      <w:r>
        <w:rPr>
          <w:rFonts w:hint="eastAsia" w:ascii="SimHei" w:hAnsi="SimHei" w:eastAsia="黑体"/>
          <w:kern w:val="0"/>
          <w:sz w:val="24"/>
        </w:rPr>
        <w:t>假</w:t>
      </w:r>
      <w:bookmarkEnd w:id="80"/>
    </w:p>
    <w:p>
      <w:pPr>
        <w:widowControl/>
        <w:spacing w:line="360" w:lineRule="auto"/>
        <w:jc w:val="left"/>
        <w:rPr>
          <w:kern w:val="0"/>
          <w:sz w:val="24"/>
        </w:rPr>
      </w:pPr>
      <w:r>
        <w:rPr>
          <w:rFonts w:hint="eastAsia" w:ascii="SimHei" w:hAnsi="SimHei" w:eastAsia="黑体"/>
          <w:kern w:val="0"/>
          <w:sz w:val="24"/>
        </w:rPr>
        <w:t>1、员工直系亲属（直系亲属指员工的配偶、子女、父母、祖父母及配偶的父母）过世，可由上级批准，按有关规定给予5天假期。</w:t>
      </w:r>
    </w:p>
    <w:p>
      <w:pPr>
        <w:widowControl/>
        <w:numPr>
          <w:ilvl w:val="0"/>
          <w:numId w:val="1"/>
        </w:numPr>
        <w:spacing w:line="360" w:lineRule="auto"/>
        <w:jc w:val="left"/>
        <w:rPr>
          <w:kern w:val="0"/>
          <w:sz w:val="24"/>
        </w:rPr>
      </w:pPr>
      <w:r>
        <w:rPr>
          <w:rFonts w:hint="eastAsia" w:ascii="SimHei" w:hAnsi="SimHei" w:eastAsia="黑体"/>
          <w:kern w:val="0"/>
          <w:sz w:val="24"/>
        </w:rPr>
        <w:t>慰唁假公司发放基本工资及岗位工资。</w:t>
      </w:r>
    </w:p>
    <w:p>
      <w:pPr>
        <w:widowControl/>
        <w:spacing w:line="360" w:lineRule="auto"/>
        <w:jc w:val="left"/>
        <w:rPr>
          <w:kern w:val="0"/>
          <w:sz w:val="24"/>
        </w:rPr>
      </w:pPr>
      <w:bookmarkStart w:id="81" w:name="_Toc29592_WPSOffice_Level2"/>
      <w:r>
        <w:rPr>
          <w:rFonts w:hint="eastAsia" w:ascii="SimHei" w:hAnsi="SimHei" w:eastAsia="黑体"/>
          <w:kern w:val="0"/>
          <w:sz w:val="24"/>
        </w:rPr>
        <w:t>六、事假</w:t>
      </w:r>
      <w:bookmarkEnd w:id="81"/>
    </w:p>
    <w:p>
      <w:pPr>
        <w:spacing w:line="360" w:lineRule="auto"/>
        <w:rPr>
          <w:kern w:val="0"/>
          <w:sz w:val="24"/>
        </w:rPr>
      </w:pPr>
      <w:r>
        <w:rPr>
          <w:rFonts w:hint="eastAsia" w:ascii="SimHei" w:hAnsi="SimHei" w:eastAsia="黑体"/>
          <w:kern w:val="0"/>
          <w:sz w:val="24"/>
        </w:rPr>
        <w:t>1、个人事假期间不计发工资。员工因事确需本人处理，必须至少提前一天向部门主管（项目基层员工申请事假的）或经理（管理层员工申请事假的）提出申请，并填写《休假申请表》，经批准后方可休假。因急事需当天休事假者，必须在本人应到岗的时间前用电话通知部门主管或经理，经同意后方可休假，事后补办请假手续。</w:t>
      </w:r>
    </w:p>
    <w:p>
      <w:pPr>
        <w:widowControl/>
        <w:spacing w:line="360" w:lineRule="auto"/>
        <w:jc w:val="left"/>
        <w:rPr>
          <w:kern w:val="0"/>
          <w:sz w:val="24"/>
        </w:rPr>
      </w:pPr>
      <w:r>
        <w:rPr>
          <w:rFonts w:hint="eastAsia" w:ascii="SimHei" w:hAnsi="SimHei" w:eastAsia="黑体"/>
          <w:kern w:val="0"/>
          <w:sz w:val="24"/>
        </w:rPr>
        <w:t>2、个人事假由员工本人持充分理由提出申请，经直接上级签字同意报项目经理或</w:t>
      </w:r>
      <w:r>
        <w:rPr>
          <w:rFonts w:ascii="SimHei" w:hAnsi="SimHei" w:eastAsia="黑体"/>
          <w:kern w:val="0"/>
          <w:sz w:val="24"/>
        </w:rPr>
        <w:t>总经理批准后</w:t>
      </w:r>
      <w:r>
        <w:rPr>
          <w:rFonts w:hint="eastAsia" w:ascii="SimHei" w:hAnsi="SimHei" w:eastAsia="黑体"/>
          <w:kern w:val="0"/>
          <w:sz w:val="24"/>
        </w:rPr>
        <w:t>执行。</w:t>
      </w:r>
    </w:p>
    <w:p>
      <w:pPr>
        <w:widowControl/>
        <w:spacing w:line="360" w:lineRule="auto"/>
        <w:jc w:val="left"/>
        <w:rPr>
          <w:kern w:val="0"/>
          <w:sz w:val="24"/>
        </w:rPr>
      </w:pPr>
      <w:r>
        <w:rPr>
          <w:rFonts w:hint="eastAsia" w:ascii="SimHei" w:hAnsi="SimHei" w:eastAsia="黑体"/>
          <w:kern w:val="0"/>
          <w:sz w:val="24"/>
        </w:rPr>
        <w:t>3、个人事假将作为绩效考核的其中一项指标，事假次数和天数也将影响员工绩效考核成绩及绩效奖励。</w:t>
      </w:r>
    </w:p>
    <w:p>
      <w:pPr>
        <w:widowControl/>
        <w:spacing w:line="360" w:lineRule="auto"/>
        <w:jc w:val="left"/>
        <w:rPr>
          <w:kern w:val="0"/>
          <w:sz w:val="24"/>
        </w:rPr>
      </w:pPr>
      <w:bookmarkStart w:id="82" w:name="_Toc21141_WPSOffice_Level2"/>
      <w:r>
        <w:rPr>
          <w:rFonts w:hint="eastAsia" w:ascii="SimHei" w:hAnsi="SimHei" w:eastAsia="黑体"/>
          <w:kern w:val="0"/>
          <w:sz w:val="24"/>
        </w:rPr>
        <w:t>七、假期申请程序</w:t>
      </w:r>
      <w:bookmarkEnd w:id="82"/>
    </w:p>
    <w:p>
      <w:pPr>
        <w:widowControl/>
        <w:spacing w:line="360" w:lineRule="auto"/>
        <w:jc w:val="left"/>
        <w:rPr>
          <w:kern w:val="0"/>
          <w:sz w:val="24"/>
        </w:rPr>
      </w:pPr>
      <w:r>
        <w:rPr>
          <w:rFonts w:hint="eastAsia" w:ascii="SimHei" w:hAnsi="SimHei" w:eastAsia="黑体"/>
          <w:kern w:val="0"/>
          <w:sz w:val="24"/>
        </w:rPr>
        <w:t>1、员工申请各类假期均须按规定办理休假手续。</w:t>
      </w:r>
    </w:p>
    <w:p>
      <w:pPr>
        <w:widowControl/>
        <w:spacing w:line="360" w:lineRule="auto"/>
        <w:jc w:val="left"/>
        <w:rPr>
          <w:kern w:val="0"/>
          <w:sz w:val="24"/>
        </w:rPr>
      </w:pPr>
      <w:r>
        <w:rPr>
          <w:rFonts w:hint="eastAsia" w:ascii="SimHei" w:hAnsi="SimHei" w:eastAsia="黑体"/>
          <w:kern w:val="0"/>
          <w:sz w:val="24"/>
        </w:rPr>
        <w:t>2、员工休假填写 “假期申请表”，请事假按第六条办理，婚假、慰唁假、产假、产期护理假由综合管理办公室审核、备案，并呈报总经理批准。</w:t>
      </w:r>
    </w:p>
    <w:p>
      <w:pPr>
        <w:widowControl/>
        <w:spacing w:line="360" w:lineRule="auto"/>
        <w:jc w:val="left"/>
        <w:rPr>
          <w:kern w:val="0"/>
          <w:sz w:val="24"/>
        </w:rPr>
      </w:pPr>
      <w:r>
        <w:rPr>
          <w:rFonts w:hint="eastAsia" w:ascii="SimHei" w:hAnsi="SimHei" w:eastAsia="黑体"/>
          <w:kern w:val="0"/>
          <w:sz w:val="24"/>
        </w:rPr>
        <w:t>3、请假1天，由部门经理批准；2天由综合管理办公室批准；3天或以上报总经理批准。</w:t>
      </w:r>
    </w:p>
    <w:p>
      <w:pPr>
        <w:widowControl/>
        <w:spacing w:line="360" w:lineRule="auto"/>
        <w:jc w:val="left"/>
        <w:rPr>
          <w:kern w:val="0"/>
          <w:sz w:val="24"/>
        </w:rPr>
      </w:pPr>
      <w:r>
        <w:rPr>
          <w:rFonts w:hint="eastAsia" w:ascii="SimHei" w:hAnsi="SimHei" w:eastAsia="黑体"/>
          <w:kern w:val="0"/>
          <w:sz w:val="24"/>
        </w:rPr>
        <w:t>4、因紧急或特殊情况确来不及到公司请假者，应电话通知部门经理，经同意方可休假，两天内回公司补办请假手续。</w:t>
      </w:r>
    </w:p>
    <w:p>
      <w:pPr>
        <w:widowControl/>
        <w:spacing w:line="360" w:lineRule="auto"/>
        <w:jc w:val="left"/>
        <w:rPr>
          <w:kern w:val="0"/>
          <w:sz w:val="24"/>
        </w:rPr>
      </w:pPr>
      <w:r>
        <w:rPr>
          <w:rFonts w:hint="eastAsia" w:ascii="SimHei" w:hAnsi="SimHei" w:eastAsia="黑体"/>
          <w:kern w:val="0"/>
          <w:sz w:val="24"/>
        </w:rPr>
        <w:t>5、超假应在假后上班当天补办续假手续，否则作旷工处理。续假由上级审核批准后，一律按个人事假处理。</w:t>
      </w:r>
    </w:p>
    <w:p>
      <w:pPr>
        <w:widowControl/>
        <w:spacing w:line="360" w:lineRule="auto"/>
        <w:jc w:val="center"/>
        <w:rPr>
          <w:b/>
          <w:kern w:val="0"/>
          <w:sz w:val="24"/>
        </w:rPr>
      </w:pPr>
      <w:bookmarkStart w:id="83" w:name="_Toc32683_WPSOffice_Level1"/>
      <w:r>
        <w:rPr>
          <w:rFonts w:hint="eastAsia" w:ascii="SimHei" w:hAnsi="SimHei" w:eastAsia="黑体"/>
          <w:b/>
          <w:kern w:val="0"/>
          <w:sz w:val="24"/>
        </w:rPr>
        <w:t>第三节  考勤管理制度</w:t>
      </w:r>
      <w:bookmarkEnd w:id="83"/>
    </w:p>
    <w:p>
      <w:pPr>
        <w:widowControl/>
        <w:spacing w:line="360" w:lineRule="auto"/>
        <w:jc w:val="left"/>
        <w:rPr>
          <w:kern w:val="0"/>
          <w:sz w:val="24"/>
        </w:rPr>
      </w:pPr>
      <w:r>
        <w:rPr>
          <w:rFonts w:hint="eastAsia" w:ascii="SimHei" w:hAnsi="SimHei" w:eastAsia="黑体"/>
          <w:kern w:val="0"/>
          <w:sz w:val="24"/>
        </w:rPr>
        <w:t>说明：</w:t>
      </w:r>
    </w:p>
    <w:p>
      <w:pPr>
        <w:widowControl/>
        <w:spacing w:line="360" w:lineRule="auto"/>
        <w:jc w:val="left"/>
        <w:rPr>
          <w:kern w:val="0"/>
          <w:sz w:val="24"/>
        </w:rPr>
      </w:pPr>
      <w:r>
        <w:rPr>
          <w:rFonts w:hint="eastAsia" w:ascii="SimHei" w:hAnsi="SimHei" w:eastAsia="黑体"/>
          <w:kern w:val="0"/>
          <w:sz w:val="24"/>
        </w:rPr>
        <w:t>1、每位员工必须认真执行上下班工作时间制度。迟到、早退、擅离岗位、旷工均属违反制度行为。</w:t>
      </w:r>
    </w:p>
    <w:p>
      <w:pPr>
        <w:widowControl/>
        <w:spacing w:line="360" w:lineRule="auto"/>
        <w:jc w:val="left"/>
        <w:rPr>
          <w:kern w:val="0"/>
          <w:sz w:val="24"/>
        </w:rPr>
      </w:pPr>
      <w:r>
        <w:rPr>
          <w:rFonts w:hint="eastAsia" w:ascii="SimHei" w:hAnsi="SimHei" w:eastAsia="黑体"/>
          <w:kern w:val="0"/>
          <w:sz w:val="24"/>
        </w:rPr>
        <w:t>2、考勤制度由各部门组织实施。</w:t>
      </w:r>
    </w:p>
    <w:p>
      <w:pPr>
        <w:widowControl/>
        <w:spacing w:line="360" w:lineRule="auto"/>
        <w:jc w:val="left"/>
        <w:rPr>
          <w:kern w:val="0"/>
          <w:sz w:val="24"/>
        </w:rPr>
      </w:pPr>
      <w:r>
        <w:rPr>
          <w:rFonts w:hint="eastAsia" w:ascii="SimHei" w:hAnsi="SimHei" w:eastAsia="黑体"/>
          <w:kern w:val="0"/>
          <w:sz w:val="24"/>
        </w:rPr>
        <w:t>3、综合管理办公室及各项目客服部直接监督各部门考勤制度的实施。</w:t>
      </w:r>
    </w:p>
    <w:p>
      <w:pPr>
        <w:widowControl/>
        <w:spacing w:line="360" w:lineRule="auto"/>
        <w:jc w:val="left"/>
        <w:rPr>
          <w:kern w:val="0"/>
          <w:sz w:val="24"/>
        </w:rPr>
      </w:pPr>
      <w:r>
        <w:rPr>
          <w:rFonts w:hint="eastAsia" w:ascii="SimHei" w:hAnsi="SimHei" w:eastAsia="黑体"/>
          <w:kern w:val="0"/>
          <w:sz w:val="24"/>
        </w:rPr>
        <w:t>4、各种假期的申请和享用，均按本手册第二章第二节有关规定办理申请手续。</w:t>
      </w:r>
    </w:p>
    <w:p>
      <w:pPr>
        <w:widowControl/>
        <w:spacing w:line="360" w:lineRule="auto"/>
        <w:jc w:val="left"/>
        <w:rPr>
          <w:bCs/>
          <w:kern w:val="0"/>
          <w:sz w:val="24"/>
        </w:rPr>
      </w:pPr>
      <w:bookmarkStart w:id="84" w:name="_Toc17212_WPSOffice_Level2"/>
      <w:r>
        <w:rPr>
          <w:rFonts w:hint="eastAsia" w:ascii="SimHei" w:hAnsi="SimHei" w:eastAsia="黑体"/>
          <w:bCs/>
          <w:kern w:val="0"/>
          <w:sz w:val="24"/>
        </w:rPr>
        <w:t>一、 上班与下班</w:t>
      </w:r>
      <w:bookmarkEnd w:id="84"/>
    </w:p>
    <w:p>
      <w:pPr>
        <w:widowControl/>
        <w:spacing w:line="360" w:lineRule="auto"/>
        <w:jc w:val="left"/>
        <w:rPr>
          <w:kern w:val="0"/>
          <w:sz w:val="24"/>
        </w:rPr>
      </w:pPr>
      <w:r>
        <w:rPr>
          <w:rFonts w:hint="eastAsia" w:ascii="SimHei" w:hAnsi="SimHei" w:eastAsia="黑体"/>
          <w:kern w:val="0"/>
          <w:sz w:val="24"/>
        </w:rPr>
        <w:t>员工每天工作由所在部门安排，员工必须按所在部门规定的排班时间按时上下班。上下班时必须由本人到签到处签到和签退。代人考勤者，每次扣罚签字人和被签字人各50元，并扣除当期相应绩效考核分数。</w:t>
      </w:r>
    </w:p>
    <w:p>
      <w:pPr>
        <w:widowControl/>
        <w:spacing w:line="360" w:lineRule="auto"/>
        <w:jc w:val="left"/>
        <w:rPr>
          <w:bCs/>
          <w:kern w:val="0"/>
          <w:sz w:val="24"/>
        </w:rPr>
      </w:pPr>
      <w:bookmarkStart w:id="85" w:name="_Toc25182_WPSOffice_Level2"/>
      <w:r>
        <w:rPr>
          <w:rFonts w:hint="eastAsia" w:ascii="SimHei" w:hAnsi="SimHei" w:eastAsia="黑体"/>
          <w:bCs/>
          <w:kern w:val="0"/>
          <w:sz w:val="24"/>
        </w:rPr>
        <w:t>二、 迟到与早退</w:t>
      </w:r>
      <w:bookmarkEnd w:id="85"/>
    </w:p>
    <w:p>
      <w:pPr>
        <w:widowControl/>
        <w:spacing w:line="360" w:lineRule="auto"/>
        <w:jc w:val="left"/>
        <w:rPr>
          <w:kern w:val="0"/>
          <w:sz w:val="24"/>
        </w:rPr>
      </w:pPr>
      <w:r>
        <w:rPr>
          <w:rFonts w:hint="eastAsia" w:ascii="SimHei" w:hAnsi="SimHei" w:eastAsia="黑体"/>
          <w:kern w:val="0"/>
          <w:sz w:val="24"/>
        </w:rPr>
        <w:t>迟到或早退（不超过15分钟者）：每次罚款10元，一个月超过三次者，按旷工一天处理。凡超过规定上班时间一小时尚未到岗，而又无足够理由办理补假手续者，即被视为旷工。迟到和早退均扣除相应绩效考核分数。</w:t>
      </w:r>
    </w:p>
    <w:p>
      <w:pPr>
        <w:widowControl/>
        <w:spacing w:line="360" w:lineRule="auto"/>
        <w:jc w:val="left"/>
        <w:rPr>
          <w:bCs/>
          <w:kern w:val="0"/>
          <w:sz w:val="24"/>
        </w:rPr>
      </w:pPr>
      <w:bookmarkStart w:id="86" w:name="_Toc9187_WPSOffice_Level2"/>
      <w:r>
        <w:rPr>
          <w:rFonts w:hint="eastAsia" w:ascii="SimHei" w:hAnsi="SimHei" w:eastAsia="黑体"/>
          <w:bCs/>
          <w:kern w:val="0"/>
          <w:sz w:val="24"/>
        </w:rPr>
        <w:t>三、 加 班</w:t>
      </w:r>
      <w:bookmarkEnd w:id="86"/>
    </w:p>
    <w:p>
      <w:pPr>
        <w:widowControl/>
        <w:spacing w:line="360" w:lineRule="auto"/>
        <w:jc w:val="left"/>
        <w:rPr>
          <w:kern w:val="0"/>
          <w:sz w:val="24"/>
        </w:rPr>
      </w:pPr>
      <w:r>
        <w:rPr>
          <w:rFonts w:hint="eastAsia" w:ascii="SimHei" w:hAnsi="SimHei" w:eastAsia="黑体"/>
          <w:kern w:val="0"/>
          <w:sz w:val="24"/>
        </w:rPr>
        <w:t>凡因工作需要，于公司规定时间之外上班的，部门经理必须提前向直接上级提出申请，经批准后，由本部门作好加班记录交综合管理办公室备案，并由部门经理安排补休，或按规定发放加班工资。经理级别管理人员的超时工作不予补休，以办妥本职工作为原则。但应做好加班记录，在当期考核中予以适当加分考虑。</w:t>
      </w:r>
    </w:p>
    <w:p>
      <w:pPr>
        <w:widowControl/>
        <w:spacing w:line="360" w:lineRule="auto"/>
        <w:jc w:val="left"/>
        <w:rPr>
          <w:bCs/>
          <w:kern w:val="0"/>
          <w:sz w:val="24"/>
        </w:rPr>
      </w:pPr>
      <w:bookmarkStart w:id="87" w:name="_Toc27649_WPSOffice_Level2"/>
      <w:r>
        <w:rPr>
          <w:rFonts w:hint="eastAsia" w:ascii="SimHei" w:hAnsi="SimHei" w:eastAsia="黑体"/>
          <w:bCs/>
          <w:kern w:val="0"/>
          <w:sz w:val="24"/>
        </w:rPr>
        <w:t>四、 旷 工</w:t>
      </w:r>
      <w:bookmarkEnd w:id="87"/>
    </w:p>
    <w:p>
      <w:pPr>
        <w:widowControl/>
        <w:spacing w:line="360" w:lineRule="auto"/>
        <w:jc w:val="left"/>
        <w:rPr>
          <w:kern w:val="0"/>
          <w:sz w:val="24"/>
        </w:rPr>
      </w:pPr>
      <w:r>
        <w:rPr>
          <w:rFonts w:hint="eastAsia" w:ascii="SimHei" w:hAnsi="SimHei" w:eastAsia="黑体"/>
          <w:kern w:val="0"/>
          <w:sz w:val="24"/>
        </w:rPr>
        <w:t>无故旷工一次（1天内）罚款100元，并扣除当期相应绩效考核分数。一个月内累计旷工2天或以上，或两个月内累计3天，即作除名。发生下列情况之一者，作旷工处理：</w:t>
      </w:r>
    </w:p>
    <w:p>
      <w:pPr>
        <w:widowControl/>
        <w:numPr>
          <w:ilvl w:val="0"/>
          <w:numId w:val="2"/>
        </w:numPr>
        <w:tabs>
          <w:tab w:val="left" w:pos="1125"/>
        </w:tabs>
        <w:spacing w:line="360" w:lineRule="auto"/>
        <w:ind w:hanging="885"/>
        <w:jc w:val="left"/>
        <w:rPr>
          <w:kern w:val="0"/>
          <w:sz w:val="24"/>
        </w:rPr>
      </w:pPr>
      <w:r>
        <w:rPr>
          <w:rFonts w:hint="eastAsia" w:ascii="SimHei" w:hAnsi="SimHei" w:eastAsia="黑体"/>
          <w:kern w:val="0"/>
          <w:sz w:val="24"/>
        </w:rPr>
        <w:t>未请假或请假未被批准而缺勤者；</w:t>
      </w:r>
    </w:p>
    <w:p>
      <w:pPr>
        <w:widowControl/>
        <w:numPr>
          <w:ilvl w:val="0"/>
          <w:numId w:val="2"/>
        </w:numPr>
        <w:tabs>
          <w:tab w:val="left" w:pos="1125"/>
        </w:tabs>
        <w:spacing w:line="360" w:lineRule="auto"/>
        <w:ind w:hanging="885"/>
        <w:jc w:val="left"/>
        <w:rPr>
          <w:kern w:val="0"/>
          <w:sz w:val="24"/>
        </w:rPr>
      </w:pPr>
      <w:r>
        <w:rPr>
          <w:rFonts w:hint="eastAsia" w:ascii="SimHei" w:hAnsi="SimHei" w:eastAsia="黑体"/>
          <w:kern w:val="0"/>
          <w:sz w:val="24"/>
        </w:rPr>
        <w:t>超过规定上班时间一小时未到岗，又无足够理由办理补假手续者；</w:t>
      </w:r>
    </w:p>
    <w:p>
      <w:pPr>
        <w:widowControl/>
        <w:numPr>
          <w:ilvl w:val="0"/>
          <w:numId w:val="2"/>
        </w:numPr>
        <w:tabs>
          <w:tab w:val="left" w:pos="1125"/>
        </w:tabs>
        <w:spacing w:line="360" w:lineRule="auto"/>
        <w:ind w:hanging="885"/>
        <w:jc w:val="left"/>
        <w:rPr>
          <w:kern w:val="0"/>
          <w:sz w:val="24"/>
        </w:rPr>
      </w:pPr>
      <w:r>
        <w:rPr>
          <w:rFonts w:hint="eastAsia" w:ascii="SimHei" w:hAnsi="SimHei" w:eastAsia="黑体"/>
          <w:kern w:val="0"/>
          <w:sz w:val="24"/>
        </w:rPr>
        <w:t>超假不办理续假手续或续假未被批准而缺勤者。</w:t>
      </w:r>
    </w:p>
    <w:p>
      <w:pPr>
        <w:widowControl/>
        <w:spacing w:line="360" w:lineRule="auto"/>
        <w:jc w:val="left"/>
        <w:rPr>
          <w:bCs/>
          <w:kern w:val="0"/>
          <w:sz w:val="24"/>
        </w:rPr>
      </w:pPr>
      <w:bookmarkStart w:id="88" w:name="_Toc29008_WPSOffice_Level2"/>
      <w:r>
        <w:rPr>
          <w:rFonts w:hint="eastAsia" w:ascii="SimHei" w:hAnsi="SimHei" w:eastAsia="黑体"/>
          <w:bCs/>
          <w:kern w:val="0"/>
          <w:sz w:val="24"/>
        </w:rPr>
        <w:t>五、请 假</w:t>
      </w:r>
      <w:bookmarkEnd w:id="88"/>
    </w:p>
    <w:p>
      <w:pPr>
        <w:widowControl/>
        <w:spacing w:line="360" w:lineRule="auto"/>
        <w:jc w:val="left"/>
        <w:rPr>
          <w:kern w:val="0"/>
          <w:sz w:val="24"/>
        </w:rPr>
      </w:pPr>
      <w:r>
        <w:rPr>
          <w:rFonts w:hint="eastAsia" w:ascii="SimHei" w:hAnsi="SimHei" w:eastAsia="黑体"/>
          <w:kern w:val="0"/>
          <w:sz w:val="24"/>
        </w:rPr>
        <w:t>员工请假一律填写请假单，经批准后才可放假。各部门应于每月考勤截止日后2天之内把当月考勤表连同批准后的请假单一并送综合管理办公室审核。</w:t>
      </w:r>
    </w:p>
    <w:p>
      <w:pPr>
        <w:widowControl/>
        <w:spacing w:line="360" w:lineRule="auto"/>
        <w:jc w:val="left"/>
        <w:rPr>
          <w:bCs/>
          <w:kern w:val="0"/>
          <w:sz w:val="24"/>
        </w:rPr>
      </w:pPr>
      <w:bookmarkStart w:id="89" w:name="_Toc32091_WPSOffice_Level2"/>
      <w:r>
        <w:rPr>
          <w:rFonts w:hint="eastAsia" w:ascii="SimHei" w:hAnsi="SimHei" w:eastAsia="黑体"/>
          <w:bCs/>
          <w:kern w:val="0"/>
          <w:sz w:val="24"/>
        </w:rPr>
        <w:t>六、擅离岗位</w:t>
      </w:r>
      <w:bookmarkEnd w:id="89"/>
    </w:p>
    <w:p>
      <w:pPr>
        <w:spacing w:line="360" w:lineRule="auto"/>
        <w:jc w:val="left"/>
        <w:rPr>
          <w:kern w:val="0"/>
          <w:sz w:val="24"/>
        </w:rPr>
      </w:pPr>
      <w:r>
        <w:rPr>
          <w:rFonts w:hint="eastAsia" w:ascii="SimHei" w:hAnsi="SimHei" w:eastAsia="黑体"/>
          <w:kern w:val="0"/>
          <w:sz w:val="24"/>
        </w:rPr>
        <w:t>员工当班时间内，未经直接上级批准而擅离职守，在30分钟内返回岗位的罚款50元，超过30分钟以上作旷工处理，并扣除当期相应绩效考核分数。</w:t>
      </w:r>
    </w:p>
    <w:p>
      <w:pPr>
        <w:widowControl/>
        <w:spacing w:before="170" w:after="170" w:line="360" w:lineRule="auto"/>
        <w:jc w:val="both"/>
        <w:rPr>
          <w:rFonts w:hint="eastAsia"/>
          <w:b/>
          <w:kern w:val="0"/>
          <w:sz w:val="24"/>
        </w:rPr>
      </w:pPr>
    </w:p>
    <w:p>
      <w:pPr>
        <w:widowControl/>
        <w:spacing w:before="170" w:after="170" w:line="360" w:lineRule="auto"/>
        <w:jc w:val="center"/>
        <w:rPr>
          <w:b/>
          <w:kern w:val="0"/>
          <w:sz w:val="24"/>
        </w:rPr>
      </w:pPr>
      <w:bookmarkStart w:id="90" w:name="_Toc21837_WPSOffice_Level1"/>
      <w:r>
        <w:rPr>
          <w:rFonts w:hint="eastAsia" w:ascii="SimHei" w:hAnsi="SimHei" w:eastAsia="黑体"/>
          <w:b/>
          <w:kern w:val="0"/>
          <w:sz w:val="24"/>
        </w:rPr>
        <w:t>第三章  员工守则</w:t>
      </w:r>
      <w:bookmarkEnd w:id="90"/>
    </w:p>
    <w:p>
      <w:pPr>
        <w:widowControl/>
        <w:spacing w:line="360" w:lineRule="auto"/>
        <w:jc w:val="left"/>
        <w:rPr>
          <w:kern w:val="0"/>
          <w:sz w:val="24"/>
        </w:rPr>
      </w:pPr>
      <w:bookmarkStart w:id="91" w:name="_Toc9863_WPSOffice_Level2"/>
      <w:r>
        <w:rPr>
          <w:rFonts w:hint="eastAsia" w:ascii="SimHei" w:hAnsi="SimHei" w:eastAsia="黑体"/>
          <w:kern w:val="0"/>
          <w:sz w:val="24"/>
        </w:rPr>
        <w:t>一、员工守则</w:t>
      </w:r>
      <w:bookmarkEnd w:id="91"/>
      <w:r>
        <w:rPr>
          <w:rFonts w:hint="eastAsia" w:ascii="SimHei" w:hAnsi="SimHei" w:eastAsia="黑体"/>
          <w:kern w:val="0"/>
          <w:sz w:val="24"/>
        </w:rPr>
        <w:t xml:space="preserve"> </w:t>
      </w:r>
    </w:p>
    <w:p>
      <w:pPr>
        <w:widowControl/>
        <w:spacing w:line="360" w:lineRule="auto"/>
        <w:jc w:val="left"/>
        <w:rPr>
          <w:kern w:val="0"/>
          <w:sz w:val="24"/>
        </w:rPr>
      </w:pPr>
      <w:r>
        <w:rPr>
          <w:rFonts w:hint="eastAsia" w:ascii="SimHei" w:hAnsi="SimHei" w:eastAsia="黑体"/>
          <w:kern w:val="0"/>
          <w:sz w:val="24"/>
        </w:rPr>
        <w:t xml:space="preserve">1、拥护中国共产党的领导，爱岗敬业，积极维护公司利益和声誉。 </w:t>
      </w:r>
    </w:p>
    <w:p>
      <w:pPr>
        <w:widowControl/>
        <w:spacing w:line="360" w:lineRule="auto"/>
        <w:jc w:val="left"/>
        <w:rPr>
          <w:kern w:val="0"/>
          <w:sz w:val="24"/>
        </w:rPr>
      </w:pPr>
      <w:r>
        <w:rPr>
          <w:rFonts w:hint="eastAsia" w:ascii="SimHei" w:hAnsi="SimHei" w:eastAsia="黑体"/>
          <w:kern w:val="0"/>
          <w:sz w:val="24"/>
        </w:rPr>
        <w:t xml:space="preserve">2、服从管理，履行职责，讲求工作效率，努力钻研本部门业务，不断提高业务技术水平、法制水准和工作能力，努力完成本职工作。 </w:t>
      </w:r>
    </w:p>
    <w:p>
      <w:pPr>
        <w:widowControl/>
        <w:spacing w:line="360" w:lineRule="auto"/>
        <w:jc w:val="left"/>
        <w:rPr>
          <w:kern w:val="0"/>
          <w:sz w:val="24"/>
        </w:rPr>
      </w:pPr>
      <w:r>
        <w:rPr>
          <w:rFonts w:hint="eastAsia" w:ascii="SimHei" w:hAnsi="SimHei" w:eastAsia="黑体"/>
          <w:kern w:val="0"/>
          <w:sz w:val="24"/>
        </w:rPr>
        <w:t>3、遵守各项规章制度，维护正常工作秩序和生活秩序，不迟到、早退、旷工。忠于职守、遵纪守法，不利用工作之便谋私利，不组织参加“小团体”，自觉抵制不正之风。</w:t>
      </w:r>
    </w:p>
    <w:p>
      <w:pPr>
        <w:widowControl/>
        <w:spacing w:line="360" w:lineRule="auto"/>
        <w:jc w:val="left"/>
        <w:rPr>
          <w:kern w:val="0"/>
          <w:sz w:val="24"/>
        </w:rPr>
      </w:pPr>
      <w:r>
        <w:rPr>
          <w:rFonts w:hint="eastAsia" w:ascii="SimHei" w:hAnsi="SimHei" w:eastAsia="黑体"/>
          <w:kern w:val="0"/>
          <w:sz w:val="24"/>
        </w:rPr>
        <w:t>4、注重职业道德，树立企业和个人的良好形象，讲文明、讲礼貌；团结协作、艰苦奋斗、勤俭节约、爱护公物、顾全大局。</w:t>
      </w:r>
    </w:p>
    <w:p>
      <w:pPr>
        <w:widowControl/>
        <w:spacing w:line="360" w:lineRule="auto"/>
        <w:jc w:val="left"/>
        <w:rPr>
          <w:kern w:val="0"/>
          <w:sz w:val="24"/>
        </w:rPr>
      </w:pPr>
      <w:r>
        <w:rPr>
          <w:rFonts w:hint="eastAsia" w:ascii="SimHei" w:hAnsi="SimHei" w:eastAsia="黑体"/>
          <w:kern w:val="0"/>
          <w:sz w:val="24"/>
        </w:rPr>
        <w:t xml:space="preserve">5、增强保密观念，保管好各种业务资料，不外泄公司内部情况和信息。 </w:t>
      </w:r>
    </w:p>
    <w:p>
      <w:pPr>
        <w:widowControl/>
        <w:spacing w:line="360" w:lineRule="auto"/>
        <w:jc w:val="left"/>
        <w:rPr>
          <w:kern w:val="0"/>
          <w:sz w:val="24"/>
        </w:rPr>
      </w:pPr>
      <w:r>
        <w:rPr>
          <w:rFonts w:hint="eastAsia" w:ascii="SimHei" w:hAnsi="SimHei" w:eastAsia="黑体"/>
          <w:kern w:val="0"/>
          <w:sz w:val="24"/>
        </w:rPr>
        <w:t xml:space="preserve">6、遵守安全规定和各项操作规程，严防各类事故的发生。 </w:t>
      </w:r>
    </w:p>
    <w:p>
      <w:pPr>
        <w:widowControl/>
        <w:spacing w:line="360" w:lineRule="auto"/>
        <w:jc w:val="left"/>
        <w:rPr>
          <w:kern w:val="0"/>
          <w:sz w:val="24"/>
        </w:rPr>
      </w:pPr>
      <w:bookmarkStart w:id="92" w:name="_Toc8078_WPSOffice_Level2"/>
      <w:r>
        <w:rPr>
          <w:rFonts w:hint="eastAsia" w:ascii="SimHei" w:hAnsi="SimHei" w:eastAsia="黑体"/>
          <w:kern w:val="0"/>
          <w:sz w:val="24"/>
        </w:rPr>
        <w:t>二、员工行为规范</w:t>
      </w:r>
      <w:bookmarkEnd w:id="92"/>
      <w:r>
        <w:rPr>
          <w:rFonts w:hint="eastAsia" w:ascii="SimHei" w:hAnsi="SimHei" w:eastAsia="黑体"/>
          <w:kern w:val="0"/>
          <w:sz w:val="24"/>
        </w:rPr>
        <w:t xml:space="preserve"> </w:t>
      </w:r>
    </w:p>
    <w:p>
      <w:pPr>
        <w:widowControl/>
        <w:spacing w:line="360" w:lineRule="auto"/>
        <w:jc w:val="left"/>
        <w:rPr>
          <w:kern w:val="0"/>
          <w:sz w:val="24"/>
        </w:rPr>
      </w:pPr>
      <w:r>
        <w:rPr>
          <w:rFonts w:hint="eastAsia" w:ascii="SimHei" w:hAnsi="SimHei" w:eastAsia="黑体"/>
          <w:kern w:val="0"/>
          <w:sz w:val="24"/>
        </w:rPr>
        <w:t>（一）职业道德</w:t>
      </w:r>
    </w:p>
    <w:p>
      <w:pPr>
        <w:widowControl/>
        <w:spacing w:line="360" w:lineRule="auto"/>
        <w:jc w:val="left"/>
        <w:rPr>
          <w:kern w:val="0"/>
          <w:sz w:val="24"/>
        </w:rPr>
      </w:pPr>
      <w:r>
        <w:rPr>
          <w:rFonts w:hint="eastAsia" w:ascii="SimHei" w:hAnsi="SimHei" w:eastAsia="黑体"/>
          <w:kern w:val="0"/>
          <w:sz w:val="24"/>
        </w:rPr>
        <w:t xml:space="preserve">1、敬业爱岗：热爱本职岗位，勤奋敬业，积极肯干，乐于为本职工作奉献。 </w:t>
      </w:r>
      <w:r>
        <w:rPr>
          <w:rFonts w:hint="eastAsia" w:ascii="SimHei" w:hAnsi="SimHei" w:eastAsia="黑体"/>
          <w:kern w:val="0"/>
          <w:sz w:val="24"/>
        </w:rPr>
        <w:br/>
      </w:r>
      <w:r>
        <w:rPr>
          <w:rFonts w:hint="eastAsia" w:ascii="SimHei" w:hAnsi="SimHei" w:eastAsia="黑体"/>
          <w:kern w:val="0"/>
          <w:sz w:val="24"/>
        </w:rPr>
        <w:t xml:space="preserve">2、遵守纪律：遵守国家政策、法规、法律、遵守公司规章制度和劳动纪律。 </w:t>
      </w:r>
      <w:r>
        <w:rPr>
          <w:rFonts w:hint="eastAsia" w:ascii="SimHei" w:hAnsi="SimHei" w:eastAsia="黑体"/>
          <w:kern w:val="0"/>
          <w:sz w:val="24"/>
        </w:rPr>
        <w:br/>
      </w:r>
      <w:r>
        <w:rPr>
          <w:rFonts w:hint="eastAsia" w:ascii="SimHei" w:hAnsi="SimHei" w:eastAsia="黑体"/>
          <w:kern w:val="0"/>
          <w:sz w:val="24"/>
        </w:rPr>
        <w:t xml:space="preserve">3、诚实守信：言行一致，不弄虚作假，不以次充好，重合同守信用。 </w:t>
      </w:r>
      <w:r>
        <w:rPr>
          <w:rFonts w:hint="eastAsia" w:ascii="SimHei" w:hAnsi="SimHei" w:eastAsia="黑体"/>
          <w:kern w:val="0"/>
          <w:sz w:val="24"/>
        </w:rPr>
        <w:br/>
      </w:r>
      <w:r>
        <w:rPr>
          <w:rFonts w:hint="eastAsia" w:ascii="SimHei" w:hAnsi="SimHei" w:eastAsia="黑体"/>
          <w:kern w:val="0"/>
          <w:sz w:val="24"/>
        </w:rPr>
        <w:t xml:space="preserve">4、认真学习：认真学习科学文化知识，不断加强业务技术水平，努力提高服务质量。 </w:t>
      </w:r>
      <w:r>
        <w:rPr>
          <w:rFonts w:hint="eastAsia" w:ascii="SimHei" w:hAnsi="SimHei" w:eastAsia="黑体"/>
          <w:kern w:val="0"/>
          <w:sz w:val="24"/>
        </w:rPr>
        <w:br/>
      </w:r>
      <w:r>
        <w:rPr>
          <w:rFonts w:hint="eastAsia" w:ascii="SimHei" w:hAnsi="SimHei" w:eastAsia="黑体"/>
          <w:kern w:val="0"/>
          <w:sz w:val="24"/>
        </w:rPr>
        <w:t xml:space="preserve">5、公私分明：爱护公物，不谋私利，自觉维护公司的利益和声誉。 </w:t>
      </w:r>
      <w:r>
        <w:rPr>
          <w:rFonts w:hint="eastAsia" w:ascii="SimHei" w:hAnsi="SimHei" w:eastAsia="黑体"/>
          <w:kern w:val="0"/>
          <w:sz w:val="24"/>
        </w:rPr>
        <w:br/>
      </w:r>
      <w:r>
        <w:rPr>
          <w:rFonts w:hint="eastAsia" w:ascii="SimHei" w:hAnsi="SimHei" w:eastAsia="黑体"/>
          <w:kern w:val="0"/>
          <w:sz w:val="24"/>
        </w:rPr>
        <w:t xml:space="preserve">6、勤俭节约：具有良好的节约意识，勤俭办公，节约能源。 </w:t>
      </w:r>
      <w:r>
        <w:rPr>
          <w:rFonts w:hint="eastAsia" w:ascii="SimHei" w:hAnsi="SimHei" w:eastAsia="黑体"/>
          <w:kern w:val="0"/>
          <w:sz w:val="24"/>
        </w:rPr>
        <w:br/>
      </w:r>
      <w:r>
        <w:rPr>
          <w:rFonts w:hint="eastAsia" w:ascii="SimHei" w:hAnsi="SimHei" w:eastAsia="黑体"/>
          <w:kern w:val="0"/>
          <w:sz w:val="24"/>
        </w:rPr>
        <w:t>7、团结合作：严于律已，宽以待人，正确处理好个人与集体、同事的工作关系；具有良好的协作精神，易于他人相处，不搞“小团体</w:t>
      </w:r>
      <w:r>
        <w:rPr>
          <w:rFonts w:ascii="SimHei" w:hAnsi="SimHei" w:eastAsia="黑体"/>
          <w:kern w:val="0"/>
          <w:sz w:val="24"/>
        </w:rPr>
        <w:t>”</w:t>
      </w:r>
      <w:r>
        <w:rPr>
          <w:rFonts w:hint="eastAsia" w:ascii="SimHei" w:hAnsi="SimHei" w:eastAsia="黑体"/>
          <w:kern w:val="0"/>
          <w:sz w:val="24"/>
        </w:rPr>
        <w:t>，不参加“小团体</w:t>
      </w:r>
      <w:r>
        <w:rPr>
          <w:rFonts w:ascii="SimHei" w:hAnsi="SimHei" w:eastAsia="黑体"/>
          <w:kern w:val="0"/>
          <w:sz w:val="24"/>
        </w:rPr>
        <w:t>”</w:t>
      </w:r>
      <w:r>
        <w:rPr>
          <w:rFonts w:hint="eastAsia" w:ascii="SimHei" w:hAnsi="SimHei" w:eastAsia="黑体"/>
          <w:kern w:val="0"/>
          <w:sz w:val="24"/>
        </w:rPr>
        <w:t xml:space="preserve">。 </w:t>
      </w:r>
      <w:r>
        <w:rPr>
          <w:rFonts w:hint="eastAsia" w:ascii="SimHei" w:hAnsi="SimHei" w:eastAsia="黑体"/>
          <w:kern w:val="0"/>
          <w:sz w:val="24"/>
        </w:rPr>
        <w:br/>
      </w:r>
      <w:r>
        <w:rPr>
          <w:rFonts w:hint="eastAsia" w:ascii="SimHei" w:hAnsi="SimHei" w:eastAsia="黑体"/>
          <w:kern w:val="0"/>
          <w:sz w:val="24"/>
        </w:rPr>
        <w:t xml:space="preserve">8、严守秘密：未经批准，不向外传播或提供公司的内部资料。 </w:t>
      </w:r>
      <w:r>
        <w:rPr>
          <w:rFonts w:hint="eastAsia" w:ascii="SimHei" w:hAnsi="SimHei" w:eastAsia="黑体"/>
          <w:kern w:val="0"/>
          <w:sz w:val="24"/>
        </w:rPr>
        <w:br/>
      </w:r>
      <w:r>
        <w:rPr>
          <w:rFonts w:hint="eastAsia" w:ascii="SimHei" w:hAnsi="SimHei" w:eastAsia="黑体"/>
          <w:kern w:val="0"/>
          <w:sz w:val="24"/>
        </w:rPr>
        <w:t>（二）服务意识</w:t>
      </w:r>
    </w:p>
    <w:p>
      <w:pPr>
        <w:widowControl/>
        <w:spacing w:line="360" w:lineRule="auto"/>
        <w:jc w:val="left"/>
        <w:rPr>
          <w:kern w:val="0"/>
          <w:sz w:val="24"/>
        </w:rPr>
      </w:pPr>
      <w:r>
        <w:rPr>
          <w:rFonts w:hint="eastAsia" w:ascii="SimHei" w:hAnsi="SimHei" w:eastAsia="黑体"/>
          <w:kern w:val="0"/>
          <w:sz w:val="24"/>
        </w:rPr>
        <w:t xml:space="preserve">1、文明礼貌：做到语言规范，谈吐文雅，衣冠整洁，举止端庄。 </w:t>
      </w:r>
      <w:r>
        <w:rPr>
          <w:rFonts w:hint="eastAsia" w:ascii="SimHei" w:hAnsi="SimHei" w:eastAsia="黑体"/>
          <w:kern w:val="0"/>
          <w:sz w:val="24"/>
        </w:rPr>
        <w:br/>
      </w:r>
      <w:r>
        <w:rPr>
          <w:rFonts w:hint="eastAsia" w:ascii="SimHei" w:hAnsi="SimHei" w:eastAsia="黑体"/>
          <w:kern w:val="0"/>
          <w:sz w:val="24"/>
        </w:rPr>
        <w:t xml:space="preserve">2、主动热情：以真诚的笑容，主动热情地为用户服务，主动了解用户需求，努力为用户排忧解难。 </w:t>
      </w:r>
      <w:r>
        <w:rPr>
          <w:rFonts w:hint="eastAsia" w:ascii="SimHei" w:hAnsi="SimHei" w:eastAsia="黑体"/>
          <w:kern w:val="0"/>
          <w:sz w:val="24"/>
        </w:rPr>
        <w:br/>
      </w:r>
      <w:r>
        <w:rPr>
          <w:rFonts w:hint="eastAsia" w:ascii="SimHei" w:hAnsi="SimHei" w:eastAsia="黑体"/>
          <w:kern w:val="0"/>
          <w:sz w:val="24"/>
        </w:rPr>
        <w:t xml:space="preserve">3、耐心周到：员工在对用户的服务中要耐心周到，问多不烦，事多不厌，虚心听取意见，耐心解答问题，服务体贴入微，有求必应，面面俱到，尽善尽美。 </w:t>
      </w:r>
    </w:p>
    <w:p>
      <w:pPr>
        <w:widowControl/>
        <w:spacing w:line="360" w:lineRule="auto"/>
        <w:jc w:val="left"/>
        <w:rPr>
          <w:kern w:val="0"/>
          <w:sz w:val="24"/>
        </w:rPr>
      </w:pPr>
      <w:r>
        <w:rPr>
          <w:rFonts w:hint="eastAsia" w:ascii="SimHei" w:hAnsi="SimHei" w:eastAsia="黑体"/>
          <w:kern w:val="0"/>
          <w:sz w:val="24"/>
        </w:rPr>
        <w:t>4、禁止高声喧哗、污言秽语、言语粗俗、骂人和进行骚扰客人的活动，不经同意擅自进入租户或业主单元内。</w:t>
      </w:r>
      <w:r>
        <w:rPr>
          <w:rFonts w:hint="eastAsia" w:ascii="SimHei" w:hAnsi="SimHei" w:eastAsia="黑体"/>
          <w:kern w:val="0"/>
          <w:sz w:val="24"/>
        </w:rPr>
        <w:br/>
      </w:r>
      <w:r>
        <w:rPr>
          <w:rFonts w:hint="eastAsia" w:ascii="SimHei" w:hAnsi="SimHei" w:eastAsia="黑体"/>
          <w:kern w:val="0"/>
          <w:sz w:val="24"/>
        </w:rPr>
        <w:t xml:space="preserve">（三）仪容仪表要求 </w:t>
      </w:r>
      <w:r>
        <w:rPr>
          <w:rFonts w:hint="eastAsia" w:ascii="SimHei" w:hAnsi="SimHei" w:eastAsia="黑体"/>
          <w:kern w:val="0"/>
          <w:sz w:val="24"/>
        </w:rPr>
        <w:br/>
      </w:r>
      <w:r>
        <w:rPr>
          <w:rFonts w:hint="eastAsia" w:ascii="SimHei" w:hAnsi="SimHei" w:eastAsia="黑体"/>
          <w:kern w:val="0"/>
          <w:sz w:val="24"/>
        </w:rPr>
        <w:t xml:space="preserve">1、员工必须时刻保持衣冠、头发的整洁。不能涂抹气味浓重的护发用品及香水，按规定要求着装，将工号牌端正地佩戴在左胸前。 </w:t>
      </w:r>
    </w:p>
    <w:p>
      <w:pPr>
        <w:widowControl/>
        <w:spacing w:line="360" w:lineRule="auto"/>
        <w:jc w:val="left"/>
        <w:rPr>
          <w:kern w:val="0"/>
          <w:sz w:val="24"/>
        </w:rPr>
      </w:pPr>
      <w:r>
        <w:rPr>
          <w:rFonts w:hint="eastAsia" w:ascii="SimHei" w:hAnsi="SimHei" w:eastAsia="黑体"/>
          <w:kern w:val="0"/>
          <w:sz w:val="24"/>
        </w:rPr>
        <w:t>2.</w:t>
      </w:r>
      <w:r>
        <w:rPr>
          <w:rFonts w:hint="eastAsia" w:ascii="SimHei" w:hAnsi="SimHei" w:eastAsia="黑体"/>
          <w:sz w:val="24"/>
        </w:rPr>
        <w:t xml:space="preserve"> </w:t>
      </w:r>
      <w:r>
        <w:rPr>
          <w:rFonts w:hint="eastAsia" w:ascii="SimHei" w:hAnsi="SimHei" w:eastAsia="黑体"/>
          <w:kern w:val="0"/>
          <w:sz w:val="24"/>
        </w:rPr>
        <w:t>注意个人卫生，做到无汗味异味。上岗前及上岗时不得饮酒、不得吃葱蒜、韭菜等带异味的食品以保持口腔卫生。</w:t>
      </w:r>
      <w:r>
        <w:rPr>
          <w:rFonts w:hint="eastAsia" w:ascii="SimHei" w:hAnsi="SimHei" w:eastAsia="黑体"/>
          <w:kern w:val="0"/>
          <w:sz w:val="24"/>
        </w:rPr>
        <w:br/>
      </w:r>
      <w:r>
        <w:rPr>
          <w:rFonts w:hint="eastAsia" w:ascii="SimHei" w:hAnsi="SimHei" w:eastAsia="黑体"/>
          <w:kern w:val="0"/>
          <w:sz w:val="24"/>
        </w:rPr>
        <w:t xml:space="preserve">3、工作场所不得穿短裤、背心、拖鞋。 </w:t>
      </w:r>
    </w:p>
    <w:p>
      <w:pPr>
        <w:widowControl/>
        <w:spacing w:line="360" w:lineRule="auto"/>
        <w:jc w:val="left"/>
        <w:rPr>
          <w:kern w:val="0"/>
          <w:sz w:val="24"/>
        </w:rPr>
      </w:pPr>
      <w:r>
        <w:rPr>
          <w:rFonts w:hint="eastAsia" w:ascii="SimHei" w:hAnsi="SimHei" w:eastAsia="黑体"/>
          <w:kern w:val="0"/>
          <w:sz w:val="24"/>
        </w:rPr>
        <w:t xml:space="preserve">4、男员工须经常理发，发长不盖耳、遮领，不准留大鬓角、烫发，不准蓄小胡须，且应做到每日剃胡须。保持指甲清洁，不留长指甲，扣好衣扣裤扣，紧束领带（大箭头垂列皮带扣处为准），衣着束装。 </w:t>
      </w:r>
      <w:r>
        <w:rPr>
          <w:rFonts w:hint="eastAsia" w:ascii="SimHei" w:hAnsi="SimHei" w:eastAsia="黑体"/>
          <w:kern w:val="0"/>
          <w:sz w:val="24"/>
        </w:rPr>
        <w:br/>
      </w:r>
      <w:r>
        <w:rPr>
          <w:rFonts w:hint="eastAsia" w:ascii="SimHei" w:hAnsi="SimHei" w:eastAsia="黑体"/>
          <w:kern w:val="0"/>
          <w:sz w:val="24"/>
        </w:rPr>
        <w:t>5、女员工应打扮适度，上下班换岗时不穿奇装异服，端庄大方。可淡妆上岗，不准浓妆艳抹。不得佩戴太多、太大、太醒目的饰物。</w:t>
      </w:r>
    </w:p>
    <w:p>
      <w:pPr>
        <w:widowControl/>
        <w:spacing w:line="360" w:lineRule="auto"/>
        <w:jc w:val="left"/>
        <w:rPr>
          <w:kern w:val="0"/>
          <w:sz w:val="24"/>
        </w:rPr>
      </w:pPr>
      <w:r>
        <w:rPr>
          <w:rFonts w:hint="eastAsia" w:ascii="SimHei" w:hAnsi="SimHei" w:eastAsia="黑体"/>
          <w:kern w:val="0"/>
          <w:sz w:val="24"/>
        </w:rPr>
        <w:t xml:space="preserve">6、员工不得在大庭广众下化妆，挖鼻孔，搔痒，对人打喷嚏，打哈欠和伸懒腰等影响个人和公司形象的行为。 </w:t>
      </w:r>
      <w:r>
        <w:rPr>
          <w:rFonts w:hint="eastAsia" w:ascii="SimHei" w:hAnsi="SimHei" w:eastAsia="黑体"/>
          <w:kern w:val="0"/>
          <w:sz w:val="24"/>
        </w:rPr>
        <w:br/>
      </w:r>
      <w:r>
        <w:rPr>
          <w:rFonts w:hint="eastAsia" w:ascii="SimHei" w:hAnsi="SimHei" w:eastAsia="黑体"/>
          <w:kern w:val="0"/>
          <w:sz w:val="24"/>
        </w:rPr>
        <w:t xml:space="preserve">（四）行为举止要求 </w:t>
      </w:r>
    </w:p>
    <w:p>
      <w:pPr>
        <w:widowControl/>
        <w:spacing w:line="360" w:lineRule="auto"/>
        <w:jc w:val="left"/>
        <w:rPr>
          <w:kern w:val="0"/>
          <w:sz w:val="24"/>
        </w:rPr>
      </w:pPr>
      <w:r>
        <w:rPr>
          <w:rFonts w:hint="eastAsia" w:ascii="SimHei" w:hAnsi="SimHei" w:eastAsia="黑体"/>
          <w:kern w:val="0"/>
          <w:sz w:val="24"/>
        </w:rPr>
        <w:t>1、员工上班时必须精神饱满，举止大方得体，严禁无礼待客。</w:t>
      </w:r>
      <w:r>
        <w:rPr>
          <w:rFonts w:hint="eastAsia" w:ascii="SimHei" w:hAnsi="SimHei" w:eastAsia="黑体"/>
          <w:kern w:val="0"/>
          <w:sz w:val="24"/>
        </w:rPr>
        <w:br/>
      </w:r>
      <w:r>
        <w:rPr>
          <w:rFonts w:hint="eastAsia" w:ascii="SimHei" w:hAnsi="SimHei" w:eastAsia="黑体"/>
          <w:kern w:val="0"/>
          <w:sz w:val="24"/>
        </w:rPr>
        <w:t xml:space="preserve">2、站姿：自然挺立，眼睛平视，面带微笑，双臂自然下垂或双手交叉、紧握，自然垂放于身体前。 </w:t>
      </w:r>
      <w:r>
        <w:rPr>
          <w:rFonts w:hint="eastAsia" w:ascii="SimHei" w:hAnsi="SimHei" w:eastAsia="黑体"/>
          <w:kern w:val="0"/>
          <w:sz w:val="24"/>
        </w:rPr>
        <w:br/>
      </w:r>
      <w:r>
        <w:rPr>
          <w:rFonts w:hint="eastAsia" w:ascii="SimHei" w:hAnsi="SimHei" w:eastAsia="黑体"/>
          <w:kern w:val="0"/>
          <w:sz w:val="24"/>
        </w:rPr>
        <w:t xml:space="preserve">3、坐姿：上身挺直，双肩放松，手自然放在双膝上，不得坐在椅子上前俯后仰，摇腿翘脚。 </w:t>
      </w:r>
      <w:r>
        <w:rPr>
          <w:rFonts w:hint="eastAsia" w:ascii="SimHei" w:hAnsi="SimHei" w:eastAsia="黑体"/>
          <w:kern w:val="0"/>
          <w:sz w:val="24"/>
        </w:rPr>
        <w:br/>
      </w:r>
      <w:r>
        <w:rPr>
          <w:rFonts w:hint="eastAsia" w:ascii="SimHei" w:hAnsi="SimHei" w:eastAsia="黑体"/>
          <w:kern w:val="0"/>
          <w:sz w:val="24"/>
        </w:rPr>
        <w:t xml:space="preserve">4、行走时，眼睛前视，肩平身直，双臂自然下垂摆动，男走平行步，女走一字步，不左顾右盼，不得与他人拉手，搂腰挠背。 </w:t>
      </w:r>
      <w:r>
        <w:rPr>
          <w:rFonts w:hint="eastAsia" w:ascii="SimHei" w:hAnsi="SimHei" w:eastAsia="黑体"/>
          <w:kern w:val="0"/>
          <w:sz w:val="24"/>
        </w:rPr>
        <w:br/>
      </w:r>
      <w:r>
        <w:rPr>
          <w:rFonts w:hint="eastAsia" w:ascii="SimHei" w:hAnsi="SimHei" w:eastAsia="黑体"/>
          <w:kern w:val="0"/>
          <w:sz w:val="24"/>
        </w:rPr>
        <w:t xml:space="preserve">5、在各种场合，见到同事或用户都要面带微笑，主动问好。 </w:t>
      </w:r>
      <w:r>
        <w:rPr>
          <w:rFonts w:hint="eastAsia" w:ascii="SimHei" w:hAnsi="SimHei" w:eastAsia="黑体"/>
          <w:kern w:val="0"/>
          <w:sz w:val="24"/>
        </w:rPr>
        <w:br/>
      </w:r>
      <w:r>
        <w:rPr>
          <w:rFonts w:hint="eastAsia" w:ascii="SimHei" w:hAnsi="SimHei" w:eastAsia="黑体"/>
          <w:kern w:val="0"/>
          <w:sz w:val="24"/>
        </w:rPr>
        <w:t xml:space="preserve">6、进入他人办公室或住宅前，应先用手轻敲3下，得到同意后再进入。进入后，不得随意翻动室内物品。 </w:t>
      </w:r>
      <w:r>
        <w:rPr>
          <w:rFonts w:hint="eastAsia" w:ascii="SimHei" w:hAnsi="SimHei" w:eastAsia="黑体"/>
          <w:kern w:val="0"/>
          <w:sz w:val="24"/>
        </w:rPr>
        <w:br/>
      </w:r>
      <w:r>
        <w:rPr>
          <w:rFonts w:hint="eastAsia" w:ascii="SimHei" w:hAnsi="SimHei" w:eastAsia="黑体"/>
          <w:kern w:val="0"/>
          <w:sz w:val="24"/>
        </w:rPr>
        <w:t>?（五</w:t>
      </w:r>
      <w:r>
        <w:rPr>
          <w:rFonts w:ascii="SimHei" w:hAnsi="SimHei" w:eastAsia="黑体"/>
          <w:kern w:val="0"/>
          <w:sz w:val="24"/>
        </w:rPr>
        <w:t>）</w:t>
      </w:r>
      <w:r>
        <w:rPr>
          <w:rFonts w:hint="eastAsia" w:ascii="SimHei" w:hAnsi="SimHei" w:eastAsia="黑体"/>
          <w:kern w:val="0"/>
          <w:sz w:val="24"/>
        </w:rPr>
        <w:t xml:space="preserve">接听电话要求 </w:t>
      </w:r>
      <w:r>
        <w:rPr>
          <w:rFonts w:hint="eastAsia" w:ascii="SimHei" w:hAnsi="SimHei" w:eastAsia="黑体"/>
          <w:kern w:val="0"/>
          <w:sz w:val="24"/>
        </w:rPr>
        <w:br/>
      </w:r>
      <w:r>
        <w:rPr>
          <w:rFonts w:hint="eastAsia" w:ascii="SimHei" w:hAnsi="SimHei" w:eastAsia="黑体"/>
          <w:kern w:val="0"/>
          <w:sz w:val="24"/>
        </w:rPr>
        <w:t xml:space="preserve">1、所有来电，在铃声响3声之内接听。 </w:t>
      </w:r>
      <w:r>
        <w:rPr>
          <w:rFonts w:hint="eastAsia" w:ascii="SimHei" w:hAnsi="SimHei" w:eastAsia="黑体"/>
          <w:kern w:val="0"/>
          <w:sz w:val="24"/>
        </w:rPr>
        <w:br/>
      </w:r>
      <w:r>
        <w:rPr>
          <w:rFonts w:hint="eastAsia" w:ascii="SimHei" w:hAnsi="SimHei" w:eastAsia="黑体"/>
          <w:kern w:val="0"/>
          <w:sz w:val="24"/>
        </w:rPr>
        <w:t xml:space="preserve">2、拿起电话后，先致简单问候，自报公司部门，语言亲切柔和。 </w:t>
      </w:r>
      <w:r>
        <w:rPr>
          <w:rFonts w:hint="eastAsia" w:ascii="SimHei" w:hAnsi="SimHei" w:eastAsia="黑体"/>
          <w:kern w:val="0"/>
          <w:sz w:val="24"/>
        </w:rPr>
        <w:br/>
      </w:r>
      <w:r>
        <w:rPr>
          <w:rFonts w:hint="eastAsia" w:ascii="SimHei" w:hAnsi="SimHei" w:eastAsia="黑体"/>
          <w:kern w:val="0"/>
          <w:sz w:val="24"/>
        </w:rPr>
        <w:t xml:space="preserve">3、认真倾听对方讲话，需要时应详细记录对方通知或留言的事由、时间、地点、姓名，并向对方复述一遍。 </w:t>
      </w:r>
      <w:r>
        <w:rPr>
          <w:rFonts w:hint="eastAsia" w:ascii="SimHei" w:hAnsi="SimHei" w:eastAsia="黑体"/>
          <w:kern w:val="0"/>
          <w:sz w:val="24"/>
        </w:rPr>
        <w:br/>
      </w:r>
      <w:r>
        <w:rPr>
          <w:rFonts w:hint="eastAsia" w:ascii="SimHei" w:hAnsi="SimHei" w:eastAsia="黑体"/>
          <w:kern w:val="0"/>
          <w:sz w:val="24"/>
        </w:rPr>
        <w:t xml:space="preserve">4、通话完毕后，向对方表示感谢，等对方放下电话后，再轻放下电话。 </w:t>
      </w:r>
      <w:r>
        <w:rPr>
          <w:rFonts w:hint="eastAsia" w:ascii="SimHei" w:hAnsi="SimHei" w:eastAsia="黑体"/>
          <w:kern w:val="0"/>
          <w:sz w:val="24"/>
        </w:rPr>
        <w:br/>
      </w:r>
      <w:r>
        <w:rPr>
          <w:rFonts w:hint="eastAsia" w:ascii="SimHei" w:hAnsi="SimHei" w:eastAsia="黑体"/>
          <w:kern w:val="0"/>
          <w:sz w:val="24"/>
        </w:rPr>
        <w:t xml:space="preserve">5、上班时间，不得使用公司电话打（传）私人电话。 </w:t>
      </w:r>
      <w:r>
        <w:rPr>
          <w:rFonts w:hint="eastAsia" w:ascii="SimHei" w:hAnsi="SimHei" w:eastAsia="黑体"/>
          <w:kern w:val="0"/>
          <w:sz w:val="24"/>
        </w:rPr>
        <w:br/>
      </w:r>
      <w:r>
        <w:rPr>
          <w:rFonts w:hint="eastAsia" w:ascii="SimHei" w:hAnsi="SimHei" w:eastAsia="黑体"/>
          <w:kern w:val="0"/>
          <w:sz w:val="24"/>
        </w:rPr>
        <w:t xml:space="preserve">(六)处理投诉 </w:t>
      </w:r>
      <w:r>
        <w:rPr>
          <w:rFonts w:hint="eastAsia" w:ascii="SimHei" w:hAnsi="SimHei" w:eastAsia="黑体"/>
          <w:kern w:val="0"/>
          <w:sz w:val="24"/>
        </w:rPr>
        <w:br/>
      </w:r>
      <w:r>
        <w:rPr>
          <w:rFonts w:hint="eastAsia" w:ascii="SimHei" w:hAnsi="SimHei" w:eastAsia="黑体"/>
          <w:kern w:val="0"/>
          <w:sz w:val="24"/>
        </w:rPr>
        <w:t xml:space="preserve">1、员工必须意识到公司的工作是以用户为中心，必须高度重视用户的投诉。 </w:t>
      </w:r>
      <w:r>
        <w:rPr>
          <w:rFonts w:hint="eastAsia" w:ascii="SimHei" w:hAnsi="SimHei" w:eastAsia="黑体"/>
          <w:kern w:val="0"/>
          <w:sz w:val="24"/>
        </w:rPr>
        <w:br/>
      </w:r>
      <w:r>
        <w:rPr>
          <w:rFonts w:hint="eastAsia" w:ascii="SimHei" w:hAnsi="SimHei" w:eastAsia="黑体"/>
          <w:kern w:val="0"/>
          <w:sz w:val="24"/>
        </w:rPr>
        <w:t xml:space="preserve">2、细心、耐心地聆听用户投诉、让用户畅所欲言。 </w:t>
      </w:r>
      <w:r>
        <w:rPr>
          <w:rFonts w:hint="eastAsia" w:ascii="SimHei" w:hAnsi="SimHei" w:eastAsia="黑体"/>
          <w:kern w:val="0"/>
          <w:sz w:val="24"/>
        </w:rPr>
        <w:br/>
      </w:r>
      <w:r>
        <w:rPr>
          <w:rFonts w:hint="eastAsia" w:ascii="SimHei" w:hAnsi="SimHei" w:eastAsia="黑体"/>
          <w:kern w:val="0"/>
          <w:sz w:val="24"/>
        </w:rPr>
        <w:t xml:space="preserve">3、认真地用书面形式记录下投诉内容，迅速、妥善地解决用户投诉的问题或转报有关部门解决。 </w:t>
      </w:r>
      <w:r>
        <w:rPr>
          <w:rFonts w:hint="eastAsia" w:ascii="SimHei" w:hAnsi="SimHei" w:eastAsia="黑体"/>
          <w:kern w:val="0"/>
          <w:sz w:val="24"/>
        </w:rPr>
        <w:br/>
      </w:r>
      <w:r>
        <w:rPr>
          <w:rFonts w:hint="eastAsia" w:ascii="SimHei" w:hAnsi="SimHei" w:eastAsia="黑体"/>
          <w:kern w:val="0"/>
          <w:sz w:val="24"/>
        </w:rPr>
        <w:t xml:space="preserve">4、受理投诉不得涂改，撕毁或假造涉及本人的投诉记录。 </w:t>
      </w:r>
      <w:r>
        <w:rPr>
          <w:rFonts w:hint="eastAsia" w:ascii="SimHei" w:hAnsi="SimHei" w:eastAsia="黑体"/>
          <w:kern w:val="0"/>
          <w:sz w:val="24"/>
        </w:rPr>
        <w:br/>
      </w:r>
      <w:r>
        <w:rPr>
          <w:rFonts w:hint="eastAsia" w:ascii="SimHei" w:hAnsi="SimHei" w:eastAsia="黑体"/>
          <w:kern w:val="0"/>
          <w:sz w:val="24"/>
        </w:rPr>
        <w:t xml:space="preserve">5、投诉经调查属实，可作为员工奖励或处罚的依据。 </w:t>
      </w:r>
      <w:r>
        <w:rPr>
          <w:rFonts w:hint="eastAsia" w:ascii="SimHei" w:hAnsi="SimHei" w:eastAsia="黑体"/>
          <w:kern w:val="0"/>
          <w:sz w:val="24"/>
        </w:rPr>
        <w:br/>
      </w:r>
      <w:r>
        <w:rPr>
          <w:rFonts w:hint="eastAsia" w:ascii="SimHei" w:hAnsi="SimHei" w:eastAsia="黑体"/>
          <w:kern w:val="0"/>
          <w:sz w:val="24"/>
        </w:rPr>
        <w:t xml:space="preserve">6、对用户投诉应表示感谢，对事件表示歉意，处理完投诉后，应主动回复用户，了解用户满意程度。 </w:t>
      </w:r>
      <w:r>
        <w:rPr>
          <w:rFonts w:hint="eastAsia" w:ascii="SimHei" w:hAnsi="SimHei" w:eastAsia="黑体"/>
          <w:kern w:val="0"/>
          <w:sz w:val="24"/>
        </w:rPr>
        <w:br/>
      </w:r>
      <w:r>
        <w:rPr>
          <w:rFonts w:hint="eastAsia" w:ascii="SimHei" w:hAnsi="SimHei" w:eastAsia="黑体"/>
          <w:kern w:val="0"/>
          <w:sz w:val="24"/>
        </w:rPr>
        <w:t xml:space="preserve">(七)服从领导，听从指挥 </w:t>
      </w:r>
      <w:r>
        <w:rPr>
          <w:rFonts w:hint="eastAsia" w:ascii="SimHei" w:hAnsi="SimHei" w:eastAsia="黑体"/>
          <w:kern w:val="0"/>
          <w:sz w:val="24"/>
        </w:rPr>
        <w:br/>
      </w:r>
      <w:r>
        <w:rPr>
          <w:rFonts w:hint="eastAsia" w:ascii="SimHei" w:hAnsi="SimHei" w:eastAsia="黑体"/>
          <w:kern w:val="0"/>
          <w:sz w:val="24"/>
        </w:rPr>
        <w:t xml:space="preserve">1、公司实行层级管理和岗位责任制，各级员工都向其直属上级负责，总经理对总公司负责。 </w:t>
      </w:r>
      <w:r>
        <w:rPr>
          <w:rFonts w:hint="eastAsia" w:ascii="SimHei" w:hAnsi="SimHei" w:eastAsia="黑体"/>
          <w:kern w:val="0"/>
          <w:sz w:val="24"/>
        </w:rPr>
        <w:br/>
      </w:r>
      <w:r>
        <w:rPr>
          <w:rFonts w:hint="eastAsia" w:ascii="SimHei" w:hAnsi="SimHei" w:eastAsia="黑体"/>
          <w:kern w:val="0"/>
          <w:sz w:val="24"/>
        </w:rPr>
        <w:t>2、各级管理人员应切实服从领导的工作安排和调度，按时按质完成任务，倘若遇到疑难或异议，应在首先完成所交办的事项后，再向上级表达自己的想法。不得无故拖延、拒绝或终止工作，不得顶撞上级。</w:t>
      </w:r>
      <w:r>
        <w:rPr>
          <w:rFonts w:hint="eastAsia" w:ascii="SimHei" w:hAnsi="SimHei" w:eastAsia="黑体"/>
          <w:kern w:val="0"/>
          <w:sz w:val="24"/>
        </w:rPr>
        <w:br/>
      </w:r>
      <w:r>
        <w:rPr>
          <w:rFonts w:hint="eastAsia" w:ascii="SimHei" w:hAnsi="SimHei" w:eastAsia="黑体"/>
          <w:kern w:val="0"/>
          <w:sz w:val="24"/>
        </w:rPr>
        <w:t xml:space="preserve">(八)认真工作，礼貌待客 </w:t>
      </w:r>
      <w:r>
        <w:rPr>
          <w:rFonts w:hint="eastAsia" w:ascii="SimHei" w:hAnsi="SimHei" w:eastAsia="黑体"/>
          <w:kern w:val="0"/>
          <w:sz w:val="24"/>
        </w:rPr>
        <w:br/>
      </w:r>
      <w:r>
        <w:rPr>
          <w:rFonts w:hint="eastAsia" w:ascii="SimHei" w:hAnsi="SimHei" w:eastAsia="黑体"/>
          <w:kern w:val="0"/>
          <w:sz w:val="24"/>
        </w:rPr>
        <w:t xml:space="preserve">1、注重礼仪：是对用户和同事最基本的态度。要面带笑容，使用敬语，“请”字当头，“谢”字不离口，接电话时先说“您好，平安物业***服务处”。做到用户第一，热情有礼。 </w:t>
      </w:r>
      <w:r>
        <w:rPr>
          <w:rFonts w:hint="eastAsia" w:ascii="SimHei" w:hAnsi="SimHei" w:eastAsia="黑体"/>
          <w:kern w:val="0"/>
          <w:sz w:val="24"/>
        </w:rPr>
        <w:br/>
      </w:r>
      <w:r>
        <w:rPr>
          <w:rFonts w:hint="eastAsia" w:ascii="SimHei" w:hAnsi="SimHei" w:eastAsia="黑体"/>
          <w:kern w:val="0"/>
          <w:sz w:val="24"/>
        </w:rPr>
        <w:t xml:space="preserve">2、讲究效率：提供高效率的服务，关注工作上的每一个细节，急用户所急，为用户排忧解难，籍以赢得用户的满意及公司声誉。 </w:t>
      </w:r>
      <w:r>
        <w:rPr>
          <w:rFonts w:hint="eastAsia" w:ascii="SimHei" w:hAnsi="SimHei" w:eastAsia="黑体"/>
          <w:kern w:val="0"/>
          <w:sz w:val="24"/>
        </w:rPr>
        <w:br/>
      </w:r>
      <w:r>
        <w:rPr>
          <w:rFonts w:hint="eastAsia" w:ascii="SimHei" w:hAnsi="SimHei" w:eastAsia="黑体"/>
          <w:kern w:val="0"/>
          <w:sz w:val="24"/>
        </w:rPr>
        <w:t xml:space="preserve">3、工作责任：无论是常规的服务还是正常的管理工作，都应尽责，一切务求得到圆满的效果，给用户以效率快和服务佳的良好印象。 </w:t>
      </w:r>
      <w:r>
        <w:rPr>
          <w:rFonts w:hint="eastAsia" w:ascii="SimHei" w:hAnsi="SimHei" w:eastAsia="黑体"/>
          <w:kern w:val="0"/>
          <w:sz w:val="24"/>
        </w:rPr>
        <w:br/>
      </w:r>
      <w:r>
        <w:rPr>
          <w:rFonts w:hint="eastAsia" w:ascii="SimHei" w:hAnsi="SimHei" w:eastAsia="黑体"/>
          <w:kern w:val="0"/>
          <w:sz w:val="24"/>
        </w:rPr>
        <w:t xml:space="preserve">4、搞好协作：各部门之间，员工之间应互相配合、真诚协作，不得互相推卸。 </w:t>
      </w:r>
      <w:r>
        <w:rPr>
          <w:rFonts w:hint="eastAsia" w:ascii="SimHei" w:hAnsi="SimHei" w:eastAsia="黑体"/>
          <w:kern w:val="0"/>
          <w:sz w:val="24"/>
        </w:rPr>
        <w:br/>
      </w:r>
      <w:r>
        <w:rPr>
          <w:rFonts w:hint="eastAsia" w:ascii="SimHei" w:hAnsi="SimHei" w:eastAsia="黑体"/>
          <w:kern w:val="0"/>
          <w:sz w:val="24"/>
        </w:rPr>
        <w:t>5、诚实守信：诚实守信是管理人员必须具有的品德。有事必报，有错必改，不得谎报虚情，不得文过饰非、阳奉阴违、诬陷他人。</w:t>
      </w:r>
    </w:p>
    <w:p>
      <w:pPr>
        <w:widowControl/>
        <w:spacing w:line="360" w:lineRule="auto"/>
        <w:jc w:val="left"/>
        <w:rPr>
          <w:kern w:val="0"/>
          <w:sz w:val="24"/>
        </w:rPr>
      </w:pPr>
      <w:r>
        <w:rPr>
          <w:rFonts w:hint="eastAsia" w:ascii="SimHei" w:hAnsi="SimHei" w:eastAsia="黑体"/>
          <w:kern w:val="0"/>
          <w:sz w:val="24"/>
        </w:rPr>
        <w:t xml:space="preserve">(九)规章制度，坚决执行 </w:t>
      </w:r>
      <w:r>
        <w:rPr>
          <w:rFonts w:hint="eastAsia" w:ascii="SimHei" w:hAnsi="SimHei" w:eastAsia="黑体"/>
          <w:kern w:val="0"/>
          <w:sz w:val="24"/>
        </w:rPr>
        <w:br/>
      </w:r>
      <w:r>
        <w:rPr>
          <w:rFonts w:hint="eastAsia" w:ascii="SimHei" w:hAnsi="SimHei" w:eastAsia="黑体"/>
          <w:kern w:val="0"/>
          <w:sz w:val="24"/>
        </w:rPr>
        <w:t xml:space="preserve">1、按时上、下班、不迟到、不早退、不无故缺勤。上班时不无故离开工作岗位，有事离岗必须征得上级同意后，方可离岗。 </w:t>
      </w:r>
      <w:r>
        <w:rPr>
          <w:rFonts w:hint="eastAsia" w:ascii="SimHei" w:hAnsi="SimHei" w:eastAsia="黑体"/>
          <w:kern w:val="0"/>
          <w:sz w:val="24"/>
        </w:rPr>
        <w:br/>
      </w:r>
      <w:r>
        <w:rPr>
          <w:rFonts w:hint="eastAsia" w:ascii="SimHei" w:hAnsi="SimHei" w:eastAsia="黑体"/>
          <w:kern w:val="0"/>
          <w:sz w:val="24"/>
        </w:rPr>
        <w:t xml:space="preserve">2、员工穿着必须保持整齐、清洁，制服员工上班时必须按规定穿着工作制服。 </w:t>
      </w:r>
      <w:r>
        <w:rPr>
          <w:rFonts w:hint="eastAsia" w:ascii="SimHei" w:hAnsi="SimHei" w:eastAsia="黑体"/>
          <w:kern w:val="0"/>
          <w:sz w:val="24"/>
        </w:rPr>
        <w:br/>
      </w:r>
      <w:r>
        <w:rPr>
          <w:rFonts w:hint="eastAsia" w:ascii="SimHei" w:hAnsi="SimHei" w:eastAsia="黑体"/>
          <w:kern w:val="0"/>
          <w:sz w:val="24"/>
        </w:rPr>
        <w:t xml:space="preserve">4、任何员工不得利用职权或工作之便，给自己的亲友以特殊优惠、照顾。 </w:t>
      </w:r>
      <w:r>
        <w:rPr>
          <w:rFonts w:hint="eastAsia" w:ascii="SimHei" w:hAnsi="SimHei" w:eastAsia="黑体"/>
          <w:kern w:val="0"/>
          <w:sz w:val="24"/>
        </w:rPr>
        <w:br/>
      </w:r>
      <w:r>
        <w:rPr>
          <w:rFonts w:hint="eastAsia" w:ascii="SimHei" w:hAnsi="SimHei" w:eastAsia="黑体"/>
          <w:kern w:val="0"/>
          <w:sz w:val="24"/>
        </w:rPr>
        <w:t xml:space="preserve">(十)爱护公物，注重卫生 </w:t>
      </w:r>
      <w:r>
        <w:rPr>
          <w:rFonts w:hint="eastAsia" w:ascii="SimHei" w:hAnsi="SimHei" w:eastAsia="黑体"/>
          <w:kern w:val="0"/>
          <w:sz w:val="24"/>
        </w:rPr>
        <w:br/>
      </w:r>
      <w:r>
        <w:rPr>
          <w:rFonts w:hint="eastAsia" w:ascii="SimHei" w:hAnsi="SimHei" w:eastAsia="黑体"/>
          <w:kern w:val="0"/>
          <w:sz w:val="24"/>
        </w:rPr>
        <w:t xml:space="preserve">1、公司所发给员工的制服、员工证等物品均应妥善使用及保管，若有遗失或损坏，应即通知部门经理并项目经理或综合管理办公室，申请办理赔偿补领手续。离职时物品均须交回，如未能交回者将按规定从工资中扣除。 </w:t>
      </w:r>
      <w:r>
        <w:rPr>
          <w:rFonts w:hint="eastAsia" w:ascii="SimHei" w:hAnsi="SimHei" w:eastAsia="黑体"/>
          <w:kern w:val="0"/>
          <w:sz w:val="24"/>
        </w:rPr>
        <w:br/>
      </w:r>
      <w:r>
        <w:rPr>
          <w:rFonts w:hint="eastAsia" w:ascii="SimHei" w:hAnsi="SimHei" w:eastAsia="黑体"/>
          <w:kern w:val="0"/>
          <w:sz w:val="24"/>
        </w:rPr>
        <w:t>2、爱护小区及办公区域内的一切公共设施及工作用品，不得浪费公共物品，不得随意毁坏、涂抹，不得将公共设施及物品据为己有。</w:t>
      </w:r>
      <w:r>
        <w:rPr>
          <w:rFonts w:hint="eastAsia" w:ascii="SimHei" w:hAnsi="SimHei" w:eastAsia="黑体"/>
          <w:kern w:val="0"/>
          <w:sz w:val="24"/>
        </w:rPr>
        <w:br/>
      </w:r>
      <w:r>
        <w:rPr>
          <w:rFonts w:hint="eastAsia" w:ascii="SimHei" w:hAnsi="SimHei" w:eastAsia="黑体"/>
          <w:kern w:val="0"/>
          <w:sz w:val="24"/>
        </w:rPr>
        <w:t xml:space="preserve">3、要开源节流，节约用水、用电和易耗品，不准乱拿公物，不得把有用的公物扔入垃圾桶。 </w:t>
      </w:r>
      <w:r>
        <w:rPr>
          <w:rFonts w:hint="eastAsia" w:ascii="SimHei" w:hAnsi="SimHei" w:eastAsia="黑体"/>
          <w:kern w:val="0"/>
          <w:sz w:val="24"/>
        </w:rPr>
        <w:br/>
      </w:r>
      <w:r>
        <w:rPr>
          <w:rFonts w:hint="eastAsia" w:ascii="SimHei" w:hAnsi="SimHei" w:eastAsia="黑体"/>
          <w:kern w:val="0"/>
          <w:sz w:val="24"/>
        </w:rPr>
        <w:t xml:space="preserve">4、讲文明卫生。对人和气、说话文明、不讲粗口，不随地吐痰、丢纸屑、果皮、烟头和杂物，以保持清洁优美的环境。在公共场所见有纸屑、杂物，要随手捡起或立即知会有关部门。 </w:t>
      </w:r>
    </w:p>
    <w:p>
      <w:pPr>
        <w:widowControl/>
        <w:spacing w:line="360" w:lineRule="auto"/>
        <w:jc w:val="left"/>
        <w:rPr>
          <w:kern w:val="0"/>
          <w:sz w:val="24"/>
        </w:rPr>
      </w:pPr>
      <w:r>
        <w:rPr>
          <w:rFonts w:hint="eastAsia" w:ascii="SimHei" w:hAnsi="SimHei" w:eastAsia="黑体"/>
          <w:kern w:val="0"/>
          <w:sz w:val="24"/>
        </w:rPr>
        <w:t>会议纪律</w:t>
      </w:r>
    </w:p>
    <w:p>
      <w:pPr>
        <w:widowControl/>
        <w:spacing w:line="360" w:lineRule="auto"/>
        <w:jc w:val="left"/>
        <w:rPr>
          <w:kern w:val="0"/>
          <w:sz w:val="24"/>
        </w:rPr>
      </w:pPr>
      <w:r>
        <w:rPr>
          <w:rFonts w:hint="eastAsia" w:ascii="SimHei" w:hAnsi="SimHei" w:eastAsia="黑体"/>
          <w:kern w:val="0"/>
          <w:sz w:val="24"/>
        </w:rPr>
        <w:t>为了加强会议管理，使会议制度化，规范化，科学化，提高效率，促进各部工作的协调，特制定此纪律。</w:t>
      </w:r>
    </w:p>
    <w:p>
      <w:pPr>
        <w:widowControl/>
        <w:spacing w:line="360" w:lineRule="auto"/>
        <w:jc w:val="left"/>
        <w:rPr>
          <w:kern w:val="0"/>
          <w:sz w:val="24"/>
        </w:rPr>
      </w:pPr>
      <w:bookmarkStart w:id="93" w:name="_Toc392_WPSOffice_Level2"/>
      <w:r>
        <w:rPr>
          <w:rFonts w:hint="eastAsia" w:ascii="SimHei" w:hAnsi="SimHei" w:eastAsia="黑体"/>
          <w:kern w:val="0"/>
          <w:sz w:val="24"/>
        </w:rPr>
        <w:t>三、会议纪律</w:t>
      </w:r>
      <w:bookmarkEnd w:id="93"/>
    </w:p>
    <w:p>
      <w:pPr>
        <w:widowControl/>
        <w:spacing w:line="360" w:lineRule="auto"/>
        <w:jc w:val="left"/>
        <w:rPr>
          <w:kern w:val="0"/>
          <w:sz w:val="24"/>
        </w:rPr>
      </w:pPr>
      <w:r>
        <w:rPr>
          <w:rFonts w:hint="eastAsia" w:ascii="SimHei" w:hAnsi="SimHei" w:eastAsia="黑体"/>
          <w:kern w:val="0"/>
          <w:sz w:val="24"/>
        </w:rPr>
        <w:t>一、 参加会议人员必须提前10分钟进入会场，不得迟到、早退，不得中途退出会议。</w:t>
      </w:r>
    </w:p>
    <w:p>
      <w:pPr>
        <w:widowControl/>
        <w:spacing w:line="360" w:lineRule="auto"/>
        <w:jc w:val="left"/>
        <w:rPr>
          <w:kern w:val="0"/>
          <w:sz w:val="24"/>
        </w:rPr>
      </w:pPr>
      <w:r>
        <w:rPr>
          <w:rFonts w:hint="eastAsia" w:ascii="SimHei" w:hAnsi="SimHei" w:eastAsia="黑体"/>
          <w:kern w:val="0"/>
          <w:sz w:val="24"/>
        </w:rPr>
        <w:t>二、与会人员须带好笔记本，做好记录，积极发言，踊跃提出各种合理化的意见和建议，同时注意保持会场卫生，维持会场秩序。</w:t>
      </w:r>
    </w:p>
    <w:p>
      <w:pPr>
        <w:widowControl/>
        <w:spacing w:line="360" w:lineRule="auto"/>
        <w:jc w:val="left"/>
        <w:rPr>
          <w:kern w:val="0"/>
          <w:sz w:val="24"/>
        </w:rPr>
      </w:pPr>
      <w:r>
        <w:rPr>
          <w:rFonts w:hint="eastAsia" w:ascii="SimHei" w:hAnsi="SimHei" w:eastAsia="黑体"/>
          <w:kern w:val="0"/>
          <w:sz w:val="24"/>
        </w:rPr>
        <w:t>三、参会人员原则上不予请假，因特殊情况不能参加会议的，须向部门主管或总经理请假。</w:t>
      </w:r>
    </w:p>
    <w:p>
      <w:pPr>
        <w:widowControl/>
        <w:spacing w:line="360" w:lineRule="auto"/>
        <w:jc w:val="left"/>
        <w:rPr>
          <w:kern w:val="0"/>
          <w:sz w:val="24"/>
        </w:rPr>
      </w:pPr>
      <w:r>
        <w:rPr>
          <w:rFonts w:hint="eastAsia" w:ascii="SimHei" w:hAnsi="SimHei" w:eastAsia="黑体"/>
          <w:kern w:val="0"/>
          <w:sz w:val="24"/>
        </w:rPr>
        <w:t>四、参会人员在会场内应关闭手机等通讯工具，集中精力开好会。</w:t>
      </w:r>
    </w:p>
    <w:p>
      <w:pPr>
        <w:widowControl/>
        <w:spacing w:line="360" w:lineRule="auto"/>
        <w:jc w:val="left"/>
        <w:rPr>
          <w:kern w:val="0"/>
          <w:sz w:val="24"/>
        </w:rPr>
      </w:pPr>
      <w:r>
        <w:rPr>
          <w:rFonts w:hint="eastAsia" w:ascii="SimHei" w:hAnsi="SimHei" w:eastAsia="黑体"/>
          <w:kern w:val="0"/>
          <w:sz w:val="24"/>
        </w:rPr>
        <w:t>五、不得在会场内交头接耳、闲谈、小声议论等。</w:t>
      </w:r>
    </w:p>
    <w:p>
      <w:pPr>
        <w:widowControl/>
        <w:spacing w:line="360" w:lineRule="auto"/>
        <w:jc w:val="left"/>
        <w:rPr>
          <w:kern w:val="0"/>
          <w:sz w:val="24"/>
        </w:rPr>
      </w:pPr>
      <w:r>
        <w:rPr>
          <w:rFonts w:hint="eastAsia" w:ascii="SimHei" w:hAnsi="SimHei" w:eastAsia="黑体"/>
          <w:kern w:val="0"/>
          <w:sz w:val="24"/>
        </w:rPr>
        <w:t>六、会议期间不会客，不处理与会议无关事务，不得带无关人员进入会场。</w:t>
      </w:r>
    </w:p>
    <w:p>
      <w:pPr>
        <w:widowControl/>
        <w:spacing w:line="360" w:lineRule="auto"/>
        <w:jc w:val="left"/>
        <w:rPr>
          <w:kern w:val="0"/>
          <w:sz w:val="24"/>
        </w:rPr>
      </w:pPr>
      <w:r>
        <w:rPr>
          <w:rFonts w:hint="eastAsia" w:ascii="SimHei" w:hAnsi="SimHei" w:eastAsia="黑体"/>
          <w:kern w:val="0"/>
          <w:sz w:val="24"/>
        </w:rPr>
        <w:t>七、注意做好会议保密工作，没有要求传达的有关问题，不得自行传达、扩散</w:t>
      </w:r>
    </w:p>
    <w:p>
      <w:pPr>
        <w:widowControl/>
        <w:spacing w:line="360" w:lineRule="auto"/>
        <w:jc w:val="center"/>
        <w:rPr>
          <w:b/>
          <w:kern w:val="0"/>
          <w:sz w:val="24"/>
        </w:rPr>
      </w:pPr>
      <w:bookmarkStart w:id="94" w:name="_Toc12940_WPSOffice_Level1"/>
      <w:r>
        <w:rPr>
          <w:rFonts w:hint="eastAsia" w:ascii="SimHei" w:hAnsi="SimHei" w:eastAsia="黑体"/>
          <w:b/>
          <w:kern w:val="0"/>
          <w:sz w:val="24"/>
        </w:rPr>
        <w:t>第四章  奖罚管理条例</w:t>
      </w:r>
      <w:bookmarkEnd w:id="94"/>
    </w:p>
    <w:p>
      <w:pPr>
        <w:widowControl/>
        <w:spacing w:line="360" w:lineRule="auto"/>
        <w:jc w:val="center"/>
        <w:rPr>
          <w:b/>
          <w:kern w:val="0"/>
          <w:sz w:val="24"/>
        </w:rPr>
      </w:pPr>
      <w:bookmarkStart w:id="95" w:name="_Toc13404_WPSOffice_Level2"/>
      <w:r>
        <w:rPr>
          <w:rFonts w:hint="eastAsia" w:ascii="SimHei" w:hAnsi="SimHei" w:eastAsia="黑体"/>
          <w:b/>
          <w:kern w:val="0"/>
          <w:sz w:val="24"/>
        </w:rPr>
        <w:t>第一节  奖励</w:t>
      </w:r>
      <w:bookmarkEnd w:id="95"/>
    </w:p>
    <w:p>
      <w:pPr>
        <w:widowControl/>
        <w:spacing w:line="360" w:lineRule="auto"/>
        <w:jc w:val="left"/>
        <w:rPr>
          <w:kern w:val="0"/>
          <w:sz w:val="24"/>
        </w:rPr>
      </w:pPr>
      <w:r>
        <w:rPr>
          <w:rFonts w:hint="eastAsia" w:ascii="SimHei" w:hAnsi="SimHei" w:eastAsia="黑体"/>
          <w:kern w:val="0"/>
          <w:sz w:val="24"/>
        </w:rPr>
        <w:t>一、奖励种类：</w:t>
      </w:r>
    </w:p>
    <w:p>
      <w:pPr>
        <w:widowControl/>
        <w:spacing w:line="360" w:lineRule="auto"/>
        <w:jc w:val="left"/>
        <w:rPr>
          <w:kern w:val="0"/>
          <w:sz w:val="24"/>
        </w:rPr>
      </w:pPr>
      <w:r>
        <w:rPr>
          <w:rFonts w:hint="eastAsia" w:ascii="SimHei" w:hAnsi="SimHei" w:eastAsia="黑体"/>
          <w:kern w:val="0"/>
          <w:sz w:val="24"/>
        </w:rPr>
        <w:t>通报表扬（嘉奖）；物质奖励（小功）；发放奖金、晋升工资或晋级（大功）。</w:t>
      </w:r>
    </w:p>
    <w:p>
      <w:pPr>
        <w:widowControl/>
        <w:spacing w:line="360" w:lineRule="auto"/>
        <w:jc w:val="left"/>
        <w:rPr>
          <w:kern w:val="0"/>
          <w:sz w:val="24"/>
        </w:rPr>
      </w:pPr>
      <w:r>
        <w:rPr>
          <w:rFonts w:hint="eastAsia" w:ascii="SimHei" w:hAnsi="SimHei" w:eastAsia="黑体"/>
          <w:kern w:val="0"/>
          <w:sz w:val="24"/>
        </w:rPr>
        <w:t>二、奖励条件：</w:t>
      </w:r>
    </w:p>
    <w:p>
      <w:pPr>
        <w:widowControl/>
        <w:spacing w:line="360" w:lineRule="auto"/>
        <w:jc w:val="left"/>
        <w:rPr>
          <w:rFonts w:hint="eastAsia"/>
          <w:kern w:val="0"/>
          <w:sz w:val="24"/>
        </w:rPr>
      </w:pPr>
      <w:r>
        <w:rPr>
          <w:rFonts w:hint="eastAsia" w:ascii="SimHei" w:hAnsi="SimHei" w:eastAsia="黑体"/>
          <w:kern w:val="0"/>
          <w:sz w:val="24"/>
        </w:rPr>
        <w:t xml:space="preserve">（一）员工有下列情形之一者，予以嘉奖：                                </w:t>
      </w:r>
    </w:p>
    <w:p>
      <w:pPr>
        <w:widowControl/>
        <w:spacing w:line="360" w:lineRule="auto"/>
        <w:jc w:val="left"/>
        <w:rPr>
          <w:rFonts w:hint="eastAsia"/>
          <w:kern w:val="0"/>
          <w:sz w:val="24"/>
        </w:rPr>
      </w:pPr>
      <w:r>
        <w:rPr>
          <w:rFonts w:hint="eastAsia" w:ascii="SimHei" w:hAnsi="SimHei" w:eastAsia="黑体"/>
          <w:kern w:val="0"/>
          <w:sz w:val="24"/>
        </w:rPr>
        <w:t xml:space="preserve">1、积极维护公司荣誉，在客户中树立良好公司形象和口碑。                 </w:t>
      </w:r>
    </w:p>
    <w:p>
      <w:pPr>
        <w:widowControl/>
        <w:spacing w:line="360" w:lineRule="auto"/>
        <w:jc w:val="left"/>
        <w:rPr>
          <w:rFonts w:hint="eastAsia"/>
          <w:kern w:val="0"/>
          <w:sz w:val="24"/>
        </w:rPr>
      </w:pPr>
      <w:r>
        <w:rPr>
          <w:rFonts w:hint="eastAsia" w:ascii="SimHei" w:hAnsi="SimHei" w:eastAsia="黑体"/>
          <w:kern w:val="0"/>
          <w:sz w:val="24"/>
        </w:rPr>
        <w:t xml:space="preserve">2、认真勤奋，承办、执行、或督导工作得力者。                           </w:t>
      </w:r>
    </w:p>
    <w:p>
      <w:pPr>
        <w:widowControl/>
        <w:spacing w:line="360" w:lineRule="auto"/>
        <w:jc w:val="left"/>
        <w:rPr>
          <w:kern w:val="0"/>
          <w:sz w:val="24"/>
        </w:rPr>
      </w:pPr>
      <w:r>
        <w:rPr>
          <w:rFonts w:hint="eastAsia" w:ascii="SimHei" w:hAnsi="SimHei" w:eastAsia="黑体"/>
          <w:kern w:val="0"/>
          <w:sz w:val="24"/>
        </w:rPr>
        <w:t>3、工作勤奋，超额完成工作任务者，当月考核90分以上或被评为先进者。</w:t>
      </w:r>
    </w:p>
    <w:p>
      <w:pPr>
        <w:widowControl/>
        <w:spacing w:line="360" w:lineRule="auto"/>
        <w:jc w:val="left"/>
        <w:rPr>
          <w:rFonts w:hint="eastAsia"/>
          <w:kern w:val="0"/>
          <w:sz w:val="24"/>
        </w:rPr>
      </w:pPr>
      <w:r>
        <w:rPr>
          <w:rFonts w:hint="eastAsia" w:ascii="SimHei" w:hAnsi="SimHei" w:eastAsia="黑体"/>
          <w:kern w:val="0"/>
          <w:sz w:val="24"/>
        </w:rPr>
        <w:t xml:space="preserve">（二）员工有下列情形之一者，予以记小功。                              </w:t>
      </w:r>
    </w:p>
    <w:p>
      <w:pPr>
        <w:widowControl/>
        <w:spacing w:line="360" w:lineRule="auto"/>
        <w:jc w:val="left"/>
        <w:rPr>
          <w:rFonts w:hint="eastAsia"/>
          <w:kern w:val="0"/>
          <w:sz w:val="24"/>
        </w:rPr>
      </w:pPr>
      <w:r>
        <w:rPr>
          <w:rFonts w:hint="eastAsia" w:ascii="SimHei" w:hAnsi="SimHei" w:eastAsia="黑体"/>
          <w:kern w:val="0"/>
          <w:sz w:val="24"/>
        </w:rPr>
        <w:t xml:space="preserve">1、对工作流程或管理制度积极提出合理化建议，被采纳者。                 </w:t>
      </w:r>
    </w:p>
    <w:p>
      <w:pPr>
        <w:widowControl/>
        <w:spacing w:line="360" w:lineRule="auto"/>
        <w:jc w:val="left"/>
        <w:rPr>
          <w:rFonts w:hint="eastAsia"/>
          <w:kern w:val="0"/>
          <w:sz w:val="24"/>
        </w:rPr>
      </w:pPr>
      <w:r>
        <w:rPr>
          <w:rFonts w:hint="eastAsia" w:ascii="SimHei" w:hAnsi="SimHei" w:eastAsia="黑体"/>
          <w:kern w:val="0"/>
          <w:sz w:val="24"/>
        </w:rPr>
        <w:t xml:space="preserve">2、积极研究改善工作方法提高工作效率或减低成本确有成效者。             </w:t>
      </w:r>
    </w:p>
    <w:p>
      <w:pPr>
        <w:widowControl/>
        <w:spacing w:line="360" w:lineRule="auto"/>
        <w:jc w:val="left"/>
        <w:rPr>
          <w:rFonts w:hint="eastAsia"/>
          <w:kern w:val="0"/>
          <w:sz w:val="24"/>
        </w:rPr>
      </w:pPr>
      <w:r>
        <w:rPr>
          <w:rFonts w:hint="eastAsia" w:ascii="SimHei" w:hAnsi="SimHei" w:eastAsia="黑体"/>
          <w:kern w:val="0"/>
          <w:sz w:val="24"/>
        </w:rPr>
        <w:t xml:space="preserve">3、检举揭发违反规定或损害公司利益事件者。                             </w:t>
      </w:r>
    </w:p>
    <w:p>
      <w:pPr>
        <w:widowControl/>
        <w:spacing w:line="360" w:lineRule="auto"/>
        <w:jc w:val="left"/>
        <w:rPr>
          <w:rFonts w:hint="eastAsia"/>
          <w:kern w:val="0"/>
          <w:sz w:val="24"/>
        </w:rPr>
      </w:pPr>
      <w:r>
        <w:rPr>
          <w:rFonts w:hint="eastAsia" w:ascii="SimHei" w:hAnsi="SimHei" w:eastAsia="黑体"/>
          <w:kern w:val="0"/>
          <w:sz w:val="24"/>
        </w:rPr>
        <w:t xml:space="preserve">4、对可能发生的意外事故能防患于未然，确保公司及财物安全者。           </w:t>
      </w:r>
    </w:p>
    <w:p>
      <w:pPr>
        <w:widowControl/>
        <w:spacing w:line="360" w:lineRule="auto"/>
        <w:jc w:val="left"/>
        <w:rPr>
          <w:rFonts w:hint="eastAsia"/>
          <w:kern w:val="0"/>
          <w:sz w:val="24"/>
        </w:rPr>
      </w:pPr>
      <w:r>
        <w:rPr>
          <w:rFonts w:hint="eastAsia" w:ascii="SimHei" w:hAnsi="SimHei" w:eastAsia="黑体"/>
          <w:kern w:val="0"/>
          <w:sz w:val="24"/>
        </w:rPr>
        <w:t xml:space="preserve">5、策划、承办、执行重要事务成绩显着者。                               </w:t>
      </w:r>
    </w:p>
    <w:p>
      <w:pPr>
        <w:widowControl/>
        <w:spacing w:line="360" w:lineRule="auto"/>
        <w:jc w:val="left"/>
        <w:rPr>
          <w:kern w:val="0"/>
          <w:sz w:val="24"/>
        </w:rPr>
      </w:pPr>
      <w:r>
        <w:rPr>
          <w:rFonts w:hint="eastAsia" w:ascii="SimHei" w:hAnsi="SimHei" w:eastAsia="黑体"/>
          <w:kern w:val="0"/>
          <w:sz w:val="24"/>
        </w:rPr>
        <w:t>6、其它应给于记小功事迹者。</w:t>
      </w:r>
    </w:p>
    <w:p>
      <w:pPr>
        <w:widowControl/>
        <w:spacing w:line="360" w:lineRule="auto"/>
        <w:jc w:val="left"/>
        <w:rPr>
          <w:kern w:val="0"/>
          <w:sz w:val="24"/>
        </w:rPr>
      </w:pPr>
      <w:r>
        <w:rPr>
          <w:rFonts w:hint="eastAsia" w:ascii="SimHei" w:hAnsi="SimHei" w:eastAsia="黑体"/>
          <w:kern w:val="0"/>
          <w:sz w:val="24"/>
        </w:rPr>
        <w:t>（三）员工有下列情形之一者，予以记大功。</w:t>
      </w:r>
    </w:p>
    <w:p>
      <w:pPr>
        <w:widowControl/>
        <w:spacing w:line="360" w:lineRule="auto"/>
        <w:jc w:val="left"/>
        <w:rPr>
          <w:kern w:val="0"/>
          <w:sz w:val="24"/>
        </w:rPr>
      </w:pPr>
      <w:r>
        <w:rPr>
          <w:rFonts w:hint="eastAsia" w:ascii="SimHei" w:hAnsi="SimHei" w:eastAsia="黑体"/>
          <w:kern w:val="0"/>
          <w:sz w:val="24"/>
        </w:rPr>
        <w:t>1、在工作或技术上大胆创新，并取得显着经济效应。</w:t>
      </w:r>
    </w:p>
    <w:p>
      <w:pPr>
        <w:widowControl/>
        <w:spacing w:line="360" w:lineRule="auto"/>
        <w:jc w:val="left"/>
        <w:rPr>
          <w:kern w:val="0"/>
          <w:sz w:val="24"/>
        </w:rPr>
      </w:pPr>
      <w:r>
        <w:rPr>
          <w:rFonts w:hint="eastAsia" w:ascii="SimHei" w:hAnsi="SimHei" w:eastAsia="黑体"/>
          <w:kern w:val="0"/>
          <w:sz w:val="24"/>
        </w:rPr>
        <w:t>2、同坏人坏事作斗争，对维护正常的工作秩序有显着功绩者。</w:t>
      </w:r>
    </w:p>
    <w:p>
      <w:pPr>
        <w:widowControl/>
        <w:spacing w:line="360" w:lineRule="auto"/>
        <w:jc w:val="left"/>
        <w:rPr>
          <w:kern w:val="0"/>
          <w:sz w:val="24"/>
        </w:rPr>
      </w:pPr>
      <w:r>
        <w:rPr>
          <w:rFonts w:hint="eastAsia" w:ascii="SimHei" w:hAnsi="SimHei" w:eastAsia="黑体"/>
          <w:kern w:val="0"/>
          <w:sz w:val="24"/>
        </w:rPr>
        <w:t>3、对公司发展有重大贡献，应记大功之事迹者。</w:t>
      </w:r>
    </w:p>
    <w:p>
      <w:pPr>
        <w:widowControl/>
        <w:spacing w:line="360" w:lineRule="auto"/>
        <w:jc w:val="left"/>
        <w:rPr>
          <w:kern w:val="0"/>
          <w:sz w:val="24"/>
        </w:rPr>
      </w:pPr>
      <w:r>
        <w:rPr>
          <w:rFonts w:hint="eastAsia" w:ascii="SimHei" w:hAnsi="SimHei" w:eastAsia="黑体"/>
          <w:kern w:val="0"/>
          <w:sz w:val="24"/>
        </w:rPr>
        <w:t>4、在各类报刊或学术研讨会上发表有关物业管理论文者。</w:t>
      </w:r>
    </w:p>
    <w:p>
      <w:pPr>
        <w:widowControl/>
        <w:spacing w:line="360" w:lineRule="auto"/>
        <w:jc w:val="left"/>
        <w:rPr>
          <w:rFonts w:hint="eastAsia"/>
          <w:kern w:val="0"/>
          <w:sz w:val="24"/>
          <w:lang w:val="en-US" w:eastAsia="zh-CN"/>
        </w:rPr>
      </w:pPr>
      <w:r>
        <w:rPr>
          <w:rFonts w:hint="eastAsia" w:ascii="SimHei" w:hAnsi="SimHei" w:eastAsia="黑体"/>
          <w:kern w:val="0"/>
          <w:sz w:val="24"/>
        </w:rPr>
        <w:t xml:space="preserve">（四）员工有下列情形者年终可参加优秀工作者评奖。                     </w:t>
      </w:r>
      <w:r>
        <w:rPr>
          <w:rFonts w:hint="eastAsia" w:ascii="SimHei" w:hAnsi="SimHei" w:eastAsia="黑体"/>
          <w:kern w:val="0"/>
          <w:sz w:val="24"/>
          <w:lang w:val="en-US" w:eastAsia="zh-CN"/>
        </w:rPr>
        <w:t xml:space="preserve"> </w:t>
      </w:r>
    </w:p>
    <w:p>
      <w:pPr>
        <w:widowControl/>
        <w:spacing w:line="360" w:lineRule="auto"/>
        <w:jc w:val="left"/>
        <w:rPr>
          <w:kern w:val="0"/>
          <w:sz w:val="24"/>
        </w:rPr>
      </w:pPr>
      <w:r>
        <w:rPr>
          <w:rFonts w:hint="eastAsia" w:ascii="SimHei" w:hAnsi="SimHei" w:eastAsia="黑体"/>
          <w:kern w:val="0"/>
          <w:sz w:val="24"/>
        </w:rPr>
        <w:t xml:space="preserve">1、一年中累计三次记大功但无记大过记录者。 </w:t>
      </w:r>
    </w:p>
    <w:p>
      <w:pPr>
        <w:widowControl/>
        <w:spacing w:line="360" w:lineRule="auto"/>
        <w:jc w:val="left"/>
        <w:rPr>
          <w:kern w:val="0"/>
          <w:sz w:val="24"/>
        </w:rPr>
      </w:pPr>
      <w:r>
        <w:rPr>
          <w:rFonts w:hint="eastAsia" w:ascii="SimHei" w:hAnsi="SimHei" w:eastAsia="黑体"/>
          <w:kern w:val="0"/>
          <w:sz w:val="24"/>
        </w:rPr>
        <w:t>2、在当年工作中给公司带来重大效益者。</w:t>
      </w:r>
    </w:p>
    <w:p>
      <w:pPr>
        <w:widowControl/>
        <w:spacing w:line="360" w:lineRule="auto"/>
        <w:jc w:val="left"/>
        <w:rPr>
          <w:kern w:val="0"/>
          <w:sz w:val="24"/>
        </w:rPr>
      </w:pPr>
      <w:r>
        <w:rPr>
          <w:rFonts w:hint="eastAsia" w:ascii="SimHei" w:hAnsi="SimHei" w:eastAsia="黑体"/>
          <w:kern w:val="0"/>
          <w:sz w:val="24"/>
        </w:rPr>
        <w:t>3、在当年工作中，严格遵守公司各项规章制度，认真完成本职工作，工作成绩优秀者。</w:t>
      </w:r>
    </w:p>
    <w:p>
      <w:pPr>
        <w:widowControl/>
        <w:spacing w:line="360" w:lineRule="auto"/>
        <w:jc w:val="left"/>
        <w:rPr>
          <w:kern w:val="0"/>
          <w:sz w:val="24"/>
        </w:rPr>
      </w:pPr>
      <w:r>
        <w:rPr>
          <w:rFonts w:hint="eastAsia" w:ascii="SimHei" w:hAnsi="SimHei" w:eastAsia="黑体"/>
          <w:kern w:val="0"/>
          <w:sz w:val="24"/>
        </w:rPr>
        <w:t>4、其他可参选优秀工作评奖者。</w:t>
      </w:r>
    </w:p>
    <w:p>
      <w:pPr>
        <w:widowControl/>
        <w:spacing w:line="360" w:lineRule="auto"/>
        <w:jc w:val="left"/>
        <w:rPr>
          <w:kern w:val="0"/>
          <w:sz w:val="24"/>
        </w:rPr>
      </w:pPr>
      <w:r>
        <w:rPr>
          <w:rFonts w:hint="eastAsia" w:ascii="SimHei" w:hAnsi="SimHei" w:eastAsia="黑体"/>
          <w:kern w:val="0"/>
          <w:sz w:val="24"/>
        </w:rPr>
        <w:t>三、奖励程序：</w:t>
      </w:r>
    </w:p>
    <w:p>
      <w:pPr>
        <w:widowControl/>
        <w:spacing w:line="360" w:lineRule="auto"/>
        <w:jc w:val="left"/>
        <w:rPr>
          <w:kern w:val="0"/>
          <w:sz w:val="24"/>
        </w:rPr>
      </w:pPr>
      <w:r>
        <w:rPr>
          <w:rFonts w:hint="eastAsia" w:ascii="SimHei" w:hAnsi="SimHei" w:eastAsia="黑体"/>
          <w:kern w:val="0"/>
          <w:sz w:val="24"/>
        </w:rPr>
        <w:t>1、凡符合上述奖励条件者，由所在部门负责人将员工事迹以书面形式上报综合管理办公室，由综合管理办公室核实无误后报公司领导批准后实施。</w:t>
      </w:r>
    </w:p>
    <w:p>
      <w:pPr>
        <w:widowControl/>
        <w:spacing w:line="360" w:lineRule="auto"/>
        <w:jc w:val="left"/>
        <w:rPr>
          <w:kern w:val="0"/>
          <w:sz w:val="24"/>
        </w:rPr>
      </w:pPr>
      <w:r>
        <w:rPr>
          <w:rFonts w:hint="eastAsia" w:ascii="SimHei" w:hAnsi="SimHei" w:eastAsia="黑体"/>
          <w:kern w:val="0"/>
          <w:sz w:val="24"/>
        </w:rPr>
        <w:t>2、每半年将对员工进行一次半年考核，根据考核成绩评定员工职级。如一年内两次被评为先进者，授予优秀员工称号，并给予奖励。</w:t>
      </w:r>
    </w:p>
    <w:p>
      <w:pPr>
        <w:widowControl/>
        <w:spacing w:line="360" w:lineRule="auto"/>
        <w:jc w:val="left"/>
        <w:rPr>
          <w:kern w:val="0"/>
          <w:sz w:val="24"/>
        </w:rPr>
      </w:pPr>
      <w:r>
        <w:rPr>
          <w:rFonts w:hint="eastAsia" w:ascii="SimHei" w:hAnsi="SimHei" w:eastAsia="黑体"/>
          <w:kern w:val="0"/>
          <w:sz w:val="24"/>
        </w:rPr>
        <w:t>3、对严格遵守考勤制度的员工，在提薪晋升等各方面将优先考虑。</w:t>
      </w:r>
    </w:p>
    <w:p>
      <w:pPr>
        <w:widowControl/>
        <w:spacing w:line="360" w:lineRule="auto"/>
        <w:jc w:val="left"/>
        <w:rPr>
          <w:kern w:val="0"/>
          <w:sz w:val="24"/>
        </w:rPr>
      </w:pPr>
      <w:r>
        <w:rPr>
          <w:rFonts w:hint="eastAsia" w:ascii="SimHei" w:hAnsi="SimHei" w:eastAsia="黑体"/>
          <w:kern w:val="0"/>
          <w:sz w:val="24"/>
        </w:rPr>
        <w:t>4、大功或大过以上者在规定的张贴处张贴告示。</w:t>
      </w:r>
    </w:p>
    <w:p>
      <w:pPr>
        <w:widowControl/>
        <w:spacing w:line="360" w:lineRule="auto"/>
        <w:jc w:val="center"/>
        <w:rPr>
          <w:b/>
          <w:bCs/>
          <w:kern w:val="0"/>
          <w:sz w:val="24"/>
        </w:rPr>
      </w:pPr>
      <w:bookmarkStart w:id="96" w:name="_Toc4551_WPSOffice_Level2"/>
      <w:r>
        <w:rPr>
          <w:rFonts w:hint="eastAsia" w:ascii="SimHei" w:hAnsi="SimHei" w:eastAsia="黑体"/>
          <w:b/>
          <w:bCs/>
          <w:kern w:val="0"/>
          <w:sz w:val="24"/>
        </w:rPr>
        <w:t>第二节  过失违纪</w:t>
      </w:r>
      <w:bookmarkEnd w:id="96"/>
    </w:p>
    <w:p>
      <w:pPr>
        <w:widowControl/>
        <w:spacing w:line="360" w:lineRule="auto"/>
        <w:jc w:val="left"/>
        <w:rPr>
          <w:kern w:val="0"/>
          <w:sz w:val="24"/>
        </w:rPr>
      </w:pPr>
      <w:r>
        <w:rPr>
          <w:rFonts w:hint="eastAsia" w:ascii="SimHei" w:hAnsi="SimHei" w:eastAsia="黑体"/>
          <w:kern w:val="0"/>
          <w:sz w:val="24"/>
        </w:rPr>
        <w:t>一、三级违纪</w:t>
      </w:r>
    </w:p>
    <w:p>
      <w:pPr>
        <w:widowControl/>
        <w:spacing w:line="360" w:lineRule="auto"/>
        <w:jc w:val="left"/>
        <w:rPr>
          <w:kern w:val="0"/>
          <w:sz w:val="24"/>
        </w:rPr>
      </w:pPr>
      <w:r>
        <w:rPr>
          <w:rFonts w:hint="eastAsia" w:ascii="SimHei" w:hAnsi="SimHei" w:eastAsia="黑体"/>
          <w:kern w:val="0"/>
          <w:sz w:val="24"/>
        </w:rPr>
        <w:t>有下列行为者属三级违纪。</w:t>
      </w:r>
    </w:p>
    <w:p>
      <w:pPr>
        <w:widowControl/>
        <w:numPr>
          <w:ilvl w:val="0"/>
          <w:numId w:val="3"/>
        </w:numPr>
        <w:spacing w:line="360" w:lineRule="auto"/>
        <w:jc w:val="left"/>
        <w:rPr>
          <w:kern w:val="0"/>
          <w:sz w:val="24"/>
        </w:rPr>
      </w:pPr>
      <w:r>
        <w:rPr>
          <w:rFonts w:hint="eastAsia" w:ascii="SimHei" w:hAnsi="SimHei" w:eastAsia="黑体"/>
          <w:kern w:val="0"/>
          <w:sz w:val="24"/>
        </w:rPr>
        <w:t>因过失误导致工作发生错误但情节轻微者。</w:t>
      </w:r>
    </w:p>
    <w:p>
      <w:pPr>
        <w:widowControl/>
        <w:numPr>
          <w:ilvl w:val="0"/>
          <w:numId w:val="3"/>
        </w:numPr>
        <w:spacing w:line="360" w:lineRule="auto"/>
        <w:jc w:val="left"/>
        <w:rPr>
          <w:kern w:val="0"/>
          <w:sz w:val="24"/>
        </w:rPr>
      </w:pPr>
      <w:r>
        <w:rPr>
          <w:rFonts w:hint="eastAsia" w:ascii="SimHei" w:hAnsi="SimHei" w:eastAsia="黑体"/>
          <w:kern w:val="0"/>
          <w:sz w:val="24"/>
        </w:rPr>
        <w:t>防碍工作秩序或违反、破坏安全、环境卫生制度，情节较轻者。</w:t>
      </w:r>
    </w:p>
    <w:p>
      <w:pPr>
        <w:widowControl/>
        <w:numPr>
          <w:ilvl w:val="0"/>
          <w:numId w:val="3"/>
        </w:numPr>
        <w:spacing w:line="360" w:lineRule="auto"/>
        <w:jc w:val="left"/>
        <w:rPr>
          <w:kern w:val="0"/>
          <w:sz w:val="24"/>
        </w:rPr>
      </w:pPr>
      <w:r>
        <w:rPr>
          <w:rFonts w:hint="eastAsia" w:ascii="SimHei" w:hAnsi="SimHei" w:eastAsia="黑体"/>
          <w:kern w:val="0"/>
          <w:sz w:val="24"/>
        </w:rPr>
        <w:t>初次不听领导合理指挥者。</w:t>
      </w:r>
    </w:p>
    <w:p>
      <w:pPr>
        <w:widowControl/>
        <w:numPr>
          <w:ilvl w:val="0"/>
          <w:numId w:val="3"/>
        </w:numPr>
        <w:spacing w:line="360" w:lineRule="auto"/>
        <w:jc w:val="left"/>
        <w:rPr>
          <w:kern w:val="0"/>
          <w:sz w:val="24"/>
        </w:rPr>
      </w:pPr>
      <w:r>
        <w:rPr>
          <w:rFonts w:hint="eastAsia" w:ascii="SimHei" w:hAnsi="SimHei" w:eastAsia="黑体"/>
          <w:kern w:val="0"/>
          <w:sz w:val="24"/>
        </w:rPr>
        <w:t>不按公司规定着装；仪容仪表不整，当值班哼歌、吹口哨、无精打采者。</w:t>
      </w:r>
    </w:p>
    <w:p>
      <w:pPr>
        <w:widowControl/>
        <w:numPr>
          <w:ilvl w:val="0"/>
          <w:numId w:val="3"/>
        </w:numPr>
        <w:spacing w:line="360" w:lineRule="auto"/>
        <w:jc w:val="left"/>
        <w:rPr>
          <w:kern w:val="0"/>
          <w:sz w:val="24"/>
        </w:rPr>
      </w:pPr>
      <w:r>
        <w:rPr>
          <w:rFonts w:hint="eastAsia" w:ascii="SimHei" w:hAnsi="SimHei" w:eastAsia="黑体"/>
          <w:kern w:val="0"/>
          <w:sz w:val="24"/>
        </w:rPr>
        <w:t>不填写或不认真填写交接班记录两次以内者。</w:t>
      </w:r>
    </w:p>
    <w:p>
      <w:pPr>
        <w:widowControl/>
        <w:numPr>
          <w:ilvl w:val="0"/>
          <w:numId w:val="3"/>
        </w:numPr>
        <w:spacing w:line="360" w:lineRule="auto"/>
        <w:jc w:val="left"/>
        <w:rPr>
          <w:kern w:val="0"/>
          <w:sz w:val="24"/>
        </w:rPr>
      </w:pPr>
      <w:r>
        <w:rPr>
          <w:rFonts w:hint="eastAsia" w:ascii="SimHei" w:hAnsi="SimHei" w:eastAsia="黑体"/>
          <w:kern w:val="0"/>
          <w:sz w:val="24"/>
        </w:rPr>
        <w:t>不使用礼貌用语。</w:t>
      </w:r>
    </w:p>
    <w:p>
      <w:pPr>
        <w:widowControl/>
        <w:numPr>
          <w:ilvl w:val="0"/>
          <w:numId w:val="3"/>
        </w:numPr>
        <w:spacing w:line="360" w:lineRule="auto"/>
        <w:jc w:val="left"/>
        <w:rPr>
          <w:kern w:val="0"/>
          <w:sz w:val="24"/>
        </w:rPr>
      </w:pPr>
      <w:r>
        <w:rPr>
          <w:rFonts w:hint="eastAsia" w:ascii="SimHei" w:hAnsi="SimHei" w:eastAsia="黑体"/>
          <w:kern w:val="0"/>
          <w:sz w:val="24"/>
        </w:rPr>
        <w:t>经查实在一个月内两次（含）以上未按规定配戴工卡、穿工作服者。</w:t>
      </w:r>
    </w:p>
    <w:p>
      <w:pPr>
        <w:widowControl/>
        <w:numPr>
          <w:ilvl w:val="0"/>
          <w:numId w:val="3"/>
        </w:numPr>
        <w:spacing w:line="360" w:lineRule="auto"/>
        <w:jc w:val="left"/>
        <w:rPr>
          <w:kern w:val="0"/>
          <w:sz w:val="24"/>
        </w:rPr>
      </w:pPr>
      <w:r>
        <w:rPr>
          <w:rFonts w:hint="eastAsia" w:ascii="SimHei" w:hAnsi="SimHei" w:eastAsia="黑体"/>
          <w:kern w:val="0"/>
          <w:sz w:val="24"/>
        </w:rPr>
        <w:t>不遵守考勤规定，一个月内迟到早退累计两次以内，且每次迟到、早退不超过10分钟者。</w:t>
      </w:r>
    </w:p>
    <w:p>
      <w:pPr>
        <w:widowControl/>
        <w:numPr>
          <w:ilvl w:val="0"/>
          <w:numId w:val="3"/>
        </w:numPr>
        <w:spacing w:line="360" w:lineRule="auto"/>
        <w:jc w:val="left"/>
        <w:rPr>
          <w:kern w:val="0"/>
          <w:sz w:val="24"/>
        </w:rPr>
      </w:pPr>
      <w:r>
        <w:rPr>
          <w:rFonts w:hint="eastAsia" w:ascii="SimHei" w:hAnsi="SimHei" w:eastAsia="黑体"/>
          <w:kern w:val="0"/>
          <w:sz w:val="24"/>
        </w:rPr>
        <w:t>一个月内两次未完成工作任务，但未造成重大影响者。</w:t>
      </w:r>
    </w:p>
    <w:p>
      <w:pPr>
        <w:widowControl/>
        <w:numPr>
          <w:ilvl w:val="0"/>
          <w:numId w:val="3"/>
        </w:numPr>
        <w:spacing w:line="360" w:lineRule="auto"/>
        <w:jc w:val="left"/>
        <w:rPr>
          <w:kern w:val="0"/>
          <w:sz w:val="24"/>
        </w:rPr>
      </w:pPr>
      <w:r>
        <w:rPr>
          <w:rFonts w:hint="eastAsia" w:ascii="SimHei" w:hAnsi="SimHei" w:eastAsia="黑体"/>
          <w:kern w:val="0"/>
          <w:sz w:val="24"/>
        </w:rPr>
        <w:t>对各级领导的批示或有限期的命令，无正当理由未如期完成或处理不当者。</w:t>
      </w:r>
    </w:p>
    <w:p>
      <w:pPr>
        <w:widowControl/>
        <w:numPr>
          <w:ilvl w:val="0"/>
          <w:numId w:val="3"/>
        </w:numPr>
        <w:spacing w:line="360" w:lineRule="auto"/>
        <w:jc w:val="left"/>
        <w:rPr>
          <w:kern w:val="0"/>
          <w:sz w:val="24"/>
        </w:rPr>
      </w:pPr>
      <w:r>
        <w:rPr>
          <w:rFonts w:hint="eastAsia" w:ascii="SimHei" w:hAnsi="SimHei" w:eastAsia="黑体"/>
          <w:kern w:val="0"/>
          <w:sz w:val="24"/>
        </w:rPr>
        <w:t>在当值岗位使用公司电话办理私事超过3分钟或在工作场所防碍他人工作者。</w:t>
      </w:r>
    </w:p>
    <w:p>
      <w:pPr>
        <w:widowControl/>
        <w:numPr>
          <w:ilvl w:val="0"/>
          <w:numId w:val="3"/>
        </w:numPr>
        <w:spacing w:line="360" w:lineRule="auto"/>
        <w:jc w:val="left"/>
        <w:rPr>
          <w:kern w:val="0"/>
          <w:sz w:val="24"/>
        </w:rPr>
      </w:pPr>
      <w:r>
        <w:rPr>
          <w:rFonts w:hint="eastAsia" w:ascii="SimHei" w:hAnsi="SimHei" w:eastAsia="黑体"/>
          <w:kern w:val="0"/>
          <w:sz w:val="24"/>
        </w:rPr>
        <w:t>在工作时间内擅离工作岗位或接待私人来访时间不超过15分钟者。</w:t>
      </w:r>
    </w:p>
    <w:p>
      <w:pPr>
        <w:widowControl/>
        <w:numPr>
          <w:ilvl w:val="0"/>
          <w:numId w:val="3"/>
        </w:numPr>
        <w:spacing w:line="360" w:lineRule="auto"/>
        <w:jc w:val="left"/>
        <w:rPr>
          <w:kern w:val="0"/>
          <w:sz w:val="24"/>
        </w:rPr>
      </w:pPr>
      <w:r>
        <w:rPr>
          <w:rFonts w:hint="eastAsia" w:ascii="SimHei" w:hAnsi="SimHei" w:eastAsia="黑体"/>
          <w:kern w:val="0"/>
          <w:sz w:val="24"/>
        </w:rPr>
        <w:t>当班时间吃东西、收听广播、看小说、扎堆聊天、吃零食者。</w:t>
      </w:r>
    </w:p>
    <w:p>
      <w:pPr>
        <w:widowControl/>
        <w:numPr>
          <w:ilvl w:val="0"/>
          <w:numId w:val="3"/>
        </w:numPr>
        <w:spacing w:line="360" w:lineRule="auto"/>
        <w:jc w:val="left"/>
        <w:rPr>
          <w:kern w:val="0"/>
          <w:sz w:val="24"/>
        </w:rPr>
      </w:pPr>
      <w:r>
        <w:rPr>
          <w:rFonts w:hint="eastAsia" w:ascii="SimHei" w:hAnsi="SimHei" w:eastAsia="黑体"/>
          <w:kern w:val="0"/>
          <w:sz w:val="24"/>
        </w:rPr>
        <w:t>无故不参加公司的业务培训者。</w:t>
      </w:r>
    </w:p>
    <w:p>
      <w:pPr>
        <w:widowControl/>
        <w:spacing w:line="360" w:lineRule="auto"/>
        <w:jc w:val="left"/>
        <w:rPr>
          <w:kern w:val="0"/>
          <w:sz w:val="24"/>
        </w:rPr>
      </w:pPr>
      <w:r>
        <w:rPr>
          <w:rFonts w:hint="eastAsia" w:ascii="SimHei" w:hAnsi="SimHei" w:eastAsia="黑体"/>
          <w:kern w:val="0"/>
          <w:sz w:val="24"/>
        </w:rPr>
        <w:t>二、二级违纪</w:t>
      </w:r>
    </w:p>
    <w:p>
      <w:pPr>
        <w:widowControl/>
        <w:spacing w:line="360" w:lineRule="auto"/>
        <w:jc w:val="left"/>
        <w:rPr>
          <w:kern w:val="0"/>
          <w:sz w:val="24"/>
        </w:rPr>
      </w:pPr>
      <w:r>
        <w:rPr>
          <w:rFonts w:hint="eastAsia" w:ascii="SimHei" w:hAnsi="SimHei" w:eastAsia="黑体"/>
          <w:kern w:val="0"/>
          <w:sz w:val="24"/>
        </w:rPr>
        <w:t>有下列行为者属二级违纪：</w:t>
      </w:r>
    </w:p>
    <w:p>
      <w:pPr>
        <w:widowControl/>
        <w:numPr>
          <w:ilvl w:val="0"/>
          <w:numId w:val="4"/>
        </w:numPr>
        <w:spacing w:line="360" w:lineRule="auto"/>
        <w:jc w:val="left"/>
        <w:rPr>
          <w:kern w:val="0"/>
          <w:sz w:val="24"/>
        </w:rPr>
      </w:pPr>
      <w:r>
        <w:rPr>
          <w:rFonts w:hint="eastAsia" w:ascii="SimHei" w:hAnsi="SimHei" w:eastAsia="黑体"/>
          <w:kern w:val="0"/>
          <w:sz w:val="24"/>
        </w:rPr>
        <w:t>因玩忽职守造成公司损失但不大者。</w:t>
      </w:r>
    </w:p>
    <w:p>
      <w:pPr>
        <w:widowControl/>
        <w:numPr>
          <w:ilvl w:val="0"/>
          <w:numId w:val="4"/>
        </w:numPr>
        <w:spacing w:line="360" w:lineRule="auto"/>
        <w:jc w:val="left"/>
        <w:rPr>
          <w:kern w:val="0"/>
          <w:sz w:val="24"/>
        </w:rPr>
      </w:pPr>
      <w:r>
        <w:rPr>
          <w:rFonts w:hint="eastAsia" w:ascii="SimHei" w:hAnsi="SimHei" w:eastAsia="黑体"/>
          <w:kern w:val="0"/>
          <w:sz w:val="24"/>
        </w:rPr>
        <w:t>与同事相互谩骂吵架或恶意攻击，情节尚轻者者。</w:t>
      </w:r>
    </w:p>
    <w:p>
      <w:pPr>
        <w:widowControl/>
        <w:numPr>
          <w:ilvl w:val="0"/>
          <w:numId w:val="4"/>
        </w:numPr>
        <w:spacing w:line="360" w:lineRule="auto"/>
        <w:jc w:val="left"/>
        <w:rPr>
          <w:kern w:val="0"/>
          <w:sz w:val="24"/>
        </w:rPr>
      </w:pPr>
      <w:r>
        <w:rPr>
          <w:rFonts w:hint="eastAsia" w:ascii="SimHei" w:hAnsi="SimHei" w:eastAsia="黑体"/>
          <w:kern w:val="0"/>
          <w:sz w:val="24"/>
        </w:rPr>
        <w:t>检查值班人员未按规定执行勤务者。</w:t>
      </w:r>
    </w:p>
    <w:p>
      <w:pPr>
        <w:widowControl/>
        <w:numPr>
          <w:ilvl w:val="0"/>
          <w:numId w:val="4"/>
        </w:numPr>
        <w:spacing w:line="360" w:lineRule="auto"/>
        <w:jc w:val="left"/>
        <w:rPr>
          <w:kern w:val="0"/>
          <w:sz w:val="24"/>
        </w:rPr>
      </w:pPr>
      <w:r>
        <w:rPr>
          <w:rFonts w:hint="eastAsia" w:ascii="SimHei" w:hAnsi="SimHei" w:eastAsia="黑体"/>
          <w:kern w:val="0"/>
          <w:sz w:val="24"/>
        </w:rPr>
        <w:t>捏造事实骗取休假者。</w:t>
      </w:r>
    </w:p>
    <w:p>
      <w:pPr>
        <w:widowControl/>
        <w:numPr>
          <w:ilvl w:val="0"/>
          <w:numId w:val="4"/>
        </w:numPr>
        <w:spacing w:line="360" w:lineRule="auto"/>
        <w:jc w:val="left"/>
        <w:rPr>
          <w:kern w:val="0"/>
          <w:sz w:val="24"/>
        </w:rPr>
      </w:pPr>
      <w:r>
        <w:rPr>
          <w:rFonts w:hint="eastAsia" w:ascii="SimHei" w:hAnsi="SimHei" w:eastAsia="黑体"/>
          <w:kern w:val="0"/>
          <w:sz w:val="24"/>
        </w:rPr>
        <w:t>季度内累计三次未完成工作任务，但未造成重大影响者。</w:t>
      </w:r>
    </w:p>
    <w:p>
      <w:pPr>
        <w:widowControl/>
        <w:numPr>
          <w:ilvl w:val="0"/>
          <w:numId w:val="4"/>
        </w:numPr>
        <w:spacing w:line="360" w:lineRule="auto"/>
        <w:jc w:val="left"/>
        <w:rPr>
          <w:kern w:val="0"/>
          <w:sz w:val="24"/>
        </w:rPr>
      </w:pPr>
      <w:r>
        <w:rPr>
          <w:rFonts w:hint="eastAsia" w:ascii="SimHei" w:hAnsi="SimHei" w:eastAsia="黑体"/>
          <w:kern w:val="0"/>
          <w:sz w:val="24"/>
        </w:rPr>
        <w:t>委托他人或代他人签到或签退者。</w:t>
      </w:r>
    </w:p>
    <w:p>
      <w:pPr>
        <w:widowControl/>
        <w:numPr>
          <w:ilvl w:val="0"/>
          <w:numId w:val="4"/>
        </w:numPr>
        <w:spacing w:line="360" w:lineRule="auto"/>
        <w:jc w:val="left"/>
        <w:rPr>
          <w:kern w:val="0"/>
          <w:sz w:val="24"/>
        </w:rPr>
      </w:pPr>
      <w:r>
        <w:rPr>
          <w:rFonts w:hint="eastAsia" w:ascii="SimHei" w:hAnsi="SimHei" w:eastAsia="黑体"/>
          <w:kern w:val="0"/>
          <w:sz w:val="24"/>
        </w:rPr>
        <w:t>当班时间睡觉、打闹、饮酒者</w:t>
      </w:r>
    </w:p>
    <w:p>
      <w:pPr>
        <w:widowControl/>
        <w:numPr>
          <w:ilvl w:val="0"/>
          <w:numId w:val="4"/>
        </w:numPr>
        <w:spacing w:line="360" w:lineRule="auto"/>
        <w:jc w:val="left"/>
        <w:rPr>
          <w:kern w:val="0"/>
          <w:sz w:val="24"/>
        </w:rPr>
      </w:pPr>
      <w:r>
        <w:rPr>
          <w:rFonts w:hint="eastAsia" w:ascii="SimHei" w:hAnsi="SimHei" w:eastAsia="黑体"/>
          <w:kern w:val="0"/>
          <w:sz w:val="24"/>
        </w:rPr>
        <w:t>未经同意私自调班或擅离工作岗位，经常迟到或早退（1个月超过3次）</w:t>
      </w:r>
    </w:p>
    <w:p>
      <w:pPr>
        <w:widowControl/>
        <w:numPr>
          <w:ilvl w:val="0"/>
          <w:numId w:val="4"/>
        </w:numPr>
        <w:tabs>
          <w:tab w:val="left" w:pos="179"/>
          <w:tab w:val="clear" w:pos="360"/>
        </w:tabs>
        <w:spacing w:line="360" w:lineRule="auto"/>
        <w:jc w:val="left"/>
        <w:rPr>
          <w:kern w:val="0"/>
          <w:sz w:val="24"/>
        </w:rPr>
      </w:pPr>
      <w:r>
        <w:rPr>
          <w:rFonts w:hint="eastAsia" w:ascii="SimHei" w:hAnsi="SimHei" w:eastAsia="黑体"/>
          <w:kern w:val="0"/>
          <w:sz w:val="24"/>
        </w:rPr>
        <w:t>因服务态度差受到用户投诉时，与用户争辩、吵闹，对业主的投诉处理不当或不及时，引致业主向上级部门领导投诉者。</w:t>
      </w:r>
    </w:p>
    <w:p>
      <w:pPr>
        <w:widowControl/>
        <w:numPr>
          <w:ilvl w:val="0"/>
          <w:numId w:val="4"/>
        </w:numPr>
        <w:tabs>
          <w:tab w:val="left" w:pos="-180"/>
          <w:tab w:val="clear" w:pos="360"/>
        </w:tabs>
        <w:spacing w:line="360" w:lineRule="auto"/>
        <w:ind w:left="0" w:firstLine="0"/>
        <w:jc w:val="left"/>
        <w:rPr>
          <w:kern w:val="0"/>
          <w:sz w:val="24"/>
        </w:rPr>
      </w:pPr>
      <w:r>
        <w:rPr>
          <w:rFonts w:hint="eastAsia" w:ascii="SimHei" w:hAnsi="SimHei" w:eastAsia="黑体"/>
          <w:kern w:val="0"/>
          <w:sz w:val="24"/>
        </w:rPr>
        <w:t>弄虚作假，涂改单据、证明、记录、假报学历者。</w:t>
      </w:r>
    </w:p>
    <w:p>
      <w:pPr>
        <w:widowControl/>
        <w:numPr>
          <w:ilvl w:val="0"/>
          <w:numId w:val="4"/>
        </w:numPr>
        <w:tabs>
          <w:tab w:val="left" w:pos="-180"/>
          <w:tab w:val="clear" w:pos="360"/>
        </w:tabs>
        <w:spacing w:line="360" w:lineRule="auto"/>
        <w:ind w:left="0" w:firstLine="0"/>
        <w:jc w:val="left"/>
        <w:rPr>
          <w:kern w:val="0"/>
          <w:sz w:val="24"/>
        </w:rPr>
      </w:pPr>
      <w:r>
        <w:rPr>
          <w:rFonts w:hint="eastAsia" w:ascii="SimHei" w:hAnsi="SimHei" w:eastAsia="黑体"/>
          <w:kern w:val="0"/>
          <w:sz w:val="24"/>
        </w:rPr>
        <w:t xml:space="preserve">不服从领导的正确命令并在公共场合顶撞领导者。 </w:t>
      </w:r>
    </w:p>
    <w:p>
      <w:pPr>
        <w:widowControl/>
        <w:numPr>
          <w:ilvl w:val="0"/>
          <w:numId w:val="4"/>
        </w:numPr>
        <w:tabs>
          <w:tab w:val="left" w:pos="-180"/>
          <w:tab w:val="clear" w:pos="360"/>
        </w:tabs>
        <w:spacing w:line="360" w:lineRule="auto"/>
        <w:ind w:left="0" w:firstLine="0"/>
        <w:jc w:val="left"/>
        <w:rPr>
          <w:kern w:val="0"/>
          <w:sz w:val="24"/>
        </w:rPr>
      </w:pPr>
      <w:r>
        <w:rPr>
          <w:rFonts w:hint="eastAsia" w:ascii="SimHei" w:hAnsi="SimHei" w:eastAsia="黑体"/>
          <w:kern w:val="0"/>
          <w:sz w:val="24"/>
        </w:rPr>
        <w:t>超越职权范围或违章操作尚未酿酿成事故者。</w:t>
      </w:r>
    </w:p>
    <w:p>
      <w:pPr>
        <w:widowControl/>
        <w:numPr>
          <w:ilvl w:val="0"/>
          <w:numId w:val="4"/>
        </w:numPr>
        <w:tabs>
          <w:tab w:val="left" w:pos="-180"/>
          <w:tab w:val="clear" w:pos="360"/>
        </w:tabs>
        <w:spacing w:line="360" w:lineRule="auto"/>
        <w:ind w:left="0" w:firstLine="0"/>
        <w:jc w:val="left"/>
        <w:rPr>
          <w:kern w:val="0"/>
          <w:sz w:val="24"/>
        </w:rPr>
      </w:pPr>
      <w:r>
        <w:rPr>
          <w:rFonts w:hint="eastAsia" w:ascii="SimHei" w:hAnsi="SimHei" w:eastAsia="黑体"/>
          <w:kern w:val="0"/>
          <w:sz w:val="24"/>
        </w:rPr>
        <w:t>工作时间消极怠工者。</w:t>
      </w:r>
    </w:p>
    <w:p>
      <w:pPr>
        <w:widowControl/>
        <w:spacing w:line="360" w:lineRule="auto"/>
        <w:jc w:val="left"/>
        <w:rPr>
          <w:kern w:val="0"/>
          <w:sz w:val="24"/>
        </w:rPr>
      </w:pPr>
      <w:r>
        <w:rPr>
          <w:rFonts w:hint="eastAsia" w:ascii="SimHei" w:hAnsi="SimHei" w:eastAsia="黑体"/>
          <w:kern w:val="0"/>
          <w:sz w:val="24"/>
        </w:rPr>
        <w:t>三、一级违纪</w:t>
      </w:r>
    </w:p>
    <w:p>
      <w:pPr>
        <w:widowControl/>
        <w:spacing w:line="360" w:lineRule="auto"/>
        <w:jc w:val="left"/>
        <w:rPr>
          <w:kern w:val="0"/>
          <w:sz w:val="24"/>
        </w:rPr>
      </w:pPr>
      <w:r>
        <w:rPr>
          <w:rFonts w:hint="eastAsia" w:ascii="SimHei" w:hAnsi="SimHei" w:eastAsia="黑体"/>
          <w:kern w:val="0"/>
          <w:sz w:val="24"/>
        </w:rPr>
        <w:t>有下列行为者属一级违纪：</w:t>
      </w:r>
    </w:p>
    <w:p>
      <w:pPr>
        <w:widowControl/>
        <w:numPr>
          <w:ilvl w:val="0"/>
          <w:numId w:val="5"/>
        </w:numPr>
        <w:spacing w:line="360" w:lineRule="auto"/>
        <w:jc w:val="left"/>
        <w:rPr>
          <w:kern w:val="0"/>
          <w:sz w:val="24"/>
        </w:rPr>
      </w:pPr>
      <w:r>
        <w:rPr>
          <w:rFonts w:hint="eastAsia" w:ascii="SimHei" w:hAnsi="SimHei" w:eastAsia="黑体"/>
          <w:kern w:val="0"/>
          <w:sz w:val="24"/>
        </w:rPr>
        <w:t>不服从正常的工作调动及安排，不听从上级领导指挥监督、与其发生冲突者。</w:t>
      </w:r>
    </w:p>
    <w:p>
      <w:pPr>
        <w:widowControl/>
        <w:numPr>
          <w:ilvl w:val="0"/>
          <w:numId w:val="5"/>
        </w:numPr>
        <w:spacing w:line="360" w:lineRule="auto"/>
        <w:jc w:val="left"/>
        <w:rPr>
          <w:kern w:val="0"/>
          <w:sz w:val="24"/>
        </w:rPr>
      </w:pPr>
      <w:r>
        <w:rPr>
          <w:rFonts w:hint="eastAsia" w:ascii="SimHei" w:hAnsi="SimHei" w:eastAsia="黑体"/>
          <w:kern w:val="0"/>
          <w:sz w:val="24"/>
        </w:rPr>
        <w:t>在公司内酗酒滋事造成恶劣影响者。</w:t>
      </w:r>
    </w:p>
    <w:p>
      <w:pPr>
        <w:widowControl/>
        <w:numPr>
          <w:ilvl w:val="0"/>
          <w:numId w:val="5"/>
        </w:numPr>
        <w:spacing w:line="360" w:lineRule="auto"/>
        <w:jc w:val="left"/>
        <w:rPr>
          <w:kern w:val="0"/>
          <w:sz w:val="24"/>
        </w:rPr>
      </w:pPr>
      <w:r>
        <w:rPr>
          <w:rFonts w:hint="eastAsia" w:ascii="SimHei" w:hAnsi="SimHei" w:eastAsia="黑体"/>
          <w:kern w:val="0"/>
          <w:sz w:val="24"/>
        </w:rPr>
        <w:t>工作时间喝酒、赌博、打架。</w:t>
      </w:r>
    </w:p>
    <w:p>
      <w:pPr>
        <w:widowControl/>
        <w:numPr>
          <w:ilvl w:val="0"/>
          <w:numId w:val="5"/>
        </w:numPr>
        <w:spacing w:line="360" w:lineRule="auto"/>
        <w:jc w:val="left"/>
        <w:rPr>
          <w:kern w:val="0"/>
          <w:sz w:val="24"/>
        </w:rPr>
      </w:pPr>
      <w:r>
        <w:rPr>
          <w:rFonts w:hint="eastAsia" w:ascii="SimHei" w:hAnsi="SimHei" w:eastAsia="黑体"/>
          <w:kern w:val="0"/>
          <w:sz w:val="24"/>
        </w:rPr>
        <w:t>工作范围内聚众赌博、变相赌博等。</w:t>
      </w:r>
    </w:p>
    <w:p>
      <w:pPr>
        <w:widowControl/>
        <w:numPr>
          <w:ilvl w:val="0"/>
          <w:numId w:val="5"/>
        </w:numPr>
        <w:spacing w:line="360" w:lineRule="auto"/>
        <w:jc w:val="left"/>
        <w:rPr>
          <w:kern w:val="0"/>
          <w:sz w:val="24"/>
        </w:rPr>
      </w:pPr>
      <w:r>
        <w:rPr>
          <w:rFonts w:hint="eastAsia" w:ascii="SimHei" w:hAnsi="SimHei" w:eastAsia="黑体"/>
          <w:kern w:val="0"/>
          <w:sz w:val="24"/>
        </w:rPr>
        <w:t>故意毁坏公物，金额较大者。</w:t>
      </w:r>
    </w:p>
    <w:p>
      <w:pPr>
        <w:widowControl/>
        <w:numPr>
          <w:ilvl w:val="0"/>
          <w:numId w:val="5"/>
        </w:numPr>
        <w:spacing w:line="360" w:lineRule="auto"/>
        <w:jc w:val="left"/>
        <w:rPr>
          <w:kern w:val="0"/>
          <w:sz w:val="24"/>
        </w:rPr>
      </w:pPr>
      <w:r>
        <w:rPr>
          <w:rFonts w:hint="eastAsia" w:ascii="SimHei" w:hAnsi="SimHei" w:eastAsia="黑体"/>
          <w:kern w:val="0"/>
          <w:sz w:val="24"/>
        </w:rPr>
        <w:t>服务态度极差，与用户吵架，或累计被用户投诉3次以上者。</w:t>
      </w:r>
    </w:p>
    <w:p>
      <w:pPr>
        <w:widowControl/>
        <w:numPr>
          <w:ilvl w:val="0"/>
          <w:numId w:val="5"/>
        </w:numPr>
        <w:spacing w:line="360" w:lineRule="auto"/>
        <w:jc w:val="left"/>
        <w:rPr>
          <w:kern w:val="0"/>
          <w:sz w:val="24"/>
        </w:rPr>
      </w:pPr>
      <w:r>
        <w:rPr>
          <w:rFonts w:hint="eastAsia" w:ascii="SimHei" w:hAnsi="SimHei" w:eastAsia="黑体"/>
          <w:kern w:val="0"/>
          <w:sz w:val="24"/>
        </w:rPr>
        <w:t>聚众闹事妨害、扰乱正常工作秩序者。</w:t>
      </w:r>
    </w:p>
    <w:p>
      <w:pPr>
        <w:widowControl/>
        <w:numPr>
          <w:ilvl w:val="0"/>
          <w:numId w:val="5"/>
        </w:numPr>
        <w:spacing w:line="360" w:lineRule="auto"/>
        <w:jc w:val="left"/>
        <w:rPr>
          <w:kern w:val="0"/>
          <w:sz w:val="24"/>
        </w:rPr>
      </w:pPr>
      <w:r>
        <w:rPr>
          <w:rFonts w:hint="eastAsia" w:ascii="SimHei" w:hAnsi="SimHei" w:eastAsia="黑体"/>
          <w:kern w:val="0"/>
          <w:sz w:val="24"/>
        </w:rPr>
        <w:t>违反劳动合同或公司管理规定，情节严重者。</w:t>
      </w:r>
    </w:p>
    <w:p>
      <w:pPr>
        <w:widowControl/>
        <w:numPr>
          <w:ilvl w:val="0"/>
          <w:numId w:val="5"/>
        </w:numPr>
        <w:spacing w:line="360" w:lineRule="auto"/>
        <w:jc w:val="left"/>
        <w:rPr>
          <w:kern w:val="0"/>
          <w:sz w:val="24"/>
        </w:rPr>
      </w:pPr>
      <w:r>
        <w:rPr>
          <w:rFonts w:hint="eastAsia" w:ascii="SimHei" w:hAnsi="SimHei" w:eastAsia="黑体"/>
          <w:kern w:val="0"/>
          <w:sz w:val="24"/>
        </w:rPr>
        <w:t>对同仁施以暴力或有重大侮辱威胁行为者。</w:t>
      </w:r>
    </w:p>
    <w:p>
      <w:pPr>
        <w:widowControl/>
        <w:numPr>
          <w:ilvl w:val="0"/>
          <w:numId w:val="5"/>
        </w:numPr>
        <w:spacing w:line="360" w:lineRule="auto"/>
        <w:jc w:val="left"/>
        <w:rPr>
          <w:kern w:val="0"/>
          <w:sz w:val="24"/>
        </w:rPr>
      </w:pPr>
      <w:r>
        <w:rPr>
          <w:rFonts w:hint="eastAsia" w:ascii="SimHei" w:hAnsi="SimHei" w:eastAsia="黑体"/>
          <w:kern w:val="0"/>
          <w:sz w:val="24"/>
        </w:rPr>
        <w:t>严重违反各种安全制度，导致重大人身或设备事故者。</w:t>
      </w:r>
    </w:p>
    <w:p>
      <w:pPr>
        <w:widowControl/>
        <w:numPr>
          <w:ilvl w:val="0"/>
          <w:numId w:val="5"/>
        </w:numPr>
        <w:spacing w:line="360" w:lineRule="auto"/>
        <w:jc w:val="left"/>
        <w:rPr>
          <w:kern w:val="0"/>
          <w:sz w:val="24"/>
        </w:rPr>
      </w:pPr>
      <w:r>
        <w:rPr>
          <w:rFonts w:hint="eastAsia" w:ascii="SimHei" w:hAnsi="SimHei" w:eastAsia="黑体"/>
          <w:kern w:val="0"/>
          <w:sz w:val="24"/>
        </w:rPr>
        <w:t>一个月内迟到、早退累计超过六次（含）以上者。连续旷工2天或两个月累计3天，全年累计7天的。</w:t>
      </w:r>
    </w:p>
    <w:p>
      <w:pPr>
        <w:widowControl/>
        <w:numPr>
          <w:ilvl w:val="0"/>
          <w:numId w:val="5"/>
        </w:numPr>
        <w:spacing w:line="360" w:lineRule="auto"/>
        <w:jc w:val="left"/>
        <w:rPr>
          <w:kern w:val="0"/>
          <w:sz w:val="24"/>
        </w:rPr>
      </w:pPr>
      <w:r>
        <w:rPr>
          <w:rFonts w:hint="eastAsia" w:ascii="SimHei" w:hAnsi="SimHei" w:eastAsia="黑体"/>
          <w:kern w:val="0"/>
          <w:sz w:val="24"/>
        </w:rPr>
        <w:t>盗窃同仁或公司、客户财物者。</w:t>
      </w:r>
    </w:p>
    <w:p>
      <w:pPr>
        <w:widowControl/>
        <w:numPr>
          <w:ilvl w:val="0"/>
          <w:numId w:val="5"/>
        </w:numPr>
        <w:spacing w:line="360" w:lineRule="auto"/>
        <w:jc w:val="left"/>
        <w:rPr>
          <w:kern w:val="0"/>
          <w:sz w:val="24"/>
        </w:rPr>
      </w:pPr>
      <w:r>
        <w:rPr>
          <w:rFonts w:hint="eastAsia" w:ascii="SimHei" w:hAnsi="SimHei" w:eastAsia="黑体"/>
          <w:kern w:val="0"/>
          <w:sz w:val="24"/>
        </w:rPr>
        <w:t>所负责范围内保管的公司财物短少、损坏、私用或擅送他人使用，造成损失较大者。</w:t>
      </w:r>
    </w:p>
    <w:p>
      <w:pPr>
        <w:widowControl/>
        <w:numPr>
          <w:ilvl w:val="0"/>
          <w:numId w:val="5"/>
        </w:numPr>
        <w:spacing w:line="360" w:lineRule="auto"/>
        <w:jc w:val="left"/>
        <w:rPr>
          <w:kern w:val="0"/>
          <w:sz w:val="24"/>
        </w:rPr>
      </w:pPr>
      <w:r>
        <w:rPr>
          <w:rFonts w:hint="eastAsia" w:ascii="SimHei" w:hAnsi="SimHei" w:eastAsia="黑体"/>
          <w:kern w:val="0"/>
          <w:sz w:val="24"/>
        </w:rPr>
        <w:t>利用公司名义招摇撞骗，使公司蒙受损失者。</w:t>
      </w:r>
    </w:p>
    <w:p>
      <w:pPr>
        <w:widowControl/>
        <w:numPr>
          <w:ilvl w:val="0"/>
          <w:numId w:val="5"/>
        </w:numPr>
        <w:spacing w:line="360" w:lineRule="auto"/>
        <w:jc w:val="left"/>
        <w:rPr>
          <w:kern w:val="0"/>
          <w:sz w:val="24"/>
        </w:rPr>
      </w:pPr>
      <w:r>
        <w:rPr>
          <w:rFonts w:hint="eastAsia" w:ascii="SimHei" w:hAnsi="SimHei" w:eastAsia="黑体"/>
          <w:kern w:val="0"/>
          <w:sz w:val="24"/>
        </w:rPr>
        <w:t>在公司内部有伤风败俗之行为者。</w:t>
      </w:r>
    </w:p>
    <w:p>
      <w:pPr>
        <w:widowControl/>
        <w:numPr>
          <w:ilvl w:val="0"/>
          <w:numId w:val="5"/>
        </w:numPr>
        <w:spacing w:line="360" w:lineRule="auto"/>
        <w:jc w:val="left"/>
        <w:rPr>
          <w:kern w:val="0"/>
          <w:sz w:val="24"/>
        </w:rPr>
      </w:pPr>
      <w:r>
        <w:rPr>
          <w:rFonts w:hint="eastAsia" w:ascii="SimHei" w:hAnsi="SimHei" w:eastAsia="黑体"/>
          <w:kern w:val="0"/>
          <w:sz w:val="24"/>
        </w:rPr>
        <w:t>利用职权受贿或以不正当手段谋取私利者。</w:t>
      </w:r>
    </w:p>
    <w:p>
      <w:pPr>
        <w:widowControl/>
        <w:numPr>
          <w:ilvl w:val="0"/>
          <w:numId w:val="5"/>
        </w:numPr>
        <w:spacing w:line="360" w:lineRule="auto"/>
        <w:jc w:val="left"/>
        <w:rPr>
          <w:kern w:val="0"/>
          <w:sz w:val="24"/>
        </w:rPr>
      </w:pPr>
      <w:r>
        <w:rPr>
          <w:rFonts w:hint="eastAsia" w:ascii="SimHei" w:hAnsi="SimHei" w:eastAsia="黑体"/>
          <w:kern w:val="0"/>
          <w:sz w:val="24"/>
        </w:rPr>
        <w:t>在工作时间睡觉或擅离职守，导致公司蒙受损失者。</w:t>
      </w:r>
    </w:p>
    <w:p>
      <w:pPr>
        <w:widowControl/>
        <w:numPr>
          <w:ilvl w:val="0"/>
          <w:numId w:val="5"/>
        </w:numPr>
        <w:spacing w:line="360" w:lineRule="auto"/>
        <w:jc w:val="left"/>
        <w:rPr>
          <w:kern w:val="0"/>
          <w:sz w:val="24"/>
        </w:rPr>
      </w:pPr>
      <w:r>
        <w:rPr>
          <w:rFonts w:hint="eastAsia" w:ascii="SimHei" w:hAnsi="SimHei" w:eastAsia="黑体"/>
          <w:kern w:val="0"/>
          <w:sz w:val="24"/>
        </w:rPr>
        <w:t>携带危险或违禁物品进入工作场所着。</w:t>
      </w:r>
    </w:p>
    <w:p>
      <w:pPr>
        <w:widowControl/>
        <w:numPr>
          <w:ilvl w:val="0"/>
          <w:numId w:val="5"/>
        </w:numPr>
        <w:spacing w:line="360" w:lineRule="auto"/>
        <w:jc w:val="left"/>
        <w:rPr>
          <w:kern w:val="0"/>
          <w:sz w:val="24"/>
        </w:rPr>
      </w:pPr>
      <w:r>
        <w:rPr>
          <w:rFonts w:hint="eastAsia" w:ascii="SimHei" w:hAnsi="SimHei" w:eastAsia="黑体"/>
          <w:kern w:val="0"/>
          <w:sz w:val="24"/>
        </w:rPr>
        <w:t>故意撕毁公文者、遗失重要公文（物品）者或故意泄漏商业秘密者。</w:t>
      </w:r>
    </w:p>
    <w:p>
      <w:pPr>
        <w:widowControl/>
        <w:numPr>
          <w:ilvl w:val="0"/>
          <w:numId w:val="5"/>
        </w:numPr>
        <w:spacing w:line="360" w:lineRule="auto"/>
        <w:jc w:val="left"/>
        <w:rPr>
          <w:kern w:val="0"/>
          <w:sz w:val="24"/>
        </w:rPr>
      </w:pPr>
      <w:r>
        <w:rPr>
          <w:rFonts w:hint="eastAsia" w:ascii="SimHei" w:hAnsi="SimHei" w:eastAsia="黑体"/>
          <w:kern w:val="0"/>
          <w:sz w:val="24"/>
        </w:rPr>
        <w:t>虚报工作成绩或伪造工作记录者。</w:t>
      </w:r>
    </w:p>
    <w:p>
      <w:pPr>
        <w:widowControl/>
        <w:numPr>
          <w:ilvl w:val="0"/>
          <w:numId w:val="5"/>
        </w:numPr>
        <w:spacing w:line="360" w:lineRule="auto"/>
        <w:jc w:val="left"/>
        <w:rPr>
          <w:kern w:val="0"/>
          <w:sz w:val="24"/>
        </w:rPr>
      </w:pPr>
      <w:r>
        <w:rPr>
          <w:rFonts w:hint="eastAsia" w:ascii="SimHei" w:hAnsi="SimHei" w:eastAsia="黑体"/>
          <w:kern w:val="0"/>
          <w:sz w:val="24"/>
        </w:rPr>
        <w:t>未完成工作任务，造成重大影响或损失者。</w:t>
      </w:r>
    </w:p>
    <w:p>
      <w:pPr>
        <w:widowControl/>
        <w:numPr>
          <w:ilvl w:val="0"/>
          <w:numId w:val="5"/>
        </w:numPr>
        <w:spacing w:line="360" w:lineRule="auto"/>
        <w:jc w:val="left"/>
        <w:rPr>
          <w:kern w:val="0"/>
          <w:sz w:val="24"/>
        </w:rPr>
      </w:pPr>
      <w:r>
        <w:rPr>
          <w:rFonts w:hint="eastAsia" w:ascii="SimHei" w:hAnsi="SimHei" w:eastAsia="黑体"/>
          <w:kern w:val="0"/>
          <w:sz w:val="24"/>
        </w:rPr>
        <w:t>年度内累计三次二级违纪行为者。</w:t>
      </w:r>
    </w:p>
    <w:p>
      <w:pPr>
        <w:widowControl/>
        <w:numPr>
          <w:ilvl w:val="0"/>
          <w:numId w:val="5"/>
        </w:numPr>
        <w:spacing w:line="360" w:lineRule="auto"/>
        <w:jc w:val="left"/>
        <w:rPr>
          <w:kern w:val="0"/>
          <w:sz w:val="24"/>
        </w:rPr>
      </w:pPr>
      <w:r>
        <w:rPr>
          <w:rFonts w:hint="eastAsia" w:ascii="SimHei" w:hAnsi="SimHei" w:eastAsia="黑体"/>
          <w:kern w:val="0"/>
          <w:sz w:val="24"/>
        </w:rPr>
        <w:t>经公检法部门给予拘留、劳教、叛刑处理者。</w:t>
      </w:r>
    </w:p>
    <w:p>
      <w:pPr>
        <w:widowControl/>
        <w:numPr>
          <w:ilvl w:val="0"/>
          <w:numId w:val="5"/>
        </w:numPr>
        <w:spacing w:line="360" w:lineRule="auto"/>
        <w:jc w:val="left"/>
        <w:rPr>
          <w:kern w:val="0"/>
          <w:sz w:val="24"/>
        </w:rPr>
      </w:pPr>
      <w:r>
        <w:rPr>
          <w:rFonts w:hint="eastAsia" w:ascii="SimHei" w:hAnsi="SimHei" w:eastAsia="黑体"/>
          <w:kern w:val="0"/>
          <w:sz w:val="24"/>
        </w:rPr>
        <w:t>在公司任职期间私自在外兼职。</w:t>
      </w:r>
    </w:p>
    <w:p>
      <w:pPr>
        <w:widowControl/>
        <w:numPr>
          <w:ilvl w:val="0"/>
          <w:numId w:val="5"/>
        </w:numPr>
        <w:spacing w:line="360" w:lineRule="auto"/>
        <w:jc w:val="left"/>
        <w:rPr>
          <w:kern w:val="0"/>
          <w:sz w:val="24"/>
        </w:rPr>
      </w:pPr>
      <w:r>
        <w:rPr>
          <w:rFonts w:hint="eastAsia" w:ascii="SimHei" w:hAnsi="SimHei" w:eastAsia="黑体"/>
          <w:kern w:val="0"/>
          <w:sz w:val="24"/>
        </w:rPr>
        <w:t>其它应给予辞退的行为。</w:t>
      </w:r>
    </w:p>
    <w:p>
      <w:pPr>
        <w:widowControl/>
        <w:spacing w:line="360" w:lineRule="auto"/>
        <w:jc w:val="center"/>
        <w:rPr>
          <w:b/>
          <w:kern w:val="0"/>
          <w:sz w:val="24"/>
        </w:rPr>
      </w:pPr>
      <w:bookmarkStart w:id="97" w:name="_Toc22332_WPSOffice_Level2"/>
      <w:r>
        <w:rPr>
          <w:rFonts w:hint="eastAsia" w:ascii="SimHei" w:hAnsi="SimHei" w:eastAsia="黑体"/>
          <w:b/>
          <w:kern w:val="0"/>
          <w:sz w:val="24"/>
        </w:rPr>
        <w:t>第三节  行政处分</w:t>
      </w:r>
      <w:bookmarkEnd w:id="97"/>
    </w:p>
    <w:p>
      <w:pPr>
        <w:widowControl/>
        <w:spacing w:line="360" w:lineRule="auto"/>
        <w:jc w:val="left"/>
        <w:rPr>
          <w:kern w:val="0"/>
          <w:sz w:val="24"/>
        </w:rPr>
      </w:pPr>
      <w:r>
        <w:rPr>
          <w:rFonts w:hint="eastAsia" w:ascii="SimHei" w:hAnsi="SimHei" w:eastAsia="黑体"/>
          <w:kern w:val="0"/>
          <w:sz w:val="24"/>
        </w:rPr>
        <w:t>一、对员工违纪行为的处理分为：</w:t>
      </w:r>
    </w:p>
    <w:p>
      <w:pPr>
        <w:widowControl/>
        <w:spacing w:line="360" w:lineRule="auto"/>
        <w:jc w:val="left"/>
        <w:rPr>
          <w:kern w:val="0"/>
          <w:sz w:val="24"/>
        </w:rPr>
      </w:pPr>
      <w:r>
        <w:rPr>
          <w:rFonts w:hint="eastAsia" w:ascii="SimHei" w:hAnsi="SimHei" w:eastAsia="黑体"/>
          <w:kern w:val="0"/>
          <w:sz w:val="24"/>
        </w:rPr>
        <w:t>警告、严重警告、记过、降薪降级、停职停薪、劝退或违纪辞退（解除劳动合同）六种。</w:t>
      </w:r>
    </w:p>
    <w:p>
      <w:pPr>
        <w:widowControl/>
        <w:numPr>
          <w:ilvl w:val="0"/>
          <w:numId w:val="6"/>
        </w:numPr>
        <w:spacing w:line="360" w:lineRule="auto"/>
        <w:jc w:val="left"/>
        <w:rPr>
          <w:kern w:val="0"/>
          <w:sz w:val="24"/>
        </w:rPr>
      </w:pPr>
      <w:r>
        <w:rPr>
          <w:rFonts w:hint="eastAsia" w:ascii="SimHei" w:hAnsi="SimHei" w:eastAsia="黑体"/>
          <w:kern w:val="0"/>
          <w:sz w:val="24"/>
        </w:rPr>
        <w:t>警告：仅限于首次触犯三级违纪的行为，上级领导签发违纪通知书并报综合管理办公室审核备案。</w:t>
      </w:r>
    </w:p>
    <w:p>
      <w:pPr>
        <w:widowControl/>
        <w:numPr>
          <w:ilvl w:val="0"/>
          <w:numId w:val="6"/>
        </w:numPr>
        <w:spacing w:line="360" w:lineRule="auto"/>
        <w:jc w:val="left"/>
        <w:rPr>
          <w:kern w:val="0"/>
          <w:sz w:val="24"/>
        </w:rPr>
      </w:pPr>
      <w:r>
        <w:rPr>
          <w:rFonts w:hint="eastAsia" w:ascii="SimHei" w:hAnsi="SimHei" w:eastAsia="黑体"/>
          <w:kern w:val="0"/>
          <w:sz w:val="24"/>
        </w:rPr>
        <w:t>严重警告：员工第二次触犯三级违纪或首次触犯二级违纪，上级领导签发书面警告书，报综合管理办公室审核备案并扣以（30—100元）的处罚。</w:t>
      </w:r>
    </w:p>
    <w:p>
      <w:pPr>
        <w:widowControl/>
        <w:numPr>
          <w:ilvl w:val="0"/>
          <w:numId w:val="6"/>
        </w:numPr>
        <w:spacing w:line="360" w:lineRule="auto"/>
        <w:jc w:val="left"/>
        <w:rPr>
          <w:kern w:val="0"/>
          <w:sz w:val="24"/>
        </w:rPr>
      </w:pPr>
      <w:r>
        <w:rPr>
          <w:rFonts w:hint="eastAsia" w:ascii="SimHei" w:hAnsi="SimHei" w:eastAsia="黑体"/>
          <w:kern w:val="0"/>
          <w:sz w:val="24"/>
        </w:rPr>
        <w:t>记过：员工第二次触犯二级违纪将给予记过处分，除扣以（100—300元）的处罚并将工资下调一级。</w:t>
      </w:r>
    </w:p>
    <w:p>
      <w:pPr>
        <w:widowControl/>
        <w:numPr>
          <w:ilvl w:val="0"/>
          <w:numId w:val="6"/>
        </w:numPr>
        <w:spacing w:line="360" w:lineRule="auto"/>
        <w:jc w:val="left"/>
        <w:rPr>
          <w:kern w:val="0"/>
          <w:sz w:val="24"/>
        </w:rPr>
      </w:pPr>
      <w:r>
        <w:rPr>
          <w:rFonts w:hint="eastAsia" w:ascii="SimHei" w:hAnsi="SimHei" w:eastAsia="黑体"/>
          <w:kern w:val="0"/>
          <w:sz w:val="24"/>
        </w:rPr>
        <w:t>降薪降级或撤职。员工在同类职务各类考核评估中不合格或位于10%末位范围内，及员工连续有二级违纪行为，或明显违反公司有关规定的，可以给予降级、降薪、撤职处分。</w:t>
      </w:r>
    </w:p>
    <w:p>
      <w:pPr>
        <w:widowControl/>
        <w:numPr>
          <w:ilvl w:val="0"/>
          <w:numId w:val="6"/>
        </w:numPr>
        <w:spacing w:line="360" w:lineRule="auto"/>
        <w:jc w:val="left"/>
        <w:rPr>
          <w:kern w:val="0"/>
          <w:sz w:val="24"/>
        </w:rPr>
      </w:pPr>
      <w:r>
        <w:rPr>
          <w:rFonts w:hint="eastAsia" w:ascii="SimHei" w:hAnsi="SimHei" w:eastAsia="黑体"/>
          <w:kern w:val="0"/>
          <w:sz w:val="24"/>
        </w:rPr>
        <w:t>停职停薪。员工违纪造成公司形象或经济损失的，视情节给予停职停薪处分。</w:t>
      </w:r>
    </w:p>
    <w:p>
      <w:pPr>
        <w:widowControl/>
        <w:numPr>
          <w:ilvl w:val="0"/>
          <w:numId w:val="6"/>
        </w:numPr>
        <w:spacing w:line="360" w:lineRule="auto"/>
        <w:jc w:val="left"/>
        <w:rPr>
          <w:kern w:val="0"/>
          <w:sz w:val="24"/>
        </w:rPr>
      </w:pPr>
      <w:r>
        <w:rPr>
          <w:rFonts w:hint="eastAsia" w:ascii="SimHei" w:hAnsi="SimHei" w:eastAsia="黑体"/>
          <w:kern w:val="0"/>
          <w:sz w:val="24"/>
        </w:rPr>
        <w:t>未位淘汰。采用5%的未位淘汰制，员工在同级各类考核评估中连续三次位于5%末位淘汰范围内的给予辞退。</w:t>
      </w:r>
    </w:p>
    <w:p>
      <w:pPr>
        <w:widowControl/>
        <w:numPr>
          <w:ilvl w:val="0"/>
          <w:numId w:val="6"/>
        </w:numPr>
        <w:spacing w:line="360" w:lineRule="auto"/>
        <w:jc w:val="left"/>
        <w:rPr>
          <w:kern w:val="0"/>
          <w:sz w:val="24"/>
        </w:rPr>
      </w:pPr>
      <w:r>
        <w:rPr>
          <w:rFonts w:hint="eastAsia" w:ascii="SimHei" w:hAnsi="SimHei" w:eastAsia="黑体"/>
          <w:kern w:val="0"/>
          <w:sz w:val="24"/>
        </w:rPr>
        <w:t>劝退和违纪辞退（解除劳动合同）：员工凡触犯警告（违纪）一年内累计被签发4个三级违纪或2个二级违纪的，将被视为触犯一级违纪，公司将根据《用工协议》约定对其作劝退或违纪辞退处理，清算当月工资后，不给予任何经济补偿。</w:t>
      </w:r>
    </w:p>
    <w:p>
      <w:pPr>
        <w:widowControl/>
        <w:numPr>
          <w:ilvl w:val="0"/>
          <w:numId w:val="6"/>
        </w:numPr>
        <w:spacing w:line="360" w:lineRule="auto"/>
        <w:jc w:val="left"/>
        <w:rPr>
          <w:kern w:val="0"/>
          <w:sz w:val="24"/>
        </w:rPr>
      </w:pPr>
      <w:r>
        <w:rPr>
          <w:rFonts w:hint="eastAsia" w:ascii="SimHei" w:hAnsi="SimHei" w:eastAsia="黑体"/>
          <w:kern w:val="0"/>
          <w:sz w:val="24"/>
        </w:rPr>
        <w:t>员工违反一级违纪任意一项，对其做劝退或违纪辞退处理，清算当月工资后，不给予任何经济补偿。</w:t>
      </w:r>
    </w:p>
    <w:p>
      <w:pPr>
        <w:widowControl/>
        <w:spacing w:line="360" w:lineRule="auto"/>
        <w:jc w:val="left"/>
        <w:rPr>
          <w:kern w:val="0"/>
          <w:sz w:val="24"/>
        </w:rPr>
      </w:pPr>
      <w:r>
        <w:rPr>
          <w:rFonts w:hint="eastAsia" w:ascii="SimHei" w:hAnsi="SimHei" w:eastAsia="黑体"/>
          <w:kern w:val="0"/>
          <w:sz w:val="24"/>
        </w:rPr>
        <w:t>二、处理的时限界定：</w:t>
      </w:r>
    </w:p>
    <w:p>
      <w:pPr>
        <w:widowControl/>
        <w:spacing w:line="360" w:lineRule="auto"/>
        <w:jc w:val="left"/>
        <w:rPr>
          <w:kern w:val="0"/>
          <w:sz w:val="24"/>
        </w:rPr>
      </w:pPr>
      <w:r>
        <w:rPr>
          <w:rFonts w:hint="eastAsia" w:ascii="SimHei" w:hAnsi="SimHei" w:eastAsia="黑体"/>
          <w:kern w:val="0"/>
          <w:sz w:val="24"/>
        </w:rPr>
        <w:t>1、员工对处理决定有异议，可于“违纪处理决定”下达当天起计，两天内向公司综合管理办公室提出书面申诉。如在上述规定时间内不提出书面申诉，视为接受，违纪处理决定生效。</w:t>
      </w:r>
    </w:p>
    <w:p>
      <w:pPr>
        <w:widowControl/>
        <w:spacing w:line="360" w:lineRule="auto"/>
        <w:jc w:val="left"/>
        <w:rPr>
          <w:kern w:val="0"/>
          <w:sz w:val="24"/>
        </w:rPr>
      </w:pPr>
      <w:r>
        <w:rPr>
          <w:rFonts w:hint="eastAsia" w:ascii="SimHei" w:hAnsi="SimHei" w:eastAsia="黑体"/>
          <w:kern w:val="0"/>
          <w:sz w:val="24"/>
        </w:rPr>
        <w:t>2、公司在收到书面申诉当天起计，七天内作出是否变更违纪处理的决定。</w:t>
      </w:r>
    </w:p>
    <w:p>
      <w:pPr>
        <w:widowControl/>
        <w:spacing w:line="360" w:lineRule="auto"/>
        <w:jc w:val="left"/>
        <w:rPr>
          <w:kern w:val="0"/>
          <w:sz w:val="24"/>
        </w:rPr>
      </w:pPr>
      <w:r>
        <w:rPr>
          <w:rFonts w:hint="eastAsia" w:ascii="SimHei" w:hAnsi="SimHei" w:eastAsia="黑体"/>
          <w:kern w:val="0"/>
          <w:sz w:val="24"/>
        </w:rPr>
        <w:t>三、处罚程序</w:t>
      </w:r>
    </w:p>
    <w:p>
      <w:pPr>
        <w:widowControl/>
        <w:spacing w:line="360" w:lineRule="auto"/>
        <w:jc w:val="left"/>
        <w:rPr>
          <w:kern w:val="0"/>
          <w:sz w:val="24"/>
        </w:rPr>
      </w:pPr>
      <w:r>
        <w:rPr>
          <w:rFonts w:hint="eastAsia" w:ascii="SimHei" w:hAnsi="SimHei" w:eastAsia="黑体"/>
          <w:kern w:val="0"/>
          <w:sz w:val="24"/>
        </w:rPr>
        <w:t>1、员工有违纪行为，由所在部门填写员工违纪警告通知书，道明违纪事实，提出处理意见，有违纪人签名后，送综合管理办公室。</w:t>
      </w:r>
    </w:p>
    <w:p>
      <w:pPr>
        <w:widowControl/>
        <w:spacing w:line="360" w:lineRule="auto"/>
        <w:jc w:val="left"/>
        <w:rPr>
          <w:kern w:val="0"/>
          <w:sz w:val="24"/>
        </w:rPr>
      </w:pPr>
      <w:r>
        <w:rPr>
          <w:rFonts w:hint="eastAsia" w:ascii="SimHei" w:hAnsi="SimHei" w:eastAsia="黑体"/>
          <w:kern w:val="0"/>
          <w:sz w:val="24"/>
        </w:rPr>
        <w:t>2、公司有关质检或监督检查人员在例行检查时发现的违规违纪，可当场下达违纪警告通知书，同时通知违纪员工所在部门，并报综合管理办公室备案。</w:t>
      </w:r>
    </w:p>
    <w:p>
      <w:pPr>
        <w:widowControl/>
        <w:spacing w:line="360" w:lineRule="auto"/>
        <w:jc w:val="left"/>
        <w:rPr>
          <w:kern w:val="0"/>
          <w:sz w:val="24"/>
        </w:rPr>
      </w:pPr>
      <w:r>
        <w:rPr>
          <w:rFonts w:hint="eastAsia" w:ascii="SimHei" w:hAnsi="SimHei" w:eastAsia="黑体"/>
          <w:kern w:val="0"/>
          <w:sz w:val="24"/>
        </w:rPr>
        <w:t>3、普通员工的违纪处罚，由综合管理办公室经理审批。</w:t>
      </w:r>
    </w:p>
    <w:p>
      <w:pPr>
        <w:widowControl/>
        <w:spacing w:line="360" w:lineRule="auto"/>
        <w:jc w:val="left"/>
        <w:rPr>
          <w:kern w:val="0"/>
          <w:sz w:val="24"/>
        </w:rPr>
      </w:pPr>
      <w:r>
        <w:rPr>
          <w:rFonts w:hint="eastAsia" w:ascii="SimHei" w:hAnsi="SimHei" w:eastAsia="黑体"/>
          <w:kern w:val="0"/>
          <w:sz w:val="24"/>
        </w:rPr>
        <w:t>4、部门经理或项目经理可对因违纪而拒绝签字、情绪激动者，采取即时停薪停职，再报综合管理办公室处理。</w:t>
      </w:r>
    </w:p>
    <w:p>
      <w:pPr>
        <w:widowControl/>
        <w:numPr>
          <w:ilvl w:val="0"/>
          <w:numId w:val="7"/>
        </w:numPr>
        <w:tabs>
          <w:tab w:val="left" w:pos="0"/>
          <w:tab w:val="clear" w:pos="360"/>
        </w:tabs>
        <w:spacing w:line="360" w:lineRule="auto"/>
        <w:ind w:left="0" w:firstLine="0"/>
        <w:jc w:val="left"/>
        <w:rPr>
          <w:kern w:val="0"/>
          <w:sz w:val="24"/>
        </w:rPr>
      </w:pPr>
      <w:r>
        <w:rPr>
          <w:rFonts w:hint="eastAsia" w:ascii="SimHei" w:hAnsi="SimHei" w:eastAsia="黑体"/>
          <w:kern w:val="0"/>
          <w:sz w:val="24"/>
        </w:rPr>
        <w:t>经理级以上员工（含主任级）的违纪处罚，由综合管理办公室提出处理意见，报总经理审批。</w:t>
      </w:r>
    </w:p>
    <w:p>
      <w:pPr>
        <w:widowControl/>
        <w:spacing w:line="360" w:lineRule="auto"/>
        <w:jc w:val="left"/>
        <w:rPr>
          <w:kern w:val="0"/>
          <w:sz w:val="24"/>
        </w:rPr>
      </w:pPr>
      <w:r>
        <w:rPr>
          <w:rFonts w:hint="eastAsia" w:ascii="SimHei" w:hAnsi="SimHei" w:eastAsia="黑体"/>
          <w:kern w:val="0"/>
          <w:sz w:val="24"/>
        </w:rPr>
        <w:t xml:space="preserve">四、处罚的取消 </w:t>
      </w:r>
    </w:p>
    <w:p>
      <w:pPr>
        <w:widowControl/>
        <w:spacing w:line="360" w:lineRule="auto"/>
        <w:jc w:val="left"/>
        <w:rPr>
          <w:kern w:val="0"/>
          <w:sz w:val="24"/>
        </w:rPr>
      </w:pPr>
      <w:r>
        <w:rPr>
          <w:rFonts w:hint="eastAsia" w:ascii="SimHei" w:hAnsi="SimHei" w:eastAsia="黑体"/>
          <w:kern w:val="0"/>
          <w:sz w:val="24"/>
        </w:rPr>
        <w:t xml:space="preserve">员工从接到处罚决定后三个月内，如能认真改过，积极工作，连续两次考评为“优”，或因工作成绩突出，受到公司的通报表扬，经所在部门经理提出，上级领导批准后，可取消警告处分。  </w:t>
      </w:r>
    </w:p>
    <w:p>
      <w:pPr>
        <w:widowControl/>
        <w:spacing w:line="360" w:lineRule="auto"/>
        <w:jc w:val="center"/>
        <w:rPr>
          <w:b/>
          <w:kern w:val="0"/>
          <w:sz w:val="24"/>
        </w:rPr>
      </w:pPr>
      <w:bookmarkStart w:id="98" w:name="_Toc28528_WPSOffice_Level2"/>
      <w:r>
        <w:rPr>
          <w:rFonts w:hint="eastAsia" w:ascii="SimHei" w:hAnsi="SimHei" w:eastAsia="黑体"/>
          <w:b/>
          <w:kern w:val="0"/>
          <w:sz w:val="24"/>
        </w:rPr>
        <w:t xml:space="preserve">第四节  </w:t>
      </w:r>
      <w:r>
        <w:rPr>
          <w:rFonts w:ascii="SimHei" w:hAnsi="SimHei" w:eastAsia="黑体"/>
          <w:b/>
          <w:kern w:val="0"/>
          <w:sz w:val="24"/>
        </w:rPr>
        <w:t>公事处理程序</w:t>
      </w:r>
      <w:bookmarkEnd w:id="98"/>
    </w:p>
    <w:p>
      <w:pPr>
        <w:widowControl/>
        <w:spacing w:line="360" w:lineRule="auto"/>
        <w:jc w:val="left"/>
        <w:rPr>
          <w:kern w:val="0"/>
          <w:sz w:val="24"/>
        </w:rPr>
      </w:pPr>
      <w:r>
        <w:rPr>
          <w:rFonts w:hint="eastAsia" w:ascii="SimHei" w:hAnsi="SimHei" w:eastAsia="黑体"/>
          <w:kern w:val="0"/>
          <w:sz w:val="24"/>
        </w:rPr>
        <w:t>员工在工作中因公司事务或工作原因产生的困难或争议，应遵照本办法执行。</w:t>
      </w:r>
    </w:p>
    <w:p>
      <w:pPr>
        <w:widowControl/>
        <w:spacing w:line="360" w:lineRule="auto"/>
        <w:jc w:val="left"/>
        <w:rPr>
          <w:kern w:val="0"/>
          <w:sz w:val="24"/>
        </w:rPr>
      </w:pPr>
      <w:r>
        <w:rPr>
          <w:rFonts w:ascii="SimHei" w:hAnsi="SimHei" w:eastAsia="黑体"/>
          <w:kern w:val="0"/>
          <w:sz w:val="24"/>
        </w:rPr>
        <w:t>一、直属主管</w:t>
      </w:r>
    </w:p>
    <w:p>
      <w:pPr>
        <w:widowControl/>
        <w:spacing w:line="360" w:lineRule="auto"/>
        <w:jc w:val="left"/>
        <w:rPr>
          <w:kern w:val="0"/>
          <w:sz w:val="24"/>
        </w:rPr>
      </w:pPr>
      <w:r>
        <w:rPr>
          <w:rFonts w:ascii="SimHei" w:hAnsi="SimHei" w:eastAsia="黑体"/>
          <w:kern w:val="0"/>
          <w:sz w:val="24"/>
        </w:rPr>
        <w:t>员工在</w:t>
      </w:r>
      <w:r>
        <w:rPr>
          <w:rFonts w:hint="eastAsia" w:ascii="SimHei" w:hAnsi="SimHei" w:eastAsia="黑体"/>
          <w:kern w:val="0"/>
          <w:sz w:val="24"/>
        </w:rPr>
        <w:t>工作事务</w:t>
      </w:r>
      <w:r>
        <w:rPr>
          <w:rFonts w:ascii="SimHei" w:hAnsi="SimHei" w:eastAsia="黑体"/>
          <w:kern w:val="0"/>
          <w:sz w:val="24"/>
        </w:rPr>
        <w:t>上出现困难或发生争执时，应首先向直属</w:t>
      </w:r>
      <w:r>
        <w:rPr>
          <w:rFonts w:hint="eastAsia" w:ascii="SimHei" w:hAnsi="SimHei" w:eastAsia="黑体"/>
          <w:kern w:val="0"/>
          <w:sz w:val="24"/>
        </w:rPr>
        <w:t>上级</w:t>
      </w:r>
      <w:r>
        <w:rPr>
          <w:rFonts w:ascii="SimHei" w:hAnsi="SimHei" w:eastAsia="黑体"/>
          <w:kern w:val="0"/>
          <w:sz w:val="24"/>
        </w:rPr>
        <w:t>主管报告</w:t>
      </w:r>
      <w:r>
        <w:rPr>
          <w:rFonts w:hint="eastAsia" w:ascii="SimHei" w:hAnsi="SimHei" w:eastAsia="黑体"/>
          <w:kern w:val="0"/>
          <w:sz w:val="24"/>
        </w:rPr>
        <w:t>。</w:t>
      </w:r>
      <w:r>
        <w:rPr>
          <w:rFonts w:ascii="SimHei" w:hAnsi="SimHei" w:eastAsia="黑体"/>
          <w:kern w:val="0"/>
          <w:sz w:val="24"/>
        </w:rPr>
        <w:t>直属主管应</w:t>
      </w:r>
      <w:r>
        <w:rPr>
          <w:rFonts w:hint="eastAsia" w:ascii="SimHei" w:hAnsi="SimHei" w:eastAsia="黑体"/>
          <w:kern w:val="0"/>
          <w:sz w:val="24"/>
        </w:rPr>
        <w:t>全力和全权负责所辖范围内的所有员工申报和纠纷的</w:t>
      </w:r>
      <w:r>
        <w:rPr>
          <w:rFonts w:ascii="SimHei" w:hAnsi="SimHei" w:eastAsia="黑体"/>
          <w:kern w:val="0"/>
          <w:sz w:val="24"/>
        </w:rPr>
        <w:t>解决；若</w:t>
      </w:r>
      <w:r>
        <w:rPr>
          <w:rFonts w:hint="eastAsia" w:ascii="SimHei" w:hAnsi="SimHei" w:eastAsia="黑体"/>
          <w:kern w:val="0"/>
          <w:sz w:val="24"/>
        </w:rPr>
        <w:t>员工申报的问题</w:t>
      </w:r>
      <w:r>
        <w:rPr>
          <w:rFonts w:ascii="SimHei" w:hAnsi="SimHei" w:eastAsia="黑体"/>
          <w:kern w:val="0"/>
          <w:sz w:val="24"/>
        </w:rPr>
        <w:t>属权限</w:t>
      </w:r>
      <w:r>
        <w:rPr>
          <w:rFonts w:hint="eastAsia" w:ascii="SimHei" w:hAnsi="SimHei" w:eastAsia="黑体"/>
          <w:kern w:val="0"/>
          <w:sz w:val="24"/>
        </w:rPr>
        <w:t>之</w:t>
      </w:r>
      <w:r>
        <w:rPr>
          <w:rFonts w:ascii="SimHei" w:hAnsi="SimHei" w:eastAsia="黑体"/>
          <w:kern w:val="0"/>
          <w:sz w:val="24"/>
        </w:rPr>
        <w:t>外的，</w:t>
      </w:r>
      <w:r>
        <w:rPr>
          <w:rFonts w:hint="eastAsia" w:ascii="SimHei" w:hAnsi="SimHei" w:eastAsia="黑体"/>
          <w:kern w:val="0"/>
          <w:sz w:val="24"/>
        </w:rPr>
        <w:t>应</w:t>
      </w:r>
      <w:r>
        <w:rPr>
          <w:rFonts w:ascii="SimHei" w:hAnsi="SimHei" w:eastAsia="黑体"/>
          <w:kern w:val="0"/>
          <w:sz w:val="24"/>
        </w:rPr>
        <w:t>向上级部门经理请示。</w:t>
      </w:r>
    </w:p>
    <w:p>
      <w:pPr>
        <w:widowControl/>
        <w:spacing w:line="360" w:lineRule="auto"/>
        <w:jc w:val="left"/>
        <w:rPr>
          <w:kern w:val="0"/>
          <w:sz w:val="24"/>
        </w:rPr>
      </w:pPr>
      <w:r>
        <w:rPr>
          <w:rFonts w:ascii="SimHei" w:hAnsi="SimHei" w:eastAsia="黑体"/>
          <w:kern w:val="0"/>
          <w:sz w:val="24"/>
        </w:rPr>
        <w:t>二、部门经理</w:t>
      </w:r>
    </w:p>
    <w:p>
      <w:pPr>
        <w:widowControl/>
        <w:spacing w:line="360" w:lineRule="auto"/>
        <w:jc w:val="left"/>
        <w:rPr>
          <w:kern w:val="0"/>
          <w:sz w:val="24"/>
        </w:rPr>
      </w:pPr>
      <w:r>
        <w:rPr>
          <w:rFonts w:hint="eastAsia" w:ascii="SimHei" w:hAnsi="SimHei" w:eastAsia="黑体"/>
          <w:kern w:val="0"/>
          <w:sz w:val="24"/>
        </w:rPr>
        <w:t>员工</w:t>
      </w:r>
      <w:r>
        <w:rPr>
          <w:rFonts w:ascii="SimHei" w:hAnsi="SimHei" w:eastAsia="黑体"/>
          <w:kern w:val="0"/>
          <w:sz w:val="24"/>
        </w:rPr>
        <w:t>直属主管</w:t>
      </w:r>
      <w:r>
        <w:rPr>
          <w:rFonts w:hint="eastAsia" w:ascii="SimHei" w:hAnsi="SimHei" w:eastAsia="黑体"/>
          <w:kern w:val="0"/>
          <w:sz w:val="24"/>
        </w:rPr>
        <w:t>权力之外或</w:t>
      </w:r>
      <w:r>
        <w:rPr>
          <w:rFonts w:ascii="SimHei" w:hAnsi="SimHei" w:eastAsia="黑体"/>
          <w:kern w:val="0"/>
          <w:sz w:val="24"/>
        </w:rPr>
        <w:t>解决不了的问题，可用书面形式将调查材料向部门经理</w:t>
      </w:r>
      <w:r>
        <w:rPr>
          <w:rFonts w:hint="eastAsia" w:ascii="SimHei" w:hAnsi="SimHei" w:eastAsia="黑体"/>
          <w:kern w:val="0"/>
          <w:sz w:val="24"/>
        </w:rPr>
        <w:t>/项目经理</w:t>
      </w:r>
      <w:r>
        <w:rPr>
          <w:rFonts w:ascii="SimHei" w:hAnsi="SimHei" w:eastAsia="黑体"/>
          <w:kern w:val="0"/>
          <w:sz w:val="24"/>
        </w:rPr>
        <w:t>报告，指出问题的性质</w:t>
      </w:r>
      <w:r>
        <w:rPr>
          <w:rFonts w:hint="eastAsia" w:ascii="SimHei" w:hAnsi="SimHei" w:eastAsia="黑体"/>
          <w:kern w:val="0"/>
          <w:sz w:val="24"/>
        </w:rPr>
        <w:t>、相</w:t>
      </w:r>
      <w:r>
        <w:rPr>
          <w:rFonts w:ascii="SimHei" w:hAnsi="SimHei" w:eastAsia="黑体"/>
          <w:kern w:val="0"/>
          <w:sz w:val="24"/>
        </w:rPr>
        <w:t>关人员</w:t>
      </w:r>
      <w:r>
        <w:rPr>
          <w:rFonts w:hint="eastAsia" w:ascii="SimHei" w:hAnsi="SimHei" w:eastAsia="黑体"/>
          <w:kern w:val="0"/>
          <w:sz w:val="24"/>
        </w:rPr>
        <w:t>、及</w:t>
      </w:r>
      <w:r>
        <w:rPr>
          <w:rFonts w:ascii="SimHei" w:hAnsi="SimHei" w:eastAsia="黑体"/>
          <w:kern w:val="0"/>
          <w:sz w:val="24"/>
        </w:rPr>
        <w:t>解决的</w:t>
      </w:r>
      <w:r>
        <w:rPr>
          <w:rFonts w:hint="eastAsia" w:ascii="SimHei" w:hAnsi="SimHei" w:eastAsia="黑体"/>
          <w:kern w:val="0"/>
          <w:sz w:val="24"/>
        </w:rPr>
        <w:t>建议和</w:t>
      </w:r>
      <w:r>
        <w:rPr>
          <w:rFonts w:ascii="SimHei" w:hAnsi="SimHei" w:eastAsia="黑体"/>
          <w:kern w:val="0"/>
          <w:sz w:val="24"/>
        </w:rPr>
        <w:t>办法，</w:t>
      </w:r>
      <w:r>
        <w:rPr>
          <w:rFonts w:hint="eastAsia" w:ascii="SimHei" w:hAnsi="SimHei" w:eastAsia="黑体"/>
          <w:kern w:val="0"/>
          <w:sz w:val="24"/>
        </w:rPr>
        <w:t>并</w:t>
      </w:r>
      <w:r>
        <w:rPr>
          <w:rFonts w:ascii="SimHei" w:hAnsi="SimHei" w:eastAsia="黑体"/>
          <w:kern w:val="0"/>
          <w:sz w:val="24"/>
        </w:rPr>
        <w:t>将副本送综合管理部备案。部门经理</w:t>
      </w:r>
      <w:r>
        <w:rPr>
          <w:rFonts w:hint="eastAsia" w:ascii="SimHei" w:hAnsi="SimHei" w:eastAsia="黑体"/>
          <w:kern w:val="0"/>
          <w:sz w:val="24"/>
        </w:rPr>
        <w:t>收到报告后</w:t>
      </w:r>
      <w:r>
        <w:rPr>
          <w:rFonts w:ascii="SimHei" w:hAnsi="SimHei" w:eastAsia="黑体"/>
          <w:kern w:val="0"/>
          <w:sz w:val="24"/>
        </w:rPr>
        <w:t>，</w:t>
      </w:r>
      <w:r>
        <w:rPr>
          <w:rFonts w:hint="eastAsia" w:ascii="SimHei" w:hAnsi="SimHei" w:eastAsia="黑体"/>
          <w:kern w:val="0"/>
          <w:sz w:val="24"/>
        </w:rPr>
        <w:t>应在第一时间内调查清楚，全力解决。</w:t>
      </w:r>
    </w:p>
    <w:p>
      <w:pPr>
        <w:widowControl/>
        <w:spacing w:line="360" w:lineRule="auto"/>
        <w:jc w:val="left"/>
        <w:rPr>
          <w:kern w:val="0"/>
          <w:sz w:val="24"/>
        </w:rPr>
      </w:pPr>
      <w:r>
        <w:rPr>
          <w:rFonts w:ascii="SimHei" w:hAnsi="SimHei" w:eastAsia="黑体"/>
          <w:kern w:val="0"/>
          <w:sz w:val="24"/>
        </w:rPr>
        <w:t>三、总经理</w:t>
      </w:r>
    </w:p>
    <w:p>
      <w:pPr>
        <w:widowControl/>
        <w:spacing w:line="360" w:lineRule="auto"/>
        <w:jc w:val="left"/>
        <w:rPr>
          <w:kern w:val="0"/>
          <w:sz w:val="24"/>
        </w:rPr>
      </w:pPr>
      <w:r>
        <w:rPr>
          <w:rFonts w:hint="eastAsia" w:ascii="SimHei" w:hAnsi="SimHei" w:eastAsia="黑体"/>
          <w:kern w:val="0"/>
          <w:sz w:val="24"/>
        </w:rPr>
        <w:t>涉及公司重大利益、部门经理无权处置的重大事件，应由综合管理办公室或相关经理</w:t>
      </w:r>
      <w:r>
        <w:rPr>
          <w:rFonts w:ascii="SimHei" w:hAnsi="SimHei" w:eastAsia="黑体"/>
          <w:kern w:val="0"/>
          <w:sz w:val="24"/>
        </w:rPr>
        <w:t>将</w:t>
      </w:r>
      <w:r>
        <w:rPr>
          <w:rFonts w:hint="eastAsia" w:ascii="SimHei" w:hAnsi="SimHei" w:eastAsia="黑体"/>
          <w:kern w:val="0"/>
          <w:sz w:val="24"/>
        </w:rPr>
        <w:t>事件</w:t>
      </w:r>
      <w:r>
        <w:rPr>
          <w:rFonts w:ascii="SimHei" w:hAnsi="SimHei" w:eastAsia="黑体"/>
          <w:kern w:val="0"/>
          <w:sz w:val="24"/>
        </w:rPr>
        <w:t>调查</w:t>
      </w:r>
      <w:r>
        <w:rPr>
          <w:rFonts w:hint="eastAsia" w:ascii="SimHei" w:hAnsi="SimHei" w:eastAsia="黑体"/>
          <w:kern w:val="0"/>
          <w:sz w:val="24"/>
        </w:rPr>
        <w:t>报告呈报总经理批示。</w:t>
      </w:r>
    </w:p>
    <w:p>
      <w:pPr>
        <w:widowControl/>
        <w:spacing w:line="360" w:lineRule="auto"/>
        <w:jc w:val="center"/>
        <w:rPr>
          <w:b/>
          <w:kern w:val="0"/>
          <w:sz w:val="24"/>
        </w:rPr>
      </w:pPr>
      <w:bookmarkStart w:id="99" w:name="_Toc26957_WPSOffice_Level1"/>
      <w:r>
        <w:rPr>
          <w:rFonts w:hint="eastAsia" w:ascii="SimHei" w:hAnsi="SimHei" w:eastAsia="黑体"/>
          <w:b/>
          <w:kern w:val="0"/>
          <w:sz w:val="24"/>
        </w:rPr>
        <w:t>第五章  岗位责任制度</w:t>
      </w:r>
      <w:bookmarkEnd w:id="99"/>
    </w:p>
    <w:p>
      <w:pPr>
        <w:widowControl/>
        <w:spacing w:line="360" w:lineRule="auto"/>
        <w:jc w:val="left"/>
        <w:rPr>
          <w:bCs/>
          <w:kern w:val="0"/>
          <w:sz w:val="24"/>
        </w:rPr>
      </w:pPr>
      <w:bookmarkStart w:id="100" w:name="_Toc10254_WPSOffice_Level2"/>
      <w:r>
        <w:rPr>
          <w:rFonts w:hint="eastAsia" w:ascii="SimHei" w:hAnsi="SimHei" w:eastAsia="黑体"/>
          <w:bCs/>
          <w:kern w:val="0"/>
          <w:sz w:val="24"/>
        </w:rPr>
        <w:t>一、项目处经理工作职责</w:t>
      </w:r>
      <w:bookmarkEnd w:id="100"/>
    </w:p>
    <w:p>
      <w:pPr>
        <w:widowControl/>
        <w:spacing w:line="360" w:lineRule="auto"/>
        <w:jc w:val="left"/>
        <w:rPr>
          <w:kern w:val="0"/>
          <w:sz w:val="24"/>
        </w:rPr>
      </w:pPr>
      <w:r>
        <w:rPr>
          <w:rFonts w:hint="eastAsia" w:ascii="SimHei" w:hAnsi="SimHei" w:eastAsia="黑体"/>
          <w:kern w:val="0"/>
          <w:sz w:val="24"/>
        </w:rPr>
        <w:t>1、贯彻执行国家、地方政府行业的有关政策、法规及公司的各项规章制度。</w:t>
      </w:r>
    </w:p>
    <w:p>
      <w:pPr>
        <w:widowControl/>
        <w:spacing w:line="360" w:lineRule="auto"/>
        <w:jc w:val="left"/>
        <w:rPr>
          <w:kern w:val="0"/>
          <w:sz w:val="24"/>
        </w:rPr>
      </w:pPr>
      <w:r>
        <w:rPr>
          <w:rFonts w:hint="eastAsia" w:ascii="SimHei" w:hAnsi="SimHei" w:eastAsia="黑体"/>
          <w:kern w:val="0"/>
          <w:sz w:val="24"/>
        </w:rPr>
        <w:t>2、在总公司领导下，全面负责接管项目的公共事务及日常管理工作，完成公</w:t>
      </w:r>
    </w:p>
    <w:p>
      <w:pPr>
        <w:widowControl/>
        <w:spacing w:line="360" w:lineRule="auto"/>
        <w:jc w:val="left"/>
        <w:rPr>
          <w:kern w:val="0"/>
          <w:sz w:val="24"/>
        </w:rPr>
      </w:pPr>
      <w:r>
        <w:rPr>
          <w:rFonts w:hint="eastAsia" w:ascii="SimHei" w:hAnsi="SimHei" w:eastAsia="黑体"/>
          <w:kern w:val="0"/>
          <w:sz w:val="24"/>
        </w:rPr>
        <w:t>司确定的责任目标，制定小区年度、季度、月度工作计划、管理方案，每周</w:t>
      </w:r>
    </w:p>
    <w:p>
      <w:pPr>
        <w:widowControl/>
        <w:spacing w:line="360" w:lineRule="auto"/>
        <w:jc w:val="left"/>
        <w:rPr>
          <w:kern w:val="0"/>
          <w:sz w:val="24"/>
        </w:rPr>
      </w:pPr>
      <w:r>
        <w:rPr>
          <w:rFonts w:hint="eastAsia" w:ascii="SimHei" w:hAnsi="SimHei" w:eastAsia="黑体"/>
          <w:kern w:val="0"/>
          <w:sz w:val="24"/>
        </w:rPr>
        <w:t>定期召开一次管理处工作协调会，对管理处工作进行讲评总结。</w:t>
      </w:r>
    </w:p>
    <w:p>
      <w:pPr>
        <w:widowControl/>
        <w:spacing w:line="360" w:lineRule="auto"/>
        <w:jc w:val="left"/>
        <w:rPr>
          <w:kern w:val="0"/>
          <w:sz w:val="24"/>
        </w:rPr>
      </w:pPr>
      <w:r>
        <w:rPr>
          <w:rFonts w:hint="eastAsia" w:ascii="SimHei" w:hAnsi="SimHei" w:eastAsia="黑体"/>
          <w:kern w:val="0"/>
          <w:sz w:val="24"/>
        </w:rPr>
        <w:t>3、全面负责项目处内部人员调配，强化内部管理。对外经营及有偿服务。</w:t>
      </w:r>
    </w:p>
    <w:p>
      <w:pPr>
        <w:widowControl/>
        <w:spacing w:line="360" w:lineRule="auto"/>
        <w:jc w:val="left"/>
        <w:rPr>
          <w:kern w:val="0"/>
          <w:sz w:val="24"/>
        </w:rPr>
      </w:pPr>
      <w:r>
        <w:rPr>
          <w:rFonts w:hint="eastAsia" w:ascii="SimHei" w:hAnsi="SimHei" w:eastAsia="黑体"/>
          <w:kern w:val="0"/>
          <w:sz w:val="24"/>
        </w:rPr>
        <w:t>4、负责小区的社区文化建设及公司企业文化的宣传贯彻。</w:t>
      </w:r>
    </w:p>
    <w:p>
      <w:pPr>
        <w:widowControl/>
        <w:spacing w:line="360" w:lineRule="auto"/>
        <w:jc w:val="left"/>
        <w:rPr>
          <w:kern w:val="0"/>
          <w:sz w:val="24"/>
        </w:rPr>
      </w:pPr>
      <w:r>
        <w:rPr>
          <w:rFonts w:hint="eastAsia" w:ascii="SimHei" w:hAnsi="SimHei" w:eastAsia="黑体"/>
          <w:kern w:val="0"/>
          <w:sz w:val="24"/>
        </w:rPr>
        <w:t>5、负责对项目处所属员工工作质量的监督检查及考核、评定。</w:t>
      </w:r>
    </w:p>
    <w:p>
      <w:pPr>
        <w:widowControl/>
        <w:spacing w:line="360" w:lineRule="auto"/>
        <w:jc w:val="left"/>
        <w:rPr>
          <w:kern w:val="0"/>
          <w:sz w:val="24"/>
        </w:rPr>
      </w:pPr>
      <w:r>
        <w:rPr>
          <w:rFonts w:hint="eastAsia" w:ascii="SimHei" w:hAnsi="SimHei" w:eastAsia="黑体"/>
          <w:kern w:val="0"/>
          <w:sz w:val="24"/>
        </w:rPr>
        <w:t>6、如实向公司领导汇报项目管理情况，为提高项目处工作质量出谋划策并提出切实可行的问题解决方案，及时安排项目内的维修服务工作，并对工作结果及反馈情况加以监督和优化。必要时以书面形式报公司综合办公室。</w:t>
      </w:r>
    </w:p>
    <w:p>
      <w:pPr>
        <w:widowControl/>
        <w:spacing w:line="360" w:lineRule="auto"/>
        <w:jc w:val="left"/>
        <w:rPr>
          <w:kern w:val="0"/>
          <w:sz w:val="24"/>
        </w:rPr>
      </w:pPr>
      <w:r>
        <w:rPr>
          <w:rFonts w:hint="eastAsia" w:ascii="SimHei" w:hAnsi="SimHei" w:eastAsia="黑体"/>
          <w:kern w:val="0"/>
          <w:sz w:val="24"/>
        </w:rPr>
        <w:t>7、负责与业主委员会、派出所、居委会、业主及其他相关部门联系与沟通。</w:t>
      </w:r>
    </w:p>
    <w:p>
      <w:pPr>
        <w:widowControl/>
        <w:spacing w:line="360" w:lineRule="auto"/>
        <w:jc w:val="left"/>
        <w:rPr>
          <w:kern w:val="0"/>
          <w:sz w:val="24"/>
        </w:rPr>
      </w:pPr>
      <w:r>
        <w:rPr>
          <w:rFonts w:hint="eastAsia" w:ascii="SimHei" w:hAnsi="SimHei" w:eastAsia="黑体"/>
          <w:kern w:val="0"/>
          <w:sz w:val="24"/>
        </w:rPr>
        <w:t>8、负责向综合管理办公室提报管理处管理人员的增补、调动、辞退申请。</w:t>
      </w:r>
    </w:p>
    <w:p>
      <w:pPr>
        <w:widowControl/>
        <w:spacing w:line="360" w:lineRule="auto"/>
        <w:jc w:val="left"/>
        <w:rPr>
          <w:kern w:val="0"/>
          <w:sz w:val="24"/>
        </w:rPr>
      </w:pPr>
      <w:r>
        <w:rPr>
          <w:rFonts w:hint="eastAsia" w:ascii="SimHei" w:hAnsi="SimHei" w:eastAsia="黑体"/>
          <w:kern w:val="0"/>
          <w:sz w:val="24"/>
        </w:rPr>
        <w:t>9、按规定对所需物料进行申购，每月核算管理处的收支情况报公司综合管理办公室。</w:t>
      </w:r>
    </w:p>
    <w:p>
      <w:pPr>
        <w:widowControl/>
        <w:spacing w:line="360" w:lineRule="auto"/>
        <w:jc w:val="left"/>
        <w:rPr>
          <w:kern w:val="0"/>
          <w:sz w:val="24"/>
        </w:rPr>
      </w:pPr>
      <w:r>
        <w:rPr>
          <w:rFonts w:hint="eastAsia" w:ascii="SimHei" w:hAnsi="SimHei" w:eastAsia="黑体"/>
          <w:kern w:val="0"/>
          <w:sz w:val="24"/>
        </w:rPr>
        <w:t>10、每周按时参加公司例会，并将公司会议精神及时传达到项目处每个部门员工。</w:t>
      </w:r>
    </w:p>
    <w:p>
      <w:pPr>
        <w:widowControl/>
        <w:spacing w:line="360" w:lineRule="auto"/>
        <w:jc w:val="left"/>
        <w:rPr>
          <w:kern w:val="0"/>
          <w:sz w:val="24"/>
        </w:rPr>
      </w:pPr>
      <w:r>
        <w:rPr>
          <w:rFonts w:hint="eastAsia" w:ascii="SimHei" w:hAnsi="SimHei" w:eastAsia="黑体"/>
          <w:kern w:val="0"/>
          <w:sz w:val="24"/>
        </w:rPr>
        <w:t>11、负责管理处所属员工的培训计划制定及培训工作的实施。</w:t>
      </w:r>
    </w:p>
    <w:p>
      <w:pPr>
        <w:widowControl/>
        <w:spacing w:line="360" w:lineRule="auto"/>
        <w:jc w:val="left"/>
        <w:rPr>
          <w:kern w:val="0"/>
          <w:sz w:val="24"/>
        </w:rPr>
      </w:pPr>
      <w:r>
        <w:rPr>
          <w:rFonts w:ascii="SimHei" w:hAnsi="SimHei" w:eastAsia="黑体"/>
          <w:kern w:val="0"/>
          <w:sz w:val="24"/>
        </w:rPr>
        <w:t>1</w:t>
      </w:r>
      <w:r>
        <w:rPr>
          <w:rFonts w:hint="eastAsia" w:ascii="SimHei" w:hAnsi="SimHei" w:eastAsia="黑体"/>
          <w:kern w:val="0"/>
          <w:sz w:val="24"/>
        </w:rPr>
        <w:t>2、完成公司领导临时交办的各项工作任务。</w:t>
      </w:r>
    </w:p>
    <w:p>
      <w:pPr>
        <w:widowControl/>
        <w:spacing w:line="360" w:lineRule="auto"/>
        <w:jc w:val="left"/>
        <w:rPr>
          <w:kern w:val="0"/>
          <w:sz w:val="24"/>
        </w:rPr>
      </w:pPr>
      <w:bookmarkStart w:id="101" w:name="_Toc2486_WPSOffice_Level2"/>
      <w:r>
        <w:rPr>
          <w:rFonts w:hint="eastAsia" w:ascii="SimHei" w:hAnsi="SimHei" w:eastAsia="黑体"/>
          <w:kern w:val="0"/>
          <w:sz w:val="24"/>
        </w:rPr>
        <w:t>二、</w:t>
      </w:r>
      <w:r>
        <w:rPr>
          <w:rFonts w:ascii="SimHei" w:hAnsi="SimHei" w:eastAsia="黑体"/>
          <w:kern w:val="0"/>
          <w:sz w:val="24"/>
        </w:rPr>
        <w:t>客户服务主任</w:t>
      </w:r>
      <w:r>
        <w:rPr>
          <w:rFonts w:hint="eastAsia" w:ascii="SimHei" w:hAnsi="SimHei" w:eastAsia="黑体"/>
          <w:kern w:val="0"/>
          <w:sz w:val="24"/>
        </w:rPr>
        <w:t>工作职责</w:t>
      </w:r>
      <w:bookmarkEnd w:id="101"/>
    </w:p>
    <w:p>
      <w:pPr>
        <w:widowControl/>
        <w:spacing w:line="360" w:lineRule="auto"/>
        <w:jc w:val="left"/>
        <w:rPr>
          <w:kern w:val="0"/>
          <w:sz w:val="24"/>
        </w:rPr>
      </w:pPr>
      <w:r>
        <w:rPr>
          <w:rFonts w:ascii="SimHei" w:hAnsi="SimHei" w:eastAsia="黑体"/>
          <w:kern w:val="0"/>
          <w:sz w:val="24"/>
        </w:rPr>
        <w:t>1. 收取及审阅</w:t>
      </w:r>
      <w:r>
        <w:rPr>
          <w:rFonts w:hint="eastAsia" w:ascii="SimHei" w:hAnsi="SimHei" w:eastAsia="黑体"/>
          <w:kern w:val="0"/>
          <w:sz w:val="24"/>
        </w:rPr>
        <w:t>项目</w:t>
      </w:r>
      <w:r>
        <w:rPr>
          <w:rFonts w:ascii="SimHei" w:hAnsi="SimHei" w:eastAsia="黑体"/>
          <w:kern w:val="0"/>
          <w:sz w:val="24"/>
        </w:rPr>
        <w:t xml:space="preserve">的巡楼报告及每天的有关投诉记录并对重点内容进行归纳； </w:t>
      </w:r>
      <w:r>
        <w:rPr>
          <w:rFonts w:ascii="SimHei" w:hAnsi="SimHei" w:eastAsia="黑体"/>
          <w:kern w:val="0"/>
          <w:sz w:val="24"/>
        </w:rPr>
        <w:br/>
      </w:r>
      <w:r>
        <w:rPr>
          <w:rFonts w:ascii="SimHei" w:hAnsi="SimHei" w:eastAsia="黑体"/>
          <w:kern w:val="0"/>
          <w:sz w:val="24"/>
        </w:rPr>
        <w:t>2. 具体负责对</w:t>
      </w:r>
      <w:r>
        <w:rPr>
          <w:rFonts w:hint="eastAsia" w:ascii="SimHei" w:hAnsi="SimHei" w:eastAsia="黑体"/>
          <w:kern w:val="0"/>
          <w:sz w:val="24"/>
        </w:rPr>
        <w:t>项目处其他部门的</w:t>
      </w:r>
      <w:r>
        <w:rPr>
          <w:rFonts w:ascii="SimHei" w:hAnsi="SimHei" w:eastAsia="黑体"/>
          <w:kern w:val="0"/>
          <w:sz w:val="24"/>
        </w:rPr>
        <w:t>工作进行</w:t>
      </w:r>
      <w:r>
        <w:rPr>
          <w:rFonts w:hint="eastAsia" w:ascii="SimHei" w:hAnsi="SimHei" w:eastAsia="黑体"/>
          <w:kern w:val="0"/>
          <w:sz w:val="24"/>
        </w:rPr>
        <w:t>监督检查和</w:t>
      </w:r>
      <w:r>
        <w:rPr>
          <w:rFonts w:ascii="SimHei" w:hAnsi="SimHei" w:eastAsia="黑体"/>
          <w:kern w:val="0"/>
          <w:sz w:val="24"/>
        </w:rPr>
        <w:t xml:space="preserve">协调； </w:t>
      </w:r>
      <w:r>
        <w:rPr>
          <w:rFonts w:ascii="SimHei" w:hAnsi="SimHei" w:eastAsia="黑体"/>
          <w:kern w:val="0"/>
          <w:sz w:val="24"/>
        </w:rPr>
        <w:br/>
      </w:r>
      <w:r>
        <w:rPr>
          <w:rFonts w:ascii="SimHei" w:hAnsi="SimHei" w:eastAsia="黑体"/>
          <w:kern w:val="0"/>
          <w:sz w:val="24"/>
        </w:rPr>
        <w:t>3. 负责对客户服务</w:t>
      </w:r>
      <w:r>
        <w:rPr>
          <w:rFonts w:hint="eastAsia" w:ascii="SimHei" w:hAnsi="SimHei" w:eastAsia="黑体"/>
          <w:kern w:val="0"/>
          <w:sz w:val="24"/>
        </w:rPr>
        <w:t>人员</w:t>
      </w:r>
      <w:r>
        <w:rPr>
          <w:rFonts w:ascii="SimHei" w:hAnsi="SimHei" w:eastAsia="黑体"/>
          <w:kern w:val="0"/>
          <w:sz w:val="24"/>
        </w:rPr>
        <w:t xml:space="preserve">的工作做出安排并进行指导； </w:t>
      </w:r>
      <w:r>
        <w:rPr>
          <w:rFonts w:ascii="SimHei" w:hAnsi="SimHei" w:eastAsia="黑体"/>
          <w:kern w:val="0"/>
          <w:sz w:val="24"/>
        </w:rPr>
        <w:br/>
      </w:r>
      <w:r>
        <w:rPr>
          <w:rFonts w:ascii="SimHei" w:hAnsi="SimHei" w:eastAsia="黑体"/>
          <w:kern w:val="0"/>
          <w:sz w:val="24"/>
        </w:rPr>
        <w:t xml:space="preserve">4. 遇有紧急事故，及时向上级报告并协助处理善后工作； </w:t>
      </w:r>
      <w:r>
        <w:rPr>
          <w:rFonts w:ascii="SimHei" w:hAnsi="SimHei" w:eastAsia="黑体"/>
          <w:kern w:val="0"/>
          <w:sz w:val="24"/>
        </w:rPr>
        <w:br/>
      </w:r>
      <w:r>
        <w:rPr>
          <w:rFonts w:ascii="SimHei" w:hAnsi="SimHei" w:eastAsia="黑体"/>
          <w:kern w:val="0"/>
          <w:sz w:val="24"/>
        </w:rPr>
        <w:t>5. 协助</w:t>
      </w:r>
      <w:r>
        <w:rPr>
          <w:rFonts w:hint="eastAsia" w:ascii="SimHei" w:hAnsi="SimHei" w:eastAsia="黑体"/>
          <w:kern w:val="0"/>
          <w:sz w:val="24"/>
        </w:rPr>
        <w:t>项目处</w:t>
      </w:r>
      <w:r>
        <w:rPr>
          <w:rFonts w:ascii="SimHei" w:hAnsi="SimHei" w:eastAsia="黑体"/>
          <w:kern w:val="0"/>
          <w:sz w:val="24"/>
        </w:rPr>
        <w:t xml:space="preserve">经理制定本部门规章制度及员工守则； </w:t>
      </w:r>
      <w:r>
        <w:rPr>
          <w:rFonts w:ascii="SimHei" w:hAnsi="SimHei" w:eastAsia="黑体"/>
          <w:kern w:val="0"/>
          <w:sz w:val="24"/>
        </w:rPr>
        <w:br/>
      </w:r>
      <w:r>
        <w:rPr>
          <w:rFonts w:ascii="SimHei" w:hAnsi="SimHei" w:eastAsia="黑体"/>
          <w:kern w:val="0"/>
          <w:sz w:val="24"/>
        </w:rPr>
        <w:t xml:space="preserve">6. </w:t>
      </w:r>
      <w:r>
        <w:rPr>
          <w:rFonts w:hint="eastAsia" w:ascii="SimHei" w:hAnsi="SimHei" w:eastAsia="黑体"/>
          <w:kern w:val="0"/>
          <w:sz w:val="24"/>
        </w:rPr>
        <w:t>协助项目经理完善和执行当期考勤考核工作</w:t>
      </w:r>
      <w:r>
        <w:rPr>
          <w:rFonts w:ascii="SimHei" w:hAnsi="SimHei" w:eastAsia="黑体"/>
          <w:kern w:val="0"/>
          <w:sz w:val="24"/>
        </w:rPr>
        <w:t xml:space="preserve">； </w:t>
      </w:r>
      <w:r>
        <w:rPr>
          <w:rFonts w:ascii="SimHei" w:hAnsi="SimHei" w:eastAsia="黑体"/>
          <w:kern w:val="0"/>
          <w:sz w:val="24"/>
        </w:rPr>
        <w:br/>
      </w:r>
      <w:r>
        <w:rPr>
          <w:rFonts w:ascii="SimHei" w:hAnsi="SimHei" w:eastAsia="黑体"/>
          <w:kern w:val="0"/>
          <w:sz w:val="24"/>
        </w:rPr>
        <w:t xml:space="preserve">7. 接受及处理客户投诉，并予记录，重要情况及时向上级报告； </w:t>
      </w:r>
      <w:r>
        <w:rPr>
          <w:rFonts w:ascii="SimHei" w:hAnsi="SimHei" w:eastAsia="黑体"/>
          <w:kern w:val="0"/>
          <w:sz w:val="24"/>
        </w:rPr>
        <w:br/>
      </w:r>
      <w:r>
        <w:rPr>
          <w:rFonts w:ascii="SimHei" w:hAnsi="SimHei" w:eastAsia="黑体"/>
          <w:kern w:val="0"/>
          <w:sz w:val="24"/>
        </w:rPr>
        <w:t xml:space="preserve">8. 制订一般之文书通告表格等工作； </w:t>
      </w:r>
      <w:r>
        <w:rPr>
          <w:rFonts w:ascii="SimHei" w:hAnsi="SimHei" w:eastAsia="黑体"/>
          <w:kern w:val="0"/>
          <w:sz w:val="24"/>
        </w:rPr>
        <w:br/>
      </w:r>
      <w:r>
        <w:rPr>
          <w:rFonts w:ascii="SimHei" w:hAnsi="SimHei" w:eastAsia="黑体"/>
          <w:kern w:val="0"/>
          <w:sz w:val="24"/>
        </w:rPr>
        <w:t>9. 配合</w:t>
      </w:r>
      <w:r>
        <w:rPr>
          <w:rFonts w:hint="eastAsia" w:ascii="SimHei" w:hAnsi="SimHei" w:eastAsia="黑体"/>
          <w:kern w:val="0"/>
          <w:sz w:val="24"/>
        </w:rPr>
        <w:t>项目收费员</w:t>
      </w:r>
      <w:r>
        <w:rPr>
          <w:rFonts w:ascii="SimHei" w:hAnsi="SimHei" w:eastAsia="黑体"/>
          <w:kern w:val="0"/>
          <w:sz w:val="24"/>
        </w:rPr>
        <w:t>收缴</w:t>
      </w:r>
      <w:r>
        <w:rPr>
          <w:rFonts w:hint="eastAsia" w:ascii="SimHei" w:hAnsi="SimHei" w:eastAsia="黑体"/>
          <w:kern w:val="0"/>
          <w:sz w:val="24"/>
        </w:rPr>
        <w:t>相关</w:t>
      </w:r>
      <w:r>
        <w:rPr>
          <w:rFonts w:ascii="SimHei" w:hAnsi="SimHei" w:eastAsia="黑体"/>
          <w:kern w:val="0"/>
          <w:sz w:val="24"/>
        </w:rPr>
        <w:t xml:space="preserve">管理费； </w:t>
      </w:r>
      <w:r>
        <w:rPr>
          <w:rFonts w:ascii="SimHei" w:hAnsi="SimHei" w:eastAsia="黑体"/>
          <w:kern w:val="0"/>
          <w:sz w:val="24"/>
        </w:rPr>
        <w:br/>
      </w:r>
      <w:r>
        <w:rPr>
          <w:rFonts w:ascii="SimHei" w:hAnsi="SimHei" w:eastAsia="黑体"/>
          <w:kern w:val="0"/>
          <w:sz w:val="24"/>
        </w:rPr>
        <w:t>10. 检查</w:t>
      </w:r>
      <w:r>
        <w:rPr>
          <w:rFonts w:hint="eastAsia" w:ascii="SimHei" w:hAnsi="SimHei" w:eastAsia="黑体"/>
          <w:kern w:val="0"/>
          <w:sz w:val="24"/>
        </w:rPr>
        <w:t>项目各部门</w:t>
      </w:r>
      <w:r>
        <w:rPr>
          <w:rFonts w:ascii="SimHei" w:hAnsi="SimHei" w:eastAsia="黑体"/>
          <w:kern w:val="0"/>
          <w:sz w:val="24"/>
        </w:rPr>
        <w:t xml:space="preserve">管理日志； </w:t>
      </w:r>
      <w:r>
        <w:rPr>
          <w:rFonts w:ascii="SimHei" w:hAnsi="SimHei" w:eastAsia="黑体"/>
          <w:kern w:val="0"/>
          <w:sz w:val="24"/>
        </w:rPr>
        <w:br/>
      </w:r>
      <w:r>
        <w:rPr>
          <w:rFonts w:ascii="SimHei" w:hAnsi="SimHei" w:eastAsia="黑体"/>
          <w:kern w:val="0"/>
          <w:sz w:val="24"/>
        </w:rPr>
        <w:t xml:space="preserve">11. 协助处理突发事件； </w:t>
      </w:r>
      <w:r>
        <w:rPr>
          <w:rFonts w:ascii="SimHei" w:hAnsi="SimHei" w:eastAsia="黑体"/>
          <w:kern w:val="0"/>
          <w:sz w:val="24"/>
        </w:rPr>
        <w:br/>
      </w:r>
      <w:r>
        <w:rPr>
          <w:rFonts w:ascii="SimHei" w:hAnsi="SimHei" w:eastAsia="黑体"/>
          <w:kern w:val="0"/>
          <w:sz w:val="24"/>
        </w:rPr>
        <w:t>12. 定期整理</w:t>
      </w:r>
      <w:r>
        <w:rPr>
          <w:rFonts w:hint="eastAsia" w:ascii="SimHei" w:hAnsi="SimHei" w:eastAsia="黑体"/>
          <w:kern w:val="0"/>
          <w:sz w:val="24"/>
        </w:rPr>
        <w:t>和完善项目</w:t>
      </w:r>
      <w:r>
        <w:rPr>
          <w:rFonts w:ascii="SimHei" w:hAnsi="SimHei" w:eastAsia="黑体"/>
          <w:kern w:val="0"/>
          <w:sz w:val="24"/>
        </w:rPr>
        <w:t xml:space="preserve">客户资料； </w:t>
      </w:r>
      <w:r>
        <w:rPr>
          <w:rFonts w:ascii="SimHei" w:hAnsi="SimHei" w:eastAsia="黑体"/>
          <w:kern w:val="0"/>
          <w:sz w:val="24"/>
        </w:rPr>
        <w:br/>
      </w:r>
      <w:r>
        <w:rPr>
          <w:rFonts w:ascii="SimHei" w:hAnsi="SimHei" w:eastAsia="黑体"/>
          <w:kern w:val="0"/>
          <w:sz w:val="24"/>
        </w:rPr>
        <w:t>13. 执行上级所指派</w:t>
      </w:r>
      <w:r>
        <w:rPr>
          <w:rFonts w:hint="eastAsia" w:ascii="SimHei" w:hAnsi="SimHei" w:eastAsia="黑体"/>
          <w:kern w:val="0"/>
          <w:sz w:val="24"/>
        </w:rPr>
        <w:t>的</w:t>
      </w:r>
      <w:r>
        <w:rPr>
          <w:rFonts w:ascii="SimHei" w:hAnsi="SimHei" w:eastAsia="黑体"/>
          <w:kern w:val="0"/>
          <w:sz w:val="24"/>
        </w:rPr>
        <w:t xml:space="preserve">工作； </w:t>
      </w:r>
      <w:r>
        <w:rPr>
          <w:rFonts w:ascii="SimHei" w:hAnsi="SimHei" w:eastAsia="黑体"/>
          <w:kern w:val="0"/>
          <w:sz w:val="24"/>
        </w:rPr>
        <w:br/>
      </w:r>
      <w:r>
        <w:rPr>
          <w:rFonts w:ascii="SimHei" w:hAnsi="SimHei" w:eastAsia="黑体"/>
          <w:kern w:val="0"/>
          <w:sz w:val="24"/>
        </w:rPr>
        <w:t>14. 熟悉</w:t>
      </w:r>
      <w:r>
        <w:rPr>
          <w:rFonts w:hint="eastAsia" w:ascii="SimHei" w:hAnsi="SimHei" w:eastAsia="黑体"/>
          <w:kern w:val="0"/>
          <w:sz w:val="24"/>
        </w:rPr>
        <w:t>项目</w:t>
      </w:r>
      <w:r>
        <w:rPr>
          <w:rFonts w:ascii="SimHei" w:hAnsi="SimHei" w:eastAsia="黑体"/>
          <w:kern w:val="0"/>
          <w:sz w:val="24"/>
        </w:rPr>
        <w:t xml:space="preserve">处各项管理制度、收费标准及其构成、客户情况； </w:t>
      </w:r>
      <w:r>
        <w:rPr>
          <w:rFonts w:ascii="SimHei" w:hAnsi="SimHei" w:eastAsia="黑体"/>
          <w:kern w:val="0"/>
          <w:sz w:val="24"/>
        </w:rPr>
        <w:br/>
      </w:r>
      <w:r>
        <w:rPr>
          <w:rFonts w:ascii="SimHei" w:hAnsi="SimHei" w:eastAsia="黑体"/>
          <w:kern w:val="0"/>
          <w:sz w:val="24"/>
        </w:rPr>
        <w:t>15. 负责办理客户的入住以及装修</w:t>
      </w:r>
      <w:r>
        <w:rPr>
          <w:rFonts w:hint="eastAsia" w:ascii="SimHei" w:hAnsi="SimHei" w:eastAsia="黑体"/>
          <w:kern w:val="0"/>
          <w:sz w:val="24"/>
        </w:rPr>
        <w:t>办理和</w:t>
      </w:r>
      <w:r>
        <w:rPr>
          <w:rFonts w:ascii="SimHei" w:hAnsi="SimHei" w:eastAsia="黑体"/>
          <w:kern w:val="0"/>
          <w:sz w:val="24"/>
        </w:rPr>
        <w:t xml:space="preserve">审查； </w:t>
      </w:r>
      <w:r>
        <w:rPr>
          <w:rFonts w:ascii="SimHei" w:hAnsi="SimHei" w:eastAsia="黑体"/>
          <w:kern w:val="0"/>
          <w:sz w:val="24"/>
        </w:rPr>
        <w:br/>
      </w:r>
      <w:r>
        <w:rPr>
          <w:rFonts w:ascii="SimHei" w:hAnsi="SimHei" w:eastAsia="黑体"/>
          <w:kern w:val="0"/>
          <w:sz w:val="24"/>
        </w:rPr>
        <w:t xml:space="preserve">16. 负责装修档案，客户档案、管理处文书档案的管理； </w:t>
      </w:r>
      <w:r>
        <w:rPr>
          <w:rFonts w:ascii="SimHei" w:hAnsi="SimHei" w:eastAsia="黑体"/>
          <w:kern w:val="0"/>
          <w:sz w:val="24"/>
        </w:rPr>
        <w:br/>
      </w:r>
      <w:r>
        <w:rPr>
          <w:rFonts w:ascii="SimHei" w:hAnsi="SimHei" w:eastAsia="黑体"/>
          <w:kern w:val="0"/>
          <w:sz w:val="24"/>
        </w:rPr>
        <w:t>17. 负责</w:t>
      </w:r>
      <w:r>
        <w:rPr>
          <w:rFonts w:hint="eastAsia" w:ascii="SimHei" w:hAnsi="SimHei" w:eastAsia="黑体"/>
          <w:kern w:val="0"/>
          <w:sz w:val="24"/>
        </w:rPr>
        <w:t>项目</w:t>
      </w:r>
      <w:r>
        <w:rPr>
          <w:rFonts w:ascii="SimHei" w:hAnsi="SimHei" w:eastAsia="黑体"/>
          <w:kern w:val="0"/>
          <w:sz w:val="24"/>
        </w:rPr>
        <w:t xml:space="preserve">的公共钥匙和未入伙的住户钥匙的管理工作； </w:t>
      </w:r>
      <w:r>
        <w:rPr>
          <w:rFonts w:ascii="SimHei" w:hAnsi="SimHei" w:eastAsia="黑体"/>
          <w:kern w:val="0"/>
          <w:sz w:val="24"/>
        </w:rPr>
        <w:br/>
      </w:r>
      <w:r>
        <w:rPr>
          <w:rFonts w:ascii="SimHei" w:hAnsi="SimHei" w:eastAsia="黑体"/>
          <w:kern w:val="0"/>
          <w:sz w:val="24"/>
        </w:rPr>
        <w:t>18. 准时安排客户服务</w:t>
      </w:r>
      <w:r>
        <w:rPr>
          <w:rFonts w:hint="eastAsia" w:ascii="SimHei" w:hAnsi="SimHei" w:eastAsia="黑体"/>
          <w:kern w:val="0"/>
          <w:sz w:val="24"/>
        </w:rPr>
        <w:t>人员</w:t>
      </w:r>
      <w:r>
        <w:rPr>
          <w:rFonts w:ascii="SimHei" w:hAnsi="SimHei" w:eastAsia="黑体"/>
          <w:kern w:val="0"/>
          <w:sz w:val="24"/>
        </w:rPr>
        <w:t xml:space="preserve">向客户派发各种费用的交费通知单； </w:t>
      </w:r>
      <w:r>
        <w:rPr>
          <w:rFonts w:ascii="SimHei" w:hAnsi="SimHei" w:eastAsia="黑体"/>
          <w:kern w:val="0"/>
          <w:sz w:val="24"/>
        </w:rPr>
        <w:br/>
      </w:r>
      <w:r>
        <w:rPr>
          <w:rFonts w:ascii="SimHei" w:hAnsi="SimHei" w:eastAsia="黑体"/>
          <w:kern w:val="0"/>
          <w:sz w:val="24"/>
        </w:rPr>
        <w:t xml:space="preserve">19. 负责定期对服务质量进行统计、分析，并提出整改方案； </w:t>
      </w:r>
      <w:r>
        <w:rPr>
          <w:rFonts w:ascii="SimHei" w:hAnsi="SimHei" w:eastAsia="黑体"/>
          <w:kern w:val="0"/>
          <w:sz w:val="24"/>
        </w:rPr>
        <w:br/>
      </w:r>
      <w:r>
        <w:rPr>
          <w:rFonts w:ascii="SimHei" w:hAnsi="SimHei" w:eastAsia="黑体"/>
          <w:kern w:val="0"/>
          <w:sz w:val="24"/>
        </w:rPr>
        <w:t>20. 负责制定</w:t>
      </w:r>
      <w:r>
        <w:rPr>
          <w:rFonts w:hint="eastAsia" w:ascii="SimHei" w:hAnsi="SimHei" w:eastAsia="黑体"/>
          <w:kern w:val="0"/>
          <w:sz w:val="24"/>
        </w:rPr>
        <w:t>和实施</w:t>
      </w:r>
      <w:r>
        <w:rPr>
          <w:rFonts w:ascii="SimHei" w:hAnsi="SimHei" w:eastAsia="黑体"/>
          <w:kern w:val="0"/>
          <w:sz w:val="24"/>
        </w:rPr>
        <w:t>节假日</w:t>
      </w:r>
      <w:r>
        <w:rPr>
          <w:rFonts w:hint="eastAsia" w:ascii="SimHei" w:hAnsi="SimHei" w:eastAsia="黑体"/>
          <w:kern w:val="0"/>
          <w:sz w:val="24"/>
        </w:rPr>
        <w:t>项目处的花卉、灯、旗等的摆放和悬挂</w:t>
      </w:r>
      <w:r>
        <w:rPr>
          <w:rFonts w:ascii="SimHei" w:hAnsi="SimHei" w:eastAsia="黑体"/>
          <w:kern w:val="0"/>
          <w:sz w:val="24"/>
        </w:rPr>
        <w:t xml:space="preserve">。 </w:t>
      </w:r>
    </w:p>
    <w:p>
      <w:pPr>
        <w:widowControl/>
        <w:spacing w:line="360" w:lineRule="auto"/>
        <w:jc w:val="left"/>
        <w:rPr>
          <w:bCs/>
          <w:kern w:val="0"/>
          <w:sz w:val="24"/>
        </w:rPr>
      </w:pPr>
      <w:r>
        <w:rPr>
          <w:rFonts w:hint="eastAsia" w:ascii="SimHei" w:hAnsi="SimHei" w:eastAsia="黑体"/>
          <w:kern w:val="0"/>
          <w:sz w:val="24"/>
        </w:rPr>
        <w:t>21. 协助项目经理做好人员招聘及岗位培训工作。</w:t>
      </w:r>
      <w:r>
        <w:rPr>
          <w:rFonts w:ascii="SimHei" w:hAnsi="SimHei" w:eastAsia="黑体"/>
          <w:kern w:val="0"/>
          <w:sz w:val="24"/>
        </w:rPr>
        <w:br/>
      </w:r>
      <w:r>
        <w:rPr>
          <w:rFonts w:hint="eastAsia" w:ascii="SimHei" w:hAnsi="SimHei" w:eastAsia="黑体"/>
          <w:bCs/>
          <w:kern w:val="0"/>
          <w:sz w:val="24"/>
        </w:rPr>
        <w:t>三、客户服务文员工作职责</w:t>
      </w:r>
    </w:p>
    <w:p>
      <w:pPr>
        <w:widowControl/>
        <w:spacing w:line="360" w:lineRule="auto"/>
        <w:jc w:val="left"/>
        <w:rPr>
          <w:kern w:val="0"/>
          <w:sz w:val="24"/>
        </w:rPr>
      </w:pPr>
      <w:r>
        <w:rPr>
          <w:rFonts w:hint="eastAsia" w:ascii="SimHei" w:hAnsi="SimHei" w:eastAsia="黑体"/>
          <w:kern w:val="0"/>
          <w:sz w:val="24"/>
        </w:rPr>
        <w:t>1、负责业主接待工作，为业主办理入伙、入住、装修等手续。做到反应敏捷、处事稳健。</w:t>
      </w:r>
    </w:p>
    <w:p>
      <w:pPr>
        <w:widowControl/>
        <w:spacing w:line="360" w:lineRule="auto"/>
        <w:jc w:val="left"/>
        <w:rPr>
          <w:kern w:val="0"/>
          <w:sz w:val="24"/>
        </w:rPr>
      </w:pPr>
      <w:r>
        <w:rPr>
          <w:rFonts w:hint="eastAsia" w:ascii="SimHei" w:hAnsi="SimHei" w:eastAsia="黑体"/>
          <w:kern w:val="0"/>
          <w:sz w:val="24"/>
        </w:rPr>
        <w:t>3、负责小区业主的接待来电、来访投诉及接待工作，做好记录并随时将接待情况报告客服主任。</w:t>
      </w:r>
    </w:p>
    <w:p>
      <w:pPr>
        <w:widowControl/>
        <w:spacing w:line="360" w:lineRule="auto"/>
        <w:jc w:val="left"/>
        <w:rPr>
          <w:kern w:val="0"/>
          <w:sz w:val="24"/>
        </w:rPr>
      </w:pPr>
      <w:r>
        <w:rPr>
          <w:rFonts w:hint="eastAsia" w:ascii="SimHei" w:hAnsi="SimHei" w:eastAsia="黑体"/>
          <w:kern w:val="0"/>
          <w:sz w:val="24"/>
        </w:rPr>
        <w:t>2、负责报修、填写派工单及回访的月度统计工作。</w:t>
      </w:r>
    </w:p>
    <w:p>
      <w:pPr>
        <w:widowControl/>
        <w:spacing w:line="360" w:lineRule="auto"/>
        <w:jc w:val="left"/>
        <w:rPr>
          <w:kern w:val="0"/>
          <w:sz w:val="24"/>
        </w:rPr>
      </w:pPr>
      <w:r>
        <w:rPr>
          <w:rFonts w:hint="eastAsia" w:ascii="SimHei" w:hAnsi="SimHei" w:eastAsia="黑体"/>
          <w:kern w:val="0"/>
          <w:sz w:val="24"/>
        </w:rPr>
        <w:t>3、负责项目处物品申购、入库保管及领用发放登记工作。</w:t>
      </w:r>
    </w:p>
    <w:p>
      <w:pPr>
        <w:widowControl/>
        <w:spacing w:line="360" w:lineRule="auto"/>
        <w:jc w:val="left"/>
        <w:rPr>
          <w:kern w:val="0"/>
          <w:sz w:val="24"/>
        </w:rPr>
      </w:pPr>
      <w:r>
        <w:rPr>
          <w:rFonts w:hint="eastAsia" w:ascii="SimHei" w:hAnsi="SimHei" w:eastAsia="黑体"/>
          <w:kern w:val="0"/>
          <w:sz w:val="24"/>
        </w:rPr>
        <w:t>4、负责接待大厅及周边的卫生清洁。</w:t>
      </w:r>
    </w:p>
    <w:p>
      <w:pPr>
        <w:widowControl/>
        <w:spacing w:line="360" w:lineRule="auto"/>
        <w:jc w:val="left"/>
        <w:rPr>
          <w:kern w:val="0"/>
          <w:sz w:val="24"/>
        </w:rPr>
      </w:pPr>
      <w:r>
        <w:rPr>
          <w:rFonts w:hint="eastAsia" w:ascii="SimHei" w:hAnsi="SimHei" w:eastAsia="黑体"/>
          <w:kern w:val="0"/>
          <w:sz w:val="24"/>
        </w:rPr>
        <w:t>5、负责项目对外宣传工作及宣传内容布置与更换。</w:t>
      </w:r>
    </w:p>
    <w:p>
      <w:pPr>
        <w:widowControl/>
        <w:spacing w:line="360" w:lineRule="auto"/>
        <w:jc w:val="left"/>
        <w:rPr>
          <w:kern w:val="0"/>
          <w:sz w:val="24"/>
        </w:rPr>
      </w:pPr>
      <w:r>
        <w:rPr>
          <w:rFonts w:hint="eastAsia" w:ascii="SimHei" w:hAnsi="SimHei" w:eastAsia="黑体"/>
          <w:kern w:val="0"/>
          <w:sz w:val="24"/>
        </w:rPr>
        <w:t>6、负责项目管理处的文件资料、档案等收集工作。</w:t>
      </w:r>
    </w:p>
    <w:p>
      <w:pPr>
        <w:widowControl/>
        <w:spacing w:line="360" w:lineRule="auto"/>
        <w:jc w:val="left"/>
        <w:rPr>
          <w:kern w:val="0"/>
          <w:sz w:val="24"/>
        </w:rPr>
      </w:pPr>
      <w:r>
        <w:rPr>
          <w:rFonts w:hint="eastAsia" w:ascii="SimHei" w:hAnsi="SimHei" w:eastAsia="黑体"/>
          <w:kern w:val="0"/>
          <w:sz w:val="24"/>
        </w:rPr>
        <w:t>7、准确无误地做好项目处员工考勤记录、员工签到和统计上报工作。</w:t>
      </w:r>
    </w:p>
    <w:p>
      <w:pPr>
        <w:widowControl/>
        <w:spacing w:line="360" w:lineRule="auto"/>
        <w:jc w:val="left"/>
        <w:rPr>
          <w:kern w:val="0"/>
          <w:sz w:val="24"/>
        </w:rPr>
      </w:pPr>
      <w:r>
        <w:rPr>
          <w:rFonts w:hint="eastAsia" w:ascii="SimHei" w:hAnsi="SimHei" w:eastAsia="黑体"/>
          <w:kern w:val="0"/>
          <w:sz w:val="24"/>
        </w:rPr>
        <w:t>8、做好项目处文件打印工作。</w:t>
      </w:r>
    </w:p>
    <w:p>
      <w:pPr>
        <w:widowControl/>
        <w:spacing w:line="360" w:lineRule="auto"/>
        <w:jc w:val="left"/>
        <w:rPr>
          <w:kern w:val="0"/>
          <w:sz w:val="24"/>
        </w:rPr>
      </w:pPr>
      <w:r>
        <w:rPr>
          <w:rFonts w:hint="eastAsia" w:ascii="SimHei" w:hAnsi="SimHei" w:eastAsia="黑体"/>
          <w:kern w:val="0"/>
          <w:sz w:val="24"/>
        </w:rPr>
        <w:t>9、协助客户服务主任及收费员做好各项费用收取工作，及时完成项目处经理及客服主任安排的其他临时工作。</w:t>
      </w:r>
    </w:p>
    <w:p>
      <w:pPr>
        <w:widowControl/>
        <w:spacing w:line="360" w:lineRule="auto"/>
        <w:jc w:val="left"/>
        <w:rPr>
          <w:bCs/>
          <w:kern w:val="0"/>
          <w:sz w:val="24"/>
        </w:rPr>
      </w:pPr>
      <w:r>
        <w:rPr>
          <w:rFonts w:hint="eastAsia" w:ascii="SimHei" w:hAnsi="SimHei" w:eastAsia="黑体"/>
          <w:bCs/>
          <w:kern w:val="0"/>
          <w:sz w:val="24"/>
        </w:rPr>
        <w:t>四、档案管理员的工作职责</w:t>
      </w:r>
    </w:p>
    <w:p>
      <w:pPr>
        <w:widowControl/>
        <w:spacing w:line="360" w:lineRule="auto"/>
        <w:jc w:val="left"/>
        <w:rPr>
          <w:bCs/>
          <w:kern w:val="0"/>
          <w:sz w:val="24"/>
        </w:rPr>
      </w:pPr>
      <w:r>
        <w:rPr>
          <w:rFonts w:hint="eastAsia" w:ascii="SimHei" w:hAnsi="SimHei" w:eastAsia="黑体"/>
          <w:bCs/>
          <w:kern w:val="0"/>
          <w:sz w:val="24"/>
        </w:rPr>
        <w:t>1、资料收集</w:t>
      </w:r>
    </w:p>
    <w:p>
      <w:pPr>
        <w:widowControl/>
        <w:spacing w:line="360" w:lineRule="auto"/>
        <w:jc w:val="left"/>
        <w:rPr>
          <w:bCs/>
          <w:kern w:val="0"/>
          <w:sz w:val="24"/>
        </w:rPr>
      </w:pPr>
      <w:r>
        <w:rPr>
          <w:rFonts w:hint="eastAsia" w:ascii="SimHei" w:hAnsi="SimHei" w:eastAsia="黑体"/>
          <w:bCs/>
          <w:kern w:val="0"/>
          <w:sz w:val="24"/>
        </w:rPr>
        <w:t>资料的收集坚持内容丰富的原则，根据实体资料和信息资料的内容，在实际工作中从需要和服务的角度出发，扩大信息的收集来源，从时间上来讲是指从规划设计到工程竣工的全部工程技术维修资料，从空间上讲是指物业构成的全部，大到房屋本体公共设施，小到花草苗木都应有详细的资料。同时，还要了解业主家庭的各项资料，建立完整的业主档案，包括业主家庭成员、社会关系、社会</w:t>
      </w:r>
    </w:p>
    <w:p>
      <w:pPr>
        <w:widowControl/>
        <w:spacing w:line="360" w:lineRule="auto"/>
        <w:jc w:val="left"/>
        <w:rPr>
          <w:bCs/>
          <w:kern w:val="0"/>
          <w:sz w:val="24"/>
        </w:rPr>
      </w:pPr>
      <w:r>
        <w:rPr>
          <w:rFonts w:hint="eastAsia" w:ascii="SimHei" w:hAnsi="SimHei" w:eastAsia="黑体"/>
          <w:bCs/>
          <w:kern w:val="0"/>
          <w:sz w:val="24"/>
        </w:rPr>
        <w:t>背景、各项维修档案以及在园区内发生的各项情况的记录和存档工作。</w:t>
      </w:r>
    </w:p>
    <w:p>
      <w:pPr>
        <w:widowControl/>
        <w:spacing w:line="360" w:lineRule="auto"/>
        <w:jc w:val="left"/>
        <w:rPr>
          <w:bCs/>
          <w:kern w:val="0"/>
          <w:sz w:val="24"/>
        </w:rPr>
      </w:pPr>
      <w:r>
        <w:rPr>
          <w:rFonts w:hint="eastAsia" w:ascii="SimHei" w:hAnsi="SimHei" w:eastAsia="黑体"/>
          <w:bCs/>
          <w:kern w:val="0"/>
          <w:sz w:val="24"/>
        </w:rPr>
        <w:t>2、资料分类整理</w:t>
      </w:r>
    </w:p>
    <w:p>
      <w:pPr>
        <w:widowControl/>
        <w:spacing w:line="360" w:lineRule="auto"/>
        <w:jc w:val="left"/>
        <w:rPr>
          <w:bCs/>
          <w:kern w:val="0"/>
          <w:sz w:val="24"/>
        </w:rPr>
      </w:pPr>
      <w:r>
        <w:rPr>
          <w:rFonts w:hint="eastAsia" w:ascii="SimHei" w:hAnsi="SimHei" w:eastAsia="黑体"/>
          <w:bCs/>
          <w:kern w:val="0"/>
          <w:sz w:val="24"/>
        </w:rPr>
        <w:t>(1)分辨真伪。</w:t>
      </w:r>
    </w:p>
    <w:p>
      <w:pPr>
        <w:widowControl/>
        <w:spacing w:line="360" w:lineRule="auto"/>
        <w:jc w:val="left"/>
        <w:rPr>
          <w:bCs/>
          <w:kern w:val="0"/>
          <w:sz w:val="24"/>
        </w:rPr>
      </w:pPr>
      <w:r>
        <w:rPr>
          <w:rFonts w:hint="eastAsia" w:ascii="SimHei" w:hAnsi="SimHei" w:eastAsia="黑体"/>
          <w:bCs/>
          <w:kern w:val="0"/>
          <w:sz w:val="24"/>
        </w:rPr>
        <w:t>(2)分类排序。</w:t>
      </w:r>
    </w:p>
    <w:p>
      <w:pPr>
        <w:widowControl/>
        <w:spacing w:line="360" w:lineRule="auto"/>
        <w:jc w:val="left"/>
        <w:rPr>
          <w:bCs/>
          <w:kern w:val="0"/>
          <w:sz w:val="24"/>
        </w:rPr>
      </w:pPr>
      <w:r>
        <w:rPr>
          <w:rFonts w:hint="eastAsia" w:ascii="SimHei" w:hAnsi="SimHei" w:eastAsia="黑体"/>
          <w:bCs/>
          <w:kern w:val="0"/>
          <w:sz w:val="24"/>
        </w:rPr>
        <w:t>(3)组编档号。</w:t>
      </w:r>
    </w:p>
    <w:p>
      <w:pPr>
        <w:widowControl/>
        <w:spacing w:line="360" w:lineRule="auto"/>
        <w:jc w:val="left"/>
        <w:rPr>
          <w:bCs/>
          <w:kern w:val="0"/>
          <w:sz w:val="24"/>
        </w:rPr>
      </w:pPr>
      <w:r>
        <w:rPr>
          <w:rFonts w:hint="eastAsia" w:ascii="SimHei" w:hAnsi="SimHei" w:eastAsia="黑体"/>
          <w:bCs/>
          <w:kern w:val="0"/>
          <w:sz w:val="24"/>
        </w:rPr>
        <w:t>(4)装订精美。</w:t>
      </w:r>
    </w:p>
    <w:p>
      <w:pPr>
        <w:widowControl/>
        <w:spacing w:line="360" w:lineRule="auto"/>
        <w:jc w:val="left"/>
        <w:rPr>
          <w:bCs/>
          <w:kern w:val="0"/>
          <w:sz w:val="24"/>
        </w:rPr>
      </w:pPr>
      <w:r>
        <w:rPr>
          <w:rFonts w:hint="eastAsia" w:ascii="SimHei" w:hAnsi="SimHei" w:eastAsia="黑体"/>
          <w:bCs/>
          <w:kern w:val="0"/>
          <w:sz w:val="24"/>
        </w:rPr>
        <w:t>3、档案资料管理</w:t>
      </w:r>
    </w:p>
    <w:p>
      <w:pPr>
        <w:widowControl/>
        <w:spacing w:line="360" w:lineRule="auto"/>
        <w:jc w:val="left"/>
        <w:rPr>
          <w:bCs/>
          <w:kern w:val="0"/>
          <w:sz w:val="24"/>
        </w:rPr>
      </w:pPr>
      <w:r>
        <w:rPr>
          <w:rFonts w:hint="eastAsia" w:ascii="SimHei" w:hAnsi="SimHei" w:eastAsia="黑体"/>
          <w:bCs/>
          <w:kern w:val="0"/>
          <w:sz w:val="24"/>
        </w:rPr>
        <w:t>(1)采用原始档案和电脑档案双轨管理制。</w:t>
      </w:r>
    </w:p>
    <w:p>
      <w:pPr>
        <w:widowControl/>
        <w:spacing w:line="360" w:lineRule="auto"/>
        <w:jc w:val="left"/>
        <w:rPr>
          <w:bCs/>
          <w:kern w:val="0"/>
          <w:sz w:val="24"/>
        </w:rPr>
      </w:pPr>
      <w:r>
        <w:rPr>
          <w:rFonts w:hint="eastAsia" w:ascii="SimHei" w:hAnsi="SimHei" w:eastAsia="黑体"/>
          <w:bCs/>
          <w:kern w:val="0"/>
          <w:sz w:val="24"/>
        </w:rPr>
        <w:t>(2)采用多种形式的文档储存方法，便于原始档案的管理(如:采用录像、刻盘、胶卷、照片、图景等方法)。</w:t>
      </w:r>
    </w:p>
    <w:p>
      <w:pPr>
        <w:widowControl/>
        <w:spacing w:line="360" w:lineRule="auto"/>
        <w:jc w:val="left"/>
        <w:rPr>
          <w:bCs/>
          <w:kern w:val="0"/>
          <w:sz w:val="24"/>
        </w:rPr>
      </w:pPr>
      <w:r>
        <w:rPr>
          <w:rFonts w:hint="eastAsia" w:ascii="SimHei" w:hAnsi="SimHei" w:eastAsia="黑体"/>
          <w:bCs/>
          <w:kern w:val="0"/>
          <w:sz w:val="24"/>
        </w:rPr>
        <w:t>(3)建议尽可能的采用电脑储存，便于查找调用，以便更好地保护原始档案的资料免受翻动的磨损和损坏。</w:t>
      </w:r>
    </w:p>
    <w:p>
      <w:pPr>
        <w:widowControl/>
        <w:spacing w:line="360" w:lineRule="auto"/>
        <w:jc w:val="left"/>
        <w:rPr>
          <w:bCs/>
          <w:kern w:val="0"/>
          <w:sz w:val="24"/>
        </w:rPr>
      </w:pPr>
      <w:r>
        <w:rPr>
          <w:rFonts w:hint="eastAsia" w:ascii="SimHei" w:hAnsi="SimHei" w:eastAsia="黑体"/>
          <w:bCs/>
          <w:kern w:val="0"/>
          <w:sz w:val="24"/>
        </w:rPr>
        <w:t>(4)建立健全的档案外借管理规定，档案管理必须专人负责，应做到保管、保密，工作细致；如有破损，应及时修补。</w:t>
      </w:r>
    </w:p>
    <w:p>
      <w:pPr>
        <w:widowControl/>
        <w:spacing w:line="360" w:lineRule="auto"/>
        <w:jc w:val="left"/>
        <w:rPr>
          <w:bCs/>
          <w:kern w:val="0"/>
          <w:sz w:val="24"/>
        </w:rPr>
      </w:pPr>
      <w:r>
        <w:rPr>
          <w:rFonts w:hint="eastAsia" w:ascii="SimHei" w:hAnsi="SimHei" w:eastAsia="黑体"/>
          <w:bCs/>
          <w:kern w:val="0"/>
          <w:sz w:val="24"/>
        </w:rPr>
        <w:t>(5)档案管理室必须达到防火、防潮、防变质的“三防”标准。</w:t>
      </w:r>
    </w:p>
    <w:p>
      <w:pPr>
        <w:widowControl/>
        <w:spacing w:line="360" w:lineRule="auto"/>
        <w:jc w:val="left"/>
        <w:rPr>
          <w:bCs/>
          <w:kern w:val="0"/>
          <w:sz w:val="24"/>
        </w:rPr>
      </w:pPr>
      <w:r>
        <w:rPr>
          <w:rFonts w:hint="eastAsia" w:ascii="SimHei" w:hAnsi="SimHei" w:eastAsia="黑体"/>
          <w:bCs/>
          <w:kern w:val="0"/>
          <w:sz w:val="24"/>
        </w:rPr>
        <w:t>五、收费员工作职责</w:t>
      </w:r>
    </w:p>
    <w:p>
      <w:pPr>
        <w:widowControl/>
        <w:spacing w:line="360" w:lineRule="auto"/>
        <w:jc w:val="left"/>
        <w:rPr>
          <w:kern w:val="0"/>
          <w:sz w:val="24"/>
        </w:rPr>
      </w:pPr>
      <w:r>
        <w:rPr>
          <w:rFonts w:hint="eastAsia" w:ascii="SimHei" w:hAnsi="SimHei" w:eastAsia="黑体"/>
          <w:kern w:val="0"/>
          <w:sz w:val="24"/>
        </w:rPr>
        <w:t>1、严格遵守国家的各项财务法规、规定，做好项目处各类报表的编制及上报工作；</w:t>
      </w:r>
    </w:p>
    <w:p>
      <w:pPr>
        <w:widowControl/>
        <w:spacing w:line="360" w:lineRule="auto"/>
        <w:jc w:val="left"/>
        <w:rPr>
          <w:kern w:val="0"/>
          <w:sz w:val="24"/>
        </w:rPr>
      </w:pPr>
      <w:r>
        <w:rPr>
          <w:rFonts w:hint="eastAsia" w:ascii="SimHei" w:hAnsi="SimHei" w:eastAsia="黑体"/>
          <w:kern w:val="0"/>
          <w:sz w:val="24"/>
        </w:rPr>
        <w:t>2、根据项目的利润目标和各部门的计划，编制财务收支计划，并向项目经理报告；</w:t>
      </w:r>
    </w:p>
    <w:p>
      <w:pPr>
        <w:widowControl/>
        <w:spacing w:line="360" w:lineRule="auto"/>
        <w:jc w:val="left"/>
        <w:rPr>
          <w:kern w:val="0"/>
          <w:sz w:val="24"/>
        </w:rPr>
      </w:pPr>
      <w:r>
        <w:rPr>
          <w:rFonts w:hint="eastAsia" w:ascii="SimHei" w:hAnsi="SimHei" w:eastAsia="黑体"/>
          <w:kern w:val="0"/>
          <w:sz w:val="24"/>
        </w:rPr>
        <w:t>3、全面、严格控制资金使用；</w:t>
      </w:r>
    </w:p>
    <w:p>
      <w:pPr>
        <w:widowControl/>
        <w:spacing w:line="360" w:lineRule="auto"/>
        <w:jc w:val="left"/>
        <w:rPr>
          <w:kern w:val="0"/>
          <w:sz w:val="24"/>
        </w:rPr>
      </w:pPr>
      <w:r>
        <w:rPr>
          <w:rFonts w:hint="eastAsia" w:ascii="SimHei" w:hAnsi="SimHei" w:eastAsia="黑体"/>
          <w:kern w:val="0"/>
          <w:sz w:val="24"/>
        </w:rPr>
        <w:t>4、严格控制日常开支，有效做好成本控制，定期检查、分析项目处成本、收入和利润的执行情况，挖掘增收节支潜力，使各项投资效益最大化；</w:t>
      </w:r>
    </w:p>
    <w:p>
      <w:pPr>
        <w:widowControl/>
        <w:spacing w:line="360" w:lineRule="auto"/>
        <w:jc w:val="left"/>
        <w:rPr>
          <w:kern w:val="0"/>
          <w:sz w:val="24"/>
        </w:rPr>
      </w:pPr>
      <w:r>
        <w:rPr>
          <w:rFonts w:hint="eastAsia" w:ascii="SimHei" w:hAnsi="SimHei" w:eastAsia="黑体"/>
          <w:kern w:val="0"/>
          <w:sz w:val="24"/>
        </w:rPr>
        <w:t>5、及时掌握项目处各项经济指标，为项目经理的各项决策提供真实有效的财务依据；</w:t>
      </w:r>
    </w:p>
    <w:p>
      <w:pPr>
        <w:widowControl/>
        <w:spacing w:line="360" w:lineRule="auto"/>
        <w:jc w:val="left"/>
        <w:rPr>
          <w:kern w:val="0"/>
          <w:sz w:val="24"/>
        </w:rPr>
      </w:pPr>
      <w:r>
        <w:rPr>
          <w:rFonts w:hint="eastAsia" w:ascii="SimHei" w:hAnsi="SimHei" w:eastAsia="黑体"/>
          <w:kern w:val="0"/>
          <w:sz w:val="24"/>
        </w:rPr>
        <w:t>6、按照各项规定记账、复帐、报账做到手续完备，数字准确，账目清楚，按期报账；</w:t>
      </w:r>
    </w:p>
    <w:p>
      <w:pPr>
        <w:widowControl/>
        <w:spacing w:line="360" w:lineRule="auto"/>
        <w:jc w:val="left"/>
        <w:rPr>
          <w:kern w:val="0"/>
          <w:sz w:val="24"/>
        </w:rPr>
      </w:pPr>
      <w:r>
        <w:rPr>
          <w:rFonts w:hint="eastAsia" w:ascii="SimHei" w:hAnsi="SimHei" w:eastAsia="黑体"/>
          <w:kern w:val="0"/>
          <w:sz w:val="24"/>
        </w:rPr>
        <w:t>7、定期进行账务清查，保证帐簿记录与实物、款项相符；</w:t>
      </w:r>
    </w:p>
    <w:p>
      <w:pPr>
        <w:widowControl/>
        <w:spacing w:line="360" w:lineRule="auto"/>
        <w:jc w:val="left"/>
        <w:rPr>
          <w:kern w:val="0"/>
          <w:sz w:val="24"/>
        </w:rPr>
      </w:pPr>
      <w:r>
        <w:rPr>
          <w:rFonts w:hint="eastAsia" w:ascii="SimHei" w:hAnsi="SimHei" w:eastAsia="黑体"/>
          <w:kern w:val="0"/>
          <w:sz w:val="24"/>
        </w:rPr>
        <w:t>8、认真执行现金管理制度；</w:t>
      </w:r>
    </w:p>
    <w:p>
      <w:pPr>
        <w:widowControl/>
        <w:spacing w:line="360" w:lineRule="auto"/>
        <w:jc w:val="left"/>
        <w:rPr>
          <w:kern w:val="0"/>
          <w:sz w:val="24"/>
        </w:rPr>
      </w:pPr>
      <w:r>
        <w:rPr>
          <w:rFonts w:hint="eastAsia" w:ascii="SimHei" w:hAnsi="SimHei" w:eastAsia="黑体"/>
          <w:kern w:val="0"/>
          <w:sz w:val="24"/>
        </w:rPr>
        <w:t>9、实行会计监督。对不真实、不合法的原始凭证，不予受理，对不准确、不完整的原始凭证，予以退回，要求更正、补充；</w:t>
      </w:r>
    </w:p>
    <w:p>
      <w:pPr>
        <w:widowControl/>
        <w:spacing w:line="360" w:lineRule="auto"/>
        <w:jc w:val="left"/>
        <w:rPr>
          <w:kern w:val="0"/>
          <w:sz w:val="24"/>
        </w:rPr>
      </w:pPr>
      <w:r>
        <w:rPr>
          <w:rFonts w:hint="eastAsia" w:ascii="SimHei" w:hAnsi="SimHei" w:eastAsia="黑体"/>
          <w:kern w:val="0"/>
          <w:sz w:val="24"/>
        </w:rPr>
        <w:t>10、接待交费业主时，应用礼貌用语，仔细向业主讲明水费、电费、煤气费的本期抄表数、上期抄表数、应摊计费数和各费用的单价、经正确计算出的本期应交各种费用的总价，以便及时足额收取各种费用；</w:t>
      </w:r>
    </w:p>
    <w:p>
      <w:pPr>
        <w:widowControl/>
        <w:spacing w:line="360" w:lineRule="auto"/>
        <w:jc w:val="left"/>
        <w:rPr>
          <w:kern w:val="0"/>
          <w:sz w:val="24"/>
        </w:rPr>
      </w:pPr>
      <w:r>
        <w:rPr>
          <w:rFonts w:hint="eastAsia" w:ascii="SimHei" w:hAnsi="SimHei" w:eastAsia="黑体"/>
          <w:kern w:val="0"/>
          <w:sz w:val="24"/>
        </w:rPr>
        <w:t>11、建立健全各种帐目，严格记录审核；</w:t>
      </w:r>
    </w:p>
    <w:p>
      <w:pPr>
        <w:widowControl/>
        <w:spacing w:line="360" w:lineRule="auto"/>
        <w:jc w:val="left"/>
        <w:rPr>
          <w:kern w:val="0"/>
          <w:sz w:val="24"/>
        </w:rPr>
      </w:pPr>
      <w:r>
        <w:rPr>
          <w:rFonts w:hint="eastAsia" w:ascii="SimHei" w:hAnsi="SimHei" w:eastAsia="黑体"/>
          <w:kern w:val="0"/>
          <w:sz w:val="24"/>
        </w:rPr>
        <w:t>12、按时完成项目经理及公司总部交办的其他工作。</w:t>
      </w:r>
    </w:p>
    <w:p>
      <w:pPr>
        <w:widowControl/>
        <w:spacing w:line="360" w:lineRule="auto"/>
        <w:jc w:val="left"/>
        <w:rPr>
          <w:kern w:val="0"/>
          <w:sz w:val="24"/>
        </w:rPr>
      </w:pPr>
      <w:r>
        <w:rPr>
          <w:rFonts w:hint="eastAsia" w:ascii="SimHei" w:hAnsi="SimHei" w:eastAsia="黑体"/>
          <w:kern w:val="0"/>
          <w:sz w:val="24"/>
        </w:rPr>
        <w:t xml:space="preserve">六、公共秩序维护部工作任务 </w:t>
      </w:r>
    </w:p>
    <w:p>
      <w:pPr>
        <w:widowControl/>
        <w:spacing w:line="360" w:lineRule="auto"/>
        <w:jc w:val="left"/>
        <w:rPr>
          <w:kern w:val="0"/>
          <w:sz w:val="24"/>
        </w:rPr>
      </w:pPr>
      <w:r>
        <w:rPr>
          <w:rFonts w:hint="eastAsia" w:ascii="SimHei" w:hAnsi="SimHei" w:eastAsia="黑体"/>
          <w:kern w:val="0"/>
          <w:sz w:val="24"/>
        </w:rPr>
        <w:t>向业户/用户提供标准的公共秩序维护及安全防范服务,防范辖区内出现行窃、抢夺、故意破坏财务及损害行为，协肋公安清防部门对辖区内发生的案件、过清事件进行现场看护，配合机关部门工作对消防设备、设施、日常、保养、继全各项安全、消防安全制度做好久防工作；对进入小区的人员进行汇、物品进行放行汇，对装修的监管、交通秩序及行车场管理，要求文明执勤，礼貌待人威严与服务并举。</w:t>
      </w:r>
    </w:p>
    <w:p>
      <w:pPr>
        <w:widowControl/>
        <w:spacing w:line="360" w:lineRule="auto"/>
        <w:jc w:val="left"/>
        <w:rPr>
          <w:kern w:val="0"/>
          <w:sz w:val="24"/>
        </w:rPr>
      </w:pPr>
      <w:r>
        <w:rPr>
          <w:rFonts w:hint="eastAsia" w:ascii="SimHei" w:hAnsi="SimHei" w:eastAsia="黑体"/>
          <w:kern w:val="0"/>
          <w:sz w:val="24"/>
        </w:rPr>
        <w:t>其主要职责有：</w:t>
      </w:r>
    </w:p>
    <w:p>
      <w:pPr>
        <w:widowControl/>
        <w:spacing w:line="360" w:lineRule="auto"/>
        <w:jc w:val="left"/>
        <w:rPr>
          <w:kern w:val="0"/>
          <w:sz w:val="24"/>
        </w:rPr>
      </w:pPr>
      <w:r>
        <w:rPr>
          <w:rFonts w:hint="eastAsia" w:ascii="SimHei" w:hAnsi="SimHei" w:eastAsia="黑体"/>
          <w:kern w:val="0"/>
          <w:sz w:val="24"/>
        </w:rPr>
        <w:t xml:space="preserve">1、做好“防火、防盗、防爆、防破坏”的四防工作，维护小区内的公共秩序。? </w:t>
      </w:r>
      <w:r>
        <w:rPr>
          <w:rFonts w:hint="eastAsia" w:ascii="SimHei" w:hAnsi="SimHei" w:eastAsia="黑体"/>
          <w:kern w:val="0"/>
          <w:sz w:val="24"/>
        </w:rPr>
        <w:br/>
      </w:r>
      <w:r>
        <w:rPr>
          <w:rFonts w:hint="eastAsia" w:ascii="SimHei" w:hAnsi="SimHei" w:eastAsia="黑体"/>
          <w:kern w:val="0"/>
          <w:sz w:val="24"/>
        </w:rPr>
        <w:t xml:space="preserve">2、严格进出入管理，做好来访登记、电视监控、小区巡查、进出大宗货物检查等秩序防范工作。? </w:t>
      </w:r>
      <w:r>
        <w:rPr>
          <w:rFonts w:hint="eastAsia" w:ascii="SimHei" w:hAnsi="SimHei" w:eastAsia="黑体"/>
          <w:kern w:val="0"/>
          <w:sz w:val="24"/>
        </w:rPr>
        <w:br/>
      </w:r>
      <w:r>
        <w:rPr>
          <w:rFonts w:hint="eastAsia" w:ascii="SimHei" w:hAnsi="SimHei" w:eastAsia="黑体"/>
          <w:kern w:val="0"/>
          <w:sz w:val="24"/>
        </w:rPr>
        <w:t xml:space="preserve">3、严格消防管理，落实消防责任制，及时消除火险隐患。? </w:t>
      </w:r>
      <w:r>
        <w:rPr>
          <w:rFonts w:hint="eastAsia" w:ascii="SimHei" w:hAnsi="SimHei" w:eastAsia="黑体"/>
          <w:kern w:val="0"/>
          <w:sz w:val="24"/>
        </w:rPr>
        <w:br/>
      </w:r>
      <w:r>
        <w:rPr>
          <w:rFonts w:hint="eastAsia" w:ascii="SimHei" w:hAnsi="SimHei" w:eastAsia="黑体"/>
          <w:kern w:val="0"/>
          <w:sz w:val="24"/>
        </w:rPr>
        <w:t xml:space="preserve">4、积极配合公安机关打击小区内及周围发生的违法犯罪活动。? </w:t>
      </w:r>
      <w:r>
        <w:rPr>
          <w:rFonts w:hint="eastAsia" w:ascii="SimHei" w:hAnsi="SimHei" w:eastAsia="黑体"/>
          <w:kern w:val="0"/>
          <w:sz w:val="24"/>
        </w:rPr>
        <w:br/>
      </w:r>
      <w:r>
        <w:rPr>
          <w:rFonts w:hint="eastAsia" w:ascii="SimHei" w:hAnsi="SimHei" w:eastAsia="黑体"/>
          <w:kern w:val="0"/>
          <w:sz w:val="24"/>
        </w:rPr>
        <w:t>5、负责对小区各用户进行治安、消防工作的宣传、指导和监督。</w:t>
      </w:r>
    </w:p>
    <w:p>
      <w:pPr>
        <w:widowControl/>
        <w:spacing w:line="360" w:lineRule="auto"/>
        <w:jc w:val="left"/>
        <w:rPr>
          <w:kern w:val="0"/>
          <w:sz w:val="24"/>
        </w:rPr>
      </w:pPr>
      <w:r>
        <w:rPr>
          <w:rFonts w:hint="eastAsia" w:ascii="SimHei" w:hAnsi="SimHei" w:eastAsia="黑体"/>
          <w:kern w:val="0"/>
          <w:sz w:val="24"/>
        </w:rPr>
        <w:t>6、做好小区内车辆停放和交通疏导工作。</w:t>
      </w:r>
    </w:p>
    <w:p>
      <w:pPr>
        <w:widowControl/>
        <w:spacing w:line="360" w:lineRule="auto"/>
        <w:jc w:val="left"/>
        <w:rPr>
          <w:kern w:val="0"/>
          <w:sz w:val="24"/>
        </w:rPr>
      </w:pPr>
      <w:r>
        <w:rPr>
          <w:rFonts w:hint="eastAsia" w:ascii="SimHei" w:hAnsi="SimHei" w:eastAsia="黑体"/>
          <w:kern w:val="0"/>
          <w:sz w:val="24"/>
        </w:rPr>
        <w:t xml:space="preserve">岗位职责? </w:t>
      </w:r>
      <w:r>
        <w:rPr>
          <w:rFonts w:hint="eastAsia" w:ascii="SimHei" w:hAnsi="SimHei" w:eastAsia="黑体"/>
          <w:kern w:val="0"/>
          <w:sz w:val="24"/>
        </w:rPr>
        <w:br/>
      </w:r>
      <w:r>
        <w:rPr>
          <w:rFonts w:hint="eastAsia" w:ascii="SimHei" w:hAnsi="SimHei" w:eastAsia="黑体"/>
          <w:kern w:val="0"/>
          <w:sz w:val="24"/>
        </w:rPr>
        <w:t xml:space="preserve">（一）公共秩序维护部主任岗位职责? </w:t>
      </w:r>
      <w:r>
        <w:rPr>
          <w:rFonts w:hint="eastAsia" w:ascii="SimHei" w:hAnsi="SimHei" w:eastAsia="黑体"/>
          <w:kern w:val="0"/>
          <w:sz w:val="24"/>
        </w:rPr>
        <w:br/>
      </w:r>
      <w:r>
        <w:rPr>
          <w:rFonts w:hint="eastAsia" w:ascii="SimHei" w:hAnsi="SimHei" w:eastAsia="黑体"/>
          <w:kern w:val="0"/>
          <w:sz w:val="24"/>
        </w:rPr>
        <w:t xml:space="preserve">1、对项目经理负责，组织领导公共秩序维护工作，对小区的公共秩序维护和消防工作负全面责任。? </w:t>
      </w:r>
      <w:r>
        <w:rPr>
          <w:rFonts w:hint="eastAsia" w:ascii="SimHei" w:hAnsi="SimHei" w:eastAsia="黑体"/>
          <w:kern w:val="0"/>
          <w:sz w:val="24"/>
        </w:rPr>
        <w:br/>
      </w:r>
      <w:r>
        <w:rPr>
          <w:rFonts w:hint="eastAsia" w:ascii="SimHei" w:hAnsi="SimHei" w:eastAsia="黑体"/>
          <w:kern w:val="0"/>
          <w:sz w:val="24"/>
        </w:rPr>
        <w:t xml:space="preserve">2、熟悉和掌握小区内业主的地理位置，重点要害部位和设施布局的基本情况。? </w:t>
      </w:r>
      <w:r>
        <w:rPr>
          <w:rFonts w:hint="eastAsia" w:ascii="SimHei" w:hAnsi="SimHei" w:eastAsia="黑体"/>
          <w:kern w:val="0"/>
          <w:sz w:val="24"/>
        </w:rPr>
        <w:br/>
      </w:r>
      <w:r>
        <w:rPr>
          <w:rFonts w:hint="eastAsia" w:ascii="SimHei" w:hAnsi="SimHei" w:eastAsia="黑体"/>
          <w:kern w:val="0"/>
          <w:sz w:val="24"/>
        </w:rPr>
        <w:t xml:space="preserve">3、贯彻落实公共秩序维护和消防工作责任制度，做好对公共秩序维护员的领导管理和培训工作，调解小区内各种纠纷。? </w:t>
      </w:r>
      <w:r>
        <w:rPr>
          <w:rFonts w:hint="eastAsia" w:ascii="SimHei" w:hAnsi="SimHei" w:eastAsia="黑体"/>
          <w:kern w:val="0"/>
          <w:sz w:val="24"/>
        </w:rPr>
        <w:br/>
      </w:r>
      <w:r>
        <w:rPr>
          <w:rFonts w:hint="eastAsia" w:ascii="SimHei" w:hAnsi="SimHei" w:eastAsia="黑体"/>
          <w:kern w:val="0"/>
          <w:sz w:val="24"/>
        </w:rPr>
        <w:t xml:space="preserve">4、组织实施公共秩序维护责任制和安全操作规程，定期检查执行情况，并对所存在的问题及隐患按规定的期限及时加以解决整改。? </w:t>
      </w:r>
      <w:r>
        <w:rPr>
          <w:rFonts w:hint="eastAsia" w:ascii="SimHei" w:hAnsi="SimHei" w:eastAsia="黑体"/>
          <w:kern w:val="0"/>
          <w:sz w:val="24"/>
        </w:rPr>
        <w:br/>
      </w:r>
      <w:r>
        <w:rPr>
          <w:rFonts w:hint="eastAsia" w:ascii="SimHei" w:hAnsi="SimHei" w:eastAsia="黑体"/>
          <w:kern w:val="0"/>
          <w:sz w:val="24"/>
        </w:rPr>
        <w:t xml:space="preserve">5、主持部门例会，传达贯彻项目经理及有关主管部门的指示精神。? </w:t>
      </w:r>
      <w:r>
        <w:rPr>
          <w:rFonts w:hint="eastAsia" w:ascii="SimHei" w:hAnsi="SimHei" w:eastAsia="黑体"/>
          <w:kern w:val="0"/>
          <w:sz w:val="24"/>
        </w:rPr>
        <w:br/>
      </w:r>
      <w:r>
        <w:rPr>
          <w:rFonts w:hint="eastAsia" w:ascii="SimHei" w:hAnsi="SimHei" w:eastAsia="黑体"/>
          <w:kern w:val="0"/>
          <w:sz w:val="24"/>
        </w:rPr>
        <w:t xml:space="preserve">6、抓好部门内人员的管理和培训，监督检查警容风纪和工作落实情况。? </w:t>
      </w:r>
      <w:r>
        <w:rPr>
          <w:rFonts w:hint="eastAsia" w:ascii="SimHei" w:hAnsi="SimHei" w:eastAsia="黑体"/>
          <w:kern w:val="0"/>
          <w:sz w:val="24"/>
        </w:rPr>
        <w:br/>
      </w:r>
      <w:r>
        <w:rPr>
          <w:rFonts w:hint="eastAsia" w:ascii="SimHei" w:hAnsi="SimHei" w:eastAsia="黑体"/>
          <w:kern w:val="0"/>
          <w:sz w:val="24"/>
        </w:rPr>
        <w:t xml:space="preserve">7、监督和检查小区的四防工作情况和交通管理情况，协调处理与主管公安机关和派出所的关系。? </w:t>
      </w:r>
      <w:r>
        <w:rPr>
          <w:rFonts w:hint="eastAsia" w:ascii="SimHei" w:hAnsi="SimHei" w:eastAsia="黑体"/>
          <w:kern w:val="0"/>
          <w:sz w:val="24"/>
        </w:rPr>
        <w:br/>
      </w:r>
      <w:r>
        <w:rPr>
          <w:rFonts w:hint="eastAsia" w:ascii="SimHei" w:hAnsi="SimHei" w:eastAsia="黑体"/>
          <w:kern w:val="0"/>
          <w:sz w:val="24"/>
        </w:rPr>
        <w:t xml:space="preserve">8、做好小区内业主的四防安全和法制宣传教育工作提高业主的安全意识和法制观念。? </w:t>
      </w:r>
      <w:r>
        <w:rPr>
          <w:rFonts w:hint="eastAsia" w:ascii="SimHei" w:hAnsi="SimHei" w:eastAsia="黑体"/>
          <w:kern w:val="0"/>
          <w:sz w:val="24"/>
        </w:rPr>
        <w:br/>
      </w:r>
      <w:r>
        <w:rPr>
          <w:rFonts w:hint="eastAsia" w:ascii="SimHei" w:hAnsi="SimHei" w:eastAsia="黑体"/>
          <w:kern w:val="0"/>
          <w:sz w:val="24"/>
        </w:rPr>
        <w:t>9、带头遵守公司的各项规章制度，以身作则，不得滥用职权。</w:t>
      </w:r>
      <w:r>
        <w:rPr>
          <w:rFonts w:hint="eastAsia" w:ascii="SimHei" w:hAnsi="SimHei" w:eastAsia="黑体"/>
          <w:kern w:val="0"/>
          <w:sz w:val="24"/>
        </w:rPr>
        <w:br/>
      </w:r>
      <w:r>
        <w:rPr>
          <w:rFonts w:hint="eastAsia" w:ascii="SimHei" w:hAnsi="SimHei" w:eastAsia="黑体"/>
          <w:kern w:val="0"/>
          <w:sz w:val="24"/>
        </w:rPr>
        <w:t>10、对公共秩序维护员的聘用、解聘提出建议。</w:t>
      </w:r>
    </w:p>
    <w:p>
      <w:pPr>
        <w:widowControl/>
        <w:spacing w:line="360" w:lineRule="auto"/>
        <w:jc w:val="left"/>
        <w:rPr>
          <w:kern w:val="0"/>
          <w:sz w:val="24"/>
        </w:rPr>
      </w:pPr>
      <w:r>
        <w:rPr>
          <w:rFonts w:hint="eastAsia" w:ascii="SimHei" w:hAnsi="SimHei" w:eastAsia="黑体"/>
          <w:kern w:val="0"/>
          <w:sz w:val="24"/>
        </w:rPr>
        <w:t>11、监督本部门员工执行上级各项工作指令及公司规章制度。</w:t>
      </w:r>
    </w:p>
    <w:p>
      <w:pPr>
        <w:widowControl/>
        <w:spacing w:line="360" w:lineRule="auto"/>
        <w:jc w:val="left"/>
        <w:rPr>
          <w:kern w:val="0"/>
          <w:sz w:val="24"/>
        </w:rPr>
      </w:pPr>
      <w:r>
        <w:rPr>
          <w:rFonts w:hint="eastAsia" w:ascii="SimHei" w:hAnsi="SimHei" w:eastAsia="黑体"/>
          <w:kern w:val="0"/>
          <w:sz w:val="24"/>
        </w:rPr>
        <w:t>12、?检查本部门各岗工作情况，及时纠正工作偏差。</w:t>
      </w:r>
    </w:p>
    <w:p>
      <w:pPr>
        <w:widowControl/>
        <w:spacing w:line="360" w:lineRule="auto"/>
        <w:jc w:val="left"/>
        <w:rPr>
          <w:b/>
          <w:bCs/>
          <w:kern w:val="0"/>
          <w:sz w:val="24"/>
        </w:rPr>
      </w:pPr>
      <w:r>
        <w:rPr>
          <w:rFonts w:hint="eastAsia" w:ascii="SimHei" w:hAnsi="SimHei" w:eastAsia="黑体"/>
          <w:kern w:val="0"/>
          <w:sz w:val="24"/>
        </w:rPr>
        <w:t>13、做好安防器材的交接和保管工作。</w:t>
      </w:r>
      <w:r>
        <w:rPr>
          <w:rFonts w:hint="eastAsia" w:ascii="SimHei" w:hAnsi="SimHei" w:eastAsia="黑体"/>
          <w:kern w:val="0"/>
          <w:sz w:val="24"/>
        </w:rPr>
        <w:br/>
      </w:r>
      <w:r>
        <w:rPr>
          <w:rFonts w:hint="eastAsia" w:ascii="SimHei" w:hAnsi="SimHei" w:eastAsia="黑体"/>
          <w:kern w:val="0"/>
          <w:sz w:val="24"/>
        </w:rPr>
        <w:t xml:space="preserve">（二）监控室岗位职责? </w:t>
      </w:r>
      <w:r>
        <w:rPr>
          <w:rFonts w:hint="eastAsia" w:ascii="SimHei" w:hAnsi="SimHei" w:eastAsia="黑体"/>
          <w:kern w:val="0"/>
          <w:sz w:val="24"/>
        </w:rPr>
        <w:br/>
      </w:r>
      <w:r>
        <w:rPr>
          <w:rFonts w:hint="eastAsia" w:ascii="SimHei" w:hAnsi="SimHei" w:eastAsia="黑体"/>
          <w:kern w:val="0"/>
          <w:sz w:val="24"/>
        </w:rPr>
        <w:t xml:space="preserve">1、负责监控室电视屏幕及消防监测设备的监视工作? </w:t>
      </w:r>
      <w:r>
        <w:rPr>
          <w:rFonts w:hint="eastAsia" w:ascii="SimHei" w:hAnsi="SimHei" w:eastAsia="黑体"/>
          <w:kern w:val="0"/>
          <w:sz w:val="24"/>
        </w:rPr>
        <w:br/>
      </w:r>
      <w:r>
        <w:rPr>
          <w:rFonts w:hint="eastAsia" w:ascii="SimHei" w:hAnsi="SimHei" w:eastAsia="黑体"/>
          <w:kern w:val="0"/>
          <w:sz w:val="24"/>
        </w:rPr>
        <w:t xml:space="preserve">2、负责监控室内的卫生清扫工作。? </w:t>
      </w:r>
      <w:r>
        <w:rPr>
          <w:rFonts w:hint="eastAsia" w:ascii="SimHei" w:hAnsi="SimHei" w:eastAsia="黑体"/>
          <w:kern w:val="0"/>
          <w:sz w:val="24"/>
        </w:rPr>
        <w:br/>
      </w:r>
      <w:r>
        <w:rPr>
          <w:rFonts w:hint="eastAsia" w:ascii="SimHei" w:hAnsi="SimHei" w:eastAsia="黑体"/>
          <w:kern w:val="0"/>
          <w:sz w:val="24"/>
        </w:rPr>
        <w:t xml:space="preserve">3、发现异常情况和可疑人员及时报告，并通知相应人员到现场查看。? </w:t>
      </w:r>
      <w:r>
        <w:rPr>
          <w:rFonts w:hint="eastAsia" w:ascii="SimHei" w:hAnsi="SimHei" w:eastAsia="黑体"/>
          <w:kern w:val="0"/>
          <w:sz w:val="24"/>
        </w:rPr>
        <w:br/>
      </w:r>
      <w:r>
        <w:rPr>
          <w:rFonts w:hint="eastAsia" w:ascii="SimHei" w:hAnsi="SimHei" w:eastAsia="黑体"/>
          <w:kern w:val="0"/>
          <w:sz w:val="24"/>
        </w:rPr>
        <w:t xml:space="preserve">4、负责监控录像影像的保存和管理工作 。? </w:t>
      </w:r>
      <w:r>
        <w:rPr>
          <w:rFonts w:hint="eastAsia" w:ascii="SimHei" w:hAnsi="SimHei" w:eastAsia="黑体"/>
          <w:kern w:val="0"/>
          <w:sz w:val="24"/>
        </w:rPr>
        <w:br/>
      </w:r>
      <w:r>
        <w:rPr>
          <w:rFonts w:hint="eastAsia" w:ascii="SimHei" w:hAnsi="SimHei" w:eastAsia="黑体"/>
          <w:kern w:val="0"/>
          <w:sz w:val="24"/>
        </w:rPr>
        <w:t xml:space="preserve">5、发现火警立即报告并按报警程序报警。? </w:t>
      </w:r>
      <w:r>
        <w:rPr>
          <w:rFonts w:hint="eastAsia" w:ascii="SimHei" w:hAnsi="SimHei" w:eastAsia="黑体"/>
          <w:kern w:val="0"/>
          <w:sz w:val="24"/>
        </w:rPr>
        <w:br/>
      </w:r>
      <w:r>
        <w:rPr>
          <w:rFonts w:hint="eastAsia" w:ascii="SimHei" w:hAnsi="SimHei" w:eastAsia="黑体"/>
          <w:kern w:val="0"/>
          <w:sz w:val="24"/>
        </w:rPr>
        <w:t>（三）公共秩序维护员</w:t>
      </w:r>
      <w:r>
        <w:rPr>
          <w:rFonts w:hint="eastAsia" w:ascii="SimHei" w:hAnsi="SimHei" w:eastAsia="黑体"/>
          <w:bCs/>
          <w:kern w:val="0"/>
          <w:sz w:val="24"/>
        </w:rPr>
        <w:t>工作职责</w:t>
      </w:r>
    </w:p>
    <w:p>
      <w:pPr>
        <w:widowControl/>
        <w:spacing w:line="360" w:lineRule="auto"/>
        <w:jc w:val="left"/>
        <w:rPr>
          <w:kern w:val="0"/>
          <w:sz w:val="24"/>
        </w:rPr>
      </w:pPr>
      <w:r>
        <w:rPr>
          <w:rFonts w:hint="eastAsia" w:ascii="SimHei" w:hAnsi="SimHei" w:eastAsia="黑体"/>
          <w:kern w:val="0"/>
          <w:sz w:val="24"/>
        </w:rPr>
        <w:t>1、服从管理，自觉遵守公司及管理处的各项规章制度。</w:t>
      </w:r>
    </w:p>
    <w:p>
      <w:pPr>
        <w:widowControl/>
        <w:spacing w:line="360" w:lineRule="auto"/>
        <w:jc w:val="left"/>
        <w:rPr>
          <w:kern w:val="0"/>
          <w:sz w:val="24"/>
        </w:rPr>
      </w:pPr>
      <w:r>
        <w:rPr>
          <w:rFonts w:hint="eastAsia" w:ascii="SimHei" w:hAnsi="SimHei" w:eastAsia="黑体"/>
          <w:kern w:val="0"/>
          <w:sz w:val="24"/>
        </w:rPr>
        <w:t>2、熟悉本岗位的职责和工作程序，负责小区的公共秩序维护工作，熟悉所辖区域的周边环境及住户、车辆等有关情况，维护责任区的正常秩序，对小区进行巡逻检查，定时、定点进行巡查，并做好《巡查记录》。</w:t>
      </w:r>
    </w:p>
    <w:p>
      <w:pPr>
        <w:widowControl/>
        <w:spacing w:line="360" w:lineRule="auto"/>
        <w:jc w:val="left"/>
        <w:rPr>
          <w:kern w:val="0"/>
          <w:sz w:val="24"/>
        </w:rPr>
      </w:pPr>
      <w:r>
        <w:rPr>
          <w:rFonts w:hint="eastAsia" w:ascii="SimHei" w:hAnsi="SimHei" w:eastAsia="黑体"/>
          <w:kern w:val="0"/>
          <w:sz w:val="24"/>
        </w:rPr>
        <w:t>3、积极参加各种培训，提高职业道德、服务意识和专业技能、对违法乱纪的行为进行制止，在确保自身安全的前提下，勇于向违纪现象和不良行为做斗争。</w:t>
      </w:r>
    </w:p>
    <w:p>
      <w:pPr>
        <w:widowControl/>
        <w:spacing w:line="360" w:lineRule="auto"/>
        <w:jc w:val="left"/>
        <w:rPr>
          <w:kern w:val="0"/>
          <w:sz w:val="24"/>
        </w:rPr>
      </w:pPr>
      <w:r>
        <w:rPr>
          <w:rFonts w:hint="eastAsia" w:ascii="SimHei" w:hAnsi="SimHei" w:eastAsia="黑体"/>
          <w:kern w:val="0"/>
          <w:sz w:val="24"/>
        </w:rPr>
        <w:t>4、</w:t>
      </w:r>
      <w:r>
        <w:rPr>
          <w:rFonts w:ascii="SimHei" w:hAnsi="SimHei" w:eastAsia="黑体"/>
          <w:kern w:val="0"/>
          <w:sz w:val="24"/>
        </w:rPr>
        <w:t>对携带匕首、三棱刀等管理工具和自制为药、枪及其他可疑人员，鬼鬼祟祟的人员进行检查、严查、监视，掌握事态发展，不轻易采取行动，以免打草惊蛇，并报当地公安部门处理。</w:t>
      </w:r>
    </w:p>
    <w:p>
      <w:pPr>
        <w:widowControl/>
        <w:spacing w:line="360" w:lineRule="auto"/>
        <w:jc w:val="left"/>
        <w:rPr>
          <w:kern w:val="0"/>
          <w:sz w:val="24"/>
        </w:rPr>
      </w:pPr>
      <w:r>
        <w:rPr>
          <w:rFonts w:hint="eastAsia" w:ascii="SimHei" w:hAnsi="SimHei" w:eastAsia="黑体"/>
          <w:kern w:val="0"/>
          <w:sz w:val="24"/>
        </w:rPr>
        <w:t>5、发生各类案件或重大事故现向,有扭送犯罪分子到公安机关或监视严查的权力,但没有拘留、关押、罚款、审讯、审查、侦查和处理的权力。有抢救伤员和保护现场的权力，但没有勘察现场的权力。</w:t>
      </w:r>
    </w:p>
    <w:p>
      <w:pPr>
        <w:widowControl/>
        <w:spacing w:line="360" w:lineRule="auto"/>
        <w:jc w:val="left"/>
        <w:rPr>
          <w:kern w:val="0"/>
          <w:sz w:val="24"/>
        </w:rPr>
      </w:pPr>
      <w:r>
        <w:rPr>
          <w:rFonts w:hint="eastAsia" w:ascii="SimHei" w:hAnsi="SimHei" w:eastAsia="黑体"/>
          <w:kern w:val="0"/>
          <w:sz w:val="24"/>
        </w:rPr>
        <w:t>6、对所辖区域内的车辆进行管理，维护小区交通秩序，保证消防通道的通畅。</w:t>
      </w:r>
    </w:p>
    <w:p>
      <w:pPr>
        <w:widowControl/>
        <w:spacing w:line="360" w:lineRule="auto"/>
        <w:jc w:val="left"/>
        <w:rPr>
          <w:kern w:val="0"/>
          <w:sz w:val="24"/>
        </w:rPr>
      </w:pPr>
      <w:r>
        <w:rPr>
          <w:rFonts w:hint="eastAsia" w:ascii="SimHei" w:hAnsi="SimHei" w:eastAsia="黑体"/>
          <w:kern w:val="0"/>
          <w:sz w:val="24"/>
        </w:rPr>
        <w:t>7、负责小区的消防工作，熟悉消防器材的安放位置，掌握使用方法。如发现消防器材异常应及时处理或报告，以保持其正常使用功能。</w:t>
      </w:r>
    </w:p>
    <w:p>
      <w:pPr>
        <w:widowControl/>
        <w:spacing w:line="360" w:lineRule="auto"/>
        <w:jc w:val="left"/>
        <w:rPr>
          <w:kern w:val="0"/>
          <w:sz w:val="24"/>
        </w:rPr>
      </w:pPr>
      <w:r>
        <w:rPr>
          <w:rFonts w:hint="eastAsia" w:ascii="SimHei" w:hAnsi="SimHei" w:eastAsia="黑体"/>
          <w:kern w:val="0"/>
          <w:sz w:val="24"/>
        </w:rPr>
        <w:t>8、对所有的警械应妥善保管，掌握方法、正确使用，不得损坏公共财物。</w:t>
      </w:r>
    </w:p>
    <w:p>
      <w:pPr>
        <w:widowControl/>
        <w:spacing w:line="360" w:lineRule="auto"/>
        <w:jc w:val="left"/>
        <w:rPr>
          <w:kern w:val="0"/>
          <w:sz w:val="24"/>
        </w:rPr>
      </w:pPr>
      <w:r>
        <w:rPr>
          <w:rFonts w:hint="eastAsia" w:ascii="SimHei" w:hAnsi="SimHei" w:eastAsia="黑体"/>
          <w:kern w:val="0"/>
          <w:sz w:val="24"/>
        </w:rPr>
        <w:t>9、认真做好防火、防盗、防破坏，防意外灾害事故的工作，发现异常情况及时向领导报告，如遇紧急事件，灵活处理及时采取正确措施。</w:t>
      </w:r>
    </w:p>
    <w:p>
      <w:pPr>
        <w:widowControl/>
        <w:spacing w:line="360" w:lineRule="auto"/>
        <w:jc w:val="left"/>
        <w:rPr>
          <w:kern w:val="0"/>
          <w:sz w:val="24"/>
        </w:rPr>
      </w:pPr>
      <w:r>
        <w:rPr>
          <w:rFonts w:hint="eastAsia" w:ascii="SimHei" w:hAnsi="SimHei" w:eastAsia="黑体"/>
          <w:kern w:val="0"/>
          <w:sz w:val="24"/>
        </w:rPr>
        <w:t>10、反治安管理行为的人或对违反小区各项管理规定的行为，有权进行劝阻、制止、批评、教育。</w:t>
      </w:r>
    </w:p>
    <w:p>
      <w:pPr>
        <w:widowControl/>
        <w:spacing w:line="360" w:lineRule="auto"/>
        <w:jc w:val="left"/>
        <w:rPr>
          <w:kern w:val="0"/>
          <w:sz w:val="24"/>
        </w:rPr>
      </w:pPr>
      <w:r>
        <w:rPr>
          <w:rFonts w:hint="eastAsia" w:ascii="SimHei" w:hAnsi="SimHei" w:eastAsia="黑体"/>
          <w:kern w:val="0"/>
          <w:sz w:val="24"/>
        </w:rPr>
        <w:t>11、值班时认真负责，做好交接班记录。</w:t>
      </w:r>
    </w:p>
    <w:p>
      <w:pPr>
        <w:widowControl/>
        <w:spacing w:line="360" w:lineRule="auto"/>
        <w:jc w:val="left"/>
        <w:rPr>
          <w:kern w:val="0"/>
          <w:sz w:val="24"/>
        </w:rPr>
      </w:pPr>
      <w:r>
        <w:rPr>
          <w:rFonts w:hint="eastAsia" w:ascii="SimHei" w:hAnsi="SimHei" w:eastAsia="黑体"/>
          <w:kern w:val="0"/>
          <w:sz w:val="24"/>
        </w:rPr>
        <w:t>12、完成项目处经理和公共秩序维护部主任交办的其他任务。</w:t>
      </w:r>
    </w:p>
    <w:p>
      <w:pPr>
        <w:widowControl/>
        <w:spacing w:line="360" w:lineRule="auto"/>
        <w:jc w:val="left"/>
        <w:rPr>
          <w:kern w:val="0"/>
          <w:sz w:val="24"/>
        </w:rPr>
      </w:pPr>
      <w:r>
        <w:rPr>
          <w:rFonts w:hint="eastAsia" w:ascii="SimHei" w:hAnsi="SimHei" w:eastAsia="黑体"/>
          <w:kern w:val="0"/>
          <w:sz w:val="24"/>
        </w:rPr>
        <w:t>（四）</w:t>
      </w:r>
      <w:r>
        <w:rPr>
          <w:rFonts w:hint="eastAsia" w:ascii="SimHei" w:hAnsi="SimHei" w:eastAsia="黑体"/>
          <w:bCs/>
          <w:kern w:val="0"/>
          <w:sz w:val="24"/>
        </w:rPr>
        <w:t>车辆管理</w:t>
      </w:r>
      <w:r>
        <w:rPr>
          <w:rFonts w:hint="eastAsia" w:ascii="SimHei" w:hAnsi="SimHei" w:eastAsia="黑体"/>
          <w:kern w:val="0"/>
          <w:sz w:val="24"/>
        </w:rPr>
        <w:t xml:space="preserve">员岗位职责? </w:t>
      </w:r>
    </w:p>
    <w:p>
      <w:pPr>
        <w:widowControl/>
        <w:spacing w:line="360" w:lineRule="auto"/>
        <w:jc w:val="left"/>
        <w:rPr>
          <w:kern w:val="0"/>
          <w:sz w:val="24"/>
        </w:rPr>
      </w:pPr>
      <w:r>
        <w:rPr>
          <w:rFonts w:hint="eastAsia" w:ascii="SimHei" w:hAnsi="SimHei" w:eastAsia="黑体"/>
          <w:kern w:val="0"/>
          <w:sz w:val="24"/>
        </w:rPr>
        <w:t>1、熟悉所辖项目基本情况及车辆的基本情况。坚持听清楚、问清楚、记清楚，及时向有关人员传达清楚。</w:t>
      </w:r>
      <w:r>
        <w:rPr>
          <w:rFonts w:hint="eastAsia" w:ascii="SimHei" w:hAnsi="SimHei" w:eastAsia="黑体"/>
          <w:kern w:val="0"/>
          <w:sz w:val="24"/>
        </w:rPr>
        <w:br/>
      </w:r>
      <w:r>
        <w:rPr>
          <w:rFonts w:hint="eastAsia" w:ascii="SimHei" w:hAnsi="SimHei" w:eastAsia="黑体"/>
          <w:kern w:val="0"/>
          <w:sz w:val="24"/>
        </w:rPr>
        <w:t>1、负责指挥引导进出车辆，安排进入的车辆停放在指定位置。</w:t>
      </w:r>
      <w:r>
        <w:rPr>
          <w:rFonts w:hint="eastAsia" w:ascii="SimHei" w:hAnsi="SimHei" w:eastAsia="黑体"/>
          <w:kern w:val="0"/>
          <w:sz w:val="24"/>
        </w:rPr>
        <w:br/>
      </w:r>
      <w:r>
        <w:rPr>
          <w:rFonts w:hint="eastAsia" w:ascii="SimHei" w:hAnsi="SimHei" w:eastAsia="黑体"/>
          <w:kern w:val="0"/>
          <w:sz w:val="24"/>
        </w:rPr>
        <w:t xml:space="preserve">2、负责巡查车辆及停车场设施情况，做好车况记录，对有损伤的车辆请司机签名确认。? </w:t>
      </w:r>
      <w:r>
        <w:rPr>
          <w:rFonts w:hint="eastAsia" w:ascii="SimHei" w:hAnsi="SimHei" w:eastAsia="黑体"/>
          <w:kern w:val="0"/>
          <w:sz w:val="24"/>
        </w:rPr>
        <w:br/>
      </w:r>
      <w:r>
        <w:rPr>
          <w:rFonts w:hint="eastAsia" w:ascii="SimHei" w:hAnsi="SimHei" w:eastAsia="黑体"/>
          <w:kern w:val="0"/>
          <w:sz w:val="24"/>
        </w:rPr>
        <w:t xml:space="preserve">3、负责检查停车场消防器材的完好情况，保持消防通道的畅通。? </w:t>
      </w:r>
      <w:r>
        <w:rPr>
          <w:rFonts w:hint="eastAsia" w:ascii="SimHei" w:hAnsi="SimHei" w:eastAsia="黑体"/>
          <w:kern w:val="0"/>
          <w:sz w:val="24"/>
        </w:rPr>
        <w:br/>
      </w:r>
      <w:r>
        <w:rPr>
          <w:rFonts w:hint="eastAsia" w:ascii="SimHei" w:hAnsi="SimHei" w:eastAsia="黑体"/>
          <w:kern w:val="0"/>
          <w:sz w:val="24"/>
        </w:rPr>
        <w:t xml:space="preserve">4、负责停车场的安全管理，维持停车场秩序。? </w:t>
      </w:r>
      <w:r>
        <w:rPr>
          <w:rFonts w:hint="eastAsia" w:ascii="SimHei" w:hAnsi="SimHei" w:eastAsia="黑体"/>
          <w:kern w:val="0"/>
          <w:sz w:val="24"/>
        </w:rPr>
        <w:br/>
      </w:r>
      <w:r>
        <w:rPr>
          <w:rFonts w:hint="eastAsia" w:ascii="SimHei" w:hAnsi="SimHei" w:eastAsia="黑体"/>
          <w:kern w:val="0"/>
          <w:sz w:val="24"/>
        </w:rPr>
        <w:t xml:space="preserve">5、负责进入停车场车辆停放费用催收工作。? </w:t>
      </w:r>
      <w:r>
        <w:rPr>
          <w:rFonts w:hint="eastAsia" w:ascii="SimHei" w:hAnsi="SimHei" w:eastAsia="黑体"/>
          <w:kern w:val="0"/>
          <w:sz w:val="24"/>
        </w:rPr>
        <w:br/>
      </w:r>
      <w:r>
        <w:rPr>
          <w:rFonts w:hint="eastAsia" w:ascii="SimHei" w:hAnsi="SimHei" w:eastAsia="黑体"/>
          <w:kern w:val="0"/>
          <w:sz w:val="24"/>
        </w:rPr>
        <w:t>6、做好当值期间的各项情况记录工作。</w:t>
      </w:r>
    </w:p>
    <w:p>
      <w:pPr>
        <w:widowControl/>
        <w:spacing w:line="360" w:lineRule="auto"/>
        <w:jc w:val="left"/>
        <w:rPr>
          <w:kern w:val="0"/>
          <w:sz w:val="24"/>
        </w:rPr>
      </w:pPr>
      <w:r>
        <w:rPr>
          <w:rFonts w:hint="eastAsia" w:ascii="SimHei" w:hAnsi="SimHei" w:eastAsia="黑体"/>
          <w:kern w:val="0"/>
          <w:sz w:val="24"/>
        </w:rPr>
        <w:t>7、负责停车场（库）内及值班室的卫生清洁工作。</w:t>
      </w:r>
    </w:p>
    <w:p>
      <w:pPr>
        <w:widowControl/>
        <w:spacing w:line="360" w:lineRule="auto"/>
        <w:jc w:val="left"/>
        <w:rPr>
          <w:kern w:val="0"/>
          <w:sz w:val="24"/>
        </w:rPr>
      </w:pPr>
      <w:r>
        <w:rPr>
          <w:rFonts w:hint="eastAsia" w:ascii="SimHei" w:hAnsi="SimHei" w:eastAsia="黑体"/>
          <w:kern w:val="0"/>
          <w:sz w:val="24"/>
        </w:rPr>
        <w:t>（五）</w:t>
      </w:r>
      <w:r>
        <w:rPr>
          <w:rFonts w:hint="eastAsia" w:ascii="SimHei" w:hAnsi="SimHei" w:eastAsia="黑体"/>
          <w:bCs/>
          <w:kern w:val="0"/>
          <w:sz w:val="24"/>
        </w:rPr>
        <w:t>维修工岗位职责：</w:t>
      </w:r>
    </w:p>
    <w:p>
      <w:pPr>
        <w:widowControl/>
        <w:spacing w:line="360" w:lineRule="auto"/>
        <w:jc w:val="left"/>
        <w:rPr>
          <w:kern w:val="0"/>
          <w:sz w:val="24"/>
        </w:rPr>
      </w:pPr>
      <w:r>
        <w:rPr>
          <w:rFonts w:hint="eastAsia" w:ascii="SimHei" w:hAnsi="SimHei" w:eastAsia="黑体"/>
          <w:kern w:val="0"/>
          <w:sz w:val="24"/>
        </w:rPr>
        <w:t>1、服从公司和管理处的领导，搞好维修工作，确保业主满意。</w:t>
      </w:r>
    </w:p>
    <w:p>
      <w:pPr>
        <w:widowControl/>
        <w:spacing w:line="360" w:lineRule="auto"/>
        <w:jc w:val="left"/>
        <w:rPr>
          <w:kern w:val="0"/>
          <w:sz w:val="24"/>
        </w:rPr>
      </w:pPr>
      <w:r>
        <w:rPr>
          <w:rFonts w:hint="eastAsia" w:ascii="SimHei" w:hAnsi="SimHei" w:eastAsia="黑体"/>
          <w:kern w:val="0"/>
          <w:sz w:val="24"/>
        </w:rPr>
        <w:t>2、负责小区业主的报修维修工作，做好维修统计。</w:t>
      </w:r>
    </w:p>
    <w:p>
      <w:pPr>
        <w:widowControl/>
        <w:spacing w:line="360" w:lineRule="auto"/>
        <w:jc w:val="left"/>
        <w:rPr>
          <w:kern w:val="0"/>
          <w:sz w:val="24"/>
        </w:rPr>
      </w:pPr>
      <w:r>
        <w:rPr>
          <w:rFonts w:hint="eastAsia" w:ascii="SimHei" w:hAnsi="SimHei" w:eastAsia="黑体"/>
          <w:kern w:val="0"/>
          <w:sz w:val="24"/>
        </w:rPr>
        <w:t>3、编制各种设备设施的维修保养计划并组织实施</w:t>
      </w:r>
    </w:p>
    <w:p>
      <w:pPr>
        <w:widowControl/>
        <w:spacing w:line="360" w:lineRule="auto"/>
        <w:jc w:val="left"/>
        <w:rPr>
          <w:kern w:val="0"/>
          <w:sz w:val="24"/>
        </w:rPr>
      </w:pPr>
      <w:r>
        <w:rPr>
          <w:rFonts w:hint="eastAsia" w:ascii="SimHei" w:hAnsi="SimHei" w:eastAsia="黑体"/>
          <w:kern w:val="0"/>
          <w:sz w:val="24"/>
        </w:rPr>
        <w:t>4、负责小区范围的公共设施设备的维护与保养。</w:t>
      </w:r>
    </w:p>
    <w:p>
      <w:pPr>
        <w:widowControl/>
        <w:spacing w:line="360" w:lineRule="auto"/>
        <w:jc w:val="left"/>
        <w:rPr>
          <w:kern w:val="0"/>
          <w:sz w:val="24"/>
        </w:rPr>
      </w:pPr>
      <w:r>
        <w:rPr>
          <w:rFonts w:hint="eastAsia" w:ascii="SimHei" w:hAnsi="SimHei" w:eastAsia="黑体"/>
          <w:kern w:val="0"/>
          <w:sz w:val="24"/>
        </w:rPr>
        <w:t>5、负责小区的有偿维修服务工作。</w:t>
      </w:r>
    </w:p>
    <w:p>
      <w:pPr>
        <w:widowControl/>
        <w:spacing w:line="360" w:lineRule="auto"/>
        <w:jc w:val="left"/>
        <w:rPr>
          <w:kern w:val="0"/>
          <w:sz w:val="24"/>
        </w:rPr>
      </w:pPr>
      <w:r>
        <w:rPr>
          <w:rFonts w:hint="eastAsia" w:ascii="SimHei" w:hAnsi="SimHei" w:eastAsia="黑体"/>
          <w:kern w:val="0"/>
          <w:sz w:val="24"/>
        </w:rPr>
        <w:t>6、协助客户服务部做好维修回访工作。</w:t>
      </w:r>
    </w:p>
    <w:p>
      <w:pPr>
        <w:widowControl/>
        <w:spacing w:line="360" w:lineRule="auto"/>
        <w:jc w:val="left"/>
        <w:rPr>
          <w:kern w:val="0"/>
          <w:sz w:val="24"/>
        </w:rPr>
      </w:pPr>
      <w:r>
        <w:rPr>
          <w:rFonts w:hint="eastAsia" w:ascii="SimHei" w:hAnsi="SimHei" w:eastAsia="黑体"/>
          <w:kern w:val="0"/>
          <w:sz w:val="24"/>
        </w:rPr>
        <w:t>7、及时、准确抄录水、电、燃气等计量表表数，协助收费员做好收费准备工作。</w:t>
      </w:r>
    </w:p>
    <w:p>
      <w:pPr>
        <w:widowControl/>
        <w:spacing w:line="360" w:lineRule="auto"/>
        <w:jc w:val="left"/>
        <w:rPr>
          <w:kern w:val="0"/>
          <w:sz w:val="24"/>
        </w:rPr>
      </w:pPr>
      <w:r>
        <w:rPr>
          <w:rFonts w:hint="eastAsia" w:ascii="SimHei" w:hAnsi="SimHei" w:eastAsia="黑体"/>
          <w:kern w:val="0"/>
          <w:sz w:val="24"/>
        </w:rPr>
        <w:t>8、</w:t>
      </w:r>
      <w:r>
        <w:rPr>
          <w:rFonts w:ascii="SimHei" w:hAnsi="SimHei" w:eastAsia="黑体"/>
          <w:kern w:val="0"/>
          <w:sz w:val="24"/>
        </w:rPr>
        <w:t>负责向小区</w:t>
      </w:r>
      <w:r>
        <w:rPr>
          <w:rFonts w:hint="eastAsia" w:ascii="SimHei" w:hAnsi="SimHei" w:eastAsia="黑体"/>
          <w:kern w:val="0"/>
          <w:sz w:val="24"/>
        </w:rPr>
        <w:t>业主</w:t>
      </w:r>
      <w:r>
        <w:rPr>
          <w:rFonts w:ascii="SimHei" w:hAnsi="SimHei" w:eastAsia="黑体"/>
          <w:kern w:val="0"/>
          <w:sz w:val="24"/>
        </w:rPr>
        <w:t>委员会出具小区设备、设施大、中工程施工</w:t>
      </w:r>
      <w:r>
        <w:rPr>
          <w:rFonts w:hint="eastAsia" w:ascii="SimHei" w:hAnsi="SimHei" w:eastAsia="黑体"/>
          <w:kern w:val="0"/>
          <w:sz w:val="24"/>
        </w:rPr>
        <w:t>维修</w:t>
      </w:r>
      <w:r>
        <w:rPr>
          <w:rFonts w:ascii="SimHei" w:hAnsi="SimHei" w:eastAsia="黑体"/>
          <w:kern w:val="0"/>
          <w:sz w:val="24"/>
        </w:rPr>
        <w:t>报告，并</w:t>
      </w:r>
      <w:r>
        <w:rPr>
          <w:rFonts w:hint="eastAsia" w:ascii="SimHei" w:hAnsi="SimHei" w:eastAsia="黑体"/>
          <w:kern w:val="0"/>
          <w:sz w:val="24"/>
        </w:rPr>
        <w:t>给予相关</w:t>
      </w:r>
      <w:r>
        <w:rPr>
          <w:rFonts w:ascii="SimHei" w:hAnsi="SimHei" w:eastAsia="黑体"/>
          <w:kern w:val="0"/>
          <w:sz w:val="24"/>
        </w:rPr>
        <w:t>的解释；</w:t>
      </w:r>
    </w:p>
    <w:p>
      <w:pPr>
        <w:widowControl/>
        <w:spacing w:line="360" w:lineRule="auto"/>
        <w:jc w:val="left"/>
        <w:rPr>
          <w:kern w:val="0"/>
          <w:sz w:val="24"/>
        </w:rPr>
      </w:pPr>
      <w:r>
        <w:rPr>
          <w:rFonts w:hint="eastAsia" w:ascii="SimHei" w:hAnsi="SimHei" w:eastAsia="黑体"/>
          <w:kern w:val="0"/>
          <w:sz w:val="24"/>
        </w:rPr>
        <w:t>9、</w:t>
      </w:r>
      <w:r>
        <w:rPr>
          <w:rFonts w:ascii="SimHei" w:hAnsi="SimHei" w:eastAsia="黑体"/>
          <w:kern w:val="0"/>
          <w:sz w:val="24"/>
        </w:rPr>
        <w:t>负责组织实施小区重要部位雨季的防汛工作，</w:t>
      </w:r>
      <w:r>
        <w:rPr>
          <w:rFonts w:hint="eastAsia" w:ascii="SimHei" w:hAnsi="SimHei" w:eastAsia="黑体"/>
          <w:kern w:val="0"/>
          <w:sz w:val="24"/>
        </w:rPr>
        <w:t>对</w:t>
      </w:r>
      <w:r>
        <w:rPr>
          <w:rFonts w:ascii="SimHei" w:hAnsi="SimHei" w:eastAsia="黑体"/>
          <w:kern w:val="0"/>
          <w:sz w:val="24"/>
        </w:rPr>
        <w:t>消防设备、设施及系统可靠性</w:t>
      </w:r>
      <w:r>
        <w:rPr>
          <w:rFonts w:hint="eastAsia" w:ascii="SimHei" w:hAnsi="SimHei" w:eastAsia="黑体"/>
          <w:kern w:val="0"/>
          <w:sz w:val="24"/>
        </w:rPr>
        <w:t>进行测</w:t>
      </w:r>
      <w:r>
        <w:rPr>
          <w:rFonts w:ascii="SimHei" w:hAnsi="SimHei" w:eastAsia="黑体"/>
          <w:kern w:val="0"/>
          <w:sz w:val="24"/>
        </w:rPr>
        <w:t>试</w:t>
      </w:r>
      <w:r>
        <w:rPr>
          <w:rFonts w:hint="eastAsia" w:ascii="SimHei" w:hAnsi="SimHei" w:eastAsia="黑体"/>
          <w:kern w:val="0"/>
          <w:sz w:val="24"/>
        </w:rPr>
        <w:t>监管</w:t>
      </w:r>
      <w:r>
        <w:rPr>
          <w:rFonts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10、编制小区运行报表，掌握所属系统能耗状况，发现异常，分析原因，及时杜绝浪费现象；</w:t>
      </w:r>
    </w:p>
    <w:p>
      <w:pPr>
        <w:widowControl/>
        <w:spacing w:line="360" w:lineRule="auto"/>
        <w:jc w:val="left"/>
        <w:rPr>
          <w:kern w:val="0"/>
          <w:sz w:val="24"/>
        </w:rPr>
      </w:pPr>
      <w:r>
        <w:rPr>
          <w:rFonts w:hint="eastAsia" w:ascii="SimHei" w:hAnsi="SimHei" w:eastAsia="黑体"/>
          <w:kern w:val="0"/>
          <w:sz w:val="24"/>
        </w:rPr>
        <w:t>11、熟悉掌握小区各类房屋的分布状况、房屋内外结构、附属设施，各水、电、气、消防系统的管线走向、分布状况以及管线主控制位置，以及设备的性能和使用状况；</w:t>
      </w:r>
    </w:p>
    <w:p>
      <w:pPr>
        <w:widowControl/>
        <w:spacing w:line="360" w:lineRule="auto"/>
        <w:jc w:val="left"/>
        <w:rPr>
          <w:kern w:val="0"/>
          <w:sz w:val="24"/>
        </w:rPr>
      </w:pPr>
      <w:r>
        <w:rPr>
          <w:rFonts w:hint="eastAsia" w:ascii="SimHei" w:hAnsi="SimHei" w:eastAsia="黑体"/>
          <w:kern w:val="0"/>
          <w:sz w:val="24"/>
        </w:rPr>
        <w:t>12、经常巡视小区，掌握相关设施的运行和完好状况，如发现有损坏、隐患或其他不正常的情况，应及时组织人员抢修，以确保公共设施完好、设备运转正常，</w:t>
      </w:r>
      <w:r>
        <w:rPr>
          <w:rFonts w:ascii="SimHei" w:hAnsi="SimHei" w:eastAsia="黑体"/>
          <w:kern w:val="0"/>
          <w:sz w:val="24"/>
        </w:rPr>
        <w:t>遇特殊天气需加强巡检次数，并负责各种抢险工作；</w:t>
      </w:r>
    </w:p>
    <w:p>
      <w:pPr>
        <w:widowControl/>
        <w:spacing w:line="360" w:lineRule="auto"/>
        <w:jc w:val="left"/>
        <w:rPr>
          <w:kern w:val="0"/>
          <w:sz w:val="24"/>
        </w:rPr>
      </w:pPr>
      <w:r>
        <w:rPr>
          <w:rFonts w:hint="eastAsia" w:ascii="SimHei" w:hAnsi="SimHei" w:eastAsia="黑体"/>
          <w:kern w:val="0"/>
          <w:sz w:val="24"/>
        </w:rPr>
        <w:t>13、经常巡视小区，保证上下水、排污管道畅通。每季度疏通污水井、污水管道一次，化粪池每年清理一次。保持小区污水不外溢；</w:t>
      </w:r>
    </w:p>
    <w:p>
      <w:pPr>
        <w:widowControl/>
        <w:spacing w:line="360" w:lineRule="auto"/>
        <w:jc w:val="left"/>
        <w:rPr>
          <w:kern w:val="0"/>
          <w:sz w:val="24"/>
        </w:rPr>
      </w:pPr>
      <w:r>
        <w:rPr>
          <w:rFonts w:hint="eastAsia" w:ascii="SimHei" w:hAnsi="SimHei" w:eastAsia="黑体"/>
          <w:kern w:val="0"/>
          <w:sz w:val="24"/>
        </w:rPr>
        <w:t>14、完成领导交办的其它工作。</w:t>
      </w:r>
    </w:p>
    <w:p>
      <w:pPr>
        <w:widowControl/>
        <w:spacing w:line="360" w:lineRule="auto"/>
        <w:jc w:val="left"/>
        <w:rPr>
          <w:b/>
          <w:bCs/>
          <w:kern w:val="0"/>
          <w:sz w:val="24"/>
        </w:rPr>
      </w:pPr>
      <w:r>
        <w:rPr>
          <w:rFonts w:hint="eastAsia" w:ascii="SimHei" w:hAnsi="SimHei" w:eastAsia="黑体"/>
          <w:bCs/>
          <w:kern w:val="0"/>
          <w:sz w:val="24"/>
        </w:rPr>
        <w:t>（六）、保洁部主管岗位责任</w:t>
      </w:r>
    </w:p>
    <w:p>
      <w:pPr>
        <w:widowControl/>
        <w:spacing w:line="360" w:lineRule="auto"/>
        <w:jc w:val="left"/>
        <w:rPr>
          <w:bCs/>
          <w:kern w:val="0"/>
          <w:sz w:val="24"/>
        </w:rPr>
      </w:pPr>
      <w:r>
        <w:rPr>
          <w:rFonts w:hint="eastAsia" w:ascii="SimHei" w:hAnsi="SimHei" w:eastAsia="黑体"/>
          <w:bCs/>
          <w:kern w:val="0"/>
          <w:sz w:val="24"/>
        </w:rPr>
        <w:t>1、严格遵守并定时组织学习公司各项规章制度、会议精神和公司下发的文件；</w:t>
      </w:r>
    </w:p>
    <w:p>
      <w:pPr>
        <w:widowControl/>
        <w:spacing w:line="360" w:lineRule="auto"/>
        <w:jc w:val="left"/>
        <w:rPr>
          <w:bCs/>
          <w:kern w:val="0"/>
          <w:sz w:val="24"/>
        </w:rPr>
      </w:pPr>
      <w:r>
        <w:rPr>
          <w:rFonts w:hint="eastAsia" w:ascii="SimHei" w:hAnsi="SimHei" w:eastAsia="黑体"/>
          <w:bCs/>
          <w:kern w:val="0"/>
          <w:sz w:val="24"/>
        </w:rPr>
        <w:t>2、负责保洁工作的现场管理，及时了解保洁员的思想和工作动态，解决疑难问题。有针对性编制相应改进方案，并组织学习业务知识。</w:t>
      </w:r>
    </w:p>
    <w:p>
      <w:pPr>
        <w:widowControl/>
        <w:spacing w:line="360" w:lineRule="auto"/>
        <w:jc w:val="left"/>
        <w:rPr>
          <w:bCs/>
          <w:kern w:val="0"/>
          <w:sz w:val="24"/>
        </w:rPr>
      </w:pPr>
      <w:r>
        <w:rPr>
          <w:rFonts w:hint="eastAsia" w:ascii="SimHei" w:hAnsi="SimHei" w:eastAsia="黑体"/>
          <w:bCs/>
          <w:kern w:val="0"/>
          <w:sz w:val="24"/>
        </w:rPr>
        <w:t>3、监督检查各保洁岗位的值班情况，发现卫生死角，及时清扫处理；</w:t>
      </w:r>
    </w:p>
    <w:p>
      <w:pPr>
        <w:widowControl/>
        <w:spacing w:line="360" w:lineRule="auto"/>
        <w:jc w:val="left"/>
        <w:rPr>
          <w:bCs/>
          <w:kern w:val="0"/>
          <w:sz w:val="24"/>
        </w:rPr>
      </w:pPr>
      <w:r>
        <w:rPr>
          <w:rFonts w:hint="eastAsia" w:ascii="SimHei" w:hAnsi="SimHei" w:eastAsia="黑体"/>
          <w:bCs/>
          <w:kern w:val="0"/>
          <w:sz w:val="24"/>
        </w:rPr>
        <w:t>4、熟悉项目内的楼栋数量，楼座排列，道路分布及面积，绿地分布及面积，小品、座椅、灯杆等的数量及分布。</w:t>
      </w:r>
    </w:p>
    <w:p>
      <w:pPr>
        <w:widowControl/>
        <w:spacing w:line="360" w:lineRule="auto"/>
        <w:jc w:val="left"/>
        <w:rPr>
          <w:bCs/>
          <w:kern w:val="0"/>
          <w:sz w:val="24"/>
        </w:rPr>
      </w:pPr>
      <w:r>
        <w:rPr>
          <w:rFonts w:hint="eastAsia" w:ascii="SimHei" w:hAnsi="SimHei" w:eastAsia="黑体"/>
          <w:bCs/>
          <w:kern w:val="0"/>
          <w:sz w:val="24"/>
        </w:rPr>
        <w:t>5、爱护保洁工具，监督控制工具的使用情况，提倡节约，对易耗品定量供应；</w:t>
      </w:r>
    </w:p>
    <w:p>
      <w:pPr>
        <w:widowControl/>
        <w:spacing w:line="360" w:lineRule="auto"/>
        <w:jc w:val="left"/>
        <w:rPr>
          <w:bCs/>
          <w:kern w:val="0"/>
          <w:sz w:val="24"/>
        </w:rPr>
      </w:pPr>
      <w:r>
        <w:rPr>
          <w:rFonts w:hint="eastAsia" w:ascii="SimHei" w:hAnsi="SimHei" w:eastAsia="黑体"/>
          <w:bCs/>
          <w:kern w:val="0"/>
          <w:sz w:val="24"/>
        </w:rPr>
        <w:t>6、合理配置住宅区内保洁器具及清扫工具的数量，合理配置保洁人员，确保项目内不留卫生死角。</w:t>
      </w:r>
    </w:p>
    <w:p>
      <w:pPr>
        <w:widowControl/>
        <w:spacing w:line="360" w:lineRule="auto"/>
        <w:jc w:val="left"/>
        <w:rPr>
          <w:bCs/>
          <w:kern w:val="0"/>
          <w:sz w:val="24"/>
        </w:rPr>
      </w:pPr>
      <w:r>
        <w:rPr>
          <w:rFonts w:hint="eastAsia" w:ascii="SimHei" w:hAnsi="SimHei" w:eastAsia="黑体"/>
          <w:bCs/>
          <w:kern w:val="0"/>
          <w:sz w:val="24"/>
        </w:rPr>
        <w:t>7、及时发现并消除责任区内的各项安全隐患，遇有重大事故及时上报；</w:t>
      </w:r>
    </w:p>
    <w:p>
      <w:pPr>
        <w:widowControl/>
        <w:spacing w:line="360" w:lineRule="auto"/>
        <w:jc w:val="left"/>
        <w:rPr>
          <w:bCs/>
          <w:kern w:val="0"/>
          <w:sz w:val="24"/>
        </w:rPr>
      </w:pPr>
      <w:r>
        <w:rPr>
          <w:rFonts w:hint="eastAsia" w:ascii="SimHei" w:hAnsi="SimHei" w:eastAsia="黑体"/>
          <w:bCs/>
          <w:kern w:val="0"/>
          <w:sz w:val="24"/>
        </w:rPr>
        <w:t>8、发生紧急事件，负责启动向应的应急预案，并及时上报公司，使事故损失降至最低；</w:t>
      </w:r>
    </w:p>
    <w:p>
      <w:pPr>
        <w:widowControl/>
        <w:spacing w:line="360" w:lineRule="auto"/>
        <w:jc w:val="left"/>
        <w:rPr>
          <w:bCs/>
          <w:kern w:val="0"/>
          <w:sz w:val="24"/>
        </w:rPr>
      </w:pPr>
      <w:r>
        <w:rPr>
          <w:rFonts w:hint="eastAsia" w:ascii="SimHei" w:hAnsi="SimHei" w:eastAsia="黑体"/>
          <w:bCs/>
          <w:kern w:val="0"/>
          <w:sz w:val="24"/>
        </w:rPr>
        <w:t>9、每月定期组织卫生大检查和大扫除，对存在问题较多和表现突出者，分别给予适当通报批评和表扬奖励；</w:t>
      </w:r>
    </w:p>
    <w:p>
      <w:pPr>
        <w:widowControl/>
        <w:spacing w:line="360" w:lineRule="auto"/>
        <w:jc w:val="left"/>
        <w:rPr>
          <w:bCs/>
          <w:kern w:val="0"/>
          <w:sz w:val="24"/>
        </w:rPr>
      </w:pPr>
      <w:r>
        <w:rPr>
          <w:rFonts w:hint="eastAsia" w:ascii="SimHei" w:hAnsi="SimHei" w:eastAsia="黑体"/>
          <w:bCs/>
          <w:kern w:val="0"/>
          <w:sz w:val="24"/>
        </w:rPr>
        <w:t>10、按时组织完成公司交办的其他任务。</w:t>
      </w:r>
    </w:p>
    <w:p>
      <w:pPr>
        <w:widowControl/>
        <w:spacing w:line="360" w:lineRule="auto"/>
        <w:jc w:val="left"/>
        <w:rPr>
          <w:bCs/>
          <w:kern w:val="0"/>
          <w:sz w:val="24"/>
        </w:rPr>
      </w:pPr>
      <w:r>
        <w:rPr>
          <w:rFonts w:hint="eastAsia" w:ascii="SimHei" w:hAnsi="SimHei" w:eastAsia="黑体"/>
          <w:bCs/>
          <w:kern w:val="0"/>
          <w:sz w:val="24"/>
        </w:rPr>
        <w:t>（七）保洁员工作职责</w:t>
      </w:r>
    </w:p>
    <w:p>
      <w:pPr>
        <w:widowControl/>
        <w:spacing w:line="360" w:lineRule="auto"/>
        <w:jc w:val="left"/>
        <w:rPr>
          <w:kern w:val="0"/>
          <w:sz w:val="24"/>
        </w:rPr>
      </w:pPr>
      <w:r>
        <w:rPr>
          <w:rFonts w:hint="eastAsia" w:ascii="SimHei" w:hAnsi="SimHei" w:eastAsia="黑体"/>
          <w:kern w:val="0"/>
          <w:sz w:val="24"/>
        </w:rPr>
        <w:t>1、服从管理，自觉遵守公司及管理处的各项规章制度。</w:t>
      </w:r>
    </w:p>
    <w:p>
      <w:pPr>
        <w:widowControl/>
        <w:spacing w:line="360" w:lineRule="auto"/>
        <w:jc w:val="left"/>
        <w:rPr>
          <w:kern w:val="0"/>
          <w:sz w:val="24"/>
        </w:rPr>
      </w:pPr>
      <w:r>
        <w:rPr>
          <w:rFonts w:hint="eastAsia" w:ascii="SimHei" w:hAnsi="SimHei" w:eastAsia="黑体"/>
          <w:kern w:val="0"/>
          <w:sz w:val="24"/>
        </w:rPr>
        <w:t>2、积极参加各种培训，提高职业道德、专业技能和服务意识。</w:t>
      </w:r>
    </w:p>
    <w:p>
      <w:pPr>
        <w:widowControl/>
        <w:spacing w:line="360" w:lineRule="auto"/>
        <w:jc w:val="left"/>
        <w:rPr>
          <w:kern w:val="0"/>
          <w:sz w:val="24"/>
        </w:rPr>
      </w:pPr>
      <w:r>
        <w:rPr>
          <w:rFonts w:hint="eastAsia" w:ascii="SimHei" w:hAnsi="SimHei" w:eastAsia="黑体"/>
          <w:kern w:val="0"/>
          <w:sz w:val="24"/>
        </w:rPr>
        <w:t>3、负责小区环境、楼道卫生的清扫、保洁工作。</w:t>
      </w:r>
    </w:p>
    <w:p>
      <w:pPr>
        <w:widowControl/>
        <w:spacing w:line="360" w:lineRule="auto"/>
        <w:jc w:val="left"/>
        <w:rPr>
          <w:kern w:val="0"/>
          <w:sz w:val="24"/>
        </w:rPr>
      </w:pPr>
      <w:r>
        <w:rPr>
          <w:rFonts w:hint="eastAsia" w:ascii="SimHei" w:hAnsi="SimHei" w:eastAsia="黑体"/>
          <w:kern w:val="0"/>
          <w:sz w:val="24"/>
        </w:rPr>
        <w:t>4、负责所辖区域内公共设施的清洁。</w:t>
      </w:r>
    </w:p>
    <w:p>
      <w:pPr>
        <w:widowControl/>
        <w:spacing w:line="360" w:lineRule="auto"/>
        <w:jc w:val="left"/>
        <w:rPr>
          <w:kern w:val="0"/>
          <w:sz w:val="24"/>
        </w:rPr>
      </w:pPr>
      <w:r>
        <w:rPr>
          <w:rFonts w:hint="eastAsia" w:ascii="SimHei" w:hAnsi="SimHei" w:eastAsia="黑体"/>
          <w:kern w:val="0"/>
          <w:sz w:val="24"/>
        </w:rPr>
        <w:t>5、楼内公共区域</w:t>
      </w:r>
      <w:r>
        <w:rPr>
          <w:rFonts w:ascii="SimHei" w:hAnsi="SimHei" w:eastAsia="黑体"/>
          <w:kern w:val="0"/>
          <w:sz w:val="24"/>
        </w:rPr>
        <w:t>内墙和地面保持干净，无乱画、乱贴标语广告等，保证</w:t>
      </w:r>
      <w:r>
        <w:rPr>
          <w:rFonts w:hint="eastAsia" w:ascii="SimHei" w:hAnsi="SimHei" w:eastAsia="黑体"/>
          <w:kern w:val="0"/>
          <w:sz w:val="24"/>
        </w:rPr>
        <w:t>责任区内</w:t>
      </w:r>
      <w:r>
        <w:rPr>
          <w:rFonts w:ascii="SimHei" w:hAnsi="SimHei" w:eastAsia="黑体"/>
          <w:kern w:val="0"/>
          <w:sz w:val="24"/>
        </w:rPr>
        <w:t>环境整洁，无垃圾杂物</w:t>
      </w:r>
      <w:r>
        <w:rPr>
          <w:rFonts w:hint="eastAsia"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6、维护责任区卫生秩序，对业主不卫生、不文明的行为进行劝阻。</w:t>
      </w:r>
    </w:p>
    <w:p>
      <w:pPr>
        <w:widowControl/>
        <w:spacing w:line="360" w:lineRule="auto"/>
        <w:jc w:val="left"/>
        <w:rPr>
          <w:kern w:val="0"/>
          <w:sz w:val="24"/>
        </w:rPr>
      </w:pPr>
      <w:r>
        <w:rPr>
          <w:rFonts w:hint="eastAsia" w:ascii="SimHei" w:hAnsi="SimHei" w:eastAsia="黑体"/>
          <w:kern w:val="0"/>
          <w:sz w:val="24"/>
        </w:rPr>
        <w:t>7、责任区内</w:t>
      </w:r>
      <w:r>
        <w:rPr>
          <w:rFonts w:ascii="SimHei" w:hAnsi="SimHei" w:eastAsia="黑体"/>
          <w:kern w:val="0"/>
          <w:sz w:val="24"/>
        </w:rPr>
        <w:t>如</w:t>
      </w:r>
      <w:r>
        <w:rPr>
          <w:rFonts w:hint="eastAsia" w:ascii="SimHei" w:hAnsi="SimHei" w:eastAsia="黑体"/>
          <w:kern w:val="0"/>
          <w:sz w:val="24"/>
        </w:rPr>
        <w:t>发现</w:t>
      </w:r>
      <w:r>
        <w:rPr>
          <w:rFonts w:ascii="SimHei" w:hAnsi="SimHei" w:eastAsia="黑体"/>
          <w:kern w:val="0"/>
          <w:sz w:val="24"/>
        </w:rPr>
        <w:t>大</w:t>
      </w:r>
      <w:r>
        <w:rPr>
          <w:rFonts w:hint="eastAsia" w:ascii="SimHei" w:hAnsi="SimHei" w:eastAsia="黑体"/>
          <w:kern w:val="0"/>
          <w:sz w:val="24"/>
        </w:rPr>
        <w:t>型</w:t>
      </w:r>
      <w:r>
        <w:rPr>
          <w:rFonts w:ascii="SimHei" w:hAnsi="SimHei" w:eastAsia="黑体"/>
          <w:kern w:val="0"/>
          <w:sz w:val="24"/>
        </w:rPr>
        <w:t>杂物、灯不亮、各种指示牌脱落等问题</w:t>
      </w:r>
      <w:r>
        <w:rPr>
          <w:rFonts w:hint="eastAsia" w:ascii="SimHei" w:hAnsi="SimHei" w:eastAsia="黑体"/>
          <w:kern w:val="0"/>
          <w:sz w:val="24"/>
        </w:rPr>
        <w:t>，应</w:t>
      </w:r>
      <w:r>
        <w:rPr>
          <w:rFonts w:ascii="SimHei" w:hAnsi="SimHei" w:eastAsia="黑体"/>
          <w:kern w:val="0"/>
          <w:sz w:val="24"/>
        </w:rPr>
        <w:t>及时上报</w:t>
      </w:r>
      <w:r>
        <w:rPr>
          <w:rFonts w:hint="eastAsia" w:ascii="SimHei" w:hAnsi="SimHei" w:eastAsia="黑体"/>
          <w:kern w:val="0"/>
          <w:sz w:val="24"/>
        </w:rPr>
        <w:t>主管，并做好书面</w:t>
      </w:r>
      <w:r>
        <w:rPr>
          <w:rFonts w:ascii="SimHei" w:hAnsi="SimHei" w:eastAsia="黑体"/>
          <w:kern w:val="0"/>
          <w:sz w:val="24"/>
        </w:rPr>
        <w:t>记录。</w:t>
      </w:r>
    </w:p>
    <w:p>
      <w:pPr>
        <w:widowControl/>
        <w:spacing w:line="360" w:lineRule="auto"/>
        <w:jc w:val="left"/>
        <w:rPr>
          <w:kern w:val="0"/>
          <w:sz w:val="24"/>
        </w:rPr>
      </w:pPr>
      <w:r>
        <w:rPr>
          <w:rFonts w:hint="eastAsia" w:ascii="SimHei" w:hAnsi="SimHei" w:eastAsia="黑体"/>
          <w:kern w:val="0"/>
          <w:sz w:val="24"/>
        </w:rPr>
        <w:t>8、有</w:t>
      </w:r>
      <w:r>
        <w:rPr>
          <w:rFonts w:ascii="SimHei" w:hAnsi="SimHei" w:eastAsia="黑体"/>
          <w:kern w:val="0"/>
          <w:sz w:val="24"/>
        </w:rPr>
        <w:t>装修</w:t>
      </w:r>
      <w:r>
        <w:rPr>
          <w:rFonts w:hint="eastAsia" w:ascii="SimHei" w:hAnsi="SimHei" w:eastAsia="黑体"/>
          <w:kern w:val="0"/>
          <w:sz w:val="24"/>
        </w:rPr>
        <w:t>的</w:t>
      </w:r>
      <w:r>
        <w:rPr>
          <w:rFonts w:ascii="SimHei" w:hAnsi="SimHei" w:eastAsia="黑体"/>
          <w:kern w:val="0"/>
          <w:sz w:val="24"/>
        </w:rPr>
        <w:t>楼层</w:t>
      </w:r>
      <w:r>
        <w:rPr>
          <w:rFonts w:hint="eastAsia" w:ascii="SimHei" w:hAnsi="SimHei" w:eastAsia="黑体"/>
          <w:kern w:val="0"/>
          <w:sz w:val="24"/>
        </w:rPr>
        <w:t>应</w:t>
      </w:r>
      <w:r>
        <w:rPr>
          <w:rFonts w:ascii="SimHei" w:hAnsi="SimHei" w:eastAsia="黑体"/>
          <w:kern w:val="0"/>
          <w:sz w:val="24"/>
        </w:rPr>
        <w:t>勤拖洗，保证每天拖洗地面两次，对装修不关门者</w:t>
      </w:r>
      <w:r>
        <w:rPr>
          <w:rFonts w:hint="eastAsia" w:ascii="SimHei" w:hAnsi="SimHei" w:eastAsia="黑体"/>
          <w:kern w:val="0"/>
          <w:sz w:val="24"/>
        </w:rPr>
        <w:t>应加以劝告，无效后</w:t>
      </w:r>
      <w:r>
        <w:rPr>
          <w:rFonts w:ascii="SimHei" w:hAnsi="SimHei" w:eastAsia="黑体"/>
          <w:kern w:val="0"/>
          <w:sz w:val="24"/>
        </w:rPr>
        <w:t>及时上报</w:t>
      </w:r>
      <w:r>
        <w:rPr>
          <w:rFonts w:hint="eastAsia" w:ascii="SimHei" w:hAnsi="SimHei" w:eastAsia="黑体"/>
          <w:kern w:val="0"/>
          <w:sz w:val="24"/>
        </w:rPr>
        <w:t>主管；</w:t>
      </w:r>
    </w:p>
    <w:p>
      <w:pPr>
        <w:widowControl/>
        <w:spacing w:line="360" w:lineRule="auto"/>
        <w:jc w:val="left"/>
        <w:rPr>
          <w:kern w:val="0"/>
          <w:sz w:val="24"/>
        </w:rPr>
      </w:pPr>
      <w:r>
        <w:rPr>
          <w:rFonts w:hint="eastAsia" w:ascii="SimHei" w:hAnsi="SimHei" w:eastAsia="黑体"/>
          <w:kern w:val="0"/>
          <w:sz w:val="24"/>
        </w:rPr>
        <w:t>9、完成经理交办的其他任务。</w:t>
      </w:r>
    </w:p>
    <w:p>
      <w:pPr>
        <w:widowControl/>
        <w:spacing w:line="360" w:lineRule="auto"/>
        <w:jc w:val="center"/>
        <w:rPr>
          <w:b/>
          <w:kern w:val="0"/>
          <w:sz w:val="24"/>
        </w:rPr>
      </w:pPr>
      <w:bookmarkStart w:id="102" w:name="_Toc24252_WPSOffice_Level1"/>
      <w:r>
        <w:rPr>
          <w:rFonts w:hint="eastAsia" w:ascii="SimHei" w:hAnsi="SimHei" w:eastAsia="黑体"/>
          <w:b/>
          <w:kern w:val="0"/>
          <w:sz w:val="24"/>
        </w:rPr>
        <w:t xml:space="preserve">第六章  </w:t>
      </w:r>
      <w:r>
        <w:rPr>
          <w:rFonts w:hint="eastAsia" w:ascii="SimHei" w:hAnsi="SimHei" w:eastAsia="黑体"/>
          <w:b/>
          <w:bCs/>
          <w:kern w:val="0"/>
          <w:sz w:val="24"/>
        </w:rPr>
        <w:t>巡查制度</w:t>
      </w:r>
      <w:bookmarkEnd w:id="102"/>
    </w:p>
    <w:p>
      <w:pPr>
        <w:widowControl/>
        <w:spacing w:line="360" w:lineRule="auto"/>
        <w:jc w:val="left"/>
        <w:rPr>
          <w:kern w:val="0"/>
          <w:sz w:val="24"/>
        </w:rPr>
      </w:pPr>
      <w:bookmarkStart w:id="103" w:name="_Toc21672_WPSOffice_Level2"/>
      <w:r>
        <w:rPr>
          <w:rFonts w:hint="eastAsia" w:ascii="SimHei" w:hAnsi="SimHei" w:eastAsia="黑体"/>
          <w:kern w:val="0"/>
          <w:sz w:val="24"/>
        </w:rPr>
        <w:t>一、项目处日巡查工作制度</w:t>
      </w:r>
      <w:bookmarkEnd w:id="103"/>
    </w:p>
    <w:p>
      <w:pPr>
        <w:widowControl/>
        <w:spacing w:line="360" w:lineRule="auto"/>
        <w:jc w:val="left"/>
        <w:rPr>
          <w:kern w:val="0"/>
          <w:sz w:val="24"/>
        </w:rPr>
      </w:pPr>
      <w:r>
        <w:rPr>
          <w:rFonts w:ascii="SimHei" w:hAnsi="SimHei" w:eastAsia="黑体"/>
          <w:kern w:val="0"/>
          <w:sz w:val="24"/>
        </w:rPr>
        <w:t>1</w:t>
      </w:r>
      <w:r>
        <w:rPr>
          <w:rFonts w:hint="eastAsia" w:ascii="SimHei" w:hAnsi="SimHei" w:eastAsia="黑体"/>
          <w:kern w:val="0"/>
          <w:sz w:val="24"/>
        </w:rPr>
        <w:t>、项目</w:t>
      </w:r>
      <w:r>
        <w:rPr>
          <w:rFonts w:ascii="SimHei" w:hAnsi="SimHei" w:eastAsia="黑体"/>
          <w:kern w:val="0"/>
          <w:sz w:val="24"/>
        </w:rPr>
        <w:t>经理、</w:t>
      </w:r>
      <w:r>
        <w:rPr>
          <w:rFonts w:hint="eastAsia" w:ascii="SimHei" w:hAnsi="SimHei" w:eastAsia="黑体"/>
          <w:kern w:val="0"/>
          <w:sz w:val="24"/>
        </w:rPr>
        <w:t>部门</w:t>
      </w:r>
      <w:r>
        <w:rPr>
          <w:rFonts w:ascii="SimHei" w:hAnsi="SimHei" w:eastAsia="黑体"/>
          <w:kern w:val="0"/>
          <w:sz w:val="24"/>
        </w:rPr>
        <w:t>主管每日上岗前检查员工仪容仪表。</w:t>
      </w:r>
    </w:p>
    <w:p>
      <w:pPr>
        <w:widowControl/>
        <w:spacing w:line="360" w:lineRule="auto"/>
        <w:jc w:val="left"/>
        <w:rPr>
          <w:kern w:val="0"/>
          <w:sz w:val="24"/>
        </w:rPr>
      </w:pPr>
      <w:r>
        <w:rPr>
          <w:rFonts w:hint="eastAsia" w:ascii="SimHei" w:hAnsi="SimHei" w:eastAsia="黑体"/>
          <w:kern w:val="0"/>
          <w:sz w:val="24"/>
        </w:rPr>
        <w:t>2、</w:t>
      </w:r>
      <w:r>
        <w:rPr>
          <w:rFonts w:ascii="SimHei" w:hAnsi="SimHei" w:eastAsia="黑体"/>
          <w:kern w:val="0"/>
          <w:sz w:val="24"/>
        </w:rPr>
        <w:t>按每日工作计划，经理、主管对各区域进行巡查。了解各区域第一时间内，</w:t>
      </w:r>
    </w:p>
    <w:p>
      <w:pPr>
        <w:widowControl/>
        <w:spacing w:line="360" w:lineRule="auto"/>
        <w:jc w:val="left"/>
        <w:rPr>
          <w:kern w:val="0"/>
          <w:sz w:val="24"/>
        </w:rPr>
      </w:pPr>
      <w:r>
        <w:rPr>
          <w:rFonts w:ascii="SimHei" w:hAnsi="SimHei" w:eastAsia="黑体"/>
          <w:kern w:val="0"/>
          <w:sz w:val="24"/>
        </w:rPr>
        <w:t>每一项</w:t>
      </w:r>
      <w:r>
        <w:rPr>
          <w:rFonts w:hint="eastAsia" w:ascii="SimHei" w:hAnsi="SimHei" w:eastAsia="黑体"/>
          <w:kern w:val="0"/>
          <w:sz w:val="24"/>
        </w:rPr>
        <w:t>工作进展</w:t>
      </w:r>
      <w:r>
        <w:rPr>
          <w:rFonts w:ascii="SimHei" w:hAnsi="SimHei" w:eastAsia="黑体"/>
          <w:kern w:val="0"/>
          <w:sz w:val="24"/>
        </w:rPr>
        <w:t>情况，掌握当日所辖区域发生的问题，及时解决、记录、汇报。</w:t>
      </w:r>
    </w:p>
    <w:p>
      <w:pPr>
        <w:widowControl/>
        <w:spacing w:line="360" w:lineRule="auto"/>
        <w:jc w:val="left"/>
        <w:rPr>
          <w:kern w:val="0"/>
          <w:sz w:val="24"/>
        </w:rPr>
      </w:pPr>
      <w:r>
        <w:rPr>
          <w:rFonts w:hint="eastAsia" w:ascii="SimHei" w:hAnsi="SimHei" w:eastAsia="黑体"/>
          <w:kern w:val="0"/>
          <w:sz w:val="24"/>
        </w:rPr>
        <w:t>3、</w:t>
      </w:r>
      <w:r>
        <w:rPr>
          <w:rFonts w:ascii="SimHei" w:hAnsi="SimHei" w:eastAsia="黑体"/>
          <w:kern w:val="0"/>
          <w:sz w:val="24"/>
        </w:rPr>
        <w:t>经理、主管例行检查内容包括所辖区域员工工作完成情况，环境卫生及工作标准。各服务项目完成情况，服务设施故障维修情况，低值易耗品，材料消耗及补</w:t>
      </w:r>
      <w:r>
        <w:rPr>
          <w:rFonts w:hint="eastAsia" w:ascii="SimHei" w:hAnsi="SimHei" w:eastAsia="黑体"/>
          <w:kern w:val="0"/>
          <w:sz w:val="24"/>
        </w:rPr>
        <w:t>充</w:t>
      </w:r>
      <w:r>
        <w:rPr>
          <w:rFonts w:ascii="SimHei" w:hAnsi="SimHei" w:eastAsia="黑体"/>
          <w:kern w:val="0"/>
          <w:sz w:val="24"/>
        </w:rPr>
        <w:t>情况。</w:t>
      </w:r>
    </w:p>
    <w:p>
      <w:pPr>
        <w:widowControl/>
        <w:spacing w:line="360" w:lineRule="auto"/>
        <w:jc w:val="left"/>
        <w:rPr>
          <w:kern w:val="0"/>
          <w:sz w:val="24"/>
        </w:rPr>
      </w:pPr>
      <w:r>
        <w:rPr>
          <w:rFonts w:ascii="SimHei" w:hAnsi="SimHei" w:eastAsia="黑体"/>
          <w:kern w:val="0"/>
          <w:sz w:val="24"/>
        </w:rPr>
        <w:t>4</w:t>
      </w:r>
      <w:r>
        <w:rPr>
          <w:rFonts w:hint="eastAsia" w:ascii="SimHei" w:hAnsi="SimHei" w:eastAsia="黑体"/>
          <w:kern w:val="0"/>
          <w:sz w:val="24"/>
        </w:rPr>
        <w:t>、</w:t>
      </w:r>
      <w:r>
        <w:rPr>
          <w:rFonts w:ascii="SimHei" w:hAnsi="SimHei" w:eastAsia="黑体"/>
          <w:kern w:val="0"/>
          <w:sz w:val="24"/>
        </w:rPr>
        <w:t>主管例行检查方式为走动式巡检，保持较高的频率，并按工作检查单规定</w:t>
      </w:r>
    </w:p>
    <w:p>
      <w:pPr>
        <w:widowControl/>
        <w:spacing w:line="360" w:lineRule="auto"/>
        <w:jc w:val="left"/>
        <w:rPr>
          <w:kern w:val="0"/>
          <w:sz w:val="24"/>
        </w:rPr>
      </w:pPr>
      <w:r>
        <w:rPr>
          <w:rFonts w:ascii="SimHei" w:hAnsi="SimHei" w:eastAsia="黑体"/>
          <w:kern w:val="0"/>
          <w:sz w:val="24"/>
        </w:rPr>
        <w:t>项目逐一进行。</w:t>
      </w:r>
    </w:p>
    <w:p>
      <w:pPr>
        <w:widowControl/>
        <w:spacing w:line="360" w:lineRule="auto"/>
        <w:jc w:val="left"/>
        <w:rPr>
          <w:kern w:val="0"/>
          <w:sz w:val="24"/>
        </w:rPr>
      </w:pPr>
      <w:r>
        <w:rPr>
          <w:rFonts w:hint="eastAsia" w:ascii="SimHei" w:hAnsi="SimHei" w:eastAsia="黑体"/>
          <w:kern w:val="0"/>
          <w:sz w:val="24"/>
        </w:rPr>
        <w:t>5、管理员、</w:t>
      </w:r>
      <w:r>
        <w:rPr>
          <w:rFonts w:ascii="SimHei" w:hAnsi="SimHei" w:eastAsia="黑体"/>
          <w:kern w:val="0"/>
          <w:sz w:val="24"/>
        </w:rPr>
        <w:t>主管应将当日下午某时作为一天工作检查总结时间（一般为当日</w:t>
      </w:r>
    </w:p>
    <w:p>
      <w:pPr>
        <w:widowControl/>
        <w:spacing w:line="360" w:lineRule="auto"/>
        <w:jc w:val="left"/>
        <w:rPr>
          <w:kern w:val="0"/>
          <w:sz w:val="24"/>
        </w:rPr>
      </w:pPr>
      <w:r>
        <w:rPr>
          <w:rFonts w:ascii="SimHei" w:hAnsi="SimHei" w:eastAsia="黑体"/>
          <w:kern w:val="0"/>
          <w:sz w:val="24"/>
        </w:rPr>
        <w:t>员工下岗前1—2小时为宜）</w:t>
      </w:r>
      <w:r>
        <w:rPr>
          <w:rFonts w:hint="eastAsia" w:ascii="SimHei" w:hAnsi="SimHei" w:eastAsia="黑体"/>
          <w:kern w:val="0"/>
          <w:sz w:val="24"/>
        </w:rPr>
        <w:t>，</w:t>
      </w:r>
      <w:r>
        <w:rPr>
          <w:rFonts w:ascii="SimHei" w:hAnsi="SimHei" w:eastAsia="黑体"/>
          <w:kern w:val="0"/>
          <w:sz w:val="24"/>
        </w:rPr>
        <w:t>将经理提出的当日注意事项跟进完成。</w:t>
      </w:r>
    </w:p>
    <w:p>
      <w:pPr>
        <w:widowControl/>
        <w:spacing w:line="360" w:lineRule="auto"/>
        <w:jc w:val="left"/>
        <w:rPr>
          <w:kern w:val="0"/>
          <w:sz w:val="24"/>
        </w:rPr>
      </w:pPr>
      <w:r>
        <w:rPr>
          <w:rFonts w:ascii="SimHei" w:hAnsi="SimHei" w:eastAsia="黑体"/>
          <w:kern w:val="0"/>
          <w:sz w:val="24"/>
        </w:rPr>
        <w:t>6</w:t>
      </w:r>
      <w:r>
        <w:rPr>
          <w:rFonts w:hint="eastAsia" w:ascii="SimHei" w:hAnsi="SimHei" w:eastAsia="黑体"/>
          <w:kern w:val="0"/>
          <w:sz w:val="24"/>
        </w:rPr>
        <w:t>、当</w:t>
      </w:r>
      <w:r>
        <w:rPr>
          <w:rFonts w:ascii="SimHei" w:hAnsi="SimHei" w:eastAsia="黑体"/>
          <w:kern w:val="0"/>
          <w:sz w:val="24"/>
        </w:rPr>
        <w:t>日发生重大</w:t>
      </w:r>
      <w:r>
        <w:rPr>
          <w:rFonts w:hint="eastAsia" w:ascii="SimHei" w:hAnsi="SimHei" w:eastAsia="黑体"/>
          <w:kern w:val="0"/>
          <w:sz w:val="24"/>
        </w:rPr>
        <w:t>事故</w:t>
      </w:r>
      <w:r>
        <w:rPr>
          <w:rFonts w:ascii="SimHei" w:hAnsi="SimHei" w:eastAsia="黑体"/>
          <w:kern w:val="0"/>
          <w:sz w:val="24"/>
        </w:rPr>
        <w:t>及紧急事件，主管均需填写在检查</w:t>
      </w:r>
      <w:r>
        <w:rPr>
          <w:rFonts w:hint="eastAsia" w:ascii="SimHei" w:hAnsi="SimHei" w:eastAsia="黑体"/>
          <w:kern w:val="0"/>
          <w:sz w:val="24"/>
        </w:rPr>
        <w:t>记录</w:t>
      </w:r>
      <w:r>
        <w:rPr>
          <w:rFonts w:ascii="SimHei" w:hAnsi="SimHei" w:eastAsia="黑体"/>
          <w:kern w:val="0"/>
          <w:sz w:val="24"/>
        </w:rPr>
        <w:t>内，以便跟进落实。</w:t>
      </w:r>
    </w:p>
    <w:p>
      <w:pPr>
        <w:widowControl/>
        <w:spacing w:line="360" w:lineRule="auto"/>
        <w:jc w:val="left"/>
        <w:rPr>
          <w:b/>
          <w:kern w:val="0"/>
          <w:sz w:val="24"/>
        </w:rPr>
      </w:pPr>
      <w:r>
        <w:rPr>
          <w:rFonts w:ascii="SimHei" w:hAnsi="SimHei" w:eastAsia="黑体"/>
          <w:kern w:val="0"/>
          <w:sz w:val="24"/>
        </w:rPr>
        <w:t>7</w:t>
      </w:r>
      <w:r>
        <w:rPr>
          <w:rFonts w:hint="eastAsia" w:ascii="SimHei" w:hAnsi="SimHei" w:eastAsia="黑体"/>
          <w:kern w:val="0"/>
          <w:sz w:val="24"/>
        </w:rPr>
        <w:t>、</w:t>
      </w:r>
      <w:r>
        <w:rPr>
          <w:rFonts w:ascii="SimHei" w:hAnsi="SimHei" w:eastAsia="黑体"/>
          <w:kern w:val="0"/>
          <w:sz w:val="24"/>
        </w:rPr>
        <w:t>所有检查清单，各</w:t>
      </w:r>
      <w:r>
        <w:rPr>
          <w:rFonts w:hint="eastAsia" w:ascii="SimHei" w:hAnsi="SimHei" w:eastAsia="黑体"/>
          <w:kern w:val="0"/>
          <w:sz w:val="24"/>
        </w:rPr>
        <w:t>部门</w:t>
      </w:r>
      <w:r>
        <w:rPr>
          <w:rFonts w:ascii="SimHei" w:hAnsi="SimHei" w:eastAsia="黑体"/>
          <w:kern w:val="0"/>
          <w:sz w:val="24"/>
        </w:rPr>
        <w:t>主管均需详细的填写和记录。</w:t>
      </w:r>
    </w:p>
    <w:p>
      <w:pPr>
        <w:widowControl/>
        <w:spacing w:line="360" w:lineRule="auto"/>
        <w:jc w:val="left"/>
        <w:rPr>
          <w:b/>
          <w:kern w:val="0"/>
          <w:sz w:val="24"/>
        </w:rPr>
      </w:pPr>
      <w:bookmarkStart w:id="104" w:name="_Toc11459_WPSOffice_Level2"/>
      <w:r>
        <w:rPr>
          <w:rFonts w:hint="eastAsia" w:ascii="SimHei" w:hAnsi="SimHei" w:eastAsia="黑体"/>
          <w:b/>
          <w:kern w:val="0"/>
          <w:sz w:val="24"/>
        </w:rPr>
        <w:t>二、公司抽查制度</w:t>
      </w:r>
      <w:bookmarkEnd w:id="104"/>
    </w:p>
    <w:p>
      <w:pPr>
        <w:widowControl/>
        <w:spacing w:line="360" w:lineRule="auto"/>
        <w:jc w:val="left"/>
        <w:rPr>
          <w:kern w:val="0"/>
          <w:sz w:val="24"/>
        </w:rPr>
      </w:pPr>
      <w:r>
        <w:rPr>
          <w:rFonts w:ascii="SimHei" w:hAnsi="SimHei" w:eastAsia="黑体"/>
          <w:kern w:val="0"/>
          <w:sz w:val="24"/>
        </w:rPr>
        <w:t>1</w:t>
      </w:r>
      <w:r>
        <w:rPr>
          <w:rFonts w:hint="eastAsia" w:ascii="SimHei" w:hAnsi="SimHei" w:eastAsia="黑体"/>
          <w:kern w:val="0"/>
          <w:sz w:val="24"/>
        </w:rPr>
        <w:t>、</w:t>
      </w:r>
      <w:r>
        <w:rPr>
          <w:rFonts w:ascii="SimHei" w:hAnsi="SimHei" w:eastAsia="黑体"/>
          <w:kern w:val="0"/>
          <w:sz w:val="24"/>
        </w:rPr>
        <w:t>公司</w:t>
      </w:r>
      <w:r>
        <w:rPr>
          <w:rFonts w:hint="eastAsia" w:ascii="SimHei" w:hAnsi="SimHei" w:eastAsia="黑体"/>
          <w:kern w:val="0"/>
          <w:sz w:val="24"/>
        </w:rPr>
        <w:t>综合管理办公室</w:t>
      </w:r>
      <w:r>
        <w:rPr>
          <w:rFonts w:ascii="SimHei" w:hAnsi="SimHei" w:eastAsia="黑体"/>
          <w:kern w:val="0"/>
          <w:sz w:val="24"/>
        </w:rPr>
        <w:t>每周不定期的对各</w:t>
      </w:r>
      <w:r>
        <w:rPr>
          <w:rFonts w:hint="eastAsia" w:ascii="SimHei" w:hAnsi="SimHei" w:eastAsia="黑体"/>
          <w:kern w:val="0"/>
          <w:sz w:val="24"/>
        </w:rPr>
        <w:t>项目</w:t>
      </w:r>
      <w:r>
        <w:rPr>
          <w:rFonts w:ascii="SimHei" w:hAnsi="SimHei" w:eastAsia="黑体"/>
          <w:kern w:val="0"/>
          <w:sz w:val="24"/>
        </w:rPr>
        <w:t>处各项工作进行检查。对</w:t>
      </w:r>
      <w:r>
        <w:rPr>
          <w:rFonts w:hint="eastAsia" w:ascii="SimHei" w:hAnsi="SimHei" w:eastAsia="黑体"/>
          <w:kern w:val="0"/>
          <w:sz w:val="24"/>
        </w:rPr>
        <w:t>项目</w:t>
      </w:r>
      <w:r>
        <w:rPr>
          <w:rFonts w:ascii="SimHei" w:hAnsi="SimHei" w:eastAsia="黑体"/>
          <w:kern w:val="0"/>
          <w:sz w:val="24"/>
        </w:rPr>
        <w:t>处下辖各</w:t>
      </w:r>
      <w:r>
        <w:rPr>
          <w:rFonts w:hint="eastAsia" w:ascii="SimHei" w:hAnsi="SimHei" w:eastAsia="黑体"/>
          <w:kern w:val="0"/>
          <w:sz w:val="24"/>
        </w:rPr>
        <w:t>工作区域均需进行抽查巡视，了解并纠正不合格工作情况。</w:t>
      </w:r>
    </w:p>
    <w:p>
      <w:pPr>
        <w:widowControl/>
        <w:spacing w:line="360" w:lineRule="auto"/>
        <w:jc w:val="left"/>
        <w:rPr>
          <w:kern w:val="0"/>
          <w:sz w:val="24"/>
        </w:rPr>
      </w:pPr>
      <w:r>
        <w:rPr>
          <w:rFonts w:ascii="SimHei" w:hAnsi="SimHei" w:eastAsia="黑体"/>
          <w:kern w:val="0"/>
          <w:sz w:val="24"/>
        </w:rPr>
        <w:t>2</w:t>
      </w:r>
      <w:r>
        <w:rPr>
          <w:rFonts w:hint="eastAsia" w:ascii="SimHei" w:hAnsi="SimHei" w:eastAsia="黑体"/>
          <w:kern w:val="0"/>
          <w:sz w:val="24"/>
        </w:rPr>
        <w:t>、</w:t>
      </w:r>
      <w:r>
        <w:rPr>
          <w:rFonts w:ascii="SimHei" w:hAnsi="SimHei" w:eastAsia="黑体"/>
          <w:kern w:val="0"/>
          <w:sz w:val="24"/>
        </w:rPr>
        <w:t>每周检查</w:t>
      </w:r>
      <w:r>
        <w:rPr>
          <w:rFonts w:hint="eastAsia" w:ascii="SimHei" w:hAnsi="SimHei" w:eastAsia="黑体"/>
          <w:kern w:val="0"/>
          <w:sz w:val="24"/>
        </w:rPr>
        <w:t>项目</w:t>
      </w:r>
      <w:r>
        <w:rPr>
          <w:rFonts w:ascii="SimHei" w:hAnsi="SimHei" w:eastAsia="黑体"/>
          <w:kern w:val="0"/>
          <w:sz w:val="24"/>
        </w:rPr>
        <w:t>处工作簿及主管工作检查清单，协调跟进疑难工作问题。</w:t>
      </w:r>
    </w:p>
    <w:p>
      <w:pPr>
        <w:widowControl/>
        <w:spacing w:line="360" w:lineRule="auto"/>
        <w:jc w:val="left"/>
        <w:rPr>
          <w:kern w:val="0"/>
          <w:sz w:val="24"/>
        </w:rPr>
      </w:pPr>
      <w:r>
        <w:rPr>
          <w:rFonts w:ascii="SimHei" w:hAnsi="SimHei" w:eastAsia="黑体"/>
          <w:kern w:val="0"/>
          <w:sz w:val="24"/>
        </w:rPr>
        <w:t>3</w:t>
      </w:r>
      <w:r>
        <w:rPr>
          <w:rFonts w:hint="eastAsia" w:ascii="SimHei" w:hAnsi="SimHei" w:eastAsia="黑体"/>
          <w:kern w:val="0"/>
          <w:sz w:val="24"/>
        </w:rPr>
        <w:t>、</w:t>
      </w:r>
      <w:r>
        <w:rPr>
          <w:rFonts w:ascii="SimHei" w:hAnsi="SimHei" w:eastAsia="黑体"/>
          <w:kern w:val="0"/>
          <w:sz w:val="24"/>
        </w:rPr>
        <w:t>公司督查员在阅读每日</w:t>
      </w:r>
      <w:r>
        <w:rPr>
          <w:rFonts w:hint="eastAsia" w:ascii="SimHei" w:hAnsi="SimHei" w:eastAsia="黑体"/>
          <w:kern w:val="0"/>
          <w:sz w:val="24"/>
        </w:rPr>
        <w:t>项目</w:t>
      </w:r>
      <w:r>
        <w:rPr>
          <w:rFonts w:ascii="SimHei" w:hAnsi="SimHei" w:eastAsia="黑体"/>
          <w:kern w:val="0"/>
          <w:sz w:val="24"/>
        </w:rPr>
        <w:t>处检查清单时，如发现服务质量问题应予以立</w:t>
      </w:r>
      <w:r>
        <w:rPr>
          <w:rFonts w:hint="eastAsia" w:ascii="SimHei" w:hAnsi="SimHei" w:eastAsia="黑体"/>
          <w:kern w:val="0"/>
          <w:sz w:val="24"/>
        </w:rPr>
        <w:t>刻纠正，并督促项目处在一定时间内立即整改完成。</w:t>
      </w:r>
    </w:p>
    <w:p>
      <w:pPr>
        <w:widowControl/>
        <w:spacing w:line="360" w:lineRule="auto"/>
        <w:jc w:val="left"/>
        <w:rPr>
          <w:kern w:val="0"/>
          <w:sz w:val="24"/>
        </w:rPr>
      </w:pPr>
      <w:r>
        <w:rPr>
          <w:rFonts w:ascii="SimHei" w:hAnsi="SimHei" w:eastAsia="黑体"/>
          <w:kern w:val="0"/>
          <w:sz w:val="24"/>
        </w:rPr>
        <w:t>4</w:t>
      </w:r>
      <w:r>
        <w:rPr>
          <w:rFonts w:hint="eastAsia" w:ascii="SimHei" w:hAnsi="SimHei" w:eastAsia="黑体"/>
          <w:kern w:val="0"/>
          <w:sz w:val="24"/>
        </w:rPr>
        <w:t>、</w:t>
      </w:r>
      <w:r>
        <w:rPr>
          <w:rFonts w:ascii="SimHei" w:hAnsi="SimHei" w:eastAsia="黑体"/>
          <w:kern w:val="0"/>
          <w:sz w:val="24"/>
        </w:rPr>
        <w:t>公司每周检查</w:t>
      </w:r>
      <w:r>
        <w:rPr>
          <w:rFonts w:hint="eastAsia" w:ascii="SimHei" w:hAnsi="SimHei" w:eastAsia="黑体"/>
          <w:kern w:val="0"/>
          <w:sz w:val="24"/>
        </w:rPr>
        <w:t>项目</w:t>
      </w:r>
      <w:r>
        <w:rPr>
          <w:rFonts w:ascii="SimHei" w:hAnsi="SimHei" w:eastAsia="黑体"/>
          <w:kern w:val="0"/>
          <w:sz w:val="24"/>
        </w:rPr>
        <w:t>处下辖各工作区域，检查内容包括：员工正常在岗情</w:t>
      </w:r>
      <w:r>
        <w:rPr>
          <w:rFonts w:hint="eastAsia" w:ascii="SimHei" w:hAnsi="SimHei" w:eastAsia="黑体"/>
          <w:kern w:val="0"/>
          <w:sz w:val="24"/>
        </w:rPr>
        <w:t>况；各项工作标准完成情况等。对检查发现较突出的问题，于部门例会提出，督促完成并检查跟进情况。</w:t>
      </w:r>
    </w:p>
    <w:p>
      <w:pPr>
        <w:widowControl/>
        <w:spacing w:line="360" w:lineRule="auto"/>
        <w:jc w:val="left"/>
        <w:rPr>
          <w:kern w:val="0"/>
          <w:sz w:val="24"/>
        </w:rPr>
      </w:pPr>
      <w:r>
        <w:rPr>
          <w:rFonts w:ascii="SimHei" w:hAnsi="SimHei" w:eastAsia="黑体"/>
          <w:kern w:val="0"/>
          <w:sz w:val="24"/>
        </w:rPr>
        <w:t>5</w:t>
      </w:r>
      <w:r>
        <w:rPr>
          <w:rFonts w:hint="eastAsia" w:ascii="SimHei" w:hAnsi="SimHei" w:eastAsia="黑体"/>
          <w:kern w:val="0"/>
          <w:sz w:val="24"/>
        </w:rPr>
        <w:t>、项目</w:t>
      </w:r>
      <w:r>
        <w:rPr>
          <w:rFonts w:ascii="SimHei" w:hAnsi="SimHei" w:eastAsia="黑体"/>
          <w:kern w:val="0"/>
          <w:sz w:val="24"/>
        </w:rPr>
        <w:t>处提出的工作问</w:t>
      </w:r>
      <w:r>
        <w:rPr>
          <w:rFonts w:hint="eastAsia" w:ascii="SimHei" w:hAnsi="SimHei" w:eastAsia="黑体"/>
          <w:kern w:val="0"/>
          <w:sz w:val="24"/>
        </w:rPr>
        <w:t>题，公司督查员均需详细记录，上报综合管理办公室经理，并应将具体落实的情况及时传达给项目处。</w:t>
      </w:r>
    </w:p>
    <w:p>
      <w:pPr>
        <w:widowControl/>
        <w:spacing w:line="360" w:lineRule="auto"/>
        <w:jc w:val="left"/>
        <w:rPr>
          <w:kern w:val="0"/>
          <w:sz w:val="24"/>
        </w:rPr>
      </w:pPr>
      <w:r>
        <w:rPr>
          <w:rFonts w:ascii="SimHei" w:hAnsi="SimHei" w:eastAsia="黑体"/>
          <w:kern w:val="0"/>
          <w:sz w:val="24"/>
        </w:rPr>
        <w:t>6</w:t>
      </w:r>
      <w:r>
        <w:rPr>
          <w:rFonts w:hint="eastAsia" w:ascii="SimHei" w:hAnsi="SimHei" w:eastAsia="黑体"/>
          <w:kern w:val="0"/>
          <w:sz w:val="24"/>
        </w:rPr>
        <w:t>、</w:t>
      </w:r>
      <w:r>
        <w:rPr>
          <w:rFonts w:ascii="SimHei" w:hAnsi="SimHei" w:eastAsia="黑体"/>
          <w:kern w:val="0"/>
          <w:sz w:val="24"/>
        </w:rPr>
        <w:t>公司督查员根据</w:t>
      </w:r>
      <w:r>
        <w:rPr>
          <w:rFonts w:hint="eastAsia" w:ascii="SimHei" w:hAnsi="SimHei" w:eastAsia="黑体"/>
          <w:kern w:val="0"/>
          <w:sz w:val="24"/>
        </w:rPr>
        <w:t>项目</w:t>
      </w:r>
      <w:r>
        <w:rPr>
          <w:rFonts w:ascii="SimHei" w:hAnsi="SimHei" w:eastAsia="黑体"/>
          <w:kern w:val="0"/>
          <w:sz w:val="24"/>
        </w:rPr>
        <w:t>处培训计划</w:t>
      </w:r>
      <w:r>
        <w:rPr>
          <w:rFonts w:hint="eastAsia" w:ascii="SimHei" w:hAnsi="SimHei" w:eastAsia="黑体"/>
          <w:kern w:val="0"/>
          <w:sz w:val="24"/>
        </w:rPr>
        <w:t>、内容、记录</w:t>
      </w:r>
      <w:r>
        <w:rPr>
          <w:rFonts w:ascii="SimHei" w:hAnsi="SimHei" w:eastAsia="黑体"/>
          <w:kern w:val="0"/>
          <w:sz w:val="24"/>
        </w:rPr>
        <w:t>，检查培训效果。</w:t>
      </w:r>
    </w:p>
    <w:p>
      <w:pPr>
        <w:widowControl/>
        <w:spacing w:line="360" w:lineRule="auto"/>
        <w:jc w:val="left"/>
        <w:rPr>
          <w:kern w:val="0"/>
          <w:sz w:val="24"/>
        </w:rPr>
      </w:pPr>
      <w:r>
        <w:rPr>
          <w:rFonts w:ascii="SimHei" w:hAnsi="SimHei" w:eastAsia="黑体"/>
          <w:kern w:val="0"/>
          <w:sz w:val="24"/>
        </w:rPr>
        <w:t>7</w:t>
      </w:r>
      <w:r>
        <w:rPr>
          <w:rFonts w:hint="eastAsia" w:ascii="SimHei" w:hAnsi="SimHei" w:eastAsia="黑体"/>
          <w:kern w:val="0"/>
          <w:sz w:val="24"/>
        </w:rPr>
        <w:t>、需公司各职能部门配合项目处完成的工作，如不能按时完成或工作不达标，</w:t>
      </w:r>
    </w:p>
    <w:p>
      <w:pPr>
        <w:widowControl/>
        <w:spacing w:line="360" w:lineRule="auto"/>
        <w:jc w:val="left"/>
        <w:rPr>
          <w:kern w:val="0"/>
          <w:sz w:val="24"/>
        </w:rPr>
      </w:pPr>
      <w:r>
        <w:rPr>
          <w:rFonts w:hint="eastAsia" w:ascii="SimHei" w:hAnsi="SimHei" w:eastAsia="黑体"/>
          <w:kern w:val="0"/>
          <w:sz w:val="24"/>
        </w:rPr>
        <w:t>相关职能部门承担相应责任或连带责任。</w:t>
      </w:r>
    </w:p>
    <w:p>
      <w:pPr>
        <w:widowControl/>
        <w:spacing w:line="360" w:lineRule="auto"/>
        <w:jc w:val="left"/>
        <w:rPr>
          <w:kern w:val="0"/>
          <w:sz w:val="24"/>
        </w:rPr>
      </w:pPr>
      <w:r>
        <w:rPr>
          <w:rFonts w:hint="eastAsia" w:ascii="SimHei" w:hAnsi="SimHei" w:eastAsia="黑体"/>
          <w:kern w:val="0"/>
          <w:sz w:val="24"/>
        </w:rPr>
        <w:t>8、由公司</w:t>
      </w:r>
      <w:r>
        <w:rPr>
          <w:rFonts w:ascii="SimHei" w:hAnsi="SimHei" w:eastAsia="黑体"/>
          <w:kern w:val="0"/>
          <w:sz w:val="24"/>
        </w:rPr>
        <w:t>督查员</w:t>
      </w:r>
      <w:r>
        <w:rPr>
          <w:rFonts w:hint="eastAsia" w:ascii="SimHei" w:hAnsi="SimHei" w:eastAsia="黑体"/>
          <w:kern w:val="0"/>
          <w:sz w:val="24"/>
        </w:rPr>
        <w:t>追踪的工作没落实或对项目处</w:t>
      </w:r>
      <w:r>
        <w:rPr>
          <w:rFonts w:ascii="SimHei" w:hAnsi="SimHei" w:eastAsia="黑体"/>
          <w:kern w:val="0"/>
          <w:sz w:val="24"/>
        </w:rPr>
        <w:t>督查</w:t>
      </w:r>
      <w:r>
        <w:rPr>
          <w:rFonts w:hint="eastAsia" w:ascii="SimHei" w:hAnsi="SimHei" w:eastAsia="黑体"/>
          <w:kern w:val="0"/>
          <w:sz w:val="24"/>
        </w:rPr>
        <w:t>不力，公司</w:t>
      </w:r>
      <w:r>
        <w:rPr>
          <w:rFonts w:ascii="SimHei" w:hAnsi="SimHei" w:eastAsia="黑体"/>
          <w:kern w:val="0"/>
          <w:sz w:val="24"/>
        </w:rPr>
        <w:t>督查员</w:t>
      </w:r>
      <w:r>
        <w:rPr>
          <w:rFonts w:hint="eastAsia" w:ascii="SimHei" w:hAnsi="SimHei" w:eastAsia="黑体"/>
          <w:kern w:val="0"/>
          <w:sz w:val="24"/>
        </w:rPr>
        <w:t>承担相</w:t>
      </w:r>
    </w:p>
    <w:p>
      <w:pPr>
        <w:widowControl/>
        <w:spacing w:line="360" w:lineRule="auto"/>
        <w:jc w:val="left"/>
        <w:rPr>
          <w:kern w:val="0"/>
          <w:sz w:val="24"/>
        </w:rPr>
      </w:pPr>
      <w:r>
        <w:rPr>
          <w:rFonts w:hint="eastAsia" w:ascii="SimHei" w:hAnsi="SimHei" w:eastAsia="黑体"/>
          <w:kern w:val="0"/>
          <w:sz w:val="24"/>
        </w:rPr>
        <w:t>应责任或连带责任。</w:t>
      </w:r>
    </w:p>
    <w:p>
      <w:pPr>
        <w:widowControl/>
        <w:spacing w:line="360" w:lineRule="auto"/>
        <w:jc w:val="center"/>
        <w:rPr>
          <w:b/>
          <w:kern w:val="0"/>
          <w:sz w:val="24"/>
        </w:rPr>
      </w:pPr>
      <w:bookmarkStart w:id="105" w:name="_Toc25034_WPSOffice_Level1"/>
      <w:r>
        <w:rPr>
          <w:rFonts w:hint="eastAsia" w:ascii="SimHei" w:hAnsi="SimHei" w:eastAsia="黑体"/>
          <w:b/>
          <w:kern w:val="0"/>
          <w:sz w:val="24"/>
        </w:rPr>
        <w:t>第七章  首问责任制</w:t>
      </w:r>
      <w:bookmarkEnd w:id="105"/>
    </w:p>
    <w:p>
      <w:pPr>
        <w:widowControl/>
        <w:spacing w:line="360" w:lineRule="auto"/>
        <w:jc w:val="left"/>
        <w:rPr>
          <w:bCs/>
          <w:kern w:val="0"/>
          <w:sz w:val="24"/>
        </w:rPr>
      </w:pPr>
      <w:bookmarkStart w:id="106" w:name="_Toc9221_WPSOffice_Level2"/>
      <w:r>
        <w:rPr>
          <w:rFonts w:hint="eastAsia" w:ascii="SimHei" w:hAnsi="SimHei" w:eastAsia="黑体"/>
          <w:bCs/>
          <w:kern w:val="0"/>
          <w:sz w:val="24"/>
        </w:rPr>
        <w:t>一、</w:t>
      </w:r>
      <w:r>
        <w:rPr>
          <w:rFonts w:ascii="SimHei" w:hAnsi="SimHei" w:eastAsia="黑体"/>
          <w:bCs/>
          <w:kern w:val="0"/>
          <w:sz w:val="24"/>
        </w:rPr>
        <w:t xml:space="preserve"> </w:t>
      </w:r>
      <w:r>
        <w:rPr>
          <w:rFonts w:hint="eastAsia" w:ascii="SimHei" w:hAnsi="SimHei" w:eastAsia="黑体"/>
          <w:bCs/>
          <w:kern w:val="0"/>
          <w:sz w:val="24"/>
        </w:rPr>
        <w:t>适用范围</w:t>
      </w:r>
      <w:bookmarkEnd w:id="106"/>
    </w:p>
    <w:p>
      <w:pPr>
        <w:widowControl/>
        <w:spacing w:line="360" w:lineRule="auto"/>
        <w:jc w:val="left"/>
        <w:rPr>
          <w:kern w:val="0"/>
          <w:sz w:val="24"/>
        </w:rPr>
      </w:pPr>
      <w:r>
        <w:rPr>
          <w:rFonts w:hint="eastAsia" w:ascii="SimHei" w:hAnsi="SimHei" w:eastAsia="黑体"/>
          <w:kern w:val="0"/>
          <w:sz w:val="24"/>
        </w:rPr>
        <w:t>适用于本公司各项目处的客户接待及日常运作工作。</w:t>
      </w:r>
    </w:p>
    <w:p>
      <w:pPr>
        <w:widowControl/>
        <w:spacing w:line="360" w:lineRule="auto"/>
        <w:jc w:val="left"/>
        <w:rPr>
          <w:bCs/>
          <w:kern w:val="0"/>
          <w:sz w:val="24"/>
        </w:rPr>
      </w:pPr>
      <w:bookmarkStart w:id="107" w:name="_Toc21901_WPSOffice_Level2"/>
      <w:r>
        <w:rPr>
          <w:rFonts w:hint="eastAsia" w:ascii="SimHei" w:hAnsi="SimHei" w:eastAsia="黑体"/>
          <w:bCs/>
          <w:kern w:val="0"/>
          <w:sz w:val="24"/>
        </w:rPr>
        <w:t>二、职责</w:t>
      </w:r>
      <w:bookmarkEnd w:id="107"/>
    </w:p>
    <w:p>
      <w:pPr>
        <w:widowControl/>
        <w:spacing w:line="360" w:lineRule="auto"/>
        <w:jc w:val="left"/>
        <w:rPr>
          <w:kern w:val="0"/>
          <w:sz w:val="24"/>
        </w:rPr>
      </w:pPr>
      <w:r>
        <w:rPr>
          <w:rFonts w:hint="eastAsia" w:ascii="SimHei" w:hAnsi="SimHei" w:eastAsia="黑体"/>
          <w:kern w:val="0"/>
          <w:sz w:val="24"/>
        </w:rPr>
        <w:t>1、项目处经理负责监</w:t>
      </w:r>
      <w:r>
        <w:rPr>
          <w:rFonts w:ascii="SimHei" w:hAnsi="SimHei" w:eastAsia="黑体"/>
          <w:kern w:val="0"/>
          <w:sz w:val="24"/>
        </w:rPr>
        <w:t>督</w:t>
      </w:r>
      <w:r>
        <w:rPr>
          <w:rFonts w:hint="eastAsia" w:ascii="SimHei" w:hAnsi="SimHei" w:eastAsia="黑体"/>
          <w:kern w:val="0"/>
          <w:sz w:val="24"/>
        </w:rPr>
        <w:t>本制度的实施情况</w:t>
      </w:r>
      <w:r>
        <w:rPr>
          <w:rFonts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2、客户服务主任负责落实本制度的实施及检查。</w:t>
      </w:r>
    </w:p>
    <w:p>
      <w:pPr>
        <w:widowControl/>
        <w:spacing w:line="360" w:lineRule="auto"/>
        <w:jc w:val="left"/>
        <w:rPr>
          <w:kern w:val="0"/>
          <w:sz w:val="24"/>
        </w:rPr>
      </w:pPr>
      <w:r>
        <w:rPr>
          <w:rFonts w:hint="eastAsia" w:ascii="SimHei" w:hAnsi="SimHei" w:eastAsia="黑体"/>
          <w:kern w:val="0"/>
          <w:sz w:val="24"/>
        </w:rPr>
        <w:t>3、项目处所有员工依据本责任制开展服务工作。</w:t>
      </w:r>
    </w:p>
    <w:p>
      <w:pPr>
        <w:widowControl/>
        <w:spacing w:line="360" w:lineRule="auto"/>
        <w:jc w:val="left"/>
        <w:rPr>
          <w:bCs/>
          <w:kern w:val="0"/>
          <w:sz w:val="24"/>
        </w:rPr>
      </w:pPr>
      <w:bookmarkStart w:id="108" w:name="_Toc17375_WPSOffice_Level2"/>
      <w:r>
        <w:rPr>
          <w:rFonts w:hint="eastAsia" w:ascii="SimHei" w:hAnsi="SimHei" w:eastAsia="黑体"/>
          <w:bCs/>
          <w:kern w:val="0"/>
          <w:sz w:val="24"/>
        </w:rPr>
        <w:t>三、管理制度</w:t>
      </w:r>
      <w:bookmarkEnd w:id="108"/>
    </w:p>
    <w:p>
      <w:pPr>
        <w:widowControl/>
        <w:spacing w:line="360" w:lineRule="auto"/>
        <w:jc w:val="left"/>
        <w:rPr>
          <w:kern w:val="0"/>
          <w:sz w:val="24"/>
        </w:rPr>
      </w:pPr>
      <w:r>
        <w:rPr>
          <w:rFonts w:hint="eastAsia" w:ascii="SimHei" w:hAnsi="SimHei" w:eastAsia="黑体"/>
          <w:kern w:val="0"/>
          <w:sz w:val="24"/>
        </w:rPr>
        <w:t>1、首问责任制是指：首问责任人必须尽自己所能给客户提供最佳和满意的服务，直至问题最后解决或给予明确答复的责任制度。</w:t>
      </w:r>
    </w:p>
    <w:p>
      <w:pPr>
        <w:widowControl/>
        <w:spacing w:line="360" w:lineRule="auto"/>
        <w:jc w:val="left"/>
        <w:rPr>
          <w:kern w:val="0"/>
          <w:sz w:val="24"/>
        </w:rPr>
      </w:pPr>
      <w:r>
        <w:rPr>
          <w:rFonts w:hint="eastAsia" w:ascii="SimHei" w:hAnsi="SimHei" w:eastAsia="黑体"/>
          <w:kern w:val="0"/>
          <w:sz w:val="24"/>
        </w:rPr>
        <w:t>2、首问责任人是指：当客户来到服务中心，或打电话给项目处要求服务时，客户所接触到的第一位员工</w:t>
      </w:r>
      <w:r>
        <w:rPr>
          <w:rFonts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3、首问责任人要以认真、负责的态度和礼貌用语接待来电、来访者，急客户所急、想客户所想，尽职尽力为其排忧解难。</w:t>
      </w:r>
    </w:p>
    <w:p>
      <w:pPr>
        <w:widowControl/>
        <w:spacing w:line="360" w:lineRule="auto"/>
        <w:jc w:val="left"/>
        <w:rPr>
          <w:kern w:val="0"/>
          <w:sz w:val="24"/>
        </w:rPr>
      </w:pPr>
      <w:r>
        <w:rPr>
          <w:rFonts w:hint="eastAsia" w:ascii="SimHei" w:hAnsi="SimHei" w:eastAsia="黑体"/>
          <w:kern w:val="0"/>
          <w:sz w:val="24"/>
        </w:rPr>
        <w:t>4、</w:t>
      </w:r>
      <w:r>
        <w:rPr>
          <w:rFonts w:ascii="SimHei" w:hAnsi="SimHei" w:eastAsia="黑体"/>
          <w:kern w:val="0"/>
          <w:sz w:val="24"/>
        </w:rPr>
        <w:t>首问责任人对属自己职责范围内的工作要认真全程接待，</w:t>
      </w:r>
      <w:r>
        <w:rPr>
          <w:rFonts w:hint="eastAsia" w:ascii="SimHei" w:hAnsi="SimHei" w:eastAsia="黑体"/>
          <w:kern w:val="0"/>
          <w:sz w:val="24"/>
        </w:rPr>
        <w:t>耐心准确地做好解答，自己不清楚的，应弄清楚后再答复。</w:t>
      </w:r>
      <w:r>
        <w:rPr>
          <w:rFonts w:ascii="SimHei" w:hAnsi="SimHei" w:eastAsia="黑体"/>
          <w:kern w:val="0"/>
          <w:sz w:val="24"/>
        </w:rPr>
        <w:t>不属于本岗位职责的事项，要负责</w:t>
      </w:r>
      <w:r>
        <w:rPr>
          <w:rFonts w:hint="eastAsia" w:ascii="SimHei" w:hAnsi="SimHei" w:eastAsia="黑体"/>
          <w:kern w:val="0"/>
          <w:sz w:val="24"/>
        </w:rPr>
        <w:t>转达</w:t>
      </w:r>
      <w:r>
        <w:rPr>
          <w:rFonts w:ascii="SimHei" w:hAnsi="SimHei" w:eastAsia="黑体"/>
          <w:kern w:val="0"/>
          <w:sz w:val="24"/>
        </w:rPr>
        <w:t>到有关领导、有关部门和有关职能岗位，找到具体责任人交待办理，并</w:t>
      </w:r>
      <w:r>
        <w:rPr>
          <w:rFonts w:hint="eastAsia" w:ascii="SimHei" w:hAnsi="SimHei" w:eastAsia="黑体"/>
          <w:kern w:val="0"/>
          <w:sz w:val="24"/>
        </w:rPr>
        <w:t>做</w:t>
      </w:r>
      <w:r>
        <w:rPr>
          <w:rFonts w:ascii="SimHei" w:hAnsi="SimHei" w:eastAsia="黑体"/>
          <w:kern w:val="0"/>
          <w:sz w:val="24"/>
        </w:rPr>
        <w:t>好跟踪服务，直至问题解决。</w:t>
      </w:r>
    </w:p>
    <w:p>
      <w:pPr>
        <w:widowControl/>
        <w:spacing w:line="360" w:lineRule="auto"/>
        <w:jc w:val="left"/>
        <w:rPr>
          <w:kern w:val="0"/>
          <w:sz w:val="24"/>
        </w:rPr>
      </w:pPr>
      <w:r>
        <w:rPr>
          <w:rFonts w:hint="eastAsia" w:ascii="SimHei" w:hAnsi="SimHei" w:eastAsia="黑体"/>
          <w:kern w:val="0"/>
          <w:sz w:val="24"/>
        </w:rPr>
        <w:t>5、</w:t>
      </w:r>
      <w:r>
        <w:rPr>
          <w:rFonts w:ascii="SimHei" w:hAnsi="SimHei" w:eastAsia="黑体"/>
          <w:kern w:val="0"/>
          <w:sz w:val="24"/>
        </w:rPr>
        <w:t>属于电话咨询或举报的，接听电话的工作人员为首问责任人，首问责任人应将</w:t>
      </w:r>
      <w:r>
        <w:rPr>
          <w:rFonts w:hint="eastAsia" w:ascii="SimHei" w:hAnsi="SimHei" w:eastAsia="黑体"/>
          <w:kern w:val="0"/>
          <w:sz w:val="24"/>
        </w:rPr>
        <w:t>客户</w:t>
      </w:r>
      <w:r>
        <w:rPr>
          <w:rFonts w:ascii="SimHei" w:hAnsi="SimHei" w:eastAsia="黑体"/>
          <w:kern w:val="0"/>
          <w:sz w:val="24"/>
        </w:rPr>
        <w:t>反映的事项、来电人姓名、联系电话等登记在册，并告知办理的相关部门</w:t>
      </w:r>
      <w:r>
        <w:rPr>
          <w:rFonts w:hint="eastAsia" w:ascii="SimHei" w:hAnsi="SimHei" w:eastAsia="黑体"/>
          <w:kern w:val="0"/>
          <w:sz w:val="24"/>
        </w:rPr>
        <w:t>。</w:t>
      </w:r>
    </w:p>
    <w:p>
      <w:pPr>
        <w:widowControl/>
        <w:spacing w:line="360" w:lineRule="auto"/>
        <w:jc w:val="left"/>
        <w:rPr>
          <w:kern w:val="0"/>
          <w:sz w:val="24"/>
        </w:rPr>
      </w:pPr>
      <w:r>
        <w:rPr>
          <w:rFonts w:hint="eastAsia" w:ascii="SimHei" w:hAnsi="SimHei" w:eastAsia="黑体"/>
          <w:kern w:val="0"/>
          <w:sz w:val="24"/>
        </w:rPr>
        <w:t>6、接待办事。首问责任人应告知客户有关事宜的办理规定、程序要求和时限。对能当场办理的，应立即办理，未能及时解决的，也应告知预计解决时间。做到二次办结，不让客户多跑一趟。</w:t>
      </w:r>
    </w:p>
    <w:p>
      <w:pPr>
        <w:widowControl/>
        <w:spacing w:line="360" w:lineRule="auto"/>
        <w:jc w:val="left"/>
        <w:rPr>
          <w:kern w:val="0"/>
          <w:sz w:val="24"/>
        </w:rPr>
      </w:pPr>
      <w:r>
        <w:rPr>
          <w:rFonts w:hint="eastAsia" w:ascii="SimHei" w:hAnsi="SimHei" w:eastAsia="黑体"/>
          <w:kern w:val="0"/>
          <w:sz w:val="24"/>
        </w:rPr>
        <w:t>7、</w:t>
      </w:r>
      <w:r>
        <w:rPr>
          <w:rFonts w:ascii="SimHei" w:hAnsi="SimHei" w:eastAsia="黑体"/>
          <w:kern w:val="0"/>
          <w:sz w:val="24"/>
        </w:rPr>
        <w:t>接待过程中，不得使用“不知道”、“没办法”、“不归我管”等用语，不得以任何理由或借口搪塞、推诿、“踢皮球”，首问责任人要耐心解释。</w:t>
      </w:r>
    </w:p>
    <w:p>
      <w:pPr>
        <w:widowControl/>
        <w:spacing w:line="360" w:lineRule="auto"/>
        <w:jc w:val="left"/>
        <w:rPr>
          <w:kern w:val="0"/>
          <w:sz w:val="24"/>
        </w:rPr>
      </w:pPr>
      <w:r>
        <w:rPr>
          <w:rFonts w:hint="eastAsia" w:ascii="SimHei" w:hAnsi="SimHei" w:eastAsia="黑体"/>
          <w:kern w:val="0"/>
          <w:sz w:val="24"/>
        </w:rPr>
        <w:t>8、来电、来访者要求解决的问题若</w:t>
      </w:r>
      <w:r>
        <w:rPr>
          <w:rFonts w:ascii="SimHei" w:hAnsi="SimHei" w:eastAsia="黑体"/>
          <w:kern w:val="0"/>
          <w:sz w:val="24"/>
        </w:rPr>
        <w:t>不属于</w:t>
      </w:r>
      <w:r>
        <w:rPr>
          <w:rFonts w:hint="eastAsia" w:ascii="SimHei" w:hAnsi="SimHei" w:eastAsia="黑体"/>
          <w:kern w:val="0"/>
          <w:sz w:val="24"/>
        </w:rPr>
        <w:t>管理处服务</w:t>
      </w:r>
      <w:r>
        <w:rPr>
          <w:rFonts w:ascii="SimHei" w:hAnsi="SimHei" w:eastAsia="黑体"/>
          <w:kern w:val="0"/>
          <w:sz w:val="24"/>
        </w:rPr>
        <w:t>范围</w:t>
      </w:r>
      <w:r>
        <w:rPr>
          <w:rFonts w:hint="eastAsia" w:ascii="SimHei" w:hAnsi="SimHei" w:eastAsia="黑体"/>
          <w:kern w:val="0"/>
          <w:sz w:val="24"/>
        </w:rPr>
        <w:t>或本人职责范围，不得以此为由予以搪塞、推诿、或敷衍了事。首问责任人应及时与相关人员联系，当无法联系上相关人员时，应将对客户姓名、电话号码及具体询问疑点记下，并答应尽早给予答复。</w:t>
      </w:r>
    </w:p>
    <w:p>
      <w:pPr>
        <w:widowControl/>
        <w:spacing w:line="360" w:lineRule="auto"/>
        <w:jc w:val="left"/>
        <w:rPr>
          <w:kern w:val="0"/>
          <w:sz w:val="24"/>
        </w:rPr>
      </w:pPr>
      <w:r>
        <w:rPr>
          <w:rFonts w:hint="eastAsia" w:ascii="SimHei" w:hAnsi="SimHei" w:eastAsia="黑体"/>
          <w:kern w:val="0"/>
          <w:sz w:val="24"/>
        </w:rPr>
        <w:t>9、</w:t>
      </w:r>
      <w:r>
        <w:rPr>
          <w:rFonts w:ascii="SimHei" w:hAnsi="SimHei" w:eastAsia="黑体"/>
          <w:kern w:val="0"/>
          <w:sz w:val="24"/>
        </w:rPr>
        <w:t>对来找领导</w:t>
      </w:r>
      <w:r>
        <w:rPr>
          <w:rFonts w:hint="eastAsia" w:ascii="SimHei" w:hAnsi="SimHei" w:eastAsia="黑体"/>
          <w:kern w:val="0"/>
          <w:sz w:val="24"/>
        </w:rPr>
        <w:t>的客户或</w:t>
      </w:r>
      <w:r>
        <w:rPr>
          <w:rFonts w:ascii="SimHei" w:hAnsi="SimHei" w:eastAsia="黑体"/>
          <w:kern w:val="0"/>
          <w:sz w:val="24"/>
        </w:rPr>
        <w:t>办事者，首问责任人要将来者领到</w:t>
      </w:r>
      <w:r>
        <w:rPr>
          <w:rFonts w:hint="eastAsia" w:ascii="SimHei" w:hAnsi="SimHei" w:eastAsia="黑体"/>
          <w:kern w:val="0"/>
          <w:sz w:val="24"/>
        </w:rPr>
        <w:t>服务中心接待</w:t>
      </w:r>
      <w:r>
        <w:rPr>
          <w:rFonts w:ascii="SimHei" w:hAnsi="SimHei" w:eastAsia="黑体"/>
          <w:kern w:val="0"/>
          <w:sz w:val="24"/>
        </w:rPr>
        <w:t>室等候，同时，询问事由，及时向要找的领导汇报。</w:t>
      </w:r>
    </w:p>
    <w:p>
      <w:pPr>
        <w:widowControl/>
        <w:spacing w:line="360" w:lineRule="auto"/>
        <w:jc w:val="left"/>
        <w:rPr>
          <w:kern w:val="0"/>
          <w:sz w:val="24"/>
        </w:rPr>
      </w:pPr>
      <w:r>
        <w:rPr>
          <w:rFonts w:hint="eastAsia" w:ascii="SimHei" w:hAnsi="SimHei" w:eastAsia="黑体"/>
          <w:kern w:val="0"/>
          <w:sz w:val="24"/>
        </w:rPr>
        <w:t>10、管理处将不定期进行抽查，</w:t>
      </w:r>
      <w:r>
        <w:rPr>
          <w:rFonts w:ascii="SimHei" w:hAnsi="SimHei" w:eastAsia="黑体"/>
          <w:kern w:val="0"/>
          <w:sz w:val="24"/>
        </w:rPr>
        <w:t>如因首问责任人不负责任，造成不良影响和后果，将追究首问责任人及其所在</w:t>
      </w:r>
      <w:r>
        <w:rPr>
          <w:rFonts w:hint="eastAsia" w:ascii="SimHei" w:hAnsi="SimHei" w:eastAsia="黑体"/>
          <w:kern w:val="0"/>
          <w:sz w:val="24"/>
        </w:rPr>
        <w:t>部门</w:t>
      </w:r>
      <w:r>
        <w:rPr>
          <w:rFonts w:ascii="SimHei" w:hAnsi="SimHei" w:eastAsia="黑体"/>
          <w:kern w:val="0"/>
          <w:sz w:val="24"/>
        </w:rPr>
        <w:t>负责人的责任。</w:t>
      </w:r>
    </w:p>
    <w:p>
      <w:pPr>
        <w:widowControl/>
        <w:spacing w:line="360" w:lineRule="auto"/>
        <w:jc w:val="left"/>
        <w:rPr>
          <w:kern w:val="0"/>
          <w:sz w:val="24"/>
        </w:rPr>
      </w:pPr>
      <w:r>
        <w:rPr>
          <w:rFonts w:hint="eastAsia" w:ascii="SimHei" w:hAnsi="SimHei" w:eastAsia="黑体"/>
          <w:kern w:val="0"/>
          <w:sz w:val="24"/>
        </w:rPr>
        <w:t>11、员工不仅要精通本职业务，而且要了解项目处服务办理程序，以便更好地执行首问责任制。</w:t>
      </w:r>
    </w:p>
    <w:p>
      <w:pPr>
        <w:widowControl/>
        <w:spacing w:line="360" w:lineRule="auto"/>
        <w:jc w:val="center"/>
        <w:rPr>
          <w:b/>
          <w:bCs/>
          <w:kern w:val="0"/>
          <w:sz w:val="24"/>
        </w:rPr>
      </w:pPr>
      <w:bookmarkStart w:id="109" w:name="_Toc23869_WPSOffice_Level1"/>
      <w:r>
        <w:rPr>
          <w:rFonts w:hint="eastAsia" w:ascii="SimHei" w:hAnsi="SimHei" w:eastAsia="黑体"/>
          <w:b/>
          <w:bCs/>
          <w:kern w:val="0"/>
          <w:sz w:val="24"/>
        </w:rPr>
        <w:t>第八章  应急预案</w:t>
      </w:r>
      <w:bookmarkEnd w:id="109"/>
    </w:p>
    <w:p>
      <w:pPr>
        <w:widowControl/>
        <w:spacing w:line="360" w:lineRule="auto"/>
        <w:jc w:val="left"/>
        <w:rPr>
          <w:kern w:val="0"/>
          <w:sz w:val="24"/>
        </w:rPr>
      </w:pPr>
      <w:bookmarkStart w:id="110" w:name="_Toc28950_WPSOffice_Level2"/>
      <w:r>
        <w:rPr>
          <w:rFonts w:hint="eastAsia" w:ascii="SimHei" w:hAnsi="SimHei" w:eastAsia="黑体"/>
          <w:kern w:val="0"/>
          <w:sz w:val="24"/>
        </w:rPr>
        <w:t>一、火警应急处理及疏散预案</w:t>
      </w:r>
      <w:bookmarkEnd w:id="110"/>
    </w:p>
    <w:p>
      <w:pPr>
        <w:widowControl/>
        <w:numPr>
          <w:ilvl w:val="0"/>
          <w:numId w:val="8"/>
        </w:numPr>
        <w:spacing w:line="360" w:lineRule="auto"/>
        <w:jc w:val="left"/>
        <w:rPr>
          <w:kern w:val="0"/>
          <w:sz w:val="24"/>
        </w:rPr>
      </w:pPr>
      <w:r>
        <w:rPr>
          <w:rFonts w:hint="eastAsia" w:ascii="SimHei" w:hAnsi="SimHei" w:eastAsia="黑体"/>
          <w:kern w:val="0"/>
          <w:sz w:val="24"/>
        </w:rPr>
        <w:t>目的</w:t>
      </w:r>
    </w:p>
    <w:p>
      <w:pPr>
        <w:widowControl/>
        <w:spacing w:line="360" w:lineRule="auto"/>
        <w:jc w:val="left"/>
        <w:rPr>
          <w:kern w:val="0"/>
          <w:sz w:val="24"/>
        </w:rPr>
      </w:pPr>
      <w:r>
        <w:rPr>
          <w:rFonts w:hint="eastAsia" w:ascii="SimHei" w:hAnsi="SimHei" w:eastAsia="黑体"/>
          <w:kern w:val="0"/>
          <w:sz w:val="24"/>
        </w:rPr>
        <w:t>对区域内发生的火灾险情，通过有效的组织领导和指挥，及时控制险情，抢救和疏散区域人员及重要财产，将损失降低到最小程度。</w:t>
      </w:r>
    </w:p>
    <w:p>
      <w:pPr>
        <w:widowControl/>
        <w:spacing w:line="360" w:lineRule="auto"/>
        <w:jc w:val="left"/>
        <w:rPr>
          <w:kern w:val="0"/>
          <w:sz w:val="24"/>
        </w:rPr>
      </w:pPr>
      <w:r>
        <w:rPr>
          <w:rFonts w:hint="eastAsia" w:ascii="SimHei" w:hAnsi="SimHei" w:eastAsia="黑体"/>
          <w:kern w:val="0"/>
          <w:sz w:val="24"/>
        </w:rPr>
        <w:t>2、报警程序</w:t>
      </w:r>
    </w:p>
    <w:p>
      <w:pPr>
        <w:widowControl/>
        <w:numPr>
          <w:ilvl w:val="0"/>
          <w:numId w:val="9"/>
        </w:numPr>
        <w:spacing w:line="360" w:lineRule="auto"/>
        <w:jc w:val="left"/>
        <w:rPr>
          <w:kern w:val="0"/>
          <w:sz w:val="24"/>
        </w:rPr>
      </w:pPr>
      <w:r>
        <w:rPr>
          <w:rFonts w:hint="eastAsia" w:ascii="SimHei" w:hAnsi="SimHei" w:eastAsia="黑体"/>
          <w:kern w:val="0"/>
          <w:sz w:val="24"/>
        </w:rPr>
        <w:t>区域内工作的每个员工，发现有大量烟雾、烧灼味（或煤气）、高温明火燃烧等紧急火险情况时，有责任、有义务以最快的时间按动附近报警装置，并向监控中心报警。</w:t>
      </w:r>
    </w:p>
    <w:p>
      <w:pPr>
        <w:widowControl/>
        <w:numPr>
          <w:ilvl w:val="0"/>
          <w:numId w:val="9"/>
        </w:numPr>
        <w:spacing w:line="360" w:lineRule="auto"/>
        <w:jc w:val="left"/>
        <w:rPr>
          <w:kern w:val="0"/>
          <w:sz w:val="24"/>
        </w:rPr>
      </w:pPr>
      <w:r>
        <w:rPr>
          <w:rFonts w:hint="eastAsia" w:ascii="SimHei" w:hAnsi="SimHei" w:eastAsia="黑体"/>
          <w:kern w:val="0"/>
          <w:sz w:val="24"/>
        </w:rPr>
        <w:t>熟悉火警电话，监控中心电话或总机、分机电话，报警时要将火险的地点、情况，自己的姓名，身份向监控中心及总机报告清楚。</w:t>
      </w:r>
    </w:p>
    <w:p>
      <w:pPr>
        <w:widowControl/>
        <w:numPr>
          <w:ilvl w:val="0"/>
          <w:numId w:val="9"/>
        </w:numPr>
        <w:spacing w:line="360" w:lineRule="auto"/>
        <w:jc w:val="left"/>
        <w:rPr>
          <w:kern w:val="0"/>
          <w:sz w:val="24"/>
        </w:rPr>
      </w:pPr>
      <w:r>
        <w:rPr>
          <w:rFonts w:hint="eastAsia" w:ascii="SimHei" w:hAnsi="SimHei" w:eastAsia="黑体"/>
          <w:kern w:val="0"/>
          <w:sz w:val="24"/>
        </w:rPr>
        <w:t>发现火情时，要镇静、沉着，不要惊慌失措，报警时语音清晰准，之后要留在现场协助控制险情。</w:t>
      </w:r>
    </w:p>
    <w:p>
      <w:pPr>
        <w:widowControl/>
        <w:spacing w:line="360" w:lineRule="auto"/>
        <w:jc w:val="left"/>
        <w:rPr>
          <w:kern w:val="0"/>
          <w:sz w:val="24"/>
        </w:rPr>
      </w:pPr>
      <w:r>
        <w:rPr>
          <w:rFonts w:hint="eastAsia" w:ascii="SimHei" w:hAnsi="SimHei" w:eastAsia="黑体"/>
          <w:kern w:val="0"/>
          <w:sz w:val="24"/>
        </w:rPr>
        <w:t>4）动用附近的灭火设备、器材，对初期火灾进行扑救。</w:t>
      </w:r>
    </w:p>
    <w:p>
      <w:pPr>
        <w:widowControl/>
        <w:spacing w:line="360" w:lineRule="auto"/>
        <w:jc w:val="left"/>
        <w:rPr>
          <w:kern w:val="0"/>
          <w:sz w:val="24"/>
        </w:rPr>
      </w:pPr>
      <w:r>
        <w:rPr>
          <w:rFonts w:hint="eastAsia" w:ascii="SimHei" w:hAnsi="SimHei" w:eastAsia="黑体"/>
          <w:kern w:val="0"/>
          <w:sz w:val="24"/>
        </w:rPr>
        <w:t>3、行动方案</w:t>
      </w:r>
    </w:p>
    <w:p>
      <w:pPr>
        <w:widowControl/>
        <w:numPr>
          <w:ilvl w:val="0"/>
          <w:numId w:val="10"/>
        </w:numPr>
        <w:spacing w:line="360" w:lineRule="auto"/>
        <w:jc w:val="left"/>
        <w:rPr>
          <w:kern w:val="0"/>
          <w:sz w:val="24"/>
        </w:rPr>
      </w:pPr>
      <w:r>
        <w:rPr>
          <w:rFonts w:hint="eastAsia" w:ascii="SimHei" w:hAnsi="SimHei" w:eastAsia="黑体"/>
          <w:kern w:val="0"/>
          <w:sz w:val="24"/>
        </w:rPr>
        <w:t>监控中心值机员接到报警后要迅速做出反应，果断启动相应处置程序并对报案经过做详细记录。</w:t>
      </w:r>
    </w:p>
    <w:p>
      <w:pPr>
        <w:widowControl/>
        <w:spacing w:line="360" w:lineRule="auto"/>
        <w:jc w:val="left"/>
        <w:rPr>
          <w:kern w:val="0"/>
          <w:sz w:val="24"/>
        </w:rPr>
      </w:pPr>
      <w:r>
        <w:rPr>
          <w:rFonts w:hint="eastAsia" w:ascii="SimHei" w:hAnsi="SimHei" w:eastAsia="黑体"/>
          <w:kern w:val="0"/>
          <w:sz w:val="24"/>
        </w:rPr>
        <w:t>2）立即通知公共秩序维护部，并共同组成调查小组，赶赴现场查清以下问题：</w:t>
      </w:r>
    </w:p>
    <w:p>
      <w:pPr>
        <w:widowControl/>
        <w:numPr>
          <w:ilvl w:val="0"/>
          <w:numId w:val="11"/>
        </w:numPr>
        <w:spacing w:line="360" w:lineRule="auto"/>
        <w:jc w:val="left"/>
        <w:rPr>
          <w:kern w:val="0"/>
          <w:sz w:val="24"/>
        </w:rPr>
      </w:pPr>
      <w:r>
        <w:rPr>
          <w:rFonts w:hint="eastAsia" w:ascii="SimHei" w:hAnsi="SimHei" w:eastAsia="黑体"/>
          <w:kern w:val="0"/>
          <w:sz w:val="24"/>
        </w:rPr>
        <w:t>火警的具体位置，燃烧物品是什么，燃烧范围及火势走向。</w:t>
      </w:r>
    </w:p>
    <w:p>
      <w:pPr>
        <w:widowControl/>
        <w:numPr>
          <w:ilvl w:val="0"/>
          <w:numId w:val="11"/>
        </w:numPr>
        <w:spacing w:line="360" w:lineRule="auto"/>
        <w:jc w:val="left"/>
        <w:rPr>
          <w:kern w:val="0"/>
          <w:sz w:val="24"/>
        </w:rPr>
      </w:pPr>
      <w:r>
        <w:rPr>
          <w:rFonts w:hint="eastAsia" w:ascii="SimHei" w:hAnsi="SimHei" w:eastAsia="黑体"/>
          <w:kern w:val="0"/>
          <w:sz w:val="24"/>
        </w:rPr>
        <w:t>须查明火源。</w:t>
      </w:r>
    </w:p>
    <w:p>
      <w:pPr>
        <w:widowControl/>
        <w:numPr>
          <w:ilvl w:val="0"/>
          <w:numId w:val="11"/>
        </w:numPr>
        <w:spacing w:line="360" w:lineRule="auto"/>
        <w:jc w:val="left"/>
        <w:rPr>
          <w:kern w:val="0"/>
          <w:sz w:val="24"/>
        </w:rPr>
      </w:pPr>
      <w:r>
        <w:rPr>
          <w:rFonts w:hint="eastAsia" w:ascii="SimHei" w:hAnsi="SimHei" w:eastAsia="黑体"/>
          <w:kern w:val="0"/>
          <w:sz w:val="24"/>
        </w:rPr>
        <w:t>火场其它情况有无人员被困，有无重要财产面临失火等。</w:t>
      </w:r>
    </w:p>
    <w:p>
      <w:pPr>
        <w:widowControl/>
        <w:spacing w:line="360" w:lineRule="auto"/>
        <w:jc w:val="left"/>
        <w:rPr>
          <w:kern w:val="0"/>
          <w:sz w:val="24"/>
        </w:rPr>
      </w:pPr>
      <w:r>
        <w:rPr>
          <w:rFonts w:hint="eastAsia" w:ascii="SimHei" w:hAnsi="SimHei" w:eastAsia="黑体"/>
          <w:kern w:val="0"/>
          <w:sz w:val="24"/>
        </w:rPr>
        <w:t>3）确认火情后，要立即通知项目经理，并迅速组成火灾现场指挥部，由指挥部领导视火灾程度决定是否向</w:t>
      </w:r>
      <w:r>
        <w:rPr>
          <w:rFonts w:ascii="SimHei" w:hAnsi="SimHei" w:eastAsia="黑体"/>
          <w:kern w:val="0"/>
          <w:sz w:val="24"/>
        </w:rPr>
        <w:t>"119"</w:t>
      </w:r>
      <w:r>
        <w:rPr>
          <w:rFonts w:hint="eastAsia" w:ascii="SimHei" w:hAnsi="SimHei" w:eastAsia="黑体"/>
          <w:kern w:val="0"/>
          <w:sz w:val="24"/>
        </w:rPr>
        <w:t>报警。</w:t>
      </w:r>
    </w:p>
    <w:p>
      <w:pPr>
        <w:widowControl/>
        <w:numPr>
          <w:ilvl w:val="0"/>
          <w:numId w:val="9"/>
        </w:numPr>
        <w:spacing w:line="360" w:lineRule="auto"/>
        <w:jc w:val="left"/>
        <w:rPr>
          <w:kern w:val="0"/>
          <w:sz w:val="24"/>
        </w:rPr>
      </w:pPr>
      <w:r>
        <w:rPr>
          <w:rFonts w:hint="eastAsia" w:ascii="SimHei" w:hAnsi="SimHei" w:eastAsia="黑体"/>
          <w:kern w:val="0"/>
          <w:sz w:val="24"/>
        </w:rPr>
        <w:t>火灾现场指挥部由物管服务中心各部门相关负责人组成，总指挥由现场职务最高者担任，项目处的一切人员均应服从指挥部的领导和调动指挥。</w:t>
      </w:r>
    </w:p>
    <w:p>
      <w:pPr>
        <w:widowControl/>
        <w:spacing w:line="360" w:lineRule="auto"/>
        <w:jc w:val="left"/>
        <w:rPr>
          <w:kern w:val="0"/>
          <w:sz w:val="24"/>
        </w:rPr>
      </w:pPr>
      <w:r>
        <w:rPr>
          <w:rFonts w:hint="eastAsia" w:ascii="SimHei" w:hAnsi="SimHei" w:eastAsia="黑体"/>
          <w:kern w:val="0"/>
          <w:sz w:val="24"/>
        </w:rPr>
        <w:t>4、各部门任务</w:t>
      </w:r>
    </w:p>
    <w:p>
      <w:pPr>
        <w:widowControl/>
        <w:numPr>
          <w:ilvl w:val="0"/>
          <w:numId w:val="12"/>
        </w:numPr>
        <w:spacing w:line="360" w:lineRule="auto"/>
        <w:jc w:val="left"/>
        <w:rPr>
          <w:kern w:val="0"/>
          <w:sz w:val="24"/>
        </w:rPr>
      </w:pPr>
      <w:r>
        <w:rPr>
          <w:rFonts w:hint="eastAsia" w:ascii="SimHei" w:hAnsi="SimHei" w:eastAsia="黑体"/>
          <w:kern w:val="0"/>
          <w:sz w:val="24"/>
        </w:rPr>
        <w:t>公共秩序维护部任务：</w:t>
      </w:r>
    </w:p>
    <w:p>
      <w:pPr>
        <w:widowControl/>
        <w:numPr>
          <w:ilvl w:val="0"/>
          <w:numId w:val="13"/>
        </w:numPr>
        <w:spacing w:line="360" w:lineRule="auto"/>
        <w:jc w:val="left"/>
        <w:rPr>
          <w:kern w:val="0"/>
          <w:sz w:val="24"/>
        </w:rPr>
      </w:pPr>
      <w:r>
        <w:rPr>
          <w:rFonts w:hint="eastAsia" w:ascii="SimHei" w:hAnsi="SimHei" w:eastAsia="黑体"/>
          <w:kern w:val="0"/>
          <w:sz w:val="24"/>
        </w:rPr>
        <w:t>公共秩序维护部主任接到通知后应立即带上必备物品赶赴指挥部。</w:t>
      </w:r>
    </w:p>
    <w:p>
      <w:pPr>
        <w:widowControl/>
        <w:numPr>
          <w:ilvl w:val="0"/>
          <w:numId w:val="13"/>
        </w:numPr>
        <w:spacing w:line="360" w:lineRule="auto"/>
        <w:jc w:val="left"/>
        <w:rPr>
          <w:kern w:val="0"/>
          <w:sz w:val="24"/>
        </w:rPr>
      </w:pPr>
      <w:r>
        <w:rPr>
          <w:rFonts w:hint="eastAsia" w:ascii="SimHei" w:hAnsi="SimHei" w:eastAsia="黑体"/>
          <w:kern w:val="0"/>
          <w:sz w:val="24"/>
        </w:rPr>
        <w:t>公共秩序维护员要清理火场周边场地，为消防车到来做准备。</w:t>
      </w:r>
    </w:p>
    <w:p>
      <w:pPr>
        <w:widowControl/>
        <w:numPr>
          <w:ilvl w:val="0"/>
          <w:numId w:val="13"/>
        </w:numPr>
        <w:spacing w:line="360" w:lineRule="auto"/>
        <w:jc w:val="left"/>
        <w:rPr>
          <w:kern w:val="0"/>
          <w:sz w:val="24"/>
        </w:rPr>
      </w:pPr>
      <w:r>
        <w:rPr>
          <w:rFonts w:hint="eastAsia" w:ascii="SimHei" w:hAnsi="SimHei" w:eastAsia="黑体"/>
          <w:kern w:val="0"/>
          <w:sz w:val="24"/>
        </w:rPr>
        <w:t>确认所有的疏散通道门是否打开，并组织火险区域人员有序离开。</w:t>
      </w:r>
    </w:p>
    <w:p>
      <w:pPr>
        <w:widowControl/>
        <w:numPr>
          <w:ilvl w:val="0"/>
          <w:numId w:val="13"/>
        </w:numPr>
        <w:spacing w:line="360" w:lineRule="auto"/>
        <w:jc w:val="left"/>
        <w:rPr>
          <w:kern w:val="0"/>
          <w:sz w:val="24"/>
        </w:rPr>
      </w:pPr>
      <w:r>
        <w:rPr>
          <w:rFonts w:hint="eastAsia" w:ascii="SimHei" w:hAnsi="SimHei" w:eastAsia="黑体"/>
          <w:kern w:val="0"/>
          <w:sz w:val="24"/>
        </w:rPr>
        <w:t>阻止一切无关人员进入现场，防止治安事件的发生。</w:t>
      </w:r>
    </w:p>
    <w:p>
      <w:pPr>
        <w:widowControl/>
        <w:numPr>
          <w:ilvl w:val="0"/>
          <w:numId w:val="13"/>
        </w:numPr>
        <w:spacing w:line="360" w:lineRule="auto"/>
        <w:jc w:val="left"/>
        <w:rPr>
          <w:kern w:val="0"/>
          <w:sz w:val="24"/>
        </w:rPr>
      </w:pPr>
      <w:r>
        <w:rPr>
          <w:rFonts w:hint="eastAsia" w:ascii="SimHei" w:hAnsi="SimHei" w:eastAsia="黑体"/>
          <w:kern w:val="0"/>
          <w:sz w:val="24"/>
        </w:rPr>
        <w:t>注意保护小区其它重点区域，涉及物品可能遭到失火的要迅速转移。</w:t>
      </w:r>
    </w:p>
    <w:p>
      <w:pPr>
        <w:widowControl/>
        <w:numPr>
          <w:ilvl w:val="0"/>
          <w:numId w:val="13"/>
        </w:numPr>
        <w:spacing w:line="360" w:lineRule="auto"/>
        <w:jc w:val="left"/>
        <w:rPr>
          <w:kern w:val="0"/>
          <w:sz w:val="24"/>
        </w:rPr>
      </w:pPr>
      <w:r>
        <w:rPr>
          <w:rFonts w:hint="eastAsia" w:ascii="SimHei" w:hAnsi="SimHei" w:eastAsia="黑体"/>
          <w:kern w:val="0"/>
          <w:sz w:val="24"/>
        </w:rPr>
        <w:t>派报专人到路边迎候消防车，并引导配合消防车到火灾现场进行抢救。</w:t>
      </w:r>
    </w:p>
    <w:p>
      <w:pPr>
        <w:widowControl/>
        <w:spacing w:line="360" w:lineRule="auto"/>
        <w:jc w:val="left"/>
        <w:rPr>
          <w:kern w:val="0"/>
          <w:sz w:val="24"/>
        </w:rPr>
      </w:pPr>
      <w:r>
        <w:rPr>
          <w:rFonts w:hint="eastAsia" w:ascii="SimHei" w:hAnsi="SimHei" w:eastAsia="黑体"/>
          <w:kern w:val="0"/>
          <w:sz w:val="24"/>
        </w:rPr>
        <w:t>2）维修部任务</w:t>
      </w:r>
    </w:p>
    <w:p>
      <w:pPr>
        <w:widowControl/>
        <w:numPr>
          <w:ilvl w:val="0"/>
          <w:numId w:val="14"/>
        </w:numPr>
        <w:spacing w:line="360" w:lineRule="auto"/>
        <w:jc w:val="left"/>
        <w:rPr>
          <w:kern w:val="0"/>
          <w:sz w:val="24"/>
        </w:rPr>
      </w:pPr>
      <w:r>
        <w:rPr>
          <w:rFonts w:hint="eastAsia" w:ascii="SimHei" w:hAnsi="SimHei" w:eastAsia="黑体"/>
          <w:kern w:val="0"/>
          <w:sz w:val="24"/>
        </w:rPr>
        <w:t>与公共秩序维护部人员一同前往现场认证，并采取适当措施，防止火势蔓延。</w:t>
      </w:r>
    </w:p>
    <w:p>
      <w:pPr>
        <w:widowControl/>
        <w:numPr>
          <w:ilvl w:val="0"/>
          <w:numId w:val="14"/>
        </w:numPr>
        <w:spacing w:line="360" w:lineRule="auto"/>
        <w:jc w:val="left"/>
        <w:rPr>
          <w:kern w:val="0"/>
          <w:sz w:val="24"/>
        </w:rPr>
      </w:pPr>
      <w:r>
        <w:rPr>
          <w:rFonts w:hint="eastAsia" w:ascii="SimHei" w:hAnsi="SimHei" w:eastAsia="黑体"/>
          <w:kern w:val="0"/>
          <w:sz w:val="24"/>
        </w:rPr>
        <w:t>把可能引起爆炸的物品运离火场，放在安全地带看管。</w:t>
      </w:r>
    </w:p>
    <w:p>
      <w:pPr>
        <w:widowControl/>
        <w:numPr>
          <w:ilvl w:val="0"/>
          <w:numId w:val="14"/>
        </w:numPr>
        <w:spacing w:line="360" w:lineRule="auto"/>
        <w:jc w:val="left"/>
        <w:rPr>
          <w:kern w:val="0"/>
          <w:sz w:val="24"/>
        </w:rPr>
      </w:pPr>
      <w:r>
        <w:rPr>
          <w:rFonts w:hint="eastAsia" w:ascii="SimHei" w:hAnsi="SimHei" w:eastAsia="黑体"/>
          <w:kern w:val="0"/>
          <w:sz w:val="24"/>
        </w:rPr>
        <w:t>迅速增派人员进入消防泵房和发电机房值班，并立即进入工作状态，保证消防用水、用电。</w:t>
      </w:r>
    </w:p>
    <w:p>
      <w:pPr>
        <w:widowControl/>
        <w:spacing w:line="360" w:lineRule="auto"/>
        <w:jc w:val="left"/>
        <w:rPr>
          <w:kern w:val="0"/>
          <w:sz w:val="24"/>
        </w:rPr>
      </w:pPr>
      <w:r>
        <w:rPr>
          <w:rFonts w:hint="eastAsia" w:ascii="SimHei" w:hAnsi="SimHei" w:eastAsia="黑体"/>
          <w:kern w:val="0"/>
          <w:sz w:val="24"/>
        </w:rPr>
        <w:t>3）环境保洁部任务</w:t>
      </w:r>
    </w:p>
    <w:p>
      <w:pPr>
        <w:widowControl/>
        <w:numPr>
          <w:ilvl w:val="0"/>
          <w:numId w:val="15"/>
        </w:numPr>
        <w:spacing w:line="360" w:lineRule="auto"/>
        <w:jc w:val="left"/>
        <w:rPr>
          <w:kern w:val="0"/>
          <w:sz w:val="24"/>
        </w:rPr>
      </w:pPr>
      <w:r>
        <w:rPr>
          <w:rFonts w:hint="eastAsia" w:ascii="SimHei" w:hAnsi="SimHei" w:eastAsia="黑体"/>
          <w:kern w:val="0"/>
          <w:sz w:val="24"/>
        </w:rPr>
        <w:t>主管立即到达火警区域准备组织和疏散区域人员。</w:t>
      </w:r>
    </w:p>
    <w:p>
      <w:pPr>
        <w:widowControl/>
        <w:numPr>
          <w:ilvl w:val="0"/>
          <w:numId w:val="15"/>
        </w:numPr>
        <w:spacing w:line="360" w:lineRule="auto"/>
        <w:jc w:val="left"/>
        <w:rPr>
          <w:kern w:val="0"/>
          <w:sz w:val="24"/>
        </w:rPr>
      </w:pPr>
      <w:r>
        <w:rPr>
          <w:rFonts w:hint="eastAsia" w:ascii="SimHei" w:hAnsi="SimHei" w:eastAsia="黑体"/>
          <w:kern w:val="0"/>
          <w:sz w:val="24"/>
        </w:rPr>
        <w:t>区域保洁人员接到通知后，劝阻其他人员离开房间，经消防通道撤离危险区域。</w:t>
      </w:r>
    </w:p>
    <w:p>
      <w:pPr>
        <w:widowControl/>
        <w:numPr>
          <w:ilvl w:val="0"/>
          <w:numId w:val="15"/>
        </w:numPr>
        <w:spacing w:line="360" w:lineRule="auto"/>
        <w:jc w:val="left"/>
        <w:rPr>
          <w:kern w:val="0"/>
          <w:sz w:val="24"/>
        </w:rPr>
      </w:pPr>
      <w:r>
        <w:rPr>
          <w:rFonts w:hint="eastAsia" w:ascii="SimHei" w:hAnsi="SimHei" w:eastAsia="黑体"/>
          <w:kern w:val="0"/>
          <w:sz w:val="24"/>
        </w:rPr>
        <w:t>检查、清理楼道楼梯，保证其畅通无阻。</w:t>
      </w:r>
    </w:p>
    <w:p>
      <w:pPr>
        <w:widowControl/>
        <w:numPr>
          <w:ilvl w:val="0"/>
          <w:numId w:val="15"/>
        </w:numPr>
        <w:spacing w:line="360" w:lineRule="auto"/>
        <w:jc w:val="left"/>
        <w:rPr>
          <w:kern w:val="0"/>
          <w:sz w:val="24"/>
        </w:rPr>
      </w:pPr>
      <w:r>
        <w:rPr>
          <w:rFonts w:hint="eastAsia" w:ascii="SimHei" w:hAnsi="SimHei" w:eastAsia="黑体"/>
          <w:kern w:val="0"/>
          <w:sz w:val="24"/>
        </w:rPr>
        <w:t>检查房间、关闭电源，锁好房门，确保房内无人，妥善回答客人提出的问题。</w:t>
      </w:r>
    </w:p>
    <w:p>
      <w:pPr>
        <w:widowControl/>
        <w:numPr>
          <w:ilvl w:val="0"/>
          <w:numId w:val="16"/>
        </w:numPr>
        <w:spacing w:line="360" w:lineRule="auto"/>
        <w:jc w:val="left"/>
        <w:rPr>
          <w:kern w:val="0"/>
          <w:sz w:val="24"/>
        </w:rPr>
      </w:pPr>
      <w:r>
        <w:rPr>
          <w:rFonts w:hint="eastAsia" w:ascii="SimHei" w:hAnsi="SimHei" w:eastAsia="黑体"/>
          <w:kern w:val="0"/>
          <w:sz w:val="24"/>
        </w:rPr>
        <w:t>配合医务人员做好抢救受伤人员的准备工作。</w:t>
      </w:r>
    </w:p>
    <w:p>
      <w:pPr>
        <w:widowControl/>
        <w:spacing w:line="360" w:lineRule="auto"/>
        <w:jc w:val="left"/>
        <w:rPr>
          <w:kern w:val="0"/>
          <w:sz w:val="24"/>
        </w:rPr>
      </w:pPr>
      <w:r>
        <w:rPr>
          <w:rFonts w:hint="eastAsia" w:ascii="SimHei" w:hAnsi="SimHei" w:eastAsia="黑体"/>
          <w:kern w:val="0"/>
          <w:sz w:val="24"/>
        </w:rPr>
        <w:t>4）其他各部门</w:t>
      </w:r>
    </w:p>
    <w:p>
      <w:pPr>
        <w:widowControl/>
        <w:numPr>
          <w:ilvl w:val="0"/>
          <w:numId w:val="17"/>
        </w:numPr>
        <w:spacing w:line="360" w:lineRule="auto"/>
        <w:jc w:val="left"/>
        <w:rPr>
          <w:kern w:val="0"/>
          <w:sz w:val="24"/>
        </w:rPr>
      </w:pPr>
      <w:r>
        <w:rPr>
          <w:rFonts w:hint="eastAsia" w:ascii="SimHei" w:hAnsi="SimHei" w:eastAsia="黑体"/>
          <w:kern w:val="0"/>
          <w:sz w:val="24"/>
        </w:rPr>
        <w:t>财务部门得到紧急火警通知后，应立即将重要财务票据、资料、现金等贵重物品集中并派专人保管，随时做好转移准备。</w:t>
      </w:r>
    </w:p>
    <w:p>
      <w:pPr>
        <w:widowControl/>
        <w:numPr>
          <w:ilvl w:val="0"/>
          <w:numId w:val="17"/>
        </w:numPr>
        <w:spacing w:line="360" w:lineRule="auto"/>
        <w:jc w:val="left"/>
        <w:rPr>
          <w:kern w:val="0"/>
          <w:sz w:val="24"/>
        </w:rPr>
      </w:pPr>
      <w:r>
        <w:rPr>
          <w:rFonts w:hint="eastAsia" w:ascii="SimHei" w:hAnsi="SimHei" w:eastAsia="黑体"/>
          <w:kern w:val="0"/>
          <w:sz w:val="24"/>
        </w:rPr>
        <w:t>未得到指挥部的撤离命令，切勿惊慌，要坚守在指定的岗位上。</w:t>
      </w:r>
    </w:p>
    <w:p>
      <w:pPr>
        <w:widowControl/>
        <w:numPr>
          <w:ilvl w:val="0"/>
          <w:numId w:val="17"/>
        </w:numPr>
        <w:spacing w:line="360" w:lineRule="auto"/>
        <w:jc w:val="left"/>
        <w:rPr>
          <w:kern w:val="0"/>
          <w:sz w:val="24"/>
        </w:rPr>
      </w:pPr>
      <w:r>
        <w:rPr>
          <w:rFonts w:hint="eastAsia" w:ascii="SimHei" w:hAnsi="SimHei" w:eastAsia="黑体"/>
          <w:kern w:val="0"/>
          <w:sz w:val="24"/>
        </w:rPr>
        <w:t>沉着有序地整理好本部的重要文件，锁好保险柜随时等待疏散。</w:t>
      </w:r>
    </w:p>
    <w:p>
      <w:pPr>
        <w:widowControl/>
        <w:spacing w:line="360" w:lineRule="auto"/>
        <w:jc w:val="left"/>
        <w:rPr>
          <w:kern w:val="0"/>
          <w:sz w:val="24"/>
        </w:rPr>
      </w:pPr>
      <w:r>
        <w:rPr>
          <w:rFonts w:hint="eastAsia" w:ascii="SimHei" w:hAnsi="SimHei" w:eastAsia="黑体"/>
          <w:kern w:val="0"/>
          <w:sz w:val="24"/>
        </w:rPr>
        <w:t>5）应急疏散预案</w:t>
      </w:r>
    </w:p>
    <w:p>
      <w:pPr>
        <w:widowControl/>
        <w:numPr>
          <w:ilvl w:val="0"/>
          <w:numId w:val="18"/>
        </w:numPr>
        <w:spacing w:line="360" w:lineRule="auto"/>
        <w:jc w:val="left"/>
        <w:rPr>
          <w:kern w:val="0"/>
          <w:sz w:val="24"/>
        </w:rPr>
      </w:pPr>
      <w:r>
        <w:rPr>
          <w:rFonts w:hint="eastAsia" w:ascii="SimHei" w:hAnsi="SimHei" w:eastAsia="黑体"/>
          <w:kern w:val="0"/>
          <w:sz w:val="24"/>
        </w:rPr>
        <w:t>如果火情无法控制，指挥部要立即做出疏散决定。</w:t>
      </w:r>
    </w:p>
    <w:p>
      <w:pPr>
        <w:widowControl/>
        <w:numPr>
          <w:ilvl w:val="0"/>
          <w:numId w:val="18"/>
        </w:numPr>
        <w:spacing w:line="360" w:lineRule="auto"/>
        <w:jc w:val="left"/>
        <w:rPr>
          <w:kern w:val="0"/>
          <w:sz w:val="24"/>
        </w:rPr>
      </w:pPr>
      <w:r>
        <w:rPr>
          <w:rFonts w:hint="eastAsia" w:ascii="SimHei" w:hAnsi="SimHei" w:eastAsia="黑体"/>
          <w:kern w:val="0"/>
          <w:sz w:val="24"/>
        </w:rPr>
        <w:t>公共秩序维护部主任立即用紧急广播发布疏散命令。</w:t>
      </w:r>
    </w:p>
    <w:p>
      <w:pPr>
        <w:widowControl/>
        <w:numPr>
          <w:ilvl w:val="0"/>
          <w:numId w:val="18"/>
        </w:numPr>
        <w:spacing w:line="360" w:lineRule="auto"/>
        <w:jc w:val="left"/>
        <w:rPr>
          <w:kern w:val="0"/>
          <w:sz w:val="24"/>
        </w:rPr>
      </w:pPr>
      <w:r>
        <w:rPr>
          <w:rFonts w:hint="eastAsia" w:ascii="SimHei" w:hAnsi="SimHei" w:eastAsia="黑体"/>
          <w:kern w:val="0"/>
          <w:sz w:val="24"/>
        </w:rPr>
        <w:t>负责组织疏散工作的人员要迅速行动，引导火险区域人员沿最近、最安全的疏散通道撤离。</w:t>
      </w:r>
    </w:p>
    <w:p>
      <w:pPr>
        <w:widowControl/>
        <w:numPr>
          <w:ilvl w:val="0"/>
          <w:numId w:val="18"/>
        </w:numPr>
        <w:spacing w:line="360" w:lineRule="auto"/>
        <w:jc w:val="left"/>
        <w:rPr>
          <w:kern w:val="0"/>
          <w:sz w:val="24"/>
        </w:rPr>
      </w:pPr>
      <w:r>
        <w:rPr>
          <w:rFonts w:hint="eastAsia" w:ascii="SimHei" w:hAnsi="SimHei" w:eastAsia="黑体"/>
          <w:kern w:val="0"/>
          <w:sz w:val="24"/>
        </w:rPr>
        <w:t>疏散工作首先从火险楼层开始，然后再疏散上、下楼层的就近区域人员。</w:t>
      </w:r>
    </w:p>
    <w:p>
      <w:pPr>
        <w:widowControl/>
        <w:numPr>
          <w:ilvl w:val="0"/>
          <w:numId w:val="18"/>
        </w:numPr>
        <w:spacing w:line="360" w:lineRule="auto"/>
        <w:jc w:val="left"/>
        <w:rPr>
          <w:kern w:val="0"/>
          <w:sz w:val="24"/>
        </w:rPr>
      </w:pPr>
      <w:r>
        <w:rPr>
          <w:rFonts w:hint="eastAsia" w:ascii="SimHei" w:hAnsi="SimHei" w:eastAsia="黑体"/>
          <w:kern w:val="0"/>
          <w:sz w:val="24"/>
        </w:rPr>
        <w:t>每一楼层人员撤离后，保洁服务部人员要检查房间，确认无人后锁闭房间，留下无人记号，方可撤离。疏散时注意自我保护。</w:t>
      </w:r>
    </w:p>
    <w:p>
      <w:pPr>
        <w:widowControl/>
        <w:numPr>
          <w:ilvl w:val="0"/>
          <w:numId w:val="18"/>
        </w:numPr>
        <w:spacing w:line="360" w:lineRule="auto"/>
        <w:jc w:val="left"/>
        <w:rPr>
          <w:kern w:val="0"/>
          <w:sz w:val="24"/>
        </w:rPr>
      </w:pPr>
      <w:r>
        <w:rPr>
          <w:rFonts w:hint="eastAsia" w:ascii="SimHei" w:hAnsi="SimHei" w:eastAsia="黑体"/>
          <w:kern w:val="0"/>
          <w:sz w:val="24"/>
        </w:rPr>
        <w:t>撤离火场人员要在安全广场集合，公共秩序维护部负责清点人数、物品并进行登记，同时加强外围警戒。</w:t>
      </w:r>
    </w:p>
    <w:p>
      <w:pPr>
        <w:widowControl/>
        <w:numPr>
          <w:ilvl w:val="0"/>
          <w:numId w:val="18"/>
        </w:numPr>
        <w:spacing w:line="360" w:lineRule="auto"/>
        <w:jc w:val="left"/>
        <w:rPr>
          <w:kern w:val="0"/>
          <w:sz w:val="24"/>
        </w:rPr>
      </w:pPr>
      <w:r>
        <w:rPr>
          <w:rFonts w:hint="eastAsia" w:ascii="SimHei" w:hAnsi="SimHei" w:eastAsia="黑体"/>
          <w:kern w:val="0"/>
          <w:sz w:val="24"/>
        </w:rPr>
        <w:t>除非得到消防人员允许否则禁止进入火场范围内。</w:t>
      </w:r>
    </w:p>
    <w:p>
      <w:pPr>
        <w:widowControl/>
        <w:spacing w:line="360" w:lineRule="auto"/>
        <w:jc w:val="left"/>
        <w:rPr>
          <w:kern w:val="0"/>
          <w:sz w:val="24"/>
        </w:rPr>
      </w:pPr>
      <w:r>
        <w:rPr>
          <w:rFonts w:hint="eastAsia" w:ascii="SimHei" w:hAnsi="SimHei" w:eastAsia="黑体"/>
          <w:kern w:val="0"/>
          <w:sz w:val="24"/>
        </w:rPr>
        <w:t>6）怎样拨打火警电话119</w:t>
      </w:r>
    </w:p>
    <w:p>
      <w:pPr>
        <w:widowControl/>
        <w:numPr>
          <w:ilvl w:val="0"/>
          <w:numId w:val="19"/>
        </w:numPr>
        <w:spacing w:line="360" w:lineRule="auto"/>
        <w:jc w:val="left"/>
        <w:rPr>
          <w:kern w:val="0"/>
          <w:sz w:val="24"/>
        </w:rPr>
      </w:pPr>
      <w:r>
        <w:rPr>
          <w:rFonts w:hint="eastAsia" w:ascii="SimHei" w:hAnsi="SimHei" w:eastAsia="黑体"/>
          <w:kern w:val="0"/>
          <w:sz w:val="24"/>
        </w:rPr>
        <w:t>拿起话筒按火警电话号码119</w:t>
      </w:r>
    </w:p>
    <w:p>
      <w:pPr>
        <w:widowControl/>
        <w:numPr>
          <w:ilvl w:val="0"/>
          <w:numId w:val="19"/>
        </w:numPr>
        <w:spacing w:line="360" w:lineRule="auto"/>
        <w:jc w:val="left"/>
        <w:rPr>
          <w:kern w:val="0"/>
          <w:sz w:val="24"/>
        </w:rPr>
      </w:pPr>
      <w:r>
        <w:rPr>
          <w:rFonts w:hint="eastAsia" w:ascii="SimHei" w:hAnsi="SimHei" w:eastAsia="黑体"/>
          <w:kern w:val="0"/>
          <w:sz w:val="24"/>
        </w:rPr>
        <w:t>不要慌张，要清楚的说出自己姓名、灭火单位、单位详细地址，火灾位置、火灾性质、火灾程度、火灾现场有无爆炸物及其它危险物品。</w:t>
      </w:r>
    </w:p>
    <w:p>
      <w:pPr>
        <w:widowControl/>
        <w:numPr>
          <w:ilvl w:val="0"/>
          <w:numId w:val="19"/>
        </w:numPr>
        <w:spacing w:line="360" w:lineRule="auto"/>
        <w:jc w:val="left"/>
        <w:rPr>
          <w:kern w:val="0"/>
          <w:sz w:val="24"/>
        </w:rPr>
      </w:pPr>
      <w:r>
        <w:rPr>
          <w:rFonts w:hint="eastAsia" w:ascii="SimHei" w:hAnsi="SimHei" w:eastAsia="黑体"/>
          <w:kern w:val="0"/>
          <w:sz w:val="24"/>
        </w:rPr>
        <w:t>如消防队对地址不明确，应和消防队讲明自己在约定路口及地点等候，并说明自己衣着特征。</w:t>
      </w:r>
    </w:p>
    <w:p>
      <w:pPr>
        <w:widowControl/>
        <w:numPr>
          <w:ilvl w:val="0"/>
          <w:numId w:val="19"/>
        </w:numPr>
        <w:spacing w:line="360" w:lineRule="auto"/>
        <w:jc w:val="left"/>
        <w:rPr>
          <w:kern w:val="0"/>
          <w:sz w:val="24"/>
        </w:rPr>
      </w:pPr>
      <w:r>
        <w:rPr>
          <w:rFonts w:hint="eastAsia" w:ascii="SimHei" w:hAnsi="SimHei" w:eastAsia="黑体"/>
          <w:kern w:val="0"/>
          <w:sz w:val="24"/>
        </w:rPr>
        <w:t>放下电话后，马上到约定地点等候消防车到来，将消防车带至火灾现场。</w:t>
      </w:r>
    </w:p>
    <w:p>
      <w:pPr>
        <w:widowControl/>
        <w:spacing w:line="360" w:lineRule="auto"/>
        <w:jc w:val="left"/>
        <w:rPr>
          <w:kern w:val="0"/>
          <w:sz w:val="24"/>
        </w:rPr>
      </w:pPr>
      <w:bookmarkStart w:id="111" w:name="_Toc15897_WPSOffice_Level2"/>
      <w:r>
        <w:rPr>
          <w:rFonts w:hint="eastAsia" w:ascii="SimHei" w:hAnsi="SimHei" w:eastAsia="黑体"/>
          <w:kern w:val="0"/>
          <w:sz w:val="24"/>
        </w:rPr>
        <w:t>二、财物失盗处理预案</w:t>
      </w:r>
      <w:bookmarkEnd w:id="111"/>
    </w:p>
    <w:p>
      <w:pPr>
        <w:widowControl/>
        <w:spacing w:line="360" w:lineRule="auto"/>
        <w:jc w:val="left"/>
        <w:rPr>
          <w:kern w:val="0"/>
          <w:sz w:val="24"/>
        </w:rPr>
      </w:pPr>
      <w:r>
        <w:rPr>
          <w:rFonts w:hint="eastAsia" w:ascii="SimHei" w:hAnsi="SimHei" w:eastAsia="黑体"/>
          <w:kern w:val="0"/>
          <w:sz w:val="24"/>
        </w:rPr>
        <w:t>1、处理程序</w:t>
      </w:r>
    </w:p>
    <w:p>
      <w:pPr>
        <w:widowControl/>
        <w:numPr>
          <w:ilvl w:val="0"/>
          <w:numId w:val="20"/>
        </w:numPr>
        <w:spacing w:line="360" w:lineRule="auto"/>
        <w:jc w:val="left"/>
        <w:rPr>
          <w:kern w:val="0"/>
          <w:sz w:val="24"/>
        </w:rPr>
      </w:pPr>
      <w:r>
        <w:rPr>
          <w:rFonts w:hint="eastAsia" w:ascii="SimHei" w:hAnsi="SimHei" w:eastAsia="黑体"/>
          <w:kern w:val="0"/>
          <w:sz w:val="24"/>
        </w:rPr>
        <w:t>公共秩序维护部接到报案后，应立即派公共秩序维护员或值班人员</w:t>
      </w:r>
      <w:r>
        <w:rPr>
          <w:rFonts w:ascii="SimHei" w:hAnsi="SimHei" w:eastAsia="黑体"/>
          <w:kern w:val="0"/>
          <w:sz w:val="24"/>
        </w:rPr>
        <w:t>(</w:t>
      </w:r>
      <w:r>
        <w:rPr>
          <w:rFonts w:hint="eastAsia" w:ascii="SimHei" w:hAnsi="SimHei" w:eastAsia="黑体"/>
          <w:kern w:val="0"/>
          <w:sz w:val="24"/>
        </w:rPr>
        <w:t>夜间</w:t>
      </w:r>
      <w:r>
        <w:rPr>
          <w:rFonts w:ascii="SimHei" w:hAnsi="SimHei" w:eastAsia="黑体"/>
          <w:kern w:val="0"/>
          <w:sz w:val="24"/>
        </w:rPr>
        <w:t>)</w:t>
      </w:r>
      <w:r>
        <w:rPr>
          <w:rFonts w:hint="eastAsia" w:ascii="SimHei" w:hAnsi="SimHei" w:eastAsia="黑体"/>
          <w:kern w:val="0"/>
          <w:sz w:val="24"/>
        </w:rPr>
        <w:t xml:space="preserve"> 携带好询问笔录纸，照相机，手电，手套等所需用品，迅速赶到报案现场，保护好现场。</w:t>
      </w:r>
    </w:p>
    <w:p>
      <w:pPr>
        <w:widowControl/>
        <w:numPr>
          <w:ilvl w:val="0"/>
          <w:numId w:val="20"/>
        </w:numPr>
        <w:spacing w:line="360" w:lineRule="auto"/>
        <w:jc w:val="left"/>
        <w:rPr>
          <w:kern w:val="0"/>
          <w:sz w:val="24"/>
        </w:rPr>
      </w:pPr>
      <w:r>
        <w:rPr>
          <w:rFonts w:hint="eastAsia" w:ascii="SimHei" w:hAnsi="SimHei" w:eastAsia="黑体"/>
          <w:kern w:val="0"/>
          <w:sz w:val="24"/>
        </w:rPr>
        <w:t>到达现场后，应立即进行拍照，并认真听取失主对丢失财物过程的各个细节的说明；详细询问丢失物品的特征。</w:t>
      </w:r>
    </w:p>
    <w:p>
      <w:pPr>
        <w:widowControl/>
        <w:numPr>
          <w:ilvl w:val="0"/>
          <w:numId w:val="20"/>
        </w:numPr>
        <w:spacing w:line="360" w:lineRule="auto"/>
        <w:jc w:val="left"/>
        <w:rPr>
          <w:kern w:val="0"/>
          <w:sz w:val="24"/>
        </w:rPr>
      </w:pPr>
      <w:r>
        <w:rPr>
          <w:rFonts w:hint="eastAsia" w:ascii="SimHei" w:hAnsi="SimHei" w:eastAsia="黑体"/>
          <w:kern w:val="0"/>
          <w:sz w:val="24"/>
        </w:rPr>
        <w:t>及时通知有关部门，及部门的领导，并留下与案件有关的人员。</w:t>
      </w:r>
    </w:p>
    <w:p>
      <w:pPr>
        <w:widowControl/>
        <w:numPr>
          <w:ilvl w:val="0"/>
          <w:numId w:val="20"/>
        </w:numPr>
        <w:spacing w:line="360" w:lineRule="auto"/>
        <w:jc w:val="left"/>
        <w:rPr>
          <w:kern w:val="0"/>
          <w:sz w:val="24"/>
        </w:rPr>
      </w:pPr>
      <w:r>
        <w:rPr>
          <w:rFonts w:hint="eastAsia" w:ascii="SimHei" w:hAnsi="SimHei" w:eastAsia="黑体"/>
          <w:kern w:val="0"/>
          <w:sz w:val="24"/>
        </w:rPr>
        <w:t>被盗住户明确表示要求向公安机关报案或丢失财物价值较大的，公共秩序维护部应立即报告公安机关，保护好现场，在公安人员未到现场之前，不许任何人进入，不许移动、拿走、放入任何物品，发生在公共区域要划出保护区域进行控制。</w:t>
      </w:r>
    </w:p>
    <w:p>
      <w:pPr>
        <w:widowControl/>
        <w:numPr>
          <w:ilvl w:val="0"/>
          <w:numId w:val="20"/>
        </w:numPr>
        <w:spacing w:line="360" w:lineRule="auto"/>
        <w:jc w:val="left"/>
        <w:rPr>
          <w:kern w:val="0"/>
          <w:sz w:val="24"/>
        </w:rPr>
      </w:pPr>
      <w:r>
        <w:rPr>
          <w:rFonts w:hint="eastAsia" w:ascii="SimHei" w:hAnsi="SimHei" w:eastAsia="黑体"/>
          <w:kern w:val="0"/>
          <w:sz w:val="24"/>
        </w:rPr>
        <w:t>查看物品丢失时间的监控录像，以协助公安机关查找作案可疑人员。</w:t>
      </w:r>
    </w:p>
    <w:p>
      <w:pPr>
        <w:widowControl/>
        <w:numPr>
          <w:ilvl w:val="0"/>
          <w:numId w:val="20"/>
        </w:numPr>
        <w:spacing w:line="360" w:lineRule="auto"/>
        <w:jc w:val="left"/>
        <w:rPr>
          <w:kern w:val="0"/>
          <w:sz w:val="24"/>
        </w:rPr>
      </w:pPr>
      <w:r>
        <w:rPr>
          <w:rFonts w:hint="eastAsia" w:ascii="SimHei" w:hAnsi="SimHei" w:eastAsia="黑体"/>
          <w:kern w:val="0"/>
          <w:sz w:val="24"/>
        </w:rPr>
        <w:t>不需要报公安机关时，公共秩序维护部人员要随同失主迅速赶赴现场。</w:t>
      </w:r>
    </w:p>
    <w:p>
      <w:pPr>
        <w:widowControl/>
        <w:numPr>
          <w:ilvl w:val="0"/>
          <w:numId w:val="20"/>
        </w:numPr>
        <w:spacing w:line="360" w:lineRule="auto"/>
        <w:jc w:val="left"/>
        <w:rPr>
          <w:kern w:val="0"/>
          <w:sz w:val="24"/>
        </w:rPr>
      </w:pPr>
      <w:r>
        <w:rPr>
          <w:rFonts w:hint="eastAsia" w:ascii="SimHei" w:hAnsi="SimHei" w:eastAsia="黑体"/>
          <w:kern w:val="0"/>
          <w:sz w:val="24"/>
        </w:rPr>
        <w:t>认真听取失主对现场情况的陈述和失主物品被翻动的情况。注意发现有无犯罪嫌疑人遗留或抛弃的物品，以及可能留下指纹的部位等。</w:t>
      </w:r>
    </w:p>
    <w:p>
      <w:pPr>
        <w:widowControl/>
        <w:numPr>
          <w:ilvl w:val="0"/>
          <w:numId w:val="20"/>
        </w:numPr>
        <w:spacing w:line="360" w:lineRule="auto"/>
        <w:jc w:val="left"/>
        <w:rPr>
          <w:kern w:val="0"/>
          <w:sz w:val="24"/>
        </w:rPr>
      </w:pPr>
      <w:r>
        <w:rPr>
          <w:rFonts w:hint="eastAsia" w:ascii="SimHei" w:hAnsi="SimHei" w:eastAsia="黑体"/>
          <w:kern w:val="0"/>
          <w:sz w:val="24"/>
        </w:rPr>
        <w:t>将调查结果迅速向部门主任或项目经理报告。</w:t>
      </w:r>
    </w:p>
    <w:p>
      <w:pPr>
        <w:widowControl/>
        <w:spacing w:line="360" w:lineRule="auto"/>
        <w:jc w:val="left"/>
        <w:rPr>
          <w:kern w:val="0"/>
          <w:sz w:val="24"/>
        </w:rPr>
      </w:pPr>
      <w:r>
        <w:rPr>
          <w:rFonts w:hint="eastAsia" w:ascii="SimHei" w:hAnsi="SimHei" w:eastAsia="黑体"/>
          <w:kern w:val="0"/>
          <w:sz w:val="24"/>
        </w:rPr>
        <w:t>2、询问笔录程序</w:t>
      </w:r>
    </w:p>
    <w:p>
      <w:pPr>
        <w:widowControl/>
        <w:spacing w:line="360" w:lineRule="auto"/>
        <w:jc w:val="left"/>
        <w:rPr>
          <w:kern w:val="0"/>
          <w:sz w:val="24"/>
        </w:rPr>
      </w:pPr>
      <w:r>
        <w:rPr>
          <w:rFonts w:ascii="SimHei" w:hAnsi="SimHei" w:eastAsia="黑体"/>
          <w:kern w:val="0"/>
          <w:sz w:val="24"/>
        </w:rPr>
        <w:t xml:space="preserve">  </w:t>
      </w:r>
      <w:r>
        <w:rPr>
          <w:rFonts w:hint="eastAsia" w:ascii="SimHei" w:hAnsi="SimHei" w:eastAsia="黑体"/>
          <w:kern w:val="0"/>
          <w:sz w:val="24"/>
        </w:rPr>
        <w:t xml:space="preserve"> </w:t>
      </w:r>
      <w:r>
        <w:rPr>
          <w:rFonts w:ascii="SimHei" w:hAnsi="SimHei" w:eastAsia="黑体"/>
          <w:kern w:val="0"/>
          <w:sz w:val="24"/>
        </w:rPr>
        <w:t xml:space="preserve"> </w:t>
      </w:r>
      <w:r>
        <w:rPr>
          <w:rFonts w:hint="eastAsia" w:ascii="SimHei" w:hAnsi="SimHei" w:eastAsia="黑体"/>
          <w:kern w:val="0"/>
          <w:sz w:val="24"/>
        </w:rPr>
        <w:t>首先查验失主证件是否与本人一致，核对丢失物品数量，然后核对所失物品是否有登记，注意登记的数量，种类型号是否相等。详细记录以下情况：</w:t>
      </w:r>
    </w:p>
    <w:p>
      <w:pPr>
        <w:widowControl/>
        <w:numPr>
          <w:ilvl w:val="0"/>
          <w:numId w:val="21"/>
        </w:numPr>
        <w:spacing w:line="360" w:lineRule="auto"/>
        <w:jc w:val="left"/>
        <w:rPr>
          <w:kern w:val="0"/>
          <w:sz w:val="24"/>
        </w:rPr>
      </w:pPr>
      <w:r>
        <w:rPr>
          <w:rFonts w:hint="eastAsia" w:ascii="SimHei" w:hAnsi="SimHei" w:eastAsia="黑体"/>
          <w:kern w:val="0"/>
          <w:sz w:val="24"/>
        </w:rPr>
        <w:t>失主的姓名、性别、年龄、房号、职务、联系电话。</w:t>
      </w:r>
    </w:p>
    <w:p>
      <w:pPr>
        <w:widowControl/>
        <w:numPr>
          <w:ilvl w:val="0"/>
          <w:numId w:val="21"/>
        </w:numPr>
        <w:spacing w:line="360" w:lineRule="auto"/>
        <w:jc w:val="left"/>
        <w:rPr>
          <w:kern w:val="0"/>
          <w:sz w:val="24"/>
        </w:rPr>
      </w:pPr>
      <w:r>
        <w:rPr>
          <w:rFonts w:hint="eastAsia" w:ascii="SimHei" w:hAnsi="SimHei" w:eastAsia="黑体"/>
          <w:kern w:val="0"/>
          <w:sz w:val="24"/>
        </w:rPr>
        <w:t>丢失物品的准确时间，最后见到所失物品的时间。</w:t>
      </w:r>
    </w:p>
    <w:p>
      <w:pPr>
        <w:widowControl/>
        <w:numPr>
          <w:ilvl w:val="0"/>
          <w:numId w:val="21"/>
        </w:numPr>
        <w:spacing w:line="360" w:lineRule="auto"/>
        <w:jc w:val="left"/>
        <w:rPr>
          <w:kern w:val="0"/>
          <w:sz w:val="24"/>
        </w:rPr>
      </w:pPr>
      <w:r>
        <w:rPr>
          <w:rFonts w:hint="eastAsia" w:ascii="SimHei" w:hAnsi="SimHei" w:eastAsia="黑体"/>
          <w:kern w:val="0"/>
          <w:sz w:val="24"/>
        </w:rPr>
        <w:t>丢失物品的准确地点、位置。</w:t>
      </w:r>
    </w:p>
    <w:p>
      <w:pPr>
        <w:widowControl/>
        <w:numPr>
          <w:ilvl w:val="0"/>
          <w:numId w:val="21"/>
        </w:numPr>
        <w:spacing w:line="360" w:lineRule="auto"/>
        <w:jc w:val="left"/>
        <w:rPr>
          <w:kern w:val="0"/>
          <w:sz w:val="24"/>
        </w:rPr>
      </w:pPr>
      <w:r>
        <w:rPr>
          <w:rFonts w:hint="eastAsia" w:ascii="SimHei" w:hAnsi="SimHei" w:eastAsia="黑体"/>
          <w:kern w:val="0"/>
          <w:sz w:val="24"/>
        </w:rPr>
        <w:t>丢失物品名称、种类、型号、数量、特征、新旧程度、特殊特征、价值、有无投保。</w:t>
      </w:r>
    </w:p>
    <w:p>
      <w:pPr>
        <w:widowControl/>
        <w:numPr>
          <w:ilvl w:val="0"/>
          <w:numId w:val="21"/>
        </w:numPr>
        <w:spacing w:line="360" w:lineRule="auto"/>
        <w:jc w:val="left"/>
        <w:rPr>
          <w:kern w:val="0"/>
          <w:sz w:val="24"/>
        </w:rPr>
      </w:pPr>
      <w:r>
        <w:rPr>
          <w:rFonts w:hint="eastAsia" w:ascii="SimHei" w:hAnsi="SimHei" w:eastAsia="黑体"/>
          <w:kern w:val="0"/>
          <w:sz w:val="24"/>
        </w:rPr>
        <w:t>丢失前是否有人来过、亲朋探望、打扫房间、工程维修、送水服务等情况，失主有无怀疑的具体对象，怀疑的根据等。</w:t>
      </w:r>
    </w:p>
    <w:p>
      <w:pPr>
        <w:widowControl/>
        <w:numPr>
          <w:ilvl w:val="0"/>
          <w:numId w:val="21"/>
        </w:numPr>
        <w:spacing w:line="360" w:lineRule="auto"/>
        <w:jc w:val="left"/>
        <w:rPr>
          <w:kern w:val="0"/>
          <w:sz w:val="24"/>
        </w:rPr>
      </w:pPr>
      <w:r>
        <w:rPr>
          <w:rFonts w:hint="eastAsia" w:ascii="SimHei" w:hAnsi="SimHei" w:eastAsia="黑体"/>
          <w:kern w:val="0"/>
          <w:sz w:val="24"/>
        </w:rPr>
        <w:t>失主有无其它要求。</w:t>
      </w:r>
    </w:p>
    <w:p>
      <w:pPr>
        <w:widowControl/>
        <w:spacing w:line="360" w:lineRule="auto"/>
        <w:jc w:val="left"/>
        <w:rPr>
          <w:kern w:val="0"/>
          <w:sz w:val="24"/>
        </w:rPr>
      </w:pPr>
      <w:r>
        <w:rPr>
          <w:rFonts w:hint="eastAsia" w:ascii="SimHei" w:hAnsi="SimHei" w:eastAsia="黑体"/>
          <w:kern w:val="0"/>
          <w:sz w:val="24"/>
        </w:rPr>
        <w:t>3、调查和处理程序</w:t>
      </w:r>
    </w:p>
    <w:p>
      <w:pPr>
        <w:widowControl/>
        <w:numPr>
          <w:ilvl w:val="0"/>
          <w:numId w:val="22"/>
        </w:numPr>
        <w:spacing w:line="360" w:lineRule="auto"/>
        <w:jc w:val="left"/>
        <w:rPr>
          <w:kern w:val="0"/>
          <w:sz w:val="24"/>
        </w:rPr>
      </w:pPr>
      <w:r>
        <w:rPr>
          <w:rFonts w:hint="eastAsia" w:ascii="SimHei" w:hAnsi="SimHei" w:eastAsia="黑体"/>
          <w:kern w:val="0"/>
          <w:sz w:val="24"/>
        </w:rPr>
        <w:t>与案件涉及人员进行谈话，调查了解案件发生的情况，摸排出重点嫌人。接触现场的时间，工作程序，所处的位置，现场状态的回忆等。同时接触现场的都有谁，谁先进入，何时谁离开等情况。</w:t>
      </w:r>
    </w:p>
    <w:p>
      <w:pPr>
        <w:widowControl/>
        <w:numPr>
          <w:ilvl w:val="0"/>
          <w:numId w:val="22"/>
        </w:numPr>
        <w:spacing w:line="360" w:lineRule="auto"/>
        <w:jc w:val="left"/>
        <w:rPr>
          <w:kern w:val="0"/>
          <w:sz w:val="24"/>
        </w:rPr>
      </w:pPr>
      <w:r>
        <w:rPr>
          <w:rFonts w:hint="eastAsia" w:ascii="SimHei" w:hAnsi="SimHei" w:eastAsia="黑体"/>
          <w:kern w:val="0"/>
          <w:sz w:val="24"/>
        </w:rPr>
        <w:t>失窃时间内在现场的所有人员，都应需逐一对其进行谈话，如已下班，立即打电话联系或从其家中找回，涉及二人或二人以上应分别隔离。</w:t>
      </w:r>
    </w:p>
    <w:p>
      <w:pPr>
        <w:widowControl/>
        <w:numPr>
          <w:ilvl w:val="0"/>
          <w:numId w:val="22"/>
        </w:numPr>
        <w:spacing w:line="360" w:lineRule="auto"/>
        <w:jc w:val="left"/>
        <w:rPr>
          <w:kern w:val="0"/>
          <w:sz w:val="24"/>
        </w:rPr>
      </w:pPr>
      <w:r>
        <w:rPr>
          <w:rFonts w:hint="eastAsia" w:ascii="SimHei" w:hAnsi="SimHei" w:eastAsia="黑体"/>
          <w:kern w:val="0"/>
          <w:sz w:val="24"/>
        </w:rPr>
        <w:t>对排查的重点人员要尽快取证，做到情节清楚，实事准确无误。</w:t>
      </w:r>
    </w:p>
    <w:p>
      <w:pPr>
        <w:widowControl/>
        <w:numPr>
          <w:ilvl w:val="0"/>
          <w:numId w:val="22"/>
        </w:numPr>
        <w:spacing w:line="360" w:lineRule="auto"/>
        <w:jc w:val="left"/>
        <w:rPr>
          <w:kern w:val="0"/>
          <w:sz w:val="24"/>
        </w:rPr>
      </w:pPr>
      <w:r>
        <w:rPr>
          <w:rFonts w:hint="eastAsia" w:ascii="SimHei" w:hAnsi="SimHei" w:eastAsia="黑体"/>
          <w:kern w:val="0"/>
          <w:sz w:val="24"/>
        </w:rPr>
        <w:t>处理时要摆事实，讲道理，重证据，严格注意掌握政策、法规。</w:t>
      </w:r>
    </w:p>
    <w:p>
      <w:pPr>
        <w:widowControl/>
        <w:numPr>
          <w:ilvl w:val="0"/>
          <w:numId w:val="22"/>
        </w:numPr>
        <w:spacing w:line="360" w:lineRule="auto"/>
        <w:jc w:val="left"/>
        <w:rPr>
          <w:kern w:val="0"/>
          <w:sz w:val="24"/>
        </w:rPr>
      </w:pPr>
      <w:r>
        <w:rPr>
          <w:rFonts w:hint="eastAsia" w:ascii="SimHei" w:hAnsi="SimHei" w:eastAsia="黑体"/>
          <w:kern w:val="0"/>
          <w:sz w:val="24"/>
        </w:rPr>
        <w:t xml:space="preserve">查清问题后处理时要将情况向分管领导汇报，共同研究后向领导请示，批准后方可处理。   报警电话：110   </w:t>
      </w:r>
    </w:p>
    <w:p>
      <w:pPr>
        <w:widowControl/>
        <w:spacing w:line="360" w:lineRule="auto"/>
        <w:jc w:val="left"/>
        <w:rPr>
          <w:kern w:val="0"/>
          <w:sz w:val="24"/>
        </w:rPr>
      </w:pPr>
      <w:bookmarkStart w:id="112" w:name="_Toc24971_WPSOffice_Level2"/>
      <w:r>
        <w:rPr>
          <w:rFonts w:hint="eastAsia" w:ascii="SimHei" w:hAnsi="SimHei" w:eastAsia="黑体"/>
          <w:kern w:val="0"/>
          <w:sz w:val="24"/>
        </w:rPr>
        <w:t>三、紧急停电处理预案</w:t>
      </w:r>
      <w:bookmarkEnd w:id="112"/>
    </w:p>
    <w:p>
      <w:pPr>
        <w:widowControl/>
        <w:spacing w:line="360" w:lineRule="auto"/>
        <w:jc w:val="left"/>
        <w:rPr>
          <w:kern w:val="0"/>
          <w:sz w:val="24"/>
        </w:rPr>
      </w:pPr>
      <w:r>
        <w:rPr>
          <w:rFonts w:hint="eastAsia" w:ascii="SimHei" w:hAnsi="SimHei" w:eastAsia="黑体"/>
          <w:kern w:val="0"/>
          <w:sz w:val="24"/>
        </w:rPr>
        <w:t>1、立即与有关维修人员联系，尽快采取措施恢复供电。</w:t>
      </w:r>
    </w:p>
    <w:p>
      <w:pPr>
        <w:widowControl/>
        <w:spacing w:line="360" w:lineRule="auto"/>
        <w:jc w:val="left"/>
        <w:rPr>
          <w:kern w:val="0"/>
          <w:sz w:val="24"/>
        </w:rPr>
      </w:pPr>
      <w:r>
        <w:rPr>
          <w:rFonts w:hint="eastAsia" w:ascii="SimHei" w:hAnsi="SimHei" w:eastAsia="黑体"/>
          <w:kern w:val="0"/>
          <w:sz w:val="24"/>
        </w:rPr>
        <w:t>2、使用紧急照明，保证各主要公共区域及通道照明。</w:t>
      </w:r>
    </w:p>
    <w:p>
      <w:pPr>
        <w:widowControl/>
        <w:spacing w:line="360" w:lineRule="auto"/>
        <w:jc w:val="left"/>
        <w:rPr>
          <w:kern w:val="0"/>
          <w:sz w:val="24"/>
        </w:rPr>
      </w:pPr>
      <w:r>
        <w:rPr>
          <w:rFonts w:hint="eastAsia" w:ascii="SimHei" w:hAnsi="SimHei" w:eastAsia="黑体"/>
          <w:kern w:val="0"/>
          <w:sz w:val="24"/>
        </w:rPr>
        <w:t>3、在未接到通知的情况下，突然停电，当班公共秩序维护部主管应立即派人到小区出入口维持秩序，并采取必要措施，以防有人制造混乱，混水摸鱼。</w:t>
      </w:r>
    </w:p>
    <w:p>
      <w:pPr>
        <w:widowControl/>
        <w:spacing w:line="360" w:lineRule="auto"/>
        <w:jc w:val="left"/>
        <w:rPr>
          <w:kern w:val="0"/>
          <w:sz w:val="24"/>
        </w:rPr>
      </w:pPr>
      <w:r>
        <w:rPr>
          <w:rFonts w:hint="eastAsia" w:ascii="SimHei" w:hAnsi="SimHei" w:eastAsia="黑体"/>
          <w:kern w:val="0"/>
          <w:sz w:val="24"/>
        </w:rPr>
        <w:t>4、处理期间应耐心接受业主的询问，并向业主做好解释和疏导工作。</w:t>
      </w:r>
    </w:p>
    <w:p>
      <w:pPr>
        <w:widowControl/>
        <w:spacing w:line="360" w:lineRule="auto"/>
        <w:jc w:val="left"/>
        <w:rPr>
          <w:kern w:val="0"/>
          <w:sz w:val="24"/>
        </w:rPr>
      </w:pPr>
      <w:r>
        <w:rPr>
          <w:rFonts w:hint="eastAsia" w:ascii="SimHei" w:hAnsi="SimHei" w:eastAsia="黑体"/>
          <w:kern w:val="0"/>
          <w:sz w:val="24"/>
        </w:rPr>
        <w:t>青岛市电业局抢修电话：3832701、3832692</w:t>
      </w:r>
    </w:p>
    <w:p>
      <w:pPr>
        <w:widowControl/>
        <w:spacing w:line="360" w:lineRule="auto"/>
        <w:jc w:val="left"/>
        <w:rPr>
          <w:kern w:val="0"/>
          <w:sz w:val="24"/>
        </w:rPr>
      </w:pPr>
      <w:bookmarkStart w:id="113" w:name="_Toc32375_WPSOffice_Level2"/>
      <w:r>
        <w:rPr>
          <w:rFonts w:hint="eastAsia" w:ascii="SimHei" w:hAnsi="SimHei" w:eastAsia="黑体"/>
          <w:kern w:val="0"/>
          <w:sz w:val="24"/>
        </w:rPr>
        <w:t>四、打架斗殴、滋扰事件处理预案</w:t>
      </w:r>
      <w:bookmarkEnd w:id="113"/>
    </w:p>
    <w:p>
      <w:pPr>
        <w:widowControl/>
        <w:spacing w:line="360" w:lineRule="auto"/>
        <w:jc w:val="left"/>
        <w:rPr>
          <w:kern w:val="0"/>
          <w:sz w:val="24"/>
        </w:rPr>
      </w:pPr>
      <w:r>
        <w:rPr>
          <w:rFonts w:hint="eastAsia" w:ascii="SimHei" w:hAnsi="SimHei" w:eastAsia="黑体"/>
          <w:kern w:val="0"/>
          <w:sz w:val="24"/>
        </w:rPr>
        <w:t>1、公共秩序维护部在小区内或门口值班人员要密切注意观察成群结伙来小区的人员（衣着打扮、言谈举止有无酗酒）及早发现可疑现象并采取措施。</w:t>
      </w:r>
    </w:p>
    <w:p>
      <w:pPr>
        <w:widowControl/>
        <w:spacing w:line="360" w:lineRule="auto"/>
        <w:jc w:val="left"/>
        <w:rPr>
          <w:kern w:val="0"/>
          <w:sz w:val="24"/>
        </w:rPr>
      </w:pPr>
      <w:r>
        <w:rPr>
          <w:rFonts w:hint="eastAsia" w:ascii="SimHei" w:hAnsi="SimHei" w:eastAsia="黑体"/>
          <w:kern w:val="0"/>
          <w:sz w:val="24"/>
        </w:rPr>
        <w:t>2、一旦发生打架斗殴、滋扰事件，在场员工要及时通知公共秩序维护部，并通知最近公共秩序维护部人员前来控制事态。报案人要讲明发案地点、人数、身份、闹事人员是否携带凶器，并讲清自己姓名，通知部门经理到场。</w:t>
      </w:r>
    </w:p>
    <w:p>
      <w:pPr>
        <w:widowControl/>
        <w:spacing w:line="360" w:lineRule="auto"/>
        <w:jc w:val="left"/>
        <w:rPr>
          <w:kern w:val="0"/>
          <w:sz w:val="24"/>
        </w:rPr>
      </w:pPr>
      <w:r>
        <w:rPr>
          <w:rFonts w:hint="eastAsia" w:ascii="SimHei" w:hAnsi="SimHei" w:eastAsia="黑体"/>
          <w:kern w:val="0"/>
          <w:sz w:val="24"/>
        </w:rPr>
        <w:t>3、公共秩序维护部人员接报后应视情况尽快派出适当数量的人员到达场，尽可能制止一切暴力行为。将殴斗双方分开，并劝离现场，如场面无法控制，应尽快报警。</w:t>
      </w:r>
    </w:p>
    <w:p>
      <w:pPr>
        <w:widowControl/>
        <w:spacing w:line="360" w:lineRule="auto"/>
        <w:jc w:val="left"/>
        <w:rPr>
          <w:kern w:val="0"/>
          <w:sz w:val="24"/>
        </w:rPr>
      </w:pPr>
      <w:r>
        <w:rPr>
          <w:rFonts w:hint="eastAsia" w:ascii="SimHei" w:hAnsi="SimHei" w:eastAsia="黑体"/>
          <w:kern w:val="0"/>
          <w:sz w:val="24"/>
        </w:rPr>
        <w:t>4、检查现场发现有无遗留物，查清现场设施是否遭受损坏，损坏程度、数量。</w:t>
      </w:r>
    </w:p>
    <w:p>
      <w:pPr>
        <w:widowControl/>
        <w:spacing w:line="360" w:lineRule="auto"/>
        <w:jc w:val="left"/>
        <w:rPr>
          <w:kern w:val="0"/>
          <w:sz w:val="24"/>
        </w:rPr>
      </w:pPr>
      <w:r>
        <w:rPr>
          <w:rFonts w:hint="eastAsia" w:ascii="SimHei" w:hAnsi="SimHei" w:eastAsia="黑体"/>
          <w:kern w:val="0"/>
          <w:sz w:val="24"/>
        </w:rPr>
        <w:t>5、如斗殴事件中小区财产受到损害，应拍下照片保护现场，扣留有关肇事人并留下目击者，做详细调查以明确责任和落实赔偿。</w:t>
      </w:r>
    </w:p>
    <w:p>
      <w:pPr>
        <w:widowControl/>
        <w:spacing w:line="360" w:lineRule="auto"/>
        <w:jc w:val="left"/>
        <w:rPr>
          <w:kern w:val="0"/>
          <w:sz w:val="24"/>
        </w:rPr>
      </w:pPr>
      <w:r>
        <w:rPr>
          <w:rFonts w:hint="eastAsia" w:ascii="SimHei" w:hAnsi="SimHei" w:eastAsia="黑体"/>
          <w:kern w:val="0"/>
          <w:sz w:val="24"/>
        </w:rPr>
        <w:t>6、处理过程中应注意保持克制的态度，除非正当防卫需要，一般情况下应尽量避免与人发生肢体冲突。</w:t>
      </w:r>
    </w:p>
    <w:p>
      <w:pPr>
        <w:widowControl/>
        <w:spacing w:line="360" w:lineRule="auto"/>
        <w:jc w:val="left"/>
        <w:rPr>
          <w:kern w:val="0"/>
          <w:sz w:val="24"/>
        </w:rPr>
      </w:pPr>
      <w:r>
        <w:rPr>
          <w:rFonts w:hint="eastAsia" w:ascii="SimHei" w:hAnsi="SimHei" w:eastAsia="黑体"/>
          <w:kern w:val="0"/>
          <w:sz w:val="24"/>
        </w:rPr>
        <w:t>7、如涉及刑事责任的应报公安机关立案处理。</w:t>
      </w:r>
    </w:p>
    <w:p>
      <w:pPr>
        <w:widowControl/>
        <w:spacing w:line="360" w:lineRule="auto"/>
        <w:jc w:val="left"/>
        <w:rPr>
          <w:kern w:val="0"/>
          <w:sz w:val="24"/>
        </w:rPr>
      </w:pPr>
      <w:r>
        <w:rPr>
          <w:rFonts w:hint="eastAsia" w:ascii="SimHei" w:hAnsi="SimHei" w:eastAsia="黑体"/>
          <w:kern w:val="0"/>
          <w:sz w:val="24"/>
        </w:rPr>
        <w:t xml:space="preserve">   报警电话：110  </w:t>
      </w:r>
    </w:p>
    <w:p>
      <w:pPr>
        <w:widowControl/>
        <w:spacing w:line="360" w:lineRule="auto"/>
        <w:jc w:val="left"/>
        <w:rPr>
          <w:kern w:val="0"/>
          <w:sz w:val="24"/>
        </w:rPr>
      </w:pPr>
      <w:bookmarkStart w:id="114" w:name="_Toc24028_WPSOffice_Level2"/>
      <w:r>
        <w:rPr>
          <w:rFonts w:hint="eastAsia" w:ascii="SimHei" w:hAnsi="SimHei" w:eastAsia="黑体"/>
          <w:kern w:val="0"/>
          <w:sz w:val="24"/>
        </w:rPr>
        <w:t>五、漏水、水淹处理预案</w:t>
      </w:r>
      <w:bookmarkEnd w:id="114"/>
    </w:p>
    <w:p>
      <w:pPr>
        <w:widowControl/>
        <w:spacing w:line="360" w:lineRule="auto"/>
        <w:jc w:val="left"/>
        <w:rPr>
          <w:kern w:val="0"/>
          <w:sz w:val="24"/>
        </w:rPr>
      </w:pPr>
      <w:r>
        <w:rPr>
          <w:rFonts w:hint="eastAsia" w:ascii="SimHei" w:hAnsi="SimHei" w:eastAsia="黑体"/>
          <w:kern w:val="0"/>
          <w:sz w:val="24"/>
        </w:rPr>
        <w:t>1、员工巡楼时或在岗位上如发现小区范围内有漏水或遭水淹，应立即将情况报告给当班班长，同时尽快用就近的防水设施保护好受淹楼层及重要部门房间。</w:t>
      </w:r>
    </w:p>
    <w:p>
      <w:pPr>
        <w:widowControl/>
        <w:spacing w:line="360" w:lineRule="auto"/>
        <w:jc w:val="left"/>
        <w:rPr>
          <w:kern w:val="0"/>
          <w:sz w:val="24"/>
        </w:rPr>
      </w:pPr>
      <w:r>
        <w:rPr>
          <w:rFonts w:hint="eastAsia" w:ascii="SimHei" w:hAnsi="SimHei" w:eastAsia="黑体"/>
          <w:kern w:val="0"/>
          <w:sz w:val="24"/>
        </w:rPr>
        <w:t>2、当班班长接报后应在第一时间赶到现场查看情况核实后，视情况通知有关部门负责人，说明出事地点和简要情况。</w:t>
      </w:r>
    </w:p>
    <w:p>
      <w:pPr>
        <w:widowControl/>
        <w:spacing w:line="360" w:lineRule="auto"/>
        <w:jc w:val="left"/>
        <w:rPr>
          <w:kern w:val="0"/>
          <w:sz w:val="24"/>
        </w:rPr>
      </w:pPr>
      <w:r>
        <w:rPr>
          <w:rFonts w:hint="eastAsia" w:ascii="SimHei" w:hAnsi="SimHei" w:eastAsia="黑体"/>
          <w:kern w:val="0"/>
          <w:sz w:val="24"/>
        </w:rPr>
        <w:t>3、组织当值人员及其它一切可调动的人力、物力采用有效措施，拦截和疏泄积水，防止水势蔓延，尽可能减少水淹所导致的损失。</w:t>
      </w:r>
    </w:p>
    <w:p>
      <w:pPr>
        <w:widowControl/>
        <w:spacing w:line="360" w:lineRule="auto"/>
        <w:jc w:val="left"/>
        <w:rPr>
          <w:kern w:val="0"/>
          <w:sz w:val="24"/>
        </w:rPr>
      </w:pPr>
      <w:r>
        <w:rPr>
          <w:rFonts w:hint="eastAsia" w:ascii="SimHei" w:hAnsi="SimHei" w:eastAsia="黑体"/>
          <w:kern w:val="0"/>
          <w:sz w:val="24"/>
        </w:rPr>
        <w:t xml:space="preserve"> 有效措施包括：</w:t>
      </w:r>
    </w:p>
    <w:p>
      <w:pPr>
        <w:widowControl/>
        <w:spacing w:line="360" w:lineRule="auto"/>
        <w:jc w:val="left"/>
        <w:rPr>
          <w:kern w:val="0"/>
          <w:sz w:val="24"/>
        </w:rPr>
      </w:pPr>
      <w:r>
        <w:rPr>
          <w:rFonts w:hint="eastAsia" w:ascii="SimHei" w:hAnsi="SimHei" w:eastAsia="黑体"/>
          <w:kern w:val="0"/>
          <w:sz w:val="24"/>
        </w:rPr>
        <w:t>1）用布、沙包或其它材料塞住漏洞。</w:t>
      </w:r>
    </w:p>
    <w:p>
      <w:pPr>
        <w:widowControl/>
        <w:spacing w:line="360" w:lineRule="auto"/>
        <w:jc w:val="left"/>
        <w:rPr>
          <w:kern w:val="0"/>
          <w:sz w:val="24"/>
        </w:rPr>
      </w:pPr>
      <w:r>
        <w:rPr>
          <w:rFonts w:hint="eastAsia" w:ascii="SimHei" w:hAnsi="SimHei" w:eastAsia="黑体"/>
          <w:kern w:val="0"/>
          <w:sz w:val="24"/>
        </w:rPr>
        <w:t>2）通知维修人员关闭受水淹区域之电闸，以防有人触电</w:t>
      </w:r>
    </w:p>
    <w:p>
      <w:pPr>
        <w:widowControl/>
        <w:spacing w:line="360" w:lineRule="auto"/>
        <w:jc w:val="left"/>
        <w:rPr>
          <w:kern w:val="0"/>
          <w:sz w:val="24"/>
        </w:rPr>
      </w:pPr>
      <w:r>
        <w:rPr>
          <w:rFonts w:hint="eastAsia" w:ascii="SimHei" w:hAnsi="SimHei" w:eastAsia="黑体"/>
          <w:kern w:val="0"/>
          <w:sz w:val="24"/>
        </w:rPr>
        <w:t>3）在水势蔓延的通道上摆放沙包，防止水蔓延到其它楼层。</w:t>
      </w:r>
    </w:p>
    <w:p>
      <w:pPr>
        <w:widowControl/>
        <w:spacing w:line="360" w:lineRule="auto"/>
        <w:jc w:val="left"/>
        <w:rPr>
          <w:kern w:val="0"/>
          <w:sz w:val="24"/>
        </w:rPr>
      </w:pPr>
      <w:r>
        <w:rPr>
          <w:rFonts w:hint="eastAsia" w:ascii="SimHei" w:hAnsi="SimHei" w:eastAsia="黑体"/>
          <w:kern w:val="0"/>
          <w:sz w:val="24"/>
        </w:rPr>
        <w:t>4）用吸水机吸排水。</w:t>
      </w:r>
    </w:p>
    <w:p>
      <w:pPr>
        <w:widowControl/>
        <w:spacing w:line="360" w:lineRule="auto"/>
        <w:jc w:val="left"/>
        <w:rPr>
          <w:kern w:val="0"/>
          <w:sz w:val="24"/>
        </w:rPr>
      </w:pPr>
      <w:r>
        <w:rPr>
          <w:rFonts w:hint="eastAsia" w:ascii="SimHei" w:hAnsi="SimHei" w:eastAsia="黑体"/>
          <w:kern w:val="0"/>
          <w:sz w:val="24"/>
        </w:rPr>
        <w:t>5）疏通排水地漏、排水渠。</w:t>
      </w:r>
    </w:p>
    <w:p>
      <w:pPr>
        <w:widowControl/>
        <w:spacing w:line="360" w:lineRule="auto"/>
        <w:jc w:val="left"/>
        <w:rPr>
          <w:kern w:val="0"/>
          <w:sz w:val="24"/>
        </w:rPr>
      </w:pPr>
      <w:r>
        <w:rPr>
          <w:rFonts w:hint="eastAsia" w:ascii="SimHei" w:hAnsi="SimHei" w:eastAsia="黑体"/>
          <w:kern w:val="0"/>
          <w:sz w:val="24"/>
        </w:rPr>
        <w:t>6）其它一切经济有效的措施。</w:t>
      </w:r>
    </w:p>
    <w:p>
      <w:pPr>
        <w:widowControl/>
        <w:numPr>
          <w:ilvl w:val="0"/>
          <w:numId w:val="23"/>
        </w:numPr>
        <w:spacing w:line="360" w:lineRule="auto"/>
        <w:jc w:val="left"/>
        <w:rPr>
          <w:kern w:val="0"/>
          <w:sz w:val="24"/>
        </w:rPr>
      </w:pPr>
      <w:r>
        <w:rPr>
          <w:rFonts w:hint="eastAsia" w:ascii="SimHei" w:hAnsi="SimHei" w:eastAsia="黑体"/>
          <w:kern w:val="0"/>
          <w:sz w:val="24"/>
        </w:rPr>
        <w:t>设法查明水淹之来源并采取有效的措施加以控制。</w:t>
      </w:r>
    </w:p>
    <w:p>
      <w:pPr>
        <w:widowControl/>
        <w:numPr>
          <w:ilvl w:val="0"/>
          <w:numId w:val="24"/>
        </w:numPr>
        <w:spacing w:line="360" w:lineRule="auto"/>
        <w:jc w:val="left"/>
        <w:rPr>
          <w:kern w:val="0"/>
          <w:sz w:val="24"/>
        </w:rPr>
      </w:pPr>
      <w:r>
        <w:rPr>
          <w:rFonts w:hint="eastAsia" w:ascii="SimHei" w:hAnsi="SimHei" w:eastAsia="黑体"/>
          <w:kern w:val="0"/>
          <w:sz w:val="24"/>
        </w:rPr>
        <w:t>如水来自大楼外，应当在楼外各低于水位的出入口堆放防水沙包。</w:t>
      </w:r>
    </w:p>
    <w:p>
      <w:pPr>
        <w:widowControl/>
        <w:numPr>
          <w:ilvl w:val="0"/>
          <w:numId w:val="24"/>
        </w:numPr>
        <w:spacing w:line="360" w:lineRule="auto"/>
        <w:jc w:val="left"/>
        <w:rPr>
          <w:kern w:val="0"/>
          <w:sz w:val="24"/>
        </w:rPr>
      </w:pPr>
      <w:r>
        <w:rPr>
          <w:rFonts w:hint="eastAsia" w:ascii="SimHei" w:hAnsi="SimHei" w:eastAsia="黑体"/>
          <w:kern w:val="0"/>
          <w:sz w:val="24"/>
        </w:rPr>
        <w:t>如水来自市政管道地下水反溢，应暂时将有关反溢的地下水道通往大楼的入口封闭，并用排水泵向楼外排水。</w:t>
      </w:r>
    </w:p>
    <w:p>
      <w:pPr>
        <w:widowControl/>
        <w:numPr>
          <w:ilvl w:val="0"/>
          <w:numId w:val="23"/>
        </w:numPr>
        <w:spacing w:line="360" w:lineRule="auto"/>
        <w:jc w:val="left"/>
        <w:rPr>
          <w:kern w:val="0"/>
          <w:sz w:val="24"/>
        </w:rPr>
      </w:pPr>
      <w:r>
        <w:rPr>
          <w:rFonts w:hint="eastAsia" w:ascii="SimHei" w:hAnsi="SimHei" w:eastAsia="黑体"/>
          <w:kern w:val="0"/>
          <w:sz w:val="24"/>
        </w:rPr>
        <w:t>水源截断后应尽快通知保洁人员吸排积水，清理现场环境，通知维修人员修复受损设施。</w:t>
      </w:r>
    </w:p>
    <w:p>
      <w:pPr>
        <w:widowControl/>
        <w:numPr>
          <w:ilvl w:val="0"/>
          <w:numId w:val="23"/>
        </w:numPr>
        <w:spacing w:line="360" w:lineRule="auto"/>
        <w:jc w:val="left"/>
        <w:rPr>
          <w:kern w:val="0"/>
          <w:sz w:val="24"/>
        </w:rPr>
      </w:pPr>
      <w:r>
        <w:rPr>
          <w:rFonts w:hint="eastAsia" w:ascii="SimHei" w:hAnsi="SimHei" w:eastAsia="黑体"/>
          <w:kern w:val="0"/>
          <w:sz w:val="24"/>
        </w:rPr>
        <w:t>事故处理过程中应设法维持楼内秩序，并耐心向业主做好安慰解释工作，尽力帮业主克服因水淹所带来的实际困难，并注意维护好小区和公司的形象，对自己不清楚的问题请示有关人员或领导后再作回答。</w:t>
      </w:r>
    </w:p>
    <w:p>
      <w:pPr>
        <w:widowControl/>
        <w:numPr>
          <w:ilvl w:val="0"/>
          <w:numId w:val="23"/>
        </w:numPr>
        <w:spacing w:line="360" w:lineRule="auto"/>
        <w:jc w:val="left"/>
        <w:rPr>
          <w:kern w:val="0"/>
          <w:sz w:val="24"/>
        </w:rPr>
      </w:pPr>
      <w:r>
        <w:rPr>
          <w:rFonts w:hint="eastAsia" w:ascii="SimHei" w:hAnsi="SimHei" w:eastAsia="黑体"/>
          <w:kern w:val="0"/>
          <w:sz w:val="24"/>
        </w:rPr>
        <w:t>如果住户受淹，应尽快通知有关业主回家处理。</w:t>
      </w:r>
    </w:p>
    <w:p>
      <w:pPr>
        <w:widowControl/>
        <w:numPr>
          <w:ilvl w:val="0"/>
          <w:numId w:val="23"/>
        </w:numPr>
        <w:spacing w:line="360" w:lineRule="auto"/>
        <w:jc w:val="left"/>
        <w:rPr>
          <w:kern w:val="0"/>
          <w:sz w:val="24"/>
        </w:rPr>
      </w:pPr>
      <w:r>
        <w:rPr>
          <w:rFonts w:hint="eastAsia" w:ascii="SimHei" w:hAnsi="SimHei" w:eastAsia="黑体"/>
          <w:kern w:val="0"/>
          <w:sz w:val="24"/>
        </w:rPr>
        <w:t>如果任何公共设施的正常使用受到影响，应在小区各主要出入口设置告示，告知业主。如果任何区域存在危险，应在该处范围外设置警告标志，或警告牌，并派人看守。</w:t>
      </w:r>
    </w:p>
    <w:p>
      <w:pPr>
        <w:widowControl/>
        <w:spacing w:line="360" w:lineRule="auto"/>
        <w:jc w:val="left"/>
        <w:rPr>
          <w:kern w:val="0"/>
          <w:sz w:val="24"/>
        </w:rPr>
      </w:pPr>
      <w:r>
        <w:rPr>
          <w:rFonts w:hint="eastAsia" w:ascii="SimHei" w:hAnsi="SimHei" w:eastAsia="黑体"/>
          <w:kern w:val="0"/>
          <w:sz w:val="24"/>
        </w:rPr>
        <w:t xml:space="preserve"> 附则：一些常见水淹事故的针对性处理措施，在发生以下情况时，除采取上述一般性措施外，还应采取以下相应的针对性措施：</w:t>
      </w:r>
    </w:p>
    <w:p>
      <w:pPr>
        <w:widowControl/>
        <w:numPr>
          <w:ilvl w:val="0"/>
          <w:numId w:val="25"/>
        </w:numPr>
        <w:spacing w:line="360" w:lineRule="auto"/>
        <w:jc w:val="left"/>
        <w:rPr>
          <w:kern w:val="0"/>
          <w:sz w:val="24"/>
        </w:rPr>
      </w:pPr>
      <w:r>
        <w:rPr>
          <w:rFonts w:hint="eastAsia" w:ascii="SimHei" w:hAnsi="SimHei" w:eastAsia="黑体"/>
          <w:kern w:val="0"/>
          <w:sz w:val="24"/>
        </w:rPr>
        <w:t>大楼内供水管道破裂，应尽快通知维修人员关掉相应的水阀。</w:t>
      </w:r>
    </w:p>
    <w:p>
      <w:pPr>
        <w:widowControl/>
        <w:numPr>
          <w:ilvl w:val="0"/>
          <w:numId w:val="25"/>
        </w:numPr>
        <w:spacing w:line="360" w:lineRule="auto"/>
        <w:jc w:val="left"/>
        <w:rPr>
          <w:kern w:val="0"/>
          <w:sz w:val="24"/>
        </w:rPr>
      </w:pPr>
      <w:r>
        <w:rPr>
          <w:rFonts w:hint="eastAsia" w:ascii="SimHei" w:hAnsi="SimHei" w:eastAsia="黑体"/>
          <w:kern w:val="0"/>
          <w:sz w:val="24"/>
        </w:rPr>
        <w:t>楼内的喷淋头受损喷水失控时，应当尽快用最近的消防水带套住受损的喷淋头，用消防水带将所喷出的水引到卫生间。</w:t>
      </w:r>
    </w:p>
    <w:p>
      <w:pPr>
        <w:widowControl/>
        <w:spacing w:line="360" w:lineRule="auto"/>
        <w:jc w:val="center"/>
        <w:rPr>
          <w:b/>
          <w:kern w:val="0"/>
          <w:sz w:val="24"/>
        </w:rPr>
      </w:pPr>
      <w:bookmarkStart w:id="115" w:name="_Toc4351_WPSOffice_Level1"/>
      <w:r>
        <w:rPr>
          <w:rFonts w:hint="eastAsia" w:ascii="SimHei" w:hAnsi="SimHei" w:eastAsia="黑体"/>
          <w:b/>
          <w:kern w:val="0"/>
          <w:sz w:val="24"/>
        </w:rPr>
        <w:t>第九章  附则</w:t>
      </w:r>
      <w:bookmarkEnd w:id="115"/>
    </w:p>
    <w:p>
      <w:pPr>
        <w:widowControl/>
        <w:spacing w:line="360" w:lineRule="auto"/>
        <w:jc w:val="left"/>
        <w:rPr>
          <w:kern w:val="0"/>
          <w:sz w:val="24"/>
        </w:rPr>
      </w:pPr>
      <w:r>
        <w:rPr>
          <w:rFonts w:hint="eastAsia" w:ascii="SimHei" w:hAnsi="SimHei" w:eastAsia="黑体"/>
          <w:kern w:val="0"/>
          <w:sz w:val="24"/>
        </w:rPr>
        <w:t>一、本制度为</w:t>
      </w:r>
      <w:r>
        <w:rPr>
          <w:rFonts w:hint="eastAsia" w:ascii="SimHei" w:hAnsi="SimHei" w:eastAsia="黑体"/>
          <w:kern w:val="0"/>
          <w:sz w:val="24"/>
          <w:lang w:eastAsia="zh-CN"/>
        </w:rPr>
        <w:t>xx</w:t>
      </w:r>
      <w:r>
        <w:rPr>
          <w:rFonts w:hint="eastAsia" w:ascii="SimHei" w:hAnsi="SimHei" w:eastAsia="黑体"/>
          <w:kern w:val="0"/>
          <w:sz w:val="24"/>
        </w:rPr>
        <w:t>物业公司之内部管理制度，适用于平安物业公司所属所有员工。</w:t>
      </w:r>
    </w:p>
    <w:p>
      <w:pPr>
        <w:widowControl/>
        <w:spacing w:line="360" w:lineRule="auto"/>
        <w:jc w:val="left"/>
        <w:rPr>
          <w:kern w:val="0"/>
          <w:sz w:val="24"/>
        </w:rPr>
      </w:pPr>
      <w:r>
        <w:rPr>
          <w:rFonts w:hint="eastAsia" w:ascii="SimHei" w:hAnsi="SimHei" w:eastAsia="黑体"/>
          <w:kern w:val="0"/>
          <w:sz w:val="24"/>
        </w:rPr>
        <w:t>二、本制度为公司内部资料，未经公司总经理允许，不得外传；</w:t>
      </w:r>
    </w:p>
    <w:p>
      <w:pPr>
        <w:widowControl/>
        <w:spacing w:line="360" w:lineRule="auto"/>
        <w:jc w:val="left"/>
        <w:rPr>
          <w:kern w:val="0"/>
          <w:sz w:val="24"/>
        </w:rPr>
      </w:pPr>
      <w:r>
        <w:rPr>
          <w:rFonts w:hint="eastAsia" w:ascii="SimHei" w:hAnsi="SimHei" w:eastAsia="黑体"/>
          <w:kern w:val="0"/>
          <w:sz w:val="24"/>
        </w:rPr>
        <w:t>三、平安物业公司所有员工均应学习并严格遵守本制度；</w:t>
      </w:r>
    </w:p>
    <w:p>
      <w:pPr>
        <w:widowControl/>
        <w:spacing w:line="360" w:lineRule="auto"/>
        <w:jc w:val="left"/>
        <w:rPr>
          <w:kern w:val="0"/>
          <w:sz w:val="24"/>
        </w:rPr>
      </w:pPr>
      <w:r>
        <w:rPr>
          <w:rFonts w:hint="eastAsia" w:ascii="SimHei" w:hAnsi="SimHei" w:eastAsia="黑体"/>
          <w:kern w:val="0"/>
          <w:sz w:val="24"/>
        </w:rPr>
        <w:t>四、本制度自发布之日起执行，如有调整或增减，将另行通知。</w:t>
      </w:r>
    </w:p>
    <w:p>
      <w:pPr>
        <w:widowControl/>
        <w:spacing w:line="360" w:lineRule="auto"/>
        <w:jc w:val="right"/>
        <w:rPr>
          <w:rFonts w:hint="eastAsia"/>
          <w:kern w:val="0"/>
          <w:sz w:val="24"/>
          <w:lang w:eastAsia="zh-CN"/>
        </w:rPr>
      </w:pPr>
    </w:p>
    <w:p>
      <w:pPr>
        <w:widowControl/>
        <w:spacing w:line="360" w:lineRule="auto"/>
        <w:jc w:val="right"/>
        <w:rPr>
          <w:rFonts w:hint="eastAsia"/>
          <w:kern w:val="0"/>
          <w:sz w:val="24"/>
          <w:lang w:eastAsia="zh-CN"/>
        </w:rPr>
      </w:pPr>
    </w:p>
    <w:p>
      <w:pPr>
        <w:widowControl/>
        <w:spacing w:line="360" w:lineRule="auto"/>
        <w:jc w:val="right"/>
        <w:rPr>
          <w:rFonts w:hint="eastAsia"/>
          <w:kern w:val="0"/>
          <w:sz w:val="24"/>
          <w:lang w:eastAsia="zh-CN"/>
        </w:rPr>
      </w:pPr>
    </w:p>
    <w:p>
      <w:pPr>
        <w:widowControl/>
        <w:spacing w:line="360" w:lineRule="auto"/>
        <w:jc w:val="right"/>
        <w:rPr>
          <w:kern w:val="0"/>
          <w:sz w:val="24"/>
        </w:rPr>
      </w:pPr>
      <w:r>
        <w:rPr>
          <w:rFonts w:hint="eastAsia" w:ascii="SimHei" w:hAnsi="SimHei" w:eastAsia="黑体"/>
          <w:kern w:val="0"/>
          <w:sz w:val="24"/>
          <w:lang w:eastAsia="zh-CN"/>
        </w:rPr>
        <w:t>xx</w:t>
      </w:r>
      <w:r>
        <w:rPr>
          <w:rFonts w:hint="eastAsia" w:ascii="SimHei" w:hAnsi="SimHei" w:eastAsia="黑体"/>
          <w:kern w:val="0"/>
          <w:sz w:val="24"/>
        </w:rPr>
        <w:t>物业公司</w:t>
      </w:r>
    </w:p>
    <w:p>
      <w:pPr>
        <w:widowControl/>
        <w:spacing w:line="360" w:lineRule="auto"/>
        <w:jc w:val="right"/>
        <w:rPr>
          <w:kern w:val="0"/>
          <w:sz w:val="24"/>
        </w:rPr>
      </w:pPr>
      <w:r>
        <w:rPr>
          <w:rFonts w:hint="eastAsia" w:ascii="SimHei" w:hAnsi="SimHei" w:eastAsia="黑体"/>
          <w:kern w:val="0"/>
          <w:sz w:val="24"/>
          <w:lang w:val="en-US" w:eastAsia="zh-CN"/>
        </w:rPr>
        <w:t>Xx</w:t>
      </w:r>
      <w:r>
        <w:rPr>
          <w:rFonts w:ascii="SimHei" w:hAnsi="SimHei" w:eastAsia="黑体"/>
          <w:kern w:val="0"/>
          <w:sz w:val="24"/>
        </w:rPr>
        <w:t>年</w:t>
      </w:r>
      <w:r>
        <w:rPr>
          <w:rFonts w:hint="eastAsia" w:ascii="SimHei" w:hAnsi="SimHei" w:eastAsia="黑体"/>
          <w:kern w:val="0"/>
          <w:sz w:val="24"/>
        </w:rPr>
        <w:t>6</w:t>
      </w:r>
      <w:r>
        <w:rPr>
          <w:rFonts w:ascii="SimHei" w:hAnsi="SimHei" w:eastAsia="黑体"/>
          <w:kern w:val="0"/>
          <w:sz w:val="24"/>
        </w:rPr>
        <w:t>月</w:t>
      </w:r>
      <w:r>
        <w:rPr>
          <w:rFonts w:hint="eastAsia" w:ascii="SimHei" w:hAnsi="SimHei" w:eastAsia="黑体"/>
          <w:kern w:val="0"/>
          <w:sz w:val="24"/>
        </w:rPr>
        <w:t>1</w:t>
      </w:r>
      <w:r>
        <w:rPr>
          <w:rFonts w:ascii="SimHei" w:hAnsi="SimHei" w:eastAsia="黑体"/>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7FBC"/>
    <w:multiLevelType w:val="singleLevel"/>
    <w:tmpl w:val="0B887FBC"/>
    <w:lvl w:ilvl="0" w:tentative="0">
      <w:start w:val="1"/>
      <w:numFmt w:val="decimal"/>
      <w:lvlText w:val="%1）"/>
      <w:lvlJc w:val="left"/>
      <w:pPr>
        <w:tabs>
          <w:tab w:val="left" w:pos="480"/>
        </w:tabs>
        <w:ind w:left="480" w:hanging="480"/>
      </w:pPr>
      <w:rPr>
        <w:rFonts w:hint="eastAsia"/>
      </w:rPr>
    </w:lvl>
  </w:abstractNum>
  <w:abstractNum w:abstractNumId="1">
    <w:nsid w:val="0CB06723"/>
    <w:multiLevelType w:val="multilevel"/>
    <w:tmpl w:val="0CB0672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B82CEB"/>
    <w:multiLevelType w:val="singleLevel"/>
    <w:tmpl w:val="0FB82CEB"/>
    <w:lvl w:ilvl="0" w:tentative="0">
      <w:start w:val="1"/>
      <w:numFmt w:val="decimal"/>
      <w:lvlText w:val="%1）"/>
      <w:lvlJc w:val="left"/>
      <w:pPr>
        <w:tabs>
          <w:tab w:val="left" w:pos="480"/>
        </w:tabs>
        <w:ind w:left="480" w:hanging="480"/>
      </w:pPr>
      <w:rPr>
        <w:rFonts w:hint="eastAsia"/>
      </w:rPr>
    </w:lvl>
  </w:abstractNum>
  <w:abstractNum w:abstractNumId="3">
    <w:nsid w:val="1FA94497"/>
    <w:multiLevelType w:val="singleLevel"/>
    <w:tmpl w:val="1FA94497"/>
    <w:lvl w:ilvl="0" w:tentative="0">
      <w:start w:val="4"/>
      <w:numFmt w:val="decimal"/>
      <w:lvlText w:val="%1、"/>
      <w:lvlJc w:val="left"/>
      <w:pPr>
        <w:tabs>
          <w:tab w:val="left" w:pos="425"/>
        </w:tabs>
        <w:ind w:left="425" w:hanging="425"/>
      </w:pPr>
      <w:rPr>
        <w:rFonts w:hint="eastAsia"/>
      </w:rPr>
    </w:lvl>
  </w:abstractNum>
  <w:abstractNum w:abstractNumId="4">
    <w:nsid w:val="207434B1"/>
    <w:multiLevelType w:val="multilevel"/>
    <w:tmpl w:val="207434B1"/>
    <w:lvl w:ilvl="0" w:tentative="0">
      <w:start w:val="1"/>
      <w:numFmt w:val="decimal"/>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1201310"/>
    <w:multiLevelType w:val="singleLevel"/>
    <w:tmpl w:val="21201310"/>
    <w:lvl w:ilvl="0" w:tentative="0">
      <w:start w:val="1"/>
      <w:numFmt w:val="decimal"/>
      <w:lvlText w:val="%1）"/>
      <w:lvlJc w:val="left"/>
      <w:pPr>
        <w:tabs>
          <w:tab w:val="left" w:pos="1605"/>
        </w:tabs>
        <w:ind w:left="1605" w:hanging="480"/>
      </w:pPr>
      <w:rPr>
        <w:rFonts w:hint="eastAsia"/>
      </w:rPr>
    </w:lvl>
  </w:abstractNum>
  <w:abstractNum w:abstractNumId="6">
    <w:nsid w:val="216B2B0B"/>
    <w:multiLevelType w:val="multilevel"/>
    <w:tmpl w:val="216B2B0B"/>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280404B"/>
    <w:multiLevelType w:val="singleLevel"/>
    <w:tmpl w:val="2280404B"/>
    <w:lvl w:ilvl="0" w:tentative="0">
      <w:start w:val="1"/>
      <w:numFmt w:val="upperLetter"/>
      <w:lvlText w:val="%1."/>
      <w:lvlJc w:val="left"/>
      <w:pPr>
        <w:tabs>
          <w:tab w:val="left" w:pos="425"/>
        </w:tabs>
        <w:ind w:left="425" w:hanging="425"/>
      </w:pPr>
    </w:lvl>
  </w:abstractNum>
  <w:abstractNum w:abstractNumId="8">
    <w:nsid w:val="256D08ED"/>
    <w:multiLevelType w:val="singleLevel"/>
    <w:tmpl w:val="256D08ED"/>
    <w:lvl w:ilvl="0" w:tentative="0">
      <w:start w:val="1"/>
      <w:numFmt w:val="upperLetter"/>
      <w:lvlText w:val="%1."/>
      <w:lvlJc w:val="left"/>
      <w:pPr>
        <w:tabs>
          <w:tab w:val="left" w:pos="425"/>
        </w:tabs>
        <w:ind w:left="425" w:hanging="425"/>
      </w:pPr>
    </w:lvl>
  </w:abstractNum>
  <w:abstractNum w:abstractNumId="9">
    <w:nsid w:val="323C5826"/>
    <w:multiLevelType w:val="multilevel"/>
    <w:tmpl w:val="323C582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94A0108"/>
    <w:multiLevelType w:val="singleLevel"/>
    <w:tmpl w:val="394A0108"/>
    <w:lvl w:ilvl="0" w:tentative="0">
      <w:start w:val="1"/>
      <w:numFmt w:val="upperLetter"/>
      <w:lvlText w:val="%1."/>
      <w:lvlJc w:val="left"/>
      <w:pPr>
        <w:tabs>
          <w:tab w:val="left" w:pos="425"/>
        </w:tabs>
        <w:ind w:left="425" w:hanging="425"/>
      </w:pPr>
    </w:lvl>
  </w:abstractNum>
  <w:abstractNum w:abstractNumId="11">
    <w:nsid w:val="3985721A"/>
    <w:multiLevelType w:val="singleLevel"/>
    <w:tmpl w:val="3985721A"/>
    <w:lvl w:ilvl="0" w:tentative="0">
      <w:start w:val="1"/>
      <w:numFmt w:val="decimal"/>
      <w:lvlText w:val="%1）"/>
      <w:lvlJc w:val="left"/>
      <w:pPr>
        <w:tabs>
          <w:tab w:val="left" w:pos="480"/>
        </w:tabs>
        <w:ind w:left="480" w:hanging="480"/>
      </w:pPr>
      <w:rPr>
        <w:rFonts w:hint="eastAsia"/>
      </w:rPr>
    </w:lvl>
  </w:abstractNum>
  <w:abstractNum w:abstractNumId="12">
    <w:nsid w:val="3BCC338B"/>
    <w:multiLevelType w:val="singleLevel"/>
    <w:tmpl w:val="3BCC338B"/>
    <w:lvl w:ilvl="0" w:tentative="0">
      <w:start w:val="1"/>
      <w:numFmt w:val="decimal"/>
      <w:lvlText w:val="%1、"/>
      <w:lvlJc w:val="left"/>
      <w:pPr>
        <w:tabs>
          <w:tab w:val="left" w:pos="480"/>
        </w:tabs>
        <w:ind w:left="480" w:hanging="480"/>
      </w:pPr>
      <w:rPr>
        <w:rFonts w:hint="eastAsia"/>
      </w:rPr>
    </w:lvl>
  </w:abstractNum>
  <w:abstractNum w:abstractNumId="13">
    <w:nsid w:val="3C26316B"/>
    <w:multiLevelType w:val="singleLevel"/>
    <w:tmpl w:val="3C26316B"/>
    <w:lvl w:ilvl="0" w:tentative="0">
      <w:start w:val="1"/>
      <w:numFmt w:val="decimal"/>
      <w:lvlText w:val="%1）"/>
      <w:lvlJc w:val="left"/>
      <w:pPr>
        <w:tabs>
          <w:tab w:val="left" w:pos="480"/>
        </w:tabs>
        <w:ind w:left="480" w:hanging="480"/>
      </w:pPr>
      <w:rPr>
        <w:rFonts w:hint="eastAsia"/>
      </w:rPr>
    </w:lvl>
  </w:abstractNum>
  <w:abstractNum w:abstractNumId="14">
    <w:nsid w:val="3EE758A6"/>
    <w:multiLevelType w:val="multilevel"/>
    <w:tmpl w:val="3EE758A6"/>
    <w:lvl w:ilvl="0" w:tentative="0">
      <w:start w:val="1"/>
      <w:numFmt w:val="decimal"/>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F6958DF"/>
    <w:multiLevelType w:val="singleLevel"/>
    <w:tmpl w:val="3F6958DF"/>
    <w:lvl w:ilvl="0" w:tentative="0">
      <w:start w:val="1"/>
      <w:numFmt w:val="upperLetter"/>
      <w:lvlText w:val="%1."/>
      <w:lvlJc w:val="left"/>
      <w:pPr>
        <w:tabs>
          <w:tab w:val="left" w:pos="425"/>
        </w:tabs>
        <w:ind w:left="425" w:hanging="425"/>
      </w:pPr>
    </w:lvl>
  </w:abstractNum>
  <w:abstractNum w:abstractNumId="16">
    <w:nsid w:val="44CE61F9"/>
    <w:multiLevelType w:val="multilevel"/>
    <w:tmpl w:val="44CE61F9"/>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A7E7974"/>
    <w:multiLevelType w:val="singleLevel"/>
    <w:tmpl w:val="4A7E7974"/>
    <w:lvl w:ilvl="0" w:tentative="0">
      <w:start w:val="1"/>
      <w:numFmt w:val="upperLetter"/>
      <w:lvlText w:val="%1."/>
      <w:lvlJc w:val="left"/>
      <w:pPr>
        <w:tabs>
          <w:tab w:val="left" w:pos="425"/>
        </w:tabs>
        <w:ind w:left="425" w:hanging="425"/>
      </w:pPr>
    </w:lvl>
  </w:abstractNum>
  <w:abstractNum w:abstractNumId="18">
    <w:nsid w:val="54F92B34"/>
    <w:multiLevelType w:val="singleLevel"/>
    <w:tmpl w:val="54F92B34"/>
    <w:lvl w:ilvl="0" w:tentative="0">
      <w:start w:val="1"/>
      <w:numFmt w:val="decimal"/>
      <w:lvlText w:val="%1）"/>
      <w:lvlJc w:val="left"/>
      <w:pPr>
        <w:tabs>
          <w:tab w:val="left" w:pos="480"/>
        </w:tabs>
        <w:ind w:left="480" w:hanging="480"/>
      </w:pPr>
      <w:rPr>
        <w:rFonts w:hint="eastAsia"/>
      </w:rPr>
    </w:lvl>
  </w:abstractNum>
  <w:abstractNum w:abstractNumId="19">
    <w:nsid w:val="58CB2042"/>
    <w:multiLevelType w:val="singleLevel"/>
    <w:tmpl w:val="58CB2042"/>
    <w:lvl w:ilvl="0" w:tentative="0">
      <w:start w:val="1"/>
      <w:numFmt w:val="upperLetter"/>
      <w:lvlText w:val="%1."/>
      <w:lvlJc w:val="left"/>
      <w:pPr>
        <w:tabs>
          <w:tab w:val="left" w:pos="425"/>
        </w:tabs>
        <w:ind w:left="425" w:hanging="425"/>
      </w:pPr>
    </w:lvl>
  </w:abstractNum>
  <w:abstractNum w:abstractNumId="20">
    <w:nsid w:val="60637DDB"/>
    <w:multiLevelType w:val="singleLevel"/>
    <w:tmpl w:val="60637DDB"/>
    <w:lvl w:ilvl="0" w:tentative="0">
      <w:start w:val="1"/>
      <w:numFmt w:val="upperLetter"/>
      <w:lvlText w:val="%1."/>
      <w:lvlJc w:val="left"/>
      <w:pPr>
        <w:tabs>
          <w:tab w:val="left" w:pos="425"/>
        </w:tabs>
        <w:ind w:left="425" w:hanging="425"/>
      </w:pPr>
    </w:lvl>
  </w:abstractNum>
  <w:abstractNum w:abstractNumId="21">
    <w:nsid w:val="65455A85"/>
    <w:multiLevelType w:val="singleLevel"/>
    <w:tmpl w:val="65455A85"/>
    <w:lvl w:ilvl="0" w:tentative="0">
      <w:start w:val="1"/>
      <w:numFmt w:val="upperLetter"/>
      <w:lvlText w:val="%1."/>
      <w:lvlJc w:val="left"/>
      <w:pPr>
        <w:tabs>
          <w:tab w:val="left" w:pos="425"/>
        </w:tabs>
        <w:ind w:left="425" w:hanging="425"/>
      </w:pPr>
    </w:lvl>
  </w:abstractNum>
  <w:abstractNum w:abstractNumId="22">
    <w:nsid w:val="77123C94"/>
    <w:multiLevelType w:val="singleLevel"/>
    <w:tmpl w:val="77123C94"/>
    <w:lvl w:ilvl="0" w:tentative="0">
      <w:start w:val="1"/>
      <w:numFmt w:val="upperLetter"/>
      <w:lvlText w:val="%1."/>
      <w:lvlJc w:val="left"/>
      <w:pPr>
        <w:tabs>
          <w:tab w:val="left" w:pos="425"/>
        </w:tabs>
        <w:ind w:left="425" w:hanging="425"/>
      </w:pPr>
    </w:lvl>
  </w:abstractNum>
  <w:abstractNum w:abstractNumId="23">
    <w:nsid w:val="7E6E1872"/>
    <w:multiLevelType w:val="singleLevel"/>
    <w:tmpl w:val="7E6E1872"/>
    <w:lvl w:ilvl="0" w:tentative="0">
      <w:start w:val="1"/>
      <w:numFmt w:val="decimal"/>
      <w:lvlText w:val="%1）"/>
      <w:lvlJc w:val="left"/>
      <w:pPr>
        <w:tabs>
          <w:tab w:val="left" w:pos="480"/>
        </w:tabs>
        <w:ind w:left="480" w:hanging="480"/>
      </w:pPr>
      <w:rPr>
        <w:rFonts w:hint="eastAsia"/>
      </w:rPr>
    </w:lvl>
  </w:abstractNum>
  <w:abstractNum w:abstractNumId="24">
    <w:nsid w:val="7FFC41BF"/>
    <w:multiLevelType w:val="singleLevel"/>
    <w:tmpl w:val="7FFC41BF"/>
    <w:lvl w:ilvl="0" w:tentative="0">
      <w:start w:val="1"/>
      <w:numFmt w:val="upperLetter"/>
      <w:lvlText w:val="%1."/>
      <w:lvlJc w:val="left"/>
      <w:pPr>
        <w:tabs>
          <w:tab w:val="left" w:pos="425"/>
        </w:tabs>
        <w:ind w:left="425" w:hanging="425"/>
      </w:pPr>
    </w:lvl>
  </w:abstractNum>
  <w:num w:numId="1">
    <w:abstractNumId w:val="16"/>
  </w:num>
  <w:num w:numId="2">
    <w:abstractNumId w:val="5"/>
  </w:num>
  <w:num w:numId="3">
    <w:abstractNumId w:val="4"/>
  </w:num>
  <w:num w:numId="4">
    <w:abstractNumId w:val="1"/>
  </w:num>
  <w:num w:numId="5">
    <w:abstractNumId w:val="14"/>
  </w:num>
  <w:num w:numId="6">
    <w:abstractNumId w:val="9"/>
  </w:num>
  <w:num w:numId="7">
    <w:abstractNumId w:val="6"/>
  </w:num>
  <w:num w:numId="8">
    <w:abstractNumId w:val="12"/>
  </w:num>
  <w:num w:numId="9">
    <w:abstractNumId w:val="18"/>
  </w:num>
  <w:num w:numId="10">
    <w:abstractNumId w:val="2"/>
  </w:num>
  <w:num w:numId="11">
    <w:abstractNumId w:val="22"/>
  </w:num>
  <w:num w:numId="12">
    <w:abstractNumId w:val="23"/>
  </w:num>
  <w:num w:numId="13">
    <w:abstractNumId w:val="15"/>
  </w:num>
  <w:num w:numId="14">
    <w:abstractNumId w:val="21"/>
  </w:num>
  <w:num w:numId="15">
    <w:abstractNumId w:val="19"/>
  </w:num>
  <w:num w:numId="16">
    <w:abstractNumId w:val="10"/>
  </w:num>
  <w:num w:numId="17">
    <w:abstractNumId w:val="17"/>
  </w:num>
  <w:num w:numId="18">
    <w:abstractNumId w:val="8"/>
  </w:num>
  <w:num w:numId="19">
    <w:abstractNumId w:val="7"/>
  </w:num>
  <w:num w:numId="20">
    <w:abstractNumId w:val="24"/>
  </w:num>
  <w:num w:numId="21">
    <w:abstractNumId w:val="20"/>
  </w:num>
  <w:num w:numId="22">
    <w:abstractNumId w:val="0"/>
  </w:num>
  <w:num w:numId="23">
    <w:abstractNumId w:val="3"/>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F7"/>
    <w:rsid w:val="00013363"/>
    <w:rsid w:val="00041302"/>
    <w:rsid w:val="0004513A"/>
    <w:rsid w:val="00053F89"/>
    <w:rsid w:val="0006298E"/>
    <w:rsid w:val="000733F3"/>
    <w:rsid w:val="000A7F8B"/>
    <w:rsid w:val="000B079B"/>
    <w:rsid w:val="000D5114"/>
    <w:rsid w:val="000F28F2"/>
    <w:rsid w:val="000F42A5"/>
    <w:rsid w:val="000F739D"/>
    <w:rsid w:val="0010446D"/>
    <w:rsid w:val="00111CA4"/>
    <w:rsid w:val="00116BFF"/>
    <w:rsid w:val="00123421"/>
    <w:rsid w:val="001A7110"/>
    <w:rsid w:val="001B3507"/>
    <w:rsid w:val="001C469C"/>
    <w:rsid w:val="001E2DC2"/>
    <w:rsid w:val="002076F0"/>
    <w:rsid w:val="002147BC"/>
    <w:rsid w:val="00215C72"/>
    <w:rsid w:val="002371CD"/>
    <w:rsid w:val="00242574"/>
    <w:rsid w:val="00253C94"/>
    <w:rsid w:val="002833BE"/>
    <w:rsid w:val="00284ABD"/>
    <w:rsid w:val="002D3FEC"/>
    <w:rsid w:val="002E1394"/>
    <w:rsid w:val="002E6F99"/>
    <w:rsid w:val="003075F4"/>
    <w:rsid w:val="003152AF"/>
    <w:rsid w:val="003312BF"/>
    <w:rsid w:val="003531FF"/>
    <w:rsid w:val="00375DFF"/>
    <w:rsid w:val="00375F3E"/>
    <w:rsid w:val="004059DF"/>
    <w:rsid w:val="004171E1"/>
    <w:rsid w:val="00423023"/>
    <w:rsid w:val="0043242F"/>
    <w:rsid w:val="00443D13"/>
    <w:rsid w:val="0046779E"/>
    <w:rsid w:val="0047150B"/>
    <w:rsid w:val="00494FCB"/>
    <w:rsid w:val="004B4C14"/>
    <w:rsid w:val="004B7321"/>
    <w:rsid w:val="004C698C"/>
    <w:rsid w:val="004D35F0"/>
    <w:rsid w:val="004D4280"/>
    <w:rsid w:val="004F20D3"/>
    <w:rsid w:val="004F29CC"/>
    <w:rsid w:val="00516F66"/>
    <w:rsid w:val="005173F7"/>
    <w:rsid w:val="00520D1A"/>
    <w:rsid w:val="00537C4D"/>
    <w:rsid w:val="00556BAB"/>
    <w:rsid w:val="0057772D"/>
    <w:rsid w:val="005813C1"/>
    <w:rsid w:val="005966D3"/>
    <w:rsid w:val="005B5B19"/>
    <w:rsid w:val="005C3BC6"/>
    <w:rsid w:val="005E2D3F"/>
    <w:rsid w:val="005E75C8"/>
    <w:rsid w:val="005F01E6"/>
    <w:rsid w:val="006077FF"/>
    <w:rsid w:val="00665599"/>
    <w:rsid w:val="00682EE4"/>
    <w:rsid w:val="006A2E68"/>
    <w:rsid w:val="006C48C5"/>
    <w:rsid w:val="006D0F8E"/>
    <w:rsid w:val="006E01B5"/>
    <w:rsid w:val="0070008B"/>
    <w:rsid w:val="00704263"/>
    <w:rsid w:val="007128BA"/>
    <w:rsid w:val="00715A15"/>
    <w:rsid w:val="007338F3"/>
    <w:rsid w:val="00752535"/>
    <w:rsid w:val="007526D2"/>
    <w:rsid w:val="007604A3"/>
    <w:rsid w:val="00760F35"/>
    <w:rsid w:val="007E3F8B"/>
    <w:rsid w:val="007F3007"/>
    <w:rsid w:val="007F596E"/>
    <w:rsid w:val="007F7DF3"/>
    <w:rsid w:val="00802A89"/>
    <w:rsid w:val="00840BE9"/>
    <w:rsid w:val="008434DB"/>
    <w:rsid w:val="008945DD"/>
    <w:rsid w:val="008949B7"/>
    <w:rsid w:val="008D3620"/>
    <w:rsid w:val="008E4F61"/>
    <w:rsid w:val="008F10EA"/>
    <w:rsid w:val="0092213B"/>
    <w:rsid w:val="00922CEB"/>
    <w:rsid w:val="00924356"/>
    <w:rsid w:val="00931B91"/>
    <w:rsid w:val="009523D6"/>
    <w:rsid w:val="00952AD6"/>
    <w:rsid w:val="0095604C"/>
    <w:rsid w:val="0097561E"/>
    <w:rsid w:val="00975C10"/>
    <w:rsid w:val="0098276A"/>
    <w:rsid w:val="009948B1"/>
    <w:rsid w:val="009A5010"/>
    <w:rsid w:val="009C3847"/>
    <w:rsid w:val="009C6F19"/>
    <w:rsid w:val="009E4848"/>
    <w:rsid w:val="009F1E23"/>
    <w:rsid w:val="009F7259"/>
    <w:rsid w:val="009F7AD9"/>
    <w:rsid w:val="00A03851"/>
    <w:rsid w:val="00A15A3B"/>
    <w:rsid w:val="00A227CB"/>
    <w:rsid w:val="00A241A2"/>
    <w:rsid w:val="00A34365"/>
    <w:rsid w:val="00A35626"/>
    <w:rsid w:val="00A46C9D"/>
    <w:rsid w:val="00A66137"/>
    <w:rsid w:val="00A90311"/>
    <w:rsid w:val="00AF2C1F"/>
    <w:rsid w:val="00B06ED6"/>
    <w:rsid w:val="00B31503"/>
    <w:rsid w:val="00B37006"/>
    <w:rsid w:val="00B63434"/>
    <w:rsid w:val="00B63752"/>
    <w:rsid w:val="00B825A6"/>
    <w:rsid w:val="00B86CCC"/>
    <w:rsid w:val="00B9023B"/>
    <w:rsid w:val="00B96BA5"/>
    <w:rsid w:val="00BA1C60"/>
    <w:rsid w:val="00BD4AB9"/>
    <w:rsid w:val="00BE2822"/>
    <w:rsid w:val="00BF068C"/>
    <w:rsid w:val="00BF4A66"/>
    <w:rsid w:val="00C06ECE"/>
    <w:rsid w:val="00C17AD7"/>
    <w:rsid w:val="00C2244F"/>
    <w:rsid w:val="00C33D77"/>
    <w:rsid w:val="00C44FB0"/>
    <w:rsid w:val="00C623D2"/>
    <w:rsid w:val="00C649AD"/>
    <w:rsid w:val="00CA5F4C"/>
    <w:rsid w:val="00CB219F"/>
    <w:rsid w:val="00CB6E1A"/>
    <w:rsid w:val="00CC3E4B"/>
    <w:rsid w:val="00CD1783"/>
    <w:rsid w:val="00CE1BF5"/>
    <w:rsid w:val="00D15720"/>
    <w:rsid w:val="00D1592F"/>
    <w:rsid w:val="00D210B2"/>
    <w:rsid w:val="00D244E5"/>
    <w:rsid w:val="00D55C8A"/>
    <w:rsid w:val="00D70004"/>
    <w:rsid w:val="00D719CF"/>
    <w:rsid w:val="00D83768"/>
    <w:rsid w:val="00D848C2"/>
    <w:rsid w:val="00DC08D3"/>
    <w:rsid w:val="00DD1A06"/>
    <w:rsid w:val="00DD3409"/>
    <w:rsid w:val="00DF3582"/>
    <w:rsid w:val="00DF7E50"/>
    <w:rsid w:val="00E03CD6"/>
    <w:rsid w:val="00E639C6"/>
    <w:rsid w:val="00E66343"/>
    <w:rsid w:val="00E71B5A"/>
    <w:rsid w:val="00E83BBD"/>
    <w:rsid w:val="00E843D1"/>
    <w:rsid w:val="00EC2745"/>
    <w:rsid w:val="00EC627B"/>
    <w:rsid w:val="00EC65E5"/>
    <w:rsid w:val="00EE765B"/>
    <w:rsid w:val="00F04975"/>
    <w:rsid w:val="00F07A2F"/>
    <w:rsid w:val="00F22069"/>
    <w:rsid w:val="00F24261"/>
    <w:rsid w:val="00F271D4"/>
    <w:rsid w:val="00F4561B"/>
    <w:rsid w:val="00F46930"/>
    <w:rsid w:val="00F527C4"/>
    <w:rsid w:val="00F56778"/>
    <w:rsid w:val="00F675EE"/>
    <w:rsid w:val="00F86A62"/>
    <w:rsid w:val="00F9419D"/>
    <w:rsid w:val="00FB4D5F"/>
    <w:rsid w:val="00FB590F"/>
    <w:rsid w:val="00FC234D"/>
    <w:rsid w:val="00FC5FFA"/>
    <w:rsid w:val="00FC60B0"/>
    <w:rsid w:val="39D950EA"/>
    <w:rsid w:val="67C1519F"/>
  </w:rsids>
  <m:mathPr>
    <m:mathFont m:val="Cambria Math"/>
    <m:brkBin m:val="before"/>
    <m:brkBinSub m:val="--"/>
    <m:smallFrac m:val="0"/>
    <m:dispDef/>
    <m:lMargin m:val="0"/>
    <m:rMargin m:val="0"/>
    <m:defJc m:val="centerGroup"/>
    <m:wrapIndent m:val="1440"/>
    <m:intLim m:val="subSup"/>
    <m:naryLim m:val="undOvr"/>
    <m:wrapRight m:val="1"/>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Arial" w:hAnsi="Arial" w:cs="Arial"/>
      <w:color w:val="3F3F3F"/>
      <w:kern w:val="0"/>
      <w:sz w:val="18"/>
      <w:szCs w:val="18"/>
    </w:rPr>
  </w:style>
  <w:style w:type="character" w:styleId="6">
    <w:name w:val="Strong"/>
    <w:qFormat/>
    <w:uiPriority w:val="0"/>
    <w:rPr>
      <w:b/>
      <w:bCs/>
    </w:rPr>
  </w:style>
  <w:style w:type="paragraph" w:customStyle="1" w:styleId="8">
    <w:name w:val="a"/>
    <w:basedOn w:val="1"/>
    <w:qFormat/>
    <w:uiPriority w:val="0"/>
    <w:pPr>
      <w:widowControl/>
      <w:spacing w:before="100" w:beforeAutospacing="1" w:after="100" w:afterAutospacing="1"/>
      <w:jc w:val="left"/>
    </w:pPr>
    <w:rPr>
      <w:kern w:val="0"/>
      <w:sz w:val="24"/>
    </w:rPr>
  </w:style>
  <w:style w:type="paragraph" w:customStyle="1" w:styleId="9">
    <w:name w:val="a1"/>
    <w:basedOn w:val="1"/>
    <w:qFormat/>
    <w:uiPriority w:val="0"/>
    <w:pPr>
      <w:widowControl/>
      <w:spacing w:before="100" w:beforeAutospacing="1" w:after="100" w:afterAutospacing="1"/>
      <w:jc w:val="left"/>
    </w:pPr>
    <w:rPr>
      <w:kern w:val="0"/>
      <w:sz w:val="24"/>
    </w:rPr>
  </w:style>
  <w:style w:type="paragraph" w:customStyle="1" w:styleId="10">
    <w:name w:val="a0"/>
    <w:basedOn w:val="1"/>
    <w:qFormat/>
    <w:uiPriority w:val="0"/>
    <w:pPr>
      <w:widowControl/>
      <w:spacing w:before="100" w:beforeAutospacing="1" w:after="100" w:afterAutospacing="1"/>
      <w:jc w:val="left"/>
    </w:pPr>
    <w:rPr>
      <w:kern w:val="0"/>
      <w:sz w:val="24"/>
    </w:rPr>
  </w:style>
  <w:style w:type="paragraph" w:customStyle="1" w:styleId="11">
    <w:name w:val="a2"/>
    <w:basedOn w:val="1"/>
    <w:qFormat/>
    <w:uiPriority w:val="0"/>
    <w:pPr>
      <w:widowControl/>
      <w:spacing w:before="100" w:beforeAutospacing="1" w:after="100" w:afterAutospacing="1"/>
      <w:jc w:val="left"/>
    </w:pPr>
    <w:rPr>
      <w:kern w:val="0"/>
      <w:sz w:val="24"/>
    </w:rPr>
  </w:style>
  <w:style w:type="paragraph" w:customStyle="1" w:styleId="12">
    <w:name w:val="a3"/>
    <w:basedOn w:val="1"/>
    <w:uiPriority w:val="0"/>
    <w:pPr>
      <w:widowControl/>
      <w:spacing w:before="100" w:beforeAutospacing="1" w:after="100" w:afterAutospacing="1"/>
      <w:jc w:val="left"/>
    </w:pPr>
    <w:rPr>
      <w:kern w:val="0"/>
      <w:sz w:val="24"/>
    </w:rPr>
  </w:style>
  <w:style w:type="character" w:customStyle="1" w:styleId="13">
    <w:name w:val="页眉 字符"/>
    <w:link w:val="3"/>
    <w:qFormat/>
    <w:uiPriority w:val="0"/>
    <w:rPr>
      <w:kern w:val="2"/>
      <w:sz w:val="18"/>
      <w:szCs w:val="18"/>
    </w:rPr>
  </w:style>
  <w:style w:type="character" w:customStyle="1" w:styleId="14">
    <w:name w:val="页脚 字符"/>
    <w:basedOn w:val="5"/>
    <w:link w:val="2"/>
    <w:qFormat/>
    <w:uiPriority w:val="0"/>
    <w:rPr>
      <w:rFonts w:ascii="宋体" w:hAnsi="宋体" w:cs="宋体"/>
      <w:kern w:val="2"/>
      <w:sz w:val="18"/>
      <w:szCs w:val="18"/>
    </w:rPr>
  </w:style>
  <w:style w:type="paragraph" w:customStyle="1" w:styleId="15">
    <w:name w:val="WPSOffice手动目录 1"/>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6f9cea-de18-43f0-8367-d1831182c428}"/>
        <w:style w:val=""/>
        <w:category>
          <w:name w:val="常规"/>
          <w:gallery w:val="placeholder"/>
        </w:category>
        <w:types>
          <w:type w:val="bbPlcHdr"/>
        </w:types>
        <w:behaviors>
          <w:behavior w:val="content"/>
        </w:behaviors>
        <w:description w:val=""/>
        <w:guid w:val="{af6f9cea-de18-43f0-8367-d1831182c428}"/>
      </w:docPartPr>
      <w:docPartBody>
        <w:p>
          <w:r>
            <w:rPr>
              <w:color w:val="808080"/>
            </w:rPr>
            <w:t>单击此处输入文字。</w:t>
          </w:r>
        </w:p>
      </w:docPartBody>
    </w:docPart>
    <w:docPart>
      <w:docPartPr>
        <w:name w:val="{2f049c89-a38e-4cd6-8123-0ac034819b9e}"/>
        <w:style w:val=""/>
        <w:category>
          <w:name w:val="常规"/>
          <w:gallery w:val="placeholder"/>
        </w:category>
        <w:types>
          <w:type w:val="bbPlcHdr"/>
        </w:types>
        <w:behaviors>
          <w:behavior w:val="content"/>
        </w:behaviors>
        <w:description w:val=""/>
        <w:guid w:val="{2f049c89-a38e-4cd6-8123-0ac034819b9e}"/>
      </w:docPartPr>
      <w:docPartBody>
        <w:p>
          <w:r>
            <w:rPr>
              <w:color w:val="808080"/>
            </w:rPr>
            <w:t>单击此处输入文字。</w:t>
          </w:r>
        </w:p>
      </w:docPartBody>
    </w:docPart>
    <w:docPart>
      <w:docPartPr>
        <w:name w:val="{25ccb6c5-c633-4167-a159-e0c9baf217d9}"/>
        <w:style w:val=""/>
        <w:category>
          <w:name w:val="常规"/>
          <w:gallery w:val="placeholder"/>
        </w:category>
        <w:types>
          <w:type w:val="bbPlcHdr"/>
        </w:types>
        <w:behaviors>
          <w:behavior w:val="content"/>
        </w:behaviors>
        <w:description w:val=""/>
        <w:guid w:val="{25ccb6c5-c633-4167-a159-e0c9baf217d9}"/>
      </w:docPartPr>
      <w:docPartBody>
        <w:p>
          <w:r>
            <w:rPr>
              <w:color w:val="808080"/>
            </w:rPr>
            <w:t>单击此处输入文字。</w:t>
          </w:r>
        </w:p>
      </w:docPartBody>
    </w:docPart>
    <w:docPart>
      <w:docPartPr>
        <w:name w:val="{898ce25d-192d-47a5-a395-cff04bfe2250}"/>
        <w:style w:val=""/>
        <w:category>
          <w:name w:val="常规"/>
          <w:gallery w:val="placeholder"/>
        </w:category>
        <w:types>
          <w:type w:val="bbPlcHdr"/>
        </w:types>
        <w:behaviors>
          <w:behavior w:val="content"/>
        </w:behaviors>
        <w:description w:val=""/>
        <w:guid w:val="{898ce25d-192d-47a5-a395-cff04bfe2250}"/>
      </w:docPartPr>
      <w:docPartBody>
        <w:p>
          <w:r>
            <w:rPr>
              <w:color w:val="808080"/>
            </w:rPr>
            <w:t>单击此处输入文字。</w:t>
          </w:r>
        </w:p>
      </w:docPartBody>
    </w:docPart>
    <w:docPart>
      <w:docPartPr>
        <w:name w:val="{25769e54-9df0-40c4-8d68-eaf2eafcd367}"/>
        <w:style w:val=""/>
        <w:category>
          <w:name w:val="常规"/>
          <w:gallery w:val="placeholder"/>
        </w:category>
        <w:types>
          <w:type w:val="bbPlcHdr"/>
        </w:types>
        <w:behaviors>
          <w:behavior w:val="content"/>
        </w:behaviors>
        <w:description w:val=""/>
        <w:guid w:val="{25769e54-9df0-40c4-8d68-eaf2eafcd367}"/>
      </w:docPartPr>
      <w:docPartBody>
        <w:p>
          <w:r>
            <w:rPr>
              <w:color w:val="808080"/>
            </w:rPr>
            <w:t>单击此处输入文字。</w:t>
          </w:r>
        </w:p>
      </w:docPartBody>
    </w:docPart>
    <w:docPart>
      <w:docPartPr>
        <w:name w:val="{2532f583-78bb-4a66-8ef4-58d2c8386aab}"/>
        <w:style w:val=""/>
        <w:category>
          <w:name w:val="常规"/>
          <w:gallery w:val="placeholder"/>
        </w:category>
        <w:types>
          <w:type w:val="bbPlcHdr"/>
        </w:types>
        <w:behaviors>
          <w:behavior w:val="content"/>
        </w:behaviors>
        <w:description w:val=""/>
        <w:guid w:val="{2532f583-78bb-4a66-8ef4-58d2c8386aab}"/>
      </w:docPartPr>
      <w:docPartBody>
        <w:p>
          <w:r>
            <w:rPr>
              <w:color w:val="808080"/>
            </w:rPr>
            <w:t>单击此处输入文字。</w:t>
          </w:r>
        </w:p>
      </w:docPartBody>
    </w:docPart>
    <w:docPart>
      <w:docPartPr>
        <w:name w:val="{e27834dd-8e10-4803-954c-99fe99a81323}"/>
        <w:style w:val=""/>
        <w:category>
          <w:name w:val="常规"/>
          <w:gallery w:val="placeholder"/>
        </w:category>
        <w:types>
          <w:type w:val="bbPlcHdr"/>
        </w:types>
        <w:behaviors>
          <w:behavior w:val="content"/>
        </w:behaviors>
        <w:description w:val=""/>
        <w:guid w:val="{e27834dd-8e10-4803-954c-99fe99a81323}"/>
      </w:docPartPr>
      <w:docPartBody>
        <w:p>
          <w:r>
            <w:rPr>
              <w:color w:val="808080"/>
            </w:rPr>
            <w:t>单击此处输入文字。</w:t>
          </w:r>
        </w:p>
      </w:docPartBody>
    </w:docPart>
    <w:docPart>
      <w:docPartPr>
        <w:name w:val="{f7d35e16-e2ff-40a0-896f-329a78502f0c}"/>
        <w:style w:val=""/>
        <w:category>
          <w:name w:val="常规"/>
          <w:gallery w:val="placeholder"/>
        </w:category>
        <w:types>
          <w:type w:val="bbPlcHdr"/>
        </w:types>
        <w:behaviors>
          <w:behavior w:val="content"/>
        </w:behaviors>
        <w:description w:val=""/>
        <w:guid w:val="{f7d35e16-e2ff-40a0-896f-329a78502f0c}"/>
      </w:docPartPr>
      <w:docPartBody>
        <w:p>
          <w:r>
            <w:rPr>
              <w:color w:val="808080"/>
            </w:rPr>
            <w:t>单击此处输入文字。</w:t>
          </w:r>
        </w:p>
      </w:docPartBody>
    </w:docPart>
    <w:docPart>
      <w:docPartPr>
        <w:name w:val="{4e08c950-5749-46ba-8eaa-dc61ba2517ff}"/>
        <w:style w:val=""/>
        <w:category>
          <w:name w:val="常规"/>
          <w:gallery w:val="placeholder"/>
        </w:category>
        <w:types>
          <w:type w:val="bbPlcHdr"/>
        </w:types>
        <w:behaviors>
          <w:behavior w:val="content"/>
        </w:behaviors>
        <w:description w:val=""/>
        <w:guid w:val="{4e08c950-5749-46ba-8eaa-dc61ba2517ff}"/>
      </w:docPartPr>
      <w:docPartBody>
        <w:p>
          <w:r>
            <w:rPr>
              <w:color w:val="808080"/>
            </w:rPr>
            <w:t>单击此处输入文字。</w:t>
          </w:r>
        </w:p>
      </w:docPartBody>
    </w:docPart>
    <w:docPart>
      <w:docPartPr>
        <w:name w:val="{da296d59-325b-4bca-aa5c-f0ae2bb247cd}"/>
        <w:style w:val=""/>
        <w:category>
          <w:name w:val="常规"/>
          <w:gallery w:val="placeholder"/>
        </w:category>
        <w:types>
          <w:type w:val="bbPlcHdr"/>
        </w:types>
        <w:behaviors>
          <w:behavior w:val="content"/>
        </w:behaviors>
        <w:description w:val=""/>
        <w:guid w:val="{da296d59-325b-4bca-aa5c-f0ae2bb247cd}"/>
      </w:docPartPr>
      <w:docPartBody>
        <w:p>
          <w:r>
            <w:rPr>
              <w:color w:val="808080"/>
            </w:rPr>
            <w:t>单击此处输入文字。</w:t>
          </w:r>
        </w:p>
      </w:docPartBody>
    </w:docPart>
    <w:docPart>
      <w:docPartPr>
        <w:name w:val="{e487ffeb-10ea-4059-93fe-d73999c61e57}"/>
        <w:style w:val=""/>
        <w:category>
          <w:name w:val="常规"/>
          <w:gallery w:val="placeholder"/>
        </w:category>
        <w:types>
          <w:type w:val="bbPlcHdr"/>
        </w:types>
        <w:behaviors>
          <w:behavior w:val="content"/>
        </w:behaviors>
        <w:description w:val=""/>
        <w:guid w:val="{e487ffeb-10ea-4059-93fe-d73999c61e57}"/>
      </w:docPartPr>
      <w:docPartBody>
        <w:p>
          <w:r>
            <w:rPr>
              <w:color w:val="808080"/>
            </w:rPr>
            <w:t>单击此处输入文字。</w:t>
          </w:r>
        </w:p>
      </w:docPartBody>
    </w:docPart>
    <w:docPart>
      <w:docPartPr>
        <w:name w:val="{e6a733f7-e827-4f42-a968-cac8436be644}"/>
        <w:style w:val=""/>
        <w:category>
          <w:name w:val="常规"/>
          <w:gallery w:val="placeholder"/>
        </w:category>
        <w:types>
          <w:type w:val="bbPlcHdr"/>
        </w:types>
        <w:behaviors>
          <w:behavior w:val="content"/>
        </w:behaviors>
        <w:description w:val=""/>
        <w:guid w:val="{e6a733f7-e827-4f42-a968-cac8436be644}"/>
      </w:docPartPr>
      <w:docPartBody>
        <w:p>
          <w:r>
            <w:rPr>
              <w:color w:val="808080"/>
            </w:rPr>
            <w:t>单击此处输入文字。</w:t>
          </w:r>
        </w:p>
      </w:docPartBody>
    </w:docPart>
    <w:docPart>
      <w:docPartPr>
        <w:name w:val="{a9f10ab0-5d33-465a-a8f6-9c1aca7aec2a}"/>
        <w:style w:val=""/>
        <w:category>
          <w:name w:val="常规"/>
          <w:gallery w:val="placeholder"/>
        </w:category>
        <w:types>
          <w:type w:val="bbPlcHdr"/>
        </w:types>
        <w:behaviors>
          <w:behavior w:val="content"/>
        </w:behaviors>
        <w:description w:val=""/>
        <w:guid w:val="{a9f10ab0-5d33-465a-a8f6-9c1aca7aec2a}"/>
      </w:docPartPr>
      <w:docPartBody>
        <w:p>
          <w:r>
            <w:rPr>
              <w:color w:val="808080"/>
            </w:rPr>
            <w:t>单击此处输入文字。</w:t>
          </w:r>
        </w:p>
      </w:docPartBody>
    </w:docPart>
    <w:docPart>
      <w:docPartPr>
        <w:name w:val="{24a812f3-624b-40f5-9cfe-14b211ca9f21}"/>
        <w:style w:val=""/>
        <w:category>
          <w:name w:val="常规"/>
          <w:gallery w:val="placeholder"/>
        </w:category>
        <w:types>
          <w:type w:val="bbPlcHdr"/>
        </w:types>
        <w:behaviors>
          <w:behavior w:val="content"/>
        </w:behaviors>
        <w:description w:val=""/>
        <w:guid w:val="{24a812f3-624b-40f5-9cfe-14b211ca9f21}"/>
      </w:docPartPr>
      <w:docPartBody>
        <w:p>
          <w:r>
            <w:rPr>
              <w:color w:val="808080"/>
            </w:rPr>
            <w:t>单击此处输入文字。</w:t>
          </w:r>
        </w:p>
      </w:docPartBody>
    </w:docPart>
    <w:docPart>
      <w:docPartPr>
        <w:name w:val="{c96d5029-26da-44dc-9a06-3aa54c561dcb}"/>
        <w:style w:val=""/>
        <w:category>
          <w:name w:val="常规"/>
          <w:gallery w:val="placeholder"/>
        </w:category>
        <w:types>
          <w:type w:val="bbPlcHdr"/>
        </w:types>
        <w:behaviors>
          <w:behavior w:val="content"/>
        </w:behaviors>
        <w:description w:val=""/>
        <w:guid w:val="{c96d5029-26da-44dc-9a06-3aa54c561dcb}"/>
      </w:docPartPr>
      <w:docPartBody>
        <w:p>
          <w:r>
            <w:rPr>
              <w:color w:val="808080"/>
            </w:rPr>
            <w:t>单击此处输入文字。</w:t>
          </w:r>
        </w:p>
      </w:docPartBody>
    </w:docPart>
    <w:docPart>
      <w:docPartPr>
        <w:name w:val="{71ceac38-22cb-4262-81e1-fab11687323c}"/>
        <w:style w:val=""/>
        <w:category>
          <w:name w:val="常规"/>
          <w:gallery w:val="placeholder"/>
        </w:category>
        <w:types>
          <w:type w:val="bbPlcHdr"/>
        </w:types>
        <w:behaviors>
          <w:behavior w:val="content"/>
        </w:behaviors>
        <w:description w:val=""/>
        <w:guid w:val="{71ceac38-22cb-4262-81e1-fab11687323c}"/>
      </w:docPartPr>
      <w:docPartBody>
        <w:p>
          <w:r>
            <w:rPr>
              <w:color w:val="808080"/>
            </w:rPr>
            <w:t>单击此处输入文字。</w:t>
          </w:r>
        </w:p>
      </w:docPartBody>
    </w:docPart>
    <w:docPart>
      <w:docPartPr>
        <w:name w:val="{5e66a7e2-377c-4f6f-83f9-3352bdf5b8c2}"/>
        <w:style w:val=""/>
        <w:category>
          <w:name w:val="常规"/>
          <w:gallery w:val="placeholder"/>
        </w:category>
        <w:types>
          <w:type w:val="bbPlcHdr"/>
        </w:types>
        <w:behaviors>
          <w:behavior w:val="content"/>
        </w:behaviors>
        <w:description w:val=""/>
        <w:guid w:val="{5e66a7e2-377c-4f6f-83f9-3352bdf5b8c2}"/>
      </w:docPartPr>
      <w:docPartBody>
        <w:p>
          <w:r>
            <w:rPr>
              <w:color w:val="808080"/>
            </w:rPr>
            <w:t>单击此处输入文字。</w:t>
          </w:r>
        </w:p>
      </w:docPartBody>
    </w:docPart>
    <w:docPart>
      <w:docPartPr>
        <w:name w:val="{c86be6fe-9adc-417e-8aa5-e3e8644f8100}"/>
        <w:style w:val=""/>
        <w:category>
          <w:name w:val="常规"/>
          <w:gallery w:val="placeholder"/>
        </w:category>
        <w:types>
          <w:type w:val="bbPlcHdr"/>
        </w:types>
        <w:behaviors>
          <w:behavior w:val="content"/>
        </w:behaviors>
        <w:description w:val=""/>
        <w:guid w:val="{c86be6fe-9adc-417e-8aa5-e3e8644f8100}"/>
      </w:docPartPr>
      <w:docPartBody>
        <w:p>
          <w:r>
            <w:rPr>
              <w:color w:val="808080"/>
            </w:rPr>
            <w:t>单击此处输入文字。</w:t>
          </w:r>
        </w:p>
      </w:docPartBody>
    </w:docPart>
    <w:docPart>
      <w:docPartPr>
        <w:name w:val="{621948b8-5eb1-4447-b03b-abef61db5c99}"/>
        <w:style w:val=""/>
        <w:category>
          <w:name w:val="常规"/>
          <w:gallery w:val="placeholder"/>
        </w:category>
        <w:types>
          <w:type w:val="bbPlcHdr"/>
        </w:types>
        <w:behaviors>
          <w:behavior w:val="content"/>
        </w:behaviors>
        <w:description w:val=""/>
        <w:guid w:val="{621948b8-5eb1-4447-b03b-abef61db5c99}"/>
      </w:docPartPr>
      <w:docPartBody>
        <w:p>
          <w:r>
            <w:rPr>
              <w:color w:val="808080"/>
            </w:rPr>
            <w:t>单击此处输入文字。</w:t>
          </w:r>
        </w:p>
      </w:docPartBody>
    </w:docPart>
    <w:docPart>
      <w:docPartPr>
        <w:name w:val="{502226af-0d04-4119-af89-25c4152e9dec}"/>
        <w:style w:val=""/>
        <w:category>
          <w:name w:val="常规"/>
          <w:gallery w:val="placeholder"/>
        </w:category>
        <w:types>
          <w:type w:val="bbPlcHdr"/>
        </w:types>
        <w:behaviors>
          <w:behavior w:val="content"/>
        </w:behaviors>
        <w:description w:val=""/>
        <w:guid w:val="{502226af-0d04-4119-af89-25c4152e9dec}"/>
      </w:docPartPr>
      <w:docPartBody>
        <w:p>
          <w:r>
            <w:rPr>
              <w:color w:val="808080"/>
            </w:rPr>
            <w:t>单击此处输入文字。</w:t>
          </w:r>
        </w:p>
      </w:docPartBody>
    </w:docPart>
    <w:docPart>
      <w:docPartPr>
        <w:name w:val="{8503be06-8e3c-40fc-a431-cd9cb056e622}"/>
        <w:style w:val=""/>
        <w:category>
          <w:name w:val="常规"/>
          <w:gallery w:val="placeholder"/>
        </w:category>
        <w:types>
          <w:type w:val="bbPlcHdr"/>
        </w:types>
        <w:behaviors>
          <w:behavior w:val="content"/>
        </w:behaviors>
        <w:description w:val=""/>
        <w:guid w:val="{8503be06-8e3c-40fc-a431-cd9cb056e622}"/>
      </w:docPartPr>
      <w:docPartBody>
        <w:p>
          <w:r>
            <w:rPr>
              <w:color w:val="808080"/>
            </w:rPr>
            <w:t>单击此处输入文字。</w:t>
          </w:r>
        </w:p>
      </w:docPartBody>
    </w:docPart>
    <w:docPart>
      <w:docPartPr>
        <w:name w:val="{21154508-4d9f-4513-b016-f592aaf6ded6}"/>
        <w:style w:val=""/>
        <w:category>
          <w:name w:val="常规"/>
          <w:gallery w:val="placeholder"/>
        </w:category>
        <w:types>
          <w:type w:val="bbPlcHdr"/>
        </w:types>
        <w:behaviors>
          <w:behavior w:val="content"/>
        </w:behaviors>
        <w:description w:val=""/>
        <w:guid w:val="{21154508-4d9f-4513-b016-f592aaf6ded6}"/>
      </w:docPartPr>
      <w:docPartBody>
        <w:p>
          <w:r>
            <w:rPr>
              <w:color w:val="808080"/>
            </w:rPr>
            <w:t>单击此处输入文字。</w:t>
          </w:r>
        </w:p>
      </w:docPartBody>
    </w:docPart>
    <w:docPart>
      <w:docPartPr>
        <w:name w:val="{dc5ca89f-a708-4f03-94f8-04cf5d4121f3}"/>
        <w:style w:val=""/>
        <w:category>
          <w:name w:val="常规"/>
          <w:gallery w:val="placeholder"/>
        </w:category>
        <w:types>
          <w:type w:val="bbPlcHdr"/>
        </w:types>
        <w:behaviors>
          <w:behavior w:val="content"/>
        </w:behaviors>
        <w:description w:val=""/>
        <w:guid w:val="{dc5ca89f-a708-4f03-94f8-04cf5d4121f3}"/>
      </w:docPartPr>
      <w:docPartBody>
        <w:p>
          <w:r>
            <w:rPr>
              <w:color w:val="808080"/>
            </w:rPr>
            <w:t>单击此处输入文字。</w:t>
          </w:r>
        </w:p>
      </w:docPartBody>
    </w:docPart>
    <w:docPart>
      <w:docPartPr>
        <w:name w:val="{efe1076d-8946-4d2a-83c7-939e2963fd8f}"/>
        <w:style w:val=""/>
        <w:category>
          <w:name w:val="常规"/>
          <w:gallery w:val="placeholder"/>
        </w:category>
        <w:types>
          <w:type w:val="bbPlcHdr"/>
        </w:types>
        <w:behaviors>
          <w:behavior w:val="content"/>
        </w:behaviors>
        <w:description w:val=""/>
        <w:guid w:val="{efe1076d-8946-4d2a-83c7-939e2963fd8f}"/>
      </w:docPartPr>
      <w:docPartBody>
        <w:p>
          <w:r>
            <w:rPr>
              <w:color w:val="808080"/>
            </w:rPr>
            <w:t>单击此处输入文字。</w:t>
          </w:r>
        </w:p>
      </w:docPartBody>
    </w:docPart>
    <w:docPart>
      <w:docPartPr>
        <w:name w:val="{0889c1ce-807d-4966-ab4a-021f3c14aa80}"/>
        <w:style w:val=""/>
        <w:category>
          <w:name w:val="常规"/>
          <w:gallery w:val="placeholder"/>
        </w:category>
        <w:types>
          <w:type w:val="bbPlcHdr"/>
        </w:types>
        <w:behaviors>
          <w:behavior w:val="content"/>
        </w:behaviors>
        <w:description w:val=""/>
        <w:guid w:val="{0889c1ce-807d-4966-ab4a-021f3c14aa80}"/>
      </w:docPartPr>
      <w:docPartBody>
        <w:p>
          <w:r>
            <w:rPr>
              <w:color w:val="808080"/>
            </w:rPr>
            <w:t>单击此处输入文字。</w:t>
          </w:r>
        </w:p>
      </w:docPartBody>
    </w:docPart>
    <w:docPart>
      <w:docPartPr>
        <w:name w:val="{a5db8c0d-84f9-4514-9ccb-a2d01a75b337}"/>
        <w:style w:val=""/>
        <w:category>
          <w:name w:val="常规"/>
          <w:gallery w:val="placeholder"/>
        </w:category>
        <w:types>
          <w:type w:val="bbPlcHdr"/>
        </w:types>
        <w:behaviors>
          <w:behavior w:val="content"/>
        </w:behaviors>
        <w:description w:val=""/>
        <w:guid w:val="{a5db8c0d-84f9-4514-9ccb-a2d01a75b337}"/>
      </w:docPartPr>
      <w:docPartBody>
        <w:p>
          <w:r>
            <w:rPr>
              <w:color w:val="808080"/>
            </w:rPr>
            <w:t>单击此处输入文字。</w:t>
          </w:r>
        </w:p>
      </w:docPartBody>
    </w:docPart>
    <w:docPart>
      <w:docPartPr>
        <w:name w:val="{f9b16af6-da0b-41d5-8048-9ca30c829e1d}"/>
        <w:style w:val=""/>
        <w:category>
          <w:name w:val="常规"/>
          <w:gallery w:val="placeholder"/>
        </w:category>
        <w:types>
          <w:type w:val="bbPlcHdr"/>
        </w:types>
        <w:behaviors>
          <w:behavior w:val="content"/>
        </w:behaviors>
        <w:description w:val=""/>
        <w:guid w:val="{f9b16af6-da0b-41d5-8048-9ca30c829e1d}"/>
      </w:docPartPr>
      <w:docPartBody>
        <w:p>
          <w:r>
            <w:rPr>
              <w:color w:val="808080"/>
            </w:rPr>
            <w:t>单击此处输入文字。</w:t>
          </w:r>
        </w:p>
      </w:docPartBody>
    </w:docPart>
    <w:docPart>
      <w:docPartPr>
        <w:name w:val="{1a5b9898-6358-4aa8-b31b-1528a201ef5c}"/>
        <w:style w:val=""/>
        <w:category>
          <w:name w:val="常规"/>
          <w:gallery w:val="placeholder"/>
        </w:category>
        <w:types>
          <w:type w:val="bbPlcHdr"/>
        </w:types>
        <w:behaviors>
          <w:behavior w:val="content"/>
        </w:behaviors>
        <w:description w:val=""/>
        <w:guid w:val="{1a5b9898-6358-4aa8-b31b-1528a201ef5c}"/>
      </w:docPartPr>
      <w:docPartBody>
        <w:p>
          <w:r>
            <w:rPr>
              <w:color w:val="808080"/>
            </w:rPr>
            <w:t>单击此处输入文字。</w:t>
          </w:r>
        </w:p>
      </w:docPartBody>
    </w:docPart>
    <w:docPart>
      <w:docPartPr>
        <w:name w:val="{eb78c767-7d90-4669-86a3-265e18aba3e4}"/>
        <w:style w:val=""/>
        <w:category>
          <w:name w:val="常规"/>
          <w:gallery w:val="placeholder"/>
        </w:category>
        <w:types>
          <w:type w:val="bbPlcHdr"/>
        </w:types>
        <w:behaviors>
          <w:behavior w:val="content"/>
        </w:behaviors>
        <w:description w:val=""/>
        <w:guid w:val="{eb78c767-7d90-4669-86a3-265e18aba3e4}"/>
      </w:docPartPr>
      <w:docPartBody>
        <w:p>
          <w:r>
            <w:rPr>
              <w:color w:val="808080"/>
            </w:rPr>
            <w:t>单击此处输入文字。</w:t>
          </w:r>
        </w:p>
      </w:docPartBody>
    </w:docPart>
    <w:docPart>
      <w:docPartPr>
        <w:name w:val="{f9a7f092-db7b-4f29-bab4-ef0eb71316f7}"/>
        <w:style w:val=""/>
        <w:category>
          <w:name w:val="常规"/>
          <w:gallery w:val="placeholder"/>
        </w:category>
        <w:types>
          <w:type w:val="bbPlcHdr"/>
        </w:types>
        <w:behaviors>
          <w:behavior w:val="content"/>
        </w:behaviors>
        <w:description w:val=""/>
        <w:guid w:val="{f9a7f092-db7b-4f29-bab4-ef0eb71316f7}"/>
      </w:docPartPr>
      <w:docPartBody>
        <w:p>
          <w:r>
            <w:rPr>
              <w:color w:val="808080"/>
            </w:rPr>
            <w:t>单击此处输入文字。</w:t>
          </w:r>
        </w:p>
      </w:docPartBody>
    </w:docPart>
    <w:docPart>
      <w:docPartPr>
        <w:name w:val="{4d1cd5b1-c9ac-4107-9427-061736d3c65f}"/>
        <w:style w:val=""/>
        <w:category>
          <w:name w:val="常规"/>
          <w:gallery w:val="placeholder"/>
        </w:category>
        <w:types>
          <w:type w:val="bbPlcHdr"/>
        </w:types>
        <w:behaviors>
          <w:behavior w:val="content"/>
        </w:behaviors>
        <w:description w:val=""/>
        <w:guid w:val="{4d1cd5b1-c9ac-4107-9427-061736d3c65f}"/>
      </w:docPartPr>
      <w:docPartBody>
        <w:p>
          <w:r>
            <w:rPr>
              <w:color w:val="808080"/>
            </w:rPr>
            <w:t>单击此处输入文字。</w:t>
          </w:r>
        </w:p>
      </w:docPartBody>
    </w:docPart>
    <w:docPart>
      <w:docPartPr>
        <w:name w:val="{f47d7290-8f39-4411-b0ef-21a7b0aba144}"/>
        <w:style w:val=""/>
        <w:category>
          <w:name w:val="常规"/>
          <w:gallery w:val="placeholder"/>
        </w:category>
        <w:types>
          <w:type w:val="bbPlcHdr"/>
        </w:types>
        <w:behaviors>
          <w:behavior w:val="content"/>
        </w:behaviors>
        <w:description w:val=""/>
        <w:guid w:val="{f47d7290-8f39-4411-b0ef-21a7b0aba144}"/>
      </w:docPartPr>
      <w:docPartBody>
        <w:p>
          <w:r>
            <w:rPr>
              <w:color w:val="808080"/>
            </w:rPr>
            <w:t>单击此处输入文字。</w:t>
          </w:r>
        </w:p>
      </w:docPartBody>
    </w:docPart>
    <w:docPart>
      <w:docPartPr>
        <w:name w:val="{cbb49a4b-0319-4156-8309-a572905631a8}"/>
        <w:style w:val=""/>
        <w:category>
          <w:name w:val="常规"/>
          <w:gallery w:val="placeholder"/>
        </w:category>
        <w:types>
          <w:type w:val="bbPlcHdr"/>
        </w:types>
        <w:behaviors>
          <w:behavior w:val="content"/>
        </w:behaviors>
        <w:description w:val=""/>
        <w:guid w:val="{cbb49a4b-0319-4156-8309-a572905631a8}"/>
      </w:docPartPr>
      <w:docPartBody>
        <w:p>
          <w:r>
            <w:rPr>
              <w:color w:val="808080"/>
            </w:rPr>
            <w:t>单击此处输入文字。</w:t>
          </w:r>
        </w:p>
      </w:docPartBody>
    </w:docPart>
    <w:docPart>
      <w:docPartPr>
        <w:name w:val="{6f49cf0c-5725-4548-8508-7bb160563773}"/>
        <w:style w:val=""/>
        <w:category>
          <w:name w:val="常规"/>
          <w:gallery w:val="placeholder"/>
        </w:category>
        <w:types>
          <w:type w:val="bbPlcHdr"/>
        </w:types>
        <w:behaviors>
          <w:behavior w:val="content"/>
        </w:behaviors>
        <w:description w:val=""/>
        <w:guid w:val="{6f49cf0c-5725-4548-8508-7bb160563773}"/>
      </w:docPartPr>
      <w:docPartBody>
        <w:p>
          <w:r>
            <w:rPr>
              <w:color w:val="808080"/>
            </w:rPr>
            <w:t>单击此处输入文字。</w:t>
          </w:r>
        </w:p>
      </w:docPartBody>
    </w:docPart>
    <w:docPart>
      <w:docPartPr>
        <w:name w:val="{d8ac8264-e218-4082-8de7-455c3db8fe5e}"/>
        <w:style w:val=""/>
        <w:category>
          <w:name w:val="常规"/>
          <w:gallery w:val="placeholder"/>
        </w:category>
        <w:types>
          <w:type w:val="bbPlcHdr"/>
        </w:types>
        <w:behaviors>
          <w:behavior w:val="content"/>
        </w:behaviors>
        <w:description w:val=""/>
        <w:guid w:val="{d8ac8264-e218-4082-8de7-455c3db8fe5e}"/>
      </w:docPartPr>
      <w:docPartBody>
        <w:p>
          <w:r>
            <w:rPr>
              <w:color w:val="808080"/>
            </w:rPr>
            <w:t>单击此处输入文字。</w:t>
          </w:r>
        </w:p>
      </w:docPartBody>
    </w:docPart>
    <w:docPart>
      <w:docPartPr>
        <w:name w:val="{a8831c7e-959b-457c-82cf-8d3bd4814910}"/>
        <w:style w:val=""/>
        <w:category>
          <w:name w:val="常规"/>
          <w:gallery w:val="placeholder"/>
        </w:category>
        <w:types>
          <w:type w:val="bbPlcHdr"/>
        </w:types>
        <w:behaviors>
          <w:behavior w:val="content"/>
        </w:behaviors>
        <w:description w:val=""/>
        <w:guid w:val="{a8831c7e-959b-457c-82cf-8d3bd4814910}"/>
      </w:docPartPr>
      <w:docPartBody>
        <w:p>
          <w:r>
            <w:rPr>
              <w:color w:val="808080"/>
            </w:rPr>
            <w:t>单击此处输入文字。</w:t>
          </w:r>
        </w:p>
      </w:docPartBody>
    </w:docPart>
    <w:docPart>
      <w:docPartPr>
        <w:name w:val="{078d1ac9-75b6-4fce-83bc-f853421cefa1}"/>
        <w:style w:val=""/>
        <w:category>
          <w:name w:val="常规"/>
          <w:gallery w:val="placeholder"/>
        </w:category>
        <w:types>
          <w:type w:val="bbPlcHdr"/>
        </w:types>
        <w:behaviors>
          <w:behavior w:val="content"/>
        </w:behaviors>
        <w:description w:val=""/>
        <w:guid w:val="{078d1ac9-75b6-4fce-83bc-f853421cefa1}"/>
      </w:docPartPr>
      <w:docPartBody>
        <w:p>
          <w:r>
            <w:rPr>
              <w:color w:val="808080"/>
            </w:rPr>
            <w:t>单击此处输入文字。</w:t>
          </w:r>
        </w:p>
      </w:docPartBody>
    </w:docPart>
    <w:docPart>
      <w:docPartPr>
        <w:name w:val="{81a5d2c2-339a-46f1-9b21-09c39b53f8a4}"/>
        <w:style w:val=""/>
        <w:category>
          <w:name w:val="常规"/>
          <w:gallery w:val="placeholder"/>
        </w:category>
        <w:types>
          <w:type w:val="bbPlcHdr"/>
        </w:types>
        <w:behaviors>
          <w:behavior w:val="content"/>
        </w:behaviors>
        <w:description w:val=""/>
        <w:guid w:val="{81a5d2c2-339a-46f1-9b21-09c39b53f8a4}"/>
      </w:docPartPr>
      <w:docPartBody>
        <w:p>
          <w:r>
            <w:rPr>
              <w:color w:val="808080"/>
            </w:rPr>
            <w:t>单击此处输入文字。</w:t>
          </w:r>
        </w:p>
      </w:docPartBody>
    </w:docPart>
    <w:docPart>
      <w:docPartPr>
        <w:name w:val="{d5d58d2c-4c95-4a88-aa55-513038ff97e7}"/>
        <w:style w:val=""/>
        <w:category>
          <w:name w:val="常规"/>
          <w:gallery w:val="placeholder"/>
        </w:category>
        <w:types>
          <w:type w:val="bbPlcHdr"/>
        </w:types>
        <w:behaviors>
          <w:behavior w:val="content"/>
        </w:behaviors>
        <w:description w:val=""/>
        <w:guid w:val="{d5d58d2c-4c95-4a88-aa55-513038ff97e7}"/>
      </w:docPartPr>
      <w:docPartBody>
        <w:p>
          <w:r>
            <w:rPr>
              <w:color w:val="808080"/>
            </w:rPr>
            <w:t>单击此处输入文字。</w:t>
          </w:r>
        </w:p>
      </w:docPartBody>
    </w:docPart>
    <w:docPart>
      <w:docPartPr>
        <w:name w:val="{f0c01e47-5b5b-4f98-8005-62d072a61845}"/>
        <w:style w:val=""/>
        <w:category>
          <w:name w:val="常规"/>
          <w:gallery w:val="placeholder"/>
        </w:category>
        <w:types>
          <w:type w:val="bbPlcHdr"/>
        </w:types>
        <w:behaviors>
          <w:behavior w:val="content"/>
        </w:behaviors>
        <w:description w:val=""/>
        <w:guid w:val="{f0c01e47-5b5b-4f98-8005-62d072a61845}"/>
      </w:docPartPr>
      <w:docPartBody>
        <w:p>
          <w:r>
            <w:rPr>
              <w:color w:val="808080"/>
            </w:rPr>
            <w:t>单击此处输入文字。</w:t>
          </w:r>
        </w:p>
      </w:docPartBody>
    </w:docPart>
    <w:docPart>
      <w:docPartPr>
        <w:name w:val="{3aa9f52a-52e2-4461-ba10-b2a51ce160ee}"/>
        <w:style w:val=""/>
        <w:category>
          <w:name w:val="常规"/>
          <w:gallery w:val="placeholder"/>
        </w:category>
        <w:types>
          <w:type w:val="bbPlcHdr"/>
        </w:types>
        <w:behaviors>
          <w:behavior w:val="content"/>
        </w:behaviors>
        <w:description w:val=""/>
        <w:guid w:val="{3aa9f52a-52e2-4461-ba10-b2a51ce160ee}"/>
      </w:docPartPr>
      <w:docPartBody>
        <w:p>
          <w:r>
            <w:rPr>
              <w:color w:val="808080"/>
            </w:rPr>
            <w:t>单击此处输入文字。</w:t>
          </w:r>
        </w:p>
      </w:docPartBody>
    </w:docPart>
    <w:docPart>
      <w:docPartPr>
        <w:name w:val="{8fb16ead-a25e-47f9-b738-f13fd1a6dfb4}"/>
        <w:style w:val=""/>
        <w:category>
          <w:name w:val="常规"/>
          <w:gallery w:val="placeholder"/>
        </w:category>
        <w:types>
          <w:type w:val="bbPlcHdr"/>
        </w:types>
        <w:behaviors>
          <w:behavior w:val="content"/>
        </w:behaviors>
        <w:description w:val=""/>
        <w:guid w:val="{8fb16ead-a25e-47f9-b738-f13fd1a6dfb4}"/>
      </w:docPartPr>
      <w:docPartBody>
        <w:p>
          <w:r>
            <w:rPr>
              <w:color w:val="808080"/>
            </w:rPr>
            <w:t>单击此处输入文字。</w:t>
          </w:r>
        </w:p>
      </w:docPartBody>
    </w:docPart>
    <w:docPart>
      <w:docPartPr>
        <w:name w:val="{de720529-d22e-4625-9a4b-6dc2c5341d8b}"/>
        <w:style w:val=""/>
        <w:category>
          <w:name w:val="常规"/>
          <w:gallery w:val="placeholder"/>
        </w:category>
        <w:types>
          <w:type w:val="bbPlcHdr"/>
        </w:types>
        <w:behaviors>
          <w:behavior w:val="content"/>
        </w:behaviors>
        <w:description w:val=""/>
        <w:guid w:val="{de720529-d22e-4625-9a4b-6dc2c5341d8b}"/>
      </w:docPartPr>
      <w:docPartBody>
        <w:p>
          <w:r>
            <w:rPr>
              <w:color w:val="808080"/>
            </w:rPr>
            <w:t>单击此处输入文字。</w:t>
          </w:r>
        </w:p>
      </w:docPartBody>
    </w:docPart>
    <w:docPart>
      <w:docPartPr>
        <w:name w:val="{6513ca3e-88c8-4b42-9beb-e1e6a1968933}"/>
        <w:style w:val=""/>
        <w:category>
          <w:name w:val="常规"/>
          <w:gallery w:val="placeholder"/>
        </w:category>
        <w:types>
          <w:type w:val="bbPlcHdr"/>
        </w:types>
        <w:behaviors>
          <w:behavior w:val="content"/>
        </w:behaviors>
        <w:description w:val=""/>
        <w:guid w:val="{6513ca3e-88c8-4b42-9beb-e1e6a1968933}"/>
      </w:docPartPr>
      <w:docPartBody>
        <w:p>
          <w:r>
            <w:rPr>
              <w:color w:val="808080"/>
            </w:rPr>
            <w:t>单击此处输入文字。</w:t>
          </w:r>
        </w:p>
      </w:docPartBody>
    </w:docPart>
    <w:docPart>
      <w:docPartPr>
        <w:name w:val="{8ae24eb7-0dfc-4f0e-9386-90883bea5fa4}"/>
        <w:style w:val=""/>
        <w:category>
          <w:name w:val="常规"/>
          <w:gallery w:val="placeholder"/>
        </w:category>
        <w:types>
          <w:type w:val="bbPlcHdr"/>
        </w:types>
        <w:behaviors>
          <w:behavior w:val="content"/>
        </w:behaviors>
        <w:description w:val=""/>
        <w:guid w:val="{8ae24eb7-0dfc-4f0e-9386-90883bea5fa4}"/>
      </w:docPartPr>
      <w:docPartBody>
        <w:p>
          <w:r>
            <w:rPr>
              <w:color w:val="808080"/>
            </w:rPr>
            <w:t>单击此处输入文字。</w:t>
          </w:r>
        </w:p>
      </w:docPartBody>
    </w:docPart>
    <w:docPart>
      <w:docPartPr>
        <w:name w:val="{00c3a512-6936-4b46-8c99-1a70aa5019b0}"/>
        <w:style w:val=""/>
        <w:category>
          <w:name w:val="常规"/>
          <w:gallery w:val="placeholder"/>
        </w:category>
        <w:types>
          <w:type w:val="bbPlcHdr"/>
        </w:types>
        <w:behaviors>
          <w:behavior w:val="content"/>
        </w:behaviors>
        <w:description w:val=""/>
        <w:guid w:val="{00c3a512-6936-4b46-8c99-1a70aa5019b0}"/>
      </w:docPartPr>
      <w:docPartBody>
        <w:p>
          <w:r>
            <w:rPr>
              <w:color w:val="808080"/>
            </w:rPr>
            <w:t>单击此处输入文字。</w:t>
          </w:r>
        </w:p>
      </w:docPartBody>
    </w:docPart>
    <w:docPart>
      <w:docPartPr>
        <w:name w:val="{e90f2fb7-46b8-48cb-91f1-eb1a8b295ec6}"/>
        <w:style w:val=""/>
        <w:category>
          <w:name w:val="常规"/>
          <w:gallery w:val="placeholder"/>
        </w:category>
        <w:types>
          <w:type w:val="bbPlcHdr"/>
        </w:types>
        <w:behaviors>
          <w:behavior w:val="content"/>
        </w:behaviors>
        <w:description w:val=""/>
        <w:guid w:val="{e90f2fb7-46b8-48cb-91f1-eb1a8b295ec6}"/>
      </w:docPartPr>
      <w:docPartBody>
        <w:p>
          <w:r>
            <w:rPr>
              <w:color w:val="808080"/>
            </w:rPr>
            <w:t>单击此处输入文字。</w:t>
          </w:r>
        </w:p>
      </w:docPartBody>
    </w:docPart>
    <w:docPart>
      <w:docPartPr>
        <w:name w:val="{dc3ce2d0-4e52-4873-b057-07068e7dde76}"/>
        <w:style w:val=""/>
        <w:category>
          <w:name w:val="常规"/>
          <w:gallery w:val="placeholder"/>
        </w:category>
        <w:types>
          <w:type w:val="bbPlcHdr"/>
        </w:types>
        <w:behaviors>
          <w:behavior w:val="content"/>
        </w:behaviors>
        <w:description w:val=""/>
        <w:guid w:val="{dc3ce2d0-4e52-4873-b057-07068e7dde76}"/>
      </w:docPartPr>
      <w:docPartBody>
        <w:p>
          <w:r>
            <w:rPr>
              <w:color w:val="808080"/>
            </w:rPr>
            <w:t>单击此处输入文字。</w:t>
          </w:r>
        </w:p>
      </w:docPartBody>
    </w:docPart>
    <w:docPart>
      <w:docPartPr>
        <w:name w:val="{0b8b5527-9513-41f9-9ea9-3a182d30a8cf}"/>
        <w:style w:val=""/>
        <w:category>
          <w:name w:val="常规"/>
          <w:gallery w:val="placeholder"/>
        </w:category>
        <w:types>
          <w:type w:val="bbPlcHdr"/>
        </w:types>
        <w:behaviors>
          <w:behavior w:val="content"/>
        </w:behaviors>
        <w:description w:val=""/>
        <w:guid w:val="{0b8b5527-9513-41f9-9ea9-3a182d30a8cf}"/>
      </w:docPartPr>
      <w:docPartBody>
        <w:p>
          <w:r>
            <w:rPr>
              <w:color w:val="808080"/>
            </w:rPr>
            <w:t>单击此处输入文字。</w:t>
          </w:r>
        </w:p>
      </w:docPartBody>
    </w:docPart>
    <w:docPart>
      <w:docPartPr>
        <w:name w:val="{8e5cc623-bf2d-4765-aab3-29eedf62291c}"/>
        <w:style w:val=""/>
        <w:category>
          <w:name w:val="常规"/>
          <w:gallery w:val="placeholder"/>
        </w:category>
        <w:types>
          <w:type w:val="bbPlcHdr"/>
        </w:types>
        <w:behaviors>
          <w:behavior w:val="content"/>
        </w:behaviors>
        <w:description w:val=""/>
        <w:guid w:val="{8e5cc623-bf2d-4765-aab3-29eedf62291c}"/>
      </w:docPartPr>
      <w:docPartBody>
        <w:p>
          <w:r>
            <w:rPr>
              <w:color w:val="808080"/>
            </w:rPr>
            <w:t>单击此处输入文字。</w:t>
          </w:r>
        </w:p>
      </w:docPartBody>
    </w:docPart>
    <w:docPart>
      <w:docPartPr>
        <w:name w:val="{df7f8ecb-5bd6-489e-bfab-b86a78fab6ab}"/>
        <w:style w:val=""/>
        <w:category>
          <w:name w:val="常规"/>
          <w:gallery w:val="placeholder"/>
        </w:category>
        <w:types>
          <w:type w:val="bbPlcHdr"/>
        </w:types>
        <w:behaviors>
          <w:behavior w:val="content"/>
        </w:behaviors>
        <w:description w:val=""/>
        <w:guid w:val="{df7f8ecb-5bd6-489e-bfab-b86a78fab6ab}"/>
      </w:docPartPr>
      <w:docPartBody>
        <w:p>
          <w:r>
            <w:rPr>
              <w:color w:val="808080"/>
            </w:rPr>
            <w:t>单击此处输入文字。</w:t>
          </w:r>
        </w:p>
      </w:docPartBody>
    </w:docPart>
    <w:docPart>
      <w:docPartPr>
        <w:name w:val="{f36eed8f-ed4b-46c7-9d10-e3c0bfeb385f}"/>
        <w:style w:val=""/>
        <w:category>
          <w:name w:val="常规"/>
          <w:gallery w:val="placeholder"/>
        </w:category>
        <w:types>
          <w:type w:val="bbPlcHdr"/>
        </w:types>
        <w:behaviors>
          <w:behavior w:val="content"/>
        </w:behaviors>
        <w:description w:val=""/>
        <w:guid w:val="{f36eed8f-ed4b-46c7-9d10-e3c0bfeb385f}"/>
      </w:docPartPr>
      <w:docPartBody>
        <w:p>
          <w:r>
            <w:rPr>
              <w:color w:val="808080"/>
            </w:rPr>
            <w:t>单击此处输入文字。</w:t>
          </w:r>
        </w:p>
      </w:docPartBody>
    </w:docPart>
    <w:docPart>
      <w:docPartPr>
        <w:name w:val="{89ea6292-7c2a-4764-9354-1127221b7536}"/>
        <w:style w:val=""/>
        <w:category>
          <w:name w:val="常规"/>
          <w:gallery w:val="placeholder"/>
        </w:category>
        <w:types>
          <w:type w:val="bbPlcHdr"/>
        </w:types>
        <w:behaviors>
          <w:behavior w:val="content"/>
        </w:behaviors>
        <w:description w:val=""/>
        <w:guid w:val="{89ea6292-7c2a-4764-9354-1127221b7536}"/>
      </w:docPartPr>
      <w:docPartBody>
        <w:p>
          <w:r>
            <w:rPr>
              <w:color w:val="808080"/>
            </w:rPr>
            <w:t>单击此处输入文字。</w:t>
          </w:r>
        </w:p>
      </w:docPartBody>
    </w:docPart>
    <w:docPart>
      <w:docPartPr>
        <w:name w:val="{352a0d58-b1fa-4d76-a079-e2a6e16f9389}"/>
        <w:style w:val=""/>
        <w:category>
          <w:name w:val="常规"/>
          <w:gallery w:val="placeholder"/>
        </w:category>
        <w:types>
          <w:type w:val="bbPlcHdr"/>
        </w:types>
        <w:behaviors>
          <w:behavior w:val="content"/>
        </w:behaviors>
        <w:description w:val=""/>
        <w:guid w:val="{352a0d58-b1fa-4d76-a079-e2a6e16f9389}"/>
      </w:docPartPr>
      <w:docPartBody>
        <w:p>
          <w:r>
            <w:rPr>
              <w:color w:val="808080"/>
            </w:rPr>
            <w:t>单击此处输入文字。</w:t>
          </w:r>
        </w:p>
      </w:docPartBody>
    </w:docPart>
    <w:docPart>
      <w:docPartPr>
        <w:name w:val="{207e3043-fc83-4e13-98ea-b8a2339effed}"/>
        <w:style w:val=""/>
        <w:category>
          <w:name w:val="常规"/>
          <w:gallery w:val="placeholder"/>
        </w:category>
        <w:types>
          <w:type w:val="bbPlcHdr"/>
        </w:types>
        <w:behaviors>
          <w:behavior w:val="content"/>
        </w:behaviors>
        <w:description w:val=""/>
        <w:guid w:val="{207e3043-fc83-4e13-98ea-b8a2339effe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3517</Words>
  <Characters>20048</Characters>
  <DocSecurity>0</DocSecurity>
  <Lines>167</Lines>
  <Paragraphs>47</Paragraphs>
  <ScaleCrop>false</ScaleCrop>
  <LinksUpToDate>false</LinksUpToDate>
  <CharactersWithSpaces>23518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2019-11-29T07:40:00Z</dcterms:created>
  <dcterms:modified xsi:type="dcterms:W3CDTF">2019-11-29T08:55:29Z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TemplateUUID">
    <vt:lpwstr>v1.0_library_jw1kbZ9PbBLh2mBjIMoUKQ==</vt:lpwstr>
  </property>
</Properties>
</file>