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pacing w:before="170" w:after="170" w:line="360" w:lineRule="auto"/>
        <w:jc w:val="center"/>
        <w:rPr>
          <w:rFonts w:ascii="黑体" w:hAnsi="黑体" w:eastAsia="黑体"/>
          <w:b/>
          <w:bCs/>
          <w:color w:val="000000"/>
          <w:kern w:val="0"/>
          <w:sz w:val="32"/>
          <w:szCs w:val="32"/>
        </w:rPr>
      </w:pPr>
      <w:bookmarkStart w:id="116" w:name="_GoBack"/>
      <w:r>
        <w:rPr>
          <w:rFonts w:ascii="SimHei" w:hAnsi="SimHei" w:eastAsia="黑体"/>
          <w:b/>
          <w:bCs/>
          <w:color w:val="000000"/>
          <w:kern w:val="0"/>
          <w:sz w:val="32"/>
          <w:szCs w:val="32"/>
        </w:rPr>
        <w:t>物业公司</w:t>
      </w:r>
      <w:r>
        <w:rPr>
          <w:rFonts w:hint="eastAsia" w:ascii="SimHei" w:hAnsi="SimHei" w:eastAsia="黑体"/>
          <w:b/>
          <w:bCs/>
          <w:color w:val="000000"/>
          <w:kern w:val="0"/>
          <w:sz w:val="32"/>
          <w:szCs w:val="32"/>
        </w:rPr>
        <w:t>员工手册</w:t>
      </w:r>
    </w:p>
    <w:bookmarkEnd w:id="116"/>
    <w:sdt>
      <w:sdtPr>
        <w:rPr>
          <w:rFonts w:ascii="宋体" w:hAnsi="宋体" w:eastAsia="宋体" w:cs="宋体"/>
          <w:kern w:val="2"/>
          <w:sz w:val="21"/>
          <w:szCs w:val="24"/>
          <w:lang w:val="en-US" w:eastAsia="zh-CN" w:bidi="ar-SA"/>
        </w:rPr>
        <w:id w:val="147481805"/>
        <w:docPartObj>
          <w:docPartGallery w:val="Table of Contents"/>
          <w:docPartUnique/>
        </w:docPartObj>
      </w:sdtPr>
      <w:sdtEndPr>
        <w:rPr>
          <w:rFonts w:ascii="宋体" w:hAnsi="宋体" w:eastAsia="宋体" w:cs="宋体"/>
          <w:b w:val="0"/>
          <w:bCs w:val="0"/>
          <w:kern w:val="2"/>
          <w:sz w:val="20"/>
          <w:szCs w:val="20"/>
          <w:lang w:val="en-US" w:eastAsia="zh-CN" w:bidi="ar-SA"/>
        </w:rPr>
      </w:sdtEndPr>
      <w:sdtContent>
        <w:p>
          <w:pPr>
            <w:spacing w:before="0" w:beforeLines="0" w:after="0" w:afterLines="0" w:line="360" w:lineRule="auto"/>
            <w:ind w:left="0" w:leftChars="0" w:right="0" w:rightChars="0" w:firstLine="0" w:firstLineChars="0"/>
            <w:jc w:val="center"/>
            <w:rPr>
              <w:rFonts w:hint="eastAsia" w:ascii="宋体" w:hAnsi="宋体" w:eastAsia="宋体" w:cs="宋体"/>
              <w:b w:val="0"/>
              <w:bCs w:val="0"/>
              <w:sz w:val="32"/>
              <w:szCs w:val="32"/>
            </w:rPr>
          </w:pPr>
          <w:bookmarkStart w:id="0" w:name="_Toc2249_WPSOffice_Type2"/>
          <w:r>
            <w:rPr>
              <w:rFonts w:hint="eastAsia" w:ascii="宋体" w:hAnsi="宋体" w:eastAsia="宋体" w:cs="宋体"/>
              <w:b/>
              <w:bCs/>
              <w:sz w:val="32"/>
              <w:szCs w:val="32"/>
            </w:rPr>
            <w:t>目录</w:t>
          </w:r>
        </w:p>
        <w:p>
          <w:pPr>
            <w:pStyle w:val="15"/>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_Toc17582_WPSOffice_Level1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af6f9cea-de18-43f0-8367-d1831182c428}"/>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前言</w:t>
              </w:r>
            </w:sdtContent>
          </w:sdt>
          <w:r>
            <w:rPr>
              <w:rFonts w:hint="eastAsia" w:ascii="宋体" w:hAnsi="宋体" w:eastAsia="宋体" w:cs="宋体"/>
              <w:b w:val="0"/>
              <w:bCs w:val="0"/>
              <w:sz w:val="24"/>
              <w:szCs w:val="24"/>
            </w:rPr>
            <w:tab/>
          </w:r>
          <w:bookmarkStart w:id="1" w:name="_Toc17582_WPSOffice_Level1Page"/>
          <w:r>
            <w:rPr>
              <w:rFonts w:hint="eastAsia" w:ascii="宋体" w:hAnsi="宋体" w:eastAsia="宋体" w:cs="宋体"/>
              <w:b w:val="0"/>
              <w:bCs w:val="0"/>
              <w:sz w:val="24"/>
              <w:szCs w:val="24"/>
            </w:rPr>
            <w:t>3</w:t>
          </w:r>
          <w:bookmarkEnd w:id="1"/>
          <w:r>
            <w:rPr>
              <w:rFonts w:hint="eastAsia" w:ascii="宋体" w:hAnsi="宋体" w:eastAsia="宋体" w:cs="宋体"/>
              <w:b w:val="0"/>
              <w:bCs w:val="0"/>
              <w:sz w:val="24"/>
              <w:szCs w:val="24"/>
            </w:rPr>
            <w:fldChar w:fldCharType="end"/>
          </w:r>
        </w:p>
        <w:p>
          <w:pPr>
            <w:pStyle w:val="15"/>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_Toc2249_WPSOffice_Level1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2f049c89-a38e-4cd6-8123-0ac034819b9e}"/>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总经理致词</w:t>
              </w:r>
            </w:sdtContent>
          </w:sdt>
          <w:r>
            <w:rPr>
              <w:rFonts w:hint="eastAsia" w:ascii="宋体" w:hAnsi="宋体" w:eastAsia="宋体" w:cs="宋体"/>
              <w:b w:val="0"/>
              <w:bCs w:val="0"/>
              <w:sz w:val="24"/>
              <w:szCs w:val="24"/>
            </w:rPr>
            <w:tab/>
          </w:r>
          <w:bookmarkStart w:id="2" w:name="_Toc2249_WPSOffice_Level1Page"/>
          <w:r>
            <w:rPr>
              <w:rFonts w:hint="eastAsia" w:ascii="宋体" w:hAnsi="宋体" w:eastAsia="宋体" w:cs="宋体"/>
              <w:b w:val="0"/>
              <w:bCs w:val="0"/>
              <w:sz w:val="24"/>
              <w:szCs w:val="24"/>
            </w:rPr>
            <w:t>4</w:t>
          </w:r>
          <w:bookmarkEnd w:id="2"/>
          <w:r>
            <w:rPr>
              <w:rFonts w:hint="eastAsia" w:ascii="宋体" w:hAnsi="宋体" w:eastAsia="宋体" w:cs="宋体"/>
              <w:b w:val="0"/>
              <w:bCs w:val="0"/>
              <w:sz w:val="24"/>
              <w:szCs w:val="24"/>
            </w:rPr>
            <w:fldChar w:fldCharType="end"/>
          </w:r>
        </w:p>
        <w:p>
          <w:pPr>
            <w:pStyle w:val="15"/>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_Toc11856_WPSOffice_Level1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25ccb6c5-c633-4167-a159-e0c9baf217d9}"/>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第一章  公司简介</w:t>
              </w:r>
            </w:sdtContent>
          </w:sdt>
          <w:r>
            <w:rPr>
              <w:rFonts w:hint="eastAsia" w:ascii="宋体" w:hAnsi="宋体" w:eastAsia="宋体" w:cs="宋体"/>
              <w:b w:val="0"/>
              <w:bCs w:val="0"/>
              <w:sz w:val="24"/>
              <w:szCs w:val="24"/>
            </w:rPr>
            <w:tab/>
          </w:r>
          <w:bookmarkStart w:id="3" w:name="_Toc11856_WPSOffice_Level1Page"/>
          <w:r>
            <w:rPr>
              <w:rFonts w:hint="eastAsia" w:ascii="宋体" w:hAnsi="宋体" w:eastAsia="宋体" w:cs="宋体"/>
              <w:b w:val="0"/>
              <w:bCs w:val="0"/>
              <w:sz w:val="24"/>
              <w:szCs w:val="24"/>
            </w:rPr>
            <w:t>5</w:t>
          </w:r>
          <w:bookmarkEnd w:id="3"/>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_Toc2249_WPSOffice_Level2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898ce25d-192d-47a5-a395-cff04bfe2250}"/>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一、公司简介</w:t>
              </w:r>
            </w:sdtContent>
          </w:sdt>
          <w:r>
            <w:rPr>
              <w:rFonts w:hint="eastAsia" w:ascii="宋体" w:hAnsi="宋体" w:eastAsia="宋体" w:cs="宋体"/>
              <w:b w:val="0"/>
              <w:bCs w:val="0"/>
              <w:sz w:val="24"/>
              <w:szCs w:val="24"/>
            </w:rPr>
            <w:tab/>
          </w:r>
          <w:bookmarkStart w:id="4" w:name="_Toc2249_WPSOffice_Level2Page"/>
          <w:r>
            <w:rPr>
              <w:rFonts w:hint="eastAsia" w:ascii="宋体" w:hAnsi="宋体" w:eastAsia="宋体" w:cs="宋体"/>
              <w:b w:val="0"/>
              <w:bCs w:val="0"/>
              <w:sz w:val="24"/>
              <w:szCs w:val="24"/>
            </w:rPr>
            <w:t>5</w:t>
          </w:r>
          <w:bookmarkEnd w:id="4"/>
          <w:r>
            <w:rPr>
              <w:rFonts w:hint="eastAsia" w:ascii="宋体" w:hAnsi="宋体" w:eastAsia="宋体" w:cs="宋体"/>
              <w:b w:val="0"/>
              <w:bCs w:val="0"/>
              <w:sz w:val="24"/>
              <w:szCs w:val="24"/>
            </w:rPr>
            <w:fldChar w:fldCharType="end"/>
          </w:r>
        </w:p>
        <w:p>
          <w:pPr>
            <w:pStyle w:val="15"/>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_Toc4204_WPSOffice_Level1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25769e54-9df0-40c4-8d68-eaf2eafcd367}"/>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客户投诉咨询处理流程图</w:t>
              </w:r>
            </w:sdtContent>
          </w:sdt>
          <w:r>
            <w:rPr>
              <w:rFonts w:hint="eastAsia" w:ascii="宋体" w:hAnsi="宋体" w:eastAsia="宋体" w:cs="宋体"/>
              <w:b w:val="0"/>
              <w:bCs w:val="0"/>
              <w:sz w:val="24"/>
              <w:szCs w:val="24"/>
            </w:rPr>
            <w:tab/>
          </w:r>
          <w:bookmarkStart w:id="5" w:name="_Toc4204_WPSOffice_Level1Page"/>
          <w:r>
            <w:rPr>
              <w:rFonts w:hint="eastAsia" w:ascii="宋体" w:hAnsi="宋体" w:eastAsia="宋体" w:cs="宋体"/>
              <w:b w:val="0"/>
              <w:bCs w:val="0"/>
              <w:sz w:val="24"/>
              <w:szCs w:val="24"/>
            </w:rPr>
            <w:t>7</w:t>
          </w:r>
          <w:bookmarkEnd w:id="5"/>
          <w:r>
            <w:rPr>
              <w:rFonts w:hint="eastAsia" w:ascii="宋体" w:hAnsi="宋体" w:eastAsia="宋体" w:cs="宋体"/>
              <w:b w:val="0"/>
              <w:bCs w:val="0"/>
              <w:sz w:val="24"/>
              <w:szCs w:val="24"/>
            </w:rPr>
            <w:fldChar w:fldCharType="end"/>
          </w:r>
        </w:p>
        <w:p>
          <w:pPr>
            <w:pStyle w:val="15"/>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_Toc7499_WPSOffice_Level1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2532f583-78bb-4a66-8ef4-58d2c8386aab}"/>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第一节  应聘、晋升与辞退</w:t>
              </w:r>
            </w:sdtContent>
          </w:sdt>
          <w:r>
            <w:rPr>
              <w:rFonts w:hint="eastAsia" w:ascii="宋体" w:hAnsi="宋体" w:eastAsia="宋体" w:cs="宋体"/>
              <w:b w:val="0"/>
              <w:bCs w:val="0"/>
              <w:sz w:val="24"/>
              <w:szCs w:val="24"/>
            </w:rPr>
            <w:tab/>
          </w:r>
          <w:bookmarkStart w:id="6" w:name="_Toc7499_WPSOffice_Level1Page"/>
          <w:r>
            <w:rPr>
              <w:rFonts w:hint="eastAsia" w:ascii="宋体" w:hAnsi="宋体" w:eastAsia="宋体" w:cs="宋体"/>
              <w:b w:val="0"/>
              <w:bCs w:val="0"/>
              <w:sz w:val="24"/>
              <w:szCs w:val="24"/>
            </w:rPr>
            <w:t>8</w:t>
          </w:r>
          <w:bookmarkEnd w:id="6"/>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_Toc4220_WPSOffice_Level2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e27834dd-8e10-4803-954c-99fe99a81323}"/>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一、入职手续</w:t>
              </w:r>
            </w:sdtContent>
          </w:sdt>
          <w:r>
            <w:rPr>
              <w:rFonts w:hint="eastAsia" w:ascii="宋体" w:hAnsi="宋体" w:eastAsia="宋体" w:cs="宋体"/>
              <w:b w:val="0"/>
              <w:bCs w:val="0"/>
              <w:sz w:val="24"/>
              <w:szCs w:val="24"/>
            </w:rPr>
            <w:tab/>
          </w:r>
          <w:bookmarkStart w:id="7" w:name="_Toc4220_WPSOffice_Level2Page"/>
          <w:r>
            <w:rPr>
              <w:rFonts w:hint="eastAsia" w:ascii="宋体" w:hAnsi="宋体" w:eastAsia="宋体" w:cs="宋体"/>
              <w:b w:val="0"/>
              <w:bCs w:val="0"/>
              <w:sz w:val="24"/>
              <w:szCs w:val="24"/>
            </w:rPr>
            <w:t>8</w:t>
          </w:r>
          <w:bookmarkEnd w:id="7"/>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_Toc32683_WPSOffice_Level2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f7d35e16-e2ff-40a0-896f-329a78502f0c}"/>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二、员工类别</w:t>
              </w:r>
            </w:sdtContent>
          </w:sdt>
          <w:r>
            <w:rPr>
              <w:rFonts w:hint="eastAsia" w:ascii="宋体" w:hAnsi="宋体" w:eastAsia="宋体" w:cs="宋体"/>
              <w:b w:val="0"/>
              <w:bCs w:val="0"/>
              <w:sz w:val="24"/>
              <w:szCs w:val="24"/>
            </w:rPr>
            <w:tab/>
          </w:r>
          <w:bookmarkStart w:id="8" w:name="_Toc32683_WPSOffice_Level2Page"/>
          <w:r>
            <w:rPr>
              <w:rFonts w:hint="eastAsia" w:ascii="宋体" w:hAnsi="宋体" w:eastAsia="宋体" w:cs="宋体"/>
              <w:b w:val="0"/>
              <w:bCs w:val="0"/>
              <w:sz w:val="24"/>
              <w:szCs w:val="24"/>
            </w:rPr>
            <w:t>8</w:t>
          </w:r>
          <w:bookmarkEnd w:id="8"/>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_Toc21837_WPSOffice_Level2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4e08c950-5749-46ba-8eaa-dc61ba2517ff}"/>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三、工作时间</w:t>
              </w:r>
            </w:sdtContent>
          </w:sdt>
          <w:r>
            <w:rPr>
              <w:rFonts w:hint="eastAsia" w:ascii="宋体" w:hAnsi="宋体" w:eastAsia="宋体" w:cs="宋体"/>
              <w:b w:val="0"/>
              <w:bCs w:val="0"/>
              <w:sz w:val="24"/>
              <w:szCs w:val="24"/>
            </w:rPr>
            <w:tab/>
          </w:r>
          <w:bookmarkStart w:id="9" w:name="_Toc21837_WPSOffice_Level2Page"/>
          <w:r>
            <w:rPr>
              <w:rFonts w:hint="eastAsia" w:ascii="宋体" w:hAnsi="宋体" w:eastAsia="宋体" w:cs="宋体"/>
              <w:b w:val="0"/>
              <w:bCs w:val="0"/>
              <w:sz w:val="24"/>
              <w:szCs w:val="24"/>
            </w:rPr>
            <w:t>8</w:t>
          </w:r>
          <w:bookmarkEnd w:id="9"/>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_Toc12940_WPSOffice_Level2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da296d59-325b-4bca-aa5c-f0ae2bb247cd}"/>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四、工作考评</w:t>
              </w:r>
            </w:sdtContent>
          </w:sdt>
          <w:r>
            <w:rPr>
              <w:rFonts w:hint="eastAsia" w:ascii="宋体" w:hAnsi="宋体" w:eastAsia="宋体" w:cs="宋体"/>
              <w:b w:val="0"/>
              <w:bCs w:val="0"/>
              <w:sz w:val="24"/>
              <w:szCs w:val="24"/>
            </w:rPr>
            <w:tab/>
          </w:r>
          <w:bookmarkStart w:id="10" w:name="_Toc12940_WPSOffice_Level2Page"/>
          <w:r>
            <w:rPr>
              <w:rFonts w:hint="eastAsia" w:ascii="宋体" w:hAnsi="宋体" w:eastAsia="宋体" w:cs="宋体"/>
              <w:b w:val="0"/>
              <w:bCs w:val="0"/>
              <w:sz w:val="24"/>
              <w:szCs w:val="24"/>
            </w:rPr>
            <w:t>9</w:t>
          </w:r>
          <w:bookmarkEnd w:id="10"/>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_Toc26957_WPSOffice_Level2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e487ffeb-10ea-4059-93fe-d73999c61e57}"/>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六、工资调整</w:t>
              </w:r>
            </w:sdtContent>
          </w:sdt>
          <w:r>
            <w:rPr>
              <w:rFonts w:hint="eastAsia" w:ascii="宋体" w:hAnsi="宋体" w:eastAsia="宋体" w:cs="宋体"/>
              <w:b w:val="0"/>
              <w:bCs w:val="0"/>
              <w:sz w:val="24"/>
              <w:szCs w:val="24"/>
            </w:rPr>
            <w:tab/>
          </w:r>
          <w:bookmarkStart w:id="11" w:name="_Toc26957_WPSOffice_Level2Page"/>
          <w:r>
            <w:rPr>
              <w:rFonts w:hint="eastAsia" w:ascii="宋体" w:hAnsi="宋体" w:eastAsia="宋体" w:cs="宋体"/>
              <w:b w:val="0"/>
              <w:bCs w:val="0"/>
              <w:sz w:val="24"/>
              <w:szCs w:val="24"/>
            </w:rPr>
            <w:t>9</w:t>
          </w:r>
          <w:bookmarkEnd w:id="11"/>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_Toc24252_WPSOffice_Level2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e6a733f7-e827-4f42-a968-cac8436be644}"/>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七、调职</w:t>
              </w:r>
            </w:sdtContent>
          </w:sdt>
          <w:r>
            <w:rPr>
              <w:rFonts w:hint="eastAsia" w:ascii="宋体" w:hAnsi="宋体" w:eastAsia="宋体" w:cs="宋体"/>
              <w:b w:val="0"/>
              <w:bCs w:val="0"/>
              <w:sz w:val="24"/>
              <w:szCs w:val="24"/>
            </w:rPr>
            <w:tab/>
          </w:r>
          <w:bookmarkStart w:id="12" w:name="_Toc24252_WPSOffice_Level2Page"/>
          <w:r>
            <w:rPr>
              <w:rFonts w:hint="eastAsia" w:ascii="宋体" w:hAnsi="宋体" w:eastAsia="宋体" w:cs="宋体"/>
              <w:b w:val="0"/>
              <w:bCs w:val="0"/>
              <w:sz w:val="24"/>
              <w:szCs w:val="24"/>
            </w:rPr>
            <w:t>9</w:t>
          </w:r>
          <w:bookmarkEnd w:id="12"/>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_Toc25034_WPSOffice_Level2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a9f10ab0-5d33-465a-a8f6-9c1aca7aec2a}"/>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八、辞职</w:t>
              </w:r>
            </w:sdtContent>
          </w:sdt>
          <w:r>
            <w:rPr>
              <w:rFonts w:hint="eastAsia" w:ascii="宋体" w:hAnsi="宋体" w:eastAsia="宋体" w:cs="宋体"/>
              <w:b w:val="0"/>
              <w:bCs w:val="0"/>
              <w:sz w:val="24"/>
              <w:szCs w:val="24"/>
            </w:rPr>
            <w:tab/>
          </w:r>
          <w:bookmarkStart w:id="13" w:name="_Toc25034_WPSOffice_Level2Page"/>
          <w:r>
            <w:rPr>
              <w:rFonts w:hint="eastAsia" w:ascii="宋体" w:hAnsi="宋体" w:eastAsia="宋体" w:cs="宋体"/>
              <w:b w:val="0"/>
              <w:bCs w:val="0"/>
              <w:sz w:val="24"/>
              <w:szCs w:val="24"/>
            </w:rPr>
            <w:t>9</w:t>
          </w:r>
          <w:bookmarkEnd w:id="13"/>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_Toc23869_WPSOffice_Level2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24a812f3-624b-40f5-9cfe-14b211ca9f21}"/>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九、解聘</w:t>
              </w:r>
            </w:sdtContent>
          </w:sdt>
          <w:r>
            <w:rPr>
              <w:rFonts w:hint="eastAsia" w:ascii="宋体" w:hAnsi="宋体" w:eastAsia="宋体" w:cs="宋体"/>
              <w:b w:val="0"/>
              <w:bCs w:val="0"/>
              <w:sz w:val="24"/>
              <w:szCs w:val="24"/>
            </w:rPr>
            <w:tab/>
          </w:r>
          <w:bookmarkStart w:id="14" w:name="_Toc23869_WPSOffice_Level2Page"/>
          <w:r>
            <w:rPr>
              <w:rFonts w:hint="eastAsia" w:ascii="宋体" w:hAnsi="宋体" w:eastAsia="宋体" w:cs="宋体"/>
              <w:b w:val="0"/>
              <w:bCs w:val="0"/>
              <w:sz w:val="24"/>
              <w:szCs w:val="24"/>
            </w:rPr>
            <w:t>9</w:t>
          </w:r>
          <w:bookmarkEnd w:id="14"/>
          <w:r>
            <w:rPr>
              <w:rFonts w:hint="eastAsia" w:ascii="宋体" w:hAnsi="宋体" w:eastAsia="宋体" w:cs="宋体"/>
              <w:b w:val="0"/>
              <w:bCs w:val="0"/>
              <w:sz w:val="24"/>
              <w:szCs w:val="24"/>
            </w:rPr>
            <w:fldChar w:fldCharType="end"/>
          </w:r>
        </w:p>
        <w:p>
          <w:pPr>
            <w:pStyle w:val="15"/>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_Toc4220_WPSOffice_Level1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c96d5029-26da-44dc-9a06-3aa54c561dcb}"/>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第二节  假期管理制度</w:t>
              </w:r>
            </w:sdtContent>
          </w:sdt>
          <w:r>
            <w:rPr>
              <w:rFonts w:hint="eastAsia" w:ascii="宋体" w:hAnsi="宋体" w:eastAsia="宋体" w:cs="宋体"/>
              <w:b w:val="0"/>
              <w:bCs w:val="0"/>
              <w:sz w:val="24"/>
              <w:szCs w:val="24"/>
            </w:rPr>
            <w:tab/>
          </w:r>
          <w:bookmarkStart w:id="15" w:name="_Toc4220_WPSOffice_Level1Page"/>
          <w:r>
            <w:rPr>
              <w:rFonts w:hint="eastAsia" w:ascii="宋体" w:hAnsi="宋体" w:eastAsia="宋体" w:cs="宋体"/>
              <w:b w:val="0"/>
              <w:bCs w:val="0"/>
              <w:sz w:val="24"/>
              <w:szCs w:val="24"/>
            </w:rPr>
            <w:t>10</w:t>
          </w:r>
          <w:bookmarkEnd w:id="15"/>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_Toc4351_WPSOffice_Level2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71ceac38-22cb-4262-81e1-fab11687323c}"/>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一、法定休假日</w:t>
              </w:r>
            </w:sdtContent>
          </w:sdt>
          <w:r>
            <w:rPr>
              <w:rFonts w:hint="eastAsia" w:ascii="宋体" w:hAnsi="宋体" w:eastAsia="宋体" w:cs="宋体"/>
              <w:b w:val="0"/>
              <w:bCs w:val="0"/>
              <w:sz w:val="24"/>
              <w:szCs w:val="24"/>
            </w:rPr>
            <w:tab/>
          </w:r>
          <w:bookmarkStart w:id="16" w:name="_Toc4351_WPSOffice_Level2Page"/>
          <w:r>
            <w:rPr>
              <w:rFonts w:hint="eastAsia" w:ascii="宋体" w:hAnsi="宋体" w:eastAsia="宋体" w:cs="宋体"/>
              <w:b w:val="0"/>
              <w:bCs w:val="0"/>
              <w:sz w:val="24"/>
              <w:szCs w:val="24"/>
            </w:rPr>
            <w:t>10</w:t>
          </w:r>
          <w:bookmarkEnd w:id="16"/>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_Toc10137_WPSOffice_Level2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5e66a7e2-377c-4f6f-83f9-3352bdf5b8c2}"/>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二、病假</w:t>
              </w:r>
            </w:sdtContent>
          </w:sdt>
          <w:r>
            <w:rPr>
              <w:rFonts w:hint="eastAsia" w:ascii="宋体" w:hAnsi="宋体" w:eastAsia="宋体" w:cs="宋体"/>
              <w:b w:val="0"/>
              <w:bCs w:val="0"/>
              <w:sz w:val="24"/>
              <w:szCs w:val="24"/>
            </w:rPr>
            <w:tab/>
          </w:r>
          <w:bookmarkStart w:id="17" w:name="_Toc10137_WPSOffice_Level2Page"/>
          <w:r>
            <w:rPr>
              <w:rFonts w:hint="eastAsia" w:ascii="宋体" w:hAnsi="宋体" w:eastAsia="宋体" w:cs="宋体"/>
              <w:b w:val="0"/>
              <w:bCs w:val="0"/>
              <w:sz w:val="24"/>
              <w:szCs w:val="24"/>
            </w:rPr>
            <w:t>10</w:t>
          </w:r>
          <w:bookmarkEnd w:id="17"/>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_Toc8608_WPSOffice_Level2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c86be6fe-9adc-417e-8aa5-e3e8644f8100}"/>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三、婚假</w:t>
              </w:r>
            </w:sdtContent>
          </w:sdt>
          <w:r>
            <w:rPr>
              <w:rFonts w:hint="eastAsia" w:ascii="宋体" w:hAnsi="宋体" w:eastAsia="宋体" w:cs="宋体"/>
              <w:b w:val="0"/>
              <w:bCs w:val="0"/>
              <w:sz w:val="24"/>
              <w:szCs w:val="24"/>
            </w:rPr>
            <w:tab/>
          </w:r>
          <w:bookmarkStart w:id="18" w:name="_Toc8608_WPSOffice_Level2Page"/>
          <w:r>
            <w:rPr>
              <w:rFonts w:hint="eastAsia" w:ascii="宋体" w:hAnsi="宋体" w:eastAsia="宋体" w:cs="宋体"/>
              <w:b w:val="0"/>
              <w:bCs w:val="0"/>
              <w:sz w:val="24"/>
              <w:szCs w:val="24"/>
            </w:rPr>
            <w:t>10</w:t>
          </w:r>
          <w:bookmarkEnd w:id="18"/>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_Toc16314_WPSOffice_Level2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621948b8-5eb1-4447-b03b-abef61db5c99}"/>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四、产假</w:t>
              </w:r>
            </w:sdtContent>
          </w:sdt>
          <w:r>
            <w:rPr>
              <w:rFonts w:hint="eastAsia" w:ascii="宋体" w:hAnsi="宋体" w:eastAsia="宋体" w:cs="宋体"/>
              <w:b w:val="0"/>
              <w:bCs w:val="0"/>
              <w:sz w:val="24"/>
              <w:szCs w:val="24"/>
            </w:rPr>
            <w:tab/>
          </w:r>
          <w:bookmarkStart w:id="19" w:name="_Toc16314_WPSOffice_Level2Page"/>
          <w:r>
            <w:rPr>
              <w:rFonts w:hint="eastAsia" w:ascii="宋体" w:hAnsi="宋体" w:eastAsia="宋体" w:cs="宋体"/>
              <w:b w:val="0"/>
              <w:bCs w:val="0"/>
              <w:sz w:val="24"/>
              <w:szCs w:val="24"/>
            </w:rPr>
            <w:t>11</w:t>
          </w:r>
          <w:bookmarkEnd w:id="19"/>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_Toc12238_WPSOffice_Level2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502226af-0d04-4119-af89-25c4152e9dec}"/>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五、慰唁假</w:t>
              </w:r>
            </w:sdtContent>
          </w:sdt>
          <w:r>
            <w:rPr>
              <w:rFonts w:hint="eastAsia" w:ascii="宋体" w:hAnsi="宋体" w:eastAsia="宋体" w:cs="宋体"/>
              <w:b w:val="0"/>
              <w:bCs w:val="0"/>
              <w:sz w:val="24"/>
              <w:szCs w:val="24"/>
            </w:rPr>
            <w:tab/>
          </w:r>
          <w:bookmarkStart w:id="20" w:name="_Toc12238_WPSOffice_Level2Page"/>
          <w:r>
            <w:rPr>
              <w:rFonts w:hint="eastAsia" w:ascii="宋体" w:hAnsi="宋体" w:eastAsia="宋体" w:cs="宋体"/>
              <w:b w:val="0"/>
              <w:bCs w:val="0"/>
              <w:sz w:val="24"/>
              <w:szCs w:val="24"/>
            </w:rPr>
            <w:t>11</w:t>
          </w:r>
          <w:bookmarkEnd w:id="20"/>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_Toc29592_WPSOffice_Level2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8503be06-8e3c-40fc-a431-cd9cb056e622}"/>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六、事假</w:t>
              </w:r>
            </w:sdtContent>
          </w:sdt>
          <w:r>
            <w:rPr>
              <w:rFonts w:hint="eastAsia" w:ascii="宋体" w:hAnsi="宋体" w:eastAsia="宋体" w:cs="宋体"/>
              <w:b w:val="0"/>
              <w:bCs w:val="0"/>
              <w:sz w:val="24"/>
              <w:szCs w:val="24"/>
            </w:rPr>
            <w:tab/>
          </w:r>
          <w:bookmarkStart w:id="21" w:name="_Toc29592_WPSOffice_Level2Page"/>
          <w:r>
            <w:rPr>
              <w:rFonts w:hint="eastAsia" w:ascii="宋体" w:hAnsi="宋体" w:eastAsia="宋体" w:cs="宋体"/>
              <w:b w:val="0"/>
              <w:bCs w:val="0"/>
              <w:sz w:val="24"/>
              <w:szCs w:val="24"/>
            </w:rPr>
            <w:t>11</w:t>
          </w:r>
          <w:bookmarkEnd w:id="21"/>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_Toc21141_WPSOffice_Level2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21154508-4d9f-4513-b016-f592aaf6ded6}"/>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七、假期申请程序</w:t>
              </w:r>
            </w:sdtContent>
          </w:sdt>
          <w:r>
            <w:rPr>
              <w:rFonts w:hint="eastAsia" w:ascii="宋体" w:hAnsi="宋体" w:eastAsia="宋体" w:cs="宋体"/>
              <w:b w:val="0"/>
              <w:bCs w:val="0"/>
              <w:sz w:val="24"/>
              <w:szCs w:val="24"/>
            </w:rPr>
            <w:tab/>
          </w:r>
          <w:bookmarkStart w:id="22" w:name="_Toc21141_WPSOffice_Level2Page"/>
          <w:r>
            <w:rPr>
              <w:rFonts w:hint="eastAsia" w:ascii="宋体" w:hAnsi="宋体" w:eastAsia="宋体" w:cs="宋体"/>
              <w:b w:val="0"/>
              <w:bCs w:val="0"/>
              <w:sz w:val="24"/>
              <w:szCs w:val="24"/>
            </w:rPr>
            <w:t>11</w:t>
          </w:r>
          <w:bookmarkEnd w:id="22"/>
          <w:r>
            <w:rPr>
              <w:rFonts w:hint="eastAsia" w:ascii="宋体" w:hAnsi="宋体" w:eastAsia="宋体" w:cs="宋体"/>
              <w:b w:val="0"/>
              <w:bCs w:val="0"/>
              <w:sz w:val="24"/>
              <w:szCs w:val="24"/>
            </w:rPr>
            <w:fldChar w:fldCharType="end"/>
          </w:r>
        </w:p>
        <w:p>
          <w:pPr>
            <w:pStyle w:val="15"/>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_Toc32683_WPSOffice_Level1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dc5ca89f-a708-4f03-94f8-04cf5d4121f3}"/>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第三节  考勤管理制度</w:t>
              </w:r>
            </w:sdtContent>
          </w:sdt>
          <w:r>
            <w:rPr>
              <w:rFonts w:hint="eastAsia" w:ascii="宋体" w:hAnsi="宋体" w:eastAsia="宋体" w:cs="宋体"/>
              <w:b w:val="0"/>
              <w:bCs w:val="0"/>
              <w:sz w:val="24"/>
              <w:szCs w:val="24"/>
            </w:rPr>
            <w:tab/>
          </w:r>
          <w:bookmarkStart w:id="23" w:name="_Toc32683_WPSOffice_Level1Page"/>
          <w:r>
            <w:rPr>
              <w:rFonts w:hint="eastAsia" w:ascii="宋体" w:hAnsi="宋体" w:eastAsia="宋体" w:cs="宋体"/>
              <w:b w:val="0"/>
              <w:bCs w:val="0"/>
              <w:sz w:val="24"/>
              <w:szCs w:val="24"/>
            </w:rPr>
            <w:t>12</w:t>
          </w:r>
          <w:bookmarkEnd w:id="23"/>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_Toc17212_WPSOffice_Level2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efe1076d-8946-4d2a-83c7-939e2963fd8f}"/>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一、 上班与下班</w:t>
              </w:r>
            </w:sdtContent>
          </w:sdt>
          <w:r>
            <w:rPr>
              <w:rFonts w:hint="eastAsia" w:ascii="宋体" w:hAnsi="宋体" w:eastAsia="宋体" w:cs="宋体"/>
              <w:b w:val="0"/>
              <w:bCs w:val="0"/>
              <w:sz w:val="24"/>
              <w:szCs w:val="24"/>
            </w:rPr>
            <w:tab/>
          </w:r>
          <w:bookmarkStart w:id="24" w:name="_Toc17212_WPSOffice_Level2Page"/>
          <w:r>
            <w:rPr>
              <w:rFonts w:hint="eastAsia" w:ascii="宋体" w:hAnsi="宋体" w:eastAsia="宋体" w:cs="宋体"/>
              <w:b w:val="0"/>
              <w:bCs w:val="0"/>
              <w:sz w:val="24"/>
              <w:szCs w:val="24"/>
            </w:rPr>
            <w:t>12</w:t>
          </w:r>
          <w:bookmarkEnd w:id="24"/>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_Toc25182_WPSOffice_Level2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0889c1ce-807d-4966-ab4a-021f3c14aa80}"/>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二、 迟到与早退</w:t>
              </w:r>
            </w:sdtContent>
          </w:sdt>
          <w:r>
            <w:rPr>
              <w:rFonts w:hint="eastAsia" w:ascii="宋体" w:hAnsi="宋体" w:eastAsia="宋体" w:cs="宋体"/>
              <w:b w:val="0"/>
              <w:bCs w:val="0"/>
              <w:sz w:val="24"/>
              <w:szCs w:val="24"/>
            </w:rPr>
            <w:tab/>
          </w:r>
          <w:bookmarkStart w:id="25" w:name="_Toc25182_WPSOffice_Level2Page"/>
          <w:r>
            <w:rPr>
              <w:rFonts w:hint="eastAsia" w:ascii="宋体" w:hAnsi="宋体" w:eastAsia="宋体" w:cs="宋体"/>
              <w:b w:val="0"/>
              <w:bCs w:val="0"/>
              <w:sz w:val="24"/>
              <w:szCs w:val="24"/>
            </w:rPr>
            <w:t>12</w:t>
          </w:r>
          <w:bookmarkEnd w:id="25"/>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_Toc9187_WPSOffice_Level2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a5db8c0d-84f9-4514-9ccb-a2d01a75b337}"/>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三、 加 班</w:t>
              </w:r>
            </w:sdtContent>
          </w:sdt>
          <w:r>
            <w:rPr>
              <w:rFonts w:hint="eastAsia" w:ascii="宋体" w:hAnsi="宋体" w:eastAsia="宋体" w:cs="宋体"/>
              <w:b w:val="0"/>
              <w:bCs w:val="0"/>
              <w:sz w:val="24"/>
              <w:szCs w:val="24"/>
            </w:rPr>
            <w:tab/>
          </w:r>
          <w:bookmarkStart w:id="26" w:name="_Toc9187_WPSOffice_Level2Page"/>
          <w:r>
            <w:rPr>
              <w:rFonts w:hint="eastAsia" w:ascii="宋体" w:hAnsi="宋体" w:eastAsia="宋体" w:cs="宋体"/>
              <w:b w:val="0"/>
              <w:bCs w:val="0"/>
              <w:sz w:val="24"/>
              <w:szCs w:val="24"/>
            </w:rPr>
            <w:t>12</w:t>
          </w:r>
          <w:bookmarkEnd w:id="26"/>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_Toc27649_WPSOffice_Level2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f9b16af6-da0b-41d5-8048-9ca30c829e1d}"/>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四、 旷 工</w:t>
              </w:r>
            </w:sdtContent>
          </w:sdt>
          <w:r>
            <w:rPr>
              <w:rFonts w:hint="eastAsia" w:ascii="宋体" w:hAnsi="宋体" w:eastAsia="宋体" w:cs="宋体"/>
              <w:b w:val="0"/>
              <w:bCs w:val="0"/>
              <w:sz w:val="24"/>
              <w:szCs w:val="24"/>
            </w:rPr>
            <w:tab/>
          </w:r>
          <w:bookmarkStart w:id="27" w:name="_Toc27649_WPSOffice_Level2Page"/>
          <w:r>
            <w:rPr>
              <w:rFonts w:hint="eastAsia" w:ascii="宋体" w:hAnsi="宋体" w:eastAsia="宋体" w:cs="宋体"/>
              <w:b w:val="0"/>
              <w:bCs w:val="0"/>
              <w:sz w:val="24"/>
              <w:szCs w:val="24"/>
            </w:rPr>
            <w:t>12</w:t>
          </w:r>
          <w:bookmarkEnd w:id="27"/>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_Toc29008_WPSOffice_Level2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1a5b9898-6358-4aa8-b31b-1528a201ef5c}"/>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五、请 假</w:t>
              </w:r>
            </w:sdtContent>
          </w:sdt>
          <w:r>
            <w:rPr>
              <w:rFonts w:hint="eastAsia" w:ascii="宋体" w:hAnsi="宋体" w:eastAsia="宋体" w:cs="宋体"/>
              <w:b w:val="0"/>
              <w:bCs w:val="0"/>
              <w:sz w:val="24"/>
              <w:szCs w:val="24"/>
            </w:rPr>
            <w:tab/>
          </w:r>
          <w:bookmarkStart w:id="28" w:name="_Toc29008_WPSOffice_Level2Page"/>
          <w:r>
            <w:rPr>
              <w:rFonts w:hint="eastAsia" w:ascii="宋体" w:hAnsi="宋体" w:eastAsia="宋体" w:cs="宋体"/>
              <w:b w:val="0"/>
              <w:bCs w:val="0"/>
              <w:sz w:val="24"/>
              <w:szCs w:val="24"/>
            </w:rPr>
            <w:t>12</w:t>
          </w:r>
          <w:bookmarkEnd w:id="28"/>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_Toc32091_WPSOffice_Level2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eb78c767-7d90-4669-86a3-265e18aba3e4}"/>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六、擅离岗位</w:t>
              </w:r>
            </w:sdtContent>
          </w:sdt>
          <w:r>
            <w:rPr>
              <w:rFonts w:hint="eastAsia" w:ascii="宋体" w:hAnsi="宋体" w:eastAsia="宋体" w:cs="宋体"/>
              <w:b w:val="0"/>
              <w:bCs w:val="0"/>
              <w:sz w:val="24"/>
              <w:szCs w:val="24"/>
            </w:rPr>
            <w:tab/>
          </w:r>
          <w:bookmarkStart w:id="29" w:name="_Toc32091_WPSOffice_Level2Page"/>
          <w:r>
            <w:rPr>
              <w:rFonts w:hint="eastAsia" w:ascii="宋体" w:hAnsi="宋体" w:eastAsia="宋体" w:cs="宋体"/>
              <w:b w:val="0"/>
              <w:bCs w:val="0"/>
              <w:sz w:val="24"/>
              <w:szCs w:val="24"/>
            </w:rPr>
            <w:t>13</w:t>
          </w:r>
          <w:bookmarkEnd w:id="29"/>
          <w:r>
            <w:rPr>
              <w:rFonts w:hint="eastAsia" w:ascii="宋体" w:hAnsi="宋体" w:eastAsia="宋体" w:cs="宋体"/>
              <w:b w:val="0"/>
              <w:bCs w:val="0"/>
              <w:sz w:val="24"/>
              <w:szCs w:val="24"/>
            </w:rPr>
            <w:fldChar w:fldCharType="end"/>
          </w:r>
        </w:p>
        <w:p>
          <w:pPr>
            <w:pStyle w:val="15"/>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_Toc21837_WPSOffice_Level1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f9a7f092-db7b-4f29-bab4-ef0eb71316f7}"/>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第三章  员工守则</w:t>
              </w:r>
            </w:sdtContent>
          </w:sdt>
          <w:r>
            <w:rPr>
              <w:rFonts w:hint="eastAsia" w:ascii="宋体" w:hAnsi="宋体" w:eastAsia="宋体" w:cs="宋体"/>
              <w:b w:val="0"/>
              <w:bCs w:val="0"/>
              <w:sz w:val="24"/>
              <w:szCs w:val="24"/>
            </w:rPr>
            <w:tab/>
          </w:r>
          <w:bookmarkStart w:id="30" w:name="_Toc21837_WPSOffice_Level1Page"/>
          <w:r>
            <w:rPr>
              <w:rFonts w:hint="eastAsia" w:ascii="宋体" w:hAnsi="宋体" w:eastAsia="宋体" w:cs="宋体"/>
              <w:b w:val="0"/>
              <w:bCs w:val="0"/>
              <w:sz w:val="24"/>
              <w:szCs w:val="24"/>
            </w:rPr>
            <w:t>13</w:t>
          </w:r>
          <w:bookmarkEnd w:id="30"/>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_Toc9863_WPSOffice_Level2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4d1cd5b1-c9ac-4107-9427-061736d3c65f}"/>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一、员工守则</w:t>
              </w:r>
            </w:sdtContent>
          </w:sdt>
          <w:r>
            <w:rPr>
              <w:rFonts w:hint="eastAsia" w:ascii="宋体" w:hAnsi="宋体" w:eastAsia="宋体" w:cs="宋体"/>
              <w:b w:val="0"/>
              <w:bCs w:val="0"/>
              <w:sz w:val="24"/>
              <w:szCs w:val="24"/>
            </w:rPr>
            <w:tab/>
          </w:r>
          <w:bookmarkStart w:id="31" w:name="_Toc9863_WPSOffice_Level2Page"/>
          <w:r>
            <w:rPr>
              <w:rFonts w:hint="eastAsia" w:ascii="宋体" w:hAnsi="宋体" w:eastAsia="宋体" w:cs="宋体"/>
              <w:b w:val="0"/>
              <w:bCs w:val="0"/>
              <w:sz w:val="24"/>
              <w:szCs w:val="24"/>
            </w:rPr>
            <w:t>13</w:t>
          </w:r>
          <w:bookmarkEnd w:id="31"/>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_Toc8078_WPSOffice_Level2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f47d7290-8f39-4411-b0ef-21a7b0aba144}"/>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二、员工行为规范</w:t>
              </w:r>
            </w:sdtContent>
          </w:sdt>
          <w:r>
            <w:rPr>
              <w:rFonts w:hint="eastAsia" w:ascii="宋体" w:hAnsi="宋体" w:eastAsia="宋体" w:cs="宋体"/>
              <w:b w:val="0"/>
              <w:bCs w:val="0"/>
              <w:sz w:val="24"/>
              <w:szCs w:val="24"/>
            </w:rPr>
            <w:tab/>
          </w:r>
          <w:bookmarkStart w:id="32" w:name="_Toc8078_WPSOffice_Level2Page"/>
          <w:r>
            <w:rPr>
              <w:rFonts w:hint="eastAsia" w:ascii="宋体" w:hAnsi="宋体" w:eastAsia="宋体" w:cs="宋体"/>
              <w:b w:val="0"/>
              <w:bCs w:val="0"/>
              <w:sz w:val="24"/>
              <w:szCs w:val="24"/>
            </w:rPr>
            <w:t>13</w:t>
          </w:r>
          <w:bookmarkEnd w:id="32"/>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_Toc392_WPSOffice_Level2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cbb49a4b-0319-4156-8309-a572905631a8}"/>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三、会议纪律</w:t>
              </w:r>
            </w:sdtContent>
          </w:sdt>
          <w:r>
            <w:rPr>
              <w:rFonts w:hint="eastAsia" w:ascii="宋体" w:hAnsi="宋体" w:eastAsia="宋体" w:cs="宋体"/>
              <w:b w:val="0"/>
              <w:bCs w:val="0"/>
              <w:sz w:val="24"/>
              <w:szCs w:val="24"/>
            </w:rPr>
            <w:tab/>
          </w:r>
          <w:bookmarkStart w:id="33" w:name="_Toc392_WPSOffice_Level2Page"/>
          <w:r>
            <w:rPr>
              <w:rFonts w:hint="eastAsia" w:ascii="宋体" w:hAnsi="宋体" w:eastAsia="宋体" w:cs="宋体"/>
              <w:b w:val="0"/>
              <w:bCs w:val="0"/>
              <w:sz w:val="24"/>
              <w:szCs w:val="24"/>
            </w:rPr>
            <w:t>16</w:t>
          </w:r>
          <w:bookmarkEnd w:id="33"/>
          <w:r>
            <w:rPr>
              <w:rFonts w:hint="eastAsia" w:ascii="宋体" w:hAnsi="宋体" w:eastAsia="宋体" w:cs="宋体"/>
              <w:b w:val="0"/>
              <w:bCs w:val="0"/>
              <w:sz w:val="24"/>
              <w:szCs w:val="24"/>
            </w:rPr>
            <w:fldChar w:fldCharType="end"/>
          </w:r>
        </w:p>
        <w:p>
          <w:pPr>
            <w:pStyle w:val="15"/>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_Toc12940_WPSOffice_Level1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6f49cf0c-5725-4548-8508-7bb160563773}"/>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第四章  奖罚管理条例</w:t>
              </w:r>
            </w:sdtContent>
          </w:sdt>
          <w:r>
            <w:rPr>
              <w:rFonts w:hint="eastAsia" w:ascii="宋体" w:hAnsi="宋体" w:eastAsia="宋体" w:cs="宋体"/>
              <w:b w:val="0"/>
              <w:bCs w:val="0"/>
              <w:sz w:val="24"/>
              <w:szCs w:val="24"/>
            </w:rPr>
            <w:tab/>
          </w:r>
          <w:bookmarkStart w:id="34" w:name="_Toc12940_WPSOffice_Level1Page"/>
          <w:r>
            <w:rPr>
              <w:rFonts w:hint="eastAsia" w:ascii="宋体" w:hAnsi="宋体" w:eastAsia="宋体" w:cs="宋体"/>
              <w:b w:val="0"/>
              <w:bCs w:val="0"/>
              <w:sz w:val="24"/>
              <w:szCs w:val="24"/>
            </w:rPr>
            <w:t>17</w:t>
          </w:r>
          <w:bookmarkEnd w:id="34"/>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_Toc13404_WPSOffice_Level2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d8ac8264-e218-4082-8de7-455c3db8fe5e}"/>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第一节  奖励</w:t>
              </w:r>
            </w:sdtContent>
          </w:sdt>
          <w:r>
            <w:rPr>
              <w:rFonts w:hint="eastAsia" w:ascii="宋体" w:hAnsi="宋体" w:eastAsia="宋体" w:cs="宋体"/>
              <w:b w:val="0"/>
              <w:bCs w:val="0"/>
              <w:sz w:val="24"/>
              <w:szCs w:val="24"/>
            </w:rPr>
            <w:tab/>
          </w:r>
          <w:bookmarkStart w:id="35" w:name="_Toc13404_WPSOffice_Level2Page"/>
          <w:r>
            <w:rPr>
              <w:rFonts w:hint="eastAsia" w:ascii="宋体" w:hAnsi="宋体" w:eastAsia="宋体" w:cs="宋体"/>
              <w:b w:val="0"/>
              <w:bCs w:val="0"/>
              <w:sz w:val="24"/>
              <w:szCs w:val="24"/>
            </w:rPr>
            <w:t>17</w:t>
          </w:r>
          <w:bookmarkEnd w:id="35"/>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_Toc4551_WPSOffice_Level2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a8831c7e-959b-457c-82cf-8d3bd4814910}"/>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第二节  过失违纪</w:t>
              </w:r>
            </w:sdtContent>
          </w:sdt>
          <w:r>
            <w:rPr>
              <w:rFonts w:hint="eastAsia" w:ascii="宋体" w:hAnsi="宋体" w:eastAsia="宋体" w:cs="宋体"/>
              <w:b w:val="0"/>
              <w:bCs w:val="0"/>
              <w:sz w:val="24"/>
              <w:szCs w:val="24"/>
            </w:rPr>
            <w:tab/>
          </w:r>
          <w:bookmarkStart w:id="36" w:name="_Toc4551_WPSOffice_Level2Page"/>
          <w:r>
            <w:rPr>
              <w:rFonts w:hint="eastAsia" w:ascii="宋体" w:hAnsi="宋体" w:eastAsia="宋体" w:cs="宋体"/>
              <w:b w:val="0"/>
              <w:bCs w:val="0"/>
              <w:sz w:val="24"/>
              <w:szCs w:val="24"/>
            </w:rPr>
            <w:t>18</w:t>
          </w:r>
          <w:bookmarkEnd w:id="36"/>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_Toc22332_WPSOffice_Level2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078d1ac9-75b6-4fce-83bc-f853421cefa1}"/>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第三节  行政处分</w:t>
              </w:r>
            </w:sdtContent>
          </w:sdt>
          <w:r>
            <w:rPr>
              <w:rFonts w:hint="eastAsia" w:ascii="宋体" w:hAnsi="宋体" w:eastAsia="宋体" w:cs="宋体"/>
              <w:b w:val="0"/>
              <w:bCs w:val="0"/>
              <w:sz w:val="24"/>
              <w:szCs w:val="24"/>
            </w:rPr>
            <w:tab/>
          </w:r>
          <w:bookmarkStart w:id="37" w:name="_Toc22332_WPSOffice_Level2Page"/>
          <w:r>
            <w:rPr>
              <w:rFonts w:hint="eastAsia" w:ascii="宋体" w:hAnsi="宋体" w:eastAsia="宋体" w:cs="宋体"/>
              <w:b w:val="0"/>
              <w:bCs w:val="0"/>
              <w:sz w:val="24"/>
              <w:szCs w:val="24"/>
            </w:rPr>
            <w:t>20</w:t>
          </w:r>
          <w:bookmarkEnd w:id="37"/>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_Toc28528_WPSOffice_Level2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81a5d2c2-339a-46f1-9b21-09c39b53f8a4}"/>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第四节  公事处理程序</w:t>
              </w:r>
            </w:sdtContent>
          </w:sdt>
          <w:r>
            <w:rPr>
              <w:rFonts w:hint="eastAsia" w:ascii="宋体" w:hAnsi="宋体" w:eastAsia="宋体" w:cs="宋体"/>
              <w:b w:val="0"/>
              <w:bCs w:val="0"/>
              <w:sz w:val="24"/>
              <w:szCs w:val="24"/>
            </w:rPr>
            <w:tab/>
          </w:r>
          <w:bookmarkStart w:id="38" w:name="_Toc28528_WPSOffice_Level2Page"/>
          <w:r>
            <w:rPr>
              <w:rFonts w:hint="eastAsia" w:ascii="宋体" w:hAnsi="宋体" w:eastAsia="宋体" w:cs="宋体"/>
              <w:b w:val="0"/>
              <w:bCs w:val="0"/>
              <w:sz w:val="24"/>
              <w:szCs w:val="24"/>
            </w:rPr>
            <w:t>22</w:t>
          </w:r>
          <w:bookmarkEnd w:id="38"/>
          <w:r>
            <w:rPr>
              <w:rFonts w:hint="eastAsia" w:ascii="宋体" w:hAnsi="宋体" w:eastAsia="宋体" w:cs="宋体"/>
              <w:b w:val="0"/>
              <w:bCs w:val="0"/>
              <w:sz w:val="24"/>
              <w:szCs w:val="24"/>
            </w:rPr>
            <w:fldChar w:fldCharType="end"/>
          </w:r>
        </w:p>
        <w:p>
          <w:pPr>
            <w:pStyle w:val="15"/>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_Toc26957_WPSOffice_Level1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d5d58d2c-4c95-4a88-aa55-513038ff97e7}"/>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第五章  岗位责任制度</w:t>
              </w:r>
            </w:sdtContent>
          </w:sdt>
          <w:r>
            <w:rPr>
              <w:rFonts w:hint="eastAsia" w:ascii="宋体" w:hAnsi="宋体" w:eastAsia="宋体" w:cs="宋体"/>
              <w:b w:val="0"/>
              <w:bCs w:val="0"/>
              <w:sz w:val="24"/>
              <w:szCs w:val="24"/>
            </w:rPr>
            <w:tab/>
          </w:r>
          <w:bookmarkStart w:id="39" w:name="_Toc26957_WPSOffice_Level1Page"/>
          <w:r>
            <w:rPr>
              <w:rFonts w:hint="eastAsia" w:ascii="宋体" w:hAnsi="宋体" w:eastAsia="宋体" w:cs="宋体"/>
              <w:b w:val="0"/>
              <w:bCs w:val="0"/>
              <w:sz w:val="24"/>
              <w:szCs w:val="24"/>
            </w:rPr>
            <w:t>22</w:t>
          </w:r>
          <w:bookmarkEnd w:id="39"/>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_Toc10254_WPSOffice_Level2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f0c01e47-5b5b-4f98-8005-62d072a61845}"/>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一、项目处经理工作职责</w:t>
              </w:r>
            </w:sdtContent>
          </w:sdt>
          <w:r>
            <w:rPr>
              <w:rFonts w:hint="eastAsia" w:ascii="宋体" w:hAnsi="宋体" w:eastAsia="宋体" w:cs="宋体"/>
              <w:b w:val="0"/>
              <w:bCs w:val="0"/>
              <w:sz w:val="24"/>
              <w:szCs w:val="24"/>
            </w:rPr>
            <w:tab/>
          </w:r>
          <w:bookmarkStart w:id="40" w:name="_Toc10254_WPSOffice_Level2Page"/>
          <w:r>
            <w:rPr>
              <w:rFonts w:hint="eastAsia" w:ascii="宋体" w:hAnsi="宋体" w:eastAsia="宋体" w:cs="宋体"/>
              <w:b w:val="0"/>
              <w:bCs w:val="0"/>
              <w:sz w:val="24"/>
              <w:szCs w:val="24"/>
            </w:rPr>
            <w:t>22</w:t>
          </w:r>
          <w:bookmarkEnd w:id="40"/>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_Toc2486_WPSOffice_Level2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3aa9f52a-52e2-4461-ba10-b2a51ce160ee}"/>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二、客户服务主任工作职责</w:t>
              </w:r>
            </w:sdtContent>
          </w:sdt>
          <w:r>
            <w:rPr>
              <w:rFonts w:hint="eastAsia" w:ascii="宋体" w:hAnsi="宋体" w:eastAsia="宋体" w:cs="宋体"/>
              <w:b w:val="0"/>
              <w:bCs w:val="0"/>
              <w:sz w:val="24"/>
              <w:szCs w:val="24"/>
            </w:rPr>
            <w:tab/>
          </w:r>
          <w:bookmarkStart w:id="41" w:name="_Toc2486_WPSOffice_Level2Page"/>
          <w:r>
            <w:rPr>
              <w:rFonts w:hint="eastAsia" w:ascii="宋体" w:hAnsi="宋体" w:eastAsia="宋体" w:cs="宋体"/>
              <w:b w:val="0"/>
              <w:bCs w:val="0"/>
              <w:sz w:val="24"/>
              <w:szCs w:val="24"/>
            </w:rPr>
            <w:t>23</w:t>
          </w:r>
          <w:bookmarkEnd w:id="41"/>
          <w:r>
            <w:rPr>
              <w:rFonts w:hint="eastAsia" w:ascii="宋体" w:hAnsi="宋体" w:eastAsia="宋体" w:cs="宋体"/>
              <w:b w:val="0"/>
              <w:bCs w:val="0"/>
              <w:sz w:val="24"/>
              <w:szCs w:val="24"/>
            </w:rPr>
            <w:fldChar w:fldCharType="end"/>
          </w:r>
        </w:p>
        <w:p>
          <w:pPr>
            <w:pStyle w:val="15"/>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_Toc24252_WPSOffice_Level1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8fb16ead-a25e-47f9-b738-f13fd1a6dfb4}"/>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第六章  巡查制度</w:t>
              </w:r>
            </w:sdtContent>
          </w:sdt>
          <w:r>
            <w:rPr>
              <w:rFonts w:hint="eastAsia" w:ascii="宋体" w:hAnsi="宋体" w:eastAsia="宋体" w:cs="宋体"/>
              <w:b w:val="0"/>
              <w:bCs w:val="0"/>
              <w:sz w:val="24"/>
              <w:szCs w:val="24"/>
            </w:rPr>
            <w:tab/>
          </w:r>
          <w:bookmarkStart w:id="42" w:name="_Toc24252_WPSOffice_Level1Page"/>
          <w:r>
            <w:rPr>
              <w:rFonts w:hint="eastAsia" w:ascii="宋体" w:hAnsi="宋体" w:eastAsia="宋体" w:cs="宋体"/>
              <w:b w:val="0"/>
              <w:bCs w:val="0"/>
              <w:sz w:val="24"/>
              <w:szCs w:val="24"/>
            </w:rPr>
            <w:t>30</w:t>
          </w:r>
          <w:bookmarkEnd w:id="42"/>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_Toc21672_WPSOffice_Level2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de720529-d22e-4625-9a4b-6dc2c5341d8b}"/>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一、项目处日巡查工作制度</w:t>
              </w:r>
            </w:sdtContent>
          </w:sdt>
          <w:r>
            <w:rPr>
              <w:rFonts w:hint="eastAsia" w:ascii="宋体" w:hAnsi="宋体" w:eastAsia="宋体" w:cs="宋体"/>
              <w:b w:val="0"/>
              <w:bCs w:val="0"/>
              <w:sz w:val="24"/>
              <w:szCs w:val="24"/>
            </w:rPr>
            <w:tab/>
          </w:r>
          <w:bookmarkStart w:id="43" w:name="_Toc21672_WPSOffice_Level2Page"/>
          <w:r>
            <w:rPr>
              <w:rFonts w:hint="eastAsia" w:ascii="宋体" w:hAnsi="宋体" w:eastAsia="宋体" w:cs="宋体"/>
              <w:b w:val="0"/>
              <w:bCs w:val="0"/>
              <w:sz w:val="24"/>
              <w:szCs w:val="24"/>
            </w:rPr>
            <w:t>30</w:t>
          </w:r>
          <w:bookmarkEnd w:id="43"/>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_Toc11459_WPSOffice_Level2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6513ca3e-88c8-4b42-9beb-e1e6a1968933}"/>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二、公司抽查制度</w:t>
              </w:r>
            </w:sdtContent>
          </w:sdt>
          <w:r>
            <w:rPr>
              <w:rFonts w:hint="eastAsia" w:ascii="宋体" w:hAnsi="宋体" w:eastAsia="宋体" w:cs="宋体"/>
              <w:b w:val="0"/>
              <w:bCs w:val="0"/>
              <w:sz w:val="24"/>
              <w:szCs w:val="24"/>
            </w:rPr>
            <w:tab/>
          </w:r>
          <w:bookmarkStart w:id="44" w:name="_Toc11459_WPSOffice_Level2Page"/>
          <w:r>
            <w:rPr>
              <w:rFonts w:hint="eastAsia" w:ascii="宋体" w:hAnsi="宋体" w:eastAsia="宋体" w:cs="宋体"/>
              <w:b w:val="0"/>
              <w:bCs w:val="0"/>
              <w:sz w:val="24"/>
              <w:szCs w:val="24"/>
            </w:rPr>
            <w:t>30</w:t>
          </w:r>
          <w:bookmarkEnd w:id="44"/>
          <w:r>
            <w:rPr>
              <w:rFonts w:hint="eastAsia" w:ascii="宋体" w:hAnsi="宋体" w:eastAsia="宋体" w:cs="宋体"/>
              <w:b w:val="0"/>
              <w:bCs w:val="0"/>
              <w:sz w:val="24"/>
              <w:szCs w:val="24"/>
            </w:rPr>
            <w:fldChar w:fldCharType="end"/>
          </w:r>
        </w:p>
        <w:p>
          <w:pPr>
            <w:pStyle w:val="15"/>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_Toc25034_WPSOffice_Level1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8ae24eb7-0dfc-4f0e-9386-90883bea5fa4}"/>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第七章  首问责任制</w:t>
              </w:r>
            </w:sdtContent>
          </w:sdt>
          <w:r>
            <w:rPr>
              <w:rFonts w:hint="eastAsia" w:ascii="宋体" w:hAnsi="宋体" w:eastAsia="宋体" w:cs="宋体"/>
              <w:b w:val="0"/>
              <w:bCs w:val="0"/>
              <w:sz w:val="24"/>
              <w:szCs w:val="24"/>
            </w:rPr>
            <w:tab/>
          </w:r>
          <w:bookmarkStart w:id="45" w:name="_Toc25034_WPSOffice_Level1Page"/>
          <w:r>
            <w:rPr>
              <w:rFonts w:hint="eastAsia" w:ascii="宋体" w:hAnsi="宋体" w:eastAsia="宋体" w:cs="宋体"/>
              <w:b w:val="0"/>
              <w:bCs w:val="0"/>
              <w:sz w:val="24"/>
              <w:szCs w:val="24"/>
            </w:rPr>
            <w:t>31</w:t>
          </w:r>
          <w:bookmarkEnd w:id="45"/>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_Toc9221_WPSOffice_Level2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00c3a512-6936-4b46-8c99-1a70aa5019b0}"/>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一、 适用范围</w:t>
              </w:r>
            </w:sdtContent>
          </w:sdt>
          <w:r>
            <w:rPr>
              <w:rFonts w:hint="eastAsia" w:ascii="宋体" w:hAnsi="宋体" w:eastAsia="宋体" w:cs="宋体"/>
              <w:b w:val="0"/>
              <w:bCs w:val="0"/>
              <w:sz w:val="24"/>
              <w:szCs w:val="24"/>
            </w:rPr>
            <w:tab/>
          </w:r>
          <w:bookmarkStart w:id="46" w:name="_Toc9221_WPSOffice_Level2Page"/>
          <w:r>
            <w:rPr>
              <w:rFonts w:hint="eastAsia" w:ascii="宋体" w:hAnsi="宋体" w:eastAsia="宋体" w:cs="宋体"/>
              <w:b w:val="0"/>
              <w:bCs w:val="0"/>
              <w:sz w:val="24"/>
              <w:szCs w:val="24"/>
            </w:rPr>
            <w:t>31</w:t>
          </w:r>
          <w:bookmarkEnd w:id="46"/>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_Toc21901_WPSOffice_Level2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e90f2fb7-46b8-48cb-91f1-eb1a8b295ec6}"/>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二、职责</w:t>
              </w:r>
            </w:sdtContent>
          </w:sdt>
          <w:r>
            <w:rPr>
              <w:rFonts w:hint="eastAsia" w:ascii="宋体" w:hAnsi="宋体" w:eastAsia="宋体" w:cs="宋体"/>
              <w:b w:val="0"/>
              <w:bCs w:val="0"/>
              <w:sz w:val="24"/>
              <w:szCs w:val="24"/>
            </w:rPr>
            <w:tab/>
          </w:r>
          <w:bookmarkStart w:id="47" w:name="_Toc21901_WPSOffice_Level2Page"/>
          <w:r>
            <w:rPr>
              <w:rFonts w:hint="eastAsia" w:ascii="宋体" w:hAnsi="宋体" w:eastAsia="宋体" w:cs="宋体"/>
              <w:b w:val="0"/>
              <w:bCs w:val="0"/>
              <w:sz w:val="24"/>
              <w:szCs w:val="24"/>
            </w:rPr>
            <w:t>31</w:t>
          </w:r>
          <w:bookmarkEnd w:id="47"/>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_Toc17375_WPSOffice_Level2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dc3ce2d0-4e52-4873-b057-07068e7dde76}"/>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三、管理制度</w:t>
              </w:r>
            </w:sdtContent>
          </w:sdt>
          <w:r>
            <w:rPr>
              <w:rFonts w:hint="eastAsia" w:ascii="宋体" w:hAnsi="宋体" w:eastAsia="宋体" w:cs="宋体"/>
              <w:b w:val="0"/>
              <w:bCs w:val="0"/>
              <w:sz w:val="24"/>
              <w:szCs w:val="24"/>
            </w:rPr>
            <w:tab/>
          </w:r>
          <w:bookmarkStart w:id="48" w:name="_Toc17375_WPSOffice_Level2Page"/>
          <w:r>
            <w:rPr>
              <w:rFonts w:hint="eastAsia" w:ascii="宋体" w:hAnsi="宋体" w:eastAsia="宋体" w:cs="宋体"/>
              <w:b w:val="0"/>
              <w:bCs w:val="0"/>
              <w:sz w:val="24"/>
              <w:szCs w:val="24"/>
            </w:rPr>
            <w:t>31</w:t>
          </w:r>
          <w:bookmarkEnd w:id="48"/>
          <w:r>
            <w:rPr>
              <w:rFonts w:hint="eastAsia" w:ascii="宋体" w:hAnsi="宋体" w:eastAsia="宋体" w:cs="宋体"/>
              <w:b w:val="0"/>
              <w:bCs w:val="0"/>
              <w:sz w:val="24"/>
              <w:szCs w:val="24"/>
            </w:rPr>
            <w:fldChar w:fldCharType="end"/>
          </w:r>
        </w:p>
        <w:p>
          <w:pPr>
            <w:pStyle w:val="15"/>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_Toc23869_WPSOffice_Level1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0b8b5527-9513-41f9-9ea9-3a182d30a8cf}"/>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第八章  应急预案</w:t>
              </w:r>
            </w:sdtContent>
          </w:sdt>
          <w:r>
            <w:rPr>
              <w:rFonts w:hint="eastAsia" w:ascii="宋体" w:hAnsi="宋体" w:eastAsia="宋体" w:cs="宋体"/>
              <w:b w:val="0"/>
              <w:bCs w:val="0"/>
              <w:sz w:val="24"/>
              <w:szCs w:val="24"/>
            </w:rPr>
            <w:tab/>
          </w:r>
          <w:bookmarkStart w:id="49" w:name="_Toc23869_WPSOffice_Level1Page"/>
          <w:r>
            <w:rPr>
              <w:rFonts w:hint="eastAsia" w:ascii="宋体" w:hAnsi="宋体" w:eastAsia="宋体" w:cs="宋体"/>
              <w:b w:val="0"/>
              <w:bCs w:val="0"/>
              <w:sz w:val="24"/>
              <w:szCs w:val="24"/>
            </w:rPr>
            <w:t>32</w:t>
          </w:r>
          <w:bookmarkEnd w:id="49"/>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_Toc28950_WPSOffice_Level2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8e5cc623-bf2d-4765-aab3-29eedf62291c}"/>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一、火警应急处理及疏散预案</w:t>
              </w:r>
            </w:sdtContent>
          </w:sdt>
          <w:r>
            <w:rPr>
              <w:rFonts w:hint="eastAsia" w:ascii="宋体" w:hAnsi="宋体" w:eastAsia="宋体" w:cs="宋体"/>
              <w:b w:val="0"/>
              <w:bCs w:val="0"/>
              <w:sz w:val="24"/>
              <w:szCs w:val="24"/>
            </w:rPr>
            <w:tab/>
          </w:r>
          <w:bookmarkStart w:id="50" w:name="_Toc28950_WPSOffice_Level2Page"/>
          <w:r>
            <w:rPr>
              <w:rFonts w:hint="eastAsia" w:ascii="宋体" w:hAnsi="宋体" w:eastAsia="宋体" w:cs="宋体"/>
              <w:b w:val="0"/>
              <w:bCs w:val="0"/>
              <w:sz w:val="24"/>
              <w:szCs w:val="24"/>
            </w:rPr>
            <w:t>32</w:t>
          </w:r>
          <w:bookmarkEnd w:id="50"/>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_Toc15897_WPSOffice_Level2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df7f8ecb-5bd6-489e-bfab-b86a78fab6ab}"/>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二、财物失盗处理预案</w:t>
              </w:r>
            </w:sdtContent>
          </w:sdt>
          <w:r>
            <w:rPr>
              <w:rFonts w:hint="eastAsia" w:ascii="宋体" w:hAnsi="宋体" w:eastAsia="宋体" w:cs="宋体"/>
              <w:b w:val="0"/>
              <w:bCs w:val="0"/>
              <w:sz w:val="24"/>
              <w:szCs w:val="24"/>
            </w:rPr>
            <w:tab/>
          </w:r>
          <w:bookmarkStart w:id="51" w:name="_Toc15897_WPSOffice_Level2Page"/>
          <w:r>
            <w:rPr>
              <w:rFonts w:hint="eastAsia" w:ascii="宋体" w:hAnsi="宋体" w:eastAsia="宋体" w:cs="宋体"/>
              <w:b w:val="0"/>
              <w:bCs w:val="0"/>
              <w:sz w:val="24"/>
              <w:szCs w:val="24"/>
            </w:rPr>
            <w:t>35</w:t>
          </w:r>
          <w:bookmarkEnd w:id="51"/>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_Toc24971_WPSOffice_Level2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f36eed8f-ed4b-46c7-9d10-e3c0bfeb385f}"/>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三、紧急停电处理预案</w:t>
              </w:r>
            </w:sdtContent>
          </w:sdt>
          <w:r>
            <w:rPr>
              <w:rFonts w:hint="eastAsia" w:ascii="宋体" w:hAnsi="宋体" w:eastAsia="宋体" w:cs="宋体"/>
              <w:b w:val="0"/>
              <w:bCs w:val="0"/>
              <w:sz w:val="24"/>
              <w:szCs w:val="24"/>
            </w:rPr>
            <w:tab/>
          </w:r>
          <w:bookmarkStart w:id="52" w:name="_Toc24971_WPSOffice_Level2Page"/>
          <w:r>
            <w:rPr>
              <w:rFonts w:hint="eastAsia" w:ascii="宋体" w:hAnsi="宋体" w:eastAsia="宋体" w:cs="宋体"/>
              <w:b w:val="0"/>
              <w:bCs w:val="0"/>
              <w:sz w:val="24"/>
              <w:szCs w:val="24"/>
            </w:rPr>
            <w:t>36</w:t>
          </w:r>
          <w:bookmarkEnd w:id="52"/>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_Toc32375_WPSOffice_Level2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89ea6292-7c2a-4764-9354-1127221b7536}"/>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四、打架斗殴、滋扰事件处理预案</w:t>
              </w:r>
            </w:sdtContent>
          </w:sdt>
          <w:r>
            <w:rPr>
              <w:rFonts w:hint="eastAsia" w:ascii="宋体" w:hAnsi="宋体" w:eastAsia="宋体" w:cs="宋体"/>
              <w:b w:val="0"/>
              <w:bCs w:val="0"/>
              <w:sz w:val="24"/>
              <w:szCs w:val="24"/>
            </w:rPr>
            <w:tab/>
          </w:r>
          <w:bookmarkStart w:id="53" w:name="_Toc32375_WPSOffice_Level2Page"/>
          <w:r>
            <w:rPr>
              <w:rFonts w:hint="eastAsia" w:ascii="宋体" w:hAnsi="宋体" w:eastAsia="宋体" w:cs="宋体"/>
              <w:b w:val="0"/>
              <w:bCs w:val="0"/>
              <w:sz w:val="24"/>
              <w:szCs w:val="24"/>
            </w:rPr>
            <w:t>36</w:t>
          </w:r>
          <w:bookmarkEnd w:id="53"/>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_Toc24028_WPSOffice_Level2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352a0d58-b1fa-4d76-a079-e2a6e16f9389}"/>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五、漏水、水淹处理预案</w:t>
              </w:r>
            </w:sdtContent>
          </w:sdt>
          <w:r>
            <w:rPr>
              <w:rFonts w:hint="eastAsia" w:ascii="宋体" w:hAnsi="宋体" w:eastAsia="宋体" w:cs="宋体"/>
              <w:b w:val="0"/>
              <w:bCs w:val="0"/>
              <w:sz w:val="24"/>
              <w:szCs w:val="24"/>
            </w:rPr>
            <w:tab/>
          </w:r>
          <w:bookmarkStart w:id="54" w:name="_Toc24028_WPSOffice_Level2Page"/>
          <w:r>
            <w:rPr>
              <w:rFonts w:hint="eastAsia" w:ascii="宋体" w:hAnsi="宋体" w:eastAsia="宋体" w:cs="宋体"/>
              <w:b w:val="0"/>
              <w:bCs w:val="0"/>
              <w:sz w:val="24"/>
              <w:szCs w:val="24"/>
            </w:rPr>
            <w:t>37</w:t>
          </w:r>
          <w:bookmarkEnd w:id="54"/>
          <w:r>
            <w:rPr>
              <w:rFonts w:hint="eastAsia" w:ascii="宋体" w:hAnsi="宋体" w:eastAsia="宋体" w:cs="宋体"/>
              <w:b w:val="0"/>
              <w:bCs w:val="0"/>
              <w:sz w:val="24"/>
              <w:szCs w:val="24"/>
            </w:rPr>
            <w:fldChar w:fldCharType="end"/>
          </w:r>
        </w:p>
        <w:p>
          <w:pPr>
            <w:pStyle w:val="15"/>
            <w:tabs>
              <w:tab w:val="right" w:leader="dot" w:pos="8306"/>
            </w:tabs>
            <w:spacing w:line="360" w:lineRule="auto"/>
            <w:rPr>
              <w:kern w:val="0"/>
              <w:sz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_Toc4351_WPSOffice_Level1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207e3043-fc83-4e13-98ea-b8a2339effed}"/>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第九章  附则</w:t>
              </w:r>
            </w:sdtContent>
          </w:sdt>
          <w:r>
            <w:rPr>
              <w:rFonts w:hint="eastAsia" w:ascii="宋体" w:hAnsi="宋体" w:eastAsia="宋体" w:cs="宋体"/>
              <w:b w:val="0"/>
              <w:bCs w:val="0"/>
              <w:sz w:val="24"/>
              <w:szCs w:val="24"/>
            </w:rPr>
            <w:tab/>
          </w:r>
          <w:bookmarkStart w:id="55" w:name="_Toc4351_WPSOffice_Level1Page"/>
          <w:r>
            <w:rPr>
              <w:rFonts w:hint="eastAsia" w:ascii="宋体" w:hAnsi="宋体" w:eastAsia="宋体" w:cs="宋体"/>
              <w:b w:val="0"/>
              <w:bCs w:val="0"/>
              <w:sz w:val="24"/>
              <w:szCs w:val="24"/>
            </w:rPr>
            <w:t>38</w:t>
          </w:r>
          <w:bookmarkEnd w:id="55"/>
          <w:r>
            <w:rPr>
              <w:rFonts w:hint="eastAsia" w:ascii="宋体" w:hAnsi="宋体" w:eastAsia="宋体" w:cs="宋体"/>
              <w:b w:val="0"/>
              <w:bCs w:val="0"/>
              <w:sz w:val="24"/>
              <w:szCs w:val="24"/>
            </w:rPr>
            <w:fldChar w:fldCharType="end"/>
          </w:r>
          <w:bookmarkEnd w:id="0"/>
        </w:p>
      </w:sdtContent>
    </w:sdt>
    <w:p>
      <w:pPr>
        <w:widowControl/>
        <w:spacing w:before="170" w:after="170" w:line="360" w:lineRule="auto"/>
        <w:jc w:val="center"/>
        <w:rPr>
          <w:b/>
          <w:bCs/>
          <w:kern w:val="0"/>
          <w:sz w:val="32"/>
          <w:szCs w:val="32"/>
        </w:rPr>
      </w:pPr>
      <w:bookmarkStart w:id="56" w:name="_Toc17582_WPSOffice_Level1"/>
      <w:r>
        <w:rPr>
          <w:rFonts w:ascii="SimHei" w:hAnsi="SimHei" w:eastAsia="黑体"/>
          <w:b/>
          <w:bCs/>
          <w:kern w:val="0"/>
          <w:sz w:val="32"/>
          <w:szCs w:val="32"/>
        </w:rPr>
        <w:t>前言</w:t>
      </w:r>
      <w:bookmarkEnd w:id="56"/>
    </w:p>
    <w:p>
      <w:pPr>
        <w:widowControl/>
        <w:spacing w:line="360" w:lineRule="auto"/>
        <w:ind w:firstLine="480" w:firstLineChars="200"/>
        <w:jc w:val="left"/>
        <w:rPr>
          <w:kern w:val="0"/>
          <w:sz w:val="24"/>
        </w:rPr>
      </w:pPr>
      <w:r>
        <w:rPr>
          <w:rFonts w:hint="eastAsia" w:ascii="SimHei" w:hAnsi="SimHei" w:eastAsia="黑体"/>
          <w:kern w:val="0"/>
          <w:sz w:val="24"/>
        </w:rPr>
        <w:t>《</w:t>
      </w:r>
      <w:r>
        <w:rPr>
          <w:rFonts w:ascii="SimHei" w:hAnsi="SimHei" w:eastAsia="黑体"/>
          <w:kern w:val="0"/>
          <w:sz w:val="24"/>
        </w:rPr>
        <w:t>员工手册</w:t>
      </w:r>
      <w:r>
        <w:rPr>
          <w:rFonts w:hint="eastAsia" w:ascii="SimHei" w:hAnsi="SimHei" w:eastAsia="黑体"/>
          <w:kern w:val="0"/>
          <w:sz w:val="24"/>
        </w:rPr>
        <w:t>》</w:t>
      </w:r>
      <w:r>
        <w:rPr>
          <w:rFonts w:ascii="SimHei" w:hAnsi="SimHei" w:eastAsia="黑体"/>
          <w:kern w:val="0"/>
          <w:sz w:val="24"/>
        </w:rPr>
        <w:t>旨在为您在</w:t>
      </w:r>
      <w:r>
        <w:rPr>
          <w:rFonts w:hint="eastAsia" w:ascii="SimHei" w:hAnsi="SimHei" w:eastAsia="黑体"/>
          <w:kern w:val="0"/>
          <w:sz w:val="24"/>
          <w:lang w:eastAsia="zh-CN"/>
        </w:rPr>
        <w:t>xx</w:t>
      </w:r>
      <w:r>
        <w:rPr>
          <w:rFonts w:ascii="SimHei" w:hAnsi="SimHei" w:eastAsia="黑体"/>
          <w:kern w:val="0"/>
          <w:sz w:val="24"/>
        </w:rPr>
        <w:t>物业公司工作期间内提供有效的指导，帮助您</w:t>
      </w:r>
      <w:r>
        <w:rPr>
          <w:rFonts w:hint="eastAsia" w:ascii="SimHei" w:hAnsi="SimHei" w:eastAsia="黑体"/>
          <w:kern w:val="0"/>
          <w:sz w:val="24"/>
        </w:rPr>
        <w:t>尽快的</w:t>
      </w:r>
      <w:r>
        <w:rPr>
          <w:rFonts w:ascii="SimHei" w:hAnsi="SimHei" w:eastAsia="黑体"/>
          <w:kern w:val="0"/>
          <w:sz w:val="24"/>
        </w:rPr>
        <w:t>了解本</w:t>
      </w:r>
      <w:r>
        <w:rPr>
          <w:rFonts w:hint="eastAsia" w:ascii="SimHei" w:hAnsi="SimHei" w:eastAsia="黑体"/>
          <w:kern w:val="0"/>
          <w:sz w:val="24"/>
        </w:rPr>
        <w:t>公司</w:t>
      </w:r>
      <w:r>
        <w:rPr>
          <w:rFonts w:ascii="SimHei" w:hAnsi="SimHei" w:eastAsia="黑体"/>
          <w:kern w:val="0"/>
          <w:sz w:val="24"/>
        </w:rPr>
        <w:t>以及有关政策，包括</w:t>
      </w:r>
      <w:r>
        <w:rPr>
          <w:rFonts w:hint="eastAsia" w:ascii="SimHei" w:hAnsi="SimHei" w:eastAsia="黑体"/>
          <w:kern w:val="0"/>
          <w:sz w:val="24"/>
        </w:rPr>
        <w:t>人力资源管理</w:t>
      </w:r>
      <w:r>
        <w:rPr>
          <w:rFonts w:ascii="SimHei" w:hAnsi="SimHei" w:eastAsia="黑体"/>
          <w:kern w:val="0"/>
          <w:sz w:val="24"/>
        </w:rPr>
        <w:t>政策、</w:t>
      </w:r>
      <w:r>
        <w:rPr>
          <w:rFonts w:hint="eastAsia" w:ascii="SimHei" w:hAnsi="SimHei" w:eastAsia="黑体"/>
          <w:kern w:val="0"/>
          <w:sz w:val="24"/>
        </w:rPr>
        <w:t>操作规程</w:t>
      </w:r>
      <w:r>
        <w:rPr>
          <w:rFonts w:ascii="SimHei" w:hAnsi="SimHei" w:eastAsia="黑体"/>
          <w:kern w:val="0"/>
          <w:sz w:val="24"/>
        </w:rPr>
        <w:t>、</w:t>
      </w:r>
      <w:r>
        <w:rPr>
          <w:rFonts w:hint="eastAsia" w:ascii="SimHei" w:hAnsi="SimHei" w:eastAsia="黑体"/>
          <w:kern w:val="0"/>
          <w:sz w:val="24"/>
        </w:rPr>
        <w:t>岗位</w:t>
      </w:r>
      <w:r>
        <w:rPr>
          <w:rFonts w:ascii="SimHei" w:hAnsi="SimHei" w:eastAsia="黑体"/>
          <w:kern w:val="0"/>
          <w:sz w:val="24"/>
        </w:rPr>
        <w:t>制度等，以及您在职期间享有的福利和应尽的职责。</w:t>
      </w:r>
    </w:p>
    <w:p>
      <w:pPr>
        <w:widowControl/>
        <w:spacing w:line="360" w:lineRule="auto"/>
        <w:ind w:firstLine="480" w:firstLineChars="200"/>
        <w:jc w:val="left"/>
        <w:rPr>
          <w:kern w:val="0"/>
          <w:sz w:val="24"/>
        </w:rPr>
      </w:pPr>
      <w:r>
        <w:rPr>
          <w:rFonts w:ascii="SimHei" w:hAnsi="SimHei" w:eastAsia="黑体"/>
          <w:kern w:val="0"/>
          <w:sz w:val="24"/>
        </w:rPr>
        <w:t>随着</w:t>
      </w:r>
      <w:r>
        <w:rPr>
          <w:rFonts w:hint="eastAsia" w:ascii="SimHei" w:hAnsi="SimHei" w:eastAsia="黑体"/>
          <w:kern w:val="0"/>
          <w:sz w:val="24"/>
        </w:rPr>
        <w:t>公司的发展及外部</w:t>
      </w:r>
      <w:r>
        <w:rPr>
          <w:rFonts w:ascii="SimHei" w:hAnsi="SimHei" w:eastAsia="黑体"/>
          <w:kern w:val="0"/>
          <w:sz w:val="24"/>
        </w:rPr>
        <w:t>环境的变</w:t>
      </w:r>
      <w:r>
        <w:rPr>
          <w:rFonts w:hint="eastAsia" w:ascii="SimHei" w:hAnsi="SimHei" w:eastAsia="黑体"/>
          <w:kern w:val="0"/>
          <w:sz w:val="24"/>
        </w:rPr>
        <w:t>化</w:t>
      </w:r>
      <w:r>
        <w:rPr>
          <w:rFonts w:ascii="SimHei" w:hAnsi="SimHei" w:eastAsia="黑体"/>
          <w:kern w:val="0"/>
          <w:sz w:val="24"/>
        </w:rPr>
        <w:t>，我们也在不断的积累经验</w:t>
      </w:r>
      <w:r>
        <w:rPr>
          <w:rFonts w:hint="eastAsia" w:ascii="SimHei" w:hAnsi="SimHei" w:eastAsia="黑体"/>
          <w:kern w:val="0"/>
          <w:sz w:val="24"/>
        </w:rPr>
        <w:t>和调整相关政策与策略</w:t>
      </w:r>
      <w:r>
        <w:rPr>
          <w:rFonts w:ascii="SimHei" w:hAnsi="SimHei" w:eastAsia="黑体"/>
          <w:kern w:val="0"/>
          <w:sz w:val="24"/>
        </w:rPr>
        <w:t>，所以公司将</w:t>
      </w:r>
      <w:r>
        <w:rPr>
          <w:rFonts w:hint="eastAsia" w:ascii="SimHei" w:hAnsi="SimHei" w:eastAsia="黑体"/>
          <w:kern w:val="0"/>
          <w:sz w:val="24"/>
        </w:rPr>
        <w:t>对出现的新的情况</w:t>
      </w:r>
      <w:r>
        <w:rPr>
          <w:rFonts w:ascii="SimHei" w:hAnsi="SimHei" w:eastAsia="黑体"/>
          <w:kern w:val="0"/>
          <w:sz w:val="24"/>
        </w:rPr>
        <w:t>制定新的政策及规章制度，更新或修正甚至撤消某些目前的规定</w:t>
      </w:r>
      <w:r>
        <w:rPr>
          <w:rFonts w:hint="eastAsia" w:ascii="SimHei" w:hAnsi="SimHei" w:eastAsia="黑体"/>
          <w:kern w:val="0"/>
          <w:sz w:val="24"/>
        </w:rPr>
        <w:t>。调整之后，应以新的规定为执行标准。</w:t>
      </w:r>
    </w:p>
    <w:p>
      <w:pPr>
        <w:widowControl/>
        <w:spacing w:line="360" w:lineRule="auto"/>
        <w:ind w:firstLine="480" w:firstLineChars="200"/>
        <w:jc w:val="left"/>
        <w:rPr>
          <w:kern w:val="0"/>
          <w:sz w:val="24"/>
        </w:rPr>
      </w:pPr>
      <w:r>
        <w:rPr>
          <w:rFonts w:hint="eastAsia" w:ascii="SimHei" w:hAnsi="SimHei" w:eastAsia="黑体"/>
          <w:kern w:val="0"/>
          <w:sz w:val="24"/>
        </w:rPr>
        <w:t>平安物业</w:t>
      </w:r>
      <w:r>
        <w:rPr>
          <w:rFonts w:ascii="SimHei" w:hAnsi="SimHei" w:eastAsia="黑体"/>
          <w:kern w:val="0"/>
          <w:sz w:val="24"/>
        </w:rPr>
        <w:t>希望通过</w:t>
      </w:r>
      <w:r>
        <w:rPr>
          <w:rFonts w:hint="eastAsia" w:ascii="SimHei" w:hAnsi="SimHei" w:eastAsia="黑体"/>
          <w:kern w:val="0"/>
          <w:sz w:val="24"/>
        </w:rPr>
        <w:t>《</w:t>
      </w:r>
      <w:r>
        <w:rPr>
          <w:rFonts w:ascii="SimHei" w:hAnsi="SimHei" w:eastAsia="黑体"/>
          <w:kern w:val="0"/>
          <w:sz w:val="24"/>
        </w:rPr>
        <w:t>员工手册</w:t>
      </w:r>
      <w:r>
        <w:rPr>
          <w:rFonts w:hint="eastAsia" w:ascii="SimHei" w:hAnsi="SimHei" w:eastAsia="黑体"/>
          <w:kern w:val="0"/>
          <w:sz w:val="24"/>
        </w:rPr>
        <w:t>》</w:t>
      </w:r>
      <w:r>
        <w:rPr>
          <w:rFonts w:ascii="SimHei" w:hAnsi="SimHei" w:eastAsia="黑体"/>
          <w:kern w:val="0"/>
          <w:sz w:val="24"/>
        </w:rPr>
        <w:t>使每位员工认识、了解物业公司的各项政策及规章制度；通过互相了解及合作的精神，共同推动</w:t>
      </w:r>
      <w:r>
        <w:rPr>
          <w:rFonts w:hint="eastAsia" w:ascii="SimHei" w:hAnsi="SimHei" w:eastAsia="黑体"/>
          <w:kern w:val="0"/>
          <w:sz w:val="24"/>
        </w:rPr>
        <w:t>平安物业的</w:t>
      </w:r>
      <w:r>
        <w:rPr>
          <w:rFonts w:ascii="SimHei" w:hAnsi="SimHei" w:eastAsia="黑体"/>
          <w:kern w:val="0"/>
          <w:sz w:val="24"/>
        </w:rPr>
        <w:t>发展。员工如</w:t>
      </w:r>
      <w:r>
        <w:rPr>
          <w:rFonts w:hint="eastAsia" w:ascii="SimHei" w:hAnsi="SimHei" w:eastAsia="黑体"/>
          <w:kern w:val="0"/>
          <w:sz w:val="24"/>
        </w:rPr>
        <w:t>有不明白或想做更</w:t>
      </w:r>
      <w:r>
        <w:rPr>
          <w:rFonts w:ascii="SimHei" w:hAnsi="SimHei" w:eastAsia="黑体"/>
          <w:kern w:val="0"/>
          <w:sz w:val="24"/>
        </w:rPr>
        <w:t>进一步</w:t>
      </w:r>
      <w:r>
        <w:rPr>
          <w:rFonts w:hint="eastAsia" w:ascii="SimHei" w:hAnsi="SimHei" w:eastAsia="黑体"/>
          <w:kern w:val="0"/>
          <w:sz w:val="24"/>
        </w:rPr>
        <w:t>的</w:t>
      </w:r>
      <w:r>
        <w:rPr>
          <w:rFonts w:ascii="SimHei" w:hAnsi="SimHei" w:eastAsia="黑体"/>
          <w:kern w:val="0"/>
          <w:sz w:val="24"/>
        </w:rPr>
        <w:t>了解，可向综合管理部查询。</w:t>
      </w:r>
    </w:p>
    <w:p>
      <w:pPr>
        <w:widowControl/>
        <w:spacing w:line="360" w:lineRule="auto"/>
        <w:ind w:firstLine="480" w:firstLineChars="200"/>
        <w:jc w:val="left"/>
        <w:rPr>
          <w:kern w:val="0"/>
          <w:sz w:val="24"/>
        </w:rPr>
      </w:pPr>
      <w:r>
        <w:rPr>
          <w:rFonts w:ascii="SimHei" w:hAnsi="SimHei" w:eastAsia="黑体"/>
          <w:kern w:val="0"/>
          <w:sz w:val="24"/>
        </w:rPr>
        <w:t>员工是我们的宝贵财富。我们必须在</w:t>
      </w:r>
      <w:r>
        <w:rPr>
          <w:rFonts w:hint="eastAsia" w:ascii="SimHei" w:hAnsi="SimHei" w:eastAsia="黑体"/>
          <w:kern w:val="0"/>
          <w:sz w:val="24"/>
        </w:rPr>
        <w:t>平安物业</w:t>
      </w:r>
      <w:r>
        <w:rPr>
          <w:rFonts w:ascii="SimHei" w:hAnsi="SimHei" w:eastAsia="黑体"/>
          <w:kern w:val="0"/>
          <w:sz w:val="24"/>
        </w:rPr>
        <w:t>的总体精神、总政策及规章制度统一规范下，团结合作</w:t>
      </w:r>
      <w:r>
        <w:rPr>
          <w:rFonts w:hint="eastAsia" w:ascii="SimHei" w:hAnsi="SimHei" w:eastAsia="黑体"/>
          <w:kern w:val="0"/>
          <w:sz w:val="24"/>
        </w:rPr>
        <w:t>、积极进取，努力</w:t>
      </w:r>
      <w:r>
        <w:rPr>
          <w:rFonts w:ascii="SimHei" w:hAnsi="SimHei" w:eastAsia="黑体"/>
          <w:kern w:val="0"/>
          <w:sz w:val="24"/>
        </w:rPr>
        <w:t>达到尽善尽美。我们的</w:t>
      </w:r>
      <w:r>
        <w:rPr>
          <w:rFonts w:hint="eastAsia" w:ascii="SimHei" w:hAnsi="SimHei" w:eastAsia="黑体"/>
          <w:kern w:val="0"/>
          <w:sz w:val="24"/>
        </w:rPr>
        <w:t>员工管理</w:t>
      </w:r>
      <w:r>
        <w:rPr>
          <w:rFonts w:ascii="SimHei" w:hAnsi="SimHei" w:eastAsia="黑体"/>
          <w:kern w:val="0"/>
          <w:sz w:val="24"/>
        </w:rPr>
        <w:t>指导思想是：</w:t>
      </w:r>
    </w:p>
    <w:p>
      <w:pPr>
        <w:widowControl/>
        <w:spacing w:line="360" w:lineRule="auto"/>
        <w:ind w:firstLine="480" w:firstLineChars="200"/>
        <w:jc w:val="left"/>
        <w:rPr>
          <w:kern w:val="0"/>
          <w:sz w:val="24"/>
        </w:rPr>
      </w:pPr>
      <w:r>
        <w:rPr>
          <w:rFonts w:hint="eastAsia" w:ascii="SimHei" w:hAnsi="SimHei" w:eastAsia="黑体"/>
          <w:kern w:val="0"/>
          <w:sz w:val="24"/>
        </w:rPr>
        <w:t>1、职业不分贵贱，</w:t>
      </w:r>
      <w:r>
        <w:rPr>
          <w:rFonts w:ascii="SimHei" w:hAnsi="SimHei" w:eastAsia="黑体"/>
          <w:kern w:val="0"/>
          <w:sz w:val="24"/>
        </w:rPr>
        <w:t>员工无论从事何种工作，对</w:t>
      </w:r>
      <w:r>
        <w:rPr>
          <w:rFonts w:hint="eastAsia" w:ascii="SimHei" w:hAnsi="SimHei" w:eastAsia="黑体"/>
          <w:kern w:val="0"/>
          <w:sz w:val="24"/>
        </w:rPr>
        <w:t>平安物业</w:t>
      </w:r>
      <w:r>
        <w:rPr>
          <w:rFonts w:ascii="SimHei" w:hAnsi="SimHei" w:eastAsia="黑体"/>
          <w:kern w:val="0"/>
          <w:sz w:val="24"/>
        </w:rPr>
        <w:t>而言</w:t>
      </w:r>
      <w:r>
        <w:rPr>
          <w:rFonts w:hint="eastAsia" w:ascii="SimHei" w:hAnsi="SimHei" w:eastAsia="黑体"/>
          <w:kern w:val="0"/>
          <w:sz w:val="24"/>
        </w:rPr>
        <w:t>都</w:t>
      </w:r>
      <w:r>
        <w:rPr>
          <w:rFonts w:ascii="SimHei" w:hAnsi="SimHei" w:eastAsia="黑体"/>
          <w:kern w:val="0"/>
          <w:sz w:val="24"/>
        </w:rPr>
        <w:t>同等重要</w:t>
      </w:r>
      <w:r>
        <w:rPr>
          <w:rFonts w:hint="eastAsia" w:ascii="SimHei" w:hAnsi="SimHei" w:eastAsia="黑体"/>
          <w:kern w:val="0"/>
          <w:sz w:val="24"/>
        </w:rPr>
        <w:t>；</w:t>
      </w:r>
    </w:p>
    <w:p>
      <w:pPr>
        <w:widowControl/>
        <w:spacing w:line="360" w:lineRule="auto"/>
        <w:ind w:firstLine="480" w:firstLineChars="200"/>
        <w:jc w:val="left"/>
        <w:rPr>
          <w:kern w:val="0"/>
          <w:sz w:val="24"/>
        </w:rPr>
      </w:pPr>
      <w:r>
        <w:rPr>
          <w:rFonts w:hint="eastAsia" w:ascii="SimHei" w:hAnsi="SimHei" w:eastAsia="黑体"/>
          <w:kern w:val="0"/>
          <w:sz w:val="24"/>
        </w:rPr>
        <w:t>2、人格平等，每一位员工在平安物业都将</w:t>
      </w:r>
      <w:r>
        <w:rPr>
          <w:rFonts w:ascii="SimHei" w:hAnsi="SimHei" w:eastAsia="黑体"/>
          <w:kern w:val="0"/>
          <w:sz w:val="24"/>
        </w:rPr>
        <w:t>受到同等的尊重</w:t>
      </w:r>
      <w:r>
        <w:rPr>
          <w:rFonts w:hint="eastAsia" w:ascii="SimHei" w:hAnsi="SimHei" w:eastAsia="黑体"/>
          <w:kern w:val="0"/>
          <w:sz w:val="24"/>
        </w:rPr>
        <w:t>；</w:t>
      </w:r>
    </w:p>
    <w:p>
      <w:pPr>
        <w:widowControl/>
        <w:spacing w:line="360" w:lineRule="auto"/>
        <w:ind w:firstLine="480" w:firstLineChars="200"/>
        <w:jc w:val="left"/>
        <w:rPr>
          <w:kern w:val="0"/>
          <w:sz w:val="24"/>
        </w:rPr>
      </w:pPr>
      <w:r>
        <w:rPr>
          <w:rFonts w:hint="eastAsia" w:ascii="SimHei" w:hAnsi="SimHei" w:eastAsia="黑体"/>
          <w:kern w:val="0"/>
          <w:sz w:val="24"/>
        </w:rPr>
        <w:t>3、</w:t>
      </w:r>
      <w:r>
        <w:rPr>
          <w:rFonts w:ascii="SimHei" w:hAnsi="SimHei" w:eastAsia="黑体"/>
          <w:kern w:val="0"/>
          <w:sz w:val="24"/>
        </w:rPr>
        <w:t>物业公司将根据盈利情况向员工支付合理的工资，提供良好的工作条件</w:t>
      </w:r>
      <w:r>
        <w:rPr>
          <w:rFonts w:hint="eastAsia" w:ascii="SimHei" w:hAnsi="SimHei" w:eastAsia="黑体"/>
          <w:kern w:val="0"/>
          <w:sz w:val="24"/>
        </w:rPr>
        <w:t>；</w:t>
      </w:r>
    </w:p>
    <w:p>
      <w:pPr>
        <w:widowControl/>
        <w:spacing w:line="360" w:lineRule="auto"/>
        <w:ind w:firstLine="480" w:firstLineChars="200"/>
        <w:jc w:val="left"/>
        <w:rPr>
          <w:kern w:val="0"/>
          <w:sz w:val="24"/>
        </w:rPr>
      </w:pPr>
      <w:r>
        <w:rPr>
          <w:rFonts w:hint="eastAsia" w:ascii="SimHei" w:hAnsi="SimHei" w:eastAsia="黑体"/>
          <w:kern w:val="0"/>
          <w:sz w:val="24"/>
        </w:rPr>
        <w:t>4、平安物业</w:t>
      </w:r>
      <w:r>
        <w:rPr>
          <w:rFonts w:ascii="SimHei" w:hAnsi="SimHei" w:eastAsia="黑体"/>
          <w:kern w:val="0"/>
          <w:sz w:val="24"/>
        </w:rPr>
        <w:t>将努力为员工提供</w:t>
      </w:r>
      <w:r>
        <w:rPr>
          <w:rFonts w:hint="eastAsia" w:ascii="SimHei" w:hAnsi="SimHei" w:eastAsia="黑体"/>
          <w:kern w:val="0"/>
          <w:sz w:val="24"/>
        </w:rPr>
        <w:t>良好的</w:t>
      </w:r>
      <w:r>
        <w:rPr>
          <w:rFonts w:ascii="SimHei" w:hAnsi="SimHei" w:eastAsia="黑体"/>
          <w:kern w:val="0"/>
          <w:sz w:val="24"/>
        </w:rPr>
        <w:t>发展机会，并通过培训，提高员工的专业知识水平和业务技能，为员工不断发展创造条件</w:t>
      </w:r>
      <w:r>
        <w:rPr>
          <w:rFonts w:hint="eastAsia" w:ascii="SimHei" w:hAnsi="SimHei" w:eastAsia="黑体"/>
          <w:kern w:val="0"/>
          <w:sz w:val="24"/>
        </w:rPr>
        <w:t>和机会；</w:t>
      </w:r>
    </w:p>
    <w:p>
      <w:pPr>
        <w:widowControl/>
        <w:spacing w:line="360" w:lineRule="auto"/>
        <w:ind w:firstLine="480" w:firstLineChars="200"/>
        <w:jc w:val="left"/>
        <w:rPr>
          <w:kern w:val="0"/>
          <w:sz w:val="24"/>
        </w:rPr>
      </w:pPr>
      <w:r>
        <w:rPr>
          <w:rFonts w:hint="eastAsia" w:ascii="SimHei" w:hAnsi="SimHei" w:eastAsia="黑体"/>
          <w:kern w:val="0"/>
          <w:sz w:val="24"/>
        </w:rPr>
        <w:t>5、人性化管理与制度化监督考核相结合</w:t>
      </w:r>
      <w:r>
        <w:rPr>
          <w:rFonts w:ascii="SimHei" w:hAnsi="SimHei" w:eastAsia="黑体"/>
          <w:kern w:val="0"/>
          <w:sz w:val="24"/>
        </w:rPr>
        <w:t>，</w:t>
      </w:r>
      <w:r>
        <w:rPr>
          <w:rFonts w:hint="eastAsia" w:ascii="SimHei" w:hAnsi="SimHei" w:eastAsia="黑体"/>
          <w:kern w:val="0"/>
          <w:sz w:val="24"/>
        </w:rPr>
        <w:t>要求每一位员工</w:t>
      </w:r>
      <w:r>
        <w:rPr>
          <w:rFonts w:ascii="SimHei" w:hAnsi="SimHei" w:eastAsia="黑体"/>
          <w:kern w:val="0"/>
          <w:sz w:val="24"/>
        </w:rPr>
        <w:t>在工作中严以律己，</w:t>
      </w:r>
      <w:r>
        <w:rPr>
          <w:rFonts w:hint="eastAsia" w:ascii="SimHei" w:hAnsi="SimHei" w:eastAsia="黑体"/>
          <w:kern w:val="0"/>
          <w:sz w:val="24"/>
        </w:rPr>
        <w:t>完善自己的同时提高平安物业</w:t>
      </w:r>
      <w:r>
        <w:rPr>
          <w:rFonts w:ascii="SimHei" w:hAnsi="SimHei" w:eastAsia="黑体"/>
          <w:kern w:val="0"/>
          <w:sz w:val="24"/>
        </w:rPr>
        <w:t>公众形象</w:t>
      </w:r>
      <w:r>
        <w:rPr>
          <w:rFonts w:hint="eastAsia" w:ascii="SimHei" w:hAnsi="SimHei" w:eastAsia="黑体"/>
          <w:kern w:val="0"/>
          <w:sz w:val="24"/>
        </w:rPr>
        <w:t>；</w:t>
      </w:r>
    </w:p>
    <w:p>
      <w:pPr>
        <w:widowControl/>
        <w:spacing w:line="360" w:lineRule="auto"/>
        <w:ind w:firstLine="480" w:firstLineChars="200"/>
        <w:jc w:val="left"/>
        <w:rPr>
          <w:kern w:val="0"/>
          <w:sz w:val="24"/>
        </w:rPr>
      </w:pPr>
      <w:r>
        <w:rPr>
          <w:rFonts w:hint="eastAsia" w:ascii="SimHei" w:hAnsi="SimHei" w:eastAsia="黑体"/>
          <w:kern w:val="0"/>
          <w:sz w:val="24"/>
        </w:rPr>
        <w:t>6、</w:t>
      </w:r>
      <w:r>
        <w:rPr>
          <w:rFonts w:ascii="SimHei" w:hAnsi="SimHei" w:eastAsia="黑体"/>
          <w:kern w:val="0"/>
          <w:sz w:val="24"/>
        </w:rPr>
        <w:t>向</w:t>
      </w:r>
      <w:r>
        <w:rPr>
          <w:rFonts w:hint="eastAsia" w:ascii="SimHei" w:hAnsi="SimHei" w:eastAsia="黑体"/>
          <w:kern w:val="0"/>
          <w:sz w:val="24"/>
        </w:rPr>
        <w:t>住</w:t>
      </w:r>
      <w:r>
        <w:rPr>
          <w:rFonts w:ascii="SimHei" w:hAnsi="SimHei" w:eastAsia="黑体"/>
          <w:kern w:val="0"/>
          <w:sz w:val="24"/>
        </w:rPr>
        <w:t>户提供优质服务是我们工作的基本原则，因此我们必须牢记：</w:t>
      </w:r>
      <w:r>
        <w:rPr>
          <w:rFonts w:hint="eastAsia" w:ascii="SimHei" w:hAnsi="SimHei" w:eastAsia="黑体"/>
          <w:kern w:val="0"/>
          <w:sz w:val="24"/>
        </w:rPr>
        <w:t>住</w:t>
      </w:r>
      <w:r>
        <w:rPr>
          <w:rFonts w:ascii="SimHei" w:hAnsi="SimHei" w:eastAsia="黑体"/>
          <w:kern w:val="0"/>
          <w:sz w:val="24"/>
        </w:rPr>
        <w:t>户满意是我们的服务宗旨。我们应当以</w:t>
      </w:r>
      <w:r>
        <w:rPr>
          <w:rFonts w:hint="eastAsia" w:ascii="SimHei" w:hAnsi="SimHei" w:eastAsia="黑体"/>
          <w:kern w:val="0"/>
          <w:sz w:val="24"/>
        </w:rPr>
        <w:t>文明礼貌、热情高效</w:t>
      </w:r>
      <w:r>
        <w:rPr>
          <w:rFonts w:ascii="SimHei" w:hAnsi="SimHei" w:eastAsia="黑体"/>
          <w:kern w:val="0"/>
          <w:sz w:val="24"/>
        </w:rPr>
        <w:t>的</w:t>
      </w:r>
      <w:r>
        <w:rPr>
          <w:rFonts w:hint="eastAsia" w:ascii="SimHei" w:hAnsi="SimHei" w:eastAsia="黑体"/>
          <w:kern w:val="0"/>
          <w:sz w:val="24"/>
        </w:rPr>
        <w:t>工作姿态</w:t>
      </w:r>
      <w:r>
        <w:rPr>
          <w:rFonts w:ascii="SimHei" w:hAnsi="SimHei" w:eastAsia="黑体"/>
          <w:kern w:val="0"/>
          <w:sz w:val="24"/>
        </w:rPr>
        <w:t>，向</w:t>
      </w:r>
      <w:r>
        <w:rPr>
          <w:rFonts w:hint="eastAsia" w:ascii="SimHei" w:hAnsi="SimHei" w:eastAsia="黑体"/>
          <w:kern w:val="0"/>
          <w:sz w:val="24"/>
        </w:rPr>
        <w:t>住</w:t>
      </w:r>
      <w:r>
        <w:rPr>
          <w:rFonts w:ascii="SimHei" w:hAnsi="SimHei" w:eastAsia="黑体"/>
          <w:kern w:val="0"/>
          <w:sz w:val="24"/>
        </w:rPr>
        <w:t>户提供</w:t>
      </w:r>
      <w:r>
        <w:rPr>
          <w:rFonts w:hint="eastAsia" w:ascii="SimHei" w:hAnsi="SimHei" w:eastAsia="黑体"/>
          <w:kern w:val="0"/>
          <w:sz w:val="24"/>
        </w:rPr>
        <w:t>最优质</w:t>
      </w:r>
      <w:r>
        <w:rPr>
          <w:rFonts w:ascii="SimHei" w:hAnsi="SimHei" w:eastAsia="黑体"/>
          <w:kern w:val="0"/>
          <w:sz w:val="24"/>
        </w:rPr>
        <w:t>的服务。</w:t>
      </w:r>
    </w:p>
    <w:p>
      <w:pPr>
        <w:widowControl/>
        <w:spacing w:line="360" w:lineRule="auto"/>
        <w:ind w:firstLine="480" w:firstLineChars="200"/>
        <w:jc w:val="left"/>
        <w:rPr>
          <w:kern w:val="0"/>
          <w:sz w:val="24"/>
        </w:rPr>
      </w:pPr>
      <w:r>
        <w:rPr>
          <w:rFonts w:hint="eastAsia" w:ascii="SimHei" w:hAnsi="SimHei" w:eastAsia="黑体"/>
          <w:kern w:val="0"/>
          <w:sz w:val="24"/>
        </w:rPr>
        <w:t>7.</w:t>
      </w:r>
      <w:r>
        <w:rPr>
          <w:rFonts w:hint="eastAsia" w:ascii="SimHei" w:hAnsi="SimHei" w:eastAsia="黑体"/>
          <w:sz w:val="24"/>
        </w:rPr>
        <w:t xml:space="preserve"> </w:t>
      </w:r>
      <w:r>
        <w:rPr>
          <w:rFonts w:hint="eastAsia" w:ascii="SimHei" w:hAnsi="SimHei" w:eastAsia="黑体"/>
          <w:kern w:val="0"/>
          <w:sz w:val="24"/>
        </w:rPr>
        <w:t>为了实现“管理无盲点，服务无挑剔，业主无怨言”的管理目标，不断完善管理体系，提高员工素质，不断改进服务质量，严格认真对待业主（住户）反馈的每一信息，特制定本手册：</w:t>
      </w:r>
    </w:p>
    <w:p>
      <w:pPr>
        <w:widowControl/>
        <w:spacing w:line="360" w:lineRule="auto"/>
        <w:ind w:firstLine="480" w:firstLineChars="200"/>
        <w:jc w:val="left"/>
        <w:rPr>
          <w:kern w:val="0"/>
          <w:sz w:val="24"/>
        </w:rPr>
      </w:pPr>
      <w:r>
        <w:rPr>
          <w:rFonts w:ascii="SimHei" w:hAnsi="SimHei" w:eastAsia="黑体"/>
          <w:kern w:val="0"/>
          <w:sz w:val="24"/>
        </w:rPr>
        <w:t>本《员工手册》的解释权和修改权归</w:t>
      </w:r>
      <w:r>
        <w:rPr>
          <w:rFonts w:hint="eastAsia" w:ascii="SimHei" w:hAnsi="SimHei" w:eastAsia="黑体"/>
          <w:kern w:val="0"/>
          <w:sz w:val="24"/>
        </w:rPr>
        <w:t>平安物业公司</w:t>
      </w:r>
      <w:r>
        <w:rPr>
          <w:rFonts w:ascii="SimHei" w:hAnsi="SimHei" w:eastAsia="黑体"/>
          <w:kern w:val="0"/>
          <w:sz w:val="24"/>
        </w:rPr>
        <w:t>所有。</w:t>
      </w:r>
    </w:p>
    <w:p>
      <w:pPr>
        <w:widowControl/>
        <w:spacing w:before="170" w:after="170" w:line="360" w:lineRule="auto"/>
        <w:jc w:val="center"/>
        <w:rPr>
          <w:kern w:val="0"/>
          <w:sz w:val="24"/>
        </w:rPr>
      </w:pPr>
      <w:r>
        <w:rPr>
          <w:rFonts w:hint="eastAsia" w:ascii="SimHei" w:hAnsi="SimHei" w:eastAsia="黑体"/>
          <w:b/>
          <w:bCs/>
          <w:color w:val="000000"/>
          <w:kern w:val="0"/>
          <w:sz w:val="24"/>
        </w:rPr>
      </w:r>
      <w:bookmarkStart w:id="57" w:name="_Toc2249_WPSOffice_Level1"/>
      <w:r>
        <w:rPr>
          <w:rFonts w:ascii="SimHei" w:hAnsi="SimHei" w:eastAsia="黑体"/>
          <w:b/>
          <w:bCs/>
          <w:kern w:val="0"/>
          <w:sz w:val="24"/>
        </w:rPr>
        <w:t>总经理致词</w:t>
      </w:r>
      <w:bookmarkEnd w:id="57"/>
    </w:p>
    <w:p>
      <w:pPr>
        <w:widowControl/>
        <w:spacing w:line="360" w:lineRule="auto"/>
        <w:jc w:val="left"/>
        <w:rPr>
          <w:kern w:val="0"/>
          <w:sz w:val="24"/>
        </w:rPr>
      </w:pPr>
      <w:r>
        <w:rPr>
          <w:rFonts w:ascii="SimHei" w:hAnsi="SimHei" w:eastAsia="黑体"/>
          <w:kern w:val="0"/>
          <w:sz w:val="24"/>
        </w:rPr>
        <w:t>各位同事：</w:t>
      </w:r>
    </w:p>
    <w:p>
      <w:pPr>
        <w:widowControl/>
        <w:spacing w:line="360" w:lineRule="auto"/>
        <w:ind w:firstLine="480" w:firstLineChars="200"/>
        <w:jc w:val="left"/>
        <w:rPr>
          <w:kern w:val="0"/>
          <w:sz w:val="24"/>
        </w:rPr>
      </w:pPr>
      <w:r>
        <w:rPr>
          <w:rFonts w:ascii="SimHei" w:hAnsi="SimHei" w:eastAsia="黑体"/>
          <w:kern w:val="0"/>
          <w:sz w:val="24"/>
        </w:rPr>
        <w:t>欢迎大家加入</w:t>
      </w:r>
      <w:r>
        <w:rPr>
          <w:rFonts w:hint="eastAsia" w:ascii="SimHei" w:hAnsi="SimHei" w:eastAsia="黑体"/>
          <w:kern w:val="0"/>
          <w:sz w:val="24"/>
          <w:lang w:eastAsia="zh-CN"/>
        </w:rPr>
        <w:t>xx</w:t>
      </w:r>
      <w:r>
        <w:rPr>
          <w:rFonts w:hint="eastAsia" w:ascii="SimHei" w:hAnsi="SimHei" w:eastAsia="黑体"/>
          <w:kern w:val="0"/>
          <w:sz w:val="24"/>
        </w:rPr>
        <w:t>物业</w:t>
      </w:r>
      <w:r>
        <w:rPr>
          <w:rFonts w:ascii="SimHei" w:hAnsi="SimHei" w:eastAsia="黑体"/>
          <w:kern w:val="0"/>
          <w:sz w:val="24"/>
        </w:rPr>
        <w:t>公司工作。</w:t>
      </w:r>
    </w:p>
    <w:p>
      <w:pPr>
        <w:widowControl/>
        <w:spacing w:line="360" w:lineRule="auto"/>
        <w:ind w:firstLine="480" w:firstLineChars="200"/>
        <w:jc w:val="left"/>
        <w:rPr>
          <w:kern w:val="0"/>
          <w:sz w:val="24"/>
        </w:rPr>
      </w:pPr>
      <w:r>
        <w:rPr>
          <w:rFonts w:ascii="SimHei" w:hAnsi="SimHei" w:eastAsia="黑体"/>
          <w:kern w:val="0"/>
          <w:sz w:val="24"/>
        </w:rPr>
        <w:t>物业管理是</w:t>
      </w:r>
      <w:r>
        <w:rPr>
          <w:rFonts w:hint="eastAsia" w:ascii="SimHei" w:hAnsi="SimHei" w:eastAsia="黑体"/>
          <w:kern w:val="0"/>
          <w:sz w:val="24"/>
        </w:rPr>
        <w:t>作为一个</w:t>
      </w:r>
      <w:r>
        <w:rPr>
          <w:rFonts w:ascii="SimHei" w:hAnsi="SimHei" w:eastAsia="黑体"/>
          <w:kern w:val="0"/>
          <w:sz w:val="24"/>
        </w:rPr>
        <w:t>新兴行业，与其他服务性行业一样，为各用户提供</w:t>
      </w:r>
      <w:r>
        <w:rPr>
          <w:rFonts w:hint="eastAsia" w:ascii="SimHei" w:hAnsi="SimHei" w:eastAsia="黑体"/>
          <w:kern w:val="0"/>
          <w:sz w:val="24"/>
        </w:rPr>
        <w:t>优质、温馨的</w:t>
      </w:r>
      <w:r>
        <w:rPr>
          <w:rFonts w:ascii="SimHei" w:hAnsi="SimHei" w:eastAsia="黑体"/>
          <w:kern w:val="0"/>
          <w:sz w:val="24"/>
        </w:rPr>
        <w:t>全面服务</w:t>
      </w:r>
      <w:r>
        <w:rPr>
          <w:rFonts w:hint="eastAsia" w:ascii="SimHei" w:hAnsi="SimHei" w:eastAsia="黑体"/>
          <w:kern w:val="0"/>
          <w:sz w:val="24"/>
        </w:rPr>
        <w:t>，是我们的工作内容；得到每一位业主的满意、理解和支持，是我们的工作目标</w:t>
      </w:r>
      <w:r>
        <w:rPr>
          <w:rFonts w:ascii="SimHei" w:hAnsi="SimHei" w:eastAsia="黑体"/>
          <w:kern w:val="0"/>
          <w:sz w:val="24"/>
        </w:rPr>
        <w:t>。</w:t>
      </w:r>
      <w:r>
        <w:rPr>
          <w:rFonts w:hint="eastAsia" w:ascii="SimHei" w:hAnsi="SimHei" w:eastAsia="黑体"/>
          <w:kern w:val="0"/>
          <w:sz w:val="24"/>
        </w:rPr>
        <w:t>所以</w:t>
      </w:r>
      <w:r>
        <w:rPr>
          <w:rFonts w:ascii="SimHei" w:hAnsi="SimHei" w:eastAsia="黑体"/>
          <w:kern w:val="0"/>
          <w:sz w:val="24"/>
        </w:rPr>
        <w:t>对于各用户</w:t>
      </w:r>
      <w:r>
        <w:rPr>
          <w:rFonts w:hint="eastAsia" w:ascii="SimHei" w:hAnsi="SimHei" w:eastAsia="黑体"/>
          <w:kern w:val="0"/>
          <w:sz w:val="24"/>
        </w:rPr>
        <w:t>或</w:t>
      </w:r>
      <w:r>
        <w:rPr>
          <w:rFonts w:ascii="SimHei" w:hAnsi="SimHei" w:eastAsia="黑体"/>
          <w:kern w:val="0"/>
          <w:sz w:val="24"/>
        </w:rPr>
        <w:t>访客，应不论其职位与身份，</w:t>
      </w:r>
      <w:r>
        <w:rPr>
          <w:rFonts w:hint="eastAsia" w:ascii="SimHei" w:hAnsi="SimHei" w:eastAsia="黑体"/>
          <w:kern w:val="0"/>
          <w:sz w:val="24"/>
        </w:rPr>
        <w:t>都要</w:t>
      </w:r>
      <w:r>
        <w:rPr>
          <w:rFonts w:ascii="SimHei" w:hAnsi="SimHei" w:eastAsia="黑体"/>
          <w:kern w:val="0"/>
          <w:sz w:val="24"/>
        </w:rPr>
        <w:t>以服务至上为宗旨，给他们留下深刻的印象。请牢记，</w:t>
      </w:r>
      <w:r>
        <w:rPr>
          <w:rFonts w:hint="eastAsia" w:ascii="SimHei" w:hAnsi="SimHei" w:eastAsia="黑体"/>
          <w:kern w:val="0"/>
          <w:sz w:val="24"/>
        </w:rPr>
        <w:t>平安物业的品牌树立和业主的满意，</w:t>
      </w:r>
      <w:r>
        <w:rPr>
          <w:rFonts w:ascii="SimHei" w:hAnsi="SimHei" w:eastAsia="黑体"/>
          <w:kern w:val="0"/>
          <w:sz w:val="24"/>
        </w:rPr>
        <w:t>是靠</w:t>
      </w:r>
      <w:r>
        <w:rPr>
          <w:rFonts w:hint="eastAsia" w:ascii="SimHei" w:hAnsi="SimHei" w:eastAsia="黑体"/>
          <w:kern w:val="0"/>
          <w:sz w:val="24"/>
        </w:rPr>
        <w:t>我们</w:t>
      </w:r>
      <w:r>
        <w:rPr>
          <w:rFonts w:ascii="SimHei" w:hAnsi="SimHei" w:eastAsia="黑体"/>
          <w:kern w:val="0"/>
          <w:sz w:val="24"/>
        </w:rPr>
        <w:t>全体员工的共同努力</w:t>
      </w:r>
      <w:r>
        <w:rPr>
          <w:rFonts w:hint="eastAsia" w:ascii="SimHei" w:hAnsi="SimHei" w:eastAsia="黑体"/>
          <w:kern w:val="0"/>
          <w:sz w:val="24"/>
        </w:rPr>
        <w:t>与我们的</w:t>
      </w:r>
      <w:r>
        <w:rPr>
          <w:rFonts w:ascii="SimHei" w:hAnsi="SimHei" w:eastAsia="黑体"/>
          <w:kern w:val="0"/>
          <w:sz w:val="24"/>
        </w:rPr>
        <w:t>爱岗、敬业</w:t>
      </w:r>
      <w:r>
        <w:rPr>
          <w:rFonts w:hint="eastAsia" w:ascii="SimHei" w:hAnsi="SimHei" w:eastAsia="黑体"/>
          <w:kern w:val="0"/>
          <w:sz w:val="24"/>
        </w:rPr>
        <w:t>、团结协作</w:t>
      </w:r>
      <w:r>
        <w:rPr>
          <w:rFonts w:ascii="SimHei" w:hAnsi="SimHei" w:eastAsia="黑体"/>
          <w:kern w:val="0"/>
          <w:sz w:val="24"/>
        </w:rPr>
        <w:t>的团队精神，</w:t>
      </w:r>
      <w:r>
        <w:rPr>
          <w:rFonts w:hint="eastAsia" w:ascii="SimHei" w:hAnsi="SimHei" w:eastAsia="黑体"/>
          <w:kern w:val="0"/>
          <w:sz w:val="24"/>
        </w:rPr>
        <w:t>来共同铸就的</w:t>
      </w:r>
      <w:r>
        <w:rPr>
          <w:rFonts w:ascii="SimHei" w:hAnsi="SimHei" w:eastAsia="黑体"/>
          <w:kern w:val="0"/>
          <w:sz w:val="24"/>
        </w:rPr>
        <w:t>。</w:t>
      </w:r>
    </w:p>
    <w:p>
      <w:pPr>
        <w:widowControl/>
        <w:spacing w:line="360" w:lineRule="auto"/>
        <w:ind w:firstLine="480" w:firstLineChars="200"/>
        <w:jc w:val="left"/>
        <w:rPr>
          <w:kern w:val="0"/>
          <w:sz w:val="24"/>
        </w:rPr>
      </w:pPr>
      <w:r>
        <w:rPr>
          <w:rFonts w:ascii="SimHei" w:hAnsi="SimHei" w:eastAsia="黑体"/>
          <w:kern w:val="0"/>
          <w:sz w:val="24"/>
        </w:rPr>
        <w:t>本人希望在各位真诚的合作和支持下，使</w:t>
      </w:r>
      <w:r>
        <w:rPr>
          <w:rFonts w:hint="eastAsia" w:ascii="SimHei" w:hAnsi="SimHei" w:eastAsia="黑体"/>
          <w:kern w:val="0"/>
          <w:sz w:val="24"/>
        </w:rPr>
        <w:t>平安物业在两年内</w:t>
      </w:r>
      <w:r>
        <w:rPr>
          <w:rFonts w:ascii="SimHei" w:hAnsi="SimHei" w:eastAsia="黑体"/>
          <w:kern w:val="0"/>
          <w:sz w:val="24"/>
        </w:rPr>
        <w:t>能够成</w:t>
      </w:r>
      <w:r>
        <w:rPr>
          <w:rFonts w:hint="eastAsia" w:ascii="SimHei" w:hAnsi="SimHei" w:eastAsia="黑体"/>
          <w:kern w:val="0"/>
          <w:sz w:val="24"/>
        </w:rPr>
        <w:t>长</w:t>
      </w:r>
      <w:r>
        <w:rPr>
          <w:rFonts w:ascii="SimHei" w:hAnsi="SimHei" w:eastAsia="黑体"/>
          <w:kern w:val="0"/>
          <w:sz w:val="24"/>
        </w:rPr>
        <w:t>为</w:t>
      </w:r>
      <w:r>
        <w:rPr>
          <w:rFonts w:hint="eastAsia" w:ascii="SimHei" w:hAnsi="SimHei" w:eastAsia="黑体"/>
          <w:kern w:val="0"/>
          <w:sz w:val="24"/>
        </w:rPr>
        <w:t>平度</w:t>
      </w:r>
      <w:r>
        <w:rPr>
          <w:rFonts w:ascii="SimHei" w:hAnsi="SimHei" w:eastAsia="黑体"/>
          <w:kern w:val="0"/>
          <w:sz w:val="24"/>
        </w:rPr>
        <w:t>市</w:t>
      </w:r>
      <w:r>
        <w:rPr>
          <w:rFonts w:hint="eastAsia" w:ascii="SimHei" w:hAnsi="SimHei" w:eastAsia="黑体"/>
          <w:kern w:val="0"/>
          <w:sz w:val="24"/>
        </w:rPr>
        <w:t>乃至青岛市</w:t>
      </w:r>
      <w:r>
        <w:rPr>
          <w:rFonts w:ascii="SimHei" w:hAnsi="SimHei" w:eastAsia="黑体"/>
          <w:kern w:val="0"/>
          <w:sz w:val="24"/>
        </w:rPr>
        <w:t>物业管理</w:t>
      </w:r>
      <w:r>
        <w:rPr>
          <w:rFonts w:hint="eastAsia" w:ascii="SimHei" w:hAnsi="SimHei" w:eastAsia="黑体"/>
          <w:kern w:val="0"/>
          <w:sz w:val="24"/>
        </w:rPr>
        <w:t>行业的品牌形象。</w:t>
      </w:r>
    </w:p>
    <w:p>
      <w:pPr>
        <w:widowControl/>
        <w:spacing w:line="360" w:lineRule="auto"/>
        <w:ind w:firstLine="480" w:firstLineChars="200"/>
        <w:jc w:val="left"/>
        <w:rPr>
          <w:kern w:val="0"/>
          <w:sz w:val="24"/>
        </w:rPr>
      </w:pPr>
      <w:r>
        <w:rPr>
          <w:rFonts w:hint="eastAsia" w:ascii="SimHei" w:hAnsi="SimHei" w:eastAsia="黑体"/>
          <w:kern w:val="0"/>
          <w:sz w:val="24"/>
        </w:rPr>
        <w:t>优秀的员工是公司发展的坚实基础和核心动力，也是公司最宝贵的财富，本人真心的希望各位员工能够借助平安物业所提供的广阔的发展平台，将自己磨练成物业管理行业中的全能手和精英人才</w:t>
      </w:r>
      <w:r>
        <w:rPr>
          <w:rFonts w:ascii="SimHei" w:hAnsi="SimHei" w:eastAsia="黑体"/>
          <w:kern w:val="0"/>
          <w:sz w:val="24"/>
        </w:rPr>
        <w:t>。</w:t>
      </w:r>
    </w:p>
    <w:p>
      <w:pPr>
        <w:spacing w:line="360" w:lineRule="auto"/>
        <w:ind w:firstLine="480" w:firstLineChars="200"/>
        <w:rPr>
          <w:sz w:val="24"/>
        </w:rPr>
      </w:pPr>
      <w:r>
        <w:rPr>
          <w:rFonts w:hint="eastAsia" w:ascii="SimHei" w:hAnsi="SimHei" w:eastAsia="黑体"/>
          <w:sz w:val="24"/>
        </w:rPr>
        <w:t>相信在公司全体员工的团结一致和共同努力下，平安物业将走出一条具有自己特色的发展壮大之路，平安物业的明天，将是我们共同的明天；平安物业的未来，将更加辉煌！</w:t>
      </w:r>
    </w:p>
    <w:p>
      <w:pPr>
        <w:widowControl/>
        <w:spacing w:line="360" w:lineRule="auto"/>
        <w:jc w:val="right"/>
        <w:rPr>
          <w:kern w:val="0"/>
          <w:sz w:val="24"/>
        </w:rPr>
      </w:pPr>
      <w:r>
        <w:rPr>
          <w:rFonts w:ascii="SimHei" w:hAnsi="SimHei" w:eastAsia="黑体"/>
          <w:kern w:val="0"/>
          <w:sz w:val="24"/>
        </w:rPr>
        <w:tab/>
      </w:r>
      <w:r>
        <w:rPr>
          <w:rFonts w:ascii="SimHei" w:hAnsi="SimHei" w:eastAsia="黑体"/>
          <w:kern w:val="0"/>
          <w:sz w:val="24"/>
        </w:rPr>
        <w:tab/>
      </w:r>
      <w:r>
        <w:rPr>
          <w:rFonts w:ascii="SimHei" w:hAnsi="SimHei" w:eastAsia="黑体"/>
          <w:kern w:val="0"/>
          <w:sz w:val="24"/>
        </w:rPr>
        <w:tab/>
      </w:r>
      <w:r>
        <w:rPr>
          <w:rFonts w:ascii="SimHei" w:hAnsi="SimHei" w:eastAsia="黑体"/>
          <w:kern w:val="0"/>
          <w:sz w:val="24"/>
        </w:rPr>
        <w:tab/>
      </w:r>
      <w:r>
        <w:rPr>
          <w:rFonts w:ascii="SimHei" w:hAnsi="SimHei" w:eastAsia="黑体"/>
          <w:kern w:val="0"/>
          <w:sz w:val="24"/>
        </w:rPr>
        <w:tab/>
      </w:r>
      <w:r>
        <w:rPr>
          <w:rFonts w:ascii="SimHei" w:hAnsi="SimHei" w:eastAsia="黑体"/>
          <w:kern w:val="0"/>
          <w:sz w:val="24"/>
        </w:rPr>
        <w:tab/>
      </w:r>
      <w:r>
        <w:rPr>
          <w:rFonts w:ascii="SimHei" w:hAnsi="SimHei" w:eastAsia="黑体"/>
          <w:kern w:val="0"/>
          <w:sz w:val="24"/>
        </w:rPr>
        <w:tab/>
      </w:r>
      <w:r>
        <w:rPr>
          <w:rFonts w:ascii="SimHei" w:hAnsi="SimHei" w:eastAsia="黑体"/>
          <w:kern w:val="0"/>
          <w:sz w:val="24"/>
        </w:rPr>
        <w:tab/>
      </w:r>
      <w:r>
        <w:rPr>
          <w:rFonts w:ascii="SimHei" w:hAnsi="SimHei" w:eastAsia="黑体"/>
          <w:kern w:val="0"/>
          <w:sz w:val="24"/>
        </w:rPr>
        <w:tab/>
      </w:r>
    </w:p>
    <w:p>
      <w:pPr>
        <w:widowControl/>
        <w:spacing w:line="360" w:lineRule="auto"/>
        <w:jc w:val="right"/>
        <w:rPr>
          <w:kern w:val="0"/>
          <w:sz w:val="24"/>
        </w:rPr>
      </w:pPr>
    </w:p>
    <w:p>
      <w:pPr>
        <w:widowControl/>
        <w:spacing w:line="360" w:lineRule="auto"/>
        <w:jc w:val="right"/>
        <w:rPr>
          <w:kern w:val="0"/>
          <w:sz w:val="24"/>
        </w:rPr>
      </w:pPr>
    </w:p>
    <w:p>
      <w:pPr>
        <w:widowControl/>
        <w:spacing w:line="360" w:lineRule="auto"/>
        <w:jc w:val="right"/>
        <w:rPr>
          <w:kern w:val="0"/>
          <w:sz w:val="24"/>
        </w:rPr>
      </w:pPr>
      <w:r>
        <w:rPr>
          <w:rFonts w:hint="eastAsia" w:ascii="SimHei" w:hAnsi="SimHei" w:eastAsia="黑体"/>
          <w:kern w:val="0"/>
          <w:sz w:val="24"/>
          <w:lang w:eastAsia="zh-CN"/>
        </w:rPr>
        <w:t>xx</w:t>
      </w:r>
      <w:r>
        <w:rPr>
          <w:rFonts w:ascii="SimHei" w:hAnsi="SimHei" w:eastAsia="黑体"/>
          <w:kern w:val="0"/>
          <w:sz w:val="24"/>
        </w:rPr>
        <w:t>物业公司</w:t>
      </w:r>
    </w:p>
    <w:p>
      <w:pPr>
        <w:widowControl/>
        <w:spacing w:line="360" w:lineRule="auto"/>
        <w:jc w:val="left"/>
        <w:rPr>
          <w:kern w:val="0"/>
          <w:sz w:val="24"/>
        </w:rPr>
      </w:pPr>
      <w:r>
        <w:rPr>
          <w:rFonts w:ascii="SimHei" w:hAnsi="SimHei" w:eastAsia="黑体"/>
          <w:kern w:val="0"/>
          <w:sz w:val="24"/>
        </w:rPr>
        <w:tab/>
      </w:r>
      <w:r>
        <w:rPr>
          <w:rFonts w:ascii="SimHei" w:hAnsi="SimHei" w:eastAsia="黑体"/>
          <w:kern w:val="0"/>
          <w:sz w:val="24"/>
        </w:rPr>
        <w:tab/>
      </w:r>
      <w:r>
        <w:rPr>
          <w:rFonts w:ascii="SimHei" w:hAnsi="SimHei" w:eastAsia="黑体"/>
          <w:kern w:val="0"/>
          <w:sz w:val="24"/>
        </w:rPr>
        <w:tab/>
      </w:r>
      <w:r>
        <w:rPr>
          <w:rFonts w:ascii="SimHei" w:hAnsi="SimHei" w:eastAsia="黑体"/>
          <w:kern w:val="0"/>
          <w:sz w:val="24"/>
        </w:rPr>
        <w:tab/>
      </w:r>
      <w:r>
        <w:rPr>
          <w:rFonts w:ascii="SimHei" w:hAnsi="SimHei" w:eastAsia="黑体"/>
          <w:kern w:val="0"/>
          <w:sz w:val="24"/>
        </w:rPr>
        <w:tab/>
      </w:r>
      <w:r>
        <w:rPr>
          <w:rFonts w:ascii="SimHei" w:hAnsi="SimHei" w:eastAsia="黑体"/>
          <w:kern w:val="0"/>
          <w:sz w:val="24"/>
        </w:rPr>
        <w:tab/>
      </w:r>
      <w:r>
        <w:rPr>
          <w:rFonts w:ascii="SimHei" w:hAnsi="SimHei" w:eastAsia="黑体"/>
          <w:kern w:val="0"/>
          <w:sz w:val="24"/>
        </w:rPr>
        <w:tab/>
      </w:r>
      <w:r>
        <w:rPr>
          <w:rFonts w:ascii="SimHei" w:hAnsi="SimHei" w:eastAsia="黑体"/>
          <w:kern w:val="0"/>
          <w:sz w:val="24"/>
        </w:rPr>
        <w:tab/>
      </w:r>
      <w:r>
        <w:rPr>
          <w:rFonts w:ascii="SimHei" w:hAnsi="SimHei" w:eastAsia="黑体"/>
          <w:kern w:val="0"/>
          <w:sz w:val="24"/>
        </w:rPr>
        <w:tab/>
      </w:r>
      <w:r>
        <w:rPr>
          <w:rFonts w:hint="eastAsia" w:ascii="SimHei" w:hAnsi="SimHei" w:eastAsia="黑体"/>
          <w:kern w:val="0"/>
          <w:sz w:val="24"/>
        </w:rPr>
        <w:t xml:space="preserve">                   </w:t>
      </w:r>
      <w:r>
        <w:rPr>
          <w:rFonts w:ascii="SimHei" w:hAnsi="SimHei" w:eastAsia="黑体"/>
          <w:kern w:val="0"/>
          <w:sz w:val="24"/>
        </w:rPr>
        <w:t>总经理</w:t>
      </w:r>
      <w:r>
        <w:rPr>
          <w:rFonts w:hint="eastAsia" w:ascii="SimHei" w:hAnsi="SimHei" w:eastAsia="黑体"/>
          <w:kern w:val="0"/>
          <w:sz w:val="24"/>
        </w:rPr>
        <w:t>：</w:t>
      </w:r>
      <w:r>
        <w:rPr>
          <w:rFonts w:ascii="SimHei" w:hAnsi="SimHei" w:eastAsia="黑体"/>
          <w:kern w:val="0"/>
          <w:sz w:val="24"/>
        </w:rPr>
        <w:t xml:space="preserve">   </w:t>
      </w:r>
    </w:p>
    <w:p>
      <w:pPr>
        <w:widowControl/>
        <w:spacing w:line="360" w:lineRule="auto"/>
        <w:jc w:val="right"/>
        <w:rPr>
          <w:kern w:val="0"/>
          <w:sz w:val="24"/>
        </w:rPr>
      </w:pPr>
      <w:r>
        <w:rPr>
          <w:rFonts w:ascii="SimHei" w:hAnsi="SimHei" w:eastAsia="黑体"/>
          <w:kern w:val="0"/>
          <w:sz w:val="24"/>
        </w:rPr>
        <w:tab/>
      </w:r>
      <w:r>
        <w:rPr>
          <w:rFonts w:ascii="SimHei" w:hAnsi="SimHei" w:eastAsia="黑体"/>
          <w:kern w:val="0"/>
          <w:sz w:val="24"/>
        </w:rPr>
        <w:tab/>
      </w:r>
      <w:r>
        <w:rPr>
          <w:rFonts w:ascii="SimHei" w:hAnsi="SimHei" w:eastAsia="黑体"/>
          <w:kern w:val="0"/>
          <w:sz w:val="24"/>
        </w:rPr>
        <w:tab/>
      </w:r>
      <w:r>
        <w:rPr>
          <w:rFonts w:ascii="SimHei" w:hAnsi="SimHei" w:eastAsia="黑体"/>
          <w:kern w:val="0"/>
          <w:sz w:val="24"/>
        </w:rPr>
        <w:tab/>
      </w:r>
      <w:r>
        <w:rPr>
          <w:rFonts w:ascii="SimHei" w:hAnsi="SimHei" w:eastAsia="黑体"/>
          <w:kern w:val="0"/>
          <w:sz w:val="24"/>
        </w:rPr>
        <w:tab/>
      </w:r>
      <w:r>
        <w:rPr>
          <w:rFonts w:ascii="SimHei" w:hAnsi="SimHei" w:eastAsia="黑体"/>
          <w:kern w:val="0"/>
          <w:sz w:val="24"/>
        </w:rPr>
        <w:tab/>
      </w:r>
      <w:r>
        <w:rPr>
          <w:rFonts w:ascii="SimHei" w:hAnsi="SimHei" w:eastAsia="黑体"/>
          <w:kern w:val="0"/>
          <w:sz w:val="24"/>
        </w:rPr>
        <w:tab/>
      </w:r>
      <w:r>
        <w:rPr>
          <w:rFonts w:ascii="SimHei" w:hAnsi="SimHei" w:eastAsia="黑体"/>
          <w:kern w:val="0"/>
          <w:sz w:val="24"/>
        </w:rPr>
        <w:tab/>
      </w:r>
      <w:r>
        <w:rPr>
          <w:rFonts w:ascii="SimHei" w:hAnsi="SimHei" w:eastAsia="黑体"/>
          <w:kern w:val="0"/>
          <w:sz w:val="24"/>
        </w:rPr>
        <w:tab/>
      </w:r>
      <w:r>
        <w:rPr>
          <w:rFonts w:hint="eastAsia" w:ascii="SimHei" w:hAnsi="SimHei" w:eastAsia="黑体"/>
          <w:kern w:val="0"/>
          <w:sz w:val="24"/>
          <w:lang w:val="en-US" w:eastAsia="zh-CN"/>
        </w:rPr>
        <w:t>Xx</w:t>
      </w:r>
      <w:r>
        <w:rPr>
          <w:rFonts w:ascii="SimHei" w:hAnsi="SimHei" w:eastAsia="黑体"/>
          <w:kern w:val="0"/>
          <w:sz w:val="24"/>
        </w:rPr>
        <w:t>年</w:t>
      </w:r>
      <w:r>
        <w:rPr>
          <w:rFonts w:hint="eastAsia" w:ascii="SimHei" w:hAnsi="SimHei" w:eastAsia="黑体"/>
          <w:kern w:val="0"/>
          <w:sz w:val="24"/>
        </w:rPr>
        <w:t>6</w:t>
      </w:r>
      <w:r>
        <w:rPr>
          <w:rFonts w:ascii="SimHei" w:hAnsi="SimHei" w:eastAsia="黑体"/>
          <w:kern w:val="0"/>
          <w:sz w:val="24"/>
        </w:rPr>
        <w:t>月</w:t>
      </w:r>
      <w:r>
        <w:rPr>
          <w:rFonts w:hint="eastAsia" w:ascii="SimHei" w:hAnsi="SimHei" w:eastAsia="黑体"/>
          <w:kern w:val="0"/>
          <w:sz w:val="24"/>
        </w:rPr>
        <w:t>1</w:t>
      </w:r>
      <w:r>
        <w:rPr>
          <w:rFonts w:ascii="SimHei" w:hAnsi="SimHei" w:eastAsia="黑体"/>
          <w:kern w:val="0"/>
          <w:sz w:val="24"/>
        </w:rPr>
        <w:t>日</w:t>
      </w:r>
    </w:p>
    <w:p>
      <w:pPr>
        <w:widowControl/>
        <w:spacing w:line="360" w:lineRule="auto"/>
        <w:jc w:val="center"/>
        <w:rPr>
          <w:kern w:val="0"/>
          <w:sz w:val="24"/>
        </w:rPr>
      </w:pPr>
      <w:r>
        <w:rPr>
          <w:rFonts w:hint="eastAsia" w:ascii="SimHei" w:hAnsi="SimHei" w:eastAsia="黑体"/>
          <w:b/>
          <w:bCs/>
          <w:color w:val="000000"/>
          <w:kern w:val="0"/>
          <w:sz w:val="24"/>
        </w:rPr>
      </w:r>
      <w:bookmarkStart w:id="58" w:name="_Toc11856_WPSOffice_Level1"/>
      <w:r>
        <w:rPr>
          <w:rFonts w:hint="eastAsia" w:ascii="SimHei" w:hAnsi="SimHei" w:eastAsia="黑体"/>
          <w:b/>
          <w:bCs/>
          <w:color w:val="000000"/>
          <w:kern w:val="0"/>
          <w:sz w:val="24"/>
        </w:rPr>
        <w:t xml:space="preserve">第一章 </w:t>
      </w:r>
      <w:r>
        <w:rPr>
          <w:rFonts w:hint="eastAsia" w:ascii="SimHei" w:hAnsi="SimHei" w:eastAsia="黑体"/>
          <w:kern w:val="0"/>
          <w:sz w:val="24"/>
        </w:rPr>
        <w:t xml:space="preserve"> 公司简介</w:t>
      </w:r>
      <w:bookmarkEnd w:id="58"/>
    </w:p>
    <w:p>
      <w:pPr>
        <w:widowControl/>
        <w:spacing w:line="360" w:lineRule="auto"/>
        <w:jc w:val="left"/>
        <w:rPr>
          <w:kern w:val="0"/>
          <w:sz w:val="24"/>
        </w:rPr>
      </w:pPr>
      <w:bookmarkStart w:id="59" w:name="_Toc2249_WPSOffice_Level2"/>
      <w:r>
        <w:rPr>
          <w:rFonts w:ascii="SimHei" w:hAnsi="SimHei" w:eastAsia="黑体"/>
          <w:kern w:val="0"/>
          <w:sz w:val="24"/>
        </w:rPr>
        <w:t>一、</w:t>
      </w:r>
      <w:r>
        <w:rPr>
          <w:rFonts w:hint="eastAsia" w:ascii="SimHei" w:hAnsi="SimHei" w:eastAsia="黑体"/>
          <w:kern w:val="0"/>
          <w:sz w:val="24"/>
        </w:rPr>
        <w:t>公司</w:t>
      </w:r>
      <w:r>
        <w:rPr>
          <w:rFonts w:ascii="SimHei" w:hAnsi="SimHei" w:eastAsia="黑体"/>
          <w:kern w:val="0"/>
          <w:sz w:val="24"/>
        </w:rPr>
        <w:t>简介</w:t>
      </w:r>
      <w:bookmarkEnd w:id="59"/>
    </w:p>
    <w:p>
      <w:pPr>
        <w:widowControl/>
        <w:spacing w:line="360" w:lineRule="auto"/>
        <w:ind w:firstLine="480" w:firstLineChars="200"/>
        <w:jc w:val="left"/>
        <w:rPr>
          <w:rFonts w:cs="Arial"/>
          <w:kern w:val="0"/>
          <w:sz w:val="24"/>
        </w:rPr>
      </w:pPr>
      <w:r>
        <w:rPr>
          <w:rFonts w:hint="eastAsia" w:cs="Arial" w:ascii="SimHei" w:hAnsi="SimHei" w:eastAsia="黑体"/>
          <w:kern w:val="0"/>
          <w:sz w:val="24"/>
          <w:lang w:eastAsia="zh-CN"/>
        </w:rPr>
        <w:t>xx</w:t>
      </w:r>
      <w:r>
        <w:rPr>
          <w:rFonts w:cs="Arial" w:ascii="SimHei" w:hAnsi="SimHei" w:eastAsia="黑体"/>
          <w:kern w:val="0"/>
          <w:sz w:val="24"/>
        </w:rPr>
        <w:t>物业有限责任公司是</w:t>
      </w:r>
      <w:r>
        <w:rPr>
          <w:rFonts w:hint="eastAsia" w:cs="Arial" w:ascii="SimHei" w:hAnsi="SimHei" w:eastAsia="黑体"/>
          <w:kern w:val="0"/>
          <w:sz w:val="24"/>
        </w:rPr>
        <w:t>2010年才刚刚成立的</w:t>
      </w:r>
      <w:r>
        <w:rPr>
          <w:rFonts w:cs="Arial" w:ascii="SimHei" w:hAnsi="SimHei" w:eastAsia="黑体"/>
          <w:kern w:val="0"/>
          <w:sz w:val="24"/>
        </w:rPr>
        <w:t>专门从事中高档</w:t>
      </w:r>
      <w:r>
        <w:rPr>
          <w:rFonts w:hint="eastAsia" w:cs="Arial" w:ascii="SimHei" w:hAnsi="SimHei" w:eastAsia="黑体"/>
          <w:kern w:val="0"/>
          <w:sz w:val="24"/>
        </w:rPr>
        <w:t>物业项目</w:t>
      </w:r>
      <w:r>
        <w:rPr>
          <w:rFonts w:cs="Arial" w:ascii="SimHei" w:hAnsi="SimHei" w:eastAsia="黑体"/>
          <w:kern w:val="0"/>
          <w:sz w:val="24"/>
        </w:rPr>
        <w:t>管理</w:t>
      </w:r>
      <w:r>
        <w:rPr>
          <w:rFonts w:hint="eastAsia" w:cs="Arial" w:ascii="SimHei" w:hAnsi="SimHei" w:eastAsia="黑体"/>
          <w:kern w:val="0"/>
          <w:sz w:val="24"/>
        </w:rPr>
        <w:t>和服务</w:t>
      </w:r>
      <w:r>
        <w:rPr>
          <w:rFonts w:cs="Arial" w:ascii="SimHei" w:hAnsi="SimHei" w:eastAsia="黑体"/>
          <w:kern w:val="0"/>
          <w:sz w:val="24"/>
        </w:rPr>
        <w:t>的国家</w:t>
      </w:r>
      <w:r>
        <w:rPr>
          <w:rFonts w:hint="eastAsia" w:cs="Arial" w:ascii="SimHei" w:hAnsi="SimHei" w:eastAsia="黑体"/>
          <w:kern w:val="0"/>
          <w:sz w:val="24"/>
        </w:rPr>
        <w:t>三</w:t>
      </w:r>
      <w:r>
        <w:rPr>
          <w:rFonts w:cs="Arial" w:ascii="SimHei" w:hAnsi="SimHei" w:eastAsia="黑体"/>
          <w:kern w:val="0"/>
          <w:sz w:val="24"/>
        </w:rPr>
        <w:t>级资质</w:t>
      </w:r>
      <w:r>
        <w:rPr>
          <w:rFonts w:hint="eastAsia" w:cs="Arial" w:ascii="SimHei" w:hAnsi="SimHei" w:eastAsia="黑体"/>
          <w:kern w:val="0"/>
          <w:sz w:val="24"/>
        </w:rPr>
        <w:t>物业</w:t>
      </w:r>
      <w:r>
        <w:rPr>
          <w:rFonts w:cs="Arial" w:ascii="SimHei" w:hAnsi="SimHei" w:eastAsia="黑体"/>
          <w:kern w:val="0"/>
          <w:sz w:val="24"/>
        </w:rPr>
        <w:t>服务企业，</w:t>
      </w:r>
      <w:r>
        <w:rPr>
          <w:rFonts w:hint="eastAsia" w:cs="Arial" w:ascii="SimHei" w:hAnsi="SimHei" w:eastAsia="黑体"/>
          <w:kern w:val="0"/>
          <w:sz w:val="24"/>
        </w:rPr>
        <w:t>注册资本210万元</w:t>
      </w:r>
      <w:r>
        <w:rPr>
          <w:rFonts w:cs="Arial" w:ascii="SimHei" w:hAnsi="SimHei" w:eastAsia="黑体"/>
          <w:kern w:val="0"/>
          <w:sz w:val="24"/>
        </w:rPr>
        <w:t>。</w:t>
      </w:r>
    </w:p>
    <w:p>
      <w:pPr>
        <w:widowControl/>
        <w:spacing w:line="360" w:lineRule="auto"/>
        <w:jc w:val="left"/>
        <w:rPr>
          <w:rFonts w:cs="Arial"/>
          <w:kern w:val="0"/>
          <w:sz w:val="24"/>
        </w:rPr>
      </w:pPr>
      <w:r>
        <w:rPr>
          <w:rFonts w:cs="Arial" w:ascii="SimHei" w:hAnsi="SimHei" w:eastAsia="黑体"/>
          <w:kern w:val="0"/>
          <w:sz w:val="24"/>
        </w:rPr>
        <w:t>公司成立</w:t>
      </w:r>
      <w:r>
        <w:rPr>
          <w:rFonts w:hint="eastAsia" w:cs="Arial" w:ascii="SimHei" w:hAnsi="SimHei" w:eastAsia="黑体"/>
          <w:kern w:val="0"/>
          <w:sz w:val="24"/>
        </w:rPr>
        <w:t>伊始</w:t>
      </w:r>
      <w:r>
        <w:rPr>
          <w:rFonts w:cs="Arial" w:ascii="SimHei" w:hAnsi="SimHei" w:eastAsia="黑体"/>
          <w:kern w:val="0"/>
          <w:sz w:val="24"/>
        </w:rPr>
        <w:t>，</w:t>
      </w:r>
      <w:r>
        <w:rPr>
          <w:rFonts w:hint="eastAsia" w:cs="Arial" w:ascii="SimHei" w:hAnsi="SimHei" w:eastAsia="黑体"/>
          <w:kern w:val="0"/>
          <w:sz w:val="24"/>
        </w:rPr>
        <w:t>将全面</w:t>
      </w:r>
      <w:r>
        <w:rPr>
          <w:rFonts w:cs="Arial" w:ascii="SimHei" w:hAnsi="SimHei" w:eastAsia="黑体"/>
          <w:kern w:val="0"/>
          <w:sz w:val="24"/>
        </w:rPr>
        <w:t>运用现代企业管理的知识和方法，走</w:t>
      </w:r>
      <w:r>
        <w:rPr>
          <w:rFonts w:hint="eastAsia" w:cs="Arial" w:ascii="SimHei" w:hAnsi="SimHei" w:eastAsia="黑体"/>
          <w:kern w:val="0"/>
          <w:sz w:val="24"/>
        </w:rPr>
        <w:t>高起点、快发展、多创新、优服务的发展之路，依托于福临·圣水山庄，将其打造成公司对外的宣传窗口，逐步树立起公司良好的品牌形象。</w:t>
      </w:r>
    </w:p>
    <w:p>
      <w:pPr>
        <w:widowControl/>
        <w:spacing w:line="360" w:lineRule="auto"/>
        <w:ind w:firstLine="480" w:firstLineChars="200"/>
        <w:jc w:val="left"/>
        <w:rPr>
          <w:rFonts w:cs="Arial"/>
          <w:kern w:val="0"/>
          <w:sz w:val="24"/>
        </w:rPr>
      </w:pPr>
      <w:r>
        <w:rPr>
          <w:rFonts w:cs="Arial" w:ascii="SimHei" w:hAnsi="SimHei" w:eastAsia="黑体"/>
          <w:kern w:val="0"/>
          <w:sz w:val="24"/>
        </w:rPr>
        <w:t>公司</w:t>
      </w:r>
      <w:r>
        <w:rPr>
          <w:rFonts w:hint="eastAsia" w:cs="Arial" w:ascii="SimHei" w:hAnsi="SimHei" w:eastAsia="黑体"/>
          <w:kern w:val="0"/>
          <w:sz w:val="24"/>
        </w:rPr>
        <w:t>在今后的发展中，将</w:t>
      </w:r>
      <w:r>
        <w:rPr>
          <w:rFonts w:cs="Arial" w:ascii="SimHei" w:hAnsi="SimHei" w:eastAsia="黑体"/>
          <w:kern w:val="0"/>
          <w:sz w:val="24"/>
        </w:rPr>
        <w:t>不断丰富和延伸“</w:t>
      </w:r>
      <w:r>
        <w:rPr>
          <w:rFonts w:hint="eastAsia" w:cs="Arial" w:ascii="SimHei" w:hAnsi="SimHei" w:eastAsia="黑体"/>
          <w:kern w:val="0"/>
          <w:sz w:val="24"/>
        </w:rPr>
        <w:t>精益求精，高效创新</w:t>
      </w:r>
      <w:r>
        <w:rPr>
          <w:rFonts w:cs="Arial" w:ascii="SimHei" w:hAnsi="SimHei" w:eastAsia="黑体"/>
          <w:kern w:val="0"/>
          <w:sz w:val="24"/>
        </w:rPr>
        <w:t>”的企业文化，不断推行并拓展“</w:t>
      </w:r>
      <w:r>
        <w:rPr>
          <w:rFonts w:hint="eastAsia" w:cs="Arial" w:ascii="SimHei" w:hAnsi="SimHei" w:eastAsia="黑体"/>
          <w:kern w:val="0"/>
          <w:sz w:val="24"/>
        </w:rPr>
        <w:t>以人为本，服务优先</w:t>
      </w:r>
      <w:r>
        <w:rPr>
          <w:rFonts w:cs="Arial" w:ascii="SimHei" w:hAnsi="SimHei" w:eastAsia="黑体"/>
          <w:kern w:val="0"/>
          <w:sz w:val="24"/>
        </w:rPr>
        <w:t>”的企业服务宗旨。</w:t>
      </w:r>
      <w:r>
        <w:rPr>
          <w:rFonts w:hint="eastAsia" w:cs="Arial" w:ascii="SimHei" w:hAnsi="SimHei" w:eastAsia="黑体"/>
          <w:kern w:val="0"/>
          <w:sz w:val="24"/>
        </w:rPr>
        <w:t>勇于</w:t>
      </w:r>
      <w:r>
        <w:rPr>
          <w:rFonts w:cs="Arial" w:ascii="SimHei" w:hAnsi="SimHei" w:eastAsia="黑体"/>
          <w:kern w:val="0"/>
          <w:sz w:val="24"/>
        </w:rPr>
        <w:t>担起</w:t>
      </w:r>
      <w:r>
        <w:rPr>
          <w:rFonts w:hint="eastAsia" w:cs="Arial" w:ascii="SimHei" w:hAnsi="SimHei" w:eastAsia="黑体"/>
          <w:kern w:val="0"/>
          <w:sz w:val="24"/>
        </w:rPr>
        <w:t>应有的</w:t>
      </w:r>
      <w:r>
        <w:rPr>
          <w:rFonts w:cs="Arial" w:ascii="SimHei" w:hAnsi="SimHei" w:eastAsia="黑体"/>
          <w:kern w:val="0"/>
          <w:sz w:val="24"/>
        </w:rPr>
        <w:t>社会责任，在社会上，在公众</w:t>
      </w:r>
      <w:r>
        <w:rPr>
          <w:rFonts w:hint="eastAsia" w:cs="Arial" w:ascii="SimHei" w:hAnsi="SimHei" w:eastAsia="黑体"/>
          <w:kern w:val="0"/>
          <w:sz w:val="24"/>
        </w:rPr>
        <w:t>心目</w:t>
      </w:r>
      <w:r>
        <w:rPr>
          <w:rFonts w:cs="Arial" w:ascii="SimHei" w:hAnsi="SimHei" w:eastAsia="黑体"/>
          <w:kern w:val="0"/>
          <w:sz w:val="24"/>
        </w:rPr>
        <w:t>中树立起</w:t>
      </w:r>
      <w:r>
        <w:rPr>
          <w:rFonts w:hint="eastAsia" w:cs="Arial" w:ascii="SimHei" w:hAnsi="SimHei" w:eastAsia="黑体"/>
          <w:kern w:val="0"/>
          <w:sz w:val="24"/>
        </w:rPr>
        <w:t>平安物业</w:t>
      </w:r>
      <w:r>
        <w:rPr>
          <w:rFonts w:cs="Arial" w:ascii="SimHei" w:hAnsi="SimHei" w:eastAsia="黑体"/>
          <w:kern w:val="0"/>
          <w:sz w:val="24"/>
        </w:rPr>
        <w:t>良好的企业形象，以共建和谐社会</w:t>
      </w:r>
      <w:r>
        <w:rPr>
          <w:rFonts w:hint="eastAsia" w:cs="Arial" w:ascii="SimHei" w:hAnsi="SimHei" w:eastAsia="黑体"/>
          <w:kern w:val="0"/>
          <w:sz w:val="24"/>
        </w:rPr>
        <w:t>为己任</w:t>
      </w:r>
      <w:r>
        <w:rPr>
          <w:rFonts w:cs="Arial" w:ascii="SimHei" w:hAnsi="SimHei" w:eastAsia="黑体"/>
          <w:kern w:val="0"/>
          <w:sz w:val="24"/>
        </w:rPr>
        <w:t>，</w:t>
      </w:r>
      <w:r>
        <w:rPr>
          <w:rFonts w:hint="eastAsia" w:cs="Arial" w:ascii="SimHei" w:hAnsi="SimHei" w:eastAsia="黑体"/>
          <w:kern w:val="0"/>
          <w:sz w:val="24"/>
        </w:rPr>
        <w:t>以营造温馨家园为目标，</w:t>
      </w:r>
      <w:r>
        <w:rPr>
          <w:rFonts w:cs="Arial" w:ascii="SimHei" w:hAnsi="SimHei" w:eastAsia="黑体"/>
          <w:kern w:val="0"/>
          <w:sz w:val="24"/>
        </w:rPr>
        <w:t>努力实现社会效益、环境效益和经济效益的共同协调发展。??</w:t>
      </w:r>
    </w:p>
    <w:p>
      <w:pPr>
        <w:widowControl/>
        <w:spacing w:line="360" w:lineRule="auto"/>
        <w:ind w:firstLine="480" w:firstLineChars="200"/>
        <w:jc w:val="left"/>
        <w:rPr>
          <w:rFonts w:cs="Arial"/>
          <w:kern w:val="0"/>
          <w:sz w:val="24"/>
        </w:rPr>
      </w:pPr>
      <w:r>
        <w:rPr>
          <w:rFonts w:hint="eastAsia" w:cs="Arial" w:ascii="SimHei" w:hAnsi="SimHei" w:eastAsia="黑体"/>
          <w:kern w:val="0"/>
          <w:sz w:val="24"/>
        </w:rPr>
        <w:t>对日后的规模扩展，</w:t>
      </w:r>
      <w:r>
        <w:rPr>
          <w:rFonts w:cs="Arial" w:ascii="SimHei" w:hAnsi="SimHei" w:eastAsia="黑体"/>
          <w:kern w:val="0"/>
          <w:sz w:val="24"/>
        </w:rPr>
        <w:t>公司</w:t>
      </w:r>
      <w:r>
        <w:rPr>
          <w:rFonts w:hint="eastAsia" w:cs="Arial" w:ascii="SimHei" w:hAnsi="SimHei" w:eastAsia="黑体"/>
          <w:kern w:val="0"/>
          <w:sz w:val="24"/>
        </w:rPr>
        <w:t>将始终</w:t>
      </w:r>
      <w:r>
        <w:rPr>
          <w:rFonts w:cs="Arial" w:ascii="SimHei" w:hAnsi="SimHei" w:eastAsia="黑体"/>
          <w:kern w:val="0"/>
          <w:sz w:val="24"/>
        </w:rPr>
        <w:t>贯彻实施“接</w:t>
      </w:r>
      <w:r>
        <w:rPr>
          <w:rFonts w:hint="eastAsia" w:cs="Arial" w:ascii="SimHei" w:hAnsi="SimHei" w:eastAsia="黑体"/>
          <w:kern w:val="0"/>
          <w:sz w:val="24"/>
        </w:rPr>
        <w:t>管</w:t>
      </w:r>
      <w:r>
        <w:rPr>
          <w:rFonts w:cs="Arial" w:ascii="SimHei" w:hAnsi="SimHei" w:eastAsia="黑体"/>
          <w:kern w:val="0"/>
          <w:sz w:val="24"/>
        </w:rPr>
        <w:t>一个项目，</w:t>
      </w:r>
      <w:r>
        <w:rPr>
          <w:rFonts w:hint="eastAsia" w:cs="Arial" w:ascii="SimHei" w:hAnsi="SimHei" w:eastAsia="黑体"/>
          <w:kern w:val="0"/>
          <w:sz w:val="24"/>
        </w:rPr>
        <w:t>打造一个品牌</w:t>
      </w:r>
      <w:r>
        <w:rPr>
          <w:rFonts w:cs="Arial" w:ascii="SimHei" w:hAnsi="SimHei" w:eastAsia="黑体"/>
          <w:kern w:val="0"/>
          <w:sz w:val="24"/>
        </w:rPr>
        <w:t>”的品牌战略方针，不断强化</w:t>
      </w:r>
      <w:r>
        <w:rPr>
          <w:rFonts w:hint="eastAsia" w:cs="Arial" w:ascii="SimHei" w:hAnsi="SimHei" w:eastAsia="黑体"/>
          <w:kern w:val="0"/>
          <w:sz w:val="24"/>
        </w:rPr>
        <w:t>服务</w:t>
      </w:r>
      <w:r>
        <w:rPr>
          <w:rFonts w:cs="Arial" w:ascii="SimHei" w:hAnsi="SimHei" w:eastAsia="黑体"/>
          <w:kern w:val="0"/>
          <w:sz w:val="24"/>
        </w:rPr>
        <w:t>品质，正确处理品质发展与规模发展的矛盾，塑造优良过硬的</w:t>
      </w:r>
      <w:r>
        <w:rPr>
          <w:rFonts w:hint="eastAsia" w:cs="Arial" w:ascii="SimHei" w:hAnsi="SimHei" w:eastAsia="黑体"/>
          <w:kern w:val="0"/>
          <w:sz w:val="24"/>
        </w:rPr>
        <w:t>服务品牌</w:t>
      </w:r>
      <w:r>
        <w:rPr>
          <w:rFonts w:cs="Arial" w:ascii="SimHei" w:hAnsi="SimHei" w:eastAsia="黑体"/>
          <w:kern w:val="0"/>
          <w:sz w:val="24"/>
        </w:rPr>
        <w:t>，努力实现品质</w:t>
      </w:r>
      <w:r>
        <w:rPr>
          <w:rFonts w:hint="eastAsia" w:cs="Arial" w:ascii="SimHei" w:hAnsi="SimHei" w:eastAsia="黑体"/>
          <w:kern w:val="0"/>
          <w:sz w:val="24"/>
        </w:rPr>
        <w:t>与</w:t>
      </w:r>
      <w:r>
        <w:rPr>
          <w:rFonts w:cs="Arial" w:ascii="SimHei" w:hAnsi="SimHei" w:eastAsia="黑体"/>
          <w:kern w:val="0"/>
          <w:sz w:val="24"/>
        </w:rPr>
        <w:t>规模</w:t>
      </w:r>
      <w:r>
        <w:rPr>
          <w:rFonts w:hint="eastAsia" w:cs="Arial" w:ascii="SimHei" w:hAnsi="SimHei" w:eastAsia="黑体"/>
          <w:kern w:val="0"/>
          <w:sz w:val="24"/>
        </w:rPr>
        <w:t>共同</w:t>
      </w:r>
      <w:r>
        <w:rPr>
          <w:rFonts w:cs="Arial" w:ascii="SimHei" w:hAnsi="SimHei" w:eastAsia="黑体"/>
          <w:kern w:val="0"/>
          <w:sz w:val="24"/>
        </w:rPr>
        <w:t>发展目标</w:t>
      </w:r>
      <w:r>
        <w:rPr>
          <w:rFonts w:hint="eastAsia" w:cs="Arial" w:ascii="SimHei" w:hAnsi="SimHei" w:eastAsia="黑体"/>
          <w:kern w:val="0"/>
          <w:sz w:val="24"/>
        </w:rPr>
        <w:t>。公司计划于2011年初具规模之时，全面引进ISO质量体系认证和环境体系认证，以此保证平安物业服务品质的程序化和标准化。</w:t>
      </w:r>
    </w:p>
    <w:p>
      <w:pPr>
        <w:widowControl/>
        <w:spacing w:line="360" w:lineRule="auto"/>
        <w:jc w:val="left"/>
        <w:rPr>
          <w:rFonts w:hint="eastAsia"/>
          <w:kern w:val="0"/>
          <w:sz w:val="24"/>
        </w:rPr>
      </w:pPr>
      <w:r>
        <w:rPr>
          <w:rFonts w:cs="Arial" w:ascii="SimHei" w:hAnsi="SimHei" w:eastAsia="黑体"/>
          <w:color w:val="3F3F3F"/>
          <w:kern w:val="0"/>
          <w:sz w:val="24"/>
        </w:rPr>
        <w:t>?</w:t>
      </w:r>
      <w:r>
        <w:rPr>
          <w:rFonts w:ascii="SimHei" w:hAnsi="SimHei" w:eastAsia="黑体"/>
          <w:kern w:val="0"/>
          <w:sz w:val="24"/>
        </w:rPr>
        <w:t>二、</w:t>
      </w:r>
      <w:r>
        <w:rPr>
          <w:rFonts w:hint="eastAsia" w:ascii="SimHei" w:hAnsi="SimHei" w:eastAsia="黑体"/>
          <w:kern w:val="0"/>
          <w:sz w:val="24"/>
        </w:rPr>
        <w:t>公司及项目处组织结构</w:t>
      </w:r>
    </w:p>
    <w:p>
      <w:pPr>
        <w:widowControl/>
        <w:spacing w:line="360" w:lineRule="auto"/>
        <w:jc w:val="left"/>
        <w:rPr>
          <w:rFonts w:hint="eastAsia"/>
          <w:kern w:val="0"/>
          <w:sz w:val="24"/>
        </w:rPr>
      </w:pPr>
    </w:p>
    <w:p>
      <w:pPr>
        <w:tabs>
          <w:tab w:val="left" w:pos="360"/>
        </w:tabs>
        <w:spacing w:line="360" w:lineRule="auto"/>
        <w:jc w:val="center"/>
        <w:rPr>
          <w:rFonts w:hint="eastAsia"/>
          <w:b/>
          <w:sz w:val="24"/>
          <w:lang w:eastAsia="zh-CN"/>
        </w:rPr>
      </w:pPr>
    </w:p>
    <w:p>
      <w:pPr>
        <w:tabs>
          <w:tab w:val="left" w:pos="360"/>
        </w:tabs>
        <w:spacing w:line="360" w:lineRule="auto"/>
        <w:jc w:val="center"/>
        <w:rPr>
          <w:rFonts w:hint="eastAsia"/>
          <w:b/>
          <w:sz w:val="24"/>
          <w:lang w:eastAsia="zh-CN"/>
        </w:rPr>
      </w:pPr>
    </w:p>
    <w:p>
      <w:pPr>
        <w:tabs>
          <w:tab w:val="left" w:pos="360"/>
        </w:tabs>
        <w:spacing w:line="360" w:lineRule="auto"/>
        <w:jc w:val="center"/>
        <w:rPr>
          <w:rFonts w:hint="eastAsia"/>
          <w:b/>
          <w:sz w:val="24"/>
          <w:lang w:eastAsia="zh-CN"/>
        </w:rPr>
      </w:pPr>
    </w:p>
    <w:p>
      <w:pPr>
        <w:tabs>
          <w:tab w:val="left" w:pos="360"/>
        </w:tabs>
        <w:spacing w:line="360" w:lineRule="auto"/>
        <w:jc w:val="center"/>
        <w:rPr>
          <w:rFonts w:hint="eastAsia"/>
          <w:b/>
          <w:sz w:val="24"/>
          <w:lang w:eastAsia="zh-CN"/>
        </w:rPr>
      </w:pPr>
    </w:p>
    <w:p>
      <w:pPr>
        <w:tabs>
          <w:tab w:val="left" w:pos="360"/>
        </w:tabs>
        <w:spacing w:line="360" w:lineRule="auto"/>
        <w:jc w:val="center"/>
        <w:rPr>
          <w:rFonts w:hint="eastAsia"/>
          <w:b/>
          <w:sz w:val="24"/>
          <w:lang w:eastAsia="zh-CN"/>
        </w:rPr>
      </w:pPr>
    </w:p>
    <w:p>
      <w:pPr>
        <w:tabs>
          <w:tab w:val="left" w:pos="360"/>
        </w:tabs>
        <w:spacing w:line="360" w:lineRule="auto"/>
        <w:jc w:val="center"/>
        <w:rPr>
          <w:rFonts w:hint="eastAsia"/>
          <w:b/>
          <w:sz w:val="24"/>
          <w:lang w:eastAsia="zh-CN"/>
        </w:rPr>
      </w:pPr>
    </w:p>
    <w:p>
      <w:pPr>
        <w:tabs>
          <w:tab w:val="left" w:pos="360"/>
        </w:tabs>
        <w:spacing w:line="360" w:lineRule="auto"/>
        <w:jc w:val="center"/>
        <w:rPr>
          <w:rFonts w:hint="eastAsia"/>
          <w:b/>
          <w:sz w:val="24"/>
          <w:lang w:eastAsia="zh-CN"/>
        </w:rPr>
      </w:pPr>
    </w:p>
    <w:p>
      <w:pPr>
        <w:tabs>
          <w:tab w:val="left" w:pos="360"/>
        </w:tabs>
        <w:spacing w:line="360" w:lineRule="auto"/>
        <w:jc w:val="center"/>
        <w:rPr>
          <w:rFonts w:hint="eastAsia"/>
          <w:b/>
          <w:sz w:val="24"/>
          <w:lang w:eastAsia="zh-CN"/>
        </w:rPr>
      </w:pPr>
    </w:p>
    <w:p>
      <w:pPr>
        <w:tabs>
          <w:tab w:val="left" w:pos="360"/>
        </w:tabs>
        <w:spacing w:line="360" w:lineRule="auto"/>
        <w:jc w:val="center"/>
        <w:rPr>
          <w:rFonts w:hint="eastAsia"/>
          <w:b/>
          <w:sz w:val="24"/>
          <w:lang w:eastAsia="zh-CN"/>
        </w:rPr>
      </w:pPr>
    </w:p>
    <w:p>
      <w:pPr>
        <w:tabs>
          <w:tab w:val="left" w:pos="360"/>
        </w:tabs>
        <w:spacing w:line="360" w:lineRule="auto"/>
        <w:jc w:val="center"/>
        <w:rPr>
          <w:rFonts w:hint="eastAsia"/>
          <w:b/>
          <w:sz w:val="24"/>
          <w:lang w:eastAsia="zh-CN"/>
        </w:rPr>
      </w:pPr>
    </w:p>
    <w:p>
      <w:pPr>
        <w:tabs>
          <w:tab w:val="left" w:pos="360"/>
        </w:tabs>
        <w:spacing w:line="360" w:lineRule="auto"/>
        <w:jc w:val="center"/>
        <w:rPr>
          <w:rFonts w:hint="eastAsia"/>
          <w:b/>
          <w:sz w:val="24"/>
        </w:rPr>
      </w:pPr>
      <w:bookmarkStart w:id="60" w:name="_Toc5640_WPSOffice_Level1"/>
      <w:r>
        <w:rPr>
          <w:rFonts w:hint="eastAsia" w:ascii="SimHei" w:hAnsi="SimHei" w:eastAsia="黑体"/>
          <w:b/>
          <w:sz w:val="24"/>
          <w:lang w:eastAsia="zh-CN"/>
        </w:rPr>
        <w:t>xx</w:t>
      </w:r>
      <w:r>
        <w:rPr>
          <w:rFonts w:hint="eastAsia" w:ascii="SimHei" w:hAnsi="SimHei" w:eastAsia="黑体"/>
          <w:b/>
          <w:sz w:val="24"/>
        </w:rPr>
        <w:t>物业公司组织结构图</w:t>
      </w:r>
      <w:bookmarkEnd w:id="60"/>
    </w:p>
    <w:tbl>
      <w:tblPr>
        <w:tblStyle w:val="7"/>
        <w:tblpPr w:leftFromText="180" w:rightFromText="180" w:vertAnchor="text" w:horzAnchor="page" w:tblpX="5292" w:tblpY="111"/>
        <w:tblW w:w="1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440" w:type="dxa"/>
            <w:vAlign w:val="center"/>
          </w:tcPr>
          <w:p>
            <w:pPr>
              <w:tabs>
                <w:tab w:val="left" w:pos="360"/>
              </w:tabs>
              <w:spacing w:line="360" w:lineRule="auto"/>
              <w:jc w:val="center"/>
              <w:rPr>
                <w:sz w:val="24"/>
              </w:rPr>
            </w:pPr>
            <w:r>
              <w:rPr>
                <w:rFonts w:ascii="SimHei" w:hAnsi="SimHei" w:eastAsia="黑体"/>
                <w:sz w:val="24"/>
              </w:rPr>
            </w:r>
            <w:r>
              <w:rPr>
                <w:rFonts w:hint="eastAsia" w:ascii="SimHei" w:hAnsi="SimHei" w:eastAsia="黑体"/>
                <w:sz w:val="24"/>
              </w:rPr>
              <w:t>总经理</w:t>
            </w:r>
          </w:p>
        </w:tc>
      </w:tr>
    </w:tbl>
    <w:p>
      <w:pPr>
        <w:tabs>
          <w:tab w:val="left" w:pos="360"/>
        </w:tabs>
        <w:spacing w:line="360" w:lineRule="auto"/>
        <w:jc w:val="center"/>
        <w:rPr>
          <w:rFonts w:hint="eastAsia"/>
          <w:b/>
          <w:sz w:val="24"/>
        </w:rPr>
      </w:pPr>
    </w:p>
    <w:p>
      <w:pPr>
        <w:tabs>
          <w:tab w:val="left" w:pos="360"/>
        </w:tabs>
        <w:spacing w:line="360" w:lineRule="auto"/>
        <w:jc w:val="center"/>
        <w:rPr>
          <w:rFonts w:hint="eastAsia"/>
          <w:b/>
          <w:sz w:val="24"/>
        </w:rPr>
      </w:pPr>
    </w:p>
    <w:tbl>
      <w:tblPr>
        <w:tblStyle w:val="7"/>
        <w:tblpPr w:leftFromText="180" w:rightFromText="180" w:vertAnchor="text" w:horzAnchor="page" w:tblpX="4573" w:tblpY="154"/>
        <w:tblW w:w="1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188" w:type="dxa"/>
            <w:vAlign w:val="center"/>
          </w:tcPr>
          <w:p>
            <w:pPr>
              <w:tabs>
                <w:tab w:val="left" w:pos="360"/>
              </w:tabs>
              <w:spacing w:line="360" w:lineRule="auto"/>
              <w:jc w:val="center"/>
              <w:rPr>
                <w:sz w:val="24"/>
              </w:rPr>
            </w:pPr>
            <w:r>
              <w:rPr>
                <w:rFonts w:ascii="SimHei" w:hAnsi="SimHei" w:eastAsia="黑体"/>
                <w:sz w:val="24"/>
              </w:rPr>
            </w:r>
            <w:r>
              <w:rPr>
                <w:rFonts w:hint="eastAsia" w:ascii="SimHei" w:hAnsi="SimHei" w:eastAsia="黑体"/>
                <w:sz w:val="24"/>
              </w:rPr>
              <w:t>综合管理办公室</w:t>
            </w:r>
          </w:p>
        </w:tc>
      </w:tr>
    </w:tbl>
    <w:tbl>
      <w:tblPr>
        <w:tblStyle w:val="7"/>
        <w:tblpPr w:leftFromText="180" w:rightFromText="180" w:vertAnchor="text" w:horzAnchor="page" w:tblpX="6582" w:tblpY="-64"/>
        <w:tblW w:w="1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1188" w:type="dxa"/>
            <w:vAlign w:val="center"/>
          </w:tcPr>
          <w:p>
            <w:pPr>
              <w:tabs>
                <w:tab w:val="left" w:pos="360"/>
              </w:tabs>
              <w:spacing w:line="360" w:lineRule="auto"/>
              <w:jc w:val="center"/>
              <w:rPr>
                <w:sz w:val="24"/>
              </w:rPr>
            </w:pPr>
            <w:r>
              <w:rPr>
                <w:rFonts w:hint="eastAsia" w:ascii="SimHei" w:hAnsi="SimHei" w:eastAsia="黑体"/>
                <w:sz w:val="24"/>
              </w:rPr>
              <w:t>工程设备管理部</w:t>
            </w:r>
          </w:p>
        </w:tc>
      </w:tr>
    </w:tbl>
    <w:tbl>
      <w:tblPr>
        <w:tblStyle w:val="7"/>
        <w:tblpPr w:leftFromText="180" w:rightFromText="180" w:vertAnchor="text" w:horzAnchor="page" w:tblpX="3853" w:tblpY="314"/>
        <w:tblW w:w="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3" w:hRule="atLeast"/>
        </w:trPr>
        <w:tc>
          <w:tcPr>
            <w:tcW w:w="720" w:type="dxa"/>
            <w:vAlign w:val="center"/>
          </w:tcPr>
          <w:p>
            <w:pPr>
              <w:spacing w:line="360" w:lineRule="auto"/>
              <w:jc w:val="center"/>
              <w:rPr>
                <w:sz w:val="24"/>
              </w:rPr>
            </w:pPr>
            <w:r>
              <w:rPr>
                <w:rFonts w:hint="eastAsia" w:ascii="SimHei" w:hAnsi="SimHei" w:eastAsia="黑体"/>
                <w:sz w:val="24"/>
              </w:rPr>
              <w:t>项</w:t>
            </w:r>
          </w:p>
          <w:p>
            <w:pPr>
              <w:spacing w:line="360" w:lineRule="auto"/>
              <w:jc w:val="center"/>
              <w:rPr>
                <w:sz w:val="24"/>
              </w:rPr>
            </w:pPr>
            <w:r>
              <w:rPr>
                <w:rFonts w:hint="eastAsia" w:ascii="SimHei" w:hAnsi="SimHei" w:eastAsia="黑体"/>
                <w:sz w:val="24"/>
              </w:rPr>
              <w:t>目</w:t>
            </w:r>
          </w:p>
          <w:p>
            <w:pPr>
              <w:spacing w:line="360" w:lineRule="auto"/>
              <w:jc w:val="center"/>
              <w:rPr>
                <w:sz w:val="24"/>
              </w:rPr>
            </w:pPr>
            <w:r>
              <w:rPr>
                <w:rFonts w:hint="eastAsia" w:ascii="SimHei" w:hAnsi="SimHei" w:eastAsia="黑体"/>
                <w:sz w:val="24"/>
              </w:rPr>
              <w:t>部</w:t>
            </w:r>
          </w:p>
        </w:tc>
      </w:tr>
    </w:tbl>
    <w:tbl>
      <w:tblPr>
        <w:tblStyle w:val="7"/>
        <w:tblpPr w:leftFromText="180" w:rightFromText="180" w:vertAnchor="text" w:horzAnchor="page" w:tblpX="2592" w:tblpY="135"/>
        <w:tblW w:w="1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1188" w:type="dxa"/>
            <w:vAlign w:val="center"/>
          </w:tcPr>
          <w:p>
            <w:pPr>
              <w:tabs>
                <w:tab w:val="left" w:pos="360"/>
              </w:tabs>
              <w:spacing w:line="360" w:lineRule="auto"/>
              <w:jc w:val="center"/>
              <w:rPr>
                <w:sz w:val="24"/>
              </w:rPr>
            </w:pPr>
            <w:r>
              <w:rPr>
                <w:rFonts w:ascii="SimHei" w:hAnsi="SimHei" w:eastAsia="黑体"/>
                <w:sz w:val="24"/>
              </w:rPr>
            </w:r>
            <w:r>
              <w:rPr>
                <w:rFonts w:hint="eastAsia" w:ascii="SimHei" w:hAnsi="SimHei" w:eastAsia="黑体"/>
                <w:sz w:val="24"/>
              </w:rPr>
              <w:t>财务部</w:t>
            </w:r>
          </w:p>
        </w:tc>
      </w:tr>
    </w:tbl>
    <w:tbl>
      <w:tblPr>
        <w:tblStyle w:val="7"/>
        <w:tblpPr w:leftFromText="180" w:rightFromText="180" w:vertAnchor="text" w:horzAnchor="page" w:tblpX="8772" w:tblpY="30"/>
        <w:tblW w:w="1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1188" w:type="dxa"/>
            <w:vAlign w:val="center"/>
          </w:tcPr>
          <w:p>
            <w:pPr>
              <w:tabs>
                <w:tab w:val="left" w:pos="360"/>
              </w:tabs>
              <w:spacing w:line="360" w:lineRule="auto"/>
              <w:jc w:val="center"/>
              <w:rPr>
                <w:sz w:val="24"/>
              </w:rPr>
            </w:pPr>
            <w:r>
              <w:rPr>
                <w:rFonts w:hint="eastAsia" w:ascii="SimHei" w:hAnsi="SimHei" w:eastAsia="黑体"/>
                <w:sz w:val="24"/>
              </w:rPr>
              <w:t>综合经营部</w:t>
            </w:r>
          </w:p>
        </w:tc>
      </w:tr>
    </w:tbl>
    <w:tbl>
      <w:tblPr>
        <w:tblStyle w:val="7"/>
        <w:tblpPr w:leftFromText="180" w:rightFromText="180" w:vertAnchor="text" w:horzAnchor="page" w:tblpX="7917" w:tblpY="60"/>
        <w:tblW w:w="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tblGrid>
      <w:tr>
        <w:tblPrEx>
          <w:tblLayout w:type="fixed"/>
          <w:tblCellMar>
            <w:top w:w="0" w:type="dxa"/>
            <w:left w:w="108" w:type="dxa"/>
            <w:bottom w:w="0" w:type="dxa"/>
            <w:right w:w="108" w:type="dxa"/>
          </w:tblCellMar>
        </w:tblPrEx>
        <w:trPr>
          <w:trHeight w:val="1243" w:hRule="atLeast"/>
        </w:trPr>
        <w:tc>
          <w:tcPr>
            <w:tcW w:w="720" w:type="dxa"/>
            <w:vAlign w:val="center"/>
          </w:tcPr>
          <w:p>
            <w:pPr>
              <w:tabs>
                <w:tab w:val="left" w:pos="360"/>
              </w:tabs>
              <w:spacing w:line="360" w:lineRule="auto"/>
              <w:jc w:val="center"/>
              <w:rPr>
                <w:sz w:val="24"/>
              </w:rPr>
            </w:pPr>
            <w:r>
              <w:rPr>
                <w:rFonts w:hint="eastAsia" w:ascii="SimHei" w:hAnsi="SimHei" w:eastAsia="黑体"/>
                <w:sz w:val="24"/>
              </w:rPr>
              <w:t>项</w:t>
            </w:r>
          </w:p>
          <w:p>
            <w:pPr>
              <w:tabs>
                <w:tab w:val="left" w:pos="360"/>
              </w:tabs>
              <w:spacing w:line="360" w:lineRule="auto"/>
              <w:jc w:val="center"/>
              <w:rPr>
                <w:sz w:val="24"/>
              </w:rPr>
            </w:pPr>
            <w:r>
              <w:rPr>
                <w:rFonts w:hint="eastAsia" w:ascii="SimHei" w:hAnsi="SimHei" w:eastAsia="黑体"/>
                <w:sz w:val="24"/>
              </w:rPr>
              <w:t>目</w:t>
            </w:r>
          </w:p>
          <w:p>
            <w:pPr>
              <w:tabs>
                <w:tab w:val="left" w:pos="360"/>
              </w:tabs>
              <w:spacing w:line="360" w:lineRule="auto"/>
              <w:jc w:val="center"/>
              <w:rPr>
                <w:sz w:val="24"/>
              </w:rPr>
            </w:pPr>
            <w:r>
              <w:rPr>
                <w:rFonts w:hint="eastAsia" w:ascii="SimHei" w:hAnsi="SimHei" w:eastAsia="黑体"/>
                <w:sz w:val="24"/>
              </w:rPr>
              <w:t>部</w:t>
            </w:r>
          </w:p>
        </w:tc>
      </w:tr>
    </w:tbl>
    <w:tbl>
      <w:tblPr>
        <w:tblStyle w:val="7"/>
        <w:tblpPr w:leftFromText="180" w:rightFromText="180" w:vertAnchor="text" w:horzAnchor="page" w:tblpX="5862" w:tblpY="105"/>
        <w:tblW w:w="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43" w:hRule="atLeast"/>
        </w:trPr>
        <w:tc>
          <w:tcPr>
            <w:tcW w:w="720" w:type="dxa"/>
            <w:vAlign w:val="center"/>
          </w:tcPr>
          <w:p>
            <w:pPr>
              <w:tabs>
                <w:tab w:val="left" w:pos="360"/>
              </w:tabs>
              <w:spacing w:line="360" w:lineRule="auto"/>
              <w:jc w:val="center"/>
              <w:rPr>
                <w:sz w:val="24"/>
              </w:rPr>
            </w:pPr>
            <w:r>
              <w:rPr>
                <w:rFonts w:hint="eastAsia" w:ascii="SimHei" w:hAnsi="SimHei" w:eastAsia="黑体"/>
                <w:sz w:val="24"/>
              </w:rPr>
              <w:t>项</w:t>
            </w:r>
          </w:p>
          <w:p>
            <w:pPr>
              <w:tabs>
                <w:tab w:val="left" w:pos="360"/>
              </w:tabs>
              <w:spacing w:line="360" w:lineRule="auto"/>
              <w:jc w:val="center"/>
              <w:rPr>
                <w:sz w:val="24"/>
              </w:rPr>
            </w:pPr>
            <w:r>
              <w:rPr>
                <w:rFonts w:hint="eastAsia" w:ascii="SimHei" w:hAnsi="SimHei" w:eastAsia="黑体"/>
                <w:sz w:val="24"/>
              </w:rPr>
              <w:t>目</w:t>
            </w:r>
          </w:p>
          <w:p>
            <w:pPr>
              <w:tabs>
                <w:tab w:val="left" w:pos="360"/>
              </w:tabs>
              <w:spacing w:line="360" w:lineRule="auto"/>
              <w:jc w:val="center"/>
              <w:rPr>
                <w:sz w:val="24"/>
              </w:rPr>
            </w:pPr>
            <w:r>
              <w:rPr>
                <w:rFonts w:hint="eastAsia" w:ascii="SimHei" w:hAnsi="SimHei" w:eastAsia="黑体"/>
                <w:sz w:val="24"/>
              </w:rPr>
              <w:t>部</w:t>
            </w:r>
          </w:p>
        </w:tc>
      </w:tr>
    </w:tbl>
    <w:p>
      <w:pPr>
        <w:spacing w:line="360" w:lineRule="auto"/>
        <w:jc w:val="both"/>
        <w:rPr>
          <w:rFonts w:hint="eastAsia"/>
          <w:b/>
          <w:sz w:val="24"/>
        </w:rPr>
      </w:pPr>
      <w:bookmarkStart w:id="61" w:name="_Toc11856_WPSOffice_Level2"/>
      <w:r>
        <w:rPr>
          <w:rFonts w:ascii="SimHei" w:hAnsi="SimHei" w:eastAsia="黑体"/>
          <w:sz w:val="24"/>
        </w:rPr>
      </w:r>
      <w:r>
        <w:rPr>
          <w:rFonts w:ascii="SimHei" w:hAnsi="SimHei" w:eastAsia="黑体"/>
          <w:sz w:val="24"/>
        </w:rPr>
      </w:r>
      <w:r>
        <w:rPr>
          <w:rFonts w:hint="eastAsia" w:ascii="SimHei" w:hAnsi="SimHei" w:eastAsia="黑体"/>
          <w:b/>
          <w:sz w:val="24"/>
        </w:rPr>
        <w:t>物业项目服务</w:t>
      </w:r>
      <w:bookmarkEnd w:id="61"/>
    </w:p>
    <w:p>
      <w:pPr>
        <w:spacing w:line="360" w:lineRule="auto"/>
        <w:jc w:val="both"/>
        <w:rPr>
          <w:rFonts w:hint="eastAsia"/>
          <w:b/>
          <w:sz w:val="24"/>
        </w:rPr>
      </w:pPr>
      <w:bookmarkStart w:id="62" w:name="_Toc5640_WPSOffice_Level2"/>
      <w:r>
        <w:rPr>
          <w:rFonts w:hint="eastAsia" w:ascii="SimHei" w:hAnsi="SimHei" w:eastAsia="黑体"/>
          <w:b/>
          <w:sz w:val="24"/>
        </w:rPr>
        <w:t>部组</w:t>
      </w:r>
      <w:bookmarkEnd w:id="62"/>
    </w:p>
    <w:p>
      <w:pPr>
        <w:spacing w:line="360" w:lineRule="auto"/>
        <w:jc w:val="both"/>
        <w:rPr>
          <w:rFonts w:hint="eastAsia"/>
          <w:b/>
          <w:sz w:val="24"/>
        </w:rPr>
      </w:pPr>
      <w:bookmarkStart w:id="63" w:name="_Toc4204_WPSOffice_Level2"/>
      <w:r>
        <w:rPr>
          <w:rFonts w:hint="eastAsia" w:ascii="SimHei" w:hAnsi="SimHei" w:eastAsia="黑体"/>
          <w:b/>
          <w:sz w:val="24"/>
        </w:rPr>
        <w:t>织结</w:t>
      </w:r>
      <w:bookmarkEnd w:id="63"/>
    </w:p>
    <w:p>
      <w:pPr>
        <w:spacing w:line="360" w:lineRule="auto"/>
        <w:jc w:val="both"/>
        <w:rPr>
          <w:b/>
          <w:sz w:val="24"/>
        </w:rPr>
      </w:pPr>
      <w:bookmarkStart w:id="64" w:name="_Toc7499_WPSOffice_Level2"/>
      <w:r>
        <w:rPr>
          <w:rFonts w:hint="eastAsia" w:ascii="SimHei" w:hAnsi="SimHei" w:eastAsia="黑体"/>
          <w:b/>
          <w:sz w:val="24"/>
        </w:rPr>
        <w:t>构图</w:t>
      </w:r>
      <w:bookmarkEnd w:id="64"/>
    </w:p>
    <w:p>
      <w:pPr>
        <w:spacing w:line="360" w:lineRule="auto"/>
        <w:rPr>
          <w:sz w:val="24"/>
        </w:rPr>
      </w:pPr>
      <w:r>
        <w:rPr>
          <w:rFonts w:ascii="SimHei" w:hAnsi="SimHei" w:eastAsia="黑体"/>
          <w:sz w:val="24"/>
        </w:rPr>
      </w:r>
    </w:p>
    <w:p>
      <w:pPr>
        <w:widowControl/>
        <w:spacing w:before="170" w:after="170" w:line="360" w:lineRule="auto"/>
        <w:jc w:val="center"/>
        <w:rPr>
          <w:rFonts w:hint="eastAsia"/>
          <w:b/>
          <w:bCs/>
          <w:color w:val="000000"/>
          <w:kern w:val="0"/>
          <w:sz w:val="24"/>
        </w:rPr>
      </w:pPr>
    </w:p>
    <w:p>
      <w:pPr>
        <w:widowControl/>
        <w:spacing w:before="170" w:after="170" w:line="360" w:lineRule="auto"/>
        <w:jc w:val="center"/>
        <w:rPr>
          <w:rFonts w:hint="eastAsia"/>
          <w:b/>
          <w:bCs/>
          <w:color w:val="000000"/>
          <w:kern w:val="0"/>
          <w:sz w:val="24"/>
        </w:rPr>
      </w:pPr>
    </w:p>
    <w:p>
      <w:pPr>
        <w:widowControl/>
        <w:spacing w:before="170" w:after="170" w:line="360" w:lineRule="auto"/>
        <w:jc w:val="center"/>
        <w:rPr>
          <w:rFonts w:hint="eastAsia"/>
          <w:b/>
          <w:bCs/>
          <w:color w:val="000000"/>
          <w:kern w:val="0"/>
          <w:sz w:val="24"/>
        </w:rPr>
      </w:pPr>
    </w:p>
    <w:p>
      <w:pPr>
        <w:widowControl/>
        <w:spacing w:before="170" w:after="170" w:line="360" w:lineRule="auto"/>
        <w:jc w:val="center"/>
        <w:rPr>
          <w:rFonts w:hint="eastAsia"/>
          <w:b/>
          <w:bCs/>
          <w:color w:val="000000"/>
          <w:kern w:val="0"/>
          <w:sz w:val="24"/>
        </w:rPr>
      </w:pPr>
    </w:p>
    <w:p>
      <w:pPr>
        <w:widowControl/>
        <w:spacing w:before="170" w:after="170" w:line="360" w:lineRule="auto"/>
        <w:jc w:val="center"/>
        <w:rPr>
          <w:rFonts w:hint="eastAsia"/>
          <w:b/>
          <w:bCs/>
          <w:color w:val="000000"/>
          <w:kern w:val="0"/>
          <w:sz w:val="24"/>
        </w:rPr>
      </w:pPr>
    </w:p>
    <w:p>
      <w:pPr>
        <w:widowControl/>
        <w:spacing w:before="170" w:after="170" w:line="360" w:lineRule="auto"/>
        <w:jc w:val="center"/>
        <w:rPr>
          <w:b/>
          <w:bCs/>
          <w:color w:val="000000"/>
          <w:kern w:val="0"/>
          <w:sz w:val="24"/>
        </w:rPr>
      </w:pPr>
      <w:bookmarkStart w:id="65" w:name="_Toc4204_WPSOffice_Level1"/>
      <w:r>
        <w:rPr>
          <w:rFonts w:hint="eastAsia" w:ascii="SimHei" w:hAnsi="SimHei" w:eastAsia="黑体"/>
          <w:b/>
          <w:bCs/>
          <w:color w:val="000000"/>
          <w:kern w:val="0"/>
          <w:sz w:val="24"/>
        </w:rPr>
        <w:t>客户投诉咨询处理流程图</w:t>
      </w:r>
      <w:bookmarkEnd w:id="65"/>
    </w:p>
    <w:p>
      <w:pPr>
        <w:widowControl/>
        <w:spacing w:before="170" w:after="170" w:line="360" w:lineRule="auto"/>
        <w:jc w:val="center"/>
        <w:rPr>
          <w:b/>
          <w:bCs/>
          <w:color w:val="000000"/>
          <w:kern w:val="0"/>
          <w:sz w:val="24"/>
        </w:rPr>
      </w:pPr>
      <w:r>
        <w:rPr>
          <w:rFonts w:ascii="SimHei" w:hAnsi="SimHei" w:eastAsia="黑体"/>
          <w:b/>
          <w:bCs/>
          <w:color w:val="000000"/>
          <w:kern w:val="0"/>
          <w:sz w:val="24"/>
        </w:rPr>
      </w:r>
    </w:p>
    <w:p>
      <w:pPr>
        <w:widowControl/>
        <w:spacing w:before="170" w:after="170" w:line="360" w:lineRule="auto"/>
        <w:jc w:val="center"/>
        <w:rPr>
          <w:kern w:val="0"/>
          <w:sz w:val="24"/>
        </w:rPr>
      </w:pPr>
      <w:r>
        <w:rPr>
          <w:rFonts w:ascii="SimHei" w:hAnsi="SimHei" w:eastAsia="黑体"/>
          <w:b/>
          <w:bCs/>
          <w:color w:val="000000"/>
          <w:kern w:val="0"/>
          <w:sz w:val="24"/>
        </w:rPr>
      </w:r>
      <w:r>
        <w:rPr>
          <w:rFonts w:hint="eastAsia" w:ascii="SimHei" w:hAnsi="SimHei" w:eastAsia="黑体"/>
          <w:b/>
          <w:bCs/>
          <w:color w:val="000000"/>
          <w:kern w:val="0"/>
          <w:sz w:val="24"/>
        </w:rPr>
      </w:r>
      <w:r>
        <w:rPr>
          <w:rFonts w:hint="eastAsia" w:ascii="SimHei" w:hAnsi="SimHei" w:eastAsia="黑体"/>
          <w:b/>
          <w:bCs/>
          <w:color w:val="000000"/>
          <w:kern w:val="0"/>
          <w:sz w:val="24"/>
        </w:rPr>
        <w:t xml:space="preserve">第二章  </w:t>
      </w:r>
      <w:r>
        <w:rPr>
          <w:rFonts w:hint="eastAsia" w:ascii="SimHei" w:hAnsi="SimHei" w:eastAsia="黑体"/>
          <w:kern w:val="0"/>
          <w:sz w:val="24"/>
        </w:rPr>
        <w:t>用工</w:t>
      </w:r>
      <w:r>
        <w:rPr>
          <w:rFonts w:ascii="SimHei" w:hAnsi="SimHei" w:eastAsia="黑体"/>
          <w:kern w:val="0"/>
          <w:sz w:val="24"/>
        </w:rPr>
        <w:t>条例</w:t>
      </w:r>
    </w:p>
    <w:p>
      <w:pPr>
        <w:widowControl/>
        <w:spacing w:line="360" w:lineRule="auto"/>
        <w:jc w:val="center"/>
        <w:rPr>
          <w:b/>
          <w:kern w:val="0"/>
          <w:sz w:val="24"/>
        </w:rPr>
      </w:pPr>
      <w:bookmarkStart w:id="66" w:name="_Toc7499_WPSOffice_Level1"/>
      <w:r>
        <w:rPr>
          <w:rFonts w:hint="eastAsia" w:ascii="SimHei" w:hAnsi="SimHei" w:eastAsia="黑体"/>
          <w:b/>
          <w:kern w:val="0"/>
          <w:sz w:val="24"/>
        </w:rPr>
        <w:t>第一节  应聘、晋升与辞退</w:t>
      </w:r>
      <w:bookmarkEnd w:id="66"/>
    </w:p>
    <w:p>
      <w:pPr>
        <w:widowControl/>
        <w:spacing w:line="360" w:lineRule="auto"/>
        <w:jc w:val="left"/>
        <w:rPr>
          <w:kern w:val="0"/>
          <w:sz w:val="24"/>
        </w:rPr>
      </w:pPr>
      <w:bookmarkStart w:id="67" w:name="_Toc4220_WPSOffice_Level2"/>
      <w:r>
        <w:rPr>
          <w:rFonts w:ascii="SimHei" w:hAnsi="SimHei" w:eastAsia="黑体"/>
          <w:kern w:val="0"/>
          <w:sz w:val="24"/>
        </w:rPr>
        <w:t>一、</w:t>
      </w:r>
      <w:r>
        <w:rPr>
          <w:rFonts w:hint="eastAsia" w:ascii="SimHei" w:hAnsi="SimHei" w:eastAsia="黑体"/>
          <w:kern w:val="0"/>
          <w:sz w:val="24"/>
        </w:rPr>
        <w:t>入职</w:t>
      </w:r>
      <w:r>
        <w:rPr>
          <w:rFonts w:ascii="SimHei" w:hAnsi="SimHei" w:eastAsia="黑体"/>
          <w:kern w:val="0"/>
          <w:sz w:val="24"/>
        </w:rPr>
        <w:t>手续</w:t>
      </w:r>
      <w:bookmarkEnd w:id="67"/>
    </w:p>
    <w:p>
      <w:pPr>
        <w:widowControl/>
        <w:spacing w:line="360" w:lineRule="auto"/>
        <w:jc w:val="left"/>
        <w:rPr>
          <w:kern w:val="0"/>
          <w:sz w:val="24"/>
        </w:rPr>
      </w:pPr>
      <w:r>
        <w:rPr>
          <w:rFonts w:ascii="SimHei" w:hAnsi="SimHei" w:eastAsia="黑体"/>
          <w:kern w:val="0"/>
          <w:sz w:val="24"/>
        </w:rPr>
        <w:t>1.</w:t>
      </w:r>
      <w:r>
        <w:rPr>
          <w:rFonts w:hint="eastAsia" w:ascii="SimHei" w:hAnsi="SimHei" w:eastAsia="黑体"/>
          <w:sz w:val="24"/>
        </w:rPr>
        <w:t xml:space="preserve"> 应聘人员通过面试后接到录取通知时，需到综合管理办公室办理入职手续，</w:t>
      </w:r>
      <w:r>
        <w:rPr>
          <w:rFonts w:hint="eastAsia" w:ascii="SimHei" w:hAnsi="SimHei" w:eastAsia="黑体"/>
          <w:kern w:val="0"/>
          <w:sz w:val="24"/>
        </w:rPr>
        <w:t>办手续时需填写各类个人资料供存档、需上交本人证件复印件、最高学历证书复印件及其他培训资料证书复印件（如有），个人资料应正确无误，如提供虚假资料，可招致辞退的严重后果。需携带好有关证件原件，亲自到综合管理办公室办理后正式入职。</w:t>
      </w:r>
    </w:p>
    <w:p>
      <w:pPr>
        <w:widowControl/>
        <w:spacing w:line="360" w:lineRule="auto"/>
        <w:jc w:val="left"/>
        <w:rPr>
          <w:kern w:val="0"/>
          <w:sz w:val="24"/>
        </w:rPr>
      </w:pPr>
      <w:r>
        <w:rPr>
          <w:rFonts w:ascii="SimHei" w:hAnsi="SimHei" w:eastAsia="黑体"/>
          <w:kern w:val="0"/>
          <w:sz w:val="24"/>
        </w:rPr>
        <w:t>2.员工在申请职位时所提供的资料必须详实正确，如有隐瞒、虚报，将被随时做</w:t>
      </w:r>
      <w:r>
        <w:rPr>
          <w:rFonts w:hint="eastAsia" w:ascii="SimHei" w:hAnsi="SimHei" w:eastAsia="黑体"/>
          <w:kern w:val="0"/>
          <w:sz w:val="24"/>
        </w:rPr>
        <w:t>无条件</w:t>
      </w:r>
      <w:r>
        <w:rPr>
          <w:rFonts w:ascii="SimHei" w:hAnsi="SimHei" w:eastAsia="黑体"/>
          <w:kern w:val="0"/>
          <w:sz w:val="24"/>
        </w:rPr>
        <w:t>解雇处理。</w:t>
      </w:r>
    </w:p>
    <w:p>
      <w:pPr>
        <w:widowControl/>
        <w:spacing w:line="360" w:lineRule="auto"/>
        <w:jc w:val="left"/>
        <w:rPr>
          <w:kern w:val="0"/>
          <w:sz w:val="24"/>
        </w:rPr>
      </w:pPr>
      <w:r>
        <w:rPr>
          <w:rFonts w:ascii="SimHei" w:hAnsi="SimHei" w:eastAsia="黑体"/>
          <w:kern w:val="0"/>
          <w:sz w:val="24"/>
        </w:rPr>
        <w:t>3.员工若有个人</w:t>
      </w:r>
      <w:r>
        <w:rPr>
          <w:rFonts w:hint="eastAsia" w:ascii="SimHei" w:hAnsi="SimHei" w:eastAsia="黑体"/>
          <w:kern w:val="0"/>
          <w:sz w:val="24"/>
        </w:rPr>
        <w:t>相关</w:t>
      </w:r>
      <w:r>
        <w:rPr>
          <w:rFonts w:ascii="SimHei" w:hAnsi="SimHei" w:eastAsia="黑体"/>
          <w:kern w:val="0"/>
          <w:sz w:val="24"/>
        </w:rPr>
        <w:t>资料发生变动，须于变更后一个星期内通知综合管理部，并提供有关证明。</w:t>
      </w:r>
    </w:p>
    <w:p>
      <w:pPr>
        <w:widowControl/>
        <w:spacing w:line="360" w:lineRule="auto"/>
        <w:jc w:val="left"/>
        <w:rPr>
          <w:kern w:val="0"/>
          <w:sz w:val="24"/>
        </w:rPr>
      </w:pPr>
      <w:bookmarkStart w:id="68" w:name="_Toc32683_WPSOffice_Level2"/>
      <w:r>
        <w:rPr>
          <w:rFonts w:ascii="SimHei" w:hAnsi="SimHei" w:eastAsia="黑体"/>
          <w:kern w:val="0"/>
          <w:sz w:val="24"/>
        </w:rPr>
        <w:t>二、员工类别</w:t>
      </w:r>
      <w:bookmarkEnd w:id="68"/>
    </w:p>
    <w:p>
      <w:pPr>
        <w:widowControl/>
        <w:spacing w:line="360" w:lineRule="auto"/>
        <w:jc w:val="left"/>
        <w:rPr>
          <w:kern w:val="0"/>
          <w:sz w:val="24"/>
        </w:rPr>
      </w:pPr>
      <w:r>
        <w:rPr>
          <w:rFonts w:ascii="SimHei" w:hAnsi="SimHei" w:eastAsia="黑体"/>
          <w:kern w:val="0"/>
          <w:sz w:val="24"/>
        </w:rPr>
        <w:t>1.试用期员工</w:t>
      </w:r>
    </w:p>
    <w:p>
      <w:pPr>
        <w:widowControl/>
        <w:spacing w:line="360" w:lineRule="auto"/>
        <w:jc w:val="left"/>
        <w:rPr>
          <w:kern w:val="0"/>
          <w:sz w:val="24"/>
        </w:rPr>
      </w:pPr>
      <w:r>
        <w:rPr>
          <w:rFonts w:ascii="SimHei" w:hAnsi="SimHei" w:eastAsia="黑体"/>
          <w:kern w:val="0"/>
          <w:sz w:val="24"/>
        </w:rPr>
        <w:t>员工的试用期为1～3个月</w:t>
      </w:r>
      <w:r>
        <w:rPr>
          <w:rFonts w:hint="eastAsia" w:ascii="SimHei" w:hAnsi="SimHei" w:eastAsia="黑体"/>
          <w:kern w:val="0"/>
          <w:sz w:val="24"/>
        </w:rPr>
        <w:t>：基层操作员工为1-2个月；中、高层管理人员为2-3个月</w:t>
      </w:r>
      <w:r>
        <w:rPr>
          <w:rFonts w:ascii="SimHei" w:hAnsi="SimHei" w:eastAsia="黑体"/>
          <w:kern w:val="0"/>
          <w:sz w:val="24"/>
        </w:rPr>
        <w:t>。部门主管或综合管理部认为有必要时，可</w:t>
      </w:r>
      <w:r>
        <w:rPr>
          <w:rFonts w:hint="eastAsia" w:ascii="SimHei" w:hAnsi="SimHei" w:eastAsia="黑体"/>
          <w:kern w:val="0"/>
          <w:sz w:val="24"/>
        </w:rPr>
        <w:t>根据实际情况</w:t>
      </w:r>
      <w:r>
        <w:rPr>
          <w:rFonts w:ascii="SimHei" w:hAnsi="SimHei" w:eastAsia="黑体"/>
          <w:kern w:val="0"/>
          <w:sz w:val="24"/>
        </w:rPr>
        <w:t>延长试用期。试用期满后，根据员工</w:t>
      </w:r>
      <w:r>
        <w:rPr>
          <w:rFonts w:hint="eastAsia" w:ascii="SimHei" w:hAnsi="SimHei" w:eastAsia="黑体"/>
          <w:kern w:val="0"/>
          <w:sz w:val="24"/>
        </w:rPr>
        <w:t>试用期内</w:t>
      </w:r>
      <w:r>
        <w:rPr>
          <w:rFonts w:ascii="SimHei" w:hAnsi="SimHei" w:eastAsia="黑体"/>
          <w:kern w:val="0"/>
          <w:sz w:val="24"/>
        </w:rPr>
        <w:t>工作</w:t>
      </w:r>
      <w:r>
        <w:rPr>
          <w:rFonts w:hint="eastAsia" w:ascii="SimHei" w:hAnsi="SimHei" w:eastAsia="黑体"/>
          <w:kern w:val="0"/>
          <w:sz w:val="24"/>
        </w:rPr>
        <w:t>表现：A、准予</w:t>
      </w:r>
      <w:r>
        <w:rPr>
          <w:rFonts w:ascii="SimHei" w:hAnsi="SimHei" w:eastAsia="黑体"/>
          <w:kern w:val="0"/>
          <w:sz w:val="24"/>
        </w:rPr>
        <w:t>与公司签订工作合同或劳动协议</w:t>
      </w:r>
      <w:r>
        <w:rPr>
          <w:rFonts w:hint="eastAsia" w:ascii="SimHei" w:hAnsi="SimHei" w:eastAsia="黑体"/>
          <w:kern w:val="0"/>
          <w:sz w:val="24"/>
        </w:rPr>
        <w:t>，</w:t>
      </w:r>
      <w:r>
        <w:rPr>
          <w:rFonts w:ascii="SimHei" w:hAnsi="SimHei" w:eastAsia="黑体"/>
          <w:kern w:val="0"/>
          <w:sz w:val="24"/>
        </w:rPr>
        <w:t>并享受公司提供的劳动待遇</w:t>
      </w:r>
      <w:r>
        <w:rPr>
          <w:rFonts w:hint="eastAsia" w:ascii="SimHei" w:hAnsi="SimHei" w:eastAsia="黑体"/>
          <w:kern w:val="0"/>
          <w:sz w:val="24"/>
        </w:rPr>
        <w:t>；B、</w:t>
      </w:r>
      <w:r>
        <w:rPr>
          <w:rFonts w:ascii="SimHei" w:hAnsi="SimHei" w:eastAsia="黑体"/>
          <w:kern w:val="0"/>
          <w:sz w:val="24"/>
        </w:rPr>
        <w:t>试用期内违反本手册规则或</w:t>
      </w:r>
      <w:r>
        <w:rPr>
          <w:rFonts w:hint="eastAsia" w:ascii="SimHei" w:hAnsi="SimHei" w:eastAsia="黑体"/>
          <w:kern w:val="0"/>
          <w:sz w:val="24"/>
        </w:rPr>
        <w:t>不能胜任其工作者</w:t>
      </w:r>
      <w:r>
        <w:rPr>
          <w:rFonts w:ascii="SimHei" w:hAnsi="SimHei" w:eastAsia="黑体"/>
          <w:kern w:val="0"/>
          <w:sz w:val="24"/>
        </w:rPr>
        <w:t>，将被</w:t>
      </w:r>
      <w:r>
        <w:rPr>
          <w:rFonts w:hint="eastAsia" w:ascii="SimHei" w:hAnsi="SimHei" w:eastAsia="黑体"/>
          <w:kern w:val="0"/>
          <w:sz w:val="24"/>
        </w:rPr>
        <w:t>延长试用期或</w:t>
      </w:r>
      <w:r>
        <w:rPr>
          <w:rFonts w:ascii="SimHei" w:hAnsi="SimHei" w:eastAsia="黑体"/>
          <w:kern w:val="0"/>
          <w:sz w:val="24"/>
        </w:rPr>
        <w:t>辞退，</w:t>
      </w:r>
      <w:r>
        <w:rPr>
          <w:rFonts w:hint="eastAsia" w:ascii="SimHei" w:hAnsi="SimHei" w:eastAsia="黑体"/>
          <w:kern w:val="0"/>
          <w:sz w:val="24"/>
        </w:rPr>
        <w:t>辞退时</w:t>
      </w:r>
      <w:r>
        <w:rPr>
          <w:rFonts w:ascii="SimHei" w:hAnsi="SimHei" w:eastAsia="黑体"/>
          <w:kern w:val="0"/>
          <w:sz w:val="24"/>
        </w:rPr>
        <w:t>公司</w:t>
      </w:r>
      <w:r>
        <w:rPr>
          <w:rFonts w:hint="eastAsia" w:ascii="SimHei" w:hAnsi="SimHei" w:eastAsia="黑体"/>
          <w:kern w:val="0"/>
          <w:sz w:val="24"/>
        </w:rPr>
        <w:t>只给予结算用工期间的试用期工资，不作其他</w:t>
      </w:r>
      <w:r>
        <w:rPr>
          <w:rFonts w:ascii="SimHei" w:hAnsi="SimHei" w:eastAsia="黑体"/>
          <w:kern w:val="0"/>
          <w:sz w:val="24"/>
        </w:rPr>
        <w:t>任何补偿。</w:t>
      </w:r>
    </w:p>
    <w:p>
      <w:pPr>
        <w:widowControl/>
        <w:spacing w:line="360" w:lineRule="auto"/>
        <w:jc w:val="left"/>
        <w:rPr>
          <w:kern w:val="0"/>
          <w:sz w:val="24"/>
        </w:rPr>
      </w:pPr>
      <w:r>
        <w:rPr>
          <w:rFonts w:ascii="SimHei" w:hAnsi="SimHei" w:eastAsia="黑体"/>
          <w:kern w:val="0"/>
          <w:sz w:val="24"/>
        </w:rPr>
        <w:t>2.劳动协议制员工</w:t>
      </w:r>
    </w:p>
    <w:p>
      <w:pPr>
        <w:widowControl/>
        <w:spacing w:line="360" w:lineRule="auto"/>
        <w:jc w:val="left"/>
        <w:rPr>
          <w:kern w:val="0"/>
          <w:sz w:val="24"/>
        </w:rPr>
      </w:pPr>
      <w:r>
        <w:rPr>
          <w:rFonts w:ascii="SimHei" w:hAnsi="SimHei" w:eastAsia="黑体"/>
          <w:kern w:val="0"/>
          <w:sz w:val="24"/>
        </w:rPr>
        <w:t>劳动协议制员工即临时工，指安全管理员、保洁员</w:t>
      </w:r>
      <w:r>
        <w:rPr>
          <w:rFonts w:hint="eastAsia" w:ascii="SimHei" w:hAnsi="SimHei" w:eastAsia="黑体"/>
          <w:kern w:val="0"/>
          <w:sz w:val="24"/>
        </w:rPr>
        <w:t>、绿化员、客服员等基层操作人员</w:t>
      </w:r>
      <w:r>
        <w:rPr>
          <w:rFonts w:ascii="SimHei" w:hAnsi="SimHei" w:eastAsia="黑体"/>
          <w:kern w:val="0"/>
          <w:sz w:val="24"/>
        </w:rPr>
        <w:t>。</w:t>
      </w:r>
      <w:r>
        <w:rPr>
          <w:rFonts w:hint="eastAsia" w:ascii="SimHei" w:hAnsi="SimHei" w:eastAsia="黑体"/>
          <w:kern w:val="0"/>
          <w:sz w:val="24"/>
        </w:rPr>
        <w:t>公司将视具体情况与员工</w:t>
      </w:r>
      <w:r>
        <w:rPr>
          <w:rFonts w:ascii="SimHei" w:hAnsi="SimHei" w:eastAsia="黑体"/>
          <w:kern w:val="0"/>
          <w:sz w:val="24"/>
        </w:rPr>
        <w:t>签订劳动</w:t>
      </w:r>
      <w:r>
        <w:rPr>
          <w:rFonts w:hint="eastAsia" w:ascii="SimHei" w:hAnsi="SimHei" w:eastAsia="黑体"/>
          <w:kern w:val="0"/>
          <w:sz w:val="24"/>
        </w:rPr>
        <w:t>用工</w:t>
      </w:r>
      <w:r>
        <w:rPr>
          <w:rFonts w:ascii="SimHei" w:hAnsi="SimHei" w:eastAsia="黑体"/>
          <w:kern w:val="0"/>
          <w:sz w:val="24"/>
        </w:rPr>
        <w:t>协议，期限一般为一年，每月享受物业公司的工资待遇</w:t>
      </w:r>
      <w:r>
        <w:rPr>
          <w:rFonts w:hint="eastAsia" w:ascii="SimHei" w:hAnsi="SimHei" w:eastAsia="黑体"/>
          <w:kern w:val="0"/>
          <w:sz w:val="24"/>
        </w:rPr>
        <w:t>及基本福利</w:t>
      </w:r>
      <w:r>
        <w:rPr>
          <w:rFonts w:ascii="SimHei" w:hAnsi="SimHei" w:eastAsia="黑体"/>
          <w:kern w:val="0"/>
          <w:sz w:val="24"/>
        </w:rPr>
        <w:t>。</w:t>
      </w:r>
    </w:p>
    <w:p>
      <w:pPr>
        <w:widowControl/>
        <w:spacing w:line="360" w:lineRule="auto"/>
        <w:jc w:val="left"/>
        <w:rPr>
          <w:kern w:val="0"/>
          <w:sz w:val="24"/>
        </w:rPr>
      </w:pPr>
      <w:r>
        <w:rPr>
          <w:rFonts w:ascii="SimHei" w:hAnsi="SimHei" w:eastAsia="黑体"/>
          <w:kern w:val="0"/>
          <w:sz w:val="24"/>
        </w:rPr>
        <w:t>3.</w:t>
      </w:r>
      <w:r>
        <w:rPr>
          <w:rFonts w:hint="eastAsia" w:ascii="SimHei" w:hAnsi="SimHei" w:eastAsia="黑体"/>
          <w:kern w:val="0"/>
          <w:sz w:val="24"/>
        </w:rPr>
        <w:t>固定期限</w:t>
      </w:r>
      <w:r>
        <w:rPr>
          <w:rFonts w:ascii="SimHei" w:hAnsi="SimHei" w:eastAsia="黑体"/>
          <w:kern w:val="0"/>
          <w:sz w:val="24"/>
        </w:rPr>
        <w:t>合同制员工</w:t>
      </w:r>
    </w:p>
    <w:p>
      <w:pPr>
        <w:widowControl/>
        <w:spacing w:line="360" w:lineRule="auto"/>
        <w:jc w:val="left"/>
        <w:rPr>
          <w:kern w:val="0"/>
          <w:sz w:val="24"/>
        </w:rPr>
      </w:pPr>
      <w:r>
        <w:rPr>
          <w:rFonts w:ascii="SimHei" w:hAnsi="SimHei" w:eastAsia="黑体"/>
          <w:kern w:val="0"/>
          <w:sz w:val="24"/>
        </w:rPr>
        <w:t>合同制员工即</w:t>
      </w:r>
      <w:r>
        <w:rPr>
          <w:rFonts w:hint="eastAsia" w:ascii="SimHei" w:hAnsi="SimHei" w:eastAsia="黑体"/>
          <w:kern w:val="0"/>
          <w:sz w:val="24"/>
        </w:rPr>
        <w:t>公司中层</w:t>
      </w:r>
      <w:r>
        <w:rPr>
          <w:rFonts w:ascii="SimHei" w:hAnsi="SimHei" w:eastAsia="黑体"/>
          <w:kern w:val="0"/>
          <w:sz w:val="24"/>
        </w:rPr>
        <w:t>以上人员、</w:t>
      </w:r>
      <w:r>
        <w:rPr>
          <w:rFonts w:hint="eastAsia" w:ascii="SimHei" w:hAnsi="SimHei" w:eastAsia="黑体"/>
          <w:kern w:val="0"/>
          <w:sz w:val="24"/>
        </w:rPr>
        <w:t>主要</w:t>
      </w:r>
      <w:r>
        <w:rPr>
          <w:rFonts w:ascii="SimHei" w:hAnsi="SimHei" w:eastAsia="黑体"/>
          <w:kern w:val="0"/>
          <w:sz w:val="24"/>
        </w:rPr>
        <w:t>工程技术人员、财务管理员</w:t>
      </w:r>
      <w:r>
        <w:rPr>
          <w:rFonts w:hint="eastAsia" w:ascii="SimHei" w:hAnsi="SimHei" w:eastAsia="黑体"/>
          <w:kern w:val="0"/>
          <w:sz w:val="24"/>
        </w:rPr>
        <w:t>等</w:t>
      </w:r>
      <w:r>
        <w:rPr>
          <w:rFonts w:ascii="SimHei" w:hAnsi="SimHei" w:eastAsia="黑体"/>
          <w:kern w:val="0"/>
          <w:sz w:val="24"/>
        </w:rPr>
        <w:t>。合同制员工的合同期一般为一年、三年或五年，每月按岗位发给工资并享受公司相应</w:t>
      </w:r>
      <w:r>
        <w:rPr>
          <w:rFonts w:hint="eastAsia" w:ascii="SimHei" w:hAnsi="SimHei" w:eastAsia="黑体"/>
          <w:kern w:val="0"/>
          <w:sz w:val="24"/>
        </w:rPr>
        <w:t>的</w:t>
      </w:r>
      <w:r>
        <w:rPr>
          <w:rFonts w:ascii="SimHei" w:hAnsi="SimHei" w:eastAsia="黑体"/>
          <w:kern w:val="0"/>
          <w:sz w:val="24"/>
        </w:rPr>
        <w:t>劳</w:t>
      </w:r>
      <w:r>
        <w:rPr>
          <w:rFonts w:hint="eastAsia" w:ascii="SimHei" w:hAnsi="SimHei" w:eastAsia="黑体"/>
          <w:kern w:val="0"/>
          <w:sz w:val="24"/>
        </w:rPr>
        <w:t>动</w:t>
      </w:r>
      <w:r>
        <w:rPr>
          <w:rFonts w:ascii="SimHei" w:hAnsi="SimHei" w:eastAsia="黑体"/>
          <w:kern w:val="0"/>
          <w:sz w:val="24"/>
        </w:rPr>
        <w:t>福利。</w:t>
      </w:r>
    </w:p>
    <w:p>
      <w:pPr>
        <w:widowControl/>
        <w:spacing w:line="360" w:lineRule="auto"/>
        <w:jc w:val="left"/>
        <w:rPr>
          <w:kern w:val="0"/>
          <w:sz w:val="24"/>
        </w:rPr>
      </w:pPr>
      <w:bookmarkStart w:id="69" w:name="_Toc21837_WPSOffice_Level2"/>
      <w:r>
        <w:rPr>
          <w:rFonts w:hint="eastAsia" w:ascii="SimHei" w:hAnsi="SimHei" w:eastAsia="黑体"/>
          <w:kern w:val="0"/>
          <w:sz w:val="24"/>
        </w:rPr>
        <w:t>三</w:t>
      </w:r>
      <w:r>
        <w:rPr>
          <w:rFonts w:ascii="SimHei" w:hAnsi="SimHei" w:eastAsia="黑体"/>
          <w:kern w:val="0"/>
          <w:sz w:val="24"/>
        </w:rPr>
        <w:t>、工作时间</w:t>
      </w:r>
      <w:bookmarkEnd w:id="69"/>
    </w:p>
    <w:p>
      <w:pPr>
        <w:widowControl/>
        <w:spacing w:line="360" w:lineRule="auto"/>
        <w:jc w:val="left"/>
        <w:rPr>
          <w:kern w:val="0"/>
          <w:sz w:val="24"/>
        </w:rPr>
      </w:pPr>
      <w:r>
        <w:rPr>
          <w:rFonts w:ascii="SimHei" w:hAnsi="SimHei" w:eastAsia="黑体"/>
          <w:kern w:val="0"/>
          <w:sz w:val="24"/>
        </w:rPr>
        <w:t>因</w:t>
      </w:r>
      <w:r>
        <w:rPr>
          <w:rFonts w:hint="eastAsia" w:ascii="SimHei" w:hAnsi="SimHei" w:eastAsia="黑体"/>
          <w:kern w:val="0"/>
          <w:sz w:val="24"/>
        </w:rPr>
        <w:t>部门和</w:t>
      </w:r>
      <w:r>
        <w:rPr>
          <w:rFonts w:ascii="SimHei" w:hAnsi="SimHei" w:eastAsia="黑体"/>
          <w:kern w:val="0"/>
          <w:sz w:val="24"/>
        </w:rPr>
        <w:t>工作性质</w:t>
      </w:r>
      <w:r>
        <w:rPr>
          <w:rFonts w:hint="eastAsia" w:ascii="SimHei" w:hAnsi="SimHei" w:eastAsia="黑体"/>
          <w:kern w:val="0"/>
          <w:sz w:val="24"/>
        </w:rPr>
        <w:t>不同，各岗位的具体工作时间由各部门经理或主任依据国家有关政策做具体安排。</w:t>
      </w:r>
    </w:p>
    <w:p>
      <w:pPr>
        <w:widowControl/>
        <w:spacing w:line="360" w:lineRule="auto"/>
        <w:jc w:val="left"/>
        <w:rPr>
          <w:kern w:val="0"/>
          <w:sz w:val="24"/>
        </w:rPr>
      </w:pPr>
      <w:r>
        <w:rPr>
          <w:rFonts w:hint="eastAsia" w:ascii="SimHei" w:hAnsi="SimHei" w:eastAsia="黑体"/>
          <w:kern w:val="0"/>
          <w:sz w:val="24"/>
        </w:rPr>
        <w:t>1、根据公司情况如有实际需要，公司可适当安排员工加班工作，员工应予配合。</w:t>
      </w:r>
    </w:p>
    <w:p>
      <w:pPr>
        <w:widowControl/>
        <w:spacing w:line="360" w:lineRule="auto"/>
        <w:jc w:val="left"/>
        <w:rPr>
          <w:kern w:val="0"/>
          <w:sz w:val="24"/>
        </w:rPr>
      </w:pPr>
      <w:r>
        <w:rPr>
          <w:rFonts w:hint="eastAsia" w:ascii="SimHei" w:hAnsi="SimHei" w:eastAsia="黑体"/>
          <w:kern w:val="0"/>
          <w:sz w:val="24"/>
        </w:rPr>
        <w:t>2、若因工需求，员工不能在法定日当天放假，部门经理会安排于法定假日之前或后补假，或按规定发放加班工资。</w:t>
      </w:r>
    </w:p>
    <w:p>
      <w:pPr>
        <w:widowControl/>
        <w:spacing w:line="360" w:lineRule="auto"/>
        <w:jc w:val="left"/>
        <w:rPr>
          <w:kern w:val="0"/>
          <w:sz w:val="24"/>
        </w:rPr>
      </w:pPr>
      <w:bookmarkStart w:id="70" w:name="_Toc12940_WPSOffice_Level2"/>
      <w:r>
        <w:rPr>
          <w:rFonts w:hint="eastAsia" w:ascii="SimHei" w:hAnsi="SimHei" w:eastAsia="黑体"/>
          <w:kern w:val="0"/>
          <w:sz w:val="24"/>
        </w:rPr>
        <w:t>四</w:t>
      </w:r>
      <w:r>
        <w:rPr>
          <w:rFonts w:ascii="SimHei" w:hAnsi="SimHei" w:eastAsia="黑体"/>
          <w:kern w:val="0"/>
          <w:sz w:val="24"/>
        </w:rPr>
        <w:t>、工作考评</w:t>
      </w:r>
      <w:bookmarkEnd w:id="70"/>
    </w:p>
    <w:p>
      <w:pPr>
        <w:widowControl/>
        <w:spacing w:line="360" w:lineRule="auto"/>
        <w:jc w:val="left"/>
        <w:rPr>
          <w:kern w:val="0"/>
          <w:sz w:val="24"/>
        </w:rPr>
      </w:pPr>
      <w:r>
        <w:rPr>
          <w:rFonts w:ascii="SimHei" w:hAnsi="SimHei" w:eastAsia="黑体"/>
          <w:kern w:val="0"/>
          <w:sz w:val="24"/>
        </w:rPr>
        <w:t>公司综合管理部每</w:t>
      </w:r>
      <w:r>
        <w:rPr>
          <w:rFonts w:hint="eastAsia" w:ascii="SimHei" w:hAnsi="SimHei" w:eastAsia="黑体"/>
          <w:kern w:val="0"/>
          <w:sz w:val="24"/>
        </w:rPr>
        <w:t>月、季、</w:t>
      </w:r>
      <w:r>
        <w:rPr>
          <w:rFonts w:ascii="SimHei" w:hAnsi="SimHei" w:eastAsia="黑体"/>
          <w:kern w:val="0"/>
          <w:sz w:val="24"/>
        </w:rPr>
        <w:t>年</w:t>
      </w:r>
      <w:r>
        <w:rPr>
          <w:rFonts w:hint="eastAsia" w:ascii="SimHei" w:hAnsi="SimHei" w:eastAsia="黑体"/>
          <w:kern w:val="0"/>
          <w:sz w:val="24"/>
        </w:rPr>
        <w:t>都</w:t>
      </w:r>
      <w:r>
        <w:rPr>
          <w:rFonts w:ascii="SimHei" w:hAnsi="SimHei" w:eastAsia="黑体"/>
          <w:kern w:val="0"/>
          <w:sz w:val="24"/>
        </w:rPr>
        <w:t>将根据各部门</w:t>
      </w:r>
      <w:r>
        <w:rPr>
          <w:rFonts w:hint="eastAsia" w:ascii="SimHei" w:hAnsi="SimHei" w:eastAsia="黑体"/>
          <w:kern w:val="0"/>
          <w:sz w:val="24"/>
        </w:rPr>
        <w:t>当期工作的完成情况和</w:t>
      </w:r>
      <w:r>
        <w:rPr>
          <w:rFonts w:ascii="SimHei" w:hAnsi="SimHei" w:eastAsia="黑体"/>
          <w:kern w:val="0"/>
          <w:sz w:val="24"/>
        </w:rPr>
        <w:t>员工工作情况作出总评，</w:t>
      </w:r>
      <w:r>
        <w:rPr>
          <w:rFonts w:hint="eastAsia" w:ascii="SimHei" w:hAnsi="SimHei" w:eastAsia="黑体"/>
          <w:kern w:val="0"/>
          <w:sz w:val="24"/>
        </w:rPr>
        <w:t>具体员工的工作考核由各部门负责人负责，并上报公司综合管理部。五</w:t>
      </w:r>
      <w:r>
        <w:rPr>
          <w:rFonts w:ascii="SimHei" w:hAnsi="SimHei" w:eastAsia="黑体"/>
          <w:kern w:val="0"/>
          <w:sz w:val="24"/>
        </w:rPr>
        <w:t>、升职与降职</w:t>
      </w:r>
    </w:p>
    <w:p>
      <w:pPr>
        <w:widowControl/>
        <w:spacing w:line="360" w:lineRule="auto"/>
        <w:jc w:val="left"/>
        <w:rPr>
          <w:kern w:val="0"/>
          <w:sz w:val="24"/>
        </w:rPr>
      </w:pPr>
      <w:r>
        <w:rPr>
          <w:rFonts w:ascii="SimHei" w:hAnsi="SimHei" w:eastAsia="黑体"/>
          <w:kern w:val="0"/>
          <w:sz w:val="24"/>
        </w:rPr>
        <w:t>公司综合管理部将根据各部门经理提出的建议，对员工进行升职、降职的考评，并结合</w:t>
      </w:r>
      <w:r>
        <w:rPr>
          <w:rFonts w:hint="eastAsia" w:ascii="SimHei" w:hAnsi="SimHei" w:eastAsia="黑体"/>
          <w:kern w:val="0"/>
          <w:sz w:val="24"/>
        </w:rPr>
        <w:t>日常</w:t>
      </w:r>
      <w:r>
        <w:rPr>
          <w:rFonts w:ascii="SimHei" w:hAnsi="SimHei" w:eastAsia="黑体"/>
          <w:kern w:val="0"/>
          <w:sz w:val="24"/>
        </w:rPr>
        <w:t>工作</w:t>
      </w:r>
      <w:r>
        <w:rPr>
          <w:rFonts w:hint="eastAsia" w:ascii="SimHei" w:hAnsi="SimHei" w:eastAsia="黑体"/>
          <w:kern w:val="0"/>
          <w:sz w:val="24"/>
        </w:rPr>
        <w:t>考核成绩做出</w:t>
      </w:r>
      <w:r>
        <w:rPr>
          <w:rFonts w:ascii="SimHei" w:hAnsi="SimHei" w:eastAsia="黑体"/>
          <w:kern w:val="0"/>
          <w:sz w:val="24"/>
        </w:rPr>
        <w:t>鉴定，提出意见报总经理审批。</w:t>
      </w:r>
    </w:p>
    <w:p>
      <w:pPr>
        <w:widowControl/>
        <w:spacing w:line="360" w:lineRule="auto"/>
        <w:jc w:val="left"/>
        <w:rPr>
          <w:kern w:val="0"/>
          <w:sz w:val="24"/>
        </w:rPr>
      </w:pPr>
      <w:bookmarkStart w:id="71" w:name="_Toc26957_WPSOffice_Level2"/>
      <w:r>
        <w:rPr>
          <w:rFonts w:hint="eastAsia" w:ascii="SimHei" w:hAnsi="SimHei" w:eastAsia="黑体"/>
          <w:kern w:val="0"/>
          <w:sz w:val="24"/>
        </w:rPr>
        <w:t>六</w:t>
      </w:r>
      <w:r>
        <w:rPr>
          <w:rFonts w:ascii="SimHei" w:hAnsi="SimHei" w:eastAsia="黑体"/>
          <w:kern w:val="0"/>
          <w:sz w:val="24"/>
        </w:rPr>
        <w:t>、工资调整</w:t>
      </w:r>
      <w:bookmarkEnd w:id="71"/>
    </w:p>
    <w:p>
      <w:pPr>
        <w:widowControl/>
        <w:spacing w:line="360" w:lineRule="auto"/>
        <w:jc w:val="left"/>
        <w:rPr>
          <w:kern w:val="0"/>
          <w:sz w:val="24"/>
        </w:rPr>
      </w:pPr>
      <w:r>
        <w:rPr>
          <w:rFonts w:ascii="SimHei" w:hAnsi="SimHei" w:eastAsia="黑体"/>
          <w:kern w:val="0"/>
          <w:sz w:val="24"/>
        </w:rPr>
        <w:t>物业公司综合管理部将根据员工</w:t>
      </w:r>
      <w:r>
        <w:rPr>
          <w:rFonts w:hint="eastAsia" w:ascii="SimHei" w:hAnsi="SimHei" w:eastAsia="黑体"/>
          <w:kern w:val="0"/>
          <w:sz w:val="24"/>
        </w:rPr>
        <w:t>日常</w:t>
      </w:r>
      <w:r>
        <w:rPr>
          <w:rFonts w:ascii="SimHei" w:hAnsi="SimHei" w:eastAsia="黑体"/>
          <w:kern w:val="0"/>
          <w:sz w:val="24"/>
        </w:rPr>
        <w:t>工作表现及业绩情况对员工进行年度工资调整，并报总经理审批。</w:t>
      </w:r>
    </w:p>
    <w:p>
      <w:pPr>
        <w:widowControl/>
        <w:spacing w:line="360" w:lineRule="auto"/>
        <w:jc w:val="left"/>
        <w:rPr>
          <w:kern w:val="0"/>
          <w:sz w:val="24"/>
        </w:rPr>
      </w:pPr>
      <w:bookmarkStart w:id="72" w:name="_Toc24252_WPSOffice_Level2"/>
      <w:r>
        <w:rPr>
          <w:rFonts w:hint="eastAsia" w:ascii="SimHei" w:hAnsi="SimHei" w:eastAsia="黑体"/>
          <w:kern w:val="0"/>
          <w:sz w:val="24"/>
        </w:rPr>
        <w:t>七</w:t>
      </w:r>
      <w:r>
        <w:rPr>
          <w:rFonts w:ascii="SimHei" w:hAnsi="SimHei" w:eastAsia="黑体"/>
          <w:kern w:val="0"/>
          <w:sz w:val="24"/>
        </w:rPr>
        <w:t>、调职</w:t>
      </w:r>
      <w:bookmarkEnd w:id="72"/>
    </w:p>
    <w:p>
      <w:pPr>
        <w:widowControl/>
        <w:spacing w:line="360" w:lineRule="auto"/>
        <w:jc w:val="left"/>
        <w:rPr>
          <w:kern w:val="0"/>
          <w:sz w:val="24"/>
        </w:rPr>
      </w:pPr>
      <w:r>
        <w:rPr>
          <w:rFonts w:ascii="SimHei" w:hAnsi="SimHei" w:eastAsia="黑体"/>
          <w:kern w:val="0"/>
          <w:sz w:val="24"/>
        </w:rPr>
        <w:t>根据员工实际工作情况，物业公司</w:t>
      </w:r>
      <w:r>
        <w:rPr>
          <w:rFonts w:hint="eastAsia" w:ascii="SimHei" w:hAnsi="SimHei" w:eastAsia="黑体"/>
          <w:kern w:val="0"/>
          <w:sz w:val="24"/>
        </w:rPr>
        <w:t>有权根据需要对员工的工作岗位进行调整。</w:t>
      </w:r>
    </w:p>
    <w:p>
      <w:pPr>
        <w:widowControl/>
        <w:spacing w:line="360" w:lineRule="auto"/>
        <w:jc w:val="left"/>
        <w:rPr>
          <w:kern w:val="0"/>
          <w:sz w:val="24"/>
        </w:rPr>
      </w:pPr>
      <w:bookmarkStart w:id="73" w:name="_Toc25034_WPSOffice_Level2"/>
      <w:r>
        <w:rPr>
          <w:rFonts w:hint="eastAsia" w:ascii="SimHei" w:hAnsi="SimHei" w:eastAsia="黑体"/>
          <w:kern w:val="0"/>
          <w:sz w:val="24"/>
        </w:rPr>
        <w:t>八</w:t>
      </w:r>
      <w:r>
        <w:rPr>
          <w:rFonts w:ascii="SimHei" w:hAnsi="SimHei" w:eastAsia="黑体"/>
          <w:kern w:val="0"/>
          <w:sz w:val="24"/>
        </w:rPr>
        <w:t>、辞职</w:t>
      </w:r>
      <w:bookmarkEnd w:id="73"/>
    </w:p>
    <w:p>
      <w:pPr>
        <w:widowControl/>
        <w:spacing w:line="360" w:lineRule="auto"/>
        <w:jc w:val="left"/>
        <w:rPr>
          <w:kern w:val="0"/>
          <w:sz w:val="24"/>
        </w:rPr>
      </w:pPr>
      <w:r>
        <w:rPr>
          <w:rFonts w:ascii="SimHei" w:hAnsi="SimHei" w:eastAsia="黑体"/>
          <w:kern w:val="0"/>
          <w:sz w:val="24"/>
        </w:rPr>
        <w:t>员工在合同期内，因特殊情况需要辞职时，须提前</w:t>
      </w:r>
      <w:r>
        <w:rPr>
          <w:rFonts w:hint="eastAsia" w:ascii="SimHei" w:hAnsi="SimHei" w:eastAsia="黑体"/>
          <w:kern w:val="0"/>
          <w:sz w:val="24"/>
        </w:rPr>
        <w:t>1</w:t>
      </w:r>
      <w:r>
        <w:rPr>
          <w:rFonts w:ascii="SimHei" w:hAnsi="SimHei" w:eastAsia="黑体"/>
          <w:kern w:val="0"/>
          <w:sz w:val="24"/>
        </w:rPr>
        <w:t>个月递交</w:t>
      </w:r>
      <w:r>
        <w:rPr>
          <w:rFonts w:hint="eastAsia" w:ascii="SimHei" w:hAnsi="SimHei" w:eastAsia="黑体"/>
          <w:kern w:val="0"/>
          <w:sz w:val="24"/>
        </w:rPr>
        <w:t>辞职</w:t>
      </w:r>
      <w:r>
        <w:rPr>
          <w:rFonts w:ascii="SimHei" w:hAnsi="SimHei" w:eastAsia="黑体"/>
          <w:kern w:val="0"/>
          <w:sz w:val="24"/>
        </w:rPr>
        <w:t>申请书，经</w:t>
      </w:r>
      <w:r>
        <w:rPr>
          <w:rFonts w:hint="eastAsia" w:ascii="SimHei" w:hAnsi="SimHei" w:eastAsia="黑体"/>
          <w:kern w:val="0"/>
          <w:sz w:val="24"/>
        </w:rPr>
        <w:t>直接上级签字同意，报项目经理（项目基层员工申请辞职的）或</w:t>
      </w:r>
      <w:r>
        <w:rPr>
          <w:rFonts w:ascii="SimHei" w:hAnsi="SimHei" w:eastAsia="黑体"/>
          <w:kern w:val="0"/>
          <w:sz w:val="24"/>
        </w:rPr>
        <w:t>总经理</w:t>
      </w:r>
      <w:r>
        <w:rPr>
          <w:rFonts w:hint="eastAsia" w:ascii="SimHei" w:hAnsi="SimHei" w:eastAsia="黑体"/>
          <w:kern w:val="0"/>
          <w:sz w:val="24"/>
        </w:rPr>
        <w:t>（管理层员工申请辞职的）</w:t>
      </w:r>
      <w:r>
        <w:rPr>
          <w:rFonts w:ascii="SimHei" w:hAnsi="SimHei" w:eastAsia="黑体"/>
          <w:kern w:val="0"/>
          <w:sz w:val="24"/>
        </w:rPr>
        <w:t>批准后，方能办理辞职</w:t>
      </w:r>
      <w:r>
        <w:rPr>
          <w:rFonts w:hint="eastAsia" w:ascii="SimHei" w:hAnsi="SimHei" w:eastAsia="黑体"/>
          <w:kern w:val="0"/>
          <w:sz w:val="24"/>
        </w:rPr>
        <w:t>及工作交接</w:t>
      </w:r>
      <w:r>
        <w:rPr>
          <w:rFonts w:ascii="SimHei" w:hAnsi="SimHei" w:eastAsia="黑体"/>
          <w:kern w:val="0"/>
          <w:sz w:val="24"/>
        </w:rPr>
        <w:t>手续。若未按上述规定</w:t>
      </w:r>
      <w:r>
        <w:rPr>
          <w:rFonts w:hint="eastAsia" w:ascii="SimHei" w:hAnsi="SimHei" w:eastAsia="黑体"/>
          <w:kern w:val="0"/>
          <w:sz w:val="24"/>
        </w:rPr>
        <w:t>办理完辞职及工作交接手续</w:t>
      </w:r>
      <w:r>
        <w:rPr>
          <w:rFonts w:ascii="SimHei" w:hAnsi="SimHei" w:eastAsia="黑体"/>
          <w:kern w:val="0"/>
          <w:sz w:val="24"/>
        </w:rPr>
        <w:t>而擅自离职，物业公司不出具解除合同证明书，不办理任何有关手续，并以旷工论处。员工因擅自离职给公司造成经济损失的，公司将依法追究其赔偿与违约责任。试用期内的员工须提前七天递交辞职申请书。</w:t>
      </w:r>
    </w:p>
    <w:p>
      <w:pPr>
        <w:widowControl/>
        <w:spacing w:line="360" w:lineRule="auto"/>
        <w:jc w:val="left"/>
        <w:rPr>
          <w:kern w:val="0"/>
          <w:sz w:val="24"/>
        </w:rPr>
      </w:pPr>
      <w:bookmarkStart w:id="74" w:name="_Toc23869_WPSOffice_Level2"/>
      <w:r>
        <w:rPr>
          <w:rFonts w:hint="eastAsia" w:ascii="SimHei" w:hAnsi="SimHei" w:eastAsia="黑体"/>
          <w:kern w:val="0"/>
          <w:sz w:val="24"/>
        </w:rPr>
        <w:t>九</w:t>
      </w:r>
      <w:r>
        <w:rPr>
          <w:rFonts w:ascii="SimHei" w:hAnsi="SimHei" w:eastAsia="黑体"/>
          <w:kern w:val="0"/>
          <w:sz w:val="24"/>
        </w:rPr>
        <w:t>、解聘</w:t>
      </w:r>
      <w:bookmarkEnd w:id="74"/>
    </w:p>
    <w:p>
      <w:pPr>
        <w:widowControl/>
        <w:spacing w:line="360" w:lineRule="auto"/>
        <w:jc w:val="left"/>
        <w:rPr>
          <w:kern w:val="0"/>
          <w:sz w:val="24"/>
        </w:rPr>
      </w:pPr>
      <w:r>
        <w:rPr>
          <w:rFonts w:ascii="SimHei" w:hAnsi="SimHei" w:eastAsia="黑体"/>
          <w:kern w:val="0"/>
          <w:sz w:val="24"/>
        </w:rPr>
        <w:t>1.员工有下列情形之一的，公司可以随时解除合同，</w:t>
      </w:r>
      <w:r>
        <w:rPr>
          <w:rFonts w:hint="eastAsia" w:ascii="SimHei" w:hAnsi="SimHei" w:eastAsia="黑体"/>
          <w:kern w:val="0"/>
          <w:sz w:val="24"/>
        </w:rPr>
        <w:t>无</w:t>
      </w:r>
      <w:r>
        <w:rPr>
          <w:rFonts w:ascii="SimHei" w:hAnsi="SimHei" w:eastAsia="黑体"/>
          <w:kern w:val="0"/>
          <w:sz w:val="24"/>
        </w:rPr>
        <w:t>任何补偿。</w:t>
      </w:r>
    </w:p>
    <w:p>
      <w:pPr>
        <w:widowControl/>
        <w:spacing w:line="360" w:lineRule="auto"/>
        <w:jc w:val="left"/>
        <w:rPr>
          <w:kern w:val="0"/>
          <w:sz w:val="24"/>
        </w:rPr>
      </w:pPr>
      <w:r>
        <w:rPr>
          <w:rFonts w:ascii="SimHei" w:hAnsi="SimHei" w:eastAsia="黑体"/>
          <w:kern w:val="0"/>
          <w:sz w:val="24"/>
        </w:rPr>
        <w:t>(1)在试用期内被证明不符合录用条件的。</w:t>
      </w:r>
    </w:p>
    <w:p>
      <w:pPr>
        <w:widowControl/>
        <w:spacing w:line="360" w:lineRule="auto"/>
        <w:jc w:val="left"/>
        <w:rPr>
          <w:kern w:val="0"/>
          <w:sz w:val="24"/>
        </w:rPr>
      </w:pPr>
      <w:r>
        <w:rPr>
          <w:rFonts w:ascii="SimHei" w:hAnsi="SimHei" w:eastAsia="黑体"/>
          <w:kern w:val="0"/>
          <w:sz w:val="24"/>
        </w:rPr>
        <w:t>(2)严重违反劳动纪律或公司规章制度</w:t>
      </w:r>
      <w:r>
        <w:rPr>
          <w:rFonts w:hint="eastAsia" w:ascii="SimHei" w:hAnsi="SimHei" w:eastAsia="黑体"/>
          <w:kern w:val="0"/>
          <w:sz w:val="24"/>
        </w:rPr>
        <w:t>、违反国家法律或治安条例的其他行为的。</w:t>
      </w:r>
    </w:p>
    <w:p>
      <w:pPr>
        <w:widowControl/>
        <w:spacing w:line="360" w:lineRule="auto"/>
        <w:jc w:val="left"/>
        <w:rPr>
          <w:kern w:val="0"/>
          <w:sz w:val="24"/>
        </w:rPr>
      </w:pPr>
      <w:r>
        <w:rPr>
          <w:rFonts w:ascii="SimHei" w:hAnsi="SimHei" w:eastAsia="黑体"/>
          <w:kern w:val="0"/>
          <w:sz w:val="24"/>
        </w:rPr>
        <w:t>(3)严重失职、营私舞弊，对物业公司利益造成重大损失的。</w:t>
      </w:r>
    </w:p>
    <w:p>
      <w:pPr>
        <w:widowControl/>
        <w:spacing w:line="360" w:lineRule="auto"/>
        <w:jc w:val="left"/>
        <w:rPr>
          <w:kern w:val="0"/>
          <w:sz w:val="24"/>
        </w:rPr>
      </w:pPr>
      <w:r>
        <w:rPr>
          <w:rFonts w:ascii="SimHei" w:hAnsi="SimHei" w:eastAsia="黑体"/>
          <w:kern w:val="0"/>
          <w:sz w:val="24"/>
        </w:rPr>
        <w:t>(</w:t>
      </w:r>
      <w:r>
        <w:rPr>
          <w:rFonts w:hint="eastAsia" w:ascii="SimHei" w:hAnsi="SimHei" w:eastAsia="黑体"/>
          <w:kern w:val="0"/>
          <w:sz w:val="24"/>
        </w:rPr>
        <w:t>4</w:t>
      </w:r>
      <w:r>
        <w:rPr>
          <w:rFonts w:ascii="SimHei" w:hAnsi="SimHei" w:eastAsia="黑体"/>
          <w:kern w:val="0"/>
          <w:sz w:val="24"/>
        </w:rPr>
        <w:t>)</w:t>
      </w:r>
      <w:r>
        <w:rPr>
          <w:rFonts w:hint="eastAsia" w:ascii="SimHei" w:hAnsi="SimHei" w:eastAsia="黑体"/>
          <w:kern w:val="0"/>
          <w:sz w:val="24"/>
        </w:rPr>
        <w:t>连续三次考核成绩均不及格的。</w:t>
      </w:r>
    </w:p>
    <w:p>
      <w:pPr>
        <w:widowControl/>
        <w:spacing w:line="360" w:lineRule="auto"/>
        <w:jc w:val="left"/>
        <w:rPr>
          <w:kern w:val="0"/>
          <w:sz w:val="24"/>
        </w:rPr>
      </w:pPr>
      <w:r>
        <w:rPr>
          <w:rFonts w:ascii="SimHei" w:hAnsi="SimHei" w:eastAsia="黑体"/>
          <w:kern w:val="0"/>
          <w:sz w:val="24"/>
        </w:rPr>
        <w:t>(</w:t>
      </w:r>
      <w:r>
        <w:rPr>
          <w:rFonts w:hint="eastAsia" w:ascii="SimHei" w:hAnsi="SimHei" w:eastAsia="黑体"/>
          <w:kern w:val="0"/>
          <w:sz w:val="24"/>
        </w:rPr>
        <w:t>5</w:t>
      </w:r>
      <w:r>
        <w:rPr>
          <w:rFonts w:ascii="SimHei" w:hAnsi="SimHei" w:eastAsia="黑体"/>
          <w:kern w:val="0"/>
          <w:sz w:val="24"/>
        </w:rPr>
        <w:t>)</w:t>
      </w:r>
      <w:r>
        <w:rPr>
          <w:rFonts w:hint="eastAsia" w:ascii="SimHei" w:hAnsi="SimHei" w:eastAsia="黑体"/>
          <w:kern w:val="0"/>
          <w:sz w:val="24"/>
        </w:rPr>
        <w:t>一次考核期内，连续违反公司规定两次以上，经公司教育无效的。</w:t>
      </w:r>
    </w:p>
    <w:p>
      <w:pPr>
        <w:widowControl/>
        <w:spacing w:line="360" w:lineRule="auto"/>
        <w:jc w:val="left"/>
        <w:rPr>
          <w:kern w:val="0"/>
          <w:sz w:val="24"/>
        </w:rPr>
      </w:pPr>
      <w:r>
        <w:rPr>
          <w:rFonts w:ascii="SimHei" w:hAnsi="SimHei" w:eastAsia="黑体"/>
          <w:kern w:val="0"/>
          <w:sz w:val="24"/>
        </w:rPr>
        <w:t>(</w:t>
      </w:r>
      <w:r>
        <w:rPr>
          <w:rFonts w:hint="eastAsia" w:ascii="SimHei" w:hAnsi="SimHei" w:eastAsia="黑体"/>
          <w:kern w:val="0"/>
          <w:sz w:val="24"/>
        </w:rPr>
        <w:t>6</w:t>
      </w:r>
      <w:r>
        <w:rPr>
          <w:rFonts w:ascii="SimHei" w:hAnsi="SimHei" w:eastAsia="黑体"/>
          <w:kern w:val="0"/>
          <w:sz w:val="24"/>
        </w:rPr>
        <w:t>)</w:t>
      </w:r>
      <w:r>
        <w:rPr>
          <w:rFonts w:hint="eastAsia" w:ascii="SimHei" w:hAnsi="SimHei" w:eastAsia="黑体"/>
          <w:kern w:val="0"/>
          <w:sz w:val="24"/>
        </w:rPr>
        <w:t>拒不听从上级指挥，辱骂或顶撞上级的。</w:t>
      </w:r>
    </w:p>
    <w:p>
      <w:pPr>
        <w:widowControl/>
        <w:spacing w:line="360" w:lineRule="auto"/>
        <w:jc w:val="left"/>
        <w:rPr>
          <w:kern w:val="0"/>
          <w:sz w:val="24"/>
        </w:rPr>
      </w:pPr>
      <w:r>
        <w:rPr>
          <w:rFonts w:ascii="SimHei" w:hAnsi="SimHei" w:eastAsia="黑体"/>
          <w:kern w:val="0"/>
          <w:sz w:val="24"/>
        </w:rPr>
        <w:t>(</w:t>
      </w:r>
      <w:r>
        <w:rPr>
          <w:rFonts w:hint="eastAsia" w:ascii="SimHei" w:hAnsi="SimHei" w:eastAsia="黑体"/>
          <w:kern w:val="0"/>
          <w:sz w:val="24"/>
        </w:rPr>
        <w:t>7</w:t>
      </w:r>
      <w:r>
        <w:rPr>
          <w:rFonts w:ascii="SimHei" w:hAnsi="SimHei" w:eastAsia="黑体"/>
          <w:kern w:val="0"/>
          <w:sz w:val="24"/>
        </w:rPr>
        <w:t>)</w:t>
      </w:r>
      <w:r>
        <w:rPr>
          <w:rFonts w:hint="eastAsia" w:ascii="SimHei" w:hAnsi="SimHei" w:eastAsia="黑体"/>
          <w:sz w:val="24"/>
        </w:rPr>
        <w:t xml:space="preserve"> </w:t>
      </w:r>
      <w:r>
        <w:rPr>
          <w:rFonts w:hint="eastAsia" w:ascii="SimHei" w:hAnsi="SimHei" w:eastAsia="黑体"/>
          <w:kern w:val="0"/>
          <w:sz w:val="24"/>
        </w:rPr>
        <w:t>谩骂或袭击殴打租户、访客，工作态度恶劣，或直接造成客户投诉三次，并经查实却系该员工责任的。</w:t>
      </w:r>
    </w:p>
    <w:p>
      <w:pPr>
        <w:widowControl/>
        <w:spacing w:line="360" w:lineRule="auto"/>
        <w:jc w:val="left"/>
        <w:rPr>
          <w:kern w:val="0"/>
          <w:sz w:val="24"/>
        </w:rPr>
      </w:pPr>
      <w:r>
        <w:rPr>
          <w:rFonts w:ascii="SimHei" w:hAnsi="SimHei" w:eastAsia="黑体"/>
          <w:kern w:val="0"/>
          <w:sz w:val="24"/>
        </w:rPr>
        <w:t>(</w:t>
      </w:r>
      <w:r>
        <w:rPr>
          <w:rFonts w:hint="eastAsia" w:ascii="SimHei" w:hAnsi="SimHei" w:eastAsia="黑体"/>
          <w:kern w:val="0"/>
          <w:sz w:val="24"/>
        </w:rPr>
        <w:t>8</w:t>
      </w:r>
      <w:r>
        <w:rPr>
          <w:rFonts w:ascii="SimHei" w:hAnsi="SimHei" w:eastAsia="黑体"/>
          <w:kern w:val="0"/>
          <w:sz w:val="24"/>
        </w:rPr>
        <w:t>)</w:t>
      </w:r>
      <w:r>
        <w:rPr>
          <w:rFonts w:hint="eastAsia" w:ascii="SimHei" w:hAnsi="SimHei" w:eastAsia="黑体"/>
          <w:kern w:val="0"/>
          <w:sz w:val="24"/>
        </w:rPr>
        <w:t>公司员工管理条例中规定的其他情形的。</w:t>
      </w:r>
    </w:p>
    <w:p>
      <w:pPr>
        <w:widowControl/>
        <w:spacing w:line="360" w:lineRule="auto"/>
        <w:jc w:val="left"/>
        <w:rPr>
          <w:kern w:val="0"/>
          <w:sz w:val="24"/>
        </w:rPr>
      </w:pPr>
      <w:r>
        <w:rPr>
          <w:rFonts w:ascii="SimHei" w:hAnsi="SimHei" w:eastAsia="黑体"/>
          <w:kern w:val="0"/>
          <w:sz w:val="24"/>
        </w:rPr>
        <w:t>2.员工有下列情形之一的，物业公司可以解除劳动合同，但须提前七天以书面形式通知员工本人。</w:t>
      </w:r>
    </w:p>
    <w:p>
      <w:pPr>
        <w:widowControl/>
        <w:spacing w:line="360" w:lineRule="auto"/>
        <w:jc w:val="left"/>
        <w:rPr>
          <w:kern w:val="0"/>
          <w:sz w:val="24"/>
        </w:rPr>
      </w:pPr>
      <w:r>
        <w:rPr>
          <w:rFonts w:ascii="SimHei" w:hAnsi="SimHei" w:eastAsia="黑体"/>
          <w:kern w:val="0"/>
          <w:sz w:val="24"/>
        </w:rPr>
        <w:t>(1)员工患病或者非因工负伤，医疗期满后，不能从事原工作的。</w:t>
      </w:r>
    </w:p>
    <w:p>
      <w:pPr>
        <w:widowControl/>
        <w:spacing w:line="360" w:lineRule="auto"/>
        <w:jc w:val="left"/>
        <w:rPr>
          <w:kern w:val="0"/>
          <w:sz w:val="24"/>
        </w:rPr>
      </w:pPr>
      <w:r>
        <w:rPr>
          <w:rFonts w:ascii="SimHei" w:hAnsi="SimHei" w:eastAsia="黑体"/>
          <w:kern w:val="0"/>
          <w:sz w:val="24"/>
        </w:rPr>
        <w:t>(2)员工不能胜任本职工作的。</w:t>
      </w:r>
    </w:p>
    <w:p>
      <w:pPr>
        <w:widowControl/>
        <w:spacing w:line="360" w:lineRule="auto"/>
        <w:jc w:val="left"/>
        <w:rPr>
          <w:kern w:val="0"/>
          <w:sz w:val="24"/>
        </w:rPr>
      </w:pPr>
      <w:r>
        <w:rPr>
          <w:rFonts w:ascii="SimHei" w:hAnsi="SimHei" w:eastAsia="黑体"/>
          <w:kern w:val="0"/>
          <w:sz w:val="24"/>
        </w:rPr>
        <w:t>(3)合同签订时所依据的客观情况发生重大变化，致使原劳动合同无法履行，经双方协商不能就变更劳动合同达成协议的。</w:t>
      </w:r>
    </w:p>
    <w:p>
      <w:pPr>
        <w:widowControl/>
        <w:spacing w:line="360" w:lineRule="auto"/>
        <w:jc w:val="left"/>
        <w:rPr>
          <w:kern w:val="0"/>
          <w:sz w:val="24"/>
        </w:rPr>
      </w:pPr>
      <w:r>
        <w:rPr>
          <w:rFonts w:ascii="SimHei" w:hAnsi="SimHei" w:eastAsia="黑体"/>
          <w:kern w:val="0"/>
          <w:sz w:val="24"/>
        </w:rPr>
        <w:t>(4)因公司业务调整或管理方针有变化而产生</w:t>
      </w:r>
      <w:r>
        <w:rPr>
          <w:rFonts w:hint="eastAsia" w:ascii="SimHei" w:hAnsi="SimHei" w:eastAsia="黑体"/>
          <w:kern w:val="0"/>
          <w:sz w:val="24"/>
        </w:rPr>
        <w:t>人员调动或裁减的</w:t>
      </w:r>
      <w:r>
        <w:rPr>
          <w:rFonts w:ascii="SimHei" w:hAnsi="SimHei" w:eastAsia="黑体"/>
          <w:kern w:val="0"/>
          <w:sz w:val="24"/>
        </w:rPr>
        <w:t>。</w:t>
      </w:r>
    </w:p>
    <w:p>
      <w:pPr>
        <w:widowControl/>
        <w:spacing w:line="360" w:lineRule="auto"/>
        <w:jc w:val="left"/>
        <w:rPr>
          <w:kern w:val="0"/>
          <w:sz w:val="24"/>
        </w:rPr>
      </w:pPr>
      <w:r>
        <w:rPr>
          <w:rFonts w:ascii="SimHei" w:hAnsi="SimHei" w:eastAsia="黑体"/>
          <w:kern w:val="0"/>
          <w:sz w:val="24"/>
        </w:rPr>
        <w:t>(</w:t>
      </w:r>
      <w:r>
        <w:rPr>
          <w:rFonts w:hint="eastAsia" w:ascii="SimHei" w:hAnsi="SimHei" w:eastAsia="黑体"/>
          <w:kern w:val="0"/>
          <w:sz w:val="24"/>
        </w:rPr>
        <w:t>5</w:t>
      </w:r>
      <w:r>
        <w:rPr>
          <w:rFonts w:ascii="SimHei" w:hAnsi="SimHei" w:eastAsia="黑体"/>
          <w:kern w:val="0"/>
          <w:sz w:val="24"/>
        </w:rPr>
        <w:t>)</w:t>
      </w:r>
      <w:r>
        <w:rPr>
          <w:rFonts w:hint="eastAsia" w:ascii="SimHei" w:hAnsi="SimHei" w:eastAsia="黑体"/>
          <w:kern w:val="0"/>
          <w:sz w:val="24"/>
        </w:rPr>
        <w:t>公司管理条例中规定的其他情形的。</w:t>
      </w:r>
    </w:p>
    <w:p>
      <w:pPr>
        <w:widowControl/>
        <w:spacing w:line="360" w:lineRule="auto"/>
        <w:jc w:val="center"/>
        <w:rPr>
          <w:b/>
          <w:kern w:val="0"/>
          <w:sz w:val="24"/>
        </w:rPr>
      </w:pPr>
      <w:bookmarkStart w:id="75" w:name="_Toc4220_WPSOffice_Level1"/>
      <w:r>
        <w:rPr>
          <w:rFonts w:hint="eastAsia" w:ascii="SimHei" w:hAnsi="SimHei" w:eastAsia="黑体"/>
          <w:b/>
          <w:kern w:val="0"/>
          <w:sz w:val="24"/>
        </w:rPr>
        <w:t>第二节  假期管理制度</w:t>
      </w:r>
      <w:bookmarkEnd w:id="75"/>
    </w:p>
    <w:p>
      <w:pPr>
        <w:widowControl/>
        <w:spacing w:line="360" w:lineRule="auto"/>
        <w:jc w:val="left"/>
        <w:rPr>
          <w:kern w:val="0"/>
          <w:sz w:val="24"/>
        </w:rPr>
      </w:pPr>
      <w:bookmarkStart w:id="76" w:name="_Toc4351_WPSOffice_Level2"/>
      <w:r>
        <w:rPr>
          <w:rFonts w:hint="eastAsia" w:ascii="SimHei" w:hAnsi="SimHei" w:eastAsia="黑体"/>
          <w:kern w:val="0"/>
          <w:sz w:val="24"/>
        </w:rPr>
        <w:t>一、法定休假日</w:t>
      </w:r>
      <w:bookmarkEnd w:id="76"/>
    </w:p>
    <w:p>
      <w:pPr>
        <w:widowControl/>
        <w:spacing w:line="360" w:lineRule="auto"/>
        <w:jc w:val="left"/>
        <w:rPr>
          <w:kern w:val="0"/>
          <w:sz w:val="24"/>
        </w:rPr>
      </w:pPr>
      <w:r>
        <w:rPr>
          <w:rFonts w:hint="eastAsia" w:ascii="SimHei" w:hAnsi="SimHei" w:eastAsia="黑体"/>
          <w:kern w:val="0"/>
          <w:sz w:val="24"/>
        </w:rPr>
        <w:t>全年法定节日休假为11天：元旦1天、春节3天、劳动节1天、清明节1天、端午节1天、八月十五1天、国庆节 3 天。</w:t>
      </w:r>
    </w:p>
    <w:p>
      <w:pPr>
        <w:widowControl/>
        <w:spacing w:line="360" w:lineRule="auto"/>
        <w:jc w:val="left"/>
        <w:rPr>
          <w:kern w:val="0"/>
          <w:sz w:val="24"/>
        </w:rPr>
      </w:pPr>
      <w:bookmarkStart w:id="77" w:name="_Toc10137_WPSOffice_Level2"/>
      <w:r>
        <w:rPr>
          <w:rFonts w:hint="eastAsia" w:ascii="SimHei" w:hAnsi="SimHei" w:eastAsia="黑体"/>
          <w:kern w:val="0"/>
          <w:sz w:val="24"/>
        </w:rPr>
        <w:t>二、病假</w:t>
      </w:r>
      <w:bookmarkEnd w:id="77"/>
    </w:p>
    <w:p>
      <w:pPr>
        <w:widowControl/>
        <w:tabs>
          <w:tab w:val="left" w:pos="1125"/>
        </w:tabs>
        <w:spacing w:line="360" w:lineRule="auto"/>
        <w:jc w:val="left"/>
        <w:rPr>
          <w:kern w:val="0"/>
          <w:sz w:val="24"/>
        </w:rPr>
      </w:pPr>
      <w:r>
        <w:rPr>
          <w:rFonts w:hint="eastAsia" w:ascii="SimHei" w:hAnsi="SimHei" w:eastAsia="黑体"/>
          <w:kern w:val="0"/>
          <w:sz w:val="24"/>
        </w:rPr>
        <w:t xml:space="preserve">1、员工因病休假，必须出示凭医院病假单证明，若当天无法交病假单，须在上班当天补交（须附病历证明）。但必须在病假当天电话告知部门主管或经理。员工一般情况下不得用上班时间去看病。若确属需要到医院就医，需先经部门主管或经理同意。就医时间若不超过3小时，不按病假处理。多于3小时部分按病假处理。每月不按病假处理的就医次数只限一次。申请批准权限与请事假相同。 </w:t>
      </w:r>
    </w:p>
    <w:p>
      <w:pPr>
        <w:widowControl/>
        <w:tabs>
          <w:tab w:val="left" w:pos="1125"/>
        </w:tabs>
        <w:spacing w:line="360" w:lineRule="auto"/>
        <w:jc w:val="left"/>
        <w:rPr>
          <w:kern w:val="0"/>
          <w:sz w:val="24"/>
        </w:rPr>
      </w:pPr>
      <w:r>
        <w:rPr>
          <w:rFonts w:hint="eastAsia" w:ascii="SimHei" w:hAnsi="SimHei" w:eastAsia="黑体"/>
          <w:kern w:val="0"/>
          <w:sz w:val="24"/>
        </w:rPr>
        <w:t>2、凡连续病假超过10或传染病患者，在病愈返回工作时，必须持有医院开出的医疗证明及健康证明，经公司鉴定后，方能上岗工作。</w:t>
      </w:r>
    </w:p>
    <w:p>
      <w:pPr>
        <w:widowControl/>
        <w:spacing w:line="360" w:lineRule="auto"/>
        <w:jc w:val="left"/>
        <w:rPr>
          <w:kern w:val="0"/>
          <w:sz w:val="24"/>
        </w:rPr>
      </w:pPr>
      <w:bookmarkStart w:id="78" w:name="_Toc8608_WPSOffice_Level2"/>
      <w:r>
        <w:rPr>
          <w:rFonts w:hint="eastAsia" w:ascii="SimHei" w:hAnsi="SimHei" w:eastAsia="黑体"/>
          <w:kern w:val="0"/>
          <w:sz w:val="24"/>
        </w:rPr>
        <w:t>三、婚假</w:t>
      </w:r>
      <w:bookmarkEnd w:id="78"/>
    </w:p>
    <w:p>
      <w:pPr>
        <w:widowControl/>
        <w:spacing w:line="360" w:lineRule="auto"/>
        <w:jc w:val="left"/>
        <w:rPr>
          <w:kern w:val="0"/>
          <w:sz w:val="24"/>
        </w:rPr>
      </w:pPr>
      <w:r>
        <w:rPr>
          <w:rFonts w:hint="eastAsia" w:ascii="SimHei" w:hAnsi="SimHei" w:eastAsia="黑体"/>
          <w:kern w:val="0"/>
          <w:sz w:val="24"/>
        </w:rPr>
        <w:t>1、婚假为15天。</w:t>
      </w:r>
    </w:p>
    <w:p>
      <w:pPr>
        <w:widowControl/>
        <w:spacing w:line="360" w:lineRule="auto"/>
        <w:jc w:val="left"/>
        <w:rPr>
          <w:kern w:val="0"/>
          <w:sz w:val="24"/>
        </w:rPr>
      </w:pPr>
      <w:r>
        <w:rPr>
          <w:rFonts w:hint="eastAsia" w:ascii="SimHei" w:hAnsi="SimHei" w:eastAsia="黑体"/>
          <w:kern w:val="0"/>
          <w:sz w:val="24"/>
        </w:rPr>
        <w:t>2、为公司服务满一年且符合结婚年龄的员工，可获带薪婚假。婚假期间公司发放基本工资及岗位工资。</w:t>
      </w:r>
    </w:p>
    <w:p>
      <w:pPr>
        <w:widowControl/>
        <w:spacing w:line="360" w:lineRule="auto"/>
        <w:jc w:val="left"/>
        <w:rPr>
          <w:kern w:val="0"/>
          <w:sz w:val="24"/>
        </w:rPr>
      </w:pPr>
      <w:r>
        <w:rPr>
          <w:rFonts w:hint="eastAsia" w:ascii="SimHei" w:hAnsi="SimHei" w:eastAsia="黑体"/>
          <w:kern w:val="0"/>
          <w:sz w:val="24"/>
        </w:rPr>
        <w:t>3、婚假须提前15天向有关部门经理申请，并向公司综合管理部呈有关证明文件。</w:t>
      </w:r>
    </w:p>
    <w:p>
      <w:pPr>
        <w:widowControl/>
        <w:spacing w:line="360" w:lineRule="auto"/>
        <w:jc w:val="left"/>
        <w:rPr>
          <w:kern w:val="0"/>
          <w:sz w:val="24"/>
        </w:rPr>
      </w:pPr>
      <w:bookmarkStart w:id="79" w:name="_Toc16314_WPSOffice_Level2"/>
      <w:r>
        <w:rPr>
          <w:rFonts w:hint="eastAsia" w:ascii="SimHei" w:hAnsi="SimHei" w:eastAsia="黑体"/>
          <w:kern w:val="0"/>
          <w:sz w:val="24"/>
        </w:rPr>
        <w:t>四、产假</w:t>
      </w:r>
      <w:bookmarkEnd w:id="79"/>
    </w:p>
    <w:p>
      <w:pPr>
        <w:widowControl/>
        <w:spacing w:line="360" w:lineRule="auto"/>
        <w:jc w:val="left"/>
        <w:rPr>
          <w:kern w:val="0"/>
          <w:sz w:val="24"/>
        </w:rPr>
      </w:pPr>
      <w:r>
        <w:rPr>
          <w:rFonts w:hint="eastAsia" w:ascii="SimHei" w:hAnsi="SimHei" w:eastAsia="黑体"/>
          <w:kern w:val="0"/>
          <w:sz w:val="24"/>
        </w:rPr>
        <w:t>1、女性员工产假为100天，男性员工护理假为7天。</w:t>
      </w:r>
    </w:p>
    <w:p>
      <w:pPr>
        <w:widowControl/>
        <w:spacing w:line="360" w:lineRule="auto"/>
        <w:jc w:val="left"/>
        <w:rPr>
          <w:kern w:val="0"/>
          <w:sz w:val="24"/>
        </w:rPr>
      </w:pPr>
      <w:r>
        <w:rPr>
          <w:rFonts w:hint="eastAsia" w:ascii="SimHei" w:hAnsi="SimHei" w:eastAsia="黑体"/>
          <w:kern w:val="0"/>
          <w:sz w:val="24"/>
        </w:rPr>
        <w:t>2、产假工资由当地劳动及社会保障部门发放。</w:t>
      </w:r>
    </w:p>
    <w:p>
      <w:pPr>
        <w:widowControl/>
        <w:spacing w:line="360" w:lineRule="auto"/>
        <w:jc w:val="left"/>
        <w:rPr>
          <w:kern w:val="0"/>
          <w:sz w:val="24"/>
        </w:rPr>
      </w:pPr>
      <w:r>
        <w:rPr>
          <w:rFonts w:hint="eastAsia" w:ascii="SimHei" w:hAnsi="SimHei" w:eastAsia="黑体"/>
          <w:kern w:val="0"/>
          <w:sz w:val="24"/>
        </w:rPr>
        <w:t>3、男性员工护理假假期公司发放基本工资及岗位工资。</w:t>
      </w:r>
    </w:p>
    <w:p>
      <w:pPr>
        <w:widowControl/>
        <w:spacing w:line="360" w:lineRule="auto"/>
        <w:jc w:val="left"/>
        <w:rPr>
          <w:kern w:val="0"/>
          <w:sz w:val="24"/>
        </w:rPr>
      </w:pPr>
      <w:bookmarkStart w:id="80" w:name="_Toc12238_WPSOffice_Level2"/>
      <w:r>
        <w:rPr>
          <w:rFonts w:hint="eastAsia" w:ascii="SimHei" w:hAnsi="SimHei" w:eastAsia="黑体"/>
          <w:kern w:val="0"/>
          <w:sz w:val="24"/>
        </w:rPr>
        <w:t>五、</w:t>
      </w:r>
      <w:r>
        <w:rPr>
          <w:rFonts w:ascii="SimHei" w:hAnsi="SimHei" w:eastAsia="黑体"/>
          <w:kern w:val="0"/>
          <w:sz w:val="24"/>
        </w:rPr>
        <w:t>慰唁</w:t>
      </w:r>
      <w:r>
        <w:rPr>
          <w:rFonts w:hint="eastAsia" w:ascii="SimHei" w:hAnsi="SimHei" w:eastAsia="黑体"/>
          <w:kern w:val="0"/>
          <w:sz w:val="24"/>
        </w:rPr>
        <w:t>假</w:t>
      </w:r>
      <w:bookmarkEnd w:id="80"/>
    </w:p>
    <w:p>
      <w:pPr>
        <w:widowControl/>
        <w:spacing w:line="360" w:lineRule="auto"/>
        <w:jc w:val="left"/>
        <w:rPr>
          <w:kern w:val="0"/>
          <w:sz w:val="24"/>
        </w:rPr>
      </w:pPr>
      <w:r>
        <w:rPr>
          <w:rFonts w:hint="eastAsia" w:ascii="SimHei" w:hAnsi="SimHei" w:eastAsia="黑体"/>
          <w:kern w:val="0"/>
          <w:sz w:val="24"/>
        </w:rPr>
        <w:t>1、员工直系亲属（直系亲属指员工的配偶、子女、父母、祖父母及配偶的父母）过世，可由上级批准，按有关规定给予5天假期。</w:t>
      </w:r>
    </w:p>
    <w:p>
      <w:pPr>
        <w:widowControl/>
        <w:numPr>
          <w:ilvl w:val="0"/>
          <w:numId w:val="1"/>
        </w:numPr>
        <w:spacing w:line="360" w:lineRule="auto"/>
        <w:jc w:val="left"/>
        <w:rPr>
          <w:kern w:val="0"/>
          <w:sz w:val="24"/>
        </w:rPr>
      </w:pPr>
      <w:r>
        <w:rPr>
          <w:rFonts w:hint="eastAsia" w:ascii="SimHei" w:hAnsi="SimHei" w:eastAsia="黑体"/>
          <w:kern w:val="0"/>
          <w:sz w:val="24"/>
        </w:rPr>
        <w:t>慰唁假公司发放基本工资及岗位工资。</w:t>
      </w:r>
    </w:p>
    <w:p>
      <w:pPr>
        <w:widowControl/>
        <w:spacing w:line="360" w:lineRule="auto"/>
        <w:jc w:val="left"/>
        <w:rPr>
          <w:kern w:val="0"/>
          <w:sz w:val="24"/>
        </w:rPr>
      </w:pPr>
      <w:bookmarkStart w:id="81" w:name="_Toc29592_WPSOffice_Level2"/>
      <w:r>
        <w:rPr>
          <w:rFonts w:hint="eastAsia" w:ascii="SimHei" w:hAnsi="SimHei" w:eastAsia="黑体"/>
          <w:kern w:val="0"/>
          <w:sz w:val="24"/>
        </w:rPr>
        <w:t>六、事假</w:t>
      </w:r>
      <w:bookmarkEnd w:id="81"/>
    </w:p>
    <w:p>
      <w:pPr>
        <w:spacing w:line="360" w:lineRule="auto"/>
        <w:rPr>
          <w:kern w:val="0"/>
          <w:sz w:val="24"/>
        </w:rPr>
      </w:pPr>
      <w:r>
        <w:rPr>
          <w:rFonts w:hint="eastAsia" w:ascii="SimHei" w:hAnsi="SimHei" w:eastAsia="黑体"/>
          <w:kern w:val="0"/>
          <w:sz w:val="24"/>
        </w:rPr>
        <w:t>1、个人事假期间不计发工资。员工因事确需本人处理，必须至少提前一天向部门主管（项目基层员工申请事假的）或经理（管理层员工申请事假的）提出申请，并填写《休假申请表》，经批准后方可休假。因急事需当天休事假者，必须在本人应到岗的时间前用电话通知部门主管或经理，经同意后方可休假，事后补办请假手续。</w:t>
      </w:r>
    </w:p>
    <w:p>
      <w:pPr>
        <w:widowControl/>
        <w:spacing w:line="360" w:lineRule="auto"/>
        <w:jc w:val="left"/>
        <w:rPr>
          <w:kern w:val="0"/>
          <w:sz w:val="24"/>
        </w:rPr>
      </w:pPr>
      <w:r>
        <w:rPr>
          <w:rFonts w:hint="eastAsia" w:ascii="SimHei" w:hAnsi="SimHei" w:eastAsia="黑体"/>
          <w:kern w:val="0"/>
          <w:sz w:val="24"/>
        </w:rPr>
        <w:t>2、个人事假由员工本人持充分理由提出申请，经直接上级签字同意报项目经理或</w:t>
      </w:r>
      <w:r>
        <w:rPr>
          <w:rFonts w:ascii="SimHei" w:hAnsi="SimHei" w:eastAsia="黑体"/>
          <w:kern w:val="0"/>
          <w:sz w:val="24"/>
        </w:rPr>
        <w:t>总经理批准后</w:t>
      </w:r>
      <w:r>
        <w:rPr>
          <w:rFonts w:hint="eastAsia" w:ascii="SimHei" w:hAnsi="SimHei" w:eastAsia="黑体"/>
          <w:kern w:val="0"/>
          <w:sz w:val="24"/>
        </w:rPr>
        <w:t>执行。</w:t>
      </w:r>
    </w:p>
    <w:p>
      <w:pPr>
        <w:widowControl/>
        <w:spacing w:line="360" w:lineRule="auto"/>
        <w:jc w:val="left"/>
        <w:rPr>
          <w:kern w:val="0"/>
          <w:sz w:val="24"/>
        </w:rPr>
      </w:pPr>
      <w:r>
        <w:rPr>
          <w:rFonts w:hint="eastAsia" w:ascii="SimHei" w:hAnsi="SimHei" w:eastAsia="黑体"/>
          <w:kern w:val="0"/>
          <w:sz w:val="24"/>
        </w:rPr>
        <w:t>3、个人事假将作为绩效考核的其中一项指标，事假次数和天数也将影响员工绩效考核成绩及绩效奖励。</w:t>
      </w:r>
    </w:p>
    <w:p>
      <w:pPr>
        <w:widowControl/>
        <w:spacing w:line="360" w:lineRule="auto"/>
        <w:jc w:val="left"/>
        <w:rPr>
          <w:kern w:val="0"/>
          <w:sz w:val="24"/>
        </w:rPr>
      </w:pPr>
      <w:bookmarkStart w:id="82" w:name="_Toc21141_WPSOffice_Level2"/>
      <w:r>
        <w:rPr>
          <w:rFonts w:hint="eastAsia" w:ascii="SimHei" w:hAnsi="SimHei" w:eastAsia="黑体"/>
          <w:kern w:val="0"/>
          <w:sz w:val="24"/>
        </w:rPr>
        <w:t>七、假期申请程序</w:t>
      </w:r>
      <w:bookmarkEnd w:id="82"/>
    </w:p>
    <w:p>
      <w:pPr>
        <w:widowControl/>
        <w:spacing w:line="360" w:lineRule="auto"/>
        <w:jc w:val="left"/>
        <w:rPr>
          <w:kern w:val="0"/>
          <w:sz w:val="24"/>
        </w:rPr>
      </w:pPr>
      <w:r>
        <w:rPr>
          <w:rFonts w:hint="eastAsia" w:ascii="SimHei" w:hAnsi="SimHei" w:eastAsia="黑体"/>
          <w:kern w:val="0"/>
          <w:sz w:val="24"/>
        </w:rPr>
        <w:t>1、员工申请各类假期均须按规定办理休假手续。</w:t>
      </w:r>
    </w:p>
    <w:p>
      <w:pPr>
        <w:widowControl/>
        <w:spacing w:line="360" w:lineRule="auto"/>
        <w:jc w:val="left"/>
        <w:rPr>
          <w:kern w:val="0"/>
          <w:sz w:val="24"/>
        </w:rPr>
      </w:pPr>
      <w:r>
        <w:rPr>
          <w:rFonts w:hint="eastAsia" w:ascii="SimHei" w:hAnsi="SimHei" w:eastAsia="黑体"/>
          <w:kern w:val="0"/>
          <w:sz w:val="24"/>
        </w:rPr>
        <w:t>2、员工休假填写 “假期申请表”，请事假按第六条办理，婚假、慰唁假、产假、产期护理假由综合管理办公室审核、备案，并呈报总经理批准。</w:t>
      </w:r>
    </w:p>
    <w:p>
      <w:pPr>
        <w:widowControl/>
        <w:spacing w:line="360" w:lineRule="auto"/>
        <w:jc w:val="left"/>
        <w:rPr>
          <w:kern w:val="0"/>
          <w:sz w:val="24"/>
        </w:rPr>
      </w:pPr>
      <w:r>
        <w:rPr>
          <w:rFonts w:hint="eastAsia" w:ascii="SimHei" w:hAnsi="SimHei" w:eastAsia="黑体"/>
          <w:kern w:val="0"/>
          <w:sz w:val="24"/>
        </w:rPr>
        <w:t>3、请假1天，由部门经理批准；2天由综合管理办公室批准；3天或以上报总经理批准。</w:t>
      </w:r>
    </w:p>
    <w:p>
      <w:pPr>
        <w:widowControl/>
        <w:spacing w:line="360" w:lineRule="auto"/>
        <w:jc w:val="left"/>
        <w:rPr>
          <w:kern w:val="0"/>
          <w:sz w:val="24"/>
        </w:rPr>
      </w:pPr>
      <w:r>
        <w:rPr>
          <w:rFonts w:hint="eastAsia" w:ascii="SimHei" w:hAnsi="SimHei" w:eastAsia="黑体"/>
          <w:kern w:val="0"/>
          <w:sz w:val="24"/>
        </w:rPr>
        <w:t>4、因紧急或特殊情况确来不及到公司请假者，应电话通知部门经理，经同意方可休假，两天内回公司补办请假手续。</w:t>
      </w:r>
    </w:p>
    <w:p>
      <w:pPr>
        <w:widowControl/>
        <w:spacing w:line="360" w:lineRule="auto"/>
        <w:jc w:val="left"/>
        <w:rPr>
          <w:kern w:val="0"/>
          <w:sz w:val="24"/>
        </w:rPr>
      </w:pPr>
      <w:r>
        <w:rPr>
          <w:rFonts w:hint="eastAsia" w:ascii="SimHei" w:hAnsi="SimHei" w:eastAsia="黑体"/>
          <w:kern w:val="0"/>
          <w:sz w:val="24"/>
        </w:rPr>
        <w:t>5、超假应在假后上班当天补办续假手续，否则作旷工处理。续假由上级审核批准后，一律按个人事假处理。</w:t>
      </w:r>
    </w:p>
    <w:p>
      <w:pPr>
        <w:widowControl/>
        <w:spacing w:line="360" w:lineRule="auto"/>
        <w:jc w:val="center"/>
        <w:rPr>
          <w:b/>
          <w:kern w:val="0"/>
          <w:sz w:val="24"/>
        </w:rPr>
      </w:pPr>
      <w:bookmarkStart w:id="83" w:name="_Toc32683_WPSOffice_Level1"/>
      <w:r>
        <w:rPr>
          <w:rFonts w:hint="eastAsia" w:ascii="SimHei" w:hAnsi="SimHei" w:eastAsia="黑体"/>
          <w:b/>
          <w:kern w:val="0"/>
          <w:sz w:val="24"/>
        </w:rPr>
        <w:t>第三节  考勤管理制度</w:t>
      </w:r>
      <w:bookmarkEnd w:id="83"/>
    </w:p>
    <w:p>
      <w:pPr>
        <w:widowControl/>
        <w:spacing w:line="360" w:lineRule="auto"/>
        <w:jc w:val="left"/>
        <w:rPr>
          <w:kern w:val="0"/>
          <w:sz w:val="24"/>
        </w:rPr>
      </w:pPr>
      <w:r>
        <w:rPr>
          <w:rFonts w:hint="eastAsia" w:ascii="SimHei" w:hAnsi="SimHei" w:eastAsia="黑体"/>
          <w:kern w:val="0"/>
          <w:sz w:val="24"/>
        </w:rPr>
        <w:t>说明：</w:t>
      </w:r>
    </w:p>
    <w:p>
      <w:pPr>
        <w:widowControl/>
        <w:spacing w:line="360" w:lineRule="auto"/>
        <w:jc w:val="left"/>
        <w:rPr>
          <w:kern w:val="0"/>
          <w:sz w:val="24"/>
        </w:rPr>
      </w:pPr>
      <w:r>
        <w:rPr>
          <w:rFonts w:hint="eastAsia" w:ascii="SimHei" w:hAnsi="SimHei" w:eastAsia="黑体"/>
          <w:kern w:val="0"/>
          <w:sz w:val="24"/>
        </w:rPr>
        <w:t>1、每位员工必须认真执行上下班工作时间制度。迟到、早退、擅离岗位、旷工均属违反制度行为。</w:t>
      </w:r>
    </w:p>
    <w:p>
      <w:pPr>
        <w:widowControl/>
        <w:spacing w:line="360" w:lineRule="auto"/>
        <w:jc w:val="left"/>
        <w:rPr>
          <w:kern w:val="0"/>
          <w:sz w:val="24"/>
        </w:rPr>
      </w:pPr>
      <w:r>
        <w:rPr>
          <w:rFonts w:hint="eastAsia" w:ascii="SimHei" w:hAnsi="SimHei" w:eastAsia="黑体"/>
          <w:kern w:val="0"/>
          <w:sz w:val="24"/>
        </w:rPr>
        <w:t>2、考勤制度由各部门组织实施。</w:t>
      </w:r>
    </w:p>
    <w:p>
      <w:pPr>
        <w:widowControl/>
        <w:spacing w:line="360" w:lineRule="auto"/>
        <w:jc w:val="left"/>
        <w:rPr>
          <w:kern w:val="0"/>
          <w:sz w:val="24"/>
        </w:rPr>
      </w:pPr>
      <w:r>
        <w:rPr>
          <w:rFonts w:hint="eastAsia" w:ascii="SimHei" w:hAnsi="SimHei" w:eastAsia="黑体"/>
          <w:kern w:val="0"/>
          <w:sz w:val="24"/>
        </w:rPr>
        <w:t>3、综合管理办公室及各项目客服部直接监督各部门考勤制度的实施。</w:t>
      </w:r>
    </w:p>
    <w:p>
      <w:pPr>
        <w:widowControl/>
        <w:spacing w:line="360" w:lineRule="auto"/>
        <w:jc w:val="left"/>
        <w:rPr>
          <w:kern w:val="0"/>
          <w:sz w:val="24"/>
        </w:rPr>
      </w:pPr>
      <w:r>
        <w:rPr>
          <w:rFonts w:hint="eastAsia" w:ascii="SimHei" w:hAnsi="SimHei" w:eastAsia="黑体"/>
          <w:kern w:val="0"/>
          <w:sz w:val="24"/>
        </w:rPr>
        <w:t>4、各种假期的申请和享用，均按本手册第二章第二节有关规定办理申请手续。</w:t>
      </w:r>
    </w:p>
    <w:p>
      <w:pPr>
        <w:widowControl/>
        <w:spacing w:line="360" w:lineRule="auto"/>
        <w:jc w:val="left"/>
        <w:rPr>
          <w:bCs/>
          <w:kern w:val="0"/>
          <w:sz w:val="24"/>
        </w:rPr>
      </w:pPr>
      <w:bookmarkStart w:id="84" w:name="_Toc17212_WPSOffice_Level2"/>
      <w:r>
        <w:rPr>
          <w:rFonts w:hint="eastAsia" w:ascii="SimHei" w:hAnsi="SimHei" w:eastAsia="黑体"/>
          <w:bCs/>
          <w:kern w:val="0"/>
          <w:sz w:val="24"/>
        </w:rPr>
        <w:t>一、 上班与下班</w:t>
      </w:r>
      <w:bookmarkEnd w:id="84"/>
    </w:p>
    <w:p>
      <w:pPr>
        <w:widowControl/>
        <w:spacing w:line="360" w:lineRule="auto"/>
        <w:jc w:val="left"/>
        <w:rPr>
          <w:kern w:val="0"/>
          <w:sz w:val="24"/>
        </w:rPr>
      </w:pPr>
      <w:r>
        <w:rPr>
          <w:rFonts w:hint="eastAsia" w:ascii="SimHei" w:hAnsi="SimHei" w:eastAsia="黑体"/>
          <w:kern w:val="0"/>
          <w:sz w:val="24"/>
        </w:rPr>
        <w:t>员工每天工作由所在部门安排，员工必须按所在部门规定的排班时间按时上下班。上下班时必须由本人到签到处签到和签退。代人考勤者，每次扣罚签字人和被签字人各50元，并扣除当期相应绩效考核分数。</w:t>
      </w:r>
    </w:p>
    <w:p>
      <w:pPr>
        <w:widowControl/>
        <w:spacing w:line="360" w:lineRule="auto"/>
        <w:jc w:val="left"/>
        <w:rPr>
          <w:bCs/>
          <w:kern w:val="0"/>
          <w:sz w:val="24"/>
        </w:rPr>
      </w:pPr>
      <w:bookmarkStart w:id="85" w:name="_Toc25182_WPSOffice_Level2"/>
      <w:r>
        <w:rPr>
          <w:rFonts w:hint="eastAsia" w:ascii="SimHei" w:hAnsi="SimHei" w:eastAsia="黑体"/>
          <w:bCs/>
          <w:kern w:val="0"/>
          <w:sz w:val="24"/>
        </w:rPr>
        <w:t>二、 迟到与早退</w:t>
      </w:r>
      <w:bookmarkEnd w:id="85"/>
    </w:p>
    <w:p>
      <w:pPr>
        <w:widowControl/>
        <w:spacing w:line="360" w:lineRule="auto"/>
        <w:jc w:val="left"/>
        <w:rPr>
          <w:kern w:val="0"/>
          <w:sz w:val="24"/>
        </w:rPr>
      </w:pPr>
      <w:r>
        <w:rPr>
          <w:rFonts w:hint="eastAsia" w:ascii="SimHei" w:hAnsi="SimHei" w:eastAsia="黑体"/>
          <w:kern w:val="0"/>
          <w:sz w:val="24"/>
        </w:rPr>
        <w:t>迟到或早退（不超过15分钟者）：每次罚款10元，一个月超过三次者，按旷工一天处理。凡超过规定上班时间一小时尚未到岗，而又无足够理由办理补假手续者，即被视为旷工。迟到和早退均扣除相应绩效考核分数。</w:t>
      </w:r>
    </w:p>
    <w:p>
      <w:pPr>
        <w:widowControl/>
        <w:spacing w:line="360" w:lineRule="auto"/>
        <w:jc w:val="left"/>
        <w:rPr>
          <w:bCs/>
          <w:kern w:val="0"/>
          <w:sz w:val="24"/>
        </w:rPr>
      </w:pPr>
      <w:bookmarkStart w:id="86" w:name="_Toc9187_WPSOffice_Level2"/>
      <w:r>
        <w:rPr>
          <w:rFonts w:hint="eastAsia" w:ascii="SimHei" w:hAnsi="SimHei" w:eastAsia="黑体"/>
          <w:bCs/>
          <w:kern w:val="0"/>
          <w:sz w:val="24"/>
        </w:rPr>
        <w:t>三、 加 班</w:t>
      </w:r>
      <w:bookmarkEnd w:id="86"/>
    </w:p>
    <w:p>
      <w:pPr>
        <w:widowControl/>
        <w:spacing w:line="360" w:lineRule="auto"/>
        <w:jc w:val="left"/>
        <w:rPr>
          <w:kern w:val="0"/>
          <w:sz w:val="24"/>
        </w:rPr>
      </w:pPr>
      <w:r>
        <w:rPr>
          <w:rFonts w:hint="eastAsia" w:ascii="SimHei" w:hAnsi="SimHei" w:eastAsia="黑体"/>
          <w:kern w:val="0"/>
          <w:sz w:val="24"/>
        </w:rPr>
        <w:t>凡因工作需要，于公司规定时间之外上班的，部门经理必须提前向直接上级提出申请，经批准后，由本部门作好加班记录交综合管理办公室备案，并由部门经理安排补休，或按规定发放加班工资。经理级别管理人员的超时工作不予补休，以办妥本职工作为原则。但应做好加班记录，在当期考核中予以适当加分考虑。</w:t>
      </w:r>
    </w:p>
    <w:p>
      <w:pPr>
        <w:widowControl/>
        <w:spacing w:line="360" w:lineRule="auto"/>
        <w:jc w:val="left"/>
        <w:rPr>
          <w:bCs/>
          <w:kern w:val="0"/>
          <w:sz w:val="24"/>
        </w:rPr>
      </w:pPr>
      <w:bookmarkStart w:id="87" w:name="_Toc27649_WPSOffice_Level2"/>
      <w:r>
        <w:rPr>
          <w:rFonts w:hint="eastAsia" w:ascii="SimHei" w:hAnsi="SimHei" w:eastAsia="黑体"/>
          <w:bCs/>
          <w:kern w:val="0"/>
          <w:sz w:val="24"/>
        </w:rPr>
        <w:t>四、 旷 工</w:t>
      </w:r>
      <w:bookmarkEnd w:id="87"/>
    </w:p>
    <w:p>
      <w:pPr>
        <w:widowControl/>
        <w:spacing w:line="360" w:lineRule="auto"/>
        <w:jc w:val="left"/>
        <w:rPr>
          <w:kern w:val="0"/>
          <w:sz w:val="24"/>
        </w:rPr>
      </w:pPr>
      <w:r>
        <w:rPr>
          <w:rFonts w:hint="eastAsia" w:ascii="SimHei" w:hAnsi="SimHei" w:eastAsia="黑体"/>
          <w:kern w:val="0"/>
          <w:sz w:val="24"/>
        </w:rPr>
        <w:t>无故旷工一次（1天内）罚款100元，并扣除当期相应绩效考核分数。一个月内累计旷工2天或以上，或两个月内累计3天，即作除名。发生下列情况之一者，作旷工处理：</w:t>
      </w:r>
    </w:p>
    <w:p>
      <w:pPr>
        <w:widowControl/>
        <w:numPr>
          <w:ilvl w:val="0"/>
          <w:numId w:val="2"/>
        </w:numPr>
        <w:tabs>
          <w:tab w:val="left" w:pos="1125"/>
        </w:tabs>
        <w:spacing w:line="360" w:lineRule="auto"/>
        <w:ind w:hanging="885"/>
        <w:jc w:val="left"/>
        <w:rPr>
          <w:kern w:val="0"/>
          <w:sz w:val="24"/>
        </w:rPr>
      </w:pPr>
      <w:r>
        <w:rPr>
          <w:rFonts w:hint="eastAsia" w:ascii="SimHei" w:hAnsi="SimHei" w:eastAsia="黑体"/>
          <w:kern w:val="0"/>
          <w:sz w:val="24"/>
        </w:rPr>
        <w:t>未请假或请假未被批准而缺勤者；</w:t>
      </w:r>
    </w:p>
    <w:p>
      <w:pPr>
        <w:widowControl/>
        <w:numPr>
          <w:ilvl w:val="0"/>
          <w:numId w:val="2"/>
        </w:numPr>
        <w:tabs>
          <w:tab w:val="left" w:pos="1125"/>
        </w:tabs>
        <w:spacing w:line="360" w:lineRule="auto"/>
        <w:ind w:hanging="885"/>
        <w:jc w:val="left"/>
        <w:rPr>
          <w:kern w:val="0"/>
          <w:sz w:val="24"/>
        </w:rPr>
      </w:pPr>
      <w:r>
        <w:rPr>
          <w:rFonts w:hint="eastAsia" w:ascii="SimHei" w:hAnsi="SimHei" w:eastAsia="黑体"/>
          <w:kern w:val="0"/>
          <w:sz w:val="24"/>
        </w:rPr>
        <w:t>超过规定上班时间一小时未到岗，又无足够理由办理补假手续者；</w:t>
      </w:r>
    </w:p>
    <w:p>
      <w:pPr>
        <w:widowControl/>
        <w:numPr>
          <w:ilvl w:val="0"/>
          <w:numId w:val="2"/>
        </w:numPr>
        <w:tabs>
          <w:tab w:val="left" w:pos="1125"/>
        </w:tabs>
        <w:spacing w:line="360" w:lineRule="auto"/>
        <w:ind w:hanging="885"/>
        <w:jc w:val="left"/>
        <w:rPr>
          <w:kern w:val="0"/>
          <w:sz w:val="24"/>
        </w:rPr>
      </w:pPr>
      <w:r>
        <w:rPr>
          <w:rFonts w:hint="eastAsia" w:ascii="SimHei" w:hAnsi="SimHei" w:eastAsia="黑体"/>
          <w:kern w:val="0"/>
          <w:sz w:val="24"/>
        </w:rPr>
        <w:t>超假不办理续假手续或续假未被批准而缺勤者。</w:t>
      </w:r>
    </w:p>
    <w:p>
      <w:pPr>
        <w:widowControl/>
        <w:spacing w:line="360" w:lineRule="auto"/>
        <w:jc w:val="left"/>
        <w:rPr>
          <w:bCs/>
          <w:kern w:val="0"/>
          <w:sz w:val="24"/>
        </w:rPr>
      </w:pPr>
      <w:bookmarkStart w:id="88" w:name="_Toc29008_WPSOffice_Level2"/>
      <w:r>
        <w:rPr>
          <w:rFonts w:hint="eastAsia" w:ascii="SimHei" w:hAnsi="SimHei" w:eastAsia="黑体"/>
          <w:bCs/>
          <w:kern w:val="0"/>
          <w:sz w:val="24"/>
        </w:rPr>
        <w:t>五、请 假</w:t>
      </w:r>
      <w:bookmarkEnd w:id="88"/>
    </w:p>
    <w:p>
      <w:pPr>
        <w:widowControl/>
        <w:spacing w:line="360" w:lineRule="auto"/>
        <w:jc w:val="left"/>
        <w:rPr>
          <w:kern w:val="0"/>
          <w:sz w:val="24"/>
        </w:rPr>
      </w:pPr>
      <w:r>
        <w:rPr>
          <w:rFonts w:hint="eastAsia" w:ascii="SimHei" w:hAnsi="SimHei" w:eastAsia="黑体"/>
          <w:kern w:val="0"/>
          <w:sz w:val="24"/>
        </w:rPr>
        <w:t>员工请假一律填写请假单，经批准后才可放假。各部门应于每月考勤截止日后2天之内把当月考勤表连同批准后的请假单一并送综合管理办公室审核。</w:t>
      </w:r>
    </w:p>
    <w:p>
      <w:pPr>
        <w:widowControl/>
        <w:spacing w:line="360" w:lineRule="auto"/>
        <w:jc w:val="left"/>
        <w:rPr>
          <w:bCs/>
          <w:kern w:val="0"/>
          <w:sz w:val="24"/>
        </w:rPr>
      </w:pPr>
      <w:bookmarkStart w:id="89" w:name="_Toc32091_WPSOffice_Level2"/>
      <w:r>
        <w:rPr>
          <w:rFonts w:hint="eastAsia" w:ascii="SimHei" w:hAnsi="SimHei" w:eastAsia="黑体"/>
          <w:bCs/>
          <w:kern w:val="0"/>
          <w:sz w:val="24"/>
        </w:rPr>
        <w:t>六、擅离岗位</w:t>
      </w:r>
      <w:bookmarkEnd w:id="89"/>
    </w:p>
    <w:p>
      <w:pPr>
        <w:spacing w:line="360" w:lineRule="auto"/>
        <w:jc w:val="left"/>
        <w:rPr>
          <w:kern w:val="0"/>
          <w:sz w:val="24"/>
        </w:rPr>
      </w:pPr>
      <w:r>
        <w:rPr>
          <w:rFonts w:hint="eastAsia" w:ascii="SimHei" w:hAnsi="SimHei" w:eastAsia="黑体"/>
          <w:kern w:val="0"/>
          <w:sz w:val="24"/>
        </w:rPr>
        <w:t>员工当班时间内，未经直接上级批准而擅离职守，在30分钟内返回岗位的罚款50元，超过30分钟以上作旷工处理，并扣除当期相应绩效考核分数。</w:t>
      </w:r>
    </w:p>
    <w:p>
      <w:pPr>
        <w:widowControl/>
        <w:spacing w:before="170" w:after="170" w:line="360" w:lineRule="auto"/>
        <w:jc w:val="both"/>
        <w:rPr>
          <w:rFonts w:hint="eastAsia"/>
          <w:b/>
          <w:kern w:val="0"/>
          <w:sz w:val="24"/>
        </w:rPr>
      </w:pPr>
    </w:p>
    <w:p>
      <w:pPr>
        <w:widowControl/>
        <w:spacing w:before="170" w:after="170" w:line="360" w:lineRule="auto"/>
        <w:jc w:val="center"/>
        <w:rPr>
          <w:b/>
          <w:kern w:val="0"/>
          <w:sz w:val="24"/>
        </w:rPr>
      </w:pPr>
      <w:bookmarkStart w:id="90" w:name="_Toc21837_WPSOffice_Level1"/>
      <w:r>
        <w:rPr>
          <w:rFonts w:hint="eastAsia" w:ascii="SimHei" w:hAnsi="SimHei" w:eastAsia="黑体"/>
          <w:b/>
          <w:kern w:val="0"/>
          <w:sz w:val="24"/>
        </w:rPr>
        <w:t>第三章  员工守则</w:t>
      </w:r>
      <w:bookmarkEnd w:id="90"/>
    </w:p>
    <w:p>
      <w:pPr>
        <w:widowControl/>
        <w:spacing w:line="360" w:lineRule="auto"/>
        <w:jc w:val="left"/>
        <w:rPr>
          <w:kern w:val="0"/>
          <w:sz w:val="24"/>
        </w:rPr>
      </w:pPr>
      <w:bookmarkStart w:id="91" w:name="_Toc9863_WPSOffice_Level2"/>
      <w:r>
        <w:rPr>
          <w:rFonts w:hint="eastAsia" w:ascii="SimHei" w:hAnsi="SimHei" w:eastAsia="黑体"/>
          <w:kern w:val="0"/>
          <w:sz w:val="24"/>
        </w:rPr>
        <w:t>一、员工守则</w:t>
      </w:r>
      <w:bookmarkEnd w:id="91"/>
      <w:r>
        <w:rPr>
          <w:rFonts w:hint="eastAsia" w:ascii="SimHei" w:hAnsi="SimHei" w:eastAsia="黑体"/>
          <w:kern w:val="0"/>
          <w:sz w:val="24"/>
        </w:rPr>
        <w:t xml:space="preserve"> </w:t>
      </w:r>
    </w:p>
    <w:p>
      <w:pPr>
        <w:widowControl/>
        <w:spacing w:line="360" w:lineRule="auto"/>
        <w:jc w:val="left"/>
        <w:rPr>
          <w:kern w:val="0"/>
          <w:sz w:val="24"/>
        </w:rPr>
      </w:pPr>
      <w:r>
        <w:rPr>
          <w:rFonts w:hint="eastAsia" w:ascii="SimHei" w:hAnsi="SimHei" w:eastAsia="黑体"/>
          <w:kern w:val="0"/>
          <w:sz w:val="24"/>
        </w:rPr>
        <w:t xml:space="preserve">1、拥护中国共产党的领导，爱岗敬业，积极维护公司利益和声誉。 </w:t>
      </w:r>
    </w:p>
    <w:p>
      <w:pPr>
        <w:widowControl/>
        <w:spacing w:line="360" w:lineRule="auto"/>
        <w:jc w:val="left"/>
        <w:rPr>
          <w:kern w:val="0"/>
          <w:sz w:val="24"/>
        </w:rPr>
      </w:pPr>
      <w:r>
        <w:rPr>
          <w:rFonts w:hint="eastAsia" w:ascii="SimHei" w:hAnsi="SimHei" w:eastAsia="黑体"/>
          <w:kern w:val="0"/>
          <w:sz w:val="24"/>
        </w:rPr>
        <w:t xml:space="preserve">2、服从管理，履行职责，讲求工作效率，努力钻研本部门业务，不断提高业务技术水平、法制水准和工作能力，努力完成本职工作。 </w:t>
      </w:r>
    </w:p>
    <w:p>
      <w:pPr>
        <w:widowControl/>
        <w:spacing w:line="360" w:lineRule="auto"/>
        <w:jc w:val="left"/>
        <w:rPr>
          <w:kern w:val="0"/>
          <w:sz w:val="24"/>
        </w:rPr>
      </w:pPr>
      <w:r>
        <w:rPr>
          <w:rFonts w:hint="eastAsia" w:ascii="SimHei" w:hAnsi="SimHei" w:eastAsia="黑体"/>
          <w:kern w:val="0"/>
          <w:sz w:val="24"/>
        </w:rPr>
        <w:t>3、遵守各项规章制度，维护正常工作秩序和生活秩序，不迟到、早退、旷工。忠于职守、遵纪守法，不利用工作之便谋私利，不组织参加“小团体”，自觉抵制不正之风。</w:t>
      </w:r>
    </w:p>
    <w:p>
      <w:pPr>
        <w:widowControl/>
        <w:spacing w:line="360" w:lineRule="auto"/>
        <w:jc w:val="left"/>
        <w:rPr>
          <w:kern w:val="0"/>
          <w:sz w:val="24"/>
        </w:rPr>
      </w:pPr>
      <w:r>
        <w:rPr>
          <w:rFonts w:hint="eastAsia" w:ascii="SimHei" w:hAnsi="SimHei" w:eastAsia="黑体"/>
          <w:kern w:val="0"/>
          <w:sz w:val="24"/>
        </w:rPr>
        <w:t>4、注重职业道德，树立企业和个人的良好形象，讲文明、讲礼貌；团结协作、艰苦奋斗、勤俭节约、爱护公物、顾全大局。</w:t>
      </w:r>
    </w:p>
    <w:p>
      <w:pPr>
        <w:widowControl/>
        <w:spacing w:line="360" w:lineRule="auto"/>
        <w:jc w:val="left"/>
        <w:rPr>
          <w:kern w:val="0"/>
          <w:sz w:val="24"/>
        </w:rPr>
      </w:pPr>
      <w:r>
        <w:rPr>
          <w:rFonts w:hint="eastAsia" w:ascii="SimHei" w:hAnsi="SimHei" w:eastAsia="黑体"/>
          <w:kern w:val="0"/>
          <w:sz w:val="24"/>
        </w:rPr>
        <w:t xml:space="preserve">5、增强保密观念，保管好各种业务资料，不外泄公司内部情况和信息。 </w:t>
      </w:r>
    </w:p>
    <w:p>
      <w:pPr>
        <w:widowControl/>
        <w:spacing w:line="360" w:lineRule="auto"/>
        <w:jc w:val="left"/>
        <w:rPr>
          <w:kern w:val="0"/>
          <w:sz w:val="24"/>
        </w:rPr>
      </w:pPr>
      <w:r>
        <w:rPr>
          <w:rFonts w:hint="eastAsia" w:ascii="SimHei" w:hAnsi="SimHei" w:eastAsia="黑体"/>
          <w:kern w:val="0"/>
          <w:sz w:val="24"/>
        </w:rPr>
        <w:t xml:space="preserve">6、遵守安全规定和各项操作规程，严防各类事故的发生。 </w:t>
      </w:r>
    </w:p>
    <w:p>
      <w:pPr>
        <w:widowControl/>
        <w:spacing w:line="360" w:lineRule="auto"/>
        <w:jc w:val="left"/>
        <w:rPr>
          <w:kern w:val="0"/>
          <w:sz w:val="24"/>
        </w:rPr>
      </w:pPr>
      <w:bookmarkStart w:id="92" w:name="_Toc8078_WPSOffice_Level2"/>
      <w:r>
        <w:rPr>
          <w:rFonts w:hint="eastAsia" w:ascii="SimHei" w:hAnsi="SimHei" w:eastAsia="黑体"/>
          <w:kern w:val="0"/>
          <w:sz w:val="24"/>
        </w:rPr>
        <w:t>二、员工行为规范</w:t>
      </w:r>
      <w:bookmarkEnd w:id="92"/>
      <w:r>
        <w:rPr>
          <w:rFonts w:hint="eastAsia" w:ascii="SimHei" w:hAnsi="SimHei" w:eastAsia="黑体"/>
          <w:kern w:val="0"/>
          <w:sz w:val="24"/>
        </w:rPr>
        <w:t xml:space="preserve"> </w:t>
      </w:r>
    </w:p>
    <w:p>
      <w:pPr>
        <w:widowControl/>
        <w:spacing w:line="360" w:lineRule="auto"/>
        <w:jc w:val="left"/>
        <w:rPr>
          <w:kern w:val="0"/>
          <w:sz w:val="24"/>
        </w:rPr>
      </w:pPr>
      <w:r>
        <w:rPr>
          <w:rFonts w:hint="eastAsia" w:ascii="SimHei" w:hAnsi="SimHei" w:eastAsia="黑体"/>
          <w:kern w:val="0"/>
          <w:sz w:val="24"/>
        </w:rPr>
        <w:t>（一）职业道德</w:t>
      </w:r>
    </w:p>
    <w:p>
      <w:pPr>
        <w:widowControl/>
        <w:spacing w:line="360" w:lineRule="auto"/>
        <w:jc w:val="left"/>
        <w:rPr>
          <w:kern w:val="0"/>
          <w:sz w:val="24"/>
        </w:rPr>
      </w:pPr>
      <w:r>
        <w:rPr>
          <w:rFonts w:hint="eastAsia" w:ascii="SimHei" w:hAnsi="SimHei" w:eastAsia="黑体"/>
          <w:kern w:val="0"/>
          <w:sz w:val="24"/>
        </w:rPr>
        <w:t xml:space="preserve">1、敬业爱岗：热爱本职岗位，勤奋敬业，积极肯干，乐于为本职工作奉献。 </w:t>
      </w:r>
      <w:r>
        <w:rPr>
          <w:rFonts w:hint="eastAsia" w:ascii="SimHei" w:hAnsi="SimHei" w:eastAsia="黑体"/>
          <w:kern w:val="0"/>
          <w:sz w:val="24"/>
        </w:rPr>
        <w:br/>
      </w:r>
      <w:r>
        <w:rPr>
          <w:rFonts w:hint="eastAsia" w:ascii="SimHei" w:hAnsi="SimHei" w:eastAsia="黑体"/>
          <w:kern w:val="0"/>
          <w:sz w:val="24"/>
        </w:rPr>
        <w:t xml:space="preserve">2、遵守纪律：遵守国家政策、法规、法律、遵守公司规章制度和劳动纪律。 </w:t>
      </w:r>
      <w:r>
        <w:rPr>
          <w:rFonts w:hint="eastAsia" w:ascii="SimHei" w:hAnsi="SimHei" w:eastAsia="黑体"/>
          <w:kern w:val="0"/>
          <w:sz w:val="24"/>
        </w:rPr>
        <w:br/>
      </w:r>
      <w:r>
        <w:rPr>
          <w:rFonts w:hint="eastAsia" w:ascii="SimHei" w:hAnsi="SimHei" w:eastAsia="黑体"/>
          <w:kern w:val="0"/>
          <w:sz w:val="24"/>
        </w:rPr>
        <w:t xml:space="preserve">3、诚实守信：言行一致，不弄虚作假，不以次充好，重合同守信用。 </w:t>
      </w:r>
      <w:r>
        <w:rPr>
          <w:rFonts w:hint="eastAsia" w:ascii="SimHei" w:hAnsi="SimHei" w:eastAsia="黑体"/>
          <w:kern w:val="0"/>
          <w:sz w:val="24"/>
        </w:rPr>
        <w:br/>
      </w:r>
      <w:r>
        <w:rPr>
          <w:rFonts w:hint="eastAsia" w:ascii="SimHei" w:hAnsi="SimHei" w:eastAsia="黑体"/>
          <w:kern w:val="0"/>
          <w:sz w:val="24"/>
        </w:rPr>
        <w:t xml:space="preserve">4、认真学习：认真学习科学文化知识，不断加强业务技术水平，努力提高服务质量。 </w:t>
      </w:r>
      <w:r>
        <w:rPr>
          <w:rFonts w:hint="eastAsia" w:ascii="SimHei" w:hAnsi="SimHei" w:eastAsia="黑体"/>
          <w:kern w:val="0"/>
          <w:sz w:val="24"/>
        </w:rPr>
        <w:br/>
      </w:r>
      <w:r>
        <w:rPr>
          <w:rFonts w:hint="eastAsia" w:ascii="SimHei" w:hAnsi="SimHei" w:eastAsia="黑体"/>
          <w:kern w:val="0"/>
          <w:sz w:val="24"/>
        </w:rPr>
        <w:t xml:space="preserve">5、公私分明：爱护公物，不谋私利，自觉维护公司的利益和声誉。 </w:t>
      </w:r>
      <w:r>
        <w:rPr>
          <w:rFonts w:hint="eastAsia" w:ascii="SimHei" w:hAnsi="SimHei" w:eastAsia="黑体"/>
          <w:kern w:val="0"/>
          <w:sz w:val="24"/>
        </w:rPr>
        <w:br/>
      </w:r>
      <w:r>
        <w:rPr>
          <w:rFonts w:hint="eastAsia" w:ascii="SimHei" w:hAnsi="SimHei" w:eastAsia="黑体"/>
          <w:kern w:val="0"/>
          <w:sz w:val="24"/>
        </w:rPr>
        <w:t xml:space="preserve">6、勤俭节约：具有良好的节约意识，勤俭办公，节约能源。 </w:t>
      </w:r>
      <w:r>
        <w:rPr>
          <w:rFonts w:hint="eastAsia" w:ascii="SimHei" w:hAnsi="SimHei" w:eastAsia="黑体"/>
          <w:kern w:val="0"/>
          <w:sz w:val="24"/>
        </w:rPr>
        <w:br/>
      </w:r>
      <w:r>
        <w:rPr>
          <w:rFonts w:hint="eastAsia" w:ascii="SimHei" w:hAnsi="SimHei" w:eastAsia="黑体"/>
          <w:kern w:val="0"/>
          <w:sz w:val="24"/>
        </w:rPr>
        <w:t>7、团结合作：严于律已，宽以待人，正确处理好个人与集体、同事的工作关系；具有良好的协作精神，易于他人相处，不搞“小团体</w:t>
      </w:r>
      <w:r>
        <w:rPr>
          <w:rFonts w:ascii="SimHei" w:hAnsi="SimHei" w:eastAsia="黑体"/>
          <w:kern w:val="0"/>
          <w:sz w:val="24"/>
        </w:rPr>
        <w:t>”</w:t>
      </w:r>
      <w:r>
        <w:rPr>
          <w:rFonts w:hint="eastAsia" w:ascii="SimHei" w:hAnsi="SimHei" w:eastAsia="黑体"/>
          <w:kern w:val="0"/>
          <w:sz w:val="24"/>
        </w:rPr>
        <w:t>，不参加“小团体</w:t>
      </w:r>
      <w:r>
        <w:rPr>
          <w:rFonts w:ascii="SimHei" w:hAnsi="SimHei" w:eastAsia="黑体"/>
          <w:kern w:val="0"/>
          <w:sz w:val="24"/>
        </w:rPr>
        <w:t>”</w:t>
      </w:r>
      <w:r>
        <w:rPr>
          <w:rFonts w:hint="eastAsia" w:ascii="SimHei" w:hAnsi="SimHei" w:eastAsia="黑体"/>
          <w:kern w:val="0"/>
          <w:sz w:val="24"/>
        </w:rPr>
        <w:t xml:space="preserve">。 </w:t>
      </w:r>
      <w:r>
        <w:rPr>
          <w:rFonts w:hint="eastAsia" w:ascii="SimHei" w:hAnsi="SimHei" w:eastAsia="黑体"/>
          <w:kern w:val="0"/>
          <w:sz w:val="24"/>
        </w:rPr>
        <w:br/>
      </w:r>
      <w:r>
        <w:rPr>
          <w:rFonts w:hint="eastAsia" w:ascii="SimHei" w:hAnsi="SimHei" w:eastAsia="黑体"/>
          <w:kern w:val="0"/>
          <w:sz w:val="24"/>
        </w:rPr>
        <w:t xml:space="preserve">8、严守秘密：未经批准，不向外传播或提供公司的内部资料。 </w:t>
      </w:r>
      <w:r>
        <w:rPr>
          <w:rFonts w:hint="eastAsia" w:ascii="SimHei" w:hAnsi="SimHei" w:eastAsia="黑体"/>
          <w:kern w:val="0"/>
          <w:sz w:val="24"/>
        </w:rPr>
        <w:br/>
      </w:r>
      <w:r>
        <w:rPr>
          <w:rFonts w:hint="eastAsia" w:ascii="SimHei" w:hAnsi="SimHei" w:eastAsia="黑体"/>
          <w:kern w:val="0"/>
          <w:sz w:val="24"/>
        </w:rPr>
        <w:t>（二）服务意识</w:t>
      </w:r>
    </w:p>
    <w:p>
      <w:pPr>
        <w:widowControl/>
        <w:spacing w:line="360" w:lineRule="auto"/>
        <w:jc w:val="left"/>
        <w:rPr>
          <w:kern w:val="0"/>
          <w:sz w:val="24"/>
        </w:rPr>
      </w:pPr>
      <w:r>
        <w:rPr>
          <w:rFonts w:hint="eastAsia" w:ascii="SimHei" w:hAnsi="SimHei" w:eastAsia="黑体"/>
          <w:kern w:val="0"/>
          <w:sz w:val="24"/>
        </w:rPr>
        <w:t xml:space="preserve">1、文明礼貌：做到语言规范，谈吐文雅，衣冠整洁，举止端庄。 </w:t>
      </w:r>
      <w:r>
        <w:rPr>
          <w:rFonts w:hint="eastAsia" w:ascii="SimHei" w:hAnsi="SimHei" w:eastAsia="黑体"/>
          <w:kern w:val="0"/>
          <w:sz w:val="24"/>
        </w:rPr>
        <w:br/>
      </w:r>
      <w:r>
        <w:rPr>
          <w:rFonts w:hint="eastAsia" w:ascii="SimHei" w:hAnsi="SimHei" w:eastAsia="黑体"/>
          <w:kern w:val="0"/>
          <w:sz w:val="24"/>
        </w:rPr>
        <w:t xml:space="preserve">2、主动热情：以真诚的笑容，主动热情地为用户服务，主动了解用户需求，努力为用户排忧解难。 </w:t>
      </w:r>
      <w:r>
        <w:rPr>
          <w:rFonts w:hint="eastAsia" w:ascii="SimHei" w:hAnsi="SimHei" w:eastAsia="黑体"/>
          <w:kern w:val="0"/>
          <w:sz w:val="24"/>
        </w:rPr>
        <w:br/>
      </w:r>
      <w:r>
        <w:rPr>
          <w:rFonts w:hint="eastAsia" w:ascii="SimHei" w:hAnsi="SimHei" w:eastAsia="黑体"/>
          <w:kern w:val="0"/>
          <w:sz w:val="24"/>
        </w:rPr>
        <w:t xml:space="preserve">3、耐心周到：员工在对用户的服务中要耐心周到，问多不烦，事多不厌，虚心听取意见，耐心解答问题，服务体贴入微，有求必应，面面俱到，尽善尽美。 </w:t>
      </w:r>
    </w:p>
    <w:p>
      <w:pPr>
        <w:widowControl/>
        <w:spacing w:line="360" w:lineRule="auto"/>
        <w:jc w:val="left"/>
        <w:rPr>
          <w:kern w:val="0"/>
          <w:sz w:val="24"/>
        </w:rPr>
      </w:pPr>
      <w:r>
        <w:rPr>
          <w:rFonts w:hint="eastAsia" w:ascii="SimHei" w:hAnsi="SimHei" w:eastAsia="黑体"/>
          <w:kern w:val="0"/>
          <w:sz w:val="24"/>
        </w:rPr>
        <w:t>4、禁止高声喧哗、污言秽语、言语粗俗、骂人和进行骚扰客人的活动，不经同意擅自进入租户或业主单元内。</w:t>
      </w:r>
      <w:r>
        <w:rPr>
          <w:rFonts w:hint="eastAsia" w:ascii="SimHei" w:hAnsi="SimHei" w:eastAsia="黑体"/>
          <w:kern w:val="0"/>
          <w:sz w:val="24"/>
        </w:rPr>
        <w:br/>
      </w:r>
      <w:r>
        <w:rPr>
          <w:rFonts w:hint="eastAsia" w:ascii="SimHei" w:hAnsi="SimHei" w:eastAsia="黑体"/>
          <w:kern w:val="0"/>
          <w:sz w:val="24"/>
        </w:rPr>
        <w:t xml:space="preserve">（三）仪容仪表要求 </w:t>
      </w:r>
      <w:r>
        <w:rPr>
          <w:rFonts w:hint="eastAsia" w:ascii="SimHei" w:hAnsi="SimHei" w:eastAsia="黑体"/>
          <w:kern w:val="0"/>
          <w:sz w:val="24"/>
        </w:rPr>
        <w:br/>
      </w:r>
      <w:r>
        <w:rPr>
          <w:rFonts w:hint="eastAsia" w:ascii="SimHei" w:hAnsi="SimHei" w:eastAsia="黑体"/>
          <w:kern w:val="0"/>
          <w:sz w:val="24"/>
        </w:rPr>
        <w:t xml:space="preserve">1、员工必须时刻保持衣冠、头发的整洁。不能涂抹气味浓重的护发用品及香水，按规定要求着装，将工号牌端正地佩戴在左胸前。 </w:t>
      </w:r>
    </w:p>
    <w:p>
      <w:pPr>
        <w:widowControl/>
        <w:spacing w:line="360" w:lineRule="auto"/>
        <w:jc w:val="left"/>
        <w:rPr>
          <w:kern w:val="0"/>
          <w:sz w:val="24"/>
        </w:rPr>
      </w:pPr>
      <w:r>
        <w:rPr>
          <w:rFonts w:hint="eastAsia" w:ascii="SimHei" w:hAnsi="SimHei" w:eastAsia="黑体"/>
          <w:kern w:val="0"/>
          <w:sz w:val="24"/>
        </w:rPr>
        <w:t>2.</w:t>
      </w:r>
      <w:r>
        <w:rPr>
          <w:rFonts w:hint="eastAsia" w:ascii="SimHei" w:hAnsi="SimHei" w:eastAsia="黑体"/>
          <w:sz w:val="24"/>
        </w:rPr>
        <w:t xml:space="preserve"> </w:t>
      </w:r>
      <w:r>
        <w:rPr>
          <w:rFonts w:hint="eastAsia" w:ascii="SimHei" w:hAnsi="SimHei" w:eastAsia="黑体"/>
          <w:kern w:val="0"/>
          <w:sz w:val="24"/>
        </w:rPr>
        <w:t>注意个人卫生，做到无汗味异味。上岗前及上岗时不得饮酒、不得吃葱蒜、韭菜等带异味的食品以保持口腔卫生。</w:t>
      </w:r>
      <w:r>
        <w:rPr>
          <w:rFonts w:hint="eastAsia" w:ascii="SimHei" w:hAnsi="SimHei" w:eastAsia="黑体"/>
          <w:kern w:val="0"/>
          <w:sz w:val="24"/>
        </w:rPr>
        <w:br/>
      </w:r>
      <w:r>
        <w:rPr>
          <w:rFonts w:hint="eastAsia" w:ascii="SimHei" w:hAnsi="SimHei" w:eastAsia="黑体"/>
          <w:kern w:val="0"/>
          <w:sz w:val="24"/>
        </w:rPr>
        <w:t xml:space="preserve">3、工作场所不得穿短裤、背心、拖鞋。 </w:t>
      </w:r>
    </w:p>
    <w:p>
      <w:pPr>
        <w:widowControl/>
        <w:spacing w:line="360" w:lineRule="auto"/>
        <w:jc w:val="left"/>
        <w:rPr>
          <w:kern w:val="0"/>
          <w:sz w:val="24"/>
        </w:rPr>
      </w:pPr>
      <w:r>
        <w:rPr>
          <w:rFonts w:hint="eastAsia" w:ascii="SimHei" w:hAnsi="SimHei" w:eastAsia="黑体"/>
          <w:kern w:val="0"/>
          <w:sz w:val="24"/>
        </w:rPr>
        <w:t xml:space="preserve">4、男员工须经常理发，发长不盖耳、遮领，不准留大鬓角、烫发，不准蓄小胡须，且应做到每日剃胡须。保持指甲清洁，不留长指甲，扣好衣扣裤扣，紧束领带（大箭头垂列皮带扣处为准），衣着束装。 </w:t>
      </w:r>
      <w:r>
        <w:rPr>
          <w:rFonts w:hint="eastAsia" w:ascii="SimHei" w:hAnsi="SimHei" w:eastAsia="黑体"/>
          <w:kern w:val="0"/>
          <w:sz w:val="24"/>
        </w:rPr>
        <w:br/>
      </w:r>
      <w:r>
        <w:rPr>
          <w:rFonts w:hint="eastAsia" w:ascii="SimHei" w:hAnsi="SimHei" w:eastAsia="黑体"/>
          <w:kern w:val="0"/>
          <w:sz w:val="24"/>
        </w:rPr>
        <w:t>5、女员工应打扮适度，上下班换岗时不穿奇装异服，端庄大方。可淡妆上岗，不准浓妆艳抹。不得佩戴太多、太大、太醒目的饰物。</w:t>
      </w:r>
    </w:p>
    <w:p>
      <w:pPr>
        <w:widowControl/>
        <w:spacing w:line="360" w:lineRule="auto"/>
        <w:jc w:val="left"/>
        <w:rPr>
          <w:kern w:val="0"/>
          <w:sz w:val="24"/>
        </w:rPr>
      </w:pPr>
      <w:r>
        <w:rPr>
          <w:rFonts w:hint="eastAsia" w:ascii="SimHei" w:hAnsi="SimHei" w:eastAsia="黑体"/>
          <w:kern w:val="0"/>
          <w:sz w:val="24"/>
        </w:rPr>
        <w:t xml:space="preserve">6、员工不得在大庭广众下化妆，挖鼻孔，搔痒，对人打喷嚏，打哈欠和伸懒腰等影响个人和公司形象的行为。 </w:t>
      </w:r>
      <w:r>
        <w:rPr>
          <w:rFonts w:hint="eastAsia" w:ascii="SimHei" w:hAnsi="SimHei" w:eastAsia="黑体"/>
          <w:kern w:val="0"/>
          <w:sz w:val="24"/>
        </w:rPr>
        <w:br/>
      </w:r>
      <w:r>
        <w:rPr>
          <w:rFonts w:hint="eastAsia" w:ascii="SimHei" w:hAnsi="SimHei" w:eastAsia="黑体"/>
          <w:kern w:val="0"/>
          <w:sz w:val="24"/>
        </w:rPr>
        <w:t xml:space="preserve">（四）行为举止要求 </w:t>
      </w:r>
    </w:p>
    <w:p>
      <w:pPr>
        <w:widowControl/>
        <w:spacing w:line="360" w:lineRule="auto"/>
        <w:jc w:val="left"/>
        <w:rPr>
          <w:kern w:val="0"/>
          <w:sz w:val="24"/>
        </w:rPr>
      </w:pPr>
      <w:r>
        <w:rPr>
          <w:rFonts w:hint="eastAsia" w:ascii="SimHei" w:hAnsi="SimHei" w:eastAsia="黑体"/>
          <w:kern w:val="0"/>
          <w:sz w:val="24"/>
        </w:rPr>
        <w:t>1、员工上班时必须精神饱满，举止大方得体，严禁无礼待客。</w:t>
      </w:r>
      <w:r>
        <w:rPr>
          <w:rFonts w:hint="eastAsia" w:ascii="SimHei" w:hAnsi="SimHei" w:eastAsia="黑体"/>
          <w:kern w:val="0"/>
          <w:sz w:val="24"/>
        </w:rPr>
        <w:br/>
      </w:r>
      <w:r>
        <w:rPr>
          <w:rFonts w:hint="eastAsia" w:ascii="SimHei" w:hAnsi="SimHei" w:eastAsia="黑体"/>
          <w:kern w:val="0"/>
          <w:sz w:val="24"/>
        </w:rPr>
        <w:t xml:space="preserve">2、站姿：自然挺立，眼睛平视，面带微笑，双臂自然下垂或双手交叉、紧握，自然垂放于身体前。 </w:t>
      </w:r>
      <w:r>
        <w:rPr>
          <w:rFonts w:hint="eastAsia" w:ascii="SimHei" w:hAnsi="SimHei" w:eastAsia="黑体"/>
          <w:kern w:val="0"/>
          <w:sz w:val="24"/>
        </w:rPr>
        <w:br/>
      </w:r>
      <w:r>
        <w:rPr>
          <w:rFonts w:hint="eastAsia" w:ascii="SimHei" w:hAnsi="SimHei" w:eastAsia="黑体"/>
          <w:kern w:val="0"/>
          <w:sz w:val="24"/>
        </w:rPr>
        <w:t xml:space="preserve">3、坐姿：上身挺直，双肩放松，手自然放在双膝上，不得坐在椅子上前俯后仰，摇腿翘脚。 </w:t>
      </w:r>
      <w:r>
        <w:rPr>
          <w:rFonts w:hint="eastAsia" w:ascii="SimHei" w:hAnsi="SimHei" w:eastAsia="黑体"/>
          <w:kern w:val="0"/>
          <w:sz w:val="24"/>
        </w:rPr>
        <w:br/>
      </w:r>
      <w:r>
        <w:rPr>
          <w:rFonts w:hint="eastAsia" w:ascii="SimHei" w:hAnsi="SimHei" w:eastAsia="黑体"/>
          <w:kern w:val="0"/>
          <w:sz w:val="24"/>
        </w:rPr>
        <w:t xml:space="preserve">4、行走时，眼睛前视，肩平身直，双臂自然下垂摆动，男走平行步，女走一字步，不左顾右盼，不得与他人拉手，搂腰挠背。 </w:t>
      </w:r>
      <w:r>
        <w:rPr>
          <w:rFonts w:hint="eastAsia" w:ascii="SimHei" w:hAnsi="SimHei" w:eastAsia="黑体"/>
          <w:kern w:val="0"/>
          <w:sz w:val="24"/>
        </w:rPr>
        <w:br/>
      </w:r>
      <w:r>
        <w:rPr>
          <w:rFonts w:hint="eastAsia" w:ascii="SimHei" w:hAnsi="SimHei" w:eastAsia="黑体"/>
          <w:kern w:val="0"/>
          <w:sz w:val="24"/>
        </w:rPr>
        <w:t xml:space="preserve">5、在各种场合，见到同事或用户都要面带微笑，主动问好。 </w:t>
      </w:r>
      <w:r>
        <w:rPr>
          <w:rFonts w:hint="eastAsia" w:ascii="SimHei" w:hAnsi="SimHei" w:eastAsia="黑体"/>
          <w:kern w:val="0"/>
          <w:sz w:val="24"/>
        </w:rPr>
        <w:br/>
      </w:r>
      <w:r>
        <w:rPr>
          <w:rFonts w:hint="eastAsia" w:ascii="SimHei" w:hAnsi="SimHei" w:eastAsia="黑体"/>
          <w:kern w:val="0"/>
          <w:sz w:val="24"/>
        </w:rPr>
        <w:t xml:space="preserve">6、进入他人办公室或住宅前，应先用手轻敲3下，得到同意后再进入。进入后，不得随意翻动室内物品。 </w:t>
      </w:r>
      <w:r>
        <w:rPr>
          <w:rFonts w:hint="eastAsia" w:ascii="SimHei" w:hAnsi="SimHei" w:eastAsia="黑体"/>
          <w:kern w:val="0"/>
          <w:sz w:val="24"/>
        </w:rPr>
        <w:br/>
      </w:r>
      <w:r>
        <w:rPr>
          <w:rFonts w:hint="eastAsia" w:ascii="SimHei" w:hAnsi="SimHei" w:eastAsia="黑体"/>
          <w:kern w:val="0"/>
          <w:sz w:val="24"/>
        </w:rPr>
        <w:t>?（五</w:t>
      </w:r>
      <w:r>
        <w:rPr>
          <w:rFonts w:ascii="SimHei" w:hAnsi="SimHei" w:eastAsia="黑体"/>
          <w:kern w:val="0"/>
          <w:sz w:val="24"/>
        </w:rPr>
        <w:t>）</w:t>
      </w:r>
      <w:r>
        <w:rPr>
          <w:rFonts w:hint="eastAsia" w:ascii="SimHei" w:hAnsi="SimHei" w:eastAsia="黑体"/>
          <w:kern w:val="0"/>
          <w:sz w:val="24"/>
        </w:rPr>
        <w:t xml:space="preserve">接听电话要求 </w:t>
      </w:r>
      <w:r>
        <w:rPr>
          <w:rFonts w:hint="eastAsia" w:ascii="SimHei" w:hAnsi="SimHei" w:eastAsia="黑体"/>
          <w:kern w:val="0"/>
          <w:sz w:val="24"/>
        </w:rPr>
        <w:br/>
      </w:r>
      <w:r>
        <w:rPr>
          <w:rFonts w:hint="eastAsia" w:ascii="SimHei" w:hAnsi="SimHei" w:eastAsia="黑体"/>
          <w:kern w:val="0"/>
          <w:sz w:val="24"/>
        </w:rPr>
        <w:t xml:space="preserve">1、所有来电，在铃声响3声之内接听。 </w:t>
      </w:r>
      <w:r>
        <w:rPr>
          <w:rFonts w:hint="eastAsia" w:ascii="SimHei" w:hAnsi="SimHei" w:eastAsia="黑体"/>
          <w:kern w:val="0"/>
          <w:sz w:val="24"/>
        </w:rPr>
        <w:br/>
      </w:r>
      <w:r>
        <w:rPr>
          <w:rFonts w:hint="eastAsia" w:ascii="SimHei" w:hAnsi="SimHei" w:eastAsia="黑体"/>
          <w:kern w:val="0"/>
          <w:sz w:val="24"/>
        </w:rPr>
        <w:t xml:space="preserve">2、拿起电话后，先致简单问候，自报公司部门，语言亲切柔和。 </w:t>
      </w:r>
      <w:r>
        <w:rPr>
          <w:rFonts w:hint="eastAsia" w:ascii="SimHei" w:hAnsi="SimHei" w:eastAsia="黑体"/>
          <w:kern w:val="0"/>
          <w:sz w:val="24"/>
        </w:rPr>
        <w:br/>
      </w:r>
      <w:r>
        <w:rPr>
          <w:rFonts w:hint="eastAsia" w:ascii="SimHei" w:hAnsi="SimHei" w:eastAsia="黑体"/>
          <w:kern w:val="0"/>
          <w:sz w:val="24"/>
        </w:rPr>
        <w:t xml:space="preserve">3、认真倾听对方讲话，需要时应详细记录对方通知或留言的事由、时间、地点、姓名，并向对方复述一遍。 </w:t>
      </w:r>
      <w:r>
        <w:rPr>
          <w:rFonts w:hint="eastAsia" w:ascii="SimHei" w:hAnsi="SimHei" w:eastAsia="黑体"/>
          <w:kern w:val="0"/>
          <w:sz w:val="24"/>
        </w:rPr>
        <w:br/>
      </w:r>
      <w:r>
        <w:rPr>
          <w:rFonts w:hint="eastAsia" w:ascii="SimHei" w:hAnsi="SimHei" w:eastAsia="黑体"/>
          <w:kern w:val="0"/>
          <w:sz w:val="24"/>
        </w:rPr>
        <w:t xml:space="preserve">4、通话完毕后，向对方表示感谢，等对方放下电话后，再轻放下电话。 </w:t>
      </w:r>
      <w:r>
        <w:rPr>
          <w:rFonts w:hint="eastAsia" w:ascii="SimHei" w:hAnsi="SimHei" w:eastAsia="黑体"/>
          <w:kern w:val="0"/>
          <w:sz w:val="24"/>
        </w:rPr>
        <w:br/>
      </w:r>
      <w:r>
        <w:rPr>
          <w:rFonts w:hint="eastAsia" w:ascii="SimHei" w:hAnsi="SimHei" w:eastAsia="黑体"/>
          <w:kern w:val="0"/>
          <w:sz w:val="24"/>
        </w:rPr>
        <w:t xml:space="preserve">5、上班时间，不得使用公司电话打（传）私人电话。 </w:t>
      </w:r>
      <w:r>
        <w:rPr>
          <w:rFonts w:hint="eastAsia" w:ascii="SimHei" w:hAnsi="SimHei" w:eastAsia="黑体"/>
          <w:kern w:val="0"/>
          <w:sz w:val="24"/>
        </w:rPr>
        <w:br/>
      </w:r>
      <w:r>
        <w:rPr>
          <w:rFonts w:hint="eastAsia" w:ascii="SimHei" w:hAnsi="SimHei" w:eastAsia="黑体"/>
          <w:kern w:val="0"/>
          <w:sz w:val="24"/>
        </w:rPr>
        <w:t xml:space="preserve">(六)处理投诉 </w:t>
      </w:r>
      <w:r>
        <w:rPr>
          <w:rFonts w:hint="eastAsia" w:ascii="SimHei" w:hAnsi="SimHei" w:eastAsia="黑体"/>
          <w:kern w:val="0"/>
          <w:sz w:val="24"/>
        </w:rPr>
        <w:br/>
      </w:r>
      <w:r>
        <w:rPr>
          <w:rFonts w:hint="eastAsia" w:ascii="SimHei" w:hAnsi="SimHei" w:eastAsia="黑体"/>
          <w:kern w:val="0"/>
          <w:sz w:val="24"/>
        </w:rPr>
        <w:t xml:space="preserve">1、员工必须意识到公司的工作是以用户为中心，必须高度重视用户的投诉。 </w:t>
      </w:r>
      <w:r>
        <w:rPr>
          <w:rFonts w:hint="eastAsia" w:ascii="SimHei" w:hAnsi="SimHei" w:eastAsia="黑体"/>
          <w:kern w:val="0"/>
          <w:sz w:val="24"/>
        </w:rPr>
        <w:br/>
      </w:r>
      <w:r>
        <w:rPr>
          <w:rFonts w:hint="eastAsia" w:ascii="SimHei" w:hAnsi="SimHei" w:eastAsia="黑体"/>
          <w:kern w:val="0"/>
          <w:sz w:val="24"/>
        </w:rPr>
        <w:t xml:space="preserve">2、细心、耐心地聆听用户投诉、让用户畅所欲言。 </w:t>
      </w:r>
      <w:r>
        <w:rPr>
          <w:rFonts w:hint="eastAsia" w:ascii="SimHei" w:hAnsi="SimHei" w:eastAsia="黑体"/>
          <w:kern w:val="0"/>
          <w:sz w:val="24"/>
        </w:rPr>
        <w:br/>
      </w:r>
      <w:r>
        <w:rPr>
          <w:rFonts w:hint="eastAsia" w:ascii="SimHei" w:hAnsi="SimHei" w:eastAsia="黑体"/>
          <w:kern w:val="0"/>
          <w:sz w:val="24"/>
        </w:rPr>
        <w:t xml:space="preserve">3、认真地用书面形式记录下投诉内容，迅速、妥善地解决用户投诉的问题或转报有关部门解决。 </w:t>
      </w:r>
      <w:r>
        <w:rPr>
          <w:rFonts w:hint="eastAsia" w:ascii="SimHei" w:hAnsi="SimHei" w:eastAsia="黑体"/>
          <w:kern w:val="0"/>
          <w:sz w:val="24"/>
        </w:rPr>
        <w:br/>
      </w:r>
      <w:r>
        <w:rPr>
          <w:rFonts w:hint="eastAsia" w:ascii="SimHei" w:hAnsi="SimHei" w:eastAsia="黑体"/>
          <w:kern w:val="0"/>
          <w:sz w:val="24"/>
        </w:rPr>
        <w:t xml:space="preserve">4、受理投诉不得涂改，撕毁或假造涉及本人的投诉记录。 </w:t>
      </w:r>
      <w:r>
        <w:rPr>
          <w:rFonts w:hint="eastAsia" w:ascii="SimHei" w:hAnsi="SimHei" w:eastAsia="黑体"/>
          <w:kern w:val="0"/>
          <w:sz w:val="24"/>
        </w:rPr>
        <w:br/>
      </w:r>
      <w:r>
        <w:rPr>
          <w:rFonts w:hint="eastAsia" w:ascii="SimHei" w:hAnsi="SimHei" w:eastAsia="黑体"/>
          <w:kern w:val="0"/>
          <w:sz w:val="24"/>
        </w:rPr>
        <w:t xml:space="preserve">5、投诉经调查属实，可作为员工奖励或处罚的依据。 </w:t>
      </w:r>
      <w:r>
        <w:rPr>
          <w:rFonts w:hint="eastAsia" w:ascii="SimHei" w:hAnsi="SimHei" w:eastAsia="黑体"/>
          <w:kern w:val="0"/>
          <w:sz w:val="24"/>
        </w:rPr>
        <w:br/>
      </w:r>
      <w:r>
        <w:rPr>
          <w:rFonts w:hint="eastAsia" w:ascii="SimHei" w:hAnsi="SimHei" w:eastAsia="黑体"/>
          <w:kern w:val="0"/>
          <w:sz w:val="24"/>
        </w:rPr>
        <w:t xml:space="preserve">6、对用户投诉应表示感谢，对事件表示歉意，处理完投诉后，应主动回复用户，了解用户满意程度。 </w:t>
      </w:r>
      <w:r>
        <w:rPr>
          <w:rFonts w:hint="eastAsia" w:ascii="SimHei" w:hAnsi="SimHei" w:eastAsia="黑体"/>
          <w:kern w:val="0"/>
          <w:sz w:val="24"/>
        </w:rPr>
        <w:br/>
      </w:r>
      <w:r>
        <w:rPr>
          <w:rFonts w:hint="eastAsia" w:ascii="SimHei" w:hAnsi="SimHei" w:eastAsia="黑体"/>
          <w:kern w:val="0"/>
          <w:sz w:val="24"/>
        </w:rPr>
        <w:t xml:space="preserve">(七)服从领导，听从指挥 </w:t>
      </w:r>
      <w:r>
        <w:rPr>
          <w:rFonts w:hint="eastAsia" w:ascii="SimHei" w:hAnsi="SimHei" w:eastAsia="黑体"/>
          <w:kern w:val="0"/>
          <w:sz w:val="24"/>
        </w:rPr>
        <w:br/>
      </w:r>
      <w:r>
        <w:rPr>
          <w:rFonts w:hint="eastAsia" w:ascii="SimHei" w:hAnsi="SimHei" w:eastAsia="黑体"/>
          <w:kern w:val="0"/>
          <w:sz w:val="24"/>
        </w:rPr>
        <w:t xml:space="preserve">1、公司实行层级管理和岗位责任制，各级员工都向其直属上级负责，总经理对总公司负责。 </w:t>
      </w:r>
      <w:r>
        <w:rPr>
          <w:rFonts w:hint="eastAsia" w:ascii="SimHei" w:hAnsi="SimHei" w:eastAsia="黑体"/>
          <w:kern w:val="0"/>
          <w:sz w:val="24"/>
        </w:rPr>
        <w:br/>
      </w:r>
      <w:r>
        <w:rPr>
          <w:rFonts w:hint="eastAsia" w:ascii="SimHei" w:hAnsi="SimHei" w:eastAsia="黑体"/>
          <w:kern w:val="0"/>
          <w:sz w:val="24"/>
        </w:rPr>
        <w:t>2、各级管理人员应切实服从领导的工作安排和调度，按时按质完成任务，倘若遇到疑难或异议，应在首先完成所交办的事项后，再向上级表达自己的想法。不得无故拖延、拒绝或终止工作，不得顶撞上级。</w:t>
      </w:r>
      <w:r>
        <w:rPr>
          <w:rFonts w:hint="eastAsia" w:ascii="SimHei" w:hAnsi="SimHei" w:eastAsia="黑体"/>
          <w:kern w:val="0"/>
          <w:sz w:val="24"/>
        </w:rPr>
        <w:br/>
      </w:r>
      <w:r>
        <w:rPr>
          <w:rFonts w:hint="eastAsia" w:ascii="SimHei" w:hAnsi="SimHei" w:eastAsia="黑体"/>
          <w:kern w:val="0"/>
          <w:sz w:val="24"/>
        </w:rPr>
        <w:t xml:space="preserve">(八)认真工作，礼貌待客 </w:t>
      </w:r>
      <w:r>
        <w:rPr>
          <w:rFonts w:hint="eastAsia" w:ascii="SimHei" w:hAnsi="SimHei" w:eastAsia="黑体"/>
          <w:kern w:val="0"/>
          <w:sz w:val="24"/>
        </w:rPr>
        <w:br/>
      </w:r>
      <w:r>
        <w:rPr>
          <w:rFonts w:hint="eastAsia" w:ascii="SimHei" w:hAnsi="SimHei" w:eastAsia="黑体"/>
          <w:kern w:val="0"/>
          <w:sz w:val="24"/>
        </w:rPr>
        <w:t xml:space="preserve">1、注重礼仪：是对用户和同事最基本的态度。要面带笑容，使用敬语，“请”字当头，“谢”字不离口，接电话时先说“您好，平安物业***服务处”。做到用户第一，热情有礼。 </w:t>
      </w:r>
      <w:r>
        <w:rPr>
          <w:rFonts w:hint="eastAsia" w:ascii="SimHei" w:hAnsi="SimHei" w:eastAsia="黑体"/>
          <w:kern w:val="0"/>
          <w:sz w:val="24"/>
        </w:rPr>
        <w:br/>
      </w:r>
      <w:r>
        <w:rPr>
          <w:rFonts w:hint="eastAsia" w:ascii="SimHei" w:hAnsi="SimHei" w:eastAsia="黑体"/>
          <w:kern w:val="0"/>
          <w:sz w:val="24"/>
        </w:rPr>
        <w:t xml:space="preserve">2、讲究效率：提供高效率的服务，关注工作上的每一个细节，急用户所急，为用户排忧解难，籍以赢得用户的满意及公司声誉。 </w:t>
      </w:r>
      <w:r>
        <w:rPr>
          <w:rFonts w:hint="eastAsia" w:ascii="SimHei" w:hAnsi="SimHei" w:eastAsia="黑体"/>
          <w:kern w:val="0"/>
          <w:sz w:val="24"/>
        </w:rPr>
        <w:br/>
      </w:r>
      <w:r>
        <w:rPr>
          <w:rFonts w:hint="eastAsia" w:ascii="SimHei" w:hAnsi="SimHei" w:eastAsia="黑体"/>
          <w:kern w:val="0"/>
          <w:sz w:val="24"/>
        </w:rPr>
        <w:t xml:space="preserve">3、工作责任：无论是常规的服务还是正常的管理工作，都应尽责，一切务求得到圆满的效果，给用户以效率快和服务佳的良好印象。 </w:t>
      </w:r>
      <w:r>
        <w:rPr>
          <w:rFonts w:hint="eastAsia" w:ascii="SimHei" w:hAnsi="SimHei" w:eastAsia="黑体"/>
          <w:kern w:val="0"/>
          <w:sz w:val="24"/>
        </w:rPr>
        <w:br/>
      </w:r>
      <w:r>
        <w:rPr>
          <w:rFonts w:hint="eastAsia" w:ascii="SimHei" w:hAnsi="SimHei" w:eastAsia="黑体"/>
          <w:kern w:val="0"/>
          <w:sz w:val="24"/>
        </w:rPr>
        <w:t xml:space="preserve">4、搞好协作：各部门之间，员工之间应互相配合、真诚协作，不得互相推卸。 </w:t>
      </w:r>
      <w:r>
        <w:rPr>
          <w:rFonts w:hint="eastAsia" w:ascii="SimHei" w:hAnsi="SimHei" w:eastAsia="黑体"/>
          <w:kern w:val="0"/>
          <w:sz w:val="24"/>
        </w:rPr>
        <w:br/>
      </w:r>
      <w:r>
        <w:rPr>
          <w:rFonts w:hint="eastAsia" w:ascii="SimHei" w:hAnsi="SimHei" w:eastAsia="黑体"/>
          <w:kern w:val="0"/>
          <w:sz w:val="24"/>
        </w:rPr>
        <w:t>5、诚实守信：诚实守信是管理人员必须具有的品德。有事必报，有错必改，不得谎报虚情，不得文过饰非、阳奉阴违、诬陷他人。</w:t>
      </w:r>
    </w:p>
    <w:p>
      <w:pPr>
        <w:widowControl/>
        <w:spacing w:line="360" w:lineRule="auto"/>
        <w:jc w:val="left"/>
        <w:rPr>
          <w:kern w:val="0"/>
          <w:sz w:val="24"/>
        </w:rPr>
      </w:pPr>
      <w:r>
        <w:rPr>
          <w:rFonts w:hint="eastAsia" w:ascii="SimHei" w:hAnsi="SimHei" w:eastAsia="黑体"/>
          <w:kern w:val="0"/>
          <w:sz w:val="24"/>
        </w:rPr>
        <w:t xml:space="preserve">(九)规章制度，坚决执行 </w:t>
      </w:r>
      <w:r>
        <w:rPr>
          <w:rFonts w:hint="eastAsia" w:ascii="SimHei" w:hAnsi="SimHei" w:eastAsia="黑体"/>
          <w:kern w:val="0"/>
          <w:sz w:val="24"/>
        </w:rPr>
        <w:br/>
      </w:r>
      <w:r>
        <w:rPr>
          <w:rFonts w:hint="eastAsia" w:ascii="SimHei" w:hAnsi="SimHei" w:eastAsia="黑体"/>
          <w:kern w:val="0"/>
          <w:sz w:val="24"/>
        </w:rPr>
        <w:t xml:space="preserve">1、按时上、下班、不迟到、不早退、不无故缺勤。上班时不无故离开工作岗位，有事离岗必须征得上级同意后，方可离岗。 </w:t>
      </w:r>
      <w:r>
        <w:rPr>
          <w:rFonts w:hint="eastAsia" w:ascii="SimHei" w:hAnsi="SimHei" w:eastAsia="黑体"/>
          <w:kern w:val="0"/>
          <w:sz w:val="24"/>
        </w:rPr>
        <w:br/>
      </w:r>
      <w:r>
        <w:rPr>
          <w:rFonts w:hint="eastAsia" w:ascii="SimHei" w:hAnsi="SimHei" w:eastAsia="黑体"/>
          <w:kern w:val="0"/>
          <w:sz w:val="24"/>
        </w:rPr>
        <w:t xml:space="preserve">2、员工穿着必须保持整齐、清洁，制服员工上班时必须按规定穿着工作制服。 </w:t>
      </w:r>
      <w:r>
        <w:rPr>
          <w:rFonts w:hint="eastAsia" w:ascii="SimHei" w:hAnsi="SimHei" w:eastAsia="黑体"/>
          <w:kern w:val="0"/>
          <w:sz w:val="24"/>
        </w:rPr>
        <w:br/>
      </w:r>
      <w:r>
        <w:rPr>
          <w:rFonts w:hint="eastAsia" w:ascii="SimHei" w:hAnsi="SimHei" w:eastAsia="黑体"/>
          <w:kern w:val="0"/>
          <w:sz w:val="24"/>
        </w:rPr>
        <w:t xml:space="preserve">4、任何员工不得利用职权或工作之便，给自己的亲友以特殊优惠、照顾。 </w:t>
      </w:r>
      <w:r>
        <w:rPr>
          <w:rFonts w:hint="eastAsia" w:ascii="SimHei" w:hAnsi="SimHei" w:eastAsia="黑体"/>
          <w:kern w:val="0"/>
          <w:sz w:val="24"/>
        </w:rPr>
        <w:br/>
      </w:r>
      <w:r>
        <w:rPr>
          <w:rFonts w:hint="eastAsia" w:ascii="SimHei" w:hAnsi="SimHei" w:eastAsia="黑体"/>
          <w:kern w:val="0"/>
          <w:sz w:val="24"/>
        </w:rPr>
        <w:t xml:space="preserve">(十)爱护公物，注重卫生 </w:t>
      </w:r>
      <w:r>
        <w:rPr>
          <w:rFonts w:hint="eastAsia" w:ascii="SimHei" w:hAnsi="SimHei" w:eastAsia="黑体"/>
          <w:kern w:val="0"/>
          <w:sz w:val="24"/>
        </w:rPr>
        <w:br/>
      </w:r>
      <w:r>
        <w:rPr>
          <w:rFonts w:hint="eastAsia" w:ascii="SimHei" w:hAnsi="SimHei" w:eastAsia="黑体"/>
          <w:kern w:val="0"/>
          <w:sz w:val="24"/>
        </w:rPr>
        <w:t xml:space="preserve">1、公司所发给员工的制服、员工证等物品均应妥善使用及保管，若有遗失或损坏，应即通知部门经理并项目经理或综合管理办公室，申请办理赔偿补领手续。离职时物品均须交回，如未能交回者将按规定从工资中扣除。 </w:t>
      </w:r>
      <w:r>
        <w:rPr>
          <w:rFonts w:hint="eastAsia" w:ascii="SimHei" w:hAnsi="SimHei" w:eastAsia="黑体"/>
          <w:kern w:val="0"/>
          <w:sz w:val="24"/>
        </w:rPr>
        <w:br/>
      </w:r>
      <w:r>
        <w:rPr>
          <w:rFonts w:hint="eastAsia" w:ascii="SimHei" w:hAnsi="SimHei" w:eastAsia="黑体"/>
          <w:kern w:val="0"/>
          <w:sz w:val="24"/>
        </w:rPr>
        <w:t>2、爱护小区及办公区域内的一切公共设施及工作用品，不得浪费公共物品，不得随意毁坏、涂抹，不得将公共设施及物品据为己有。</w:t>
      </w:r>
      <w:r>
        <w:rPr>
          <w:rFonts w:hint="eastAsia" w:ascii="SimHei" w:hAnsi="SimHei" w:eastAsia="黑体"/>
          <w:kern w:val="0"/>
          <w:sz w:val="24"/>
        </w:rPr>
        <w:br/>
      </w:r>
      <w:r>
        <w:rPr>
          <w:rFonts w:hint="eastAsia" w:ascii="SimHei" w:hAnsi="SimHei" w:eastAsia="黑体"/>
          <w:kern w:val="0"/>
          <w:sz w:val="24"/>
        </w:rPr>
        <w:t xml:space="preserve">3、要开源节流，节约用水、用电和易耗品，不准乱拿公物，不得把有用的公物扔入垃圾桶。 </w:t>
      </w:r>
      <w:r>
        <w:rPr>
          <w:rFonts w:hint="eastAsia" w:ascii="SimHei" w:hAnsi="SimHei" w:eastAsia="黑体"/>
          <w:kern w:val="0"/>
          <w:sz w:val="24"/>
        </w:rPr>
        <w:br/>
      </w:r>
      <w:r>
        <w:rPr>
          <w:rFonts w:hint="eastAsia" w:ascii="SimHei" w:hAnsi="SimHei" w:eastAsia="黑体"/>
          <w:kern w:val="0"/>
          <w:sz w:val="24"/>
        </w:rPr>
        <w:t xml:space="preserve">4、讲文明卫生。对人和气、说话文明、不讲粗口，不随地吐痰、丢纸屑、果皮、烟头和杂物，以保持清洁优美的环境。在公共场所见有纸屑、杂物，要随手捡起或立即知会有关部门。 </w:t>
      </w:r>
    </w:p>
    <w:p>
      <w:pPr>
        <w:widowControl/>
        <w:spacing w:line="360" w:lineRule="auto"/>
        <w:jc w:val="left"/>
        <w:rPr>
          <w:kern w:val="0"/>
          <w:sz w:val="24"/>
        </w:rPr>
      </w:pPr>
      <w:r>
        <w:rPr>
          <w:rFonts w:hint="eastAsia" w:ascii="SimHei" w:hAnsi="SimHei" w:eastAsia="黑体"/>
          <w:kern w:val="0"/>
          <w:sz w:val="24"/>
        </w:rPr>
        <w:t>会议纪律</w:t>
      </w:r>
    </w:p>
    <w:p>
      <w:pPr>
        <w:widowControl/>
        <w:spacing w:line="360" w:lineRule="auto"/>
        <w:jc w:val="left"/>
        <w:rPr>
          <w:kern w:val="0"/>
          <w:sz w:val="24"/>
        </w:rPr>
      </w:pPr>
      <w:r>
        <w:rPr>
          <w:rFonts w:hint="eastAsia" w:ascii="SimHei" w:hAnsi="SimHei" w:eastAsia="黑体"/>
          <w:kern w:val="0"/>
          <w:sz w:val="24"/>
        </w:rPr>
        <w:t>为了加强会议管理，使会议制度化，规范化，科学化，提高效率，促进各部工作的协调，特制定此纪律。</w:t>
      </w:r>
    </w:p>
    <w:p>
      <w:pPr>
        <w:widowControl/>
        <w:spacing w:line="360" w:lineRule="auto"/>
        <w:jc w:val="left"/>
        <w:rPr>
          <w:kern w:val="0"/>
          <w:sz w:val="24"/>
        </w:rPr>
      </w:pPr>
      <w:bookmarkStart w:id="93" w:name="_Toc392_WPSOffice_Level2"/>
      <w:r>
        <w:rPr>
          <w:rFonts w:hint="eastAsia" w:ascii="SimHei" w:hAnsi="SimHei" w:eastAsia="黑体"/>
          <w:kern w:val="0"/>
          <w:sz w:val="24"/>
        </w:rPr>
        <w:t>三、会议纪律</w:t>
      </w:r>
      <w:bookmarkEnd w:id="93"/>
    </w:p>
    <w:p>
      <w:pPr>
        <w:widowControl/>
        <w:spacing w:line="360" w:lineRule="auto"/>
        <w:jc w:val="left"/>
        <w:rPr>
          <w:kern w:val="0"/>
          <w:sz w:val="24"/>
        </w:rPr>
      </w:pPr>
      <w:r>
        <w:rPr>
          <w:rFonts w:hint="eastAsia" w:ascii="SimHei" w:hAnsi="SimHei" w:eastAsia="黑体"/>
          <w:kern w:val="0"/>
          <w:sz w:val="24"/>
        </w:rPr>
        <w:t>一、 参加会议人员必须提前10分钟进入会场，不得迟到、早退，不得中途退出会议。</w:t>
      </w:r>
    </w:p>
    <w:p>
      <w:pPr>
        <w:widowControl/>
        <w:spacing w:line="360" w:lineRule="auto"/>
        <w:jc w:val="left"/>
        <w:rPr>
          <w:kern w:val="0"/>
          <w:sz w:val="24"/>
        </w:rPr>
      </w:pPr>
      <w:r>
        <w:rPr>
          <w:rFonts w:hint="eastAsia" w:ascii="SimHei" w:hAnsi="SimHei" w:eastAsia="黑体"/>
          <w:kern w:val="0"/>
          <w:sz w:val="24"/>
        </w:rPr>
        <w:t>二、与会人员须带好笔记本，做好记录，积极发言，踊跃提出各种合理化的意见和建议，同时注意保持会场卫生，维持会场秩序。</w:t>
      </w:r>
    </w:p>
    <w:p>
      <w:pPr>
        <w:widowControl/>
        <w:spacing w:line="360" w:lineRule="auto"/>
        <w:jc w:val="left"/>
        <w:rPr>
          <w:kern w:val="0"/>
          <w:sz w:val="24"/>
        </w:rPr>
      </w:pPr>
      <w:r>
        <w:rPr>
          <w:rFonts w:hint="eastAsia" w:ascii="SimHei" w:hAnsi="SimHei" w:eastAsia="黑体"/>
          <w:kern w:val="0"/>
          <w:sz w:val="24"/>
        </w:rPr>
        <w:t>三、参会人员原则上不予请假，因特殊情况不能参加会议的，须向部门主管或总经理请假。</w:t>
      </w:r>
    </w:p>
    <w:p>
      <w:pPr>
        <w:widowControl/>
        <w:spacing w:line="360" w:lineRule="auto"/>
        <w:jc w:val="left"/>
        <w:rPr>
          <w:kern w:val="0"/>
          <w:sz w:val="24"/>
        </w:rPr>
      </w:pPr>
      <w:r>
        <w:rPr>
          <w:rFonts w:hint="eastAsia" w:ascii="SimHei" w:hAnsi="SimHei" w:eastAsia="黑体"/>
          <w:kern w:val="0"/>
          <w:sz w:val="24"/>
        </w:rPr>
        <w:t>四、参会人员在会场内应关闭手机等通讯工具，集中精力开好会。</w:t>
      </w:r>
    </w:p>
    <w:p>
      <w:pPr>
        <w:widowControl/>
        <w:spacing w:line="360" w:lineRule="auto"/>
        <w:jc w:val="left"/>
        <w:rPr>
          <w:kern w:val="0"/>
          <w:sz w:val="24"/>
        </w:rPr>
      </w:pPr>
      <w:r>
        <w:rPr>
          <w:rFonts w:hint="eastAsia" w:ascii="SimHei" w:hAnsi="SimHei" w:eastAsia="黑体"/>
          <w:kern w:val="0"/>
          <w:sz w:val="24"/>
        </w:rPr>
        <w:t>五、不得在会场内交头接耳、闲谈、小声议论等。</w:t>
      </w:r>
    </w:p>
    <w:p>
      <w:pPr>
        <w:widowControl/>
        <w:spacing w:line="360" w:lineRule="auto"/>
        <w:jc w:val="left"/>
        <w:rPr>
          <w:kern w:val="0"/>
          <w:sz w:val="24"/>
        </w:rPr>
      </w:pPr>
      <w:r>
        <w:rPr>
          <w:rFonts w:hint="eastAsia" w:ascii="SimHei" w:hAnsi="SimHei" w:eastAsia="黑体"/>
          <w:kern w:val="0"/>
          <w:sz w:val="24"/>
        </w:rPr>
        <w:t>六、会议期间不会客，不处理与会议无关事务，不得带无关人员进入会场。</w:t>
      </w:r>
    </w:p>
    <w:p>
      <w:pPr>
        <w:widowControl/>
        <w:spacing w:line="360" w:lineRule="auto"/>
        <w:jc w:val="left"/>
        <w:rPr>
          <w:kern w:val="0"/>
          <w:sz w:val="24"/>
        </w:rPr>
      </w:pPr>
      <w:r>
        <w:rPr>
          <w:rFonts w:hint="eastAsia" w:ascii="SimHei" w:hAnsi="SimHei" w:eastAsia="黑体"/>
          <w:kern w:val="0"/>
          <w:sz w:val="24"/>
        </w:rPr>
        <w:t>七、注意做好会议保密工作，没有要求传达的有关问题，不得自行传达、扩散</w:t>
      </w:r>
    </w:p>
    <w:p>
      <w:pPr>
        <w:widowControl/>
        <w:spacing w:line="360" w:lineRule="auto"/>
        <w:jc w:val="center"/>
        <w:rPr>
          <w:b/>
          <w:kern w:val="0"/>
          <w:sz w:val="24"/>
        </w:rPr>
      </w:pPr>
      <w:bookmarkStart w:id="94" w:name="_Toc12940_WPSOffice_Level1"/>
      <w:r>
        <w:rPr>
          <w:rFonts w:hint="eastAsia" w:ascii="SimHei" w:hAnsi="SimHei" w:eastAsia="黑体"/>
          <w:b/>
          <w:kern w:val="0"/>
          <w:sz w:val="24"/>
        </w:rPr>
        <w:t>第四章  奖罚管理条例</w:t>
      </w:r>
      <w:bookmarkEnd w:id="94"/>
    </w:p>
    <w:p>
      <w:pPr>
        <w:widowControl/>
        <w:spacing w:line="360" w:lineRule="auto"/>
        <w:jc w:val="center"/>
        <w:rPr>
          <w:b/>
          <w:kern w:val="0"/>
          <w:sz w:val="24"/>
        </w:rPr>
      </w:pPr>
      <w:bookmarkStart w:id="95" w:name="_Toc13404_WPSOffice_Level2"/>
      <w:r>
        <w:rPr>
          <w:rFonts w:hint="eastAsia" w:ascii="SimHei" w:hAnsi="SimHei" w:eastAsia="黑体"/>
          <w:b/>
          <w:kern w:val="0"/>
          <w:sz w:val="24"/>
        </w:rPr>
        <w:t>第一节  奖励</w:t>
      </w:r>
      <w:bookmarkEnd w:id="95"/>
    </w:p>
    <w:p>
      <w:pPr>
        <w:widowControl/>
        <w:spacing w:line="360" w:lineRule="auto"/>
        <w:jc w:val="left"/>
        <w:rPr>
          <w:kern w:val="0"/>
          <w:sz w:val="24"/>
        </w:rPr>
      </w:pPr>
      <w:r>
        <w:rPr>
          <w:rFonts w:hint="eastAsia" w:ascii="SimHei" w:hAnsi="SimHei" w:eastAsia="黑体"/>
          <w:kern w:val="0"/>
          <w:sz w:val="24"/>
        </w:rPr>
        <w:t>一、奖励种类：</w:t>
      </w:r>
    </w:p>
    <w:p>
      <w:pPr>
        <w:widowControl/>
        <w:spacing w:line="360" w:lineRule="auto"/>
        <w:jc w:val="left"/>
        <w:rPr>
          <w:kern w:val="0"/>
          <w:sz w:val="24"/>
        </w:rPr>
      </w:pPr>
      <w:r>
        <w:rPr>
          <w:rFonts w:hint="eastAsia" w:ascii="SimHei" w:hAnsi="SimHei" w:eastAsia="黑体"/>
          <w:kern w:val="0"/>
          <w:sz w:val="24"/>
        </w:rPr>
        <w:t>通报表扬（嘉奖）；物质奖励（小功）；发放奖金、晋升工资或晋级（大功）。</w:t>
      </w:r>
    </w:p>
    <w:p>
      <w:pPr>
        <w:widowControl/>
        <w:spacing w:line="360" w:lineRule="auto"/>
        <w:jc w:val="left"/>
        <w:rPr>
          <w:kern w:val="0"/>
          <w:sz w:val="24"/>
        </w:rPr>
      </w:pPr>
      <w:r>
        <w:rPr>
          <w:rFonts w:hint="eastAsia" w:ascii="SimHei" w:hAnsi="SimHei" w:eastAsia="黑体"/>
          <w:kern w:val="0"/>
          <w:sz w:val="24"/>
        </w:rPr>
        <w:t>二、奖励条件：</w:t>
      </w:r>
    </w:p>
    <w:p>
      <w:pPr>
        <w:widowControl/>
        <w:spacing w:line="360" w:lineRule="auto"/>
        <w:jc w:val="left"/>
        <w:rPr>
          <w:rFonts w:hint="eastAsia"/>
          <w:kern w:val="0"/>
          <w:sz w:val="24"/>
        </w:rPr>
      </w:pPr>
      <w:r>
        <w:rPr>
          <w:rFonts w:hint="eastAsia" w:ascii="SimHei" w:hAnsi="SimHei" w:eastAsia="黑体"/>
          <w:kern w:val="0"/>
          <w:sz w:val="24"/>
        </w:rPr>
        <w:t xml:space="preserve">（一）员工有下列情形之一者，予以嘉奖：                                </w:t>
      </w:r>
    </w:p>
    <w:p>
      <w:pPr>
        <w:widowControl/>
        <w:spacing w:line="360" w:lineRule="auto"/>
        <w:jc w:val="left"/>
        <w:rPr>
          <w:rFonts w:hint="eastAsia"/>
          <w:kern w:val="0"/>
          <w:sz w:val="24"/>
        </w:rPr>
      </w:pPr>
      <w:r>
        <w:rPr>
          <w:rFonts w:hint="eastAsia" w:ascii="SimHei" w:hAnsi="SimHei" w:eastAsia="黑体"/>
          <w:kern w:val="0"/>
          <w:sz w:val="24"/>
        </w:rPr>
        <w:t xml:space="preserve">1、积极维护公司荣誉，在客户中树立良好公司形象和口碑。                 </w:t>
      </w:r>
    </w:p>
    <w:p>
      <w:pPr>
        <w:widowControl/>
        <w:spacing w:line="360" w:lineRule="auto"/>
        <w:jc w:val="left"/>
        <w:rPr>
          <w:rFonts w:hint="eastAsia"/>
          <w:kern w:val="0"/>
          <w:sz w:val="24"/>
        </w:rPr>
      </w:pPr>
      <w:r>
        <w:rPr>
          <w:rFonts w:hint="eastAsia" w:ascii="SimHei" w:hAnsi="SimHei" w:eastAsia="黑体"/>
          <w:kern w:val="0"/>
          <w:sz w:val="24"/>
        </w:rPr>
        <w:t xml:space="preserve">2、认真勤奋，承办、执行、或督导工作得力者。                           </w:t>
      </w:r>
    </w:p>
    <w:p>
      <w:pPr>
        <w:widowControl/>
        <w:spacing w:line="360" w:lineRule="auto"/>
        <w:jc w:val="left"/>
        <w:rPr>
          <w:kern w:val="0"/>
          <w:sz w:val="24"/>
        </w:rPr>
      </w:pPr>
      <w:r>
        <w:rPr>
          <w:rFonts w:hint="eastAsia" w:ascii="SimHei" w:hAnsi="SimHei" w:eastAsia="黑体"/>
          <w:kern w:val="0"/>
          <w:sz w:val="24"/>
        </w:rPr>
        <w:t>3、工作勤奋，超额完成工作任务者，当月考核90分以上或被评为先进者。</w:t>
      </w:r>
    </w:p>
    <w:p>
      <w:pPr>
        <w:widowControl/>
        <w:spacing w:line="360" w:lineRule="auto"/>
        <w:jc w:val="left"/>
        <w:rPr>
          <w:rFonts w:hint="eastAsia"/>
          <w:kern w:val="0"/>
          <w:sz w:val="24"/>
        </w:rPr>
      </w:pPr>
      <w:r>
        <w:rPr>
          <w:rFonts w:hint="eastAsia" w:ascii="SimHei" w:hAnsi="SimHei" w:eastAsia="黑体"/>
          <w:kern w:val="0"/>
          <w:sz w:val="24"/>
        </w:rPr>
        <w:t xml:space="preserve">（二）员工有下列情形之一者，予以记小功。                              </w:t>
      </w:r>
    </w:p>
    <w:p>
      <w:pPr>
        <w:widowControl/>
        <w:spacing w:line="360" w:lineRule="auto"/>
        <w:jc w:val="left"/>
        <w:rPr>
          <w:rFonts w:hint="eastAsia"/>
          <w:kern w:val="0"/>
          <w:sz w:val="24"/>
        </w:rPr>
      </w:pPr>
      <w:r>
        <w:rPr>
          <w:rFonts w:hint="eastAsia" w:ascii="SimHei" w:hAnsi="SimHei" w:eastAsia="黑体"/>
          <w:kern w:val="0"/>
          <w:sz w:val="24"/>
        </w:rPr>
        <w:t xml:space="preserve">1、对工作流程或管理制度积极提出合理化建议，被采纳者。                 </w:t>
      </w:r>
    </w:p>
    <w:p>
      <w:pPr>
        <w:widowControl/>
        <w:spacing w:line="360" w:lineRule="auto"/>
        <w:jc w:val="left"/>
        <w:rPr>
          <w:rFonts w:hint="eastAsia"/>
          <w:kern w:val="0"/>
          <w:sz w:val="24"/>
        </w:rPr>
      </w:pPr>
      <w:r>
        <w:rPr>
          <w:rFonts w:hint="eastAsia" w:ascii="SimHei" w:hAnsi="SimHei" w:eastAsia="黑体"/>
          <w:kern w:val="0"/>
          <w:sz w:val="24"/>
        </w:rPr>
        <w:t xml:space="preserve">2、积极研究改善工作方法提高工作效率或减低成本确有成效者。             </w:t>
      </w:r>
    </w:p>
    <w:p>
      <w:pPr>
        <w:widowControl/>
        <w:spacing w:line="360" w:lineRule="auto"/>
        <w:jc w:val="left"/>
        <w:rPr>
          <w:rFonts w:hint="eastAsia"/>
          <w:kern w:val="0"/>
          <w:sz w:val="24"/>
        </w:rPr>
      </w:pPr>
      <w:r>
        <w:rPr>
          <w:rFonts w:hint="eastAsia" w:ascii="SimHei" w:hAnsi="SimHei" w:eastAsia="黑体"/>
          <w:kern w:val="0"/>
          <w:sz w:val="24"/>
        </w:rPr>
        <w:t xml:space="preserve">3、检举揭发违反规定或损害公司利益事件者。                             </w:t>
      </w:r>
    </w:p>
    <w:p>
      <w:pPr>
        <w:widowControl/>
        <w:spacing w:line="360" w:lineRule="auto"/>
        <w:jc w:val="left"/>
        <w:rPr>
          <w:rFonts w:hint="eastAsia"/>
          <w:kern w:val="0"/>
          <w:sz w:val="24"/>
        </w:rPr>
      </w:pPr>
      <w:r>
        <w:rPr>
          <w:rFonts w:hint="eastAsia" w:ascii="SimHei" w:hAnsi="SimHei" w:eastAsia="黑体"/>
          <w:kern w:val="0"/>
          <w:sz w:val="24"/>
        </w:rPr>
        <w:t xml:space="preserve">4、对可能发生的意外事故能防患于未然，确保公司及财物安全者。           </w:t>
      </w:r>
    </w:p>
    <w:p>
      <w:pPr>
        <w:widowControl/>
        <w:spacing w:line="360" w:lineRule="auto"/>
        <w:jc w:val="left"/>
        <w:rPr>
          <w:rFonts w:hint="eastAsia"/>
          <w:kern w:val="0"/>
          <w:sz w:val="24"/>
        </w:rPr>
      </w:pPr>
      <w:r>
        <w:rPr>
          <w:rFonts w:hint="eastAsia" w:ascii="SimHei" w:hAnsi="SimHei" w:eastAsia="黑体"/>
          <w:kern w:val="0"/>
          <w:sz w:val="24"/>
        </w:rPr>
        <w:t xml:space="preserve">5、策划、承办、执行重要事务成绩显着者。                               </w:t>
      </w:r>
    </w:p>
    <w:p>
      <w:pPr>
        <w:widowControl/>
        <w:spacing w:line="360" w:lineRule="auto"/>
        <w:jc w:val="left"/>
        <w:rPr>
          <w:kern w:val="0"/>
          <w:sz w:val="24"/>
        </w:rPr>
      </w:pPr>
      <w:r>
        <w:rPr>
          <w:rFonts w:hint="eastAsia" w:ascii="SimHei" w:hAnsi="SimHei" w:eastAsia="黑体"/>
          <w:kern w:val="0"/>
          <w:sz w:val="24"/>
        </w:rPr>
        <w:t>6、其它应给于记小功事迹者。</w:t>
      </w:r>
    </w:p>
    <w:p>
      <w:pPr>
        <w:widowControl/>
        <w:spacing w:line="360" w:lineRule="auto"/>
        <w:jc w:val="left"/>
        <w:rPr>
          <w:kern w:val="0"/>
          <w:sz w:val="24"/>
        </w:rPr>
      </w:pPr>
      <w:r>
        <w:rPr>
          <w:rFonts w:hint="eastAsia" w:ascii="SimHei" w:hAnsi="SimHei" w:eastAsia="黑体"/>
          <w:kern w:val="0"/>
          <w:sz w:val="24"/>
        </w:rPr>
        <w:t>（三）员工有下列情形之一者，予以记大功。</w:t>
      </w:r>
    </w:p>
    <w:p>
      <w:pPr>
        <w:widowControl/>
        <w:spacing w:line="360" w:lineRule="auto"/>
        <w:jc w:val="left"/>
        <w:rPr>
          <w:kern w:val="0"/>
          <w:sz w:val="24"/>
        </w:rPr>
      </w:pPr>
      <w:r>
        <w:rPr>
          <w:rFonts w:hint="eastAsia" w:ascii="SimHei" w:hAnsi="SimHei" w:eastAsia="黑体"/>
          <w:kern w:val="0"/>
          <w:sz w:val="24"/>
        </w:rPr>
        <w:t>1、在工作或技术上大胆创新，并取得显着经济效应。</w:t>
      </w:r>
    </w:p>
    <w:p>
      <w:pPr>
        <w:widowControl/>
        <w:spacing w:line="360" w:lineRule="auto"/>
        <w:jc w:val="left"/>
        <w:rPr>
          <w:kern w:val="0"/>
          <w:sz w:val="24"/>
        </w:rPr>
      </w:pPr>
      <w:r>
        <w:rPr>
          <w:rFonts w:hint="eastAsia" w:ascii="SimHei" w:hAnsi="SimHei" w:eastAsia="黑体"/>
          <w:kern w:val="0"/>
          <w:sz w:val="24"/>
        </w:rPr>
        <w:t>2、同坏人坏事作斗争，对维护正常的工作秩序有显着功绩者。</w:t>
      </w:r>
    </w:p>
    <w:p>
      <w:pPr>
        <w:widowControl/>
        <w:spacing w:line="360" w:lineRule="auto"/>
        <w:jc w:val="left"/>
        <w:rPr>
          <w:kern w:val="0"/>
          <w:sz w:val="24"/>
        </w:rPr>
      </w:pPr>
      <w:r>
        <w:rPr>
          <w:rFonts w:hint="eastAsia" w:ascii="SimHei" w:hAnsi="SimHei" w:eastAsia="黑体"/>
          <w:kern w:val="0"/>
          <w:sz w:val="24"/>
        </w:rPr>
        <w:t>3、对公司发展有重大贡献，应记大功之事迹者。</w:t>
      </w:r>
    </w:p>
    <w:p>
      <w:pPr>
        <w:widowControl/>
        <w:spacing w:line="360" w:lineRule="auto"/>
        <w:jc w:val="left"/>
        <w:rPr>
          <w:kern w:val="0"/>
          <w:sz w:val="24"/>
        </w:rPr>
      </w:pPr>
      <w:r>
        <w:rPr>
          <w:rFonts w:hint="eastAsia" w:ascii="SimHei" w:hAnsi="SimHei" w:eastAsia="黑体"/>
          <w:kern w:val="0"/>
          <w:sz w:val="24"/>
        </w:rPr>
        <w:t>4、在各类报刊或学术研讨会上发表有关物业管理论文者。</w:t>
      </w:r>
    </w:p>
    <w:p>
      <w:pPr>
        <w:widowControl/>
        <w:spacing w:line="360" w:lineRule="auto"/>
        <w:jc w:val="left"/>
        <w:rPr>
          <w:rFonts w:hint="eastAsia"/>
          <w:kern w:val="0"/>
          <w:sz w:val="24"/>
          <w:lang w:val="en-US" w:eastAsia="zh-CN"/>
        </w:rPr>
      </w:pPr>
      <w:r>
        <w:rPr>
          <w:rFonts w:hint="eastAsia" w:ascii="SimHei" w:hAnsi="SimHei" w:eastAsia="黑体"/>
          <w:kern w:val="0"/>
          <w:sz w:val="24"/>
        </w:rPr>
        <w:t xml:space="preserve">（四）员工有下列情形者年终可参加优秀工作者评奖。                     </w:t>
      </w:r>
      <w:r>
        <w:rPr>
          <w:rFonts w:hint="eastAsia" w:ascii="SimHei" w:hAnsi="SimHei" w:eastAsia="黑体"/>
          <w:kern w:val="0"/>
          <w:sz w:val="24"/>
          <w:lang w:val="en-US" w:eastAsia="zh-CN"/>
        </w:rPr>
        <w:t xml:space="preserve"> </w:t>
      </w:r>
    </w:p>
    <w:p>
      <w:pPr>
        <w:widowControl/>
        <w:spacing w:line="360" w:lineRule="auto"/>
        <w:jc w:val="left"/>
        <w:rPr>
          <w:kern w:val="0"/>
          <w:sz w:val="24"/>
        </w:rPr>
      </w:pPr>
      <w:r>
        <w:rPr>
          <w:rFonts w:hint="eastAsia" w:ascii="SimHei" w:hAnsi="SimHei" w:eastAsia="黑体"/>
          <w:kern w:val="0"/>
          <w:sz w:val="24"/>
        </w:rPr>
        <w:t xml:space="preserve">1、一年中累计三次记大功但无记大过记录者。 </w:t>
      </w:r>
    </w:p>
    <w:p>
      <w:pPr>
        <w:widowControl/>
        <w:spacing w:line="360" w:lineRule="auto"/>
        <w:jc w:val="left"/>
        <w:rPr>
          <w:kern w:val="0"/>
          <w:sz w:val="24"/>
        </w:rPr>
      </w:pPr>
      <w:r>
        <w:rPr>
          <w:rFonts w:hint="eastAsia" w:ascii="SimHei" w:hAnsi="SimHei" w:eastAsia="黑体"/>
          <w:kern w:val="0"/>
          <w:sz w:val="24"/>
        </w:rPr>
        <w:t>2、在当年工作中给公司带来重大效益者。</w:t>
      </w:r>
    </w:p>
    <w:p>
      <w:pPr>
        <w:widowControl/>
        <w:spacing w:line="360" w:lineRule="auto"/>
        <w:jc w:val="left"/>
        <w:rPr>
          <w:kern w:val="0"/>
          <w:sz w:val="24"/>
        </w:rPr>
      </w:pPr>
      <w:r>
        <w:rPr>
          <w:rFonts w:hint="eastAsia" w:ascii="SimHei" w:hAnsi="SimHei" w:eastAsia="黑体"/>
          <w:kern w:val="0"/>
          <w:sz w:val="24"/>
        </w:rPr>
        <w:t>3、在当年工作中，严格遵守公司各项规章制度，认真完成本职工作，工作成绩优秀者。</w:t>
      </w:r>
    </w:p>
    <w:p>
      <w:pPr>
        <w:widowControl/>
        <w:spacing w:line="360" w:lineRule="auto"/>
        <w:jc w:val="left"/>
        <w:rPr>
          <w:kern w:val="0"/>
          <w:sz w:val="24"/>
        </w:rPr>
      </w:pPr>
      <w:r>
        <w:rPr>
          <w:rFonts w:hint="eastAsia" w:ascii="SimHei" w:hAnsi="SimHei" w:eastAsia="黑体"/>
          <w:kern w:val="0"/>
          <w:sz w:val="24"/>
        </w:rPr>
        <w:t>4、其他可参选优秀工作评奖者。</w:t>
      </w:r>
    </w:p>
    <w:p>
      <w:pPr>
        <w:widowControl/>
        <w:spacing w:line="360" w:lineRule="auto"/>
        <w:jc w:val="left"/>
        <w:rPr>
          <w:kern w:val="0"/>
          <w:sz w:val="24"/>
        </w:rPr>
      </w:pPr>
      <w:r>
        <w:rPr>
          <w:rFonts w:hint="eastAsia" w:ascii="SimHei" w:hAnsi="SimHei" w:eastAsia="黑体"/>
          <w:kern w:val="0"/>
          <w:sz w:val="24"/>
        </w:rPr>
        <w:t>三、奖励程序：</w:t>
      </w:r>
    </w:p>
    <w:p>
      <w:pPr>
        <w:widowControl/>
        <w:spacing w:line="360" w:lineRule="auto"/>
        <w:jc w:val="left"/>
        <w:rPr>
          <w:kern w:val="0"/>
          <w:sz w:val="24"/>
        </w:rPr>
      </w:pPr>
      <w:r>
        <w:rPr>
          <w:rFonts w:hint="eastAsia" w:ascii="SimHei" w:hAnsi="SimHei" w:eastAsia="黑体"/>
          <w:kern w:val="0"/>
          <w:sz w:val="24"/>
        </w:rPr>
        <w:t>1、凡符合上述奖励条件者，由所在部门负责人将员工事迹以书面形式上报综合管理办公室，由综合管理办公室核实无误后报公司领导批准后实施。</w:t>
      </w:r>
    </w:p>
    <w:p>
      <w:pPr>
        <w:widowControl/>
        <w:spacing w:line="360" w:lineRule="auto"/>
        <w:jc w:val="left"/>
        <w:rPr>
          <w:kern w:val="0"/>
          <w:sz w:val="24"/>
        </w:rPr>
      </w:pPr>
      <w:r>
        <w:rPr>
          <w:rFonts w:hint="eastAsia" w:ascii="SimHei" w:hAnsi="SimHei" w:eastAsia="黑体"/>
          <w:kern w:val="0"/>
          <w:sz w:val="24"/>
        </w:rPr>
        <w:t>2、每半年将对员工进行一次半年考核，根据考核成绩评定员工职级。如一年内两次被评为先进者，授予优秀员工称号，并给予奖励。</w:t>
      </w:r>
    </w:p>
    <w:p>
      <w:pPr>
        <w:widowControl/>
        <w:spacing w:line="360" w:lineRule="auto"/>
        <w:jc w:val="left"/>
        <w:rPr>
          <w:kern w:val="0"/>
          <w:sz w:val="24"/>
        </w:rPr>
      </w:pPr>
      <w:r>
        <w:rPr>
          <w:rFonts w:hint="eastAsia" w:ascii="SimHei" w:hAnsi="SimHei" w:eastAsia="黑体"/>
          <w:kern w:val="0"/>
          <w:sz w:val="24"/>
        </w:rPr>
        <w:t>3、对严格遵守考勤制度的员工，在提薪晋升等各方面将优先考虑。</w:t>
      </w:r>
    </w:p>
    <w:p>
      <w:pPr>
        <w:widowControl/>
        <w:spacing w:line="360" w:lineRule="auto"/>
        <w:jc w:val="left"/>
        <w:rPr>
          <w:kern w:val="0"/>
          <w:sz w:val="24"/>
        </w:rPr>
      </w:pPr>
      <w:r>
        <w:rPr>
          <w:rFonts w:hint="eastAsia" w:ascii="SimHei" w:hAnsi="SimHei" w:eastAsia="黑体"/>
          <w:kern w:val="0"/>
          <w:sz w:val="24"/>
        </w:rPr>
        <w:t>4、大功或大过以上者在规定的张贴处张贴告示。</w:t>
      </w:r>
    </w:p>
    <w:p>
      <w:pPr>
        <w:widowControl/>
        <w:spacing w:line="360" w:lineRule="auto"/>
        <w:jc w:val="center"/>
        <w:rPr>
          <w:b/>
          <w:bCs/>
          <w:kern w:val="0"/>
          <w:sz w:val="24"/>
        </w:rPr>
      </w:pPr>
      <w:bookmarkStart w:id="96" w:name="_Toc4551_WPSOffice_Level2"/>
      <w:r>
        <w:rPr>
          <w:rFonts w:hint="eastAsia" w:ascii="SimHei" w:hAnsi="SimHei" w:eastAsia="黑体"/>
          <w:b/>
          <w:bCs/>
          <w:kern w:val="0"/>
          <w:sz w:val="24"/>
        </w:rPr>
        <w:t>第二节  过失违纪</w:t>
      </w:r>
      <w:bookmarkEnd w:id="96"/>
    </w:p>
    <w:p>
      <w:pPr>
        <w:widowControl/>
        <w:spacing w:line="360" w:lineRule="auto"/>
        <w:jc w:val="left"/>
        <w:rPr>
          <w:kern w:val="0"/>
          <w:sz w:val="24"/>
        </w:rPr>
      </w:pPr>
      <w:r>
        <w:rPr>
          <w:rFonts w:hint="eastAsia" w:ascii="SimHei" w:hAnsi="SimHei" w:eastAsia="黑体"/>
          <w:kern w:val="0"/>
          <w:sz w:val="24"/>
        </w:rPr>
        <w:t>一、三级违纪</w:t>
      </w:r>
    </w:p>
    <w:p>
      <w:pPr>
        <w:widowControl/>
        <w:spacing w:line="360" w:lineRule="auto"/>
        <w:jc w:val="left"/>
        <w:rPr>
          <w:kern w:val="0"/>
          <w:sz w:val="24"/>
        </w:rPr>
      </w:pPr>
      <w:r>
        <w:rPr>
          <w:rFonts w:hint="eastAsia" w:ascii="SimHei" w:hAnsi="SimHei" w:eastAsia="黑体"/>
          <w:kern w:val="0"/>
          <w:sz w:val="24"/>
        </w:rPr>
        <w:t>有下列行为者属三级违纪。</w:t>
      </w:r>
    </w:p>
    <w:p>
      <w:pPr>
        <w:widowControl/>
        <w:numPr>
          <w:ilvl w:val="0"/>
          <w:numId w:val="3"/>
        </w:numPr>
        <w:spacing w:line="360" w:lineRule="auto"/>
        <w:jc w:val="left"/>
        <w:rPr>
          <w:kern w:val="0"/>
          <w:sz w:val="24"/>
        </w:rPr>
      </w:pPr>
      <w:r>
        <w:rPr>
          <w:rFonts w:hint="eastAsia" w:ascii="SimHei" w:hAnsi="SimHei" w:eastAsia="黑体"/>
          <w:kern w:val="0"/>
          <w:sz w:val="24"/>
        </w:rPr>
        <w:t>因过失误导致工作发生错误但情节轻微者。</w:t>
      </w:r>
    </w:p>
    <w:p>
      <w:pPr>
        <w:widowControl/>
        <w:numPr>
          <w:ilvl w:val="0"/>
          <w:numId w:val="3"/>
        </w:numPr>
        <w:spacing w:line="360" w:lineRule="auto"/>
        <w:jc w:val="left"/>
        <w:rPr>
          <w:kern w:val="0"/>
          <w:sz w:val="24"/>
        </w:rPr>
      </w:pPr>
      <w:r>
        <w:rPr>
          <w:rFonts w:hint="eastAsia" w:ascii="SimHei" w:hAnsi="SimHei" w:eastAsia="黑体"/>
          <w:kern w:val="0"/>
          <w:sz w:val="24"/>
        </w:rPr>
        <w:t>防碍工作秩序或违反、破坏安全、环境卫生制度，情节较轻者。</w:t>
      </w:r>
    </w:p>
    <w:p>
      <w:pPr>
        <w:widowControl/>
        <w:numPr>
          <w:ilvl w:val="0"/>
          <w:numId w:val="3"/>
        </w:numPr>
        <w:spacing w:line="360" w:lineRule="auto"/>
        <w:jc w:val="left"/>
        <w:rPr>
          <w:kern w:val="0"/>
          <w:sz w:val="24"/>
        </w:rPr>
      </w:pPr>
      <w:r>
        <w:rPr>
          <w:rFonts w:hint="eastAsia" w:ascii="SimHei" w:hAnsi="SimHei" w:eastAsia="黑体"/>
          <w:kern w:val="0"/>
          <w:sz w:val="24"/>
        </w:rPr>
        <w:t>初次不听领导合理指挥者。</w:t>
      </w:r>
    </w:p>
    <w:p>
      <w:pPr>
        <w:widowControl/>
        <w:numPr>
          <w:ilvl w:val="0"/>
          <w:numId w:val="3"/>
        </w:numPr>
        <w:spacing w:line="360" w:lineRule="auto"/>
        <w:jc w:val="left"/>
        <w:rPr>
          <w:kern w:val="0"/>
          <w:sz w:val="24"/>
        </w:rPr>
      </w:pPr>
      <w:r>
        <w:rPr>
          <w:rFonts w:hint="eastAsia" w:ascii="SimHei" w:hAnsi="SimHei" w:eastAsia="黑体"/>
          <w:kern w:val="0"/>
          <w:sz w:val="24"/>
        </w:rPr>
        <w:t>不按公司规定着装；仪容仪表不整，当值班哼歌、吹口哨、无精打采者。</w:t>
      </w:r>
    </w:p>
    <w:p>
      <w:pPr>
        <w:widowControl/>
        <w:numPr>
          <w:ilvl w:val="0"/>
          <w:numId w:val="3"/>
        </w:numPr>
        <w:spacing w:line="360" w:lineRule="auto"/>
        <w:jc w:val="left"/>
        <w:rPr>
          <w:kern w:val="0"/>
          <w:sz w:val="24"/>
        </w:rPr>
      </w:pPr>
      <w:r>
        <w:rPr>
          <w:rFonts w:hint="eastAsia" w:ascii="SimHei" w:hAnsi="SimHei" w:eastAsia="黑体"/>
          <w:kern w:val="0"/>
          <w:sz w:val="24"/>
        </w:rPr>
        <w:t>不填写或不认真填写交接班记录两次以内者。</w:t>
      </w:r>
    </w:p>
    <w:p>
      <w:pPr>
        <w:widowControl/>
        <w:numPr>
          <w:ilvl w:val="0"/>
          <w:numId w:val="3"/>
        </w:numPr>
        <w:spacing w:line="360" w:lineRule="auto"/>
        <w:jc w:val="left"/>
        <w:rPr>
          <w:kern w:val="0"/>
          <w:sz w:val="24"/>
        </w:rPr>
      </w:pPr>
      <w:r>
        <w:rPr>
          <w:rFonts w:hint="eastAsia" w:ascii="SimHei" w:hAnsi="SimHei" w:eastAsia="黑体"/>
          <w:kern w:val="0"/>
          <w:sz w:val="24"/>
        </w:rPr>
        <w:t>不使用礼貌用语。</w:t>
      </w:r>
    </w:p>
    <w:p>
      <w:pPr>
        <w:widowControl/>
        <w:numPr>
          <w:ilvl w:val="0"/>
          <w:numId w:val="3"/>
        </w:numPr>
        <w:spacing w:line="360" w:lineRule="auto"/>
        <w:jc w:val="left"/>
        <w:rPr>
          <w:kern w:val="0"/>
          <w:sz w:val="24"/>
        </w:rPr>
      </w:pPr>
      <w:r>
        <w:rPr>
          <w:rFonts w:hint="eastAsia" w:ascii="SimHei" w:hAnsi="SimHei" w:eastAsia="黑体"/>
          <w:kern w:val="0"/>
          <w:sz w:val="24"/>
        </w:rPr>
        <w:t>经查实在一个月内两次（含）以上未按规定配戴工卡、穿工作服者。</w:t>
      </w:r>
    </w:p>
    <w:p>
      <w:pPr>
        <w:widowControl/>
        <w:numPr>
          <w:ilvl w:val="0"/>
          <w:numId w:val="3"/>
        </w:numPr>
        <w:spacing w:line="360" w:lineRule="auto"/>
        <w:jc w:val="left"/>
        <w:rPr>
          <w:kern w:val="0"/>
          <w:sz w:val="24"/>
        </w:rPr>
      </w:pPr>
      <w:r>
        <w:rPr>
          <w:rFonts w:hint="eastAsia" w:ascii="SimHei" w:hAnsi="SimHei" w:eastAsia="黑体"/>
          <w:kern w:val="0"/>
          <w:sz w:val="24"/>
        </w:rPr>
        <w:t>不遵守考勤规定，一个月内迟到早退累计两次以内，且每次迟到、早退不超过10分钟者。</w:t>
      </w:r>
    </w:p>
    <w:p>
      <w:pPr>
        <w:widowControl/>
        <w:numPr>
          <w:ilvl w:val="0"/>
          <w:numId w:val="3"/>
        </w:numPr>
        <w:spacing w:line="360" w:lineRule="auto"/>
        <w:jc w:val="left"/>
        <w:rPr>
          <w:kern w:val="0"/>
          <w:sz w:val="24"/>
        </w:rPr>
      </w:pPr>
      <w:r>
        <w:rPr>
          <w:rFonts w:hint="eastAsia" w:ascii="SimHei" w:hAnsi="SimHei" w:eastAsia="黑体"/>
          <w:kern w:val="0"/>
          <w:sz w:val="24"/>
        </w:rPr>
        <w:t>一个月内两次未完成工作任务，但未造成重大影响者。</w:t>
      </w:r>
    </w:p>
    <w:p>
      <w:pPr>
        <w:widowControl/>
        <w:numPr>
          <w:ilvl w:val="0"/>
          <w:numId w:val="3"/>
        </w:numPr>
        <w:spacing w:line="360" w:lineRule="auto"/>
        <w:jc w:val="left"/>
        <w:rPr>
          <w:kern w:val="0"/>
          <w:sz w:val="24"/>
        </w:rPr>
      </w:pPr>
      <w:r>
        <w:rPr>
          <w:rFonts w:hint="eastAsia" w:ascii="SimHei" w:hAnsi="SimHei" w:eastAsia="黑体"/>
          <w:kern w:val="0"/>
          <w:sz w:val="24"/>
        </w:rPr>
        <w:t>对各级领导的批示或有限期的命令，无正当理由未如期完成或处理不当者。</w:t>
      </w:r>
    </w:p>
    <w:p>
      <w:pPr>
        <w:widowControl/>
        <w:numPr>
          <w:ilvl w:val="0"/>
          <w:numId w:val="3"/>
        </w:numPr>
        <w:spacing w:line="360" w:lineRule="auto"/>
        <w:jc w:val="left"/>
        <w:rPr>
          <w:kern w:val="0"/>
          <w:sz w:val="24"/>
        </w:rPr>
      </w:pPr>
      <w:r>
        <w:rPr>
          <w:rFonts w:hint="eastAsia" w:ascii="SimHei" w:hAnsi="SimHei" w:eastAsia="黑体"/>
          <w:kern w:val="0"/>
          <w:sz w:val="24"/>
        </w:rPr>
        <w:t>在当值岗位使用公司电话办理私事超过3分钟或在工作场所防碍他人工作者。</w:t>
      </w:r>
    </w:p>
    <w:p>
      <w:pPr>
        <w:widowControl/>
        <w:numPr>
          <w:ilvl w:val="0"/>
          <w:numId w:val="3"/>
        </w:numPr>
        <w:spacing w:line="360" w:lineRule="auto"/>
        <w:jc w:val="left"/>
        <w:rPr>
          <w:kern w:val="0"/>
          <w:sz w:val="24"/>
        </w:rPr>
      </w:pPr>
      <w:r>
        <w:rPr>
          <w:rFonts w:hint="eastAsia" w:ascii="SimHei" w:hAnsi="SimHei" w:eastAsia="黑体"/>
          <w:kern w:val="0"/>
          <w:sz w:val="24"/>
        </w:rPr>
        <w:t>在工作时间内擅离工作岗位或接待私人来访时间不超过15分钟者。</w:t>
      </w:r>
    </w:p>
    <w:p>
      <w:pPr>
        <w:widowControl/>
        <w:numPr>
          <w:ilvl w:val="0"/>
          <w:numId w:val="3"/>
        </w:numPr>
        <w:spacing w:line="360" w:lineRule="auto"/>
        <w:jc w:val="left"/>
        <w:rPr>
          <w:kern w:val="0"/>
          <w:sz w:val="24"/>
        </w:rPr>
      </w:pPr>
      <w:r>
        <w:rPr>
          <w:rFonts w:hint="eastAsia" w:ascii="SimHei" w:hAnsi="SimHei" w:eastAsia="黑体"/>
          <w:kern w:val="0"/>
          <w:sz w:val="24"/>
        </w:rPr>
        <w:t>当班时间吃东西、收听广播、看小说、扎堆聊天、吃零食者。</w:t>
      </w:r>
    </w:p>
    <w:p>
      <w:pPr>
        <w:widowControl/>
        <w:numPr>
          <w:ilvl w:val="0"/>
          <w:numId w:val="3"/>
        </w:numPr>
        <w:spacing w:line="360" w:lineRule="auto"/>
        <w:jc w:val="left"/>
        <w:rPr>
          <w:kern w:val="0"/>
          <w:sz w:val="24"/>
        </w:rPr>
      </w:pPr>
      <w:r>
        <w:rPr>
          <w:rFonts w:hint="eastAsia" w:ascii="SimHei" w:hAnsi="SimHei" w:eastAsia="黑体"/>
          <w:kern w:val="0"/>
          <w:sz w:val="24"/>
        </w:rPr>
        <w:t>无故不参加公司的业务培训者。</w:t>
      </w:r>
    </w:p>
    <w:p>
      <w:pPr>
        <w:widowControl/>
        <w:spacing w:line="360" w:lineRule="auto"/>
        <w:jc w:val="left"/>
        <w:rPr>
          <w:kern w:val="0"/>
          <w:sz w:val="24"/>
        </w:rPr>
      </w:pPr>
      <w:r>
        <w:rPr>
          <w:rFonts w:hint="eastAsia" w:ascii="SimHei" w:hAnsi="SimHei" w:eastAsia="黑体"/>
          <w:kern w:val="0"/>
          <w:sz w:val="24"/>
        </w:rPr>
        <w:t>二、二级违纪</w:t>
      </w:r>
    </w:p>
    <w:p>
      <w:pPr>
        <w:widowControl/>
        <w:spacing w:line="360" w:lineRule="auto"/>
        <w:jc w:val="left"/>
        <w:rPr>
          <w:kern w:val="0"/>
          <w:sz w:val="24"/>
        </w:rPr>
      </w:pPr>
      <w:r>
        <w:rPr>
          <w:rFonts w:hint="eastAsia" w:ascii="SimHei" w:hAnsi="SimHei" w:eastAsia="黑体"/>
          <w:kern w:val="0"/>
          <w:sz w:val="24"/>
        </w:rPr>
        <w:t>有下列行为者属二级违纪：</w:t>
      </w:r>
    </w:p>
    <w:p>
      <w:pPr>
        <w:widowControl/>
        <w:numPr>
          <w:ilvl w:val="0"/>
          <w:numId w:val="4"/>
        </w:numPr>
        <w:spacing w:line="360" w:lineRule="auto"/>
        <w:jc w:val="left"/>
        <w:rPr>
          <w:kern w:val="0"/>
          <w:sz w:val="24"/>
        </w:rPr>
      </w:pPr>
      <w:r>
        <w:rPr>
          <w:rFonts w:hint="eastAsia" w:ascii="SimHei" w:hAnsi="SimHei" w:eastAsia="黑体"/>
          <w:kern w:val="0"/>
          <w:sz w:val="24"/>
        </w:rPr>
        <w:t>因玩忽职守造成公司损失但不大者。</w:t>
      </w:r>
    </w:p>
    <w:p>
      <w:pPr>
        <w:widowControl/>
        <w:numPr>
          <w:ilvl w:val="0"/>
          <w:numId w:val="4"/>
        </w:numPr>
        <w:spacing w:line="360" w:lineRule="auto"/>
        <w:jc w:val="left"/>
        <w:rPr>
          <w:kern w:val="0"/>
          <w:sz w:val="24"/>
        </w:rPr>
      </w:pPr>
      <w:r>
        <w:rPr>
          <w:rFonts w:hint="eastAsia" w:ascii="SimHei" w:hAnsi="SimHei" w:eastAsia="黑体"/>
          <w:kern w:val="0"/>
          <w:sz w:val="24"/>
        </w:rPr>
        <w:t>与同事相互谩骂吵架或恶意攻击，情节尚轻者者。</w:t>
      </w:r>
    </w:p>
    <w:p>
      <w:pPr>
        <w:widowControl/>
        <w:numPr>
          <w:ilvl w:val="0"/>
          <w:numId w:val="4"/>
        </w:numPr>
        <w:spacing w:line="360" w:lineRule="auto"/>
        <w:jc w:val="left"/>
        <w:rPr>
          <w:kern w:val="0"/>
          <w:sz w:val="24"/>
        </w:rPr>
      </w:pPr>
      <w:r>
        <w:rPr>
          <w:rFonts w:hint="eastAsia" w:ascii="SimHei" w:hAnsi="SimHei" w:eastAsia="黑体"/>
          <w:kern w:val="0"/>
          <w:sz w:val="24"/>
        </w:rPr>
        <w:t>检查值班人员未按规定执行勤务者。</w:t>
      </w:r>
    </w:p>
    <w:p>
      <w:pPr>
        <w:widowControl/>
        <w:numPr>
          <w:ilvl w:val="0"/>
          <w:numId w:val="4"/>
        </w:numPr>
        <w:spacing w:line="360" w:lineRule="auto"/>
        <w:jc w:val="left"/>
        <w:rPr>
          <w:kern w:val="0"/>
          <w:sz w:val="24"/>
        </w:rPr>
      </w:pPr>
      <w:r>
        <w:rPr>
          <w:rFonts w:hint="eastAsia" w:ascii="SimHei" w:hAnsi="SimHei" w:eastAsia="黑体"/>
          <w:kern w:val="0"/>
          <w:sz w:val="24"/>
        </w:rPr>
        <w:t>捏造事实骗取休假者。</w:t>
      </w:r>
    </w:p>
    <w:p>
      <w:pPr>
        <w:widowControl/>
        <w:numPr>
          <w:ilvl w:val="0"/>
          <w:numId w:val="4"/>
        </w:numPr>
        <w:spacing w:line="360" w:lineRule="auto"/>
        <w:jc w:val="left"/>
        <w:rPr>
          <w:kern w:val="0"/>
          <w:sz w:val="24"/>
        </w:rPr>
      </w:pPr>
      <w:r>
        <w:rPr>
          <w:rFonts w:hint="eastAsia" w:ascii="SimHei" w:hAnsi="SimHei" w:eastAsia="黑体"/>
          <w:kern w:val="0"/>
          <w:sz w:val="24"/>
        </w:rPr>
        <w:t>季度内累计三次未完成工作任务，但未造成重大影响者。</w:t>
      </w:r>
    </w:p>
    <w:p>
      <w:pPr>
        <w:widowControl/>
        <w:numPr>
          <w:ilvl w:val="0"/>
          <w:numId w:val="4"/>
        </w:numPr>
        <w:spacing w:line="360" w:lineRule="auto"/>
        <w:jc w:val="left"/>
        <w:rPr>
          <w:kern w:val="0"/>
          <w:sz w:val="24"/>
        </w:rPr>
      </w:pPr>
      <w:r>
        <w:rPr>
          <w:rFonts w:hint="eastAsia" w:ascii="SimHei" w:hAnsi="SimHei" w:eastAsia="黑体"/>
          <w:kern w:val="0"/>
          <w:sz w:val="24"/>
        </w:rPr>
        <w:t>委托他人或代他人签到或签退者。</w:t>
      </w:r>
    </w:p>
    <w:p>
      <w:pPr>
        <w:widowControl/>
        <w:numPr>
          <w:ilvl w:val="0"/>
          <w:numId w:val="4"/>
        </w:numPr>
        <w:spacing w:line="360" w:lineRule="auto"/>
        <w:jc w:val="left"/>
        <w:rPr>
          <w:kern w:val="0"/>
          <w:sz w:val="24"/>
        </w:rPr>
      </w:pPr>
      <w:r>
        <w:rPr>
          <w:rFonts w:hint="eastAsia" w:ascii="SimHei" w:hAnsi="SimHei" w:eastAsia="黑体"/>
          <w:kern w:val="0"/>
          <w:sz w:val="24"/>
        </w:rPr>
        <w:t>当班时间睡觉、打闹、饮酒者</w:t>
      </w:r>
    </w:p>
    <w:p>
      <w:pPr>
        <w:widowControl/>
        <w:numPr>
          <w:ilvl w:val="0"/>
          <w:numId w:val="4"/>
        </w:numPr>
        <w:spacing w:line="360" w:lineRule="auto"/>
        <w:jc w:val="left"/>
        <w:rPr>
          <w:kern w:val="0"/>
          <w:sz w:val="24"/>
        </w:rPr>
      </w:pPr>
      <w:r>
        <w:rPr>
          <w:rFonts w:hint="eastAsia" w:ascii="SimHei" w:hAnsi="SimHei" w:eastAsia="黑体"/>
          <w:kern w:val="0"/>
          <w:sz w:val="24"/>
        </w:rPr>
        <w:t>未经同意私自调班或擅离工作岗位，经常迟到或早退（1个月超过3次）</w:t>
      </w:r>
    </w:p>
    <w:p>
      <w:pPr>
        <w:widowControl/>
        <w:numPr>
          <w:ilvl w:val="0"/>
          <w:numId w:val="4"/>
        </w:numPr>
        <w:tabs>
          <w:tab w:val="left" w:pos="179"/>
          <w:tab w:val="clear" w:pos="360"/>
        </w:tabs>
        <w:spacing w:line="360" w:lineRule="auto"/>
        <w:jc w:val="left"/>
        <w:rPr>
          <w:kern w:val="0"/>
          <w:sz w:val="24"/>
        </w:rPr>
      </w:pPr>
      <w:r>
        <w:rPr>
          <w:rFonts w:hint="eastAsia" w:ascii="SimHei" w:hAnsi="SimHei" w:eastAsia="黑体"/>
          <w:kern w:val="0"/>
          <w:sz w:val="24"/>
        </w:rPr>
        <w:t>因服务态度差受到用户投诉时，与用户争辩、吵闹，对业主的投诉处理不当或不及时，引致业主向上级部门领导投诉者。</w:t>
      </w:r>
    </w:p>
    <w:p>
      <w:pPr>
        <w:widowControl/>
        <w:numPr>
          <w:ilvl w:val="0"/>
          <w:numId w:val="4"/>
        </w:numPr>
        <w:tabs>
          <w:tab w:val="left" w:pos="-180"/>
          <w:tab w:val="clear" w:pos="360"/>
        </w:tabs>
        <w:spacing w:line="360" w:lineRule="auto"/>
        <w:ind w:left="0" w:firstLine="0"/>
        <w:jc w:val="left"/>
        <w:rPr>
          <w:kern w:val="0"/>
          <w:sz w:val="24"/>
        </w:rPr>
      </w:pPr>
      <w:r>
        <w:rPr>
          <w:rFonts w:hint="eastAsia" w:ascii="SimHei" w:hAnsi="SimHei" w:eastAsia="黑体"/>
          <w:kern w:val="0"/>
          <w:sz w:val="24"/>
        </w:rPr>
        <w:t>弄虚作假，涂改单据、证明、记录、假报学历者。</w:t>
      </w:r>
    </w:p>
    <w:p>
      <w:pPr>
        <w:widowControl/>
        <w:numPr>
          <w:ilvl w:val="0"/>
          <w:numId w:val="4"/>
        </w:numPr>
        <w:tabs>
          <w:tab w:val="left" w:pos="-180"/>
          <w:tab w:val="clear" w:pos="360"/>
        </w:tabs>
        <w:spacing w:line="360" w:lineRule="auto"/>
        <w:ind w:left="0" w:firstLine="0"/>
        <w:jc w:val="left"/>
        <w:rPr>
          <w:kern w:val="0"/>
          <w:sz w:val="24"/>
        </w:rPr>
      </w:pPr>
      <w:r>
        <w:rPr>
          <w:rFonts w:hint="eastAsia" w:ascii="SimHei" w:hAnsi="SimHei" w:eastAsia="黑体"/>
          <w:kern w:val="0"/>
          <w:sz w:val="24"/>
        </w:rPr>
        <w:t xml:space="preserve">不服从领导的正确命令并在公共场合顶撞领导者。 </w:t>
      </w:r>
    </w:p>
    <w:p>
      <w:pPr>
        <w:widowControl/>
        <w:numPr>
          <w:ilvl w:val="0"/>
          <w:numId w:val="4"/>
        </w:numPr>
        <w:tabs>
          <w:tab w:val="left" w:pos="-180"/>
          <w:tab w:val="clear" w:pos="360"/>
        </w:tabs>
        <w:spacing w:line="360" w:lineRule="auto"/>
        <w:ind w:left="0" w:firstLine="0"/>
        <w:jc w:val="left"/>
        <w:rPr>
          <w:kern w:val="0"/>
          <w:sz w:val="24"/>
        </w:rPr>
      </w:pPr>
      <w:r>
        <w:rPr>
          <w:rFonts w:hint="eastAsia" w:ascii="SimHei" w:hAnsi="SimHei" w:eastAsia="黑体"/>
          <w:kern w:val="0"/>
          <w:sz w:val="24"/>
        </w:rPr>
        <w:t>超越职权范围或违章操作尚未酿酿成事故者。</w:t>
      </w:r>
    </w:p>
    <w:p>
      <w:pPr>
        <w:widowControl/>
        <w:numPr>
          <w:ilvl w:val="0"/>
          <w:numId w:val="4"/>
        </w:numPr>
        <w:tabs>
          <w:tab w:val="left" w:pos="-180"/>
          <w:tab w:val="clear" w:pos="360"/>
        </w:tabs>
        <w:spacing w:line="360" w:lineRule="auto"/>
        <w:ind w:left="0" w:firstLine="0"/>
        <w:jc w:val="left"/>
        <w:rPr>
          <w:kern w:val="0"/>
          <w:sz w:val="24"/>
        </w:rPr>
      </w:pPr>
      <w:r>
        <w:rPr>
          <w:rFonts w:hint="eastAsia" w:ascii="SimHei" w:hAnsi="SimHei" w:eastAsia="黑体"/>
          <w:kern w:val="0"/>
          <w:sz w:val="24"/>
        </w:rPr>
        <w:t>工作时间消极怠工者。</w:t>
      </w:r>
    </w:p>
    <w:p>
      <w:pPr>
        <w:widowControl/>
        <w:spacing w:line="360" w:lineRule="auto"/>
        <w:jc w:val="left"/>
        <w:rPr>
          <w:kern w:val="0"/>
          <w:sz w:val="24"/>
        </w:rPr>
      </w:pPr>
      <w:r>
        <w:rPr>
          <w:rFonts w:hint="eastAsia" w:ascii="SimHei" w:hAnsi="SimHei" w:eastAsia="黑体"/>
          <w:kern w:val="0"/>
          <w:sz w:val="24"/>
        </w:rPr>
        <w:t>三、一级违纪</w:t>
      </w:r>
    </w:p>
    <w:p>
      <w:pPr>
        <w:widowControl/>
        <w:spacing w:line="360" w:lineRule="auto"/>
        <w:jc w:val="left"/>
        <w:rPr>
          <w:kern w:val="0"/>
          <w:sz w:val="24"/>
        </w:rPr>
      </w:pPr>
      <w:r>
        <w:rPr>
          <w:rFonts w:hint="eastAsia" w:ascii="SimHei" w:hAnsi="SimHei" w:eastAsia="黑体"/>
          <w:kern w:val="0"/>
          <w:sz w:val="24"/>
        </w:rPr>
        <w:t>有下列行为者属一级违纪：</w:t>
      </w:r>
    </w:p>
    <w:p>
      <w:pPr>
        <w:widowControl/>
        <w:numPr>
          <w:ilvl w:val="0"/>
          <w:numId w:val="5"/>
        </w:numPr>
        <w:spacing w:line="360" w:lineRule="auto"/>
        <w:jc w:val="left"/>
        <w:rPr>
          <w:kern w:val="0"/>
          <w:sz w:val="24"/>
        </w:rPr>
      </w:pPr>
      <w:r>
        <w:rPr>
          <w:rFonts w:hint="eastAsia" w:ascii="SimHei" w:hAnsi="SimHei" w:eastAsia="黑体"/>
          <w:kern w:val="0"/>
          <w:sz w:val="24"/>
        </w:rPr>
        <w:t>不服从正常的工作调动及安排，不听从上级领导指挥监督、与其发生冲突者。</w:t>
      </w:r>
    </w:p>
    <w:p>
      <w:pPr>
        <w:widowControl/>
        <w:numPr>
          <w:ilvl w:val="0"/>
          <w:numId w:val="5"/>
        </w:numPr>
        <w:spacing w:line="360" w:lineRule="auto"/>
        <w:jc w:val="left"/>
        <w:rPr>
          <w:kern w:val="0"/>
          <w:sz w:val="24"/>
        </w:rPr>
      </w:pPr>
      <w:r>
        <w:rPr>
          <w:rFonts w:hint="eastAsia" w:ascii="SimHei" w:hAnsi="SimHei" w:eastAsia="黑体"/>
          <w:kern w:val="0"/>
          <w:sz w:val="24"/>
        </w:rPr>
        <w:t>在公司内酗酒滋事造成恶劣影响者。</w:t>
      </w:r>
    </w:p>
    <w:p>
      <w:pPr>
        <w:widowControl/>
        <w:numPr>
          <w:ilvl w:val="0"/>
          <w:numId w:val="5"/>
        </w:numPr>
        <w:spacing w:line="360" w:lineRule="auto"/>
        <w:jc w:val="left"/>
        <w:rPr>
          <w:kern w:val="0"/>
          <w:sz w:val="24"/>
        </w:rPr>
      </w:pPr>
      <w:r>
        <w:rPr>
          <w:rFonts w:hint="eastAsia" w:ascii="SimHei" w:hAnsi="SimHei" w:eastAsia="黑体"/>
          <w:kern w:val="0"/>
          <w:sz w:val="24"/>
        </w:rPr>
        <w:t>工作时间喝酒、赌博、打架。</w:t>
      </w:r>
    </w:p>
    <w:p>
      <w:pPr>
        <w:widowControl/>
        <w:numPr>
          <w:ilvl w:val="0"/>
          <w:numId w:val="5"/>
        </w:numPr>
        <w:spacing w:line="360" w:lineRule="auto"/>
        <w:jc w:val="left"/>
        <w:rPr>
          <w:kern w:val="0"/>
          <w:sz w:val="24"/>
        </w:rPr>
      </w:pPr>
      <w:r>
        <w:rPr>
          <w:rFonts w:hint="eastAsia" w:ascii="SimHei" w:hAnsi="SimHei" w:eastAsia="黑体"/>
          <w:kern w:val="0"/>
          <w:sz w:val="24"/>
        </w:rPr>
        <w:t>工作范围内聚众赌博、变相赌博等。</w:t>
      </w:r>
    </w:p>
    <w:p>
      <w:pPr>
        <w:widowControl/>
        <w:numPr>
          <w:ilvl w:val="0"/>
          <w:numId w:val="5"/>
        </w:numPr>
        <w:spacing w:line="360" w:lineRule="auto"/>
        <w:jc w:val="left"/>
        <w:rPr>
          <w:kern w:val="0"/>
          <w:sz w:val="24"/>
        </w:rPr>
      </w:pPr>
      <w:r>
        <w:rPr>
          <w:rFonts w:hint="eastAsia" w:ascii="SimHei" w:hAnsi="SimHei" w:eastAsia="黑体"/>
          <w:kern w:val="0"/>
          <w:sz w:val="24"/>
        </w:rPr>
        <w:t>故意毁坏公物，金额较大者。</w:t>
      </w:r>
    </w:p>
    <w:p>
      <w:pPr>
        <w:widowControl/>
        <w:numPr>
          <w:ilvl w:val="0"/>
          <w:numId w:val="5"/>
        </w:numPr>
        <w:spacing w:line="360" w:lineRule="auto"/>
        <w:jc w:val="left"/>
        <w:rPr>
          <w:kern w:val="0"/>
          <w:sz w:val="24"/>
        </w:rPr>
      </w:pPr>
      <w:r>
        <w:rPr>
          <w:rFonts w:hint="eastAsia" w:ascii="SimHei" w:hAnsi="SimHei" w:eastAsia="黑体"/>
          <w:kern w:val="0"/>
          <w:sz w:val="24"/>
        </w:rPr>
        <w:t>服务态度极差，与用户吵架，或累计被用户投诉3次以上者。</w:t>
      </w:r>
    </w:p>
    <w:p>
      <w:pPr>
        <w:widowControl/>
        <w:numPr>
          <w:ilvl w:val="0"/>
          <w:numId w:val="5"/>
        </w:numPr>
        <w:spacing w:line="360" w:lineRule="auto"/>
        <w:jc w:val="left"/>
        <w:rPr>
          <w:kern w:val="0"/>
          <w:sz w:val="24"/>
        </w:rPr>
      </w:pPr>
      <w:r>
        <w:rPr>
          <w:rFonts w:hint="eastAsia" w:ascii="SimHei" w:hAnsi="SimHei" w:eastAsia="黑体"/>
          <w:kern w:val="0"/>
          <w:sz w:val="24"/>
        </w:rPr>
        <w:t>聚众闹事妨害、扰乱正常工作秩序者。</w:t>
      </w:r>
    </w:p>
    <w:p>
      <w:pPr>
        <w:widowControl/>
        <w:numPr>
          <w:ilvl w:val="0"/>
          <w:numId w:val="5"/>
        </w:numPr>
        <w:spacing w:line="360" w:lineRule="auto"/>
        <w:jc w:val="left"/>
        <w:rPr>
          <w:kern w:val="0"/>
          <w:sz w:val="24"/>
        </w:rPr>
      </w:pPr>
      <w:r>
        <w:rPr>
          <w:rFonts w:hint="eastAsia" w:ascii="SimHei" w:hAnsi="SimHei" w:eastAsia="黑体"/>
          <w:kern w:val="0"/>
          <w:sz w:val="24"/>
        </w:rPr>
        <w:t>违反劳动合同或公司管理规定，情节严重者。</w:t>
      </w:r>
    </w:p>
    <w:p>
      <w:pPr>
        <w:widowControl/>
        <w:numPr>
          <w:ilvl w:val="0"/>
          <w:numId w:val="5"/>
        </w:numPr>
        <w:spacing w:line="360" w:lineRule="auto"/>
        <w:jc w:val="left"/>
        <w:rPr>
          <w:kern w:val="0"/>
          <w:sz w:val="24"/>
        </w:rPr>
      </w:pPr>
      <w:r>
        <w:rPr>
          <w:rFonts w:hint="eastAsia" w:ascii="SimHei" w:hAnsi="SimHei" w:eastAsia="黑体"/>
          <w:kern w:val="0"/>
          <w:sz w:val="24"/>
        </w:rPr>
        <w:t>对同仁施以暴力或有重大侮辱威胁行为者。</w:t>
      </w:r>
    </w:p>
    <w:p>
      <w:pPr>
        <w:widowControl/>
        <w:numPr>
          <w:ilvl w:val="0"/>
          <w:numId w:val="5"/>
        </w:numPr>
        <w:spacing w:line="360" w:lineRule="auto"/>
        <w:jc w:val="left"/>
        <w:rPr>
          <w:kern w:val="0"/>
          <w:sz w:val="24"/>
        </w:rPr>
      </w:pPr>
      <w:r>
        <w:rPr>
          <w:rFonts w:hint="eastAsia" w:ascii="SimHei" w:hAnsi="SimHei" w:eastAsia="黑体"/>
          <w:kern w:val="0"/>
          <w:sz w:val="24"/>
        </w:rPr>
        <w:t>严重违反各种安全制度，导致重大人身或设备事故者。</w:t>
      </w:r>
    </w:p>
    <w:p>
      <w:pPr>
        <w:widowControl/>
        <w:numPr>
          <w:ilvl w:val="0"/>
          <w:numId w:val="5"/>
        </w:numPr>
        <w:spacing w:line="360" w:lineRule="auto"/>
        <w:jc w:val="left"/>
        <w:rPr>
          <w:kern w:val="0"/>
          <w:sz w:val="24"/>
        </w:rPr>
      </w:pPr>
      <w:r>
        <w:rPr>
          <w:rFonts w:hint="eastAsia" w:ascii="SimHei" w:hAnsi="SimHei" w:eastAsia="黑体"/>
          <w:kern w:val="0"/>
          <w:sz w:val="24"/>
        </w:rPr>
        <w:t>一个月内迟到、早退累计超过六次（含）以上者。连续旷工2天或两个月累计3天，全年累计7天的。</w:t>
      </w:r>
    </w:p>
    <w:p>
      <w:pPr>
        <w:widowControl/>
        <w:numPr>
          <w:ilvl w:val="0"/>
          <w:numId w:val="5"/>
        </w:numPr>
        <w:spacing w:line="360" w:lineRule="auto"/>
        <w:jc w:val="left"/>
        <w:rPr>
          <w:kern w:val="0"/>
          <w:sz w:val="24"/>
        </w:rPr>
      </w:pPr>
      <w:r>
        <w:rPr>
          <w:rFonts w:hint="eastAsia" w:ascii="SimHei" w:hAnsi="SimHei" w:eastAsia="黑体"/>
          <w:kern w:val="0"/>
          <w:sz w:val="24"/>
        </w:rPr>
        <w:t>盗窃同仁或公司、客户财物者。</w:t>
      </w:r>
    </w:p>
    <w:p>
      <w:pPr>
        <w:widowControl/>
        <w:numPr>
          <w:ilvl w:val="0"/>
          <w:numId w:val="5"/>
        </w:numPr>
        <w:spacing w:line="360" w:lineRule="auto"/>
        <w:jc w:val="left"/>
        <w:rPr>
          <w:kern w:val="0"/>
          <w:sz w:val="24"/>
        </w:rPr>
      </w:pPr>
      <w:r>
        <w:rPr>
          <w:rFonts w:hint="eastAsia" w:ascii="SimHei" w:hAnsi="SimHei" w:eastAsia="黑体"/>
          <w:kern w:val="0"/>
          <w:sz w:val="24"/>
        </w:rPr>
        <w:t>所负责范围内保管的公司财物短少、损坏、私用或擅送他人使用，造成损失较大者。</w:t>
      </w:r>
    </w:p>
    <w:p>
      <w:pPr>
        <w:widowControl/>
        <w:numPr>
          <w:ilvl w:val="0"/>
          <w:numId w:val="5"/>
        </w:numPr>
        <w:spacing w:line="360" w:lineRule="auto"/>
        <w:jc w:val="left"/>
        <w:rPr>
          <w:kern w:val="0"/>
          <w:sz w:val="24"/>
        </w:rPr>
      </w:pPr>
      <w:r>
        <w:rPr>
          <w:rFonts w:hint="eastAsia" w:ascii="SimHei" w:hAnsi="SimHei" w:eastAsia="黑体"/>
          <w:kern w:val="0"/>
          <w:sz w:val="24"/>
        </w:rPr>
        <w:t>利用公司名义招摇撞骗，使公司蒙受损失者。</w:t>
      </w:r>
    </w:p>
    <w:p>
      <w:pPr>
        <w:widowControl/>
        <w:numPr>
          <w:ilvl w:val="0"/>
          <w:numId w:val="5"/>
        </w:numPr>
        <w:spacing w:line="360" w:lineRule="auto"/>
        <w:jc w:val="left"/>
        <w:rPr>
          <w:kern w:val="0"/>
          <w:sz w:val="24"/>
        </w:rPr>
      </w:pPr>
      <w:r>
        <w:rPr>
          <w:rFonts w:hint="eastAsia" w:ascii="SimHei" w:hAnsi="SimHei" w:eastAsia="黑体"/>
          <w:kern w:val="0"/>
          <w:sz w:val="24"/>
        </w:rPr>
        <w:t>在公司内部有伤风败俗之行为者。</w:t>
      </w:r>
    </w:p>
    <w:p>
      <w:pPr>
        <w:widowControl/>
        <w:numPr>
          <w:ilvl w:val="0"/>
          <w:numId w:val="5"/>
        </w:numPr>
        <w:spacing w:line="360" w:lineRule="auto"/>
        <w:jc w:val="left"/>
        <w:rPr>
          <w:kern w:val="0"/>
          <w:sz w:val="24"/>
        </w:rPr>
      </w:pPr>
      <w:r>
        <w:rPr>
          <w:rFonts w:hint="eastAsia" w:ascii="SimHei" w:hAnsi="SimHei" w:eastAsia="黑体"/>
          <w:kern w:val="0"/>
          <w:sz w:val="24"/>
        </w:rPr>
        <w:t>利用职权受贿或以不正当手段谋取私利者。</w:t>
      </w:r>
    </w:p>
    <w:p>
      <w:pPr>
        <w:widowControl/>
        <w:numPr>
          <w:ilvl w:val="0"/>
          <w:numId w:val="5"/>
        </w:numPr>
        <w:spacing w:line="360" w:lineRule="auto"/>
        <w:jc w:val="left"/>
        <w:rPr>
          <w:kern w:val="0"/>
          <w:sz w:val="24"/>
        </w:rPr>
      </w:pPr>
      <w:r>
        <w:rPr>
          <w:rFonts w:hint="eastAsia" w:ascii="SimHei" w:hAnsi="SimHei" w:eastAsia="黑体"/>
          <w:kern w:val="0"/>
          <w:sz w:val="24"/>
        </w:rPr>
        <w:t>在工作时间睡觉或擅离职守，导致公司蒙受损失者。</w:t>
      </w:r>
    </w:p>
    <w:p>
      <w:pPr>
        <w:widowControl/>
        <w:numPr>
          <w:ilvl w:val="0"/>
          <w:numId w:val="5"/>
        </w:numPr>
        <w:spacing w:line="360" w:lineRule="auto"/>
        <w:jc w:val="left"/>
        <w:rPr>
          <w:kern w:val="0"/>
          <w:sz w:val="24"/>
        </w:rPr>
      </w:pPr>
      <w:r>
        <w:rPr>
          <w:rFonts w:hint="eastAsia" w:ascii="SimHei" w:hAnsi="SimHei" w:eastAsia="黑体"/>
          <w:kern w:val="0"/>
          <w:sz w:val="24"/>
        </w:rPr>
        <w:t>携带危险或违禁物品进入工作场所着。</w:t>
      </w:r>
    </w:p>
    <w:p>
      <w:pPr>
        <w:widowControl/>
        <w:numPr>
          <w:ilvl w:val="0"/>
          <w:numId w:val="5"/>
        </w:numPr>
        <w:spacing w:line="360" w:lineRule="auto"/>
        <w:jc w:val="left"/>
        <w:rPr>
          <w:kern w:val="0"/>
          <w:sz w:val="24"/>
        </w:rPr>
      </w:pPr>
      <w:r>
        <w:rPr>
          <w:rFonts w:hint="eastAsia" w:ascii="SimHei" w:hAnsi="SimHei" w:eastAsia="黑体"/>
          <w:kern w:val="0"/>
          <w:sz w:val="24"/>
        </w:rPr>
        <w:t>故意撕毁公文者、遗失重要公文（物品）者或故意泄漏商业秘密者。</w:t>
      </w:r>
    </w:p>
    <w:p>
      <w:pPr>
        <w:widowControl/>
        <w:numPr>
          <w:ilvl w:val="0"/>
          <w:numId w:val="5"/>
        </w:numPr>
        <w:spacing w:line="360" w:lineRule="auto"/>
        <w:jc w:val="left"/>
        <w:rPr>
          <w:kern w:val="0"/>
          <w:sz w:val="24"/>
        </w:rPr>
      </w:pPr>
      <w:r>
        <w:rPr>
          <w:rFonts w:hint="eastAsia" w:ascii="SimHei" w:hAnsi="SimHei" w:eastAsia="黑体"/>
          <w:kern w:val="0"/>
          <w:sz w:val="24"/>
        </w:rPr>
        <w:t>虚报工作成绩或伪造工作记录者。</w:t>
      </w:r>
    </w:p>
    <w:p>
      <w:pPr>
        <w:widowControl/>
        <w:numPr>
          <w:ilvl w:val="0"/>
          <w:numId w:val="5"/>
        </w:numPr>
        <w:spacing w:line="360" w:lineRule="auto"/>
        <w:jc w:val="left"/>
        <w:rPr>
          <w:kern w:val="0"/>
          <w:sz w:val="24"/>
        </w:rPr>
      </w:pPr>
      <w:r>
        <w:rPr>
          <w:rFonts w:hint="eastAsia" w:ascii="SimHei" w:hAnsi="SimHei" w:eastAsia="黑体"/>
          <w:kern w:val="0"/>
          <w:sz w:val="24"/>
        </w:rPr>
        <w:t>未完成工作任务，造成重大影响或损失者。</w:t>
      </w:r>
    </w:p>
    <w:p>
      <w:pPr>
        <w:widowControl/>
        <w:numPr>
          <w:ilvl w:val="0"/>
          <w:numId w:val="5"/>
        </w:numPr>
        <w:spacing w:line="360" w:lineRule="auto"/>
        <w:jc w:val="left"/>
        <w:rPr>
          <w:kern w:val="0"/>
          <w:sz w:val="24"/>
        </w:rPr>
      </w:pPr>
      <w:r>
        <w:rPr>
          <w:rFonts w:hint="eastAsia" w:ascii="SimHei" w:hAnsi="SimHei" w:eastAsia="黑体"/>
          <w:kern w:val="0"/>
          <w:sz w:val="24"/>
        </w:rPr>
        <w:t>年度内累计三次二级违纪行为者。</w:t>
      </w:r>
    </w:p>
    <w:p>
      <w:pPr>
        <w:widowControl/>
        <w:numPr>
          <w:ilvl w:val="0"/>
          <w:numId w:val="5"/>
        </w:numPr>
        <w:spacing w:line="360" w:lineRule="auto"/>
        <w:jc w:val="left"/>
        <w:rPr>
          <w:kern w:val="0"/>
          <w:sz w:val="24"/>
        </w:rPr>
      </w:pPr>
      <w:r>
        <w:rPr>
          <w:rFonts w:hint="eastAsia" w:ascii="SimHei" w:hAnsi="SimHei" w:eastAsia="黑体"/>
          <w:kern w:val="0"/>
          <w:sz w:val="24"/>
        </w:rPr>
        <w:t>经公检法部门给予拘留、劳教、叛刑处理者。</w:t>
      </w:r>
    </w:p>
    <w:p>
      <w:pPr>
        <w:widowControl/>
        <w:numPr>
          <w:ilvl w:val="0"/>
          <w:numId w:val="5"/>
        </w:numPr>
        <w:spacing w:line="360" w:lineRule="auto"/>
        <w:jc w:val="left"/>
        <w:rPr>
          <w:kern w:val="0"/>
          <w:sz w:val="24"/>
        </w:rPr>
      </w:pPr>
      <w:r>
        <w:rPr>
          <w:rFonts w:hint="eastAsia" w:ascii="SimHei" w:hAnsi="SimHei" w:eastAsia="黑体"/>
          <w:kern w:val="0"/>
          <w:sz w:val="24"/>
        </w:rPr>
        <w:t>在公司任职期间私自在外兼职。</w:t>
      </w:r>
    </w:p>
    <w:p>
      <w:pPr>
        <w:widowControl/>
        <w:numPr>
          <w:ilvl w:val="0"/>
          <w:numId w:val="5"/>
        </w:numPr>
        <w:spacing w:line="360" w:lineRule="auto"/>
        <w:jc w:val="left"/>
        <w:rPr>
          <w:kern w:val="0"/>
          <w:sz w:val="24"/>
        </w:rPr>
      </w:pPr>
      <w:r>
        <w:rPr>
          <w:rFonts w:hint="eastAsia" w:ascii="SimHei" w:hAnsi="SimHei" w:eastAsia="黑体"/>
          <w:kern w:val="0"/>
          <w:sz w:val="24"/>
        </w:rPr>
        <w:t>其它应给予辞退的行为。</w:t>
      </w:r>
    </w:p>
    <w:p>
      <w:pPr>
        <w:widowControl/>
        <w:spacing w:line="360" w:lineRule="auto"/>
        <w:jc w:val="center"/>
        <w:rPr>
          <w:b/>
          <w:kern w:val="0"/>
          <w:sz w:val="24"/>
        </w:rPr>
      </w:pPr>
      <w:bookmarkStart w:id="97" w:name="_Toc22332_WPSOffice_Level2"/>
      <w:r>
        <w:rPr>
          <w:rFonts w:hint="eastAsia" w:ascii="SimHei" w:hAnsi="SimHei" w:eastAsia="黑体"/>
          <w:b/>
          <w:kern w:val="0"/>
          <w:sz w:val="24"/>
        </w:rPr>
        <w:t>第三节  行政处分</w:t>
      </w:r>
      <w:bookmarkEnd w:id="97"/>
    </w:p>
    <w:p>
      <w:pPr>
        <w:widowControl/>
        <w:spacing w:line="360" w:lineRule="auto"/>
        <w:jc w:val="left"/>
        <w:rPr>
          <w:kern w:val="0"/>
          <w:sz w:val="24"/>
        </w:rPr>
      </w:pPr>
      <w:r>
        <w:rPr>
          <w:rFonts w:hint="eastAsia" w:ascii="SimHei" w:hAnsi="SimHei" w:eastAsia="黑体"/>
          <w:kern w:val="0"/>
          <w:sz w:val="24"/>
        </w:rPr>
        <w:t>一、对员工违纪行为的处理分为：</w:t>
      </w:r>
    </w:p>
    <w:p>
      <w:pPr>
        <w:widowControl/>
        <w:spacing w:line="360" w:lineRule="auto"/>
        <w:jc w:val="left"/>
        <w:rPr>
          <w:kern w:val="0"/>
          <w:sz w:val="24"/>
        </w:rPr>
      </w:pPr>
      <w:r>
        <w:rPr>
          <w:rFonts w:hint="eastAsia" w:ascii="SimHei" w:hAnsi="SimHei" w:eastAsia="黑体"/>
          <w:kern w:val="0"/>
          <w:sz w:val="24"/>
        </w:rPr>
        <w:t>警告、严重警告、记过、降薪降级、停职停薪、劝退或违纪辞退（解除劳动合同）六种。</w:t>
      </w:r>
    </w:p>
    <w:p>
      <w:pPr>
        <w:widowControl/>
        <w:numPr>
          <w:ilvl w:val="0"/>
          <w:numId w:val="6"/>
        </w:numPr>
        <w:spacing w:line="360" w:lineRule="auto"/>
        <w:jc w:val="left"/>
        <w:rPr>
          <w:kern w:val="0"/>
          <w:sz w:val="24"/>
        </w:rPr>
      </w:pPr>
      <w:r>
        <w:rPr>
          <w:rFonts w:hint="eastAsia" w:ascii="SimHei" w:hAnsi="SimHei" w:eastAsia="黑体"/>
          <w:kern w:val="0"/>
          <w:sz w:val="24"/>
        </w:rPr>
        <w:t>警告：仅限于首次触犯三级违纪的行为，上级领导签发违纪通知书并报综合管理办公室审核备案。</w:t>
      </w:r>
    </w:p>
    <w:p>
      <w:pPr>
        <w:widowControl/>
        <w:numPr>
          <w:ilvl w:val="0"/>
          <w:numId w:val="6"/>
        </w:numPr>
        <w:spacing w:line="360" w:lineRule="auto"/>
        <w:jc w:val="left"/>
        <w:rPr>
          <w:kern w:val="0"/>
          <w:sz w:val="24"/>
        </w:rPr>
      </w:pPr>
      <w:r>
        <w:rPr>
          <w:rFonts w:hint="eastAsia" w:ascii="SimHei" w:hAnsi="SimHei" w:eastAsia="黑体"/>
          <w:kern w:val="0"/>
          <w:sz w:val="24"/>
        </w:rPr>
        <w:t>严重警告：员工第二次触犯三级违纪或首次触犯二级违纪，上级领导签发书面警告书，报综合管理办公室审核备案并扣以（30—100元）的处罚。</w:t>
      </w:r>
    </w:p>
    <w:p>
      <w:pPr>
        <w:widowControl/>
        <w:numPr>
          <w:ilvl w:val="0"/>
          <w:numId w:val="6"/>
        </w:numPr>
        <w:spacing w:line="360" w:lineRule="auto"/>
        <w:jc w:val="left"/>
        <w:rPr>
          <w:kern w:val="0"/>
          <w:sz w:val="24"/>
        </w:rPr>
      </w:pPr>
      <w:r>
        <w:rPr>
          <w:rFonts w:hint="eastAsia" w:ascii="SimHei" w:hAnsi="SimHei" w:eastAsia="黑体"/>
          <w:kern w:val="0"/>
          <w:sz w:val="24"/>
        </w:rPr>
        <w:t>记过：员工第二次触犯二级违纪将给予记过处分，除扣以（100—300元）的处罚并将工资下调一级。</w:t>
      </w:r>
    </w:p>
    <w:p>
      <w:pPr>
        <w:widowControl/>
        <w:numPr>
          <w:ilvl w:val="0"/>
          <w:numId w:val="6"/>
        </w:numPr>
        <w:spacing w:line="360" w:lineRule="auto"/>
        <w:jc w:val="left"/>
        <w:rPr>
          <w:kern w:val="0"/>
          <w:sz w:val="24"/>
        </w:rPr>
      </w:pPr>
      <w:r>
        <w:rPr>
          <w:rFonts w:hint="eastAsia" w:ascii="SimHei" w:hAnsi="SimHei" w:eastAsia="黑体"/>
          <w:kern w:val="0"/>
          <w:sz w:val="24"/>
        </w:rPr>
        <w:t>降薪降级或撤职。员工在同类职务各类考核评估中不合格或位于10%末位范围内，及员工连续有二级违纪行为，或明显违反公司有关规定的，可以给予降级、降薪、撤职处分。</w:t>
      </w:r>
    </w:p>
    <w:p>
      <w:pPr>
        <w:widowControl/>
        <w:numPr>
          <w:ilvl w:val="0"/>
          <w:numId w:val="6"/>
        </w:numPr>
        <w:spacing w:line="360" w:lineRule="auto"/>
        <w:jc w:val="left"/>
        <w:rPr>
          <w:kern w:val="0"/>
          <w:sz w:val="24"/>
        </w:rPr>
      </w:pPr>
      <w:r>
        <w:rPr>
          <w:rFonts w:hint="eastAsia" w:ascii="SimHei" w:hAnsi="SimHei" w:eastAsia="黑体"/>
          <w:kern w:val="0"/>
          <w:sz w:val="24"/>
        </w:rPr>
        <w:t>停职停薪。员工违纪造成公司形象或经济损失的，视情节给予停职停薪处分。</w:t>
      </w:r>
    </w:p>
    <w:p>
      <w:pPr>
        <w:widowControl/>
        <w:numPr>
          <w:ilvl w:val="0"/>
          <w:numId w:val="6"/>
        </w:numPr>
        <w:spacing w:line="360" w:lineRule="auto"/>
        <w:jc w:val="left"/>
        <w:rPr>
          <w:kern w:val="0"/>
          <w:sz w:val="24"/>
        </w:rPr>
      </w:pPr>
      <w:r>
        <w:rPr>
          <w:rFonts w:hint="eastAsia" w:ascii="SimHei" w:hAnsi="SimHei" w:eastAsia="黑体"/>
          <w:kern w:val="0"/>
          <w:sz w:val="24"/>
        </w:rPr>
        <w:t>未位淘汰。采用5%的未位淘汰制，员工在同级各类考核评估中连续三次位于5%末位淘汰范围内的给予辞退。</w:t>
      </w:r>
    </w:p>
    <w:p>
      <w:pPr>
        <w:widowControl/>
        <w:numPr>
          <w:ilvl w:val="0"/>
          <w:numId w:val="6"/>
        </w:numPr>
        <w:spacing w:line="360" w:lineRule="auto"/>
        <w:jc w:val="left"/>
        <w:rPr>
          <w:kern w:val="0"/>
          <w:sz w:val="24"/>
        </w:rPr>
      </w:pPr>
      <w:r>
        <w:rPr>
          <w:rFonts w:hint="eastAsia" w:ascii="SimHei" w:hAnsi="SimHei" w:eastAsia="黑体"/>
          <w:kern w:val="0"/>
          <w:sz w:val="24"/>
        </w:rPr>
        <w:t>劝退和违纪辞退（解除劳动合同）：员工凡触犯警告（违纪）一年内累计被签发4个三级违纪或2个二级违纪的，将被视为触犯一级违纪，公司将根据《用工协议》约定对其作劝退或违纪辞退处理，清算当月工资后，不给予任何经济补偿。</w:t>
      </w:r>
    </w:p>
    <w:p>
      <w:pPr>
        <w:widowControl/>
        <w:numPr>
          <w:ilvl w:val="0"/>
          <w:numId w:val="6"/>
        </w:numPr>
        <w:spacing w:line="360" w:lineRule="auto"/>
        <w:jc w:val="left"/>
        <w:rPr>
          <w:kern w:val="0"/>
          <w:sz w:val="24"/>
        </w:rPr>
      </w:pPr>
      <w:r>
        <w:rPr>
          <w:rFonts w:hint="eastAsia" w:ascii="SimHei" w:hAnsi="SimHei" w:eastAsia="黑体"/>
          <w:kern w:val="0"/>
          <w:sz w:val="24"/>
        </w:rPr>
        <w:t>员工违反一级违纪任意一项，对其做劝退或违纪辞退处理，清算当月工资后，不给予任何经济补偿。</w:t>
      </w:r>
    </w:p>
    <w:p>
      <w:pPr>
        <w:widowControl/>
        <w:spacing w:line="360" w:lineRule="auto"/>
        <w:jc w:val="left"/>
        <w:rPr>
          <w:kern w:val="0"/>
          <w:sz w:val="24"/>
        </w:rPr>
      </w:pPr>
      <w:r>
        <w:rPr>
          <w:rFonts w:hint="eastAsia" w:ascii="SimHei" w:hAnsi="SimHei" w:eastAsia="黑体"/>
          <w:kern w:val="0"/>
          <w:sz w:val="24"/>
        </w:rPr>
        <w:t>二、处理的时限界定：</w:t>
      </w:r>
    </w:p>
    <w:p>
      <w:pPr>
        <w:widowControl/>
        <w:spacing w:line="360" w:lineRule="auto"/>
        <w:jc w:val="left"/>
        <w:rPr>
          <w:kern w:val="0"/>
          <w:sz w:val="24"/>
        </w:rPr>
      </w:pPr>
      <w:r>
        <w:rPr>
          <w:rFonts w:hint="eastAsia" w:ascii="SimHei" w:hAnsi="SimHei" w:eastAsia="黑体"/>
          <w:kern w:val="0"/>
          <w:sz w:val="24"/>
        </w:rPr>
        <w:t>1、员工对处理决定有异议，可于“违纪处理决定”下达当天起计，两天内向公司综合管理办公室提出书面申诉。如在上述规定时间内不提出书面申诉，视为接受，违纪处理决定生效。</w:t>
      </w:r>
    </w:p>
    <w:p>
      <w:pPr>
        <w:widowControl/>
        <w:spacing w:line="360" w:lineRule="auto"/>
        <w:jc w:val="left"/>
        <w:rPr>
          <w:kern w:val="0"/>
          <w:sz w:val="24"/>
        </w:rPr>
      </w:pPr>
      <w:r>
        <w:rPr>
          <w:rFonts w:hint="eastAsia" w:ascii="SimHei" w:hAnsi="SimHei" w:eastAsia="黑体"/>
          <w:kern w:val="0"/>
          <w:sz w:val="24"/>
        </w:rPr>
        <w:t>2、公司在收到书面申诉当天起计，七天内作出是否变更违纪处理的决定。</w:t>
      </w:r>
    </w:p>
    <w:p>
      <w:pPr>
        <w:widowControl/>
        <w:spacing w:line="360" w:lineRule="auto"/>
        <w:jc w:val="left"/>
        <w:rPr>
          <w:kern w:val="0"/>
          <w:sz w:val="24"/>
        </w:rPr>
      </w:pPr>
      <w:r>
        <w:rPr>
          <w:rFonts w:hint="eastAsia" w:ascii="SimHei" w:hAnsi="SimHei" w:eastAsia="黑体"/>
          <w:kern w:val="0"/>
          <w:sz w:val="24"/>
        </w:rPr>
        <w:t>三、处罚程序</w:t>
      </w:r>
    </w:p>
    <w:p>
      <w:pPr>
        <w:widowControl/>
        <w:spacing w:line="360" w:lineRule="auto"/>
        <w:jc w:val="left"/>
        <w:rPr>
          <w:kern w:val="0"/>
          <w:sz w:val="24"/>
        </w:rPr>
      </w:pPr>
      <w:r>
        <w:rPr>
          <w:rFonts w:hint="eastAsia" w:ascii="SimHei" w:hAnsi="SimHei" w:eastAsia="黑体"/>
          <w:kern w:val="0"/>
          <w:sz w:val="24"/>
        </w:rPr>
        <w:t>1、员工有违纪行为，由所在部门填写员工违纪警告通知书，道明违纪事实，提出处理意见，有违纪人签名后，送综合管理办公室。</w:t>
      </w:r>
    </w:p>
    <w:p>
      <w:pPr>
        <w:widowControl/>
        <w:spacing w:line="360" w:lineRule="auto"/>
        <w:jc w:val="left"/>
        <w:rPr>
          <w:kern w:val="0"/>
          <w:sz w:val="24"/>
        </w:rPr>
      </w:pPr>
      <w:r>
        <w:rPr>
          <w:rFonts w:hint="eastAsia" w:ascii="SimHei" w:hAnsi="SimHei" w:eastAsia="黑体"/>
          <w:kern w:val="0"/>
          <w:sz w:val="24"/>
        </w:rPr>
        <w:t>2、公司有关质检或监督检查人员在例行检查时发现的违规违纪，可当场下达违纪警告通知书，同时通知违纪员工所在部门，并报综合管理办公室备案。</w:t>
      </w:r>
    </w:p>
    <w:p>
      <w:pPr>
        <w:widowControl/>
        <w:spacing w:line="360" w:lineRule="auto"/>
        <w:jc w:val="left"/>
        <w:rPr>
          <w:kern w:val="0"/>
          <w:sz w:val="24"/>
        </w:rPr>
      </w:pPr>
      <w:r>
        <w:rPr>
          <w:rFonts w:hint="eastAsia" w:ascii="SimHei" w:hAnsi="SimHei" w:eastAsia="黑体"/>
          <w:kern w:val="0"/>
          <w:sz w:val="24"/>
        </w:rPr>
        <w:t>3、普通员工的违纪处罚，由综合管理办公室经理审批。</w:t>
      </w:r>
    </w:p>
    <w:p>
      <w:pPr>
        <w:widowControl/>
        <w:spacing w:line="360" w:lineRule="auto"/>
        <w:jc w:val="left"/>
        <w:rPr>
          <w:kern w:val="0"/>
          <w:sz w:val="24"/>
        </w:rPr>
      </w:pPr>
      <w:r>
        <w:rPr>
          <w:rFonts w:hint="eastAsia" w:ascii="SimHei" w:hAnsi="SimHei" w:eastAsia="黑体"/>
          <w:kern w:val="0"/>
          <w:sz w:val="24"/>
        </w:rPr>
        <w:t>4、部门经理或项目经理可对因违纪而拒绝签字、情绪激动者，采取即时停薪停职，再报综合管理办公室处理。</w:t>
      </w:r>
    </w:p>
    <w:p>
      <w:pPr>
        <w:widowControl/>
        <w:numPr>
          <w:ilvl w:val="0"/>
          <w:numId w:val="7"/>
        </w:numPr>
        <w:tabs>
          <w:tab w:val="left" w:pos="0"/>
          <w:tab w:val="clear" w:pos="360"/>
        </w:tabs>
        <w:spacing w:line="360" w:lineRule="auto"/>
        <w:ind w:left="0" w:firstLine="0"/>
        <w:jc w:val="left"/>
        <w:rPr>
          <w:kern w:val="0"/>
          <w:sz w:val="24"/>
        </w:rPr>
      </w:pPr>
      <w:r>
        <w:rPr>
          <w:rFonts w:hint="eastAsia" w:ascii="SimHei" w:hAnsi="SimHei" w:eastAsia="黑体"/>
          <w:kern w:val="0"/>
          <w:sz w:val="24"/>
        </w:rPr>
        <w:t>经理级以上员工（含主任级）的违纪处罚，由综合管理办公室提出处理意见，报总经理审批。</w:t>
      </w:r>
    </w:p>
    <w:p>
      <w:pPr>
        <w:widowControl/>
        <w:spacing w:line="360" w:lineRule="auto"/>
        <w:jc w:val="left"/>
        <w:rPr>
          <w:kern w:val="0"/>
          <w:sz w:val="24"/>
        </w:rPr>
      </w:pPr>
      <w:r>
        <w:rPr>
          <w:rFonts w:hint="eastAsia" w:ascii="SimHei" w:hAnsi="SimHei" w:eastAsia="黑体"/>
          <w:kern w:val="0"/>
          <w:sz w:val="24"/>
        </w:rPr>
        <w:t xml:space="preserve">四、处罚的取消 </w:t>
      </w:r>
    </w:p>
    <w:p>
      <w:pPr>
        <w:widowControl/>
        <w:spacing w:line="360" w:lineRule="auto"/>
        <w:jc w:val="left"/>
        <w:rPr>
          <w:kern w:val="0"/>
          <w:sz w:val="24"/>
        </w:rPr>
      </w:pPr>
      <w:r>
        <w:rPr>
          <w:rFonts w:hint="eastAsia" w:ascii="SimHei" w:hAnsi="SimHei" w:eastAsia="黑体"/>
          <w:kern w:val="0"/>
          <w:sz w:val="24"/>
        </w:rPr>
        <w:t xml:space="preserve">员工从接到处罚决定后三个月内，如能认真改过，积极工作，连续两次考评为“优”，或因工作成绩突出，受到公司的通报表扬，经所在部门经理提出，上级领导批准后，可取消警告处分。  </w:t>
      </w:r>
    </w:p>
    <w:p>
      <w:pPr>
        <w:widowControl/>
        <w:spacing w:line="360" w:lineRule="auto"/>
        <w:jc w:val="center"/>
        <w:rPr>
          <w:b/>
          <w:kern w:val="0"/>
          <w:sz w:val="24"/>
        </w:rPr>
      </w:pPr>
      <w:bookmarkStart w:id="98" w:name="_Toc28528_WPSOffice_Level2"/>
      <w:r>
        <w:rPr>
          <w:rFonts w:hint="eastAsia" w:ascii="SimHei" w:hAnsi="SimHei" w:eastAsia="黑体"/>
          <w:b/>
          <w:kern w:val="0"/>
          <w:sz w:val="24"/>
        </w:rPr>
        <w:t xml:space="preserve">第四节  </w:t>
      </w:r>
      <w:r>
        <w:rPr>
          <w:rFonts w:ascii="SimHei" w:hAnsi="SimHei" w:eastAsia="黑体"/>
          <w:b/>
          <w:kern w:val="0"/>
          <w:sz w:val="24"/>
        </w:rPr>
        <w:t>公事处理程序</w:t>
      </w:r>
      <w:bookmarkEnd w:id="98"/>
    </w:p>
    <w:p>
      <w:pPr>
        <w:widowControl/>
        <w:spacing w:line="360" w:lineRule="auto"/>
        <w:jc w:val="left"/>
        <w:rPr>
          <w:kern w:val="0"/>
          <w:sz w:val="24"/>
        </w:rPr>
      </w:pPr>
      <w:r>
        <w:rPr>
          <w:rFonts w:hint="eastAsia" w:ascii="SimHei" w:hAnsi="SimHei" w:eastAsia="黑体"/>
          <w:kern w:val="0"/>
          <w:sz w:val="24"/>
        </w:rPr>
        <w:t>员工在工作中因公司事务或工作原因产生的困难或争议，应遵照本办法执行。</w:t>
      </w:r>
    </w:p>
    <w:p>
      <w:pPr>
        <w:widowControl/>
        <w:spacing w:line="360" w:lineRule="auto"/>
        <w:jc w:val="left"/>
        <w:rPr>
          <w:kern w:val="0"/>
          <w:sz w:val="24"/>
        </w:rPr>
      </w:pPr>
      <w:r>
        <w:rPr>
          <w:rFonts w:ascii="SimHei" w:hAnsi="SimHei" w:eastAsia="黑体"/>
          <w:kern w:val="0"/>
          <w:sz w:val="24"/>
        </w:rPr>
        <w:t>一、直属主管</w:t>
      </w:r>
    </w:p>
    <w:p>
      <w:pPr>
        <w:widowControl/>
        <w:spacing w:line="360" w:lineRule="auto"/>
        <w:jc w:val="left"/>
        <w:rPr>
          <w:kern w:val="0"/>
          <w:sz w:val="24"/>
        </w:rPr>
      </w:pPr>
      <w:r>
        <w:rPr>
          <w:rFonts w:ascii="SimHei" w:hAnsi="SimHei" w:eastAsia="黑体"/>
          <w:kern w:val="0"/>
          <w:sz w:val="24"/>
        </w:rPr>
        <w:t>员工在</w:t>
      </w:r>
      <w:r>
        <w:rPr>
          <w:rFonts w:hint="eastAsia" w:ascii="SimHei" w:hAnsi="SimHei" w:eastAsia="黑体"/>
          <w:kern w:val="0"/>
          <w:sz w:val="24"/>
        </w:rPr>
        <w:t>工作事务</w:t>
      </w:r>
      <w:r>
        <w:rPr>
          <w:rFonts w:ascii="SimHei" w:hAnsi="SimHei" w:eastAsia="黑体"/>
          <w:kern w:val="0"/>
          <w:sz w:val="24"/>
        </w:rPr>
        <w:t>上出现困难或发生争执时，应首先向直属</w:t>
      </w:r>
      <w:r>
        <w:rPr>
          <w:rFonts w:hint="eastAsia" w:ascii="SimHei" w:hAnsi="SimHei" w:eastAsia="黑体"/>
          <w:kern w:val="0"/>
          <w:sz w:val="24"/>
        </w:rPr>
        <w:t>上级</w:t>
      </w:r>
      <w:r>
        <w:rPr>
          <w:rFonts w:ascii="SimHei" w:hAnsi="SimHei" w:eastAsia="黑体"/>
          <w:kern w:val="0"/>
          <w:sz w:val="24"/>
        </w:rPr>
        <w:t>主管报告</w:t>
      </w:r>
      <w:r>
        <w:rPr>
          <w:rFonts w:hint="eastAsia" w:ascii="SimHei" w:hAnsi="SimHei" w:eastAsia="黑体"/>
          <w:kern w:val="0"/>
          <w:sz w:val="24"/>
        </w:rPr>
        <w:t>。</w:t>
      </w:r>
      <w:r>
        <w:rPr>
          <w:rFonts w:ascii="SimHei" w:hAnsi="SimHei" w:eastAsia="黑体"/>
          <w:kern w:val="0"/>
          <w:sz w:val="24"/>
        </w:rPr>
        <w:t>直属主管应</w:t>
      </w:r>
      <w:r>
        <w:rPr>
          <w:rFonts w:hint="eastAsia" w:ascii="SimHei" w:hAnsi="SimHei" w:eastAsia="黑体"/>
          <w:kern w:val="0"/>
          <w:sz w:val="24"/>
        </w:rPr>
        <w:t>全力和全权负责所辖范围内的所有员工申报和纠纷的</w:t>
      </w:r>
      <w:r>
        <w:rPr>
          <w:rFonts w:ascii="SimHei" w:hAnsi="SimHei" w:eastAsia="黑体"/>
          <w:kern w:val="0"/>
          <w:sz w:val="24"/>
        </w:rPr>
        <w:t>解决；若</w:t>
      </w:r>
      <w:r>
        <w:rPr>
          <w:rFonts w:hint="eastAsia" w:ascii="SimHei" w:hAnsi="SimHei" w:eastAsia="黑体"/>
          <w:kern w:val="0"/>
          <w:sz w:val="24"/>
        </w:rPr>
        <w:t>员工申报的问题</w:t>
      </w:r>
      <w:r>
        <w:rPr>
          <w:rFonts w:ascii="SimHei" w:hAnsi="SimHei" w:eastAsia="黑体"/>
          <w:kern w:val="0"/>
          <w:sz w:val="24"/>
        </w:rPr>
        <w:t>属权限</w:t>
      </w:r>
      <w:r>
        <w:rPr>
          <w:rFonts w:hint="eastAsia" w:ascii="SimHei" w:hAnsi="SimHei" w:eastAsia="黑体"/>
          <w:kern w:val="0"/>
          <w:sz w:val="24"/>
        </w:rPr>
        <w:t>之</w:t>
      </w:r>
      <w:r>
        <w:rPr>
          <w:rFonts w:ascii="SimHei" w:hAnsi="SimHei" w:eastAsia="黑体"/>
          <w:kern w:val="0"/>
          <w:sz w:val="24"/>
        </w:rPr>
        <w:t>外的，</w:t>
      </w:r>
      <w:r>
        <w:rPr>
          <w:rFonts w:hint="eastAsia" w:ascii="SimHei" w:hAnsi="SimHei" w:eastAsia="黑体"/>
          <w:kern w:val="0"/>
          <w:sz w:val="24"/>
        </w:rPr>
        <w:t>应</w:t>
      </w:r>
      <w:r>
        <w:rPr>
          <w:rFonts w:ascii="SimHei" w:hAnsi="SimHei" w:eastAsia="黑体"/>
          <w:kern w:val="0"/>
          <w:sz w:val="24"/>
        </w:rPr>
        <w:t>向上级部门经理请示。</w:t>
      </w:r>
    </w:p>
    <w:p>
      <w:pPr>
        <w:widowControl/>
        <w:spacing w:line="360" w:lineRule="auto"/>
        <w:jc w:val="left"/>
        <w:rPr>
          <w:kern w:val="0"/>
          <w:sz w:val="24"/>
        </w:rPr>
      </w:pPr>
      <w:r>
        <w:rPr>
          <w:rFonts w:ascii="SimHei" w:hAnsi="SimHei" w:eastAsia="黑体"/>
          <w:kern w:val="0"/>
          <w:sz w:val="24"/>
        </w:rPr>
        <w:t>二、部门经理</w:t>
      </w:r>
    </w:p>
    <w:p>
      <w:pPr>
        <w:widowControl/>
        <w:spacing w:line="360" w:lineRule="auto"/>
        <w:jc w:val="left"/>
        <w:rPr>
          <w:kern w:val="0"/>
          <w:sz w:val="24"/>
        </w:rPr>
      </w:pPr>
      <w:r>
        <w:rPr>
          <w:rFonts w:hint="eastAsia" w:ascii="SimHei" w:hAnsi="SimHei" w:eastAsia="黑体"/>
          <w:kern w:val="0"/>
          <w:sz w:val="24"/>
        </w:rPr>
        <w:t>员工</w:t>
      </w:r>
      <w:r>
        <w:rPr>
          <w:rFonts w:ascii="SimHei" w:hAnsi="SimHei" w:eastAsia="黑体"/>
          <w:kern w:val="0"/>
          <w:sz w:val="24"/>
        </w:rPr>
        <w:t>直属主管</w:t>
      </w:r>
      <w:r>
        <w:rPr>
          <w:rFonts w:hint="eastAsia" w:ascii="SimHei" w:hAnsi="SimHei" w:eastAsia="黑体"/>
          <w:kern w:val="0"/>
          <w:sz w:val="24"/>
        </w:rPr>
        <w:t>权力之外或</w:t>
      </w:r>
      <w:r>
        <w:rPr>
          <w:rFonts w:ascii="SimHei" w:hAnsi="SimHei" w:eastAsia="黑体"/>
          <w:kern w:val="0"/>
          <w:sz w:val="24"/>
        </w:rPr>
        <w:t>解决不了的问题，可用书面形式将调查材料向部门经理</w:t>
      </w:r>
      <w:r>
        <w:rPr>
          <w:rFonts w:hint="eastAsia" w:ascii="SimHei" w:hAnsi="SimHei" w:eastAsia="黑体"/>
          <w:kern w:val="0"/>
          <w:sz w:val="24"/>
        </w:rPr>
        <w:t>/项目经理</w:t>
      </w:r>
      <w:r>
        <w:rPr>
          <w:rFonts w:ascii="SimHei" w:hAnsi="SimHei" w:eastAsia="黑体"/>
          <w:kern w:val="0"/>
          <w:sz w:val="24"/>
        </w:rPr>
        <w:t>报告，指出问题的性质</w:t>
      </w:r>
      <w:r>
        <w:rPr>
          <w:rFonts w:hint="eastAsia" w:ascii="SimHei" w:hAnsi="SimHei" w:eastAsia="黑体"/>
          <w:kern w:val="0"/>
          <w:sz w:val="24"/>
        </w:rPr>
        <w:t>、相</w:t>
      </w:r>
      <w:r>
        <w:rPr>
          <w:rFonts w:ascii="SimHei" w:hAnsi="SimHei" w:eastAsia="黑体"/>
          <w:kern w:val="0"/>
          <w:sz w:val="24"/>
        </w:rPr>
        <w:t>关人员</w:t>
      </w:r>
      <w:r>
        <w:rPr>
          <w:rFonts w:hint="eastAsia" w:ascii="SimHei" w:hAnsi="SimHei" w:eastAsia="黑体"/>
          <w:kern w:val="0"/>
          <w:sz w:val="24"/>
        </w:rPr>
        <w:t>、及</w:t>
      </w:r>
      <w:r>
        <w:rPr>
          <w:rFonts w:ascii="SimHei" w:hAnsi="SimHei" w:eastAsia="黑体"/>
          <w:kern w:val="0"/>
          <w:sz w:val="24"/>
        </w:rPr>
        <w:t>解决的</w:t>
      </w:r>
      <w:r>
        <w:rPr>
          <w:rFonts w:hint="eastAsia" w:ascii="SimHei" w:hAnsi="SimHei" w:eastAsia="黑体"/>
          <w:kern w:val="0"/>
          <w:sz w:val="24"/>
        </w:rPr>
        <w:t>建议和</w:t>
      </w:r>
      <w:r>
        <w:rPr>
          <w:rFonts w:ascii="SimHei" w:hAnsi="SimHei" w:eastAsia="黑体"/>
          <w:kern w:val="0"/>
          <w:sz w:val="24"/>
        </w:rPr>
        <w:t>办法，</w:t>
      </w:r>
      <w:r>
        <w:rPr>
          <w:rFonts w:hint="eastAsia" w:ascii="SimHei" w:hAnsi="SimHei" w:eastAsia="黑体"/>
          <w:kern w:val="0"/>
          <w:sz w:val="24"/>
        </w:rPr>
        <w:t>并</w:t>
      </w:r>
      <w:r>
        <w:rPr>
          <w:rFonts w:ascii="SimHei" w:hAnsi="SimHei" w:eastAsia="黑体"/>
          <w:kern w:val="0"/>
          <w:sz w:val="24"/>
        </w:rPr>
        <w:t>将副本送综合管理部备案。部门经理</w:t>
      </w:r>
      <w:r>
        <w:rPr>
          <w:rFonts w:hint="eastAsia" w:ascii="SimHei" w:hAnsi="SimHei" w:eastAsia="黑体"/>
          <w:kern w:val="0"/>
          <w:sz w:val="24"/>
        </w:rPr>
        <w:t>收到报告后</w:t>
      </w:r>
      <w:r>
        <w:rPr>
          <w:rFonts w:ascii="SimHei" w:hAnsi="SimHei" w:eastAsia="黑体"/>
          <w:kern w:val="0"/>
          <w:sz w:val="24"/>
        </w:rPr>
        <w:t>，</w:t>
      </w:r>
      <w:r>
        <w:rPr>
          <w:rFonts w:hint="eastAsia" w:ascii="SimHei" w:hAnsi="SimHei" w:eastAsia="黑体"/>
          <w:kern w:val="0"/>
          <w:sz w:val="24"/>
        </w:rPr>
        <w:t>应在第一时间内调查清楚，全力解决。</w:t>
      </w:r>
    </w:p>
    <w:p>
      <w:pPr>
        <w:widowControl/>
        <w:spacing w:line="360" w:lineRule="auto"/>
        <w:jc w:val="left"/>
        <w:rPr>
          <w:kern w:val="0"/>
          <w:sz w:val="24"/>
        </w:rPr>
      </w:pPr>
      <w:r>
        <w:rPr>
          <w:rFonts w:ascii="SimHei" w:hAnsi="SimHei" w:eastAsia="黑体"/>
          <w:kern w:val="0"/>
          <w:sz w:val="24"/>
        </w:rPr>
        <w:t>三、总经理</w:t>
      </w:r>
    </w:p>
    <w:p>
      <w:pPr>
        <w:widowControl/>
        <w:spacing w:line="360" w:lineRule="auto"/>
        <w:jc w:val="left"/>
        <w:rPr>
          <w:kern w:val="0"/>
          <w:sz w:val="24"/>
        </w:rPr>
      </w:pPr>
      <w:r>
        <w:rPr>
          <w:rFonts w:hint="eastAsia" w:ascii="SimHei" w:hAnsi="SimHei" w:eastAsia="黑体"/>
          <w:kern w:val="0"/>
          <w:sz w:val="24"/>
        </w:rPr>
        <w:t>涉及公司重大利益、部门经理无权处置的重大事件，应由综合管理办公室或相关经理</w:t>
      </w:r>
      <w:r>
        <w:rPr>
          <w:rFonts w:ascii="SimHei" w:hAnsi="SimHei" w:eastAsia="黑体"/>
          <w:kern w:val="0"/>
          <w:sz w:val="24"/>
        </w:rPr>
        <w:t>将</w:t>
      </w:r>
      <w:r>
        <w:rPr>
          <w:rFonts w:hint="eastAsia" w:ascii="SimHei" w:hAnsi="SimHei" w:eastAsia="黑体"/>
          <w:kern w:val="0"/>
          <w:sz w:val="24"/>
        </w:rPr>
        <w:t>事件</w:t>
      </w:r>
      <w:r>
        <w:rPr>
          <w:rFonts w:ascii="SimHei" w:hAnsi="SimHei" w:eastAsia="黑体"/>
          <w:kern w:val="0"/>
          <w:sz w:val="24"/>
        </w:rPr>
        <w:t>调查</w:t>
      </w:r>
      <w:r>
        <w:rPr>
          <w:rFonts w:hint="eastAsia" w:ascii="SimHei" w:hAnsi="SimHei" w:eastAsia="黑体"/>
          <w:kern w:val="0"/>
          <w:sz w:val="24"/>
        </w:rPr>
        <w:t>报告呈报总经理批示。</w:t>
      </w:r>
    </w:p>
    <w:p>
      <w:pPr>
        <w:widowControl/>
        <w:spacing w:line="360" w:lineRule="auto"/>
        <w:jc w:val="center"/>
        <w:rPr>
          <w:b/>
          <w:kern w:val="0"/>
          <w:sz w:val="24"/>
        </w:rPr>
      </w:pPr>
      <w:bookmarkStart w:id="99" w:name="_Toc26957_WPSOffice_Level1"/>
      <w:r>
        <w:rPr>
          <w:rFonts w:hint="eastAsia" w:ascii="SimHei" w:hAnsi="SimHei" w:eastAsia="黑体"/>
          <w:b/>
          <w:kern w:val="0"/>
          <w:sz w:val="24"/>
        </w:rPr>
        <w:t>第五章  岗位责任制度</w:t>
      </w:r>
      <w:bookmarkEnd w:id="99"/>
    </w:p>
    <w:p>
      <w:pPr>
        <w:widowControl/>
        <w:spacing w:line="360" w:lineRule="auto"/>
        <w:jc w:val="left"/>
        <w:rPr>
          <w:bCs/>
          <w:kern w:val="0"/>
          <w:sz w:val="24"/>
        </w:rPr>
      </w:pPr>
      <w:bookmarkStart w:id="100" w:name="_Toc10254_WPSOffice_Level2"/>
      <w:r>
        <w:rPr>
          <w:rFonts w:hint="eastAsia" w:ascii="SimHei" w:hAnsi="SimHei" w:eastAsia="黑体"/>
          <w:bCs/>
          <w:kern w:val="0"/>
          <w:sz w:val="24"/>
        </w:rPr>
        <w:t>一、项目处经理工作职责</w:t>
      </w:r>
      <w:bookmarkEnd w:id="100"/>
    </w:p>
    <w:p>
      <w:pPr>
        <w:widowControl/>
        <w:spacing w:line="360" w:lineRule="auto"/>
        <w:jc w:val="left"/>
        <w:rPr>
          <w:kern w:val="0"/>
          <w:sz w:val="24"/>
        </w:rPr>
      </w:pPr>
      <w:r>
        <w:rPr>
          <w:rFonts w:hint="eastAsia" w:ascii="SimHei" w:hAnsi="SimHei" w:eastAsia="黑体"/>
          <w:kern w:val="0"/>
          <w:sz w:val="24"/>
        </w:rPr>
        <w:t>1、贯彻执行国家、地方政府行业的有关政策、法规及公司的各项规章制度。</w:t>
      </w:r>
    </w:p>
    <w:p>
      <w:pPr>
        <w:widowControl/>
        <w:spacing w:line="360" w:lineRule="auto"/>
        <w:jc w:val="left"/>
        <w:rPr>
          <w:kern w:val="0"/>
          <w:sz w:val="24"/>
        </w:rPr>
      </w:pPr>
      <w:r>
        <w:rPr>
          <w:rFonts w:hint="eastAsia" w:ascii="SimHei" w:hAnsi="SimHei" w:eastAsia="黑体"/>
          <w:kern w:val="0"/>
          <w:sz w:val="24"/>
        </w:rPr>
        <w:t>2、在总公司领导下，全面负责接管项目的公共事务及日常管理工作，完成公</w:t>
      </w:r>
    </w:p>
    <w:p>
      <w:pPr>
        <w:widowControl/>
        <w:spacing w:line="360" w:lineRule="auto"/>
        <w:jc w:val="left"/>
        <w:rPr>
          <w:kern w:val="0"/>
          <w:sz w:val="24"/>
        </w:rPr>
      </w:pPr>
      <w:r>
        <w:rPr>
          <w:rFonts w:hint="eastAsia" w:ascii="SimHei" w:hAnsi="SimHei" w:eastAsia="黑体"/>
          <w:kern w:val="0"/>
          <w:sz w:val="24"/>
        </w:rPr>
        <w:t>司确定的责任目标，制定小区年度、季度、月度工作计划、管理方案，每周</w:t>
      </w:r>
    </w:p>
    <w:p>
      <w:pPr>
        <w:widowControl/>
        <w:spacing w:line="360" w:lineRule="auto"/>
        <w:jc w:val="left"/>
        <w:rPr>
          <w:kern w:val="0"/>
          <w:sz w:val="24"/>
        </w:rPr>
      </w:pPr>
      <w:r>
        <w:rPr>
          <w:rFonts w:hint="eastAsia" w:ascii="SimHei" w:hAnsi="SimHei" w:eastAsia="黑体"/>
          <w:kern w:val="0"/>
          <w:sz w:val="24"/>
        </w:rPr>
        <w:t>定期召开一次管理处工作协调会，对管理处工作进行讲评总结。</w:t>
      </w:r>
    </w:p>
    <w:p>
      <w:pPr>
        <w:widowControl/>
        <w:spacing w:line="360" w:lineRule="auto"/>
        <w:jc w:val="left"/>
        <w:rPr>
          <w:kern w:val="0"/>
          <w:sz w:val="24"/>
        </w:rPr>
      </w:pPr>
      <w:r>
        <w:rPr>
          <w:rFonts w:hint="eastAsia" w:ascii="SimHei" w:hAnsi="SimHei" w:eastAsia="黑体"/>
          <w:kern w:val="0"/>
          <w:sz w:val="24"/>
        </w:rPr>
        <w:t>3、全面负责项目处内部人员调配，强化内部管理。对外经营及有偿服务。</w:t>
      </w:r>
    </w:p>
    <w:p>
      <w:pPr>
        <w:widowControl/>
        <w:spacing w:line="360" w:lineRule="auto"/>
        <w:jc w:val="left"/>
        <w:rPr>
          <w:kern w:val="0"/>
          <w:sz w:val="24"/>
        </w:rPr>
      </w:pPr>
      <w:r>
        <w:rPr>
          <w:rFonts w:hint="eastAsia" w:ascii="SimHei" w:hAnsi="SimHei" w:eastAsia="黑体"/>
          <w:kern w:val="0"/>
          <w:sz w:val="24"/>
        </w:rPr>
        <w:t>4、负责小区的社区文化建设及公司企业文化的宣传贯彻。</w:t>
      </w:r>
    </w:p>
    <w:p>
      <w:pPr>
        <w:widowControl/>
        <w:spacing w:line="360" w:lineRule="auto"/>
        <w:jc w:val="left"/>
        <w:rPr>
          <w:kern w:val="0"/>
          <w:sz w:val="24"/>
        </w:rPr>
      </w:pPr>
      <w:r>
        <w:rPr>
          <w:rFonts w:hint="eastAsia" w:ascii="SimHei" w:hAnsi="SimHei" w:eastAsia="黑体"/>
          <w:kern w:val="0"/>
          <w:sz w:val="24"/>
        </w:rPr>
        <w:t>5、负责对项目处所属员工工作质量的监督检查及考核、评定。</w:t>
      </w:r>
    </w:p>
    <w:p>
      <w:pPr>
        <w:widowControl/>
        <w:spacing w:line="360" w:lineRule="auto"/>
        <w:jc w:val="left"/>
        <w:rPr>
          <w:kern w:val="0"/>
          <w:sz w:val="24"/>
        </w:rPr>
      </w:pPr>
      <w:r>
        <w:rPr>
          <w:rFonts w:hint="eastAsia" w:ascii="SimHei" w:hAnsi="SimHei" w:eastAsia="黑体"/>
          <w:kern w:val="0"/>
          <w:sz w:val="24"/>
        </w:rPr>
        <w:t>6、如实向公司领导汇报项目管理情况，为提高项目处工作质量出谋划策并提出切实可行的问题解决方案，及时安排项目内的维修服务工作，并对工作结果及反馈情况加以监督和优化。必要时以书面形式报公司综合办公室。</w:t>
      </w:r>
    </w:p>
    <w:p>
      <w:pPr>
        <w:widowControl/>
        <w:spacing w:line="360" w:lineRule="auto"/>
        <w:jc w:val="left"/>
        <w:rPr>
          <w:kern w:val="0"/>
          <w:sz w:val="24"/>
        </w:rPr>
      </w:pPr>
      <w:r>
        <w:rPr>
          <w:rFonts w:hint="eastAsia" w:ascii="SimHei" w:hAnsi="SimHei" w:eastAsia="黑体"/>
          <w:kern w:val="0"/>
          <w:sz w:val="24"/>
        </w:rPr>
        <w:t>7、负责与业主委员会、派出所、居委会、业主及其他相关部门联系与沟通。</w:t>
      </w:r>
    </w:p>
    <w:p>
      <w:pPr>
        <w:widowControl/>
        <w:spacing w:line="360" w:lineRule="auto"/>
        <w:jc w:val="left"/>
        <w:rPr>
          <w:kern w:val="0"/>
          <w:sz w:val="24"/>
        </w:rPr>
      </w:pPr>
      <w:r>
        <w:rPr>
          <w:rFonts w:hint="eastAsia" w:ascii="SimHei" w:hAnsi="SimHei" w:eastAsia="黑体"/>
          <w:kern w:val="0"/>
          <w:sz w:val="24"/>
        </w:rPr>
        <w:t>8、负责向综合管理办公室提报管理处管理人员的增补、调动、辞退申请。</w:t>
      </w:r>
    </w:p>
    <w:p>
      <w:pPr>
        <w:widowControl/>
        <w:spacing w:line="360" w:lineRule="auto"/>
        <w:jc w:val="left"/>
        <w:rPr>
          <w:kern w:val="0"/>
          <w:sz w:val="24"/>
        </w:rPr>
      </w:pPr>
      <w:r>
        <w:rPr>
          <w:rFonts w:hint="eastAsia" w:ascii="SimHei" w:hAnsi="SimHei" w:eastAsia="黑体"/>
          <w:kern w:val="0"/>
          <w:sz w:val="24"/>
        </w:rPr>
        <w:t>9、按规定对所需物料进行申购，每月核算管理处的收支情况报公司综合管理办公室。</w:t>
      </w:r>
    </w:p>
    <w:p>
      <w:pPr>
        <w:widowControl/>
        <w:spacing w:line="360" w:lineRule="auto"/>
        <w:jc w:val="left"/>
        <w:rPr>
          <w:kern w:val="0"/>
          <w:sz w:val="24"/>
        </w:rPr>
      </w:pPr>
      <w:r>
        <w:rPr>
          <w:rFonts w:hint="eastAsia" w:ascii="SimHei" w:hAnsi="SimHei" w:eastAsia="黑体"/>
          <w:kern w:val="0"/>
          <w:sz w:val="24"/>
        </w:rPr>
        <w:t>10、每周按时参加公司例会，并将公司会议精神及时传达到项目处每个部门员工。</w:t>
      </w:r>
    </w:p>
    <w:p>
      <w:pPr>
        <w:widowControl/>
        <w:spacing w:line="360" w:lineRule="auto"/>
        <w:jc w:val="left"/>
        <w:rPr>
          <w:kern w:val="0"/>
          <w:sz w:val="24"/>
        </w:rPr>
      </w:pPr>
      <w:r>
        <w:rPr>
          <w:rFonts w:hint="eastAsia" w:ascii="SimHei" w:hAnsi="SimHei" w:eastAsia="黑体"/>
          <w:kern w:val="0"/>
          <w:sz w:val="24"/>
        </w:rPr>
        <w:t>11、负责管理处所属员工的培训计划制定及培训工作的实施。</w:t>
      </w:r>
    </w:p>
    <w:p>
      <w:pPr>
        <w:widowControl/>
        <w:spacing w:line="360" w:lineRule="auto"/>
        <w:jc w:val="left"/>
        <w:rPr>
          <w:kern w:val="0"/>
          <w:sz w:val="24"/>
        </w:rPr>
      </w:pPr>
      <w:r>
        <w:rPr>
          <w:rFonts w:ascii="SimHei" w:hAnsi="SimHei" w:eastAsia="黑体"/>
          <w:kern w:val="0"/>
          <w:sz w:val="24"/>
        </w:rPr>
        <w:t>1</w:t>
      </w:r>
      <w:r>
        <w:rPr>
          <w:rFonts w:hint="eastAsia" w:ascii="SimHei" w:hAnsi="SimHei" w:eastAsia="黑体"/>
          <w:kern w:val="0"/>
          <w:sz w:val="24"/>
        </w:rPr>
        <w:t>2、完成公司领导临时交办的各项工作任务。</w:t>
      </w:r>
    </w:p>
    <w:p>
      <w:pPr>
        <w:widowControl/>
        <w:spacing w:line="360" w:lineRule="auto"/>
        <w:jc w:val="left"/>
        <w:rPr>
          <w:kern w:val="0"/>
          <w:sz w:val="24"/>
        </w:rPr>
      </w:pPr>
      <w:bookmarkStart w:id="101" w:name="_Toc2486_WPSOffice_Level2"/>
      <w:r>
        <w:rPr>
          <w:rFonts w:hint="eastAsia" w:ascii="SimHei" w:hAnsi="SimHei" w:eastAsia="黑体"/>
          <w:kern w:val="0"/>
          <w:sz w:val="24"/>
        </w:rPr>
        <w:t>二、</w:t>
      </w:r>
      <w:r>
        <w:rPr>
          <w:rFonts w:ascii="SimHei" w:hAnsi="SimHei" w:eastAsia="黑体"/>
          <w:kern w:val="0"/>
          <w:sz w:val="24"/>
        </w:rPr>
        <w:t>客户服务主任</w:t>
      </w:r>
      <w:r>
        <w:rPr>
          <w:rFonts w:hint="eastAsia" w:ascii="SimHei" w:hAnsi="SimHei" w:eastAsia="黑体"/>
          <w:kern w:val="0"/>
          <w:sz w:val="24"/>
        </w:rPr>
        <w:t>工作职责</w:t>
      </w:r>
      <w:bookmarkEnd w:id="101"/>
    </w:p>
    <w:p>
      <w:pPr>
        <w:widowControl/>
        <w:spacing w:line="360" w:lineRule="auto"/>
        <w:jc w:val="left"/>
        <w:rPr>
          <w:kern w:val="0"/>
          <w:sz w:val="24"/>
        </w:rPr>
      </w:pPr>
      <w:r>
        <w:rPr>
          <w:rFonts w:ascii="SimHei" w:hAnsi="SimHei" w:eastAsia="黑体"/>
          <w:kern w:val="0"/>
          <w:sz w:val="24"/>
        </w:rPr>
        <w:t>1. 收取及审阅</w:t>
      </w:r>
      <w:r>
        <w:rPr>
          <w:rFonts w:hint="eastAsia" w:ascii="SimHei" w:hAnsi="SimHei" w:eastAsia="黑体"/>
          <w:kern w:val="0"/>
          <w:sz w:val="24"/>
        </w:rPr>
        <w:t>项目</w:t>
      </w:r>
      <w:r>
        <w:rPr>
          <w:rFonts w:ascii="SimHei" w:hAnsi="SimHei" w:eastAsia="黑体"/>
          <w:kern w:val="0"/>
          <w:sz w:val="24"/>
        </w:rPr>
        <w:t xml:space="preserve">的巡楼报告及每天的有关投诉记录并对重点内容进行归纳； </w:t>
      </w:r>
      <w:r>
        <w:rPr>
          <w:rFonts w:ascii="SimHei" w:hAnsi="SimHei" w:eastAsia="黑体"/>
          <w:kern w:val="0"/>
          <w:sz w:val="24"/>
        </w:rPr>
        <w:br/>
      </w:r>
      <w:r>
        <w:rPr>
          <w:rFonts w:ascii="SimHei" w:hAnsi="SimHei" w:eastAsia="黑体"/>
          <w:kern w:val="0"/>
          <w:sz w:val="24"/>
        </w:rPr>
        <w:t>2. 具体负责对</w:t>
      </w:r>
      <w:r>
        <w:rPr>
          <w:rFonts w:hint="eastAsia" w:ascii="SimHei" w:hAnsi="SimHei" w:eastAsia="黑体"/>
          <w:kern w:val="0"/>
          <w:sz w:val="24"/>
        </w:rPr>
        <w:t>项目处其他部门的</w:t>
      </w:r>
      <w:r>
        <w:rPr>
          <w:rFonts w:ascii="SimHei" w:hAnsi="SimHei" w:eastAsia="黑体"/>
          <w:kern w:val="0"/>
          <w:sz w:val="24"/>
        </w:rPr>
        <w:t>工作进行</w:t>
      </w:r>
      <w:r>
        <w:rPr>
          <w:rFonts w:hint="eastAsia" w:ascii="SimHei" w:hAnsi="SimHei" w:eastAsia="黑体"/>
          <w:kern w:val="0"/>
          <w:sz w:val="24"/>
        </w:rPr>
        <w:t>监督检查和</w:t>
      </w:r>
      <w:r>
        <w:rPr>
          <w:rFonts w:ascii="SimHei" w:hAnsi="SimHei" w:eastAsia="黑体"/>
          <w:kern w:val="0"/>
          <w:sz w:val="24"/>
        </w:rPr>
        <w:t xml:space="preserve">协调； </w:t>
      </w:r>
      <w:r>
        <w:rPr>
          <w:rFonts w:ascii="SimHei" w:hAnsi="SimHei" w:eastAsia="黑体"/>
          <w:kern w:val="0"/>
          <w:sz w:val="24"/>
        </w:rPr>
        <w:br/>
      </w:r>
      <w:r>
        <w:rPr>
          <w:rFonts w:ascii="SimHei" w:hAnsi="SimHei" w:eastAsia="黑体"/>
          <w:kern w:val="0"/>
          <w:sz w:val="24"/>
        </w:rPr>
        <w:t>3. 负责对客户服务</w:t>
      </w:r>
      <w:r>
        <w:rPr>
          <w:rFonts w:hint="eastAsia" w:ascii="SimHei" w:hAnsi="SimHei" w:eastAsia="黑体"/>
          <w:kern w:val="0"/>
          <w:sz w:val="24"/>
        </w:rPr>
        <w:t>人员</w:t>
      </w:r>
      <w:r>
        <w:rPr>
          <w:rFonts w:ascii="SimHei" w:hAnsi="SimHei" w:eastAsia="黑体"/>
          <w:kern w:val="0"/>
          <w:sz w:val="24"/>
        </w:rPr>
        <w:t xml:space="preserve">的工作做出安排并进行指导； </w:t>
      </w:r>
      <w:r>
        <w:rPr>
          <w:rFonts w:ascii="SimHei" w:hAnsi="SimHei" w:eastAsia="黑体"/>
          <w:kern w:val="0"/>
          <w:sz w:val="24"/>
        </w:rPr>
        <w:br/>
      </w:r>
      <w:r>
        <w:rPr>
          <w:rFonts w:ascii="SimHei" w:hAnsi="SimHei" w:eastAsia="黑体"/>
          <w:kern w:val="0"/>
          <w:sz w:val="24"/>
        </w:rPr>
        <w:t xml:space="preserve">4. 遇有紧急事故，及时向上级报告并协助处理善后工作； </w:t>
      </w:r>
      <w:r>
        <w:rPr>
          <w:rFonts w:ascii="SimHei" w:hAnsi="SimHei" w:eastAsia="黑体"/>
          <w:kern w:val="0"/>
          <w:sz w:val="24"/>
        </w:rPr>
        <w:br/>
      </w:r>
      <w:r>
        <w:rPr>
          <w:rFonts w:ascii="SimHei" w:hAnsi="SimHei" w:eastAsia="黑体"/>
          <w:kern w:val="0"/>
          <w:sz w:val="24"/>
        </w:rPr>
        <w:t>5. 协助</w:t>
      </w:r>
      <w:r>
        <w:rPr>
          <w:rFonts w:hint="eastAsia" w:ascii="SimHei" w:hAnsi="SimHei" w:eastAsia="黑体"/>
          <w:kern w:val="0"/>
          <w:sz w:val="24"/>
        </w:rPr>
        <w:t>项目处</w:t>
      </w:r>
      <w:r>
        <w:rPr>
          <w:rFonts w:ascii="SimHei" w:hAnsi="SimHei" w:eastAsia="黑体"/>
          <w:kern w:val="0"/>
          <w:sz w:val="24"/>
        </w:rPr>
        <w:t xml:space="preserve">经理制定本部门规章制度及员工守则； </w:t>
      </w:r>
      <w:r>
        <w:rPr>
          <w:rFonts w:ascii="SimHei" w:hAnsi="SimHei" w:eastAsia="黑体"/>
          <w:kern w:val="0"/>
          <w:sz w:val="24"/>
        </w:rPr>
        <w:br/>
      </w:r>
      <w:r>
        <w:rPr>
          <w:rFonts w:ascii="SimHei" w:hAnsi="SimHei" w:eastAsia="黑体"/>
          <w:kern w:val="0"/>
          <w:sz w:val="24"/>
        </w:rPr>
        <w:t xml:space="preserve">6. </w:t>
      </w:r>
      <w:r>
        <w:rPr>
          <w:rFonts w:hint="eastAsia" w:ascii="SimHei" w:hAnsi="SimHei" w:eastAsia="黑体"/>
          <w:kern w:val="0"/>
          <w:sz w:val="24"/>
        </w:rPr>
        <w:t>协助项目经理完善和执行当期考勤考核工作</w:t>
      </w:r>
      <w:r>
        <w:rPr>
          <w:rFonts w:ascii="SimHei" w:hAnsi="SimHei" w:eastAsia="黑体"/>
          <w:kern w:val="0"/>
          <w:sz w:val="24"/>
        </w:rPr>
        <w:t xml:space="preserve">； </w:t>
      </w:r>
      <w:r>
        <w:rPr>
          <w:rFonts w:ascii="SimHei" w:hAnsi="SimHei" w:eastAsia="黑体"/>
          <w:kern w:val="0"/>
          <w:sz w:val="24"/>
        </w:rPr>
        <w:br/>
      </w:r>
      <w:r>
        <w:rPr>
          <w:rFonts w:ascii="SimHei" w:hAnsi="SimHei" w:eastAsia="黑体"/>
          <w:kern w:val="0"/>
          <w:sz w:val="24"/>
        </w:rPr>
        <w:t xml:space="preserve">7. 接受及处理客户投诉，并予记录，重要情况及时向上级报告； </w:t>
      </w:r>
      <w:r>
        <w:rPr>
          <w:rFonts w:ascii="SimHei" w:hAnsi="SimHei" w:eastAsia="黑体"/>
          <w:kern w:val="0"/>
          <w:sz w:val="24"/>
        </w:rPr>
        <w:br/>
      </w:r>
      <w:r>
        <w:rPr>
          <w:rFonts w:ascii="SimHei" w:hAnsi="SimHei" w:eastAsia="黑体"/>
          <w:kern w:val="0"/>
          <w:sz w:val="24"/>
        </w:rPr>
        <w:t xml:space="preserve">8. 制订一般之文书通告表格等工作； </w:t>
      </w:r>
      <w:r>
        <w:rPr>
          <w:rFonts w:ascii="SimHei" w:hAnsi="SimHei" w:eastAsia="黑体"/>
          <w:kern w:val="0"/>
          <w:sz w:val="24"/>
        </w:rPr>
        <w:br/>
      </w:r>
      <w:r>
        <w:rPr>
          <w:rFonts w:ascii="SimHei" w:hAnsi="SimHei" w:eastAsia="黑体"/>
          <w:kern w:val="0"/>
          <w:sz w:val="24"/>
        </w:rPr>
        <w:t>9. 配合</w:t>
      </w:r>
      <w:r>
        <w:rPr>
          <w:rFonts w:hint="eastAsia" w:ascii="SimHei" w:hAnsi="SimHei" w:eastAsia="黑体"/>
          <w:kern w:val="0"/>
          <w:sz w:val="24"/>
        </w:rPr>
        <w:t>项目收费员</w:t>
      </w:r>
      <w:r>
        <w:rPr>
          <w:rFonts w:ascii="SimHei" w:hAnsi="SimHei" w:eastAsia="黑体"/>
          <w:kern w:val="0"/>
          <w:sz w:val="24"/>
        </w:rPr>
        <w:t>收缴</w:t>
      </w:r>
      <w:r>
        <w:rPr>
          <w:rFonts w:hint="eastAsia" w:ascii="SimHei" w:hAnsi="SimHei" w:eastAsia="黑体"/>
          <w:kern w:val="0"/>
          <w:sz w:val="24"/>
        </w:rPr>
        <w:t>相关</w:t>
      </w:r>
      <w:r>
        <w:rPr>
          <w:rFonts w:ascii="SimHei" w:hAnsi="SimHei" w:eastAsia="黑体"/>
          <w:kern w:val="0"/>
          <w:sz w:val="24"/>
        </w:rPr>
        <w:t xml:space="preserve">管理费； </w:t>
      </w:r>
      <w:r>
        <w:rPr>
          <w:rFonts w:ascii="SimHei" w:hAnsi="SimHei" w:eastAsia="黑体"/>
          <w:kern w:val="0"/>
          <w:sz w:val="24"/>
        </w:rPr>
        <w:br/>
      </w:r>
      <w:r>
        <w:rPr>
          <w:rFonts w:ascii="SimHei" w:hAnsi="SimHei" w:eastAsia="黑体"/>
          <w:kern w:val="0"/>
          <w:sz w:val="24"/>
        </w:rPr>
        <w:t>10. 检查</w:t>
      </w:r>
      <w:r>
        <w:rPr>
          <w:rFonts w:hint="eastAsia" w:ascii="SimHei" w:hAnsi="SimHei" w:eastAsia="黑体"/>
          <w:kern w:val="0"/>
          <w:sz w:val="24"/>
        </w:rPr>
        <w:t>项目各部门</w:t>
      </w:r>
      <w:r>
        <w:rPr>
          <w:rFonts w:ascii="SimHei" w:hAnsi="SimHei" w:eastAsia="黑体"/>
          <w:kern w:val="0"/>
          <w:sz w:val="24"/>
        </w:rPr>
        <w:t xml:space="preserve">管理日志； </w:t>
      </w:r>
      <w:r>
        <w:rPr>
          <w:rFonts w:ascii="SimHei" w:hAnsi="SimHei" w:eastAsia="黑体"/>
          <w:kern w:val="0"/>
          <w:sz w:val="24"/>
        </w:rPr>
        <w:br/>
      </w:r>
      <w:r>
        <w:rPr>
          <w:rFonts w:ascii="SimHei" w:hAnsi="SimHei" w:eastAsia="黑体"/>
          <w:kern w:val="0"/>
          <w:sz w:val="24"/>
        </w:rPr>
        <w:t xml:space="preserve">11. 协助处理突发事件； </w:t>
      </w:r>
      <w:r>
        <w:rPr>
          <w:rFonts w:ascii="SimHei" w:hAnsi="SimHei" w:eastAsia="黑体"/>
          <w:kern w:val="0"/>
          <w:sz w:val="24"/>
        </w:rPr>
        <w:br/>
      </w:r>
      <w:r>
        <w:rPr>
          <w:rFonts w:ascii="SimHei" w:hAnsi="SimHei" w:eastAsia="黑体"/>
          <w:kern w:val="0"/>
          <w:sz w:val="24"/>
        </w:rPr>
        <w:t>12. 定期整理</w:t>
      </w:r>
      <w:r>
        <w:rPr>
          <w:rFonts w:hint="eastAsia" w:ascii="SimHei" w:hAnsi="SimHei" w:eastAsia="黑体"/>
          <w:kern w:val="0"/>
          <w:sz w:val="24"/>
        </w:rPr>
        <w:t>和完善项目</w:t>
      </w:r>
      <w:r>
        <w:rPr>
          <w:rFonts w:ascii="SimHei" w:hAnsi="SimHei" w:eastAsia="黑体"/>
          <w:kern w:val="0"/>
          <w:sz w:val="24"/>
        </w:rPr>
        <w:t xml:space="preserve">客户资料； </w:t>
      </w:r>
      <w:r>
        <w:rPr>
          <w:rFonts w:ascii="SimHei" w:hAnsi="SimHei" w:eastAsia="黑体"/>
          <w:kern w:val="0"/>
          <w:sz w:val="24"/>
        </w:rPr>
        <w:br/>
      </w:r>
      <w:r>
        <w:rPr>
          <w:rFonts w:ascii="SimHei" w:hAnsi="SimHei" w:eastAsia="黑体"/>
          <w:kern w:val="0"/>
          <w:sz w:val="24"/>
        </w:rPr>
        <w:t>13. 执行上级所指派</w:t>
      </w:r>
      <w:r>
        <w:rPr>
          <w:rFonts w:hint="eastAsia" w:ascii="SimHei" w:hAnsi="SimHei" w:eastAsia="黑体"/>
          <w:kern w:val="0"/>
          <w:sz w:val="24"/>
        </w:rPr>
        <w:t>的</w:t>
      </w:r>
      <w:r>
        <w:rPr>
          <w:rFonts w:ascii="SimHei" w:hAnsi="SimHei" w:eastAsia="黑体"/>
          <w:kern w:val="0"/>
          <w:sz w:val="24"/>
        </w:rPr>
        <w:t xml:space="preserve">工作； </w:t>
      </w:r>
      <w:r>
        <w:rPr>
          <w:rFonts w:ascii="SimHei" w:hAnsi="SimHei" w:eastAsia="黑体"/>
          <w:kern w:val="0"/>
          <w:sz w:val="24"/>
        </w:rPr>
        <w:br/>
      </w:r>
      <w:r>
        <w:rPr>
          <w:rFonts w:ascii="SimHei" w:hAnsi="SimHei" w:eastAsia="黑体"/>
          <w:kern w:val="0"/>
          <w:sz w:val="24"/>
        </w:rPr>
        <w:t>14. 熟悉</w:t>
      </w:r>
      <w:r>
        <w:rPr>
          <w:rFonts w:hint="eastAsia" w:ascii="SimHei" w:hAnsi="SimHei" w:eastAsia="黑体"/>
          <w:kern w:val="0"/>
          <w:sz w:val="24"/>
        </w:rPr>
        <w:t>项目</w:t>
      </w:r>
      <w:r>
        <w:rPr>
          <w:rFonts w:ascii="SimHei" w:hAnsi="SimHei" w:eastAsia="黑体"/>
          <w:kern w:val="0"/>
          <w:sz w:val="24"/>
        </w:rPr>
        <w:t xml:space="preserve">处各项管理制度、收费标准及其构成、客户情况； </w:t>
      </w:r>
      <w:r>
        <w:rPr>
          <w:rFonts w:ascii="SimHei" w:hAnsi="SimHei" w:eastAsia="黑体"/>
          <w:kern w:val="0"/>
          <w:sz w:val="24"/>
        </w:rPr>
        <w:br/>
      </w:r>
      <w:r>
        <w:rPr>
          <w:rFonts w:ascii="SimHei" w:hAnsi="SimHei" w:eastAsia="黑体"/>
          <w:kern w:val="0"/>
          <w:sz w:val="24"/>
        </w:rPr>
        <w:t>15. 负责办理客户的入住以及装修</w:t>
      </w:r>
      <w:r>
        <w:rPr>
          <w:rFonts w:hint="eastAsia" w:ascii="SimHei" w:hAnsi="SimHei" w:eastAsia="黑体"/>
          <w:kern w:val="0"/>
          <w:sz w:val="24"/>
        </w:rPr>
        <w:t>办理和</w:t>
      </w:r>
      <w:r>
        <w:rPr>
          <w:rFonts w:ascii="SimHei" w:hAnsi="SimHei" w:eastAsia="黑体"/>
          <w:kern w:val="0"/>
          <w:sz w:val="24"/>
        </w:rPr>
        <w:t xml:space="preserve">审查； </w:t>
      </w:r>
      <w:r>
        <w:rPr>
          <w:rFonts w:ascii="SimHei" w:hAnsi="SimHei" w:eastAsia="黑体"/>
          <w:kern w:val="0"/>
          <w:sz w:val="24"/>
        </w:rPr>
        <w:br/>
      </w:r>
      <w:r>
        <w:rPr>
          <w:rFonts w:ascii="SimHei" w:hAnsi="SimHei" w:eastAsia="黑体"/>
          <w:kern w:val="0"/>
          <w:sz w:val="24"/>
        </w:rPr>
        <w:t xml:space="preserve">16. 负责装修档案，客户档案、管理处文书档案的管理； </w:t>
      </w:r>
      <w:r>
        <w:rPr>
          <w:rFonts w:ascii="SimHei" w:hAnsi="SimHei" w:eastAsia="黑体"/>
          <w:kern w:val="0"/>
          <w:sz w:val="24"/>
        </w:rPr>
        <w:br/>
      </w:r>
      <w:r>
        <w:rPr>
          <w:rFonts w:ascii="SimHei" w:hAnsi="SimHei" w:eastAsia="黑体"/>
          <w:kern w:val="0"/>
          <w:sz w:val="24"/>
        </w:rPr>
        <w:t>17. 负责</w:t>
      </w:r>
      <w:r>
        <w:rPr>
          <w:rFonts w:hint="eastAsia" w:ascii="SimHei" w:hAnsi="SimHei" w:eastAsia="黑体"/>
          <w:kern w:val="0"/>
          <w:sz w:val="24"/>
        </w:rPr>
        <w:t>项目</w:t>
      </w:r>
      <w:r>
        <w:rPr>
          <w:rFonts w:ascii="SimHei" w:hAnsi="SimHei" w:eastAsia="黑体"/>
          <w:kern w:val="0"/>
          <w:sz w:val="24"/>
        </w:rPr>
        <w:t xml:space="preserve">的公共钥匙和未入伙的住户钥匙的管理工作； </w:t>
      </w:r>
      <w:r>
        <w:rPr>
          <w:rFonts w:ascii="SimHei" w:hAnsi="SimHei" w:eastAsia="黑体"/>
          <w:kern w:val="0"/>
          <w:sz w:val="24"/>
        </w:rPr>
        <w:br/>
      </w:r>
      <w:r>
        <w:rPr>
          <w:rFonts w:ascii="SimHei" w:hAnsi="SimHei" w:eastAsia="黑体"/>
          <w:kern w:val="0"/>
          <w:sz w:val="24"/>
        </w:rPr>
        <w:t>18. 准时安排客户服务</w:t>
      </w:r>
      <w:r>
        <w:rPr>
          <w:rFonts w:hint="eastAsia" w:ascii="SimHei" w:hAnsi="SimHei" w:eastAsia="黑体"/>
          <w:kern w:val="0"/>
          <w:sz w:val="24"/>
        </w:rPr>
        <w:t>人员</w:t>
      </w:r>
      <w:r>
        <w:rPr>
          <w:rFonts w:ascii="SimHei" w:hAnsi="SimHei" w:eastAsia="黑体"/>
          <w:kern w:val="0"/>
          <w:sz w:val="24"/>
        </w:rPr>
        <w:t xml:space="preserve">向客户派发各种费用的交费通知单； </w:t>
      </w:r>
      <w:r>
        <w:rPr>
          <w:rFonts w:ascii="SimHei" w:hAnsi="SimHei" w:eastAsia="黑体"/>
          <w:kern w:val="0"/>
          <w:sz w:val="24"/>
        </w:rPr>
        <w:br/>
      </w:r>
      <w:r>
        <w:rPr>
          <w:rFonts w:ascii="SimHei" w:hAnsi="SimHei" w:eastAsia="黑体"/>
          <w:kern w:val="0"/>
          <w:sz w:val="24"/>
        </w:rPr>
        <w:t xml:space="preserve">19. 负责定期对服务质量进行统计、分析，并提出整改方案； </w:t>
      </w:r>
      <w:r>
        <w:rPr>
          <w:rFonts w:ascii="SimHei" w:hAnsi="SimHei" w:eastAsia="黑体"/>
          <w:kern w:val="0"/>
          <w:sz w:val="24"/>
        </w:rPr>
        <w:br/>
      </w:r>
      <w:r>
        <w:rPr>
          <w:rFonts w:ascii="SimHei" w:hAnsi="SimHei" w:eastAsia="黑体"/>
          <w:kern w:val="0"/>
          <w:sz w:val="24"/>
        </w:rPr>
        <w:t>20. 负责制定</w:t>
      </w:r>
      <w:r>
        <w:rPr>
          <w:rFonts w:hint="eastAsia" w:ascii="SimHei" w:hAnsi="SimHei" w:eastAsia="黑体"/>
          <w:kern w:val="0"/>
          <w:sz w:val="24"/>
        </w:rPr>
        <w:t>和实施</w:t>
      </w:r>
      <w:r>
        <w:rPr>
          <w:rFonts w:ascii="SimHei" w:hAnsi="SimHei" w:eastAsia="黑体"/>
          <w:kern w:val="0"/>
          <w:sz w:val="24"/>
        </w:rPr>
        <w:t>节假日</w:t>
      </w:r>
      <w:r>
        <w:rPr>
          <w:rFonts w:hint="eastAsia" w:ascii="SimHei" w:hAnsi="SimHei" w:eastAsia="黑体"/>
          <w:kern w:val="0"/>
          <w:sz w:val="24"/>
        </w:rPr>
        <w:t>项目处的花卉、灯、旗等的摆放和悬挂</w:t>
      </w:r>
      <w:r>
        <w:rPr>
          <w:rFonts w:ascii="SimHei" w:hAnsi="SimHei" w:eastAsia="黑体"/>
          <w:kern w:val="0"/>
          <w:sz w:val="24"/>
        </w:rPr>
        <w:t xml:space="preserve">。 </w:t>
      </w:r>
    </w:p>
    <w:p>
      <w:pPr>
        <w:widowControl/>
        <w:spacing w:line="360" w:lineRule="auto"/>
        <w:jc w:val="left"/>
        <w:rPr>
          <w:bCs/>
          <w:kern w:val="0"/>
          <w:sz w:val="24"/>
        </w:rPr>
      </w:pPr>
      <w:r>
        <w:rPr>
          <w:rFonts w:hint="eastAsia" w:ascii="SimHei" w:hAnsi="SimHei" w:eastAsia="黑体"/>
          <w:kern w:val="0"/>
          <w:sz w:val="24"/>
        </w:rPr>
        <w:t>21. 协助项目经理做好人员招聘及岗位培训工作。</w:t>
      </w:r>
      <w:r>
        <w:rPr>
          <w:rFonts w:ascii="SimHei" w:hAnsi="SimHei" w:eastAsia="黑体"/>
          <w:kern w:val="0"/>
          <w:sz w:val="24"/>
        </w:rPr>
        <w:br/>
      </w:r>
      <w:r>
        <w:rPr>
          <w:rFonts w:hint="eastAsia" w:ascii="SimHei" w:hAnsi="SimHei" w:eastAsia="黑体"/>
          <w:bCs/>
          <w:kern w:val="0"/>
          <w:sz w:val="24"/>
        </w:rPr>
        <w:t>三、客户服务文员工作职责</w:t>
      </w:r>
    </w:p>
    <w:p>
      <w:pPr>
        <w:widowControl/>
        <w:spacing w:line="360" w:lineRule="auto"/>
        <w:jc w:val="left"/>
        <w:rPr>
          <w:kern w:val="0"/>
          <w:sz w:val="24"/>
        </w:rPr>
      </w:pPr>
      <w:r>
        <w:rPr>
          <w:rFonts w:hint="eastAsia" w:ascii="SimHei" w:hAnsi="SimHei" w:eastAsia="黑体"/>
          <w:kern w:val="0"/>
          <w:sz w:val="24"/>
        </w:rPr>
        <w:t>1、负责业主接待工作，为业主办理入伙、入住、装修等手续。做到反应敏捷、处事稳健。</w:t>
      </w:r>
    </w:p>
    <w:p>
      <w:pPr>
        <w:widowControl/>
        <w:spacing w:line="360" w:lineRule="auto"/>
        <w:jc w:val="left"/>
        <w:rPr>
          <w:kern w:val="0"/>
          <w:sz w:val="24"/>
        </w:rPr>
      </w:pPr>
      <w:r>
        <w:rPr>
          <w:rFonts w:hint="eastAsia" w:ascii="SimHei" w:hAnsi="SimHei" w:eastAsia="黑体"/>
          <w:kern w:val="0"/>
          <w:sz w:val="24"/>
        </w:rPr>
        <w:t>3、负责小区业主的接待来电、来访投诉及接待工作，做好记录并随时将接待情况报告客服主任。</w:t>
      </w:r>
    </w:p>
    <w:p>
      <w:pPr>
        <w:widowControl/>
        <w:spacing w:line="360" w:lineRule="auto"/>
        <w:jc w:val="left"/>
        <w:rPr>
          <w:kern w:val="0"/>
          <w:sz w:val="24"/>
        </w:rPr>
      </w:pPr>
      <w:r>
        <w:rPr>
          <w:rFonts w:hint="eastAsia" w:ascii="SimHei" w:hAnsi="SimHei" w:eastAsia="黑体"/>
          <w:kern w:val="0"/>
          <w:sz w:val="24"/>
        </w:rPr>
        <w:t>2、负责报修、填写派工单及回访的月度统计工作。</w:t>
      </w:r>
    </w:p>
    <w:p>
      <w:pPr>
        <w:widowControl/>
        <w:spacing w:line="360" w:lineRule="auto"/>
        <w:jc w:val="left"/>
        <w:rPr>
          <w:kern w:val="0"/>
          <w:sz w:val="24"/>
        </w:rPr>
      </w:pPr>
      <w:r>
        <w:rPr>
          <w:rFonts w:hint="eastAsia" w:ascii="SimHei" w:hAnsi="SimHei" w:eastAsia="黑体"/>
          <w:kern w:val="0"/>
          <w:sz w:val="24"/>
        </w:rPr>
        <w:t>3、负责项目处物品申购、入库保管及领用发放登记工作。</w:t>
      </w:r>
    </w:p>
    <w:p>
      <w:pPr>
        <w:widowControl/>
        <w:spacing w:line="360" w:lineRule="auto"/>
        <w:jc w:val="left"/>
        <w:rPr>
          <w:kern w:val="0"/>
          <w:sz w:val="24"/>
        </w:rPr>
      </w:pPr>
      <w:r>
        <w:rPr>
          <w:rFonts w:hint="eastAsia" w:ascii="SimHei" w:hAnsi="SimHei" w:eastAsia="黑体"/>
          <w:kern w:val="0"/>
          <w:sz w:val="24"/>
        </w:rPr>
        <w:t>4、负责接待大厅及周边的卫生清洁。</w:t>
      </w:r>
    </w:p>
    <w:p>
      <w:pPr>
        <w:widowControl/>
        <w:spacing w:line="360" w:lineRule="auto"/>
        <w:jc w:val="left"/>
        <w:rPr>
          <w:kern w:val="0"/>
          <w:sz w:val="24"/>
        </w:rPr>
      </w:pPr>
      <w:r>
        <w:rPr>
          <w:rFonts w:hint="eastAsia" w:ascii="SimHei" w:hAnsi="SimHei" w:eastAsia="黑体"/>
          <w:kern w:val="0"/>
          <w:sz w:val="24"/>
        </w:rPr>
        <w:t>5、负责项目对外宣传工作及宣传内容布置与更换。</w:t>
      </w:r>
    </w:p>
    <w:p>
      <w:pPr>
        <w:widowControl/>
        <w:spacing w:line="360" w:lineRule="auto"/>
        <w:jc w:val="left"/>
        <w:rPr>
          <w:kern w:val="0"/>
          <w:sz w:val="24"/>
        </w:rPr>
      </w:pPr>
      <w:r>
        <w:rPr>
          <w:rFonts w:hint="eastAsia" w:ascii="SimHei" w:hAnsi="SimHei" w:eastAsia="黑体"/>
          <w:kern w:val="0"/>
          <w:sz w:val="24"/>
        </w:rPr>
        <w:t>6、负责项目管理处的文件资料、档案等收集工作。</w:t>
      </w:r>
    </w:p>
    <w:p>
      <w:pPr>
        <w:widowControl/>
        <w:spacing w:line="360" w:lineRule="auto"/>
        <w:jc w:val="left"/>
        <w:rPr>
          <w:kern w:val="0"/>
          <w:sz w:val="24"/>
        </w:rPr>
      </w:pPr>
      <w:r>
        <w:rPr>
          <w:rFonts w:hint="eastAsia" w:ascii="SimHei" w:hAnsi="SimHei" w:eastAsia="黑体"/>
          <w:kern w:val="0"/>
          <w:sz w:val="24"/>
        </w:rPr>
        <w:t>7、准确无误地做好项目处员工考勤记录、员工签到和统计上报工作。</w:t>
      </w:r>
    </w:p>
    <w:p>
      <w:pPr>
        <w:widowControl/>
        <w:spacing w:line="360" w:lineRule="auto"/>
        <w:jc w:val="left"/>
        <w:rPr>
          <w:kern w:val="0"/>
          <w:sz w:val="24"/>
        </w:rPr>
      </w:pPr>
      <w:r>
        <w:rPr>
          <w:rFonts w:hint="eastAsia" w:ascii="SimHei" w:hAnsi="SimHei" w:eastAsia="黑体"/>
          <w:kern w:val="0"/>
          <w:sz w:val="24"/>
        </w:rPr>
        <w:t>8、做好项目处文件打印工作。</w:t>
      </w:r>
    </w:p>
    <w:p>
      <w:pPr>
        <w:widowControl/>
        <w:spacing w:line="360" w:lineRule="auto"/>
        <w:jc w:val="left"/>
        <w:rPr>
          <w:kern w:val="0"/>
          <w:sz w:val="24"/>
        </w:rPr>
      </w:pPr>
      <w:r>
        <w:rPr>
          <w:rFonts w:hint="eastAsia" w:ascii="SimHei" w:hAnsi="SimHei" w:eastAsia="黑体"/>
          <w:kern w:val="0"/>
          <w:sz w:val="24"/>
        </w:rPr>
        <w:t>9、协助客户服务主任及收费员做好各项费用收取工作，及时完成项目处经理及客服主任安排的其他临时工作。</w:t>
      </w:r>
    </w:p>
    <w:p>
      <w:pPr>
        <w:widowControl/>
        <w:spacing w:line="360" w:lineRule="auto"/>
        <w:jc w:val="left"/>
        <w:rPr>
          <w:bCs/>
          <w:kern w:val="0"/>
          <w:sz w:val="24"/>
        </w:rPr>
      </w:pPr>
      <w:r>
        <w:rPr>
          <w:rFonts w:hint="eastAsia" w:ascii="SimHei" w:hAnsi="SimHei" w:eastAsia="黑体"/>
          <w:bCs/>
          <w:kern w:val="0"/>
          <w:sz w:val="24"/>
        </w:rPr>
        <w:t>四、档案管理员的工作职责</w:t>
      </w:r>
    </w:p>
    <w:p>
      <w:pPr>
        <w:widowControl/>
        <w:spacing w:line="360" w:lineRule="auto"/>
        <w:jc w:val="left"/>
        <w:rPr>
          <w:bCs/>
          <w:kern w:val="0"/>
          <w:sz w:val="24"/>
        </w:rPr>
      </w:pPr>
      <w:r>
        <w:rPr>
          <w:rFonts w:hint="eastAsia" w:ascii="SimHei" w:hAnsi="SimHei" w:eastAsia="黑体"/>
          <w:bCs/>
          <w:kern w:val="0"/>
          <w:sz w:val="24"/>
        </w:rPr>
        <w:t>1、资料收集</w:t>
      </w:r>
    </w:p>
    <w:p>
      <w:pPr>
        <w:widowControl/>
        <w:spacing w:line="360" w:lineRule="auto"/>
        <w:jc w:val="left"/>
        <w:rPr>
          <w:bCs/>
          <w:kern w:val="0"/>
          <w:sz w:val="24"/>
        </w:rPr>
      </w:pPr>
      <w:r>
        <w:rPr>
          <w:rFonts w:hint="eastAsia" w:ascii="SimHei" w:hAnsi="SimHei" w:eastAsia="黑体"/>
          <w:bCs/>
          <w:kern w:val="0"/>
          <w:sz w:val="24"/>
        </w:rPr>
        <w:t>资料的收集坚持内容丰富的原则，根据实体资料和信息资料的内容，在实际工作中从需要和服务的角度出发，扩大信息的收集来源，从时间上来讲是指从规划设计到工程竣工的全部工程技术维修资料，从空间上讲是指物业构成的全部，大到房屋本体公共设施，小到花草苗木都应有详细的资料。同时，还要了解业主家庭的各项资料，建立完整的业主档案，包括业主家庭成员、社会关系、社会</w:t>
      </w:r>
    </w:p>
    <w:p>
      <w:pPr>
        <w:widowControl/>
        <w:spacing w:line="360" w:lineRule="auto"/>
        <w:jc w:val="left"/>
        <w:rPr>
          <w:bCs/>
          <w:kern w:val="0"/>
          <w:sz w:val="24"/>
        </w:rPr>
      </w:pPr>
      <w:r>
        <w:rPr>
          <w:rFonts w:hint="eastAsia" w:ascii="SimHei" w:hAnsi="SimHei" w:eastAsia="黑体"/>
          <w:bCs/>
          <w:kern w:val="0"/>
          <w:sz w:val="24"/>
        </w:rPr>
        <w:t>背景、各项维修档案以及在园区内发生的各项情况的记录和存档工作。</w:t>
      </w:r>
    </w:p>
    <w:p>
      <w:pPr>
        <w:widowControl/>
        <w:spacing w:line="360" w:lineRule="auto"/>
        <w:jc w:val="left"/>
        <w:rPr>
          <w:bCs/>
          <w:kern w:val="0"/>
          <w:sz w:val="24"/>
        </w:rPr>
      </w:pPr>
      <w:r>
        <w:rPr>
          <w:rFonts w:hint="eastAsia" w:ascii="SimHei" w:hAnsi="SimHei" w:eastAsia="黑体"/>
          <w:bCs/>
          <w:kern w:val="0"/>
          <w:sz w:val="24"/>
        </w:rPr>
        <w:t>2、资料分类整理</w:t>
      </w:r>
    </w:p>
    <w:p>
      <w:pPr>
        <w:widowControl/>
        <w:spacing w:line="360" w:lineRule="auto"/>
        <w:jc w:val="left"/>
        <w:rPr>
          <w:bCs/>
          <w:kern w:val="0"/>
          <w:sz w:val="24"/>
        </w:rPr>
      </w:pPr>
      <w:r>
        <w:rPr>
          <w:rFonts w:hint="eastAsia" w:ascii="SimHei" w:hAnsi="SimHei" w:eastAsia="黑体"/>
          <w:bCs/>
          <w:kern w:val="0"/>
          <w:sz w:val="24"/>
        </w:rPr>
        <w:t>(1)分辨真伪。</w:t>
      </w:r>
    </w:p>
    <w:p>
      <w:pPr>
        <w:widowControl/>
        <w:spacing w:line="360" w:lineRule="auto"/>
        <w:jc w:val="left"/>
        <w:rPr>
          <w:bCs/>
          <w:kern w:val="0"/>
          <w:sz w:val="24"/>
        </w:rPr>
      </w:pPr>
      <w:r>
        <w:rPr>
          <w:rFonts w:hint="eastAsia" w:ascii="SimHei" w:hAnsi="SimHei" w:eastAsia="黑体"/>
          <w:bCs/>
          <w:kern w:val="0"/>
          <w:sz w:val="24"/>
        </w:rPr>
        <w:t>(2)分类排序。</w:t>
      </w:r>
    </w:p>
    <w:p>
      <w:pPr>
        <w:widowControl/>
        <w:spacing w:line="360" w:lineRule="auto"/>
        <w:jc w:val="left"/>
        <w:rPr>
          <w:bCs/>
          <w:kern w:val="0"/>
          <w:sz w:val="24"/>
        </w:rPr>
      </w:pPr>
      <w:r>
        <w:rPr>
          <w:rFonts w:hint="eastAsia" w:ascii="SimHei" w:hAnsi="SimHei" w:eastAsia="黑体"/>
          <w:bCs/>
          <w:kern w:val="0"/>
          <w:sz w:val="24"/>
        </w:rPr>
        <w:t>(3)组编档号。</w:t>
      </w:r>
    </w:p>
    <w:p>
      <w:pPr>
        <w:widowControl/>
        <w:spacing w:line="360" w:lineRule="auto"/>
        <w:jc w:val="left"/>
        <w:rPr>
          <w:bCs/>
          <w:kern w:val="0"/>
          <w:sz w:val="24"/>
        </w:rPr>
      </w:pPr>
      <w:r>
        <w:rPr>
          <w:rFonts w:hint="eastAsia" w:ascii="SimHei" w:hAnsi="SimHei" w:eastAsia="黑体"/>
          <w:bCs/>
          <w:kern w:val="0"/>
          <w:sz w:val="24"/>
        </w:rPr>
        <w:t>(4)装订精美。</w:t>
      </w:r>
    </w:p>
    <w:p>
      <w:pPr>
        <w:widowControl/>
        <w:spacing w:line="360" w:lineRule="auto"/>
        <w:jc w:val="left"/>
        <w:rPr>
          <w:bCs/>
          <w:kern w:val="0"/>
          <w:sz w:val="24"/>
        </w:rPr>
      </w:pPr>
      <w:r>
        <w:rPr>
          <w:rFonts w:hint="eastAsia" w:ascii="SimHei" w:hAnsi="SimHei" w:eastAsia="黑体"/>
          <w:bCs/>
          <w:kern w:val="0"/>
          <w:sz w:val="24"/>
        </w:rPr>
        <w:t>3、档案资料管理</w:t>
      </w:r>
    </w:p>
    <w:p>
      <w:pPr>
        <w:widowControl/>
        <w:spacing w:line="360" w:lineRule="auto"/>
        <w:jc w:val="left"/>
        <w:rPr>
          <w:bCs/>
          <w:kern w:val="0"/>
          <w:sz w:val="24"/>
        </w:rPr>
      </w:pPr>
      <w:r>
        <w:rPr>
          <w:rFonts w:hint="eastAsia" w:ascii="SimHei" w:hAnsi="SimHei" w:eastAsia="黑体"/>
          <w:bCs/>
          <w:kern w:val="0"/>
          <w:sz w:val="24"/>
        </w:rPr>
        <w:t>(1)采用原始档案和电脑档案双轨管理制。</w:t>
      </w:r>
    </w:p>
    <w:p>
      <w:pPr>
        <w:widowControl/>
        <w:spacing w:line="360" w:lineRule="auto"/>
        <w:jc w:val="left"/>
        <w:rPr>
          <w:bCs/>
          <w:kern w:val="0"/>
          <w:sz w:val="24"/>
        </w:rPr>
      </w:pPr>
      <w:r>
        <w:rPr>
          <w:rFonts w:hint="eastAsia" w:ascii="SimHei" w:hAnsi="SimHei" w:eastAsia="黑体"/>
          <w:bCs/>
          <w:kern w:val="0"/>
          <w:sz w:val="24"/>
        </w:rPr>
        <w:t>(2)采用多种形式的文档储存方法，便于原始档案的管理(如:采用录像、刻盘、胶卷、照片、图景等方法)。</w:t>
      </w:r>
    </w:p>
    <w:p>
      <w:pPr>
        <w:widowControl/>
        <w:spacing w:line="360" w:lineRule="auto"/>
        <w:jc w:val="left"/>
        <w:rPr>
          <w:bCs/>
          <w:kern w:val="0"/>
          <w:sz w:val="24"/>
        </w:rPr>
      </w:pPr>
      <w:r>
        <w:rPr>
          <w:rFonts w:hint="eastAsia" w:ascii="SimHei" w:hAnsi="SimHei" w:eastAsia="黑体"/>
          <w:bCs/>
          <w:kern w:val="0"/>
          <w:sz w:val="24"/>
        </w:rPr>
        <w:t>(3)建议尽可能的采用电脑储存，便于查找调用，以便更好地保护原始档案的资料免受翻动的磨损和损坏。</w:t>
      </w:r>
    </w:p>
    <w:p>
      <w:pPr>
        <w:widowControl/>
        <w:spacing w:line="360" w:lineRule="auto"/>
        <w:jc w:val="left"/>
        <w:rPr>
          <w:bCs/>
          <w:kern w:val="0"/>
          <w:sz w:val="24"/>
        </w:rPr>
      </w:pPr>
      <w:r>
        <w:rPr>
          <w:rFonts w:hint="eastAsia" w:ascii="SimHei" w:hAnsi="SimHei" w:eastAsia="黑体"/>
          <w:bCs/>
          <w:kern w:val="0"/>
          <w:sz w:val="24"/>
        </w:rPr>
        <w:t>(4)建立健全的档案外借管理规定，档案管理必须专人负责，应做到保管、保密，工作细致；如有破损，应及时修补。</w:t>
      </w:r>
    </w:p>
    <w:p>
      <w:pPr>
        <w:widowControl/>
        <w:spacing w:line="360" w:lineRule="auto"/>
        <w:jc w:val="left"/>
        <w:rPr>
          <w:bCs/>
          <w:kern w:val="0"/>
          <w:sz w:val="24"/>
        </w:rPr>
      </w:pPr>
      <w:r>
        <w:rPr>
          <w:rFonts w:hint="eastAsia" w:ascii="SimHei" w:hAnsi="SimHei" w:eastAsia="黑体"/>
          <w:bCs/>
          <w:kern w:val="0"/>
          <w:sz w:val="24"/>
        </w:rPr>
        <w:t>(5)档案管理室必须达到防火、防潮、防变质的“三防”标准。</w:t>
      </w:r>
    </w:p>
    <w:p>
      <w:pPr>
        <w:widowControl/>
        <w:spacing w:line="360" w:lineRule="auto"/>
        <w:jc w:val="left"/>
        <w:rPr>
          <w:bCs/>
          <w:kern w:val="0"/>
          <w:sz w:val="24"/>
        </w:rPr>
      </w:pPr>
      <w:r>
        <w:rPr>
          <w:rFonts w:hint="eastAsia" w:ascii="SimHei" w:hAnsi="SimHei" w:eastAsia="黑体"/>
          <w:bCs/>
          <w:kern w:val="0"/>
          <w:sz w:val="24"/>
        </w:rPr>
        <w:t>五、收费员工作职责</w:t>
      </w:r>
    </w:p>
    <w:p>
      <w:pPr>
        <w:widowControl/>
        <w:spacing w:line="360" w:lineRule="auto"/>
        <w:jc w:val="left"/>
        <w:rPr>
          <w:kern w:val="0"/>
          <w:sz w:val="24"/>
        </w:rPr>
      </w:pPr>
      <w:r>
        <w:rPr>
          <w:rFonts w:hint="eastAsia" w:ascii="SimHei" w:hAnsi="SimHei" w:eastAsia="黑体"/>
          <w:kern w:val="0"/>
          <w:sz w:val="24"/>
        </w:rPr>
        <w:t>1、严格遵守国家的各项财务法规、规定，做好项目处各类报表的编制及上报工作；</w:t>
      </w:r>
    </w:p>
    <w:p>
      <w:pPr>
        <w:widowControl/>
        <w:spacing w:line="360" w:lineRule="auto"/>
        <w:jc w:val="left"/>
        <w:rPr>
          <w:kern w:val="0"/>
          <w:sz w:val="24"/>
        </w:rPr>
      </w:pPr>
      <w:r>
        <w:rPr>
          <w:rFonts w:hint="eastAsia" w:ascii="SimHei" w:hAnsi="SimHei" w:eastAsia="黑体"/>
          <w:kern w:val="0"/>
          <w:sz w:val="24"/>
        </w:rPr>
        <w:t>2、根据项目的利润目标和各部门的计划，编制财务收支计划，并向项目经理报告；</w:t>
      </w:r>
    </w:p>
    <w:p>
      <w:pPr>
        <w:widowControl/>
        <w:spacing w:line="360" w:lineRule="auto"/>
        <w:jc w:val="left"/>
        <w:rPr>
          <w:kern w:val="0"/>
          <w:sz w:val="24"/>
        </w:rPr>
      </w:pPr>
      <w:r>
        <w:rPr>
          <w:rFonts w:hint="eastAsia" w:ascii="SimHei" w:hAnsi="SimHei" w:eastAsia="黑体"/>
          <w:kern w:val="0"/>
          <w:sz w:val="24"/>
        </w:rPr>
        <w:t>3、全面、严格控制资金使用；</w:t>
      </w:r>
    </w:p>
    <w:p>
      <w:pPr>
        <w:widowControl/>
        <w:spacing w:line="360" w:lineRule="auto"/>
        <w:jc w:val="left"/>
        <w:rPr>
          <w:kern w:val="0"/>
          <w:sz w:val="24"/>
        </w:rPr>
      </w:pPr>
      <w:r>
        <w:rPr>
          <w:rFonts w:hint="eastAsia" w:ascii="SimHei" w:hAnsi="SimHei" w:eastAsia="黑体"/>
          <w:kern w:val="0"/>
          <w:sz w:val="24"/>
        </w:rPr>
        <w:t>4、严格控制日常开支，有效做好成本控制，定期检查、分析项目处成本、收入和利润的执行情况，挖掘增收节支潜力，使各项投资效益最大化；</w:t>
      </w:r>
    </w:p>
    <w:p>
      <w:pPr>
        <w:widowControl/>
        <w:spacing w:line="360" w:lineRule="auto"/>
        <w:jc w:val="left"/>
        <w:rPr>
          <w:kern w:val="0"/>
          <w:sz w:val="24"/>
        </w:rPr>
      </w:pPr>
      <w:r>
        <w:rPr>
          <w:rFonts w:hint="eastAsia" w:ascii="SimHei" w:hAnsi="SimHei" w:eastAsia="黑体"/>
          <w:kern w:val="0"/>
          <w:sz w:val="24"/>
        </w:rPr>
        <w:t>5、及时掌握项目处各项经济指标，为项目经理的各项决策提供真实有效的财务依据；</w:t>
      </w:r>
    </w:p>
    <w:p>
      <w:pPr>
        <w:widowControl/>
        <w:spacing w:line="360" w:lineRule="auto"/>
        <w:jc w:val="left"/>
        <w:rPr>
          <w:kern w:val="0"/>
          <w:sz w:val="24"/>
        </w:rPr>
      </w:pPr>
      <w:r>
        <w:rPr>
          <w:rFonts w:hint="eastAsia" w:ascii="SimHei" w:hAnsi="SimHei" w:eastAsia="黑体"/>
          <w:kern w:val="0"/>
          <w:sz w:val="24"/>
        </w:rPr>
        <w:t>6、按照各项规定记账、复帐、报账做到手续完备，数字准确，账目清楚，按期报账；</w:t>
      </w:r>
    </w:p>
    <w:p>
      <w:pPr>
        <w:widowControl/>
        <w:spacing w:line="360" w:lineRule="auto"/>
        <w:jc w:val="left"/>
        <w:rPr>
          <w:kern w:val="0"/>
          <w:sz w:val="24"/>
        </w:rPr>
      </w:pPr>
      <w:r>
        <w:rPr>
          <w:rFonts w:hint="eastAsia" w:ascii="SimHei" w:hAnsi="SimHei" w:eastAsia="黑体"/>
          <w:kern w:val="0"/>
          <w:sz w:val="24"/>
        </w:rPr>
        <w:t>7、定期进行账务清查，保证帐簿记录与实物、款项相符；</w:t>
      </w:r>
    </w:p>
    <w:p>
      <w:pPr>
        <w:widowControl/>
        <w:spacing w:line="360" w:lineRule="auto"/>
        <w:jc w:val="left"/>
        <w:rPr>
          <w:kern w:val="0"/>
          <w:sz w:val="24"/>
        </w:rPr>
      </w:pPr>
      <w:r>
        <w:rPr>
          <w:rFonts w:hint="eastAsia" w:ascii="SimHei" w:hAnsi="SimHei" w:eastAsia="黑体"/>
          <w:kern w:val="0"/>
          <w:sz w:val="24"/>
        </w:rPr>
        <w:t>8、认真执行现金管理制度；</w:t>
      </w:r>
    </w:p>
    <w:p>
      <w:pPr>
        <w:widowControl/>
        <w:spacing w:line="360" w:lineRule="auto"/>
        <w:jc w:val="left"/>
        <w:rPr>
          <w:kern w:val="0"/>
          <w:sz w:val="24"/>
        </w:rPr>
      </w:pPr>
      <w:r>
        <w:rPr>
          <w:rFonts w:hint="eastAsia" w:ascii="SimHei" w:hAnsi="SimHei" w:eastAsia="黑体"/>
          <w:kern w:val="0"/>
          <w:sz w:val="24"/>
        </w:rPr>
        <w:t>9、实行会计监督。对不真实、不合法的原始凭证，不予受理，对不准确、不完整的原始凭证，予以退回，要求更正、补充；</w:t>
      </w:r>
    </w:p>
    <w:p>
      <w:pPr>
        <w:widowControl/>
        <w:spacing w:line="360" w:lineRule="auto"/>
        <w:jc w:val="left"/>
        <w:rPr>
          <w:kern w:val="0"/>
          <w:sz w:val="24"/>
        </w:rPr>
      </w:pPr>
      <w:r>
        <w:rPr>
          <w:rFonts w:hint="eastAsia" w:ascii="SimHei" w:hAnsi="SimHei" w:eastAsia="黑体"/>
          <w:kern w:val="0"/>
          <w:sz w:val="24"/>
        </w:rPr>
        <w:t>10、接待交费业主时，应用礼貌用语，仔细向业主讲明水费、电费、煤气费的本期抄表数、上期抄表数、应摊计费数和各费用的单价、经正确计算出的本期应交各种费用的总价，以便及时足额收取各种费用；</w:t>
      </w:r>
    </w:p>
    <w:p>
      <w:pPr>
        <w:widowControl/>
        <w:spacing w:line="360" w:lineRule="auto"/>
        <w:jc w:val="left"/>
        <w:rPr>
          <w:kern w:val="0"/>
          <w:sz w:val="24"/>
        </w:rPr>
      </w:pPr>
      <w:r>
        <w:rPr>
          <w:rFonts w:hint="eastAsia" w:ascii="SimHei" w:hAnsi="SimHei" w:eastAsia="黑体"/>
          <w:kern w:val="0"/>
          <w:sz w:val="24"/>
        </w:rPr>
        <w:t>11、建立健全各种帐目，严格记录审核；</w:t>
      </w:r>
    </w:p>
    <w:p>
      <w:pPr>
        <w:widowControl/>
        <w:spacing w:line="360" w:lineRule="auto"/>
        <w:jc w:val="left"/>
        <w:rPr>
          <w:kern w:val="0"/>
          <w:sz w:val="24"/>
        </w:rPr>
      </w:pPr>
      <w:r>
        <w:rPr>
          <w:rFonts w:hint="eastAsia" w:ascii="SimHei" w:hAnsi="SimHei" w:eastAsia="黑体"/>
          <w:kern w:val="0"/>
          <w:sz w:val="24"/>
        </w:rPr>
        <w:t>12、按时完成项目经理及公司总部交办的其他工作。</w:t>
      </w:r>
    </w:p>
    <w:p>
      <w:pPr>
        <w:widowControl/>
        <w:spacing w:line="360" w:lineRule="auto"/>
        <w:jc w:val="left"/>
        <w:rPr>
          <w:kern w:val="0"/>
          <w:sz w:val="24"/>
        </w:rPr>
      </w:pPr>
      <w:r>
        <w:rPr>
          <w:rFonts w:hint="eastAsia" w:ascii="SimHei" w:hAnsi="SimHei" w:eastAsia="黑体"/>
          <w:kern w:val="0"/>
          <w:sz w:val="24"/>
        </w:rPr>
        <w:t xml:space="preserve">六、公共秩序维护部工作任务 </w:t>
      </w:r>
    </w:p>
    <w:p>
      <w:pPr>
        <w:widowControl/>
        <w:spacing w:line="360" w:lineRule="auto"/>
        <w:jc w:val="left"/>
        <w:rPr>
          <w:kern w:val="0"/>
          <w:sz w:val="24"/>
        </w:rPr>
      </w:pPr>
      <w:r>
        <w:rPr>
          <w:rFonts w:hint="eastAsia" w:ascii="SimHei" w:hAnsi="SimHei" w:eastAsia="黑体"/>
          <w:kern w:val="0"/>
          <w:sz w:val="24"/>
        </w:rPr>
        <w:t>向业户/用户提供标准的公共秩序维护及安全防范服务,防范辖区内出现行窃、抢夺、故意破坏财务及损害行为，协肋公安清防部门对辖区内发生的案件、过清事件进行现场看护，配合机关部门工作对消防设备、设施、日常、保养、继全各项安全、消防安全制度做好久防工作；对进入小区的人员进行汇、物品进行放行汇，对装修的监管、交通秩序及行车场管理，要求文明执勤，礼貌待人威严与服务并举。</w:t>
      </w:r>
    </w:p>
    <w:p>
      <w:pPr>
        <w:widowControl/>
        <w:spacing w:line="360" w:lineRule="auto"/>
        <w:jc w:val="left"/>
        <w:rPr>
          <w:kern w:val="0"/>
          <w:sz w:val="24"/>
        </w:rPr>
      </w:pPr>
      <w:r>
        <w:rPr>
          <w:rFonts w:hint="eastAsia" w:ascii="SimHei" w:hAnsi="SimHei" w:eastAsia="黑体"/>
          <w:kern w:val="0"/>
          <w:sz w:val="24"/>
        </w:rPr>
        <w:t>其主要职责有：</w:t>
      </w:r>
    </w:p>
    <w:p>
      <w:pPr>
        <w:widowControl/>
        <w:spacing w:line="360" w:lineRule="auto"/>
        <w:jc w:val="left"/>
        <w:rPr>
          <w:kern w:val="0"/>
          <w:sz w:val="24"/>
        </w:rPr>
      </w:pPr>
      <w:r>
        <w:rPr>
          <w:rFonts w:hint="eastAsia" w:ascii="SimHei" w:hAnsi="SimHei" w:eastAsia="黑体"/>
          <w:kern w:val="0"/>
          <w:sz w:val="24"/>
        </w:rPr>
        <w:t xml:space="preserve">1、做好“防火、防盗、防爆、防破坏”的四防工作，维护小区内的公共秩序。? </w:t>
      </w:r>
      <w:r>
        <w:rPr>
          <w:rFonts w:hint="eastAsia" w:ascii="SimHei" w:hAnsi="SimHei" w:eastAsia="黑体"/>
          <w:kern w:val="0"/>
          <w:sz w:val="24"/>
        </w:rPr>
        <w:br/>
      </w:r>
      <w:r>
        <w:rPr>
          <w:rFonts w:hint="eastAsia" w:ascii="SimHei" w:hAnsi="SimHei" w:eastAsia="黑体"/>
          <w:kern w:val="0"/>
          <w:sz w:val="24"/>
        </w:rPr>
        <w:t xml:space="preserve">2、严格进出入管理，做好来访登记、电视监控、小区巡查、进出大宗货物检查等秩序防范工作。? </w:t>
      </w:r>
      <w:r>
        <w:rPr>
          <w:rFonts w:hint="eastAsia" w:ascii="SimHei" w:hAnsi="SimHei" w:eastAsia="黑体"/>
          <w:kern w:val="0"/>
          <w:sz w:val="24"/>
        </w:rPr>
        <w:br/>
      </w:r>
      <w:r>
        <w:rPr>
          <w:rFonts w:hint="eastAsia" w:ascii="SimHei" w:hAnsi="SimHei" w:eastAsia="黑体"/>
          <w:kern w:val="0"/>
          <w:sz w:val="24"/>
        </w:rPr>
        <w:t xml:space="preserve">3、严格消防管理，落实消防责任制，及时消除火险隐患。? </w:t>
      </w:r>
      <w:r>
        <w:rPr>
          <w:rFonts w:hint="eastAsia" w:ascii="SimHei" w:hAnsi="SimHei" w:eastAsia="黑体"/>
          <w:kern w:val="0"/>
          <w:sz w:val="24"/>
        </w:rPr>
        <w:br/>
      </w:r>
      <w:r>
        <w:rPr>
          <w:rFonts w:hint="eastAsia" w:ascii="SimHei" w:hAnsi="SimHei" w:eastAsia="黑体"/>
          <w:kern w:val="0"/>
          <w:sz w:val="24"/>
        </w:rPr>
        <w:t xml:space="preserve">4、积极配合公安机关打击小区内及周围发生的违法犯罪活动。? </w:t>
      </w:r>
      <w:r>
        <w:rPr>
          <w:rFonts w:hint="eastAsia" w:ascii="SimHei" w:hAnsi="SimHei" w:eastAsia="黑体"/>
          <w:kern w:val="0"/>
          <w:sz w:val="24"/>
        </w:rPr>
        <w:br/>
      </w:r>
      <w:r>
        <w:rPr>
          <w:rFonts w:hint="eastAsia" w:ascii="SimHei" w:hAnsi="SimHei" w:eastAsia="黑体"/>
          <w:kern w:val="0"/>
          <w:sz w:val="24"/>
        </w:rPr>
        <w:t>5、负责对小区各用户进行治安、消防工作的宣传、指导和监督。</w:t>
      </w:r>
    </w:p>
    <w:p>
      <w:pPr>
        <w:widowControl/>
        <w:spacing w:line="360" w:lineRule="auto"/>
        <w:jc w:val="left"/>
        <w:rPr>
          <w:kern w:val="0"/>
          <w:sz w:val="24"/>
        </w:rPr>
      </w:pPr>
      <w:r>
        <w:rPr>
          <w:rFonts w:hint="eastAsia" w:ascii="SimHei" w:hAnsi="SimHei" w:eastAsia="黑体"/>
          <w:kern w:val="0"/>
          <w:sz w:val="24"/>
        </w:rPr>
        <w:t>6、做好小区内车辆停放和交通疏导工作。</w:t>
      </w:r>
    </w:p>
    <w:p>
      <w:pPr>
        <w:widowControl/>
        <w:spacing w:line="360" w:lineRule="auto"/>
        <w:jc w:val="left"/>
        <w:rPr>
          <w:kern w:val="0"/>
          <w:sz w:val="24"/>
        </w:rPr>
      </w:pPr>
      <w:r>
        <w:rPr>
          <w:rFonts w:hint="eastAsia" w:ascii="SimHei" w:hAnsi="SimHei" w:eastAsia="黑体"/>
          <w:kern w:val="0"/>
          <w:sz w:val="24"/>
        </w:rPr>
        <w:t xml:space="preserve">岗位职责? </w:t>
      </w:r>
      <w:r>
        <w:rPr>
          <w:rFonts w:hint="eastAsia" w:ascii="SimHei" w:hAnsi="SimHei" w:eastAsia="黑体"/>
          <w:kern w:val="0"/>
          <w:sz w:val="24"/>
        </w:rPr>
        <w:br/>
      </w:r>
      <w:r>
        <w:rPr>
          <w:rFonts w:hint="eastAsia" w:ascii="SimHei" w:hAnsi="SimHei" w:eastAsia="黑体"/>
          <w:kern w:val="0"/>
          <w:sz w:val="24"/>
        </w:rPr>
        <w:t xml:space="preserve">（一）公共秩序维护部主任岗位职责? </w:t>
      </w:r>
      <w:r>
        <w:rPr>
          <w:rFonts w:hint="eastAsia" w:ascii="SimHei" w:hAnsi="SimHei" w:eastAsia="黑体"/>
          <w:kern w:val="0"/>
          <w:sz w:val="24"/>
        </w:rPr>
        <w:br/>
      </w:r>
      <w:r>
        <w:rPr>
          <w:rFonts w:hint="eastAsia" w:ascii="SimHei" w:hAnsi="SimHei" w:eastAsia="黑体"/>
          <w:kern w:val="0"/>
          <w:sz w:val="24"/>
        </w:rPr>
        <w:t xml:space="preserve">1、对项目经理负责，组织领导公共秩序维护工作，对小区的公共秩序维护和消防工作负全面责任。? </w:t>
      </w:r>
      <w:r>
        <w:rPr>
          <w:rFonts w:hint="eastAsia" w:ascii="SimHei" w:hAnsi="SimHei" w:eastAsia="黑体"/>
          <w:kern w:val="0"/>
          <w:sz w:val="24"/>
        </w:rPr>
        <w:br/>
      </w:r>
      <w:r>
        <w:rPr>
          <w:rFonts w:hint="eastAsia" w:ascii="SimHei" w:hAnsi="SimHei" w:eastAsia="黑体"/>
          <w:kern w:val="0"/>
          <w:sz w:val="24"/>
        </w:rPr>
        <w:t xml:space="preserve">2、熟悉和掌握小区内业主的地理位置，重点要害部位和设施布局的基本情况。? </w:t>
      </w:r>
      <w:r>
        <w:rPr>
          <w:rFonts w:hint="eastAsia" w:ascii="SimHei" w:hAnsi="SimHei" w:eastAsia="黑体"/>
          <w:kern w:val="0"/>
          <w:sz w:val="24"/>
        </w:rPr>
        <w:br/>
      </w:r>
      <w:r>
        <w:rPr>
          <w:rFonts w:hint="eastAsia" w:ascii="SimHei" w:hAnsi="SimHei" w:eastAsia="黑体"/>
          <w:kern w:val="0"/>
          <w:sz w:val="24"/>
        </w:rPr>
        <w:t xml:space="preserve">3、贯彻落实公共秩序维护和消防工作责任制度，做好对公共秩序维护员的领导管理和培训工作，调解小区内各种纠纷。? </w:t>
      </w:r>
      <w:r>
        <w:rPr>
          <w:rFonts w:hint="eastAsia" w:ascii="SimHei" w:hAnsi="SimHei" w:eastAsia="黑体"/>
          <w:kern w:val="0"/>
          <w:sz w:val="24"/>
        </w:rPr>
        <w:br/>
      </w:r>
      <w:r>
        <w:rPr>
          <w:rFonts w:hint="eastAsia" w:ascii="SimHei" w:hAnsi="SimHei" w:eastAsia="黑体"/>
          <w:kern w:val="0"/>
          <w:sz w:val="24"/>
        </w:rPr>
        <w:t xml:space="preserve">4、组织实施公共秩序维护责任制和安全操作规程，定期检查执行情况，并对所存在的问题及隐患按规定的期限及时加以解决整改。? </w:t>
      </w:r>
      <w:r>
        <w:rPr>
          <w:rFonts w:hint="eastAsia" w:ascii="SimHei" w:hAnsi="SimHei" w:eastAsia="黑体"/>
          <w:kern w:val="0"/>
          <w:sz w:val="24"/>
        </w:rPr>
        <w:br/>
      </w:r>
      <w:r>
        <w:rPr>
          <w:rFonts w:hint="eastAsia" w:ascii="SimHei" w:hAnsi="SimHei" w:eastAsia="黑体"/>
          <w:kern w:val="0"/>
          <w:sz w:val="24"/>
        </w:rPr>
        <w:t xml:space="preserve">5、主持部门例会，传达贯彻项目经理及有关主管部门的指示精神。? </w:t>
      </w:r>
      <w:r>
        <w:rPr>
          <w:rFonts w:hint="eastAsia" w:ascii="SimHei" w:hAnsi="SimHei" w:eastAsia="黑体"/>
          <w:kern w:val="0"/>
          <w:sz w:val="24"/>
        </w:rPr>
        <w:br/>
      </w:r>
      <w:r>
        <w:rPr>
          <w:rFonts w:hint="eastAsia" w:ascii="SimHei" w:hAnsi="SimHei" w:eastAsia="黑体"/>
          <w:kern w:val="0"/>
          <w:sz w:val="24"/>
        </w:rPr>
        <w:t xml:space="preserve">6、抓好部门内人员的管理和培训，监督检查警容风纪和工作落实情况。? </w:t>
      </w:r>
      <w:r>
        <w:rPr>
          <w:rFonts w:hint="eastAsia" w:ascii="SimHei" w:hAnsi="SimHei" w:eastAsia="黑体"/>
          <w:kern w:val="0"/>
          <w:sz w:val="24"/>
        </w:rPr>
        <w:br/>
      </w:r>
      <w:r>
        <w:rPr>
          <w:rFonts w:hint="eastAsia" w:ascii="SimHei" w:hAnsi="SimHei" w:eastAsia="黑体"/>
          <w:kern w:val="0"/>
          <w:sz w:val="24"/>
        </w:rPr>
        <w:t xml:space="preserve">7、监督和检查小区的四防工作情况和交通管理情况，协调处理与主管公安机关和派出所的关系。? </w:t>
      </w:r>
      <w:r>
        <w:rPr>
          <w:rFonts w:hint="eastAsia" w:ascii="SimHei" w:hAnsi="SimHei" w:eastAsia="黑体"/>
          <w:kern w:val="0"/>
          <w:sz w:val="24"/>
        </w:rPr>
        <w:br/>
      </w:r>
      <w:r>
        <w:rPr>
          <w:rFonts w:hint="eastAsia" w:ascii="SimHei" w:hAnsi="SimHei" w:eastAsia="黑体"/>
          <w:kern w:val="0"/>
          <w:sz w:val="24"/>
        </w:rPr>
        <w:t xml:space="preserve">8、做好小区内业主的四防安全和法制宣传教育工作提高业主的安全意识和法制观念。? </w:t>
      </w:r>
      <w:r>
        <w:rPr>
          <w:rFonts w:hint="eastAsia" w:ascii="SimHei" w:hAnsi="SimHei" w:eastAsia="黑体"/>
          <w:kern w:val="0"/>
          <w:sz w:val="24"/>
        </w:rPr>
        <w:br/>
      </w:r>
      <w:r>
        <w:rPr>
          <w:rFonts w:hint="eastAsia" w:ascii="SimHei" w:hAnsi="SimHei" w:eastAsia="黑体"/>
          <w:kern w:val="0"/>
          <w:sz w:val="24"/>
        </w:rPr>
        <w:t>9、带头遵守公司的各项规章制度，以身作则，不得滥用职权。</w:t>
      </w:r>
      <w:r>
        <w:rPr>
          <w:rFonts w:hint="eastAsia" w:ascii="SimHei" w:hAnsi="SimHei" w:eastAsia="黑体"/>
          <w:kern w:val="0"/>
          <w:sz w:val="24"/>
        </w:rPr>
        <w:br/>
      </w:r>
      <w:r>
        <w:rPr>
          <w:rFonts w:hint="eastAsia" w:ascii="SimHei" w:hAnsi="SimHei" w:eastAsia="黑体"/>
          <w:kern w:val="0"/>
          <w:sz w:val="24"/>
        </w:rPr>
        <w:t>10、对公共秩序维护员的聘用、解聘提出建议。</w:t>
      </w:r>
    </w:p>
    <w:p>
      <w:pPr>
        <w:widowControl/>
        <w:spacing w:line="360" w:lineRule="auto"/>
        <w:jc w:val="left"/>
        <w:rPr>
          <w:kern w:val="0"/>
          <w:sz w:val="24"/>
        </w:rPr>
      </w:pPr>
      <w:r>
        <w:rPr>
          <w:rFonts w:hint="eastAsia" w:ascii="SimHei" w:hAnsi="SimHei" w:eastAsia="黑体"/>
          <w:kern w:val="0"/>
          <w:sz w:val="24"/>
        </w:rPr>
        <w:t>11、监督本部门员工执行上级各项工作指令及公司规章制度。</w:t>
      </w:r>
    </w:p>
    <w:p>
      <w:pPr>
        <w:widowControl/>
        <w:spacing w:line="360" w:lineRule="auto"/>
        <w:jc w:val="left"/>
        <w:rPr>
          <w:kern w:val="0"/>
          <w:sz w:val="24"/>
        </w:rPr>
      </w:pPr>
      <w:r>
        <w:rPr>
          <w:rFonts w:hint="eastAsia" w:ascii="SimHei" w:hAnsi="SimHei" w:eastAsia="黑体"/>
          <w:kern w:val="0"/>
          <w:sz w:val="24"/>
        </w:rPr>
        <w:t>12、?检查本部门各岗工作情况，及时纠正工作偏差。</w:t>
      </w:r>
    </w:p>
    <w:p>
      <w:pPr>
        <w:widowControl/>
        <w:spacing w:line="360" w:lineRule="auto"/>
        <w:jc w:val="left"/>
        <w:rPr>
          <w:b/>
          <w:bCs/>
          <w:kern w:val="0"/>
          <w:sz w:val="24"/>
        </w:rPr>
      </w:pPr>
      <w:r>
        <w:rPr>
          <w:rFonts w:hint="eastAsia" w:ascii="SimHei" w:hAnsi="SimHei" w:eastAsia="黑体"/>
          <w:kern w:val="0"/>
          <w:sz w:val="24"/>
        </w:rPr>
        <w:t>13、做好安防器材的交接和保管工作。</w:t>
      </w:r>
      <w:r>
        <w:rPr>
          <w:rFonts w:hint="eastAsia" w:ascii="SimHei" w:hAnsi="SimHei" w:eastAsia="黑体"/>
          <w:kern w:val="0"/>
          <w:sz w:val="24"/>
        </w:rPr>
        <w:br/>
      </w:r>
      <w:r>
        <w:rPr>
          <w:rFonts w:hint="eastAsia" w:ascii="SimHei" w:hAnsi="SimHei" w:eastAsia="黑体"/>
          <w:kern w:val="0"/>
          <w:sz w:val="24"/>
        </w:rPr>
        <w:t xml:space="preserve">（二）监控室岗位职责? </w:t>
      </w:r>
      <w:r>
        <w:rPr>
          <w:rFonts w:hint="eastAsia" w:ascii="SimHei" w:hAnsi="SimHei" w:eastAsia="黑体"/>
          <w:kern w:val="0"/>
          <w:sz w:val="24"/>
        </w:rPr>
        <w:br/>
      </w:r>
      <w:r>
        <w:rPr>
          <w:rFonts w:hint="eastAsia" w:ascii="SimHei" w:hAnsi="SimHei" w:eastAsia="黑体"/>
          <w:kern w:val="0"/>
          <w:sz w:val="24"/>
        </w:rPr>
        <w:t xml:space="preserve">1、负责监控室电视屏幕及消防监测设备的监视工作? </w:t>
      </w:r>
      <w:r>
        <w:rPr>
          <w:rFonts w:hint="eastAsia" w:ascii="SimHei" w:hAnsi="SimHei" w:eastAsia="黑体"/>
          <w:kern w:val="0"/>
          <w:sz w:val="24"/>
        </w:rPr>
        <w:br/>
      </w:r>
      <w:r>
        <w:rPr>
          <w:rFonts w:hint="eastAsia" w:ascii="SimHei" w:hAnsi="SimHei" w:eastAsia="黑体"/>
          <w:kern w:val="0"/>
          <w:sz w:val="24"/>
        </w:rPr>
        <w:t xml:space="preserve">2、负责监控室内的卫生清扫工作。? </w:t>
      </w:r>
      <w:r>
        <w:rPr>
          <w:rFonts w:hint="eastAsia" w:ascii="SimHei" w:hAnsi="SimHei" w:eastAsia="黑体"/>
          <w:kern w:val="0"/>
          <w:sz w:val="24"/>
        </w:rPr>
        <w:br/>
      </w:r>
      <w:r>
        <w:rPr>
          <w:rFonts w:hint="eastAsia" w:ascii="SimHei" w:hAnsi="SimHei" w:eastAsia="黑体"/>
          <w:kern w:val="0"/>
          <w:sz w:val="24"/>
        </w:rPr>
        <w:t xml:space="preserve">3、发现异常情况和可疑人员及时报告，并通知相应人员到现场查看。? </w:t>
      </w:r>
      <w:r>
        <w:rPr>
          <w:rFonts w:hint="eastAsia" w:ascii="SimHei" w:hAnsi="SimHei" w:eastAsia="黑体"/>
          <w:kern w:val="0"/>
          <w:sz w:val="24"/>
        </w:rPr>
        <w:br/>
      </w:r>
      <w:r>
        <w:rPr>
          <w:rFonts w:hint="eastAsia" w:ascii="SimHei" w:hAnsi="SimHei" w:eastAsia="黑体"/>
          <w:kern w:val="0"/>
          <w:sz w:val="24"/>
        </w:rPr>
        <w:t xml:space="preserve">4、负责监控录像影像的保存和管理工作 。? </w:t>
      </w:r>
      <w:r>
        <w:rPr>
          <w:rFonts w:hint="eastAsia" w:ascii="SimHei" w:hAnsi="SimHei" w:eastAsia="黑体"/>
          <w:kern w:val="0"/>
          <w:sz w:val="24"/>
        </w:rPr>
        <w:br/>
      </w:r>
      <w:r>
        <w:rPr>
          <w:rFonts w:hint="eastAsia" w:ascii="SimHei" w:hAnsi="SimHei" w:eastAsia="黑体"/>
          <w:kern w:val="0"/>
          <w:sz w:val="24"/>
        </w:rPr>
        <w:t xml:space="preserve">5、发现火警立即报告并按报警程序报警。? </w:t>
      </w:r>
      <w:r>
        <w:rPr>
          <w:rFonts w:hint="eastAsia" w:ascii="SimHei" w:hAnsi="SimHei" w:eastAsia="黑体"/>
          <w:kern w:val="0"/>
          <w:sz w:val="24"/>
        </w:rPr>
        <w:br/>
      </w:r>
      <w:r>
        <w:rPr>
          <w:rFonts w:hint="eastAsia" w:ascii="SimHei" w:hAnsi="SimHei" w:eastAsia="黑体"/>
          <w:kern w:val="0"/>
          <w:sz w:val="24"/>
        </w:rPr>
        <w:t>（三）公共秩序维护员</w:t>
      </w:r>
      <w:r>
        <w:rPr>
          <w:rFonts w:hint="eastAsia" w:ascii="SimHei" w:hAnsi="SimHei" w:eastAsia="黑体"/>
          <w:bCs/>
          <w:kern w:val="0"/>
          <w:sz w:val="24"/>
        </w:rPr>
        <w:t>工作职责</w:t>
      </w:r>
    </w:p>
    <w:p>
      <w:pPr>
        <w:widowControl/>
        <w:spacing w:line="360" w:lineRule="auto"/>
        <w:jc w:val="left"/>
        <w:rPr>
          <w:kern w:val="0"/>
          <w:sz w:val="24"/>
        </w:rPr>
      </w:pPr>
      <w:r>
        <w:rPr>
          <w:rFonts w:hint="eastAsia" w:ascii="SimHei" w:hAnsi="SimHei" w:eastAsia="黑体"/>
          <w:kern w:val="0"/>
          <w:sz w:val="24"/>
        </w:rPr>
        <w:t>1、服从管理，自觉遵守公司及管理处的各项规章制度。</w:t>
      </w:r>
    </w:p>
    <w:p>
      <w:pPr>
        <w:widowControl/>
        <w:spacing w:line="360" w:lineRule="auto"/>
        <w:jc w:val="left"/>
        <w:rPr>
          <w:kern w:val="0"/>
          <w:sz w:val="24"/>
        </w:rPr>
      </w:pPr>
      <w:r>
        <w:rPr>
          <w:rFonts w:hint="eastAsia" w:ascii="SimHei" w:hAnsi="SimHei" w:eastAsia="黑体"/>
          <w:kern w:val="0"/>
          <w:sz w:val="24"/>
        </w:rPr>
        <w:t>2、熟悉本岗位的职责和工作程序，负责小区的公共秩序维护工作，熟悉所辖区域的周边环境及住户、车辆等有关情况，维护责任区的正常秩序，对小区进行巡逻检查，定时、定点进行巡查，并做好《巡查记录》。</w:t>
      </w:r>
    </w:p>
    <w:p>
      <w:pPr>
        <w:widowControl/>
        <w:spacing w:line="360" w:lineRule="auto"/>
        <w:jc w:val="left"/>
        <w:rPr>
          <w:kern w:val="0"/>
          <w:sz w:val="24"/>
        </w:rPr>
      </w:pPr>
      <w:r>
        <w:rPr>
          <w:rFonts w:hint="eastAsia" w:ascii="SimHei" w:hAnsi="SimHei" w:eastAsia="黑体"/>
          <w:kern w:val="0"/>
          <w:sz w:val="24"/>
        </w:rPr>
        <w:t>3、积极参加各种培训，提高职业道德、服务意识和专业技能、对违法乱纪的行为进行制止，在确保自身安全的前提下，勇于向违纪现象和不良行为做斗争。</w:t>
      </w:r>
    </w:p>
    <w:p>
      <w:pPr>
        <w:widowControl/>
        <w:spacing w:line="360" w:lineRule="auto"/>
        <w:jc w:val="left"/>
        <w:rPr>
          <w:kern w:val="0"/>
          <w:sz w:val="24"/>
        </w:rPr>
      </w:pPr>
      <w:r>
        <w:rPr>
          <w:rFonts w:hint="eastAsia" w:ascii="SimHei" w:hAnsi="SimHei" w:eastAsia="黑体"/>
          <w:kern w:val="0"/>
          <w:sz w:val="24"/>
        </w:rPr>
        <w:t>4、</w:t>
      </w:r>
      <w:r>
        <w:rPr>
          <w:rFonts w:ascii="SimHei" w:hAnsi="SimHei" w:eastAsia="黑体"/>
          <w:kern w:val="0"/>
          <w:sz w:val="24"/>
        </w:rPr>
        <w:t>对携带匕首、三棱刀等管理工具和自制为药、枪及其他可疑人员，鬼鬼祟祟的人员进行检查、严查、监视，掌握事态发展，不轻易采取行动，以免打草惊蛇，并报当地公安部门处理。</w:t>
      </w:r>
    </w:p>
    <w:p>
      <w:pPr>
        <w:widowControl/>
        <w:spacing w:line="360" w:lineRule="auto"/>
        <w:jc w:val="left"/>
        <w:rPr>
          <w:kern w:val="0"/>
          <w:sz w:val="24"/>
        </w:rPr>
      </w:pPr>
      <w:r>
        <w:rPr>
          <w:rFonts w:hint="eastAsia" w:ascii="SimHei" w:hAnsi="SimHei" w:eastAsia="黑体"/>
          <w:kern w:val="0"/>
          <w:sz w:val="24"/>
        </w:rPr>
        <w:t>5、发生各类案件或重大事故现向,有扭送犯罪分子到公安机关或监视严查的权力,但没有拘留、关押、罚款、审讯、审查、侦查和处理的权力。有抢救伤员和保护现场的权力，但没有勘察现场的权力。</w:t>
      </w:r>
    </w:p>
    <w:p>
      <w:pPr>
        <w:widowControl/>
        <w:spacing w:line="360" w:lineRule="auto"/>
        <w:jc w:val="left"/>
        <w:rPr>
          <w:kern w:val="0"/>
          <w:sz w:val="24"/>
        </w:rPr>
      </w:pPr>
      <w:r>
        <w:rPr>
          <w:rFonts w:hint="eastAsia" w:ascii="SimHei" w:hAnsi="SimHei" w:eastAsia="黑体"/>
          <w:kern w:val="0"/>
          <w:sz w:val="24"/>
        </w:rPr>
        <w:t>6、对所辖区域内的车辆进行管理，维护小区交通秩序，保证消防通道的通畅。</w:t>
      </w:r>
    </w:p>
    <w:p>
      <w:pPr>
        <w:widowControl/>
        <w:spacing w:line="360" w:lineRule="auto"/>
        <w:jc w:val="left"/>
        <w:rPr>
          <w:kern w:val="0"/>
          <w:sz w:val="24"/>
        </w:rPr>
      </w:pPr>
      <w:r>
        <w:rPr>
          <w:rFonts w:hint="eastAsia" w:ascii="SimHei" w:hAnsi="SimHei" w:eastAsia="黑体"/>
          <w:kern w:val="0"/>
          <w:sz w:val="24"/>
        </w:rPr>
        <w:t>7、负责小区的消防工作，熟悉消防器材的安放位置，掌握使用方法。如发现消防器材异常应及时处理或报告，以保持其正常使用功能。</w:t>
      </w:r>
    </w:p>
    <w:p>
      <w:pPr>
        <w:widowControl/>
        <w:spacing w:line="360" w:lineRule="auto"/>
        <w:jc w:val="left"/>
        <w:rPr>
          <w:kern w:val="0"/>
          <w:sz w:val="24"/>
        </w:rPr>
      </w:pPr>
      <w:r>
        <w:rPr>
          <w:rFonts w:hint="eastAsia" w:ascii="SimHei" w:hAnsi="SimHei" w:eastAsia="黑体"/>
          <w:kern w:val="0"/>
          <w:sz w:val="24"/>
        </w:rPr>
        <w:t>8、对所有的警械应妥善保管，掌握方法、正确使用，不得损坏公共财物。</w:t>
      </w:r>
    </w:p>
    <w:p>
      <w:pPr>
        <w:widowControl/>
        <w:spacing w:line="360" w:lineRule="auto"/>
        <w:jc w:val="left"/>
        <w:rPr>
          <w:kern w:val="0"/>
          <w:sz w:val="24"/>
        </w:rPr>
      </w:pPr>
      <w:r>
        <w:rPr>
          <w:rFonts w:hint="eastAsia" w:ascii="SimHei" w:hAnsi="SimHei" w:eastAsia="黑体"/>
          <w:kern w:val="0"/>
          <w:sz w:val="24"/>
        </w:rPr>
        <w:t>9、认真做好防火、防盗、防破坏，防意外灾害事故的工作，发现异常情况及时向领导报告，如遇紧急事件，灵活处理及时采取正确措施。</w:t>
      </w:r>
    </w:p>
    <w:p>
      <w:pPr>
        <w:widowControl/>
        <w:spacing w:line="360" w:lineRule="auto"/>
        <w:jc w:val="left"/>
        <w:rPr>
          <w:kern w:val="0"/>
          <w:sz w:val="24"/>
        </w:rPr>
      </w:pPr>
      <w:r>
        <w:rPr>
          <w:rFonts w:hint="eastAsia" w:ascii="SimHei" w:hAnsi="SimHei" w:eastAsia="黑体"/>
          <w:kern w:val="0"/>
          <w:sz w:val="24"/>
        </w:rPr>
        <w:t>10、反治安管理行为的人或对违反小区各项管理规定的行为，有权进行劝阻、制止、批评、教育。</w:t>
      </w:r>
    </w:p>
    <w:p>
      <w:pPr>
        <w:widowControl/>
        <w:spacing w:line="360" w:lineRule="auto"/>
        <w:jc w:val="left"/>
        <w:rPr>
          <w:kern w:val="0"/>
          <w:sz w:val="24"/>
        </w:rPr>
      </w:pPr>
      <w:r>
        <w:rPr>
          <w:rFonts w:hint="eastAsia" w:ascii="SimHei" w:hAnsi="SimHei" w:eastAsia="黑体"/>
          <w:kern w:val="0"/>
          <w:sz w:val="24"/>
        </w:rPr>
        <w:t>11、值班时认真负责，做好交接班记录。</w:t>
      </w:r>
    </w:p>
    <w:p>
      <w:pPr>
        <w:widowControl/>
        <w:spacing w:line="360" w:lineRule="auto"/>
        <w:jc w:val="left"/>
        <w:rPr>
          <w:kern w:val="0"/>
          <w:sz w:val="24"/>
        </w:rPr>
      </w:pPr>
      <w:r>
        <w:rPr>
          <w:rFonts w:hint="eastAsia" w:ascii="SimHei" w:hAnsi="SimHei" w:eastAsia="黑体"/>
          <w:kern w:val="0"/>
          <w:sz w:val="24"/>
        </w:rPr>
        <w:t>12、完成项目处经理和公共秩序维护部主任交办的其他任务。</w:t>
      </w:r>
    </w:p>
    <w:p>
      <w:pPr>
        <w:widowControl/>
        <w:spacing w:line="360" w:lineRule="auto"/>
        <w:jc w:val="left"/>
        <w:rPr>
          <w:kern w:val="0"/>
          <w:sz w:val="24"/>
        </w:rPr>
      </w:pPr>
      <w:r>
        <w:rPr>
          <w:rFonts w:hint="eastAsia" w:ascii="SimHei" w:hAnsi="SimHei" w:eastAsia="黑体"/>
          <w:kern w:val="0"/>
          <w:sz w:val="24"/>
        </w:rPr>
        <w:t>（四）</w:t>
      </w:r>
      <w:r>
        <w:rPr>
          <w:rFonts w:hint="eastAsia" w:ascii="SimHei" w:hAnsi="SimHei" w:eastAsia="黑体"/>
          <w:bCs/>
          <w:kern w:val="0"/>
          <w:sz w:val="24"/>
        </w:rPr>
        <w:t>车辆管理</w:t>
      </w:r>
      <w:r>
        <w:rPr>
          <w:rFonts w:hint="eastAsia" w:ascii="SimHei" w:hAnsi="SimHei" w:eastAsia="黑体"/>
          <w:kern w:val="0"/>
          <w:sz w:val="24"/>
        </w:rPr>
        <w:t xml:space="preserve">员岗位职责? </w:t>
      </w:r>
    </w:p>
    <w:p>
      <w:pPr>
        <w:widowControl/>
        <w:spacing w:line="360" w:lineRule="auto"/>
        <w:jc w:val="left"/>
        <w:rPr>
          <w:kern w:val="0"/>
          <w:sz w:val="24"/>
        </w:rPr>
      </w:pPr>
      <w:r>
        <w:rPr>
          <w:rFonts w:hint="eastAsia" w:ascii="SimHei" w:hAnsi="SimHei" w:eastAsia="黑体"/>
          <w:kern w:val="0"/>
          <w:sz w:val="24"/>
        </w:rPr>
        <w:t>1、熟悉所辖项目基本情况及车辆的基本情况。坚持听清楚、问清楚、记清楚，及时向有关人员传达清楚。</w:t>
      </w:r>
      <w:r>
        <w:rPr>
          <w:rFonts w:hint="eastAsia" w:ascii="SimHei" w:hAnsi="SimHei" w:eastAsia="黑体"/>
          <w:kern w:val="0"/>
          <w:sz w:val="24"/>
        </w:rPr>
        <w:br/>
      </w:r>
      <w:r>
        <w:rPr>
          <w:rFonts w:hint="eastAsia" w:ascii="SimHei" w:hAnsi="SimHei" w:eastAsia="黑体"/>
          <w:kern w:val="0"/>
          <w:sz w:val="24"/>
        </w:rPr>
        <w:t>1、负责指挥引导进出车辆，安排进入的车辆停放在指定位置。</w:t>
      </w:r>
      <w:r>
        <w:rPr>
          <w:rFonts w:hint="eastAsia" w:ascii="SimHei" w:hAnsi="SimHei" w:eastAsia="黑体"/>
          <w:kern w:val="0"/>
          <w:sz w:val="24"/>
        </w:rPr>
        <w:br/>
      </w:r>
      <w:r>
        <w:rPr>
          <w:rFonts w:hint="eastAsia" w:ascii="SimHei" w:hAnsi="SimHei" w:eastAsia="黑体"/>
          <w:kern w:val="0"/>
          <w:sz w:val="24"/>
        </w:rPr>
        <w:t xml:space="preserve">2、负责巡查车辆及停车场设施情况，做好车况记录，对有损伤的车辆请司机签名确认。? </w:t>
      </w:r>
      <w:r>
        <w:rPr>
          <w:rFonts w:hint="eastAsia" w:ascii="SimHei" w:hAnsi="SimHei" w:eastAsia="黑体"/>
          <w:kern w:val="0"/>
          <w:sz w:val="24"/>
        </w:rPr>
        <w:br/>
      </w:r>
      <w:r>
        <w:rPr>
          <w:rFonts w:hint="eastAsia" w:ascii="SimHei" w:hAnsi="SimHei" w:eastAsia="黑体"/>
          <w:kern w:val="0"/>
          <w:sz w:val="24"/>
        </w:rPr>
        <w:t xml:space="preserve">3、负责检查停车场消防器材的完好情况，保持消防通道的畅通。? </w:t>
      </w:r>
      <w:r>
        <w:rPr>
          <w:rFonts w:hint="eastAsia" w:ascii="SimHei" w:hAnsi="SimHei" w:eastAsia="黑体"/>
          <w:kern w:val="0"/>
          <w:sz w:val="24"/>
        </w:rPr>
        <w:br/>
      </w:r>
      <w:r>
        <w:rPr>
          <w:rFonts w:hint="eastAsia" w:ascii="SimHei" w:hAnsi="SimHei" w:eastAsia="黑体"/>
          <w:kern w:val="0"/>
          <w:sz w:val="24"/>
        </w:rPr>
        <w:t xml:space="preserve">4、负责停车场的安全管理，维持停车场秩序。? </w:t>
      </w:r>
      <w:r>
        <w:rPr>
          <w:rFonts w:hint="eastAsia" w:ascii="SimHei" w:hAnsi="SimHei" w:eastAsia="黑体"/>
          <w:kern w:val="0"/>
          <w:sz w:val="24"/>
        </w:rPr>
        <w:br/>
      </w:r>
      <w:r>
        <w:rPr>
          <w:rFonts w:hint="eastAsia" w:ascii="SimHei" w:hAnsi="SimHei" w:eastAsia="黑体"/>
          <w:kern w:val="0"/>
          <w:sz w:val="24"/>
        </w:rPr>
        <w:t xml:space="preserve">5、负责进入停车场车辆停放费用催收工作。? </w:t>
      </w:r>
      <w:r>
        <w:rPr>
          <w:rFonts w:hint="eastAsia" w:ascii="SimHei" w:hAnsi="SimHei" w:eastAsia="黑体"/>
          <w:kern w:val="0"/>
          <w:sz w:val="24"/>
        </w:rPr>
        <w:br/>
      </w:r>
      <w:r>
        <w:rPr>
          <w:rFonts w:hint="eastAsia" w:ascii="SimHei" w:hAnsi="SimHei" w:eastAsia="黑体"/>
          <w:kern w:val="0"/>
          <w:sz w:val="24"/>
        </w:rPr>
        <w:t>6、做好当值期间的各项情况记录工作。</w:t>
      </w:r>
    </w:p>
    <w:p>
      <w:pPr>
        <w:widowControl/>
        <w:spacing w:line="360" w:lineRule="auto"/>
        <w:jc w:val="left"/>
        <w:rPr>
          <w:kern w:val="0"/>
          <w:sz w:val="24"/>
        </w:rPr>
      </w:pPr>
      <w:r>
        <w:rPr>
          <w:rFonts w:hint="eastAsia" w:ascii="SimHei" w:hAnsi="SimHei" w:eastAsia="黑体"/>
          <w:kern w:val="0"/>
          <w:sz w:val="24"/>
        </w:rPr>
        <w:t>7、负责停车场（库）内及值班室的卫生清洁工作。</w:t>
      </w:r>
    </w:p>
    <w:p>
      <w:pPr>
        <w:widowControl/>
        <w:spacing w:line="360" w:lineRule="auto"/>
        <w:jc w:val="left"/>
        <w:rPr>
          <w:kern w:val="0"/>
          <w:sz w:val="24"/>
        </w:rPr>
      </w:pPr>
      <w:r>
        <w:rPr>
          <w:rFonts w:hint="eastAsia" w:ascii="SimHei" w:hAnsi="SimHei" w:eastAsia="黑体"/>
          <w:kern w:val="0"/>
          <w:sz w:val="24"/>
        </w:rPr>
        <w:t>（五）</w:t>
      </w:r>
      <w:r>
        <w:rPr>
          <w:rFonts w:hint="eastAsia" w:ascii="SimHei" w:hAnsi="SimHei" w:eastAsia="黑体"/>
          <w:bCs/>
          <w:kern w:val="0"/>
          <w:sz w:val="24"/>
        </w:rPr>
        <w:t>维修工岗位职责：</w:t>
      </w:r>
    </w:p>
    <w:p>
      <w:pPr>
        <w:widowControl/>
        <w:spacing w:line="360" w:lineRule="auto"/>
        <w:jc w:val="left"/>
        <w:rPr>
          <w:kern w:val="0"/>
          <w:sz w:val="24"/>
        </w:rPr>
      </w:pPr>
      <w:r>
        <w:rPr>
          <w:rFonts w:hint="eastAsia" w:ascii="SimHei" w:hAnsi="SimHei" w:eastAsia="黑体"/>
          <w:kern w:val="0"/>
          <w:sz w:val="24"/>
        </w:rPr>
        <w:t>1、服从公司和管理处的领导，搞好维修工作，确保业主满意。</w:t>
      </w:r>
    </w:p>
    <w:p>
      <w:pPr>
        <w:widowControl/>
        <w:spacing w:line="360" w:lineRule="auto"/>
        <w:jc w:val="left"/>
        <w:rPr>
          <w:kern w:val="0"/>
          <w:sz w:val="24"/>
        </w:rPr>
      </w:pPr>
      <w:r>
        <w:rPr>
          <w:rFonts w:hint="eastAsia" w:ascii="SimHei" w:hAnsi="SimHei" w:eastAsia="黑体"/>
          <w:kern w:val="0"/>
          <w:sz w:val="24"/>
        </w:rPr>
        <w:t>2、负责小区业主的报修维修工作，做好维修统计。</w:t>
      </w:r>
    </w:p>
    <w:p>
      <w:pPr>
        <w:widowControl/>
        <w:spacing w:line="360" w:lineRule="auto"/>
        <w:jc w:val="left"/>
        <w:rPr>
          <w:kern w:val="0"/>
          <w:sz w:val="24"/>
        </w:rPr>
      </w:pPr>
      <w:r>
        <w:rPr>
          <w:rFonts w:hint="eastAsia" w:ascii="SimHei" w:hAnsi="SimHei" w:eastAsia="黑体"/>
          <w:kern w:val="0"/>
          <w:sz w:val="24"/>
        </w:rPr>
        <w:t>3、编制各种设备设施的维修保养计划并组织实施</w:t>
      </w:r>
    </w:p>
    <w:p>
      <w:pPr>
        <w:widowControl/>
        <w:spacing w:line="360" w:lineRule="auto"/>
        <w:jc w:val="left"/>
        <w:rPr>
          <w:kern w:val="0"/>
          <w:sz w:val="24"/>
        </w:rPr>
      </w:pPr>
      <w:r>
        <w:rPr>
          <w:rFonts w:hint="eastAsia" w:ascii="SimHei" w:hAnsi="SimHei" w:eastAsia="黑体"/>
          <w:kern w:val="0"/>
          <w:sz w:val="24"/>
        </w:rPr>
        <w:t>4、负责小区范围的公共设施设备的维护与保养。</w:t>
      </w:r>
    </w:p>
    <w:p>
      <w:pPr>
        <w:widowControl/>
        <w:spacing w:line="360" w:lineRule="auto"/>
        <w:jc w:val="left"/>
        <w:rPr>
          <w:kern w:val="0"/>
          <w:sz w:val="24"/>
        </w:rPr>
      </w:pPr>
      <w:r>
        <w:rPr>
          <w:rFonts w:hint="eastAsia" w:ascii="SimHei" w:hAnsi="SimHei" w:eastAsia="黑体"/>
          <w:kern w:val="0"/>
          <w:sz w:val="24"/>
        </w:rPr>
        <w:t>5、负责小区的有偿维修服务工作。</w:t>
      </w:r>
    </w:p>
    <w:p>
      <w:pPr>
        <w:widowControl/>
        <w:spacing w:line="360" w:lineRule="auto"/>
        <w:jc w:val="left"/>
        <w:rPr>
          <w:kern w:val="0"/>
          <w:sz w:val="24"/>
        </w:rPr>
      </w:pPr>
      <w:r>
        <w:rPr>
          <w:rFonts w:hint="eastAsia" w:ascii="SimHei" w:hAnsi="SimHei" w:eastAsia="黑体"/>
          <w:kern w:val="0"/>
          <w:sz w:val="24"/>
        </w:rPr>
        <w:t>6、协助客户服务部做好维修回访工作。</w:t>
      </w:r>
    </w:p>
    <w:p>
      <w:pPr>
        <w:widowControl/>
        <w:spacing w:line="360" w:lineRule="auto"/>
        <w:jc w:val="left"/>
        <w:rPr>
          <w:kern w:val="0"/>
          <w:sz w:val="24"/>
        </w:rPr>
      </w:pPr>
      <w:r>
        <w:rPr>
          <w:rFonts w:hint="eastAsia" w:ascii="SimHei" w:hAnsi="SimHei" w:eastAsia="黑体"/>
          <w:kern w:val="0"/>
          <w:sz w:val="24"/>
        </w:rPr>
        <w:t>7、及时、准确抄录水、电、燃气等计量表表数，协助收费员做好收费准备工作。</w:t>
      </w:r>
    </w:p>
    <w:p>
      <w:pPr>
        <w:widowControl/>
        <w:spacing w:line="360" w:lineRule="auto"/>
        <w:jc w:val="left"/>
        <w:rPr>
          <w:kern w:val="0"/>
          <w:sz w:val="24"/>
        </w:rPr>
      </w:pPr>
      <w:r>
        <w:rPr>
          <w:rFonts w:hint="eastAsia" w:ascii="SimHei" w:hAnsi="SimHei" w:eastAsia="黑体"/>
          <w:kern w:val="0"/>
          <w:sz w:val="24"/>
        </w:rPr>
        <w:t>8、</w:t>
      </w:r>
      <w:r>
        <w:rPr>
          <w:rFonts w:ascii="SimHei" w:hAnsi="SimHei" w:eastAsia="黑体"/>
          <w:kern w:val="0"/>
          <w:sz w:val="24"/>
        </w:rPr>
        <w:t>负责向小区</w:t>
      </w:r>
      <w:r>
        <w:rPr>
          <w:rFonts w:hint="eastAsia" w:ascii="SimHei" w:hAnsi="SimHei" w:eastAsia="黑体"/>
          <w:kern w:val="0"/>
          <w:sz w:val="24"/>
        </w:rPr>
        <w:t>业主</w:t>
      </w:r>
      <w:r>
        <w:rPr>
          <w:rFonts w:ascii="SimHei" w:hAnsi="SimHei" w:eastAsia="黑体"/>
          <w:kern w:val="0"/>
          <w:sz w:val="24"/>
        </w:rPr>
        <w:t>委员会出具小区设备、设施大、中工程施工</w:t>
      </w:r>
      <w:r>
        <w:rPr>
          <w:rFonts w:hint="eastAsia" w:ascii="SimHei" w:hAnsi="SimHei" w:eastAsia="黑体"/>
          <w:kern w:val="0"/>
          <w:sz w:val="24"/>
        </w:rPr>
        <w:t>维修</w:t>
      </w:r>
      <w:r>
        <w:rPr>
          <w:rFonts w:ascii="SimHei" w:hAnsi="SimHei" w:eastAsia="黑体"/>
          <w:kern w:val="0"/>
          <w:sz w:val="24"/>
        </w:rPr>
        <w:t>报告，并</w:t>
      </w:r>
      <w:r>
        <w:rPr>
          <w:rFonts w:hint="eastAsia" w:ascii="SimHei" w:hAnsi="SimHei" w:eastAsia="黑体"/>
          <w:kern w:val="0"/>
          <w:sz w:val="24"/>
        </w:rPr>
        <w:t>给予相关</w:t>
      </w:r>
      <w:r>
        <w:rPr>
          <w:rFonts w:ascii="SimHei" w:hAnsi="SimHei" w:eastAsia="黑体"/>
          <w:kern w:val="0"/>
          <w:sz w:val="24"/>
        </w:rPr>
        <w:t>的解释；</w:t>
      </w:r>
    </w:p>
    <w:p>
      <w:pPr>
        <w:widowControl/>
        <w:spacing w:line="360" w:lineRule="auto"/>
        <w:jc w:val="left"/>
        <w:rPr>
          <w:kern w:val="0"/>
          <w:sz w:val="24"/>
        </w:rPr>
      </w:pPr>
      <w:r>
        <w:rPr>
          <w:rFonts w:hint="eastAsia" w:ascii="SimHei" w:hAnsi="SimHei" w:eastAsia="黑体"/>
          <w:kern w:val="0"/>
          <w:sz w:val="24"/>
        </w:rPr>
        <w:t>9、</w:t>
      </w:r>
      <w:r>
        <w:rPr>
          <w:rFonts w:ascii="SimHei" w:hAnsi="SimHei" w:eastAsia="黑体"/>
          <w:kern w:val="0"/>
          <w:sz w:val="24"/>
        </w:rPr>
        <w:t>负责组织实施小区重要部位雨季的防汛工作，</w:t>
      </w:r>
      <w:r>
        <w:rPr>
          <w:rFonts w:hint="eastAsia" w:ascii="SimHei" w:hAnsi="SimHei" w:eastAsia="黑体"/>
          <w:kern w:val="0"/>
          <w:sz w:val="24"/>
        </w:rPr>
        <w:t>对</w:t>
      </w:r>
      <w:r>
        <w:rPr>
          <w:rFonts w:ascii="SimHei" w:hAnsi="SimHei" w:eastAsia="黑体"/>
          <w:kern w:val="0"/>
          <w:sz w:val="24"/>
        </w:rPr>
        <w:t>消防设备、设施及系统可靠性</w:t>
      </w:r>
      <w:r>
        <w:rPr>
          <w:rFonts w:hint="eastAsia" w:ascii="SimHei" w:hAnsi="SimHei" w:eastAsia="黑体"/>
          <w:kern w:val="0"/>
          <w:sz w:val="24"/>
        </w:rPr>
        <w:t>进行测</w:t>
      </w:r>
      <w:r>
        <w:rPr>
          <w:rFonts w:ascii="SimHei" w:hAnsi="SimHei" w:eastAsia="黑体"/>
          <w:kern w:val="0"/>
          <w:sz w:val="24"/>
        </w:rPr>
        <w:t>试</w:t>
      </w:r>
      <w:r>
        <w:rPr>
          <w:rFonts w:hint="eastAsia" w:ascii="SimHei" w:hAnsi="SimHei" w:eastAsia="黑体"/>
          <w:kern w:val="0"/>
          <w:sz w:val="24"/>
        </w:rPr>
        <w:t>监管</w:t>
      </w:r>
      <w:r>
        <w:rPr>
          <w:rFonts w:ascii="SimHei" w:hAnsi="SimHei" w:eastAsia="黑体"/>
          <w:kern w:val="0"/>
          <w:sz w:val="24"/>
        </w:rPr>
        <w:t>；</w:t>
      </w:r>
    </w:p>
    <w:p>
      <w:pPr>
        <w:widowControl/>
        <w:spacing w:line="360" w:lineRule="auto"/>
        <w:jc w:val="left"/>
        <w:rPr>
          <w:kern w:val="0"/>
          <w:sz w:val="24"/>
        </w:rPr>
      </w:pPr>
      <w:r>
        <w:rPr>
          <w:rFonts w:hint="eastAsia" w:ascii="SimHei" w:hAnsi="SimHei" w:eastAsia="黑体"/>
          <w:kern w:val="0"/>
          <w:sz w:val="24"/>
        </w:rPr>
        <w:t>10、编制小区运行报表，掌握所属系统能耗状况，发现异常，分析原因，及时杜绝浪费现象；</w:t>
      </w:r>
    </w:p>
    <w:p>
      <w:pPr>
        <w:widowControl/>
        <w:spacing w:line="360" w:lineRule="auto"/>
        <w:jc w:val="left"/>
        <w:rPr>
          <w:kern w:val="0"/>
          <w:sz w:val="24"/>
        </w:rPr>
      </w:pPr>
      <w:r>
        <w:rPr>
          <w:rFonts w:hint="eastAsia" w:ascii="SimHei" w:hAnsi="SimHei" w:eastAsia="黑体"/>
          <w:kern w:val="0"/>
          <w:sz w:val="24"/>
        </w:rPr>
        <w:t>11、熟悉掌握小区各类房屋的分布状况、房屋内外结构、附属设施，各水、电、气、消防系统的管线走向、分布状况以及管线主控制位置，以及设备的性能和使用状况；</w:t>
      </w:r>
    </w:p>
    <w:p>
      <w:pPr>
        <w:widowControl/>
        <w:spacing w:line="360" w:lineRule="auto"/>
        <w:jc w:val="left"/>
        <w:rPr>
          <w:kern w:val="0"/>
          <w:sz w:val="24"/>
        </w:rPr>
      </w:pPr>
      <w:r>
        <w:rPr>
          <w:rFonts w:hint="eastAsia" w:ascii="SimHei" w:hAnsi="SimHei" w:eastAsia="黑体"/>
          <w:kern w:val="0"/>
          <w:sz w:val="24"/>
        </w:rPr>
        <w:t>12、经常巡视小区，掌握相关设施的运行和完好状况，如发现有损坏、隐患或其他不正常的情况，应及时组织人员抢修，以确保公共设施完好、设备运转正常，</w:t>
      </w:r>
      <w:r>
        <w:rPr>
          <w:rFonts w:ascii="SimHei" w:hAnsi="SimHei" w:eastAsia="黑体"/>
          <w:kern w:val="0"/>
          <w:sz w:val="24"/>
        </w:rPr>
        <w:t>遇特殊天气需加强巡检次数，并负责各种抢险工作；</w:t>
      </w:r>
    </w:p>
    <w:p>
      <w:pPr>
        <w:widowControl/>
        <w:spacing w:line="360" w:lineRule="auto"/>
        <w:jc w:val="left"/>
        <w:rPr>
          <w:kern w:val="0"/>
          <w:sz w:val="24"/>
        </w:rPr>
      </w:pPr>
      <w:r>
        <w:rPr>
          <w:rFonts w:hint="eastAsia" w:ascii="SimHei" w:hAnsi="SimHei" w:eastAsia="黑体"/>
          <w:kern w:val="0"/>
          <w:sz w:val="24"/>
        </w:rPr>
        <w:t>13、经常巡视小区，保证上下水、排污管道畅通。每季度疏通污水井、污水管道一次，化粪池每年清理一次。保持小区污水不外溢；</w:t>
      </w:r>
    </w:p>
    <w:p>
      <w:pPr>
        <w:widowControl/>
        <w:spacing w:line="360" w:lineRule="auto"/>
        <w:jc w:val="left"/>
        <w:rPr>
          <w:kern w:val="0"/>
          <w:sz w:val="24"/>
        </w:rPr>
      </w:pPr>
      <w:r>
        <w:rPr>
          <w:rFonts w:hint="eastAsia" w:ascii="SimHei" w:hAnsi="SimHei" w:eastAsia="黑体"/>
          <w:kern w:val="0"/>
          <w:sz w:val="24"/>
        </w:rPr>
        <w:t>14、完成领导交办的其它工作。</w:t>
      </w:r>
    </w:p>
    <w:p>
      <w:pPr>
        <w:widowControl/>
        <w:spacing w:line="360" w:lineRule="auto"/>
        <w:jc w:val="left"/>
        <w:rPr>
          <w:b/>
          <w:bCs/>
          <w:kern w:val="0"/>
          <w:sz w:val="24"/>
        </w:rPr>
      </w:pPr>
      <w:r>
        <w:rPr>
          <w:rFonts w:hint="eastAsia" w:ascii="SimHei" w:hAnsi="SimHei" w:eastAsia="黑体"/>
          <w:bCs/>
          <w:kern w:val="0"/>
          <w:sz w:val="24"/>
        </w:rPr>
        <w:t>（六）、保洁部主管岗位责任</w:t>
      </w:r>
    </w:p>
    <w:p>
      <w:pPr>
        <w:widowControl/>
        <w:spacing w:line="360" w:lineRule="auto"/>
        <w:jc w:val="left"/>
        <w:rPr>
          <w:bCs/>
          <w:kern w:val="0"/>
          <w:sz w:val="24"/>
        </w:rPr>
      </w:pPr>
      <w:r>
        <w:rPr>
          <w:rFonts w:hint="eastAsia" w:ascii="SimHei" w:hAnsi="SimHei" w:eastAsia="黑体"/>
          <w:bCs/>
          <w:kern w:val="0"/>
          <w:sz w:val="24"/>
        </w:rPr>
        <w:t>1、严格遵守并定时组织学习公司各项规章制度、会议精神和公司下发的文件；</w:t>
      </w:r>
    </w:p>
    <w:p>
      <w:pPr>
        <w:widowControl/>
        <w:spacing w:line="360" w:lineRule="auto"/>
        <w:jc w:val="left"/>
        <w:rPr>
          <w:bCs/>
          <w:kern w:val="0"/>
          <w:sz w:val="24"/>
        </w:rPr>
      </w:pPr>
      <w:r>
        <w:rPr>
          <w:rFonts w:hint="eastAsia" w:ascii="SimHei" w:hAnsi="SimHei" w:eastAsia="黑体"/>
          <w:bCs/>
          <w:kern w:val="0"/>
          <w:sz w:val="24"/>
        </w:rPr>
        <w:t>2、负责保洁工作的现场管理，及时了解保洁员的思想和工作动态，解决疑难问题。有针对性编制相应改进方案，并组织学习业务知识。</w:t>
      </w:r>
    </w:p>
    <w:p>
      <w:pPr>
        <w:widowControl/>
        <w:spacing w:line="360" w:lineRule="auto"/>
        <w:jc w:val="left"/>
        <w:rPr>
          <w:bCs/>
          <w:kern w:val="0"/>
          <w:sz w:val="24"/>
        </w:rPr>
      </w:pPr>
      <w:r>
        <w:rPr>
          <w:rFonts w:hint="eastAsia" w:ascii="SimHei" w:hAnsi="SimHei" w:eastAsia="黑体"/>
          <w:bCs/>
          <w:kern w:val="0"/>
          <w:sz w:val="24"/>
        </w:rPr>
        <w:t>3、监督检查各保洁岗位的值班情况，发现卫生死角，及时清扫处理；</w:t>
      </w:r>
    </w:p>
    <w:p>
      <w:pPr>
        <w:widowControl/>
        <w:spacing w:line="360" w:lineRule="auto"/>
        <w:jc w:val="left"/>
        <w:rPr>
          <w:bCs/>
          <w:kern w:val="0"/>
          <w:sz w:val="24"/>
        </w:rPr>
      </w:pPr>
      <w:r>
        <w:rPr>
          <w:rFonts w:hint="eastAsia" w:ascii="SimHei" w:hAnsi="SimHei" w:eastAsia="黑体"/>
          <w:bCs/>
          <w:kern w:val="0"/>
          <w:sz w:val="24"/>
        </w:rPr>
        <w:t>4、熟悉项目内的楼栋数量，楼座排列，道路分布及面积，绿地分布及面积，小品、座椅、灯杆等的数量及分布。</w:t>
      </w:r>
    </w:p>
    <w:p>
      <w:pPr>
        <w:widowControl/>
        <w:spacing w:line="360" w:lineRule="auto"/>
        <w:jc w:val="left"/>
        <w:rPr>
          <w:bCs/>
          <w:kern w:val="0"/>
          <w:sz w:val="24"/>
        </w:rPr>
      </w:pPr>
      <w:r>
        <w:rPr>
          <w:rFonts w:hint="eastAsia" w:ascii="SimHei" w:hAnsi="SimHei" w:eastAsia="黑体"/>
          <w:bCs/>
          <w:kern w:val="0"/>
          <w:sz w:val="24"/>
        </w:rPr>
        <w:t>5、爱护保洁工具，监督控制工具的使用情况，提倡节约，对易耗品定量供应；</w:t>
      </w:r>
    </w:p>
    <w:p>
      <w:pPr>
        <w:widowControl/>
        <w:spacing w:line="360" w:lineRule="auto"/>
        <w:jc w:val="left"/>
        <w:rPr>
          <w:bCs/>
          <w:kern w:val="0"/>
          <w:sz w:val="24"/>
        </w:rPr>
      </w:pPr>
      <w:r>
        <w:rPr>
          <w:rFonts w:hint="eastAsia" w:ascii="SimHei" w:hAnsi="SimHei" w:eastAsia="黑体"/>
          <w:bCs/>
          <w:kern w:val="0"/>
          <w:sz w:val="24"/>
        </w:rPr>
        <w:t>6、合理配置住宅区内保洁器具及清扫工具的数量，合理配置保洁人员，确保项目内不留卫生死角。</w:t>
      </w:r>
    </w:p>
    <w:p>
      <w:pPr>
        <w:widowControl/>
        <w:spacing w:line="360" w:lineRule="auto"/>
        <w:jc w:val="left"/>
        <w:rPr>
          <w:bCs/>
          <w:kern w:val="0"/>
          <w:sz w:val="24"/>
        </w:rPr>
      </w:pPr>
      <w:r>
        <w:rPr>
          <w:rFonts w:hint="eastAsia" w:ascii="SimHei" w:hAnsi="SimHei" w:eastAsia="黑体"/>
          <w:bCs/>
          <w:kern w:val="0"/>
          <w:sz w:val="24"/>
        </w:rPr>
        <w:t>7、及时发现并消除责任区内的各项安全隐患，遇有重大事故及时上报；</w:t>
      </w:r>
    </w:p>
    <w:p>
      <w:pPr>
        <w:widowControl/>
        <w:spacing w:line="360" w:lineRule="auto"/>
        <w:jc w:val="left"/>
        <w:rPr>
          <w:bCs/>
          <w:kern w:val="0"/>
          <w:sz w:val="24"/>
        </w:rPr>
      </w:pPr>
      <w:r>
        <w:rPr>
          <w:rFonts w:hint="eastAsia" w:ascii="SimHei" w:hAnsi="SimHei" w:eastAsia="黑体"/>
          <w:bCs/>
          <w:kern w:val="0"/>
          <w:sz w:val="24"/>
        </w:rPr>
        <w:t>8、发生紧急事件，负责启动向应的应急预案，并及时上报公司，使事故损失降至最低；</w:t>
      </w:r>
    </w:p>
    <w:p>
      <w:pPr>
        <w:widowControl/>
        <w:spacing w:line="360" w:lineRule="auto"/>
        <w:jc w:val="left"/>
        <w:rPr>
          <w:bCs/>
          <w:kern w:val="0"/>
          <w:sz w:val="24"/>
        </w:rPr>
      </w:pPr>
      <w:r>
        <w:rPr>
          <w:rFonts w:hint="eastAsia" w:ascii="SimHei" w:hAnsi="SimHei" w:eastAsia="黑体"/>
          <w:bCs/>
          <w:kern w:val="0"/>
          <w:sz w:val="24"/>
        </w:rPr>
        <w:t>9、每月定期组织卫生大检查和大扫除，对存在问题较多和表现突出者，分别给予适当通报批评和表扬奖励；</w:t>
      </w:r>
    </w:p>
    <w:p>
      <w:pPr>
        <w:widowControl/>
        <w:spacing w:line="360" w:lineRule="auto"/>
        <w:jc w:val="left"/>
        <w:rPr>
          <w:bCs/>
          <w:kern w:val="0"/>
          <w:sz w:val="24"/>
        </w:rPr>
      </w:pPr>
      <w:r>
        <w:rPr>
          <w:rFonts w:hint="eastAsia" w:ascii="SimHei" w:hAnsi="SimHei" w:eastAsia="黑体"/>
          <w:bCs/>
          <w:kern w:val="0"/>
          <w:sz w:val="24"/>
        </w:rPr>
        <w:t>10、按时组织完成公司交办的其他任务。</w:t>
      </w:r>
    </w:p>
    <w:p>
      <w:pPr>
        <w:widowControl/>
        <w:spacing w:line="360" w:lineRule="auto"/>
        <w:jc w:val="left"/>
        <w:rPr>
          <w:bCs/>
          <w:kern w:val="0"/>
          <w:sz w:val="24"/>
        </w:rPr>
      </w:pPr>
      <w:r>
        <w:rPr>
          <w:rFonts w:hint="eastAsia" w:ascii="SimHei" w:hAnsi="SimHei" w:eastAsia="黑体"/>
          <w:bCs/>
          <w:kern w:val="0"/>
          <w:sz w:val="24"/>
        </w:rPr>
        <w:t>（七）保洁员工作职责</w:t>
      </w:r>
    </w:p>
    <w:p>
      <w:pPr>
        <w:widowControl/>
        <w:spacing w:line="360" w:lineRule="auto"/>
        <w:jc w:val="left"/>
        <w:rPr>
          <w:kern w:val="0"/>
          <w:sz w:val="24"/>
        </w:rPr>
      </w:pPr>
      <w:r>
        <w:rPr>
          <w:rFonts w:hint="eastAsia" w:ascii="SimHei" w:hAnsi="SimHei" w:eastAsia="黑体"/>
          <w:kern w:val="0"/>
          <w:sz w:val="24"/>
        </w:rPr>
        <w:t>1、服从管理，自觉遵守公司及管理处的各项规章制度。</w:t>
      </w:r>
    </w:p>
    <w:p>
      <w:pPr>
        <w:widowControl/>
        <w:spacing w:line="360" w:lineRule="auto"/>
        <w:jc w:val="left"/>
        <w:rPr>
          <w:kern w:val="0"/>
          <w:sz w:val="24"/>
        </w:rPr>
      </w:pPr>
      <w:r>
        <w:rPr>
          <w:rFonts w:hint="eastAsia" w:ascii="SimHei" w:hAnsi="SimHei" w:eastAsia="黑体"/>
          <w:kern w:val="0"/>
          <w:sz w:val="24"/>
        </w:rPr>
        <w:t>2、积极参加各种培训，提高职业道德、专业技能和服务意识。</w:t>
      </w:r>
    </w:p>
    <w:p>
      <w:pPr>
        <w:widowControl/>
        <w:spacing w:line="360" w:lineRule="auto"/>
        <w:jc w:val="left"/>
        <w:rPr>
          <w:kern w:val="0"/>
          <w:sz w:val="24"/>
        </w:rPr>
      </w:pPr>
      <w:r>
        <w:rPr>
          <w:rFonts w:hint="eastAsia" w:ascii="SimHei" w:hAnsi="SimHei" w:eastAsia="黑体"/>
          <w:kern w:val="0"/>
          <w:sz w:val="24"/>
        </w:rPr>
        <w:t>3、负责小区环境、楼道卫生的清扫、保洁工作。</w:t>
      </w:r>
    </w:p>
    <w:p>
      <w:pPr>
        <w:widowControl/>
        <w:spacing w:line="360" w:lineRule="auto"/>
        <w:jc w:val="left"/>
        <w:rPr>
          <w:kern w:val="0"/>
          <w:sz w:val="24"/>
        </w:rPr>
      </w:pPr>
      <w:r>
        <w:rPr>
          <w:rFonts w:hint="eastAsia" w:ascii="SimHei" w:hAnsi="SimHei" w:eastAsia="黑体"/>
          <w:kern w:val="0"/>
          <w:sz w:val="24"/>
        </w:rPr>
        <w:t>4、负责所辖区域内公共设施的清洁。</w:t>
      </w:r>
    </w:p>
    <w:p>
      <w:pPr>
        <w:widowControl/>
        <w:spacing w:line="360" w:lineRule="auto"/>
        <w:jc w:val="left"/>
        <w:rPr>
          <w:kern w:val="0"/>
          <w:sz w:val="24"/>
        </w:rPr>
      </w:pPr>
      <w:r>
        <w:rPr>
          <w:rFonts w:hint="eastAsia" w:ascii="SimHei" w:hAnsi="SimHei" w:eastAsia="黑体"/>
          <w:kern w:val="0"/>
          <w:sz w:val="24"/>
        </w:rPr>
        <w:t>5、楼内公共区域</w:t>
      </w:r>
      <w:r>
        <w:rPr>
          <w:rFonts w:ascii="SimHei" w:hAnsi="SimHei" w:eastAsia="黑体"/>
          <w:kern w:val="0"/>
          <w:sz w:val="24"/>
        </w:rPr>
        <w:t>内墙和地面保持干净，无乱画、乱贴标语广告等，保证</w:t>
      </w:r>
      <w:r>
        <w:rPr>
          <w:rFonts w:hint="eastAsia" w:ascii="SimHei" w:hAnsi="SimHei" w:eastAsia="黑体"/>
          <w:kern w:val="0"/>
          <w:sz w:val="24"/>
        </w:rPr>
        <w:t>责任区内</w:t>
      </w:r>
      <w:r>
        <w:rPr>
          <w:rFonts w:ascii="SimHei" w:hAnsi="SimHei" w:eastAsia="黑体"/>
          <w:kern w:val="0"/>
          <w:sz w:val="24"/>
        </w:rPr>
        <w:t>环境整洁，无垃圾杂物</w:t>
      </w:r>
      <w:r>
        <w:rPr>
          <w:rFonts w:hint="eastAsia" w:ascii="SimHei" w:hAnsi="SimHei" w:eastAsia="黑体"/>
          <w:kern w:val="0"/>
          <w:sz w:val="24"/>
        </w:rPr>
        <w:t>；</w:t>
      </w:r>
    </w:p>
    <w:p>
      <w:pPr>
        <w:widowControl/>
        <w:spacing w:line="360" w:lineRule="auto"/>
        <w:jc w:val="left"/>
        <w:rPr>
          <w:kern w:val="0"/>
          <w:sz w:val="24"/>
        </w:rPr>
      </w:pPr>
      <w:r>
        <w:rPr>
          <w:rFonts w:hint="eastAsia" w:ascii="SimHei" w:hAnsi="SimHei" w:eastAsia="黑体"/>
          <w:kern w:val="0"/>
          <w:sz w:val="24"/>
        </w:rPr>
        <w:t>6、维护责任区卫生秩序，对业主不卫生、不文明的行为进行劝阻。</w:t>
      </w:r>
    </w:p>
    <w:p>
      <w:pPr>
        <w:widowControl/>
        <w:spacing w:line="360" w:lineRule="auto"/>
        <w:jc w:val="left"/>
        <w:rPr>
          <w:kern w:val="0"/>
          <w:sz w:val="24"/>
        </w:rPr>
      </w:pPr>
      <w:r>
        <w:rPr>
          <w:rFonts w:hint="eastAsia" w:ascii="SimHei" w:hAnsi="SimHei" w:eastAsia="黑体"/>
          <w:kern w:val="0"/>
          <w:sz w:val="24"/>
        </w:rPr>
        <w:t>7、责任区内</w:t>
      </w:r>
      <w:r>
        <w:rPr>
          <w:rFonts w:ascii="SimHei" w:hAnsi="SimHei" w:eastAsia="黑体"/>
          <w:kern w:val="0"/>
          <w:sz w:val="24"/>
        </w:rPr>
        <w:t>如</w:t>
      </w:r>
      <w:r>
        <w:rPr>
          <w:rFonts w:hint="eastAsia" w:ascii="SimHei" w:hAnsi="SimHei" w:eastAsia="黑体"/>
          <w:kern w:val="0"/>
          <w:sz w:val="24"/>
        </w:rPr>
        <w:t>发现</w:t>
      </w:r>
      <w:r>
        <w:rPr>
          <w:rFonts w:ascii="SimHei" w:hAnsi="SimHei" w:eastAsia="黑体"/>
          <w:kern w:val="0"/>
          <w:sz w:val="24"/>
        </w:rPr>
        <w:t>大</w:t>
      </w:r>
      <w:r>
        <w:rPr>
          <w:rFonts w:hint="eastAsia" w:ascii="SimHei" w:hAnsi="SimHei" w:eastAsia="黑体"/>
          <w:kern w:val="0"/>
          <w:sz w:val="24"/>
        </w:rPr>
        <w:t>型</w:t>
      </w:r>
      <w:r>
        <w:rPr>
          <w:rFonts w:ascii="SimHei" w:hAnsi="SimHei" w:eastAsia="黑体"/>
          <w:kern w:val="0"/>
          <w:sz w:val="24"/>
        </w:rPr>
        <w:t>杂物、灯不亮、各种指示牌脱落等问题</w:t>
      </w:r>
      <w:r>
        <w:rPr>
          <w:rFonts w:hint="eastAsia" w:ascii="SimHei" w:hAnsi="SimHei" w:eastAsia="黑体"/>
          <w:kern w:val="0"/>
          <w:sz w:val="24"/>
        </w:rPr>
        <w:t>，应</w:t>
      </w:r>
      <w:r>
        <w:rPr>
          <w:rFonts w:ascii="SimHei" w:hAnsi="SimHei" w:eastAsia="黑体"/>
          <w:kern w:val="0"/>
          <w:sz w:val="24"/>
        </w:rPr>
        <w:t>及时上报</w:t>
      </w:r>
      <w:r>
        <w:rPr>
          <w:rFonts w:hint="eastAsia" w:ascii="SimHei" w:hAnsi="SimHei" w:eastAsia="黑体"/>
          <w:kern w:val="0"/>
          <w:sz w:val="24"/>
        </w:rPr>
        <w:t>主管，并做好书面</w:t>
      </w:r>
      <w:r>
        <w:rPr>
          <w:rFonts w:ascii="SimHei" w:hAnsi="SimHei" w:eastAsia="黑体"/>
          <w:kern w:val="0"/>
          <w:sz w:val="24"/>
        </w:rPr>
        <w:t>记录。</w:t>
      </w:r>
    </w:p>
    <w:p>
      <w:pPr>
        <w:widowControl/>
        <w:spacing w:line="360" w:lineRule="auto"/>
        <w:jc w:val="left"/>
        <w:rPr>
          <w:kern w:val="0"/>
          <w:sz w:val="24"/>
        </w:rPr>
      </w:pPr>
      <w:r>
        <w:rPr>
          <w:rFonts w:hint="eastAsia" w:ascii="SimHei" w:hAnsi="SimHei" w:eastAsia="黑体"/>
          <w:kern w:val="0"/>
          <w:sz w:val="24"/>
        </w:rPr>
        <w:t>8、有</w:t>
      </w:r>
      <w:r>
        <w:rPr>
          <w:rFonts w:ascii="SimHei" w:hAnsi="SimHei" w:eastAsia="黑体"/>
          <w:kern w:val="0"/>
          <w:sz w:val="24"/>
        </w:rPr>
        <w:t>装修</w:t>
      </w:r>
      <w:r>
        <w:rPr>
          <w:rFonts w:hint="eastAsia" w:ascii="SimHei" w:hAnsi="SimHei" w:eastAsia="黑体"/>
          <w:kern w:val="0"/>
          <w:sz w:val="24"/>
        </w:rPr>
        <w:t>的</w:t>
      </w:r>
      <w:r>
        <w:rPr>
          <w:rFonts w:ascii="SimHei" w:hAnsi="SimHei" w:eastAsia="黑体"/>
          <w:kern w:val="0"/>
          <w:sz w:val="24"/>
        </w:rPr>
        <w:t>楼层</w:t>
      </w:r>
      <w:r>
        <w:rPr>
          <w:rFonts w:hint="eastAsia" w:ascii="SimHei" w:hAnsi="SimHei" w:eastAsia="黑体"/>
          <w:kern w:val="0"/>
          <w:sz w:val="24"/>
        </w:rPr>
        <w:t>应</w:t>
      </w:r>
      <w:r>
        <w:rPr>
          <w:rFonts w:ascii="SimHei" w:hAnsi="SimHei" w:eastAsia="黑体"/>
          <w:kern w:val="0"/>
          <w:sz w:val="24"/>
        </w:rPr>
        <w:t>勤拖洗，保证每天拖洗地面两次，对装修不关门者</w:t>
      </w:r>
      <w:r>
        <w:rPr>
          <w:rFonts w:hint="eastAsia" w:ascii="SimHei" w:hAnsi="SimHei" w:eastAsia="黑体"/>
          <w:kern w:val="0"/>
          <w:sz w:val="24"/>
        </w:rPr>
        <w:t>应加以劝告，无效后</w:t>
      </w:r>
      <w:r>
        <w:rPr>
          <w:rFonts w:ascii="SimHei" w:hAnsi="SimHei" w:eastAsia="黑体"/>
          <w:kern w:val="0"/>
          <w:sz w:val="24"/>
        </w:rPr>
        <w:t>及时上报</w:t>
      </w:r>
      <w:r>
        <w:rPr>
          <w:rFonts w:hint="eastAsia" w:ascii="SimHei" w:hAnsi="SimHei" w:eastAsia="黑体"/>
          <w:kern w:val="0"/>
          <w:sz w:val="24"/>
        </w:rPr>
        <w:t>主管；</w:t>
      </w:r>
    </w:p>
    <w:p>
      <w:pPr>
        <w:widowControl/>
        <w:spacing w:line="360" w:lineRule="auto"/>
        <w:jc w:val="left"/>
        <w:rPr>
          <w:kern w:val="0"/>
          <w:sz w:val="24"/>
        </w:rPr>
      </w:pPr>
      <w:r>
        <w:rPr>
          <w:rFonts w:hint="eastAsia" w:ascii="SimHei" w:hAnsi="SimHei" w:eastAsia="黑体"/>
          <w:kern w:val="0"/>
          <w:sz w:val="24"/>
        </w:rPr>
        <w:t>9、完成经理交办的其他任务。</w:t>
      </w:r>
    </w:p>
    <w:p>
      <w:pPr>
        <w:widowControl/>
        <w:spacing w:line="360" w:lineRule="auto"/>
        <w:jc w:val="center"/>
        <w:rPr>
          <w:b/>
          <w:kern w:val="0"/>
          <w:sz w:val="24"/>
        </w:rPr>
      </w:pPr>
      <w:bookmarkStart w:id="102" w:name="_Toc24252_WPSOffice_Level1"/>
      <w:r>
        <w:rPr>
          <w:rFonts w:hint="eastAsia" w:ascii="SimHei" w:hAnsi="SimHei" w:eastAsia="黑体"/>
          <w:b/>
          <w:kern w:val="0"/>
          <w:sz w:val="24"/>
        </w:rPr>
        <w:t xml:space="preserve">第六章  </w:t>
      </w:r>
      <w:r>
        <w:rPr>
          <w:rFonts w:hint="eastAsia" w:ascii="SimHei" w:hAnsi="SimHei" w:eastAsia="黑体"/>
          <w:b/>
          <w:bCs/>
          <w:kern w:val="0"/>
          <w:sz w:val="24"/>
        </w:rPr>
        <w:t>巡查制度</w:t>
      </w:r>
      <w:bookmarkEnd w:id="102"/>
    </w:p>
    <w:p>
      <w:pPr>
        <w:widowControl/>
        <w:spacing w:line="360" w:lineRule="auto"/>
        <w:jc w:val="left"/>
        <w:rPr>
          <w:kern w:val="0"/>
          <w:sz w:val="24"/>
        </w:rPr>
      </w:pPr>
      <w:bookmarkStart w:id="103" w:name="_Toc21672_WPSOffice_Level2"/>
      <w:r>
        <w:rPr>
          <w:rFonts w:hint="eastAsia" w:ascii="SimHei" w:hAnsi="SimHei" w:eastAsia="黑体"/>
          <w:kern w:val="0"/>
          <w:sz w:val="24"/>
        </w:rPr>
        <w:t>一、项目处日巡查工作制度</w:t>
      </w:r>
      <w:bookmarkEnd w:id="103"/>
    </w:p>
    <w:p>
      <w:pPr>
        <w:widowControl/>
        <w:spacing w:line="360" w:lineRule="auto"/>
        <w:jc w:val="left"/>
        <w:rPr>
          <w:kern w:val="0"/>
          <w:sz w:val="24"/>
        </w:rPr>
      </w:pPr>
      <w:r>
        <w:rPr>
          <w:rFonts w:ascii="SimHei" w:hAnsi="SimHei" w:eastAsia="黑体"/>
          <w:kern w:val="0"/>
          <w:sz w:val="24"/>
        </w:rPr>
        <w:t>1</w:t>
      </w:r>
      <w:r>
        <w:rPr>
          <w:rFonts w:hint="eastAsia" w:ascii="SimHei" w:hAnsi="SimHei" w:eastAsia="黑体"/>
          <w:kern w:val="0"/>
          <w:sz w:val="24"/>
        </w:rPr>
        <w:t>、项目</w:t>
      </w:r>
      <w:r>
        <w:rPr>
          <w:rFonts w:ascii="SimHei" w:hAnsi="SimHei" w:eastAsia="黑体"/>
          <w:kern w:val="0"/>
          <w:sz w:val="24"/>
        </w:rPr>
        <w:t>经理、</w:t>
      </w:r>
      <w:r>
        <w:rPr>
          <w:rFonts w:hint="eastAsia" w:ascii="SimHei" w:hAnsi="SimHei" w:eastAsia="黑体"/>
          <w:kern w:val="0"/>
          <w:sz w:val="24"/>
        </w:rPr>
        <w:t>部门</w:t>
      </w:r>
      <w:r>
        <w:rPr>
          <w:rFonts w:ascii="SimHei" w:hAnsi="SimHei" w:eastAsia="黑体"/>
          <w:kern w:val="0"/>
          <w:sz w:val="24"/>
        </w:rPr>
        <w:t>主管每日上岗前检查员工仪容仪表。</w:t>
      </w:r>
    </w:p>
    <w:p>
      <w:pPr>
        <w:widowControl/>
        <w:spacing w:line="360" w:lineRule="auto"/>
        <w:jc w:val="left"/>
        <w:rPr>
          <w:kern w:val="0"/>
          <w:sz w:val="24"/>
        </w:rPr>
      </w:pPr>
      <w:r>
        <w:rPr>
          <w:rFonts w:hint="eastAsia" w:ascii="SimHei" w:hAnsi="SimHei" w:eastAsia="黑体"/>
          <w:kern w:val="0"/>
          <w:sz w:val="24"/>
        </w:rPr>
        <w:t>2、</w:t>
      </w:r>
      <w:r>
        <w:rPr>
          <w:rFonts w:ascii="SimHei" w:hAnsi="SimHei" w:eastAsia="黑体"/>
          <w:kern w:val="0"/>
          <w:sz w:val="24"/>
        </w:rPr>
        <w:t>按每日工作计划，经理、主管对各区域进行巡查。了解各区域第一时间内，</w:t>
      </w:r>
    </w:p>
    <w:p>
      <w:pPr>
        <w:widowControl/>
        <w:spacing w:line="360" w:lineRule="auto"/>
        <w:jc w:val="left"/>
        <w:rPr>
          <w:kern w:val="0"/>
          <w:sz w:val="24"/>
        </w:rPr>
      </w:pPr>
      <w:r>
        <w:rPr>
          <w:rFonts w:ascii="SimHei" w:hAnsi="SimHei" w:eastAsia="黑体"/>
          <w:kern w:val="0"/>
          <w:sz w:val="24"/>
        </w:rPr>
        <w:t>每一项</w:t>
      </w:r>
      <w:r>
        <w:rPr>
          <w:rFonts w:hint="eastAsia" w:ascii="SimHei" w:hAnsi="SimHei" w:eastAsia="黑体"/>
          <w:kern w:val="0"/>
          <w:sz w:val="24"/>
        </w:rPr>
        <w:t>工作进展</w:t>
      </w:r>
      <w:r>
        <w:rPr>
          <w:rFonts w:ascii="SimHei" w:hAnsi="SimHei" w:eastAsia="黑体"/>
          <w:kern w:val="0"/>
          <w:sz w:val="24"/>
        </w:rPr>
        <w:t>情况，掌握当日所辖区域发生的问题，及时解决、记录、汇报。</w:t>
      </w:r>
    </w:p>
    <w:p>
      <w:pPr>
        <w:widowControl/>
        <w:spacing w:line="360" w:lineRule="auto"/>
        <w:jc w:val="left"/>
        <w:rPr>
          <w:kern w:val="0"/>
          <w:sz w:val="24"/>
        </w:rPr>
      </w:pPr>
      <w:r>
        <w:rPr>
          <w:rFonts w:hint="eastAsia" w:ascii="SimHei" w:hAnsi="SimHei" w:eastAsia="黑体"/>
          <w:kern w:val="0"/>
          <w:sz w:val="24"/>
        </w:rPr>
        <w:t>3、</w:t>
      </w:r>
      <w:r>
        <w:rPr>
          <w:rFonts w:ascii="SimHei" w:hAnsi="SimHei" w:eastAsia="黑体"/>
          <w:kern w:val="0"/>
          <w:sz w:val="24"/>
        </w:rPr>
        <w:t>经理、主管例行检查内容包括所辖区域员工工作完成情况，环境卫生及工作标准。各服务项目完成情况，服务设施故障维修情况，低值易耗品，材料消耗及补</w:t>
      </w:r>
      <w:r>
        <w:rPr>
          <w:rFonts w:hint="eastAsia" w:ascii="SimHei" w:hAnsi="SimHei" w:eastAsia="黑体"/>
          <w:kern w:val="0"/>
          <w:sz w:val="24"/>
        </w:rPr>
        <w:t>充</w:t>
      </w:r>
      <w:r>
        <w:rPr>
          <w:rFonts w:ascii="SimHei" w:hAnsi="SimHei" w:eastAsia="黑体"/>
          <w:kern w:val="0"/>
          <w:sz w:val="24"/>
        </w:rPr>
        <w:t>情况。</w:t>
      </w:r>
    </w:p>
    <w:p>
      <w:pPr>
        <w:widowControl/>
        <w:spacing w:line="360" w:lineRule="auto"/>
        <w:jc w:val="left"/>
        <w:rPr>
          <w:kern w:val="0"/>
          <w:sz w:val="24"/>
        </w:rPr>
      </w:pPr>
      <w:r>
        <w:rPr>
          <w:rFonts w:ascii="SimHei" w:hAnsi="SimHei" w:eastAsia="黑体"/>
          <w:kern w:val="0"/>
          <w:sz w:val="24"/>
        </w:rPr>
        <w:t>4</w:t>
      </w:r>
      <w:r>
        <w:rPr>
          <w:rFonts w:hint="eastAsia" w:ascii="SimHei" w:hAnsi="SimHei" w:eastAsia="黑体"/>
          <w:kern w:val="0"/>
          <w:sz w:val="24"/>
        </w:rPr>
        <w:t>、</w:t>
      </w:r>
      <w:r>
        <w:rPr>
          <w:rFonts w:ascii="SimHei" w:hAnsi="SimHei" w:eastAsia="黑体"/>
          <w:kern w:val="0"/>
          <w:sz w:val="24"/>
        </w:rPr>
        <w:t>主管例行检查方式为走动式巡检，保持较高的频率，并按工作检查单规定</w:t>
      </w:r>
    </w:p>
    <w:p>
      <w:pPr>
        <w:widowControl/>
        <w:spacing w:line="360" w:lineRule="auto"/>
        <w:jc w:val="left"/>
        <w:rPr>
          <w:kern w:val="0"/>
          <w:sz w:val="24"/>
        </w:rPr>
      </w:pPr>
      <w:r>
        <w:rPr>
          <w:rFonts w:ascii="SimHei" w:hAnsi="SimHei" w:eastAsia="黑体"/>
          <w:kern w:val="0"/>
          <w:sz w:val="24"/>
        </w:rPr>
        <w:t>项目逐一进行。</w:t>
      </w:r>
    </w:p>
    <w:p>
      <w:pPr>
        <w:widowControl/>
        <w:spacing w:line="360" w:lineRule="auto"/>
        <w:jc w:val="left"/>
        <w:rPr>
          <w:kern w:val="0"/>
          <w:sz w:val="24"/>
        </w:rPr>
      </w:pPr>
      <w:r>
        <w:rPr>
          <w:rFonts w:hint="eastAsia" w:ascii="SimHei" w:hAnsi="SimHei" w:eastAsia="黑体"/>
          <w:kern w:val="0"/>
          <w:sz w:val="24"/>
        </w:rPr>
        <w:t>5、管理员、</w:t>
      </w:r>
      <w:r>
        <w:rPr>
          <w:rFonts w:ascii="SimHei" w:hAnsi="SimHei" w:eastAsia="黑体"/>
          <w:kern w:val="0"/>
          <w:sz w:val="24"/>
        </w:rPr>
        <w:t>主管应将当日下午某时作为一天工作检查总结时间（一般为当日</w:t>
      </w:r>
    </w:p>
    <w:p>
      <w:pPr>
        <w:widowControl/>
        <w:spacing w:line="360" w:lineRule="auto"/>
        <w:jc w:val="left"/>
        <w:rPr>
          <w:kern w:val="0"/>
          <w:sz w:val="24"/>
        </w:rPr>
      </w:pPr>
      <w:r>
        <w:rPr>
          <w:rFonts w:ascii="SimHei" w:hAnsi="SimHei" w:eastAsia="黑体"/>
          <w:kern w:val="0"/>
          <w:sz w:val="24"/>
        </w:rPr>
        <w:t>员工下岗前1—2小时为宜）</w:t>
      </w:r>
      <w:r>
        <w:rPr>
          <w:rFonts w:hint="eastAsia" w:ascii="SimHei" w:hAnsi="SimHei" w:eastAsia="黑体"/>
          <w:kern w:val="0"/>
          <w:sz w:val="24"/>
        </w:rPr>
        <w:t>，</w:t>
      </w:r>
      <w:r>
        <w:rPr>
          <w:rFonts w:ascii="SimHei" w:hAnsi="SimHei" w:eastAsia="黑体"/>
          <w:kern w:val="0"/>
          <w:sz w:val="24"/>
        </w:rPr>
        <w:t>将经理提出的当日注意事项跟进完成。</w:t>
      </w:r>
    </w:p>
    <w:p>
      <w:pPr>
        <w:widowControl/>
        <w:spacing w:line="360" w:lineRule="auto"/>
        <w:jc w:val="left"/>
        <w:rPr>
          <w:kern w:val="0"/>
          <w:sz w:val="24"/>
        </w:rPr>
      </w:pPr>
      <w:r>
        <w:rPr>
          <w:rFonts w:ascii="SimHei" w:hAnsi="SimHei" w:eastAsia="黑体"/>
          <w:kern w:val="0"/>
          <w:sz w:val="24"/>
        </w:rPr>
        <w:t>6</w:t>
      </w:r>
      <w:r>
        <w:rPr>
          <w:rFonts w:hint="eastAsia" w:ascii="SimHei" w:hAnsi="SimHei" w:eastAsia="黑体"/>
          <w:kern w:val="0"/>
          <w:sz w:val="24"/>
        </w:rPr>
        <w:t>、当</w:t>
      </w:r>
      <w:r>
        <w:rPr>
          <w:rFonts w:ascii="SimHei" w:hAnsi="SimHei" w:eastAsia="黑体"/>
          <w:kern w:val="0"/>
          <w:sz w:val="24"/>
        </w:rPr>
        <w:t>日发生重大</w:t>
      </w:r>
      <w:r>
        <w:rPr>
          <w:rFonts w:hint="eastAsia" w:ascii="SimHei" w:hAnsi="SimHei" w:eastAsia="黑体"/>
          <w:kern w:val="0"/>
          <w:sz w:val="24"/>
        </w:rPr>
        <w:t>事故</w:t>
      </w:r>
      <w:r>
        <w:rPr>
          <w:rFonts w:ascii="SimHei" w:hAnsi="SimHei" w:eastAsia="黑体"/>
          <w:kern w:val="0"/>
          <w:sz w:val="24"/>
        </w:rPr>
        <w:t>及紧急事件，主管均需填写在检查</w:t>
      </w:r>
      <w:r>
        <w:rPr>
          <w:rFonts w:hint="eastAsia" w:ascii="SimHei" w:hAnsi="SimHei" w:eastAsia="黑体"/>
          <w:kern w:val="0"/>
          <w:sz w:val="24"/>
        </w:rPr>
        <w:t>记录</w:t>
      </w:r>
      <w:r>
        <w:rPr>
          <w:rFonts w:ascii="SimHei" w:hAnsi="SimHei" w:eastAsia="黑体"/>
          <w:kern w:val="0"/>
          <w:sz w:val="24"/>
        </w:rPr>
        <w:t>内，以便跟进落实。</w:t>
      </w:r>
    </w:p>
    <w:p>
      <w:pPr>
        <w:widowControl/>
        <w:spacing w:line="360" w:lineRule="auto"/>
        <w:jc w:val="left"/>
        <w:rPr>
          <w:b/>
          <w:kern w:val="0"/>
          <w:sz w:val="24"/>
        </w:rPr>
      </w:pPr>
      <w:r>
        <w:rPr>
          <w:rFonts w:ascii="SimHei" w:hAnsi="SimHei" w:eastAsia="黑体"/>
          <w:kern w:val="0"/>
          <w:sz w:val="24"/>
        </w:rPr>
        <w:t>7</w:t>
      </w:r>
      <w:r>
        <w:rPr>
          <w:rFonts w:hint="eastAsia" w:ascii="SimHei" w:hAnsi="SimHei" w:eastAsia="黑体"/>
          <w:kern w:val="0"/>
          <w:sz w:val="24"/>
        </w:rPr>
        <w:t>、</w:t>
      </w:r>
      <w:r>
        <w:rPr>
          <w:rFonts w:ascii="SimHei" w:hAnsi="SimHei" w:eastAsia="黑体"/>
          <w:kern w:val="0"/>
          <w:sz w:val="24"/>
        </w:rPr>
        <w:t>所有检查清单，各</w:t>
      </w:r>
      <w:r>
        <w:rPr>
          <w:rFonts w:hint="eastAsia" w:ascii="SimHei" w:hAnsi="SimHei" w:eastAsia="黑体"/>
          <w:kern w:val="0"/>
          <w:sz w:val="24"/>
        </w:rPr>
        <w:t>部门</w:t>
      </w:r>
      <w:r>
        <w:rPr>
          <w:rFonts w:ascii="SimHei" w:hAnsi="SimHei" w:eastAsia="黑体"/>
          <w:kern w:val="0"/>
          <w:sz w:val="24"/>
        </w:rPr>
        <w:t>主管均需详细的填写和记录。</w:t>
      </w:r>
    </w:p>
    <w:p>
      <w:pPr>
        <w:widowControl/>
        <w:spacing w:line="360" w:lineRule="auto"/>
        <w:jc w:val="left"/>
        <w:rPr>
          <w:b/>
          <w:kern w:val="0"/>
          <w:sz w:val="24"/>
        </w:rPr>
      </w:pPr>
      <w:bookmarkStart w:id="104" w:name="_Toc11459_WPSOffice_Level2"/>
      <w:r>
        <w:rPr>
          <w:rFonts w:hint="eastAsia" w:ascii="SimHei" w:hAnsi="SimHei" w:eastAsia="黑体"/>
          <w:b/>
          <w:kern w:val="0"/>
          <w:sz w:val="24"/>
        </w:rPr>
        <w:t>二、公司抽查制度</w:t>
      </w:r>
      <w:bookmarkEnd w:id="104"/>
    </w:p>
    <w:p>
      <w:pPr>
        <w:widowControl/>
        <w:spacing w:line="360" w:lineRule="auto"/>
        <w:jc w:val="left"/>
        <w:rPr>
          <w:kern w:val="0"/>
          <w:sz w:val="24"/>
        </w:rPr>
      </w:pPr>
      <w:r>
        <w:rPr>
          <w:rFonts w:ascii="SimHei" w:hAnsi="SimHei" w:eastAsia="黑体"/>
          <w:kern w:val="0"/>
          <w:sz w:val="24"/>
        </w:rPr>
        <w:t>1</w:t>
      </w:r>
      <w:r>
        <w:rPr>
          <w:rFonts w:hint="eastAsia" w:ascii="SimHei" w:hAnsi="SimHei" w:eastAsia="黑体"/>
          <w:kern w:val="0"/>
          <w:sz w:val="24"/>
        </w:rPr>
        <w:t>、</w:t>
      </w:r>
      <w:r>
        <w:rPr>
          <w:rFonts w:ascii="SimHei" w:hAnsi="SimHei" w:eastAsia="黑体"/>
          <w:kern w:val="0"/>
          <w:sz w:val="24"/>
        </w:rPr>
        <w:t>公司</w:t>
      </w:r>
      <w:r>
        <w:rPr>
          <w:rFonts w:hint="eastAsia" w:ascii="SimHei" w:hAnsi="SimHei" w:eastAsia="黑体"/>
          <w:kern w:val="0"/>
          <w:sz w:val="24"/>
        </w:rPr>
        <w:t>综合管理办公室</w:t>
      </w:r>
      <w:r>
        <w:rPr>
          <w:rFonts w:ascii="SimHei" w:hAnsi="SimHei" w:eastAsia="黑体"/>
          <w:kern w:val="0"/>
          <w:sz w:val="24"/>
        </w:rPr>
        <w:t>每周不定期的对各</w:t>
      </w:r>
      <w:r>
        <w:rPr>
          <w:rFonts w:hint="eastAsia" w:ascii="SimHei" w:hAnsi="SimHei" w:eastAsia="黑体"/>
          <w:kern w:val="0"/>
          <w:sz w:val="24"/>
        </w:rPr>
        <w:t>项目</w:t>
      </w:r>
      <w:r>
        <w:rPr>
          <w:rFonts w:ascii="SimHei" w:hAnsi="SimHei" w:eastAsia="黑体"/>
          <w:kern w:val="0"/>
          <w:sz w:val="24"/>
        </w:rPr>
        <w:t>处各项工作进行检查。对</w:t>
      </w:r>
      <w:r>
        <w:rPr>
          <w:rFonts w:hint="eastAsia" w:ascii="SimHei" w:hAnsi="SimHei" w:eastAsia="黑体"/>
          <w:kern w:val="0"/>
          <w:sz w:val="24"/>
        </w:rPr>
        <w:t>项目</w:t>
      </w:r>
      <w:r>
        <w:rPr>
          <w:rFonts w:ascii="SimHei" w:hAnsi="SimHei" w:eastAsia="黑体"/>
          <w:kern w:val="0"/>
          <w:sz w:val="24"/>
        </w:rPr>
        <w:t>处下辖各</w:t>
      </w:r>
      <w:r>
        <w:rPr>
          <w:rFonts w:hint="eastAsia" w:ascii="SimHei" w:hAnsi="SimHei" w:eastAsia="黑体"/>
          <w:kern w:val="0"/>
          <w:sz w:val="24"/>
        </w:rPr>
        <w:t>工作区域均需进行抽查巡视，了解并纠正不合格工作情况。</w:t>
      </w:r>
    </w:p>
    <w:p>
      <w:pPr>
        <w:widowControl/>
        <w:spacing w:line="360" w:lineRule="auto"/>
        <w:jc w:val="left"/>
        <w:rPr>
          <w:kern w:val="0"/>
          <w:sz w:val="24"/>
        </w:rPr>
      </w:pPr>
      <w:r>
        <w:rPr>
          <w:rFonts w:ascii="SimHei" w:hAnsi="SimHei" w:eastAsia="黑体"/>
          <w:kern w:val="0"/>
          <w:sz w:val="24"/>
        </w:rPr>
        <w:t>2</w:t>
      </w:r>
      <w:r>
        <w:rPr>
          <w:rFonts w:hint="eastAsia" w:ascii="SimHei" w:hAnsi="SimHei" w:eastAsia="黑体"/>
          <w:kern w:val="0"/>
          <w:sz w:val="24"/>
        </w:rPr>
        <w:t>、</w:t>
      </w:r>
      <w:r>
        <w:rPr>
          <w:rFonts w:ascii="SimHei" w:hAnsi="SimHei" w:eastAsia="黑体"/>
          <w:kern w:val="0"/>
          <w:sz w:val="24"/>
        </w:rPr>
        <w:t>每周检查</w:t>
      </w:r>
      <w:r>
        <w:rPr>
          <w:rFonts w:hint="eastAsia" w:ascii="SimHei" w:hAnsi="SimHei" w:eastAsia="黑体"/>
          <w:kern w:val="0"/>
          <w:sz w:val="24"/>
        </w:rPr>
        <w:t>项目</w:t>
      </w:r>
      <w:r>
        <w:rPr>
          <w:rFonts w:ascii="SimHei" w:hAnsi="SimHei" w:eastAsia="黑体"/>
          <w:kern w:val="0"/>
          <w:sz w:val="24"/>
        </w:rPr>
        <w:t>处工作簿及主管工作检查清单，协调跟进疑难工作问题。</w:t>
      </w:r>
    </w:p>
    <w:p>
      <w:pPr>
        <w:widowControl/>
        <w:spacing w:line="360" w:lineRule="auto"/>
        <w:jc w:val="left"/>
        <w:rPr>
          <w:kern w:val="0"/>
          <w:sz w:val="24"/>
        </w:rPr>
      </w:pPr>
      <w:r>
        <w:rPr>
          <w:rFonts w:ascii="SimHei" w:hAnsi="SimHei" w:eastAsia="黑体"/>
          <w:kern w:val="0"/>
          <w:sz w:val="24"/>
        </w:rPr>
        <w:t>3</w:t>
      </w:r>
      <w:r>
        <w:rPr>
          <w:rFonts w:hint="eastAsia" w:ascii="SimHei" w:hAnsi="SimHei" w:eastAsia="黑体"/>
          <w:kern w:val="0"/>
          <w:sz w:val="24"/>
        </w:rPr>
        <w:t>、</w:t>
      </w:r>
      <w:r>
        <w:rPr>
          <w:rFonts w:ascii="SimHei" w:hAnsi="SimHei" w:eastAsia="黑体"/>
          <w:kern w:val="0"/>
          <w:sz w:val="24"/>
        </w:rPr>
        <w:t>公司督查员在阅读每日</w:t>
      </w:r>
      <w:r>
        <w:rPr>
          <w:rFonts w:hint="eastAsia" w:ascii="SimHei" w:hAnsi="SimHei" w:eastAsia="黑体"/>
          <w:kern w:val="0"/>
          <w:sz w:val="24"/>
        </w:rPr>
        <w:t>项目</w:t>
      </w:r>
      <w:r>
        <w:rPr>
          <w:rFonts w:ascii="SimHei" w:hAnsi="SimHei" w:eastAsia="黑体"/>
          <w:kern w:val="0"/>
          <w:sz w:val="24"/>
        </w:rPr>
        <w:t>处检查清单时，如发现服务质量问题应予以立</w:t>
      </w:r>
      <w:r>
        <w:rPr>
          <w:rFonts w:hint="eastAsia" w:ascii="SimHei" w:hAnsi="SimHei" w:eastAsia="黑体"/>
          <w:kern w:val="0"/>
          <w:sz w:val="24"/>
        </w:rPr>
        <w:t>刻纠正，并督促项目处在一定时间内立即整改完成。</w:t>
      </w:r>
    </w:p>
    <w:p>
      <w:pPr>
        <w:widowControl/>
        <w:spacing w:line="360" w:lineRule="auto"/>
        <w:jc w:val="left"/>
        <w:rPr>
          <w:kern w:val="0"/>
          <w:sz w:val="24"/>
        </w:rPr>
      </w:pPr>
      <w:r>
        <w:rPr>
          <w:rFonts w:ascii="SimHei" w:hAnsi="SimHei" w:eastAsia="黑体"/>
          <w:kern w:val="0"/>
          <w:sz w:val="24"/>
        </w:rPr>
        <w:t>4</w:t>
      </w:r>
      <w:r>
        <w:rPr>
          <w:rFonts w:hint="eastAsia" w:ascii="SimHei" w:hAnsi="SimHei" w:eastAsia="黑体"/>
          <w:kern w:val="0"/>
          <w:sz w:val="24"/>
        </w:rPr>
        <w:t>、</w:t>
      </w:r>
      <w:r>
        <w:rPr>
          <w:rFonts w:ascii="SimHei" w:hAnsi="SimHei" w:eastAsia="黑体"/>
          <w:kern w:val="0"/>
          <w:sz w:val="24"/>
        </w:rPr>
        <w:t>公司每周检查</w:t>
      </w:r>
      <w:r>
        <w:rPr>
          <w:rFonts w:hint="eastAsia" w:ascii="SimHei" w:hAnsi="SimHei" w:eastAsia="黑体"/>
          <w:kern w:val="0"/>
          <w:sz w:val="24"/>
        </w:rPr>
        <w:t>项目</w:t>
      </w:r>
      <w:r>
        <w:rPr>
          <w:rFonts w:ascii="SimHei" w:hAnsi="SimHei" w:eastAsia="黑体"/>
          <w:kern w:val="0"/>
          <w:sz w:val="24"/>
        </w:rPr>
        <w:t>处下辖各工作区域，检查内容包括：员工正常在岗情</w:t>
      </w:r>
      <w:r>
        <w:rPr>
          <w:rFonts w:hint="eastAsia" w:ascii="SimHei" w:hAnsi="SimHei" w:eastAsia="黑体"/>
          <w:kern w:val="0"/>
          <w:sz w:val="24"/>
        </w:rPr>
        <w:t>况；各项工作标准完成情况等。对检查发现较突出的问题，于部门例会提出，督促完成并检查跟进情况。</w:t>
      </w:r>
    </w:p>
    <w:p>
      <w:pPr>
        <w:widowControl/>
        <w:spacing w:line="360" w:lineRule="auto"/>
        <w:jc w:val="left"/>
        <w:rPr>
          <w:kern w:val="0"/>
          <w:sz w:val="24"/>
        </w:rPr>
      </w:pPr>
      <w:r>
        <w:rPr>
          <w:rFonts w:ascii="SimHei" w:hAnsi="SimHei" w:eastAsia="黑体"/>
          <w:kern w:val="0"/>
          <w:sz w:val="24"/>
        </w:rPr>
        <w:t>5</w:t>
      </w:r>
      <w:r>
        <w:rPr>
          <w:rFonts w:hint="eastAsia" w:ascii="SimHei" w:hAnsi="SimHei" w:eastAsia="黑体"/>
          <w:kern w:val="0"/>
          <w:sz w:val="24"/>
        </w:rPr>
        <w:t>、项目</w:t>
      </w:r>
      <w:r>
        <w:rPr>
          <w:rFonts w:ascii="SimHei" w:hAnsi="SimHei" w:eastAsia="黑体"/>
          <w:kern w:val="0"/>
          <w:sz w:val="24"/>
        </w:rPr>
        <w:t>处提出的工作问</w:t>
      </w:r>
      <w:r>
        <w:rPr>
          <w:rFonts w:hint="eastAsia" w:ascii="SimHei" w:hAnsi="SimHei" w:eastAsia="黑体"/>
          <w:kern w:val="0"/>
          <w:sz w:val="24"/>
        </w:rPr>
        <w:t>题，公司督查员均需详细记录，上报综合管理办公室经理，并应将具体落实的情况及时传达给项目处。</w:t>
      </w:r>
    </w:p>
    <w:p>
      <w:pPr>
        <w:widowControl/>
        <w:spacing w:line="360" w:lineRule="auto"/>
        <w:jc w:val="left"/>
        <w:rPr>
          <w:kern w:val="0"/>
          <w:sz w:val="24"/>
        </w:rPr>
      </w:pPr>
      <w:r>
        <w:rPr>
          <w:rFonts w:ascii="SimHei" w:hAnsi="SimHei" w:eastAsia="黑体"/>
          <w:kern w:val="0"/>
          <w:sz w:val="24"/>
        </w:rPr>
        <w:t>6</w:t>
      </w:r>
      <w:r>
        <w:rPr>
          <w:rFonts w:hint="eastAsia" w:ascii="SimHei" w:hAnsi="SimHei" w:eastAsia="黑体"/>
          <w:kern w:val="0"/>
          <w:sz w:val="24"/>
        </w:rPr>
        <w:t>、</w:t>
      </w:r>
      <w:r>
        <w:rPr>
          <w:rFonts w:ascii="SimHei" w:hAnsi="SimHei" w:eastAsia="黑体"/>
          <w:kern w:val="0"/>
          <w:sz w:val="24"/>
        </w:rPr>
        <w:t>公司督查员根据</w:t>
      </w:r>
      <w:r>
        <w:rPr>
          <w:rFonts w:hint="eastAsia" w:ascii="SimHei" w:hAnsi="SimHei" w:eastAsia="黑体"/>
          <w:kern w:val="0"/>
          <w:sz w:val="24"/>
        </w:rPr>
        <w:t>项目</w:t>
      </w:r>
      <w:r>
        <w:rPr>
          <w:rFonts w:ascii="SimHei" w:hAnsi="SimHei" w:eastAsia="黑体"/>
          <w:kern w:val="0"/>
          <w:sz w:val="24"/>
        </w:rPr>
        <w:t>处培训计划</w:t>
      </w:r>
      <w:r>
        <w:rPr>
          <w:rFonts w:hint="eastAsia" w:ascii="SimHei" w:hAnsi="SimHei" w:eastAsia="黑体"/>
          <w:kern w:val="0"/>
          <w:sz w:val="24"/>
        </w:rPr>
        <w:t>、内容、记录</w:t>
      </w:r>
      <w:r>
        <w:rPr>
          <w:rFonts w:ascii="SimHei" w:hAnsi="SimHei" w:eastAsia="黑体"/>
          <w:kern w:val="0"/>
          <w:sz w:val="24"/>
        </w:rPr>
        <w:t>，检查培训效果。</w:t>
      </w:r>
    </w:p>
    <w:p>
      <w:pPr>
        <w:widowControl/>
        <w:spacing w:line="360" w:lineRule="auto"/>
        <w:jc w:val="left"/>
        <w:rPr>
          <w:kern w:val="0"/>
          <w:sz w:val="24"/>
        </w:rPr>
      </w:pPr>
      <w:r>
        <w:rPr>
          <w:rFonts w:ascii="SimHei" w:hAnsi="SimHei" w:eastAsia="黑体"/>
          <w:kern w:val="0"/>
          <w:sz w:val="24"/>
        </w:rPr>
        <w:t>7</w:t>
      </w:r>
      <w:r>
        <w:rPr>
          <w:rFonts w:hint="eastAsia" w:ascii="SimHei" w:hAnsi="SimHei" w:eastAsia="黑体"/>
          <w:kern w:val="0"/>
          <w:sz w:val="24"/>
        </w:rPr>
        <w:t>、需公司各职能部门配合项目处完成的工作，如不能按时完成或工作不达标，</w:t>
      </w:r>
    </w:p>
    <w:p>
      <w:pPr>
        <w:widowControl/>
        <w:spacing w:line="360" w:lineRule="auto"/>
        <w:jc w:val="left"/>
        <w:rPr>
          <w:kern w:val="0"/>
          <w:sz w:val="24"/>
        </w:rPr>
      </w:pPr>
      <w:r>
        <w:rPr>
          <w:rFonts w:hint="eastAsia" w:ascii="SimHei" w:hAnsi="SimHei" w:eastAsia="黑体"/>
          <w:kern w:val="0"/>
          <w:sz w:val="24"/>
        </w:rPr>
        <w:t>相关职能部门承担相应责任或连带责任。</w:t>
      </w:r>
    </w:p>
    <w:p>
      <w:pPr>
        <w:widowControl/>
        <w:spacing w:line="360" w:lineRule="auto"/>
        <w:jc w:val="left"/>
        <w:rPr>
          <w:kern w:val="0"/>
          <w:sz w:val="24"/>
        </w:rPr>
      </w:pPr>
      <w:r>
        <w:rPr>
          <w:rFonts w:hint="eastAsia" w:ascii="SimHei" w:hAnsi="SimHei" w:eastAsia="黑体"/>
          <w:kern w:val="0"/>
          <w:sz w:val="24"/>
        </w:rPr>
        <w:t>8、由公司</w:t>
      </w:r>
      <w:r>
        <w:rPr>
          <w:rFonts w:ascii="SimHei" w:hAnsi="SimHei" w:eastAsia="黑体"/>
          <w:kern w:val="0"/>
          <w:sz w:val="24"/>
        </w:rPr>
        <w:t>督查员</w:t>
      </w:r>
      <w:r>
        <w:rPr>
          <w:rFonts w:hint="eastAsia" w:ascii="SimHei" w:hAnsi="SimHei" w:eastAsia="黑体"/>
          <w:kern w:val="0"/>
          <w:sz w:val="24"/>
        </w:rPr>
        <w:t>追踪的工作没落实或对项目处</w:t>
      </w:r>
      <w:r>
        <w:rPr>
          <w:rFonts w:ascii="SimHei" w:hAnsi="SimHei" w:eastAsia="黑体"/>
          <w:kern w:val="0"/>
          <w:sz w:val="24"/>
        </w:rPr>
        <w:t>督查</w:t>
      </w:r>
      <w:r>
        <w:rPr>
          <w:rFonts w:hint="eastAsia" w:ascii="SimHei" w:hAnsi="SimHei" w:eastAsia="黑体"/>
          <w:kern w:val="0"/>
          <w:sz w:val="24"/>
        </w:rPr>
        <w:t>不力，公司</w:t>
      </w:r>
      <w:r>
        <w:rPr>
          <w:rFonts w:ascii="SimHei" w:hAnsi="SimHei" w:eastAsia="黑体"/>
          <w:kern w:val="0"/>
          <w:sz w:val="24"/>
        </w:rPr>
        <w:t>督查员</w:t>
      </w:r>
      <w:r>
        <w:rPr>
          <w:rFonts w:hint="eastAsia" w:ascii="SimHei" w:hAnsi="SimHei" w:eastAsia="黑体"/>
          <w:kern w:val="0"/>
          <w:sz w:val="24"/>
        </w:rPr>
        <w:t>承担相</w:t>
      </w:r>
    </w:p>
    <w:p>
      <w:pPr>
        <w:widowControl/>
        <w:spacing w:line="360" w:lineRule="auto"/>
        <w:jc w:val="left"/>
        <w:rPr>
          <w:kern w:val="0"/>
          <w:sz w:val="24"/>
        </w:rPr>
      </w:pPr>
      <w:r>
        <w:rPr>
          <w:rFonts w:hint="eastAsia" w:ascii="SimHei" w:hAnsi="SimHei" w:eastAsia="黑体"/>
          <w:kern w:val="0"/>
          <w:sz w:val="24"/>
        </w:rPr>
        <w:t>应责任或连带责任。</w:t>
      </w:r>
    </w:p>
    <w:p>
      <w:pPr>
        <w:widowControl/>
        <w:spacing w:line="360" w:lineRule="auto"/>
        <w:jc w:val="center"/>
        <w:rPr>
          <w:b/>
          <w:kern w:val="0"/>
          <w:sz w:val="24"/>
        </w:rPr>
      </w:pPr>
      <w:bookmarkStart w:id="105" w:name="_Toc25034_WPSOffice_Level1"/>
      <w:r>
        <w:rPr>
          <w:rFonts w:hint="eastAsia" w:ascii="SimHei" w:hAnsi="SimHei" w:eastAsia="黑体"/>
          <w:b/>
          <w:kern w:val="0"/>
          <w:sz w:val="24"/>
        </w:rPr>
        <w:t>第七章  首问责任制</w:t>
      </w:r>
      <w:bookmarkEnd w:id="105"/>
    </w:p>
    <w:p>
      <w:pPr>
        <w:widowControl/>
        <w:spacing w:line="360" w:lineRule="auto"/>
        <w:jc w:val="left"/>
        <w:rPr>
          <w:bCs/>
          <w:kern w:val="0"/>
          <w:sz w:val="24"/>
        </w:rPr>
      </w:pPr>
      <w:bookmarkStart w:id="106" w:name="_Toc9221_WPSOffice_Level2"/>
      <w:r>
        <w:rPr>
          <w:rFonts w:hint="eastAsia" w:ascii="SimHei" w:hAnsi="SimHei" w:eastAsia="黑体"/>
          <w:bCs/>
          <w:kern w:val="0"/>
          <w:sz w:val="24"/>
        </w:rPr>
        <w:t>一、</w:t>
      </w:r>
      <w:r>
        <w:rPr>
          <w:rFonts w:ascii="SimHei" w:hAnsi="SimHei" w:eastAsia="黑体"/>
          <w:bCs/>
          <w:kern w:val="0"/>
          <w:sz w:val="24"/>
        </w:rPr>
        <w:t xml:space="preserve"> </w:t>
      </w:r>
      <w:r>
        <w:rPr>
          <w:rFonts w:hint="eastAsia" w:ascii="SimHei" w:hAnsi="SimHei" w:eastAsia="黑体"/>
          <w:bCs/>
          <w:kern w:val="0"/>
          <w:sz w:val="24"/>
        </w:rPr>
        <w:t>适用范围</w:t>
      </w:r>
      <w:bookmarkEnd w:id="106"/>
    </w:p>
    <w:p>
      <w:pPr>
        <w:widowControl/>
        <w:spacing w:line="360" w:lineRule="auto"/>
        <w:jc w:val="left"/>
        <w:rPr>
          <w:kern w:val="0"/>
          <w:sz w:val="24"/>
        </w:rPr>
      </w:pPr>
      <w:r>
        <w:rPr>
          <w:rFonts w:hint="eastAsia" w:ascii="SimHei" w:hAnsi="SimHei" w:eastAsia="黑体"/>
          <w:kern w:val="0"/>
          <w:sz w:val="24"/>
        </w:rPr>
        <w:t>适用于本公司各项目处的客户接待及日常运作工作。</w:t>
      </w:r>
    </w:p>
    <w:p>
      <w:pPr>
        <w:widowControl/>
        <w:spacing w:line="360" w:lineRule="auto"/>
        <w:jc w:val="left"/>
        <w:rPr>
          <w:bCs/>
          <w:kern w:val="0"/>
          <w:sz w:val="24"/>
        </w:rPr>
      </w:pPr>
      <w:bookmarkStart w:id="107" w:name="_Toc21901_WPSOffice_Level2"/>
      <w:r>
        <w:rPr>
          <w:rFonts w:hint="eastAsia" w:ascii="SimHei" w:hAnsi="SimHei" w:eastAsia="黑体"/>
          <w:bCs/>
          <w:kern w:val="0"/>
          <w:sz w:val="24"/>
        </w:rPr>
        <w:t>二、职责</w:t>
      </w:r>
      <w:bookmarkEnd w:id="107"/>
    </w:p>
    <w:p>
      <w:pPr>
        <w:widowControl/>
        <w:spacing w:line="360" w:lineRule="auto"/>
        <w:jc w:val="left"/>
        <w:rPr>
          <w:kern w:val="0"/>
          <w:sz w:val="24"/>
        </w:rPr>
      </w:pPr>
      <w:r>
        <w:rPr>
          <w:rFonts w:hint="eastAsia" w:ascii="SimHei" w:hAnsi="SimHei" w:eastAsia="黑体"/>
          <w:kern w:val="0"/>
          <w:sz w:val="24"/>
        </w:rPr>
        <w:t>1、项目处经理负责监</w:t>
      </w:r>
      <w:r>
        <w:rPr>
          <w:rFonts w:ascii="SimHei" w:hAnsi="SimHei" w:eastAsia="黑体"/>
          <w:kern w:val="0"/>
          <w:sz w:val="24"/>
        </w:rPr>
        <w:t>督</w:t>
      </w:r>
      <w:r>
        <w:rPr>
          <w:rFonts w:hint="eastAsia" w:ascii="SimHei" w:hAnsi="SimHei" w:eastAsia="黑体"/>
          <w:kern w:val="0"/>
          <w:sz w:val="24"/>
        </w:rPr>
        <w:t>本制度的实施情况</w:t>
      </w:r>
      <w:r>
        <w:rPr>
          <w:rFonts w:ascii="SimHei" w:hAnsi="SimHei" w:eastAsia="黑体"/>
          <w:kern w:val="0"/>
          <w:sz w:val="24"/>
        </w:rPr>
        <w:t>。</w:t>
      </w:r>
    </w:p>
    <w:p>
      <w:pPr>
        <w:widowControl/>
        <w:spacing w:line="360" w:lineRule="auto"/>
        <w:jc w:val="left"/>
        <w:rPr>
          <w:kern w:val="0"/>
          <w:sz w:val="24"/>
        </w:rPr>
      </w:pPr>
      <w:r>
        <w:rPr>
          <w:rFonts w:hint="eastAsia" w:ascii="SimHei" w:hAnsi="SimHei" w:eastAsia="黑体"/>
          <w:kern w:val="0"/>
          <w:sz w:val="24"/>
        </w:rPr>
        <w:t>2、客户服务主任负责落实本制度的实施及检查。</w:t>
      </w:r>
    </w:p>
    <w:p>
      <w:pPr>
        <w:widowControl/>
        <w:spacing w:line="360" w:lineRule="auto"/>
        <w:jc w:val="left"/>
        <w:rPr>
          <w:kern w:val="0"/>
          <w:sz w:val="24"/>
        </w:rPr>
      </w:pPr>
      <w:r>
        <w:rPr>
          <w:rFonts w:hint="eastAsia" w:ascii="SimHei" w:hAnsi="SimHei" w:eastAsia="黑体"/>
          <w:kern w:val="0"/>
          <w:sz w:val="24"/>
        </w:rPr>
        <w:t>3、项目处所有员工依据本责任制开展服务工作。</w:t>
      </w:r>
    </w:p>
    <w:p>
      <w:pPr>
        <w:widowControl/>
        <w:spacing w:line="360" w:lineRule="auto"/>
        <w:jc w:val="left"/>
        <w:rPr>
          <w:bCs/>
          <w:kern w:val="0"/>
          <w:sz w:val="24"/>
        </w:rPr>
      </w:pPr>
      <w:bookmarkStart w:id="108" w:name="_Toc17375_WPSOffice_Level2"/>
      <w:r>
        <w:rPr>
          <w:rFonts w:hint="eastAsia" w:ascii="SimHei" w:hAnsi="SimHei" w:eastAsia="黑体"/>
          <w:bCs/>
          <w:kern w:val="0"/>
          <w:sz w:val="24"/>
        </w:rPr>
        <w:t>三、管理制度</w:t>
      </w:r>
      <w:bookmarkEnd w:id="108"/>
    </w:p>
    <w:p>
      <w:pPr>
        <w:widowControl/>
        <w:spacing w:line="360" w:lineRule="auto"/>
        <w:jc w:val="left"/>
        <w:rPr>
          <w:kern w:val="0"/>
          <w:sz w:val="24"/>
        </w:rPr>
      </w:pPr>
      <w:r>
        <w:rPr>
          <w:rFonts w:hint="eastAsia" w:ascii="SimHei" w:hAnsi="SimHei" w:eastAsia="黑体"/>
          <w:kern w:val="0"/>
          <w:sz w:val="24"/>
        </w:rPr>
        <w:t>1、首问责任制是指：首问责任人必须尽自己所能给客户提供最佳和满意的服务，直至问题最后解决或给予明确答复的责任制度。</w:t>
      </w:r>
    </w:p>
    <w:p>
      <w:pPr>
        <w:widowControl/>
        <w:spacing w:line="360" w:lineRule="auto"/>
        <w:jc w:val="left"/>
        <w:rPr>
          <w:kern w:val="0"/>
          <w:sz w:val="24"/>
        </w:rPr>
      </w:pPr>
      <w:r>
        <w:rPr>
          <w:rFonts w:hint="eastAsia" w:ascii="SimHei" w:hAnsi="SimHei" w:eastAsia="黑体"/>
          <w:kern w:val="0"/>
          <w:sz w:val="24"/>
        </w:rPr>
        <w:t>2、首问责任人是指：当客户来到服务中心，或打电话给项目处要求服务时，客户所接触到的第一位员工</w:t>
      </w:r>
      <w:r>
        <w:rPr>
          <w:rFonts w:ascii="SimHei" w:hAnsi="SimHei" w:eastAsia="黑体"/>
          <w:kern w:val="0"/>
          <w:sz w:val="24"/>
        </w:rPr>
        <w:t>。</w:t>
      </w:r>
    </w:p>
    <w:p>
      <w:pPr>
        <w:widowControl/>
        <w:spacing w:line="360" w:lineRule="auto"/>
        <w:jc w:val="left"/>
        <w:rPr>
          <w:kern w:val="0"/>
          <w:sz w:val="24"/>
        </w:rPr>
      </w:pPr>
      <w:r>
        <w:rPr>
          <w:rFonts w:hint="eastAsia" w:ascii="SimHei" w:hAnsi="SimHei" w:eastAsia="黑体"/>
          <w:kern w:val="0"/>
          <w:sz w:val="24"/>
        </w:rPr>
        <w:t>3、首问责任人要以认真、负责的态度和礼貌用语接待来电、来访者，急客户所急、想客户所想，尽职尽力为其排忧解难。</w:t>
      </w:r>
    </w:p>
    <w:p>
      <w:pPr>
        <w:widowControl/>
        <w:spacing w:line="360" w:lineRule="auto"/>
        <w:jc w:val="left"/>
        <w:rPr>
          <w:kern w:val="0"/>
          <w:sz w:val="24"/>
        </w:rPr>
      </w:pPr>
      <w:r>
        <w:rPr>
          <w:rFonts w:hint="eastAsia" w:ascii="SimHei" w:hAnsi="SimHei" w:eastAsia="黑体"/>
          <w:kern w:val="0"/>
          <w:sz w:val="24"/>
        </w:rPr>
        <w:t>4、</w:t>
      </w:r>
      <w:r>
        <w:rPr>
          <w:rFonts w:ascii="SimHei" w:hAnsi="SimHei" w:eastAsia="黑体"/>
          <w:kern w:val="0"/>
          <w:sz w:val="24"/>
        </w:rPr>
        <w:t>首问责任人对属自己职责范围内的工作要认真全程接待，</w:t>
      </w:r>
      <w:r>
        <w:rPr>
          <w:rFonts w:hint="eastAsia" w:ascii="SimHei" w:hAnsi="SimHei" w:eastAsia="黑体"/>
          <w:kern w:val="0"/>
          <w:sz w:val="24"/>
        </w:rPr>
        <w:t>耐心准确地做好解答，自己不清楚的，应弄清楚后再答复。</w:t>
      </w:r>
      <w:r>
        <w:rPr>
          <w:rFonts w:ascii="SimHei" w:hAnsi="SimHei" w:eastAsia="黑体"/>
          <w:kern w:val="0"/>
          <w:sz w:val="24"/>
        </w:rPr>
        <w:t>不属于本岗位职责的事项，要负责</w:t>
      </w:r>
      <w:r>
        <w:rPr>
          <w:rFonts w:hint="eastAsia" w:ascii="SimHei" w:hAnsi="SimHei" w:eastAsia="黑体"/>
          <w:kern w:val="0"/>
          <w:sz w:val="24"/>
        </w:rPr>
        <w:t>转达</w:t>
      </w:r>
      <w:r>
        <w:rPr>
          <w:rFonts w:ascii="SimHei" w:hAnsi="SimHei" w:eastAsia="黑体"/>
          <w:kern w:val="0"/>
          <w:sz w:val="24"/>
        </w:rPr>
        <w:t>到有关领导、有关部门和有关职能岗位，找到具体责任人交待办理，并</w:t>
      </w:r>
      <w:r>
        <w:rPr>
          <w:rFonts w:hint="eastAsia" w:ascii="SimHei" w:hAnsi="SimHei" w:eastAsia="黑体"/>
          <w:kern w:val="0"/>
          <w:sz w:val="24"/>
        </w:rPr>
        <w:t>做</w:t>
      </w:r>
      <w:r>
        <w:rPr>
          <w:rFonts w:ascii="SimHei" w:hAnsi="SimHei" w:eastAsia="黑体"/>
          <w:kern w:val="0"/>
          <w:sz w:val="24"/>
        </w:rPr>
        <w:t>好跟踪服务，直至问题解决。</w:t>
      </w:r>
    </w:p>
    <w:p>
      <w:pPr>
        <w:widowControl/>
        <w:spacing w:line="360" w:lineRule="auto"/>
        <w:jc w:val="left"/>
        <w:rPr>
          <w:kern w:val="0"/>
          <w:sz w:val="24"/>
        </w:rPr>
      </w:pPr>
      <w:r>
        <w:rPr>
          <w:rFonts w:hint="eastAsia" w:ascii="SimHei" w:hAnsi="SimHei" w:eastAsia="黑体"/>
          <w:kern w:val="0"/>
          <w:sz w:val="24"/>
        </w:rPr>
        <w:t>5、</w:t>
      </w:r>
      <w:r>
        <w:rPr>
          <w:rFonts w:ascii="SimHei" w:hAnsi="SimHei" w:eastAsia="黑体"/>
          <w:kern w:val="0"/>
          <w:sz w:val="24"/>
        </w:rPr>
        <w:t>属于电话咨询或举报的，接听电话的工作人员为首问责任人，首问责任人应将</w:t>
      </w:r>
      <w:r>
        <w:rPr>
          <w:rFonts w:hint="eastAsia" w:ascii="SimHei" w:hAnsi="SimHei" w:eastAsia="黑体"/>
          <w:kern w:val="0"/>
          <w:sz w:val="24"/>
        </w:rPr>
        <w:t>客户</w:t>
      </w:r>
      <w:r>
        <w:rPr>
          <w:rFonts w:ascii="SimHei" w:hAnsi="SimHei" w:eastAsia="黑体"/>
          <w:kern w:val="0"/>
          <w:sz w:val="24"/>
        </w:rPr>
        <w:t>反映的事项、来电人姓名、联系电话等登记在册，并告知办理的相关部门</w:t>
      </w:r>
      <w:r>
        <w:rPr>
          <w:rFonts w:hint="eastAsia" w:ascii="SimHei" w:hAnsi="SimHei" w:eastAsia="黑体"/>
          <w:kern w:val="0"/>
          <w:sz w:val="24"/>
        </w:rPr>
        <w:t>。</w:t>
      </w:r>
    </w:p>
    <w:p>
      <w:pPr>
        <w:widowControl/>
        <w:spacing w:line="360" w:lineRule="auto"/>
        <w:jc w:val="left"/>
        <w:rPr>
          <w:kern w:val="0"/>
          <w:sz w:val="24"/>
        </w:rPr>
      </w:pPr>
      <w:r>
        <w:rPr>
          <w:rFonts w:hint="eastAsia" w:ascii="SimHei" w:hAnsi="SimHei" w:eastAsia="黑体"/>
          <w:kern w:val="0"/>
          <w:sz w:val="24"/>
        </w:rPr>
        <w:t>6、接待办事。首问责任人应告知客户有关事宜的办理规定、程序要求和时限。对能当场办理的，应立即办理，未能及时解决的，也应告知预计解决时间。做到二次办结，不让客户多跑一趟。</w:t>
      </w:r>
    </w:p>
    <w:p>
      <w:pPr>
        <w:widowControl/>
        <w:spacing w:line="360" w:lineRule="auto"/>
        <w:jc w:val="left"/>
        <w:rPr>
          <w:kern w:val="0"/>
          <w:sz w:val="24"/>
        </w:rPr>
      </w:pPr>
      <w:r>
        <w:rPr>
          <w:rFonts w:hint="eastAsia" w:ascii="SimHei" w:hAnsi="SimHei" w:eastAsia="黑体"/>
          <w:kern w:val="0"/>
          <w:sz w:val="24"/>
        </w:rPr>
        <w:t>7、</w:t>
      </w:r>
      <w:r>
        <w:rPr>
          <w:rFonts w:ascii="SimHei" w:hAnsi="SimHei" w:eastAsia="黑体"/>
          <w:kern w:val="0"/>
          <w:sz w:val="24"/>
        </w:rPr>
        <w:t>接待过程中，不得使用“不知道”、“没办法”、“不归我管”等用语，不得以任何理由或借口搪塞、推诿、“踢皮球”，首问责任人要耐心解释。</w:t>
      </w:r>
    </w:p>
    <w:p>
      <w:pPr>
        <w:widowControl/>
        <w:spacing w:line="360" w:lineRule="auto"/>
        <w:jc w:val="left"/>
        <w:rPr>
          <w:kern w:val="0"/>
          <w:sz w:val="24"/>
        </w:rPr>
      </w:pPr>
      <w:r>
        <w:rPr>
          <w:rFonts w:hint="eastAsia" w:ascii="SimHei" w:hAnsi="SimHei" w:eastAsia="黑体"/>
          <w:kern w:val="0"/>
          <w:sz w:val="24"/>
        </w:rPr>
        <w:t>8、来电、来访者要求解决的问题若</w:t>
      </w:r>
      <w:r>
        <w:rPr>
          <w:rFonts w:ascii="SimHei" w:hAnsi="SimHei" w:eastAsia="黑体"/>
          <w:kern w:val="0"/>
          <w:sz w:val="24"/>
        </w:rPr>
        <w:t>不属于</w:t>
      </w:r>
      <w:r>
        <w:rPr>
          <w:rFonts w:hint="eastAsia" w:ascii="SimHei" w:hAnsi="SimHei" w:eastAsia="黑体"/>
          <w:kern w:val="0"/>
          <w:sz w:val="24"/>
        </w:rPr>
        <w:t>管理处服务</w:t>
      </w:r>
      <w:r>
        <w:rPr>
          <w:rFonts w:ascii="SimHei" w:hAnsi="SimHei" w:eastAsia="黑体"/>
          <w:kern w:val="0"/>
          <w:sz w:val="24"/>
        </w:rPr>
        <w:t>范围</w:t>
      </w:r>
      <w:r>
        <w:rPr>
          <w:rFonts w:hint="eastAsia" w:ascii="SimHei" w:hAnsi="SimHei" w:eastAsia="黑体"/>
          <w:kern w:val="0"/>
          <w:sz w:val="24"/>
        </w:rPr>
        <w:t>或本人职责范围，不得以此为由予以搪塞、推诿、或敷衍了事。首问责任人应及时与相关人员联系，当无法联系上相关人员时，应将对客户姓名、电话号码及具体询问疑点记下，并答应尽早给予答复。</w:t>
      </w:r>
    </w:p>
    <w:p>
      <w:pPr>
        <w:widowControl/>
        <w:spacing w:line="360" w:lineRule="auto"/>
        <w:jc w:val="left"/>
        <w:rPr>
          <w:kern w:val="0"/>
          <w:sz w:val="24"/>
        </w:rPr>
      </w:pPr>
      <w:r>
        <w:rPr>
          <w:rFonts w:hint="eastAsia" w:ascii="SimHei" w:hAnsi="SimHei" w:eastAsia="黑体"/>
          <w:kern w:val="0"/>
          <w:sz w:val="24"/>
        </w:rPr>
        <w:t>9、</w:t>
      </w:r>
      <w:r>
        <w:rPr>
          <w:rFonts w:ascii="SimHei" w:hAnsi="SimHei" w:eastAsia="黑体"/>
          <w:kern w:val="0"/>
          <w:sz w:val="24"/>
        </w:rPr>
        <w:t>对来找领导</w:t>
      </w:r>
      <w:r>
        <w:rPr>
          <w:rFonts w:hint="eastAsia" w:ascii="SimHei" w:hAnsi="SimHei" w:eastAsia="黑体"/>
          <w:kern w:val="0"/>
          <w:sz w:val="24"/>
        </w:rPr>
        <w:t>的客户或</w:t>
      </w:r>
      <w:r>
        <w:rPr>
          <w:rFonts w:ascii="SimHei" w:hAnsi="SimHei" w:eastAsia="黑体"/>
          <w:kern w:val="0"/>
          <w:sz w:val="24"/>
        </w:rPr>
        <w:t>办事者，首问责任人要将来者领到</w:t>
      </w:r>
      <w:r>
        <w:rPr>
          <w:rFonts w:hint="eastAsia" w:ascii="SimHei" w:hAnsi="SimHei" w:eastAsia="黑体"/>
          <w:kern w:val="0"/>
          <w:sz w:val="24"/>
        </w:rPr>
        <w:t>服务中心接待</w:t>
      </w:r>
      <w:r>
        <w:rPr>
          <w:rFonts w:ascii="SimHei" w:hAnsi="SimHei" w:eastAsia="黑体"/>
          <w:kern w:val="0"/>
          <w:sz w:val="24"/>
        </w:rPr>
        <w:t>室等候，同时，询问事由，及时向要找的领导汇报。</w:t>
      </w:r>
    </w:p>
    <w:p>
      <w:pPr>
        <w:widowControl/>
        <w:spacing w:line="360" w:lineRule="auto"/>
        <w:jc w:val="left"/>
        <w:rPr>
          <w:kern w:val="0"/>
          <w:sz w:val="24"/>
        </w:rPr>
      </w:pPr>
      <w:r>
        <w:rPr>
          <w:rFonts w:hint="eastAsia" w:ascii="SimHei" w:hAnsi="SimHei" w:eastAsia="黑体"/>
          <w:kern w:val="0"/>
          <w:sz w:val="24"/>
        </w:rPr>
        <w:t>10、管理处将不定期进行抽查，</w:t>
      </w:r>
      <w:r>
        <w:rPr>
          <w:rFonts w:ascii="SimHei" w:hAnsi="SimHei" w:eastAsia="黑体"/>
          <w:kern w:val="0"/>
          <w:sz w:val="24"/>
        </w:rPr>
        <w:t>如因首问责任人不负责任，造成不良影响和后果，将追究首问责任人及其所在</w:t>
      </w:r>
      <w:r>
        <w:rPr>
          <w:rFonts w:hint="eastAsia" w:ascii="SimHei" w:hAnsi="SimHei" w:eastAsia="黑体"/>
          <w:kern w:val="0"/>
          <w:sz w:val="24"/>
        </w:rPr>
        <w:t>部门</w:t>
      </w:r>
      <w:r>
        <w:rPr>
          <w:rFonts w:ascii="SimHei" w:hAnsi="SimHei" w:eastAsia="黑体"/>
          <w:kern w:val="0"/>
          <w:sz w:val="24"/>
        </w:rPr>
        <w:t>负责人的责任。</w:t>
      </w:r>
    </w:p>
    <w:p>
      <w:pPr>
        <w:widowControl/>
        <w:spacing w:line="360" w:lineRule="auto"/>
        <w:jc w:val="left"/>
        <w:rPr>
          <w:kern w:val="0"/>
          <w:sz w:val="24"/>
        </w:rPr>
      </w:pPr>
      <w:r>
        <w:rPr>
          <w:rFonts w:hint="eastAsia" w:ascii="SimHei" w:hAnsi="SimHei" w:eastAsia="黑体"/>
          <w:kern w:val="0"/>
          <w:sz w:val="24"/>
        </w:rPr>
        <w:t>11、员工不仅要精通本职业务，而且要了解项目处服务办理程序，以便更好地执行首问责任制。</w:t>
      </w:r>
    </w:p>
    <w:p>
      <w:pPr>
        <w:widowControl/>
        <w:spacing w:line="360" w:lineRule="auto"/>
        <w:jc w:val="center"/>
        <w:rPr>
          <w:b/>
          <w:bCs/>
          <w:kern w:val="0"/>
          <w:sz w:val="24"/>
        </w:rPr>
      </w:pPr>
      <w:bookmarkStart w:id="109" w:name="_Toc23869_WPSOffice_Level1"/>
      <w:r>
        <w:rPr>
          <w:rFonts w:hint="eastAsia" w:ascii="SimHei" w:hAnsi="SimHei" w:eastAsia="黑体"/>
          <w:b/>
          <w:bCs/>
          <w:kern w:val="0"/>
          <w:sz w:val="24"/>
        </w:rPr>
        <w:t>第八章  应急预案</w:t>
      </w:r>
      <w:bookmarkEnd w:id="109"/>
    </w:p>
    <w:p>
      <w:pPr>
        <w:widowControl/>
        <w:spacing w:line="360" w:lineRule="auto"/>
        <w:jc w:val="left"/>
        <w:rPr>
          <w:kern w:val="0"/>
          <w:sz w:val="24"/>
        </w:rPr>
      </w:pPr>
      <w:bookmarkStart w:id="110" w:name="_Toc28950_WPSOffice_Level2"/>
      <w:r>
        <w:rPr>
          <w:rFonts w:hint="eastAsia" w:ascii="SimHei" w:hAnsi="SimHei" w:eastAsia="黑体"/>
          <w:kern w:val="0"/>
          <w:sz w:val="24"/>
        </w:rPr>
        <w:t>一、火警应急处理及疏散预案</w:t>
      </w:r>
      <w:bookmarkEnd w:id="110"/>
    </w:p>
    <w:p>
      <w:pPr>
        <w:widowControl/>
        <w:numPr>
          <w:ilvl w:val="0"/>
          <w:numId w:val="8"/>
        </w:numPr>
        <w:spacing w:line="360" w:lineRule="auto"/>
        <w:jc w:val="left"/>
        <w:rPr>
          <w:kern w:val="0"/>
          <w:sz w:val="24"/>
        </w:rPr>
      </w:pPr>
      <w:r>
        <w:rPr>
          <w:rFonts w:hint="eastAsia" w:ascii="SimHei" w:hAnsi="SimHei" w:eastAsia="黑体"/>
          <w:kern w:val="0"/>
          <w:sz w:val="24"/>
        </w:rPr>
        <w:t>目的</w:t>
      </w:r>
    </w:p>
    <w:p>
      <w:pPr>
        <w:widowControl/>
        <w:spacing w:line="360" w:lineRule="auto"/>
        <w:jc w:val="left"/>
        <w:rPr>
          <w:kern w:val="0"/>
          <w:sz w:val="24"/>
        </w:rPr>
      </w:pPr>
      <w:r>
        <w:rPr>
          <w:rFonts w:hint="eastAsia" w:ascii="SimHei" w:hAnsi="SimHei" w:eastAsia="黑体"/>
          <w:kern w:val="0"/>
          <w:sz w:val="24"/>
        </w:rPr>
        <w:t>对区域内发生的火灾险情，通过有效的组织领导和指挥，及时控制险情，抢救和疏散区域人员及重要财产，将损失降低到最小程度。</w:t>
      </w:r>
    </w:p>
    <w:p>
      <w:pPr>
        <w:widowControl/>
        <w:spacing w:line="360" w:lineRule="auto"/>
        <w:jc w:val="left"/>
        <w:rPr>
          <w:kern w:val="0"/>
          <w:sz w:val="24"/>
        </w:rPr>
      </w:pPr>
      <w:r>
        <w:rPr>
          <w:rFonts w:hint="eastAsia" w:ascii="SimHei" w:hAnsi="SimHei" w:eastAsia="黑体"/>
          <w:kern w:val="0"/>
          <w:sz w:val="24"/>
        </w:rPr>
        <w:t>2、报警程序</w:t>
      </w:r>
    </w:p>
    <w:p>
      <w:pPr>
        <w:widowControl/>
        <w:numPr>
          <w:ilvl w:val="0"/>
          <w:numId w:val="9"/>
        </w:numPr>
        <w:spacing w:line="360" w:lineRule="auto"/>
        <w:jc w:val="left"/>
        <w:rPr>
          <w:kern w:val="0"/>
          <w:sz w:val="24"/>
        </w:rPr>
      </w:pPr>
      <w:r>
        <w:rPr>
          <w:rFonts w:hint="eastAsia" w:ascii="SimHei" w:hAnsi="SimHei" w:eastAsia="黑体"/>
          <w:kern w:val="0"/>
          <w:sz w:val="24"/>
        </w:rPr>
        <w:t>区域内工作的每个员工，发现有大量烟雾、烧灼味（或煤气）、高温明火燃烧等紧急火险情况时，有责任、有义务以最快的时间按动附近报警装置，并向监控中心报警。</w:t>
      </w:r>
    </w:p>
    <w:p>
      <w:pPr>
        <w:widowControl/>
        <w:numPr>
          <w:ilvl w:val="0"/>
          <w:numId w:val="9"/>
        </w:numPr>
        <w:spacing w:line="360" w:lineRule="auto"/>
        <w:jc w:val="left"/>
        <w:rPr>
          <w:kern w:val="0"/>
          <w:sz w:val="24"/>
        </w:rPr>
      </w:pPr>
      <w:r>
        <w:rPr>
          <w:rFonts w:hint="eastAsia" w:ascii="SimHei" w:hAnsi="SimHei" w:eastAsia="黑体"/>
          <w:kern w:val="0"/>
          <w:sz w:val="24"/>
        </w:rPr>
        <w:t>熟悉火警电话，监控中心电话或总机、分机电话，报警时要将火险的地点、情况，自己的姓名，身份向监控中心及总机报告清楚。</w:t>
      </w:r>
    </w:p>
    <w:p>
      <w:pPr>
        <w:widowControl/>
        <w:numPr>
          <w:ilvl w:val="0"/>
          <w:numId w:val="9"/>
        </w:numPr>
        <w:spacing w:line="360" w:lineRule="auto"/>
        <w:jc w:val="left"/>
        <w:rPr>
          <w:kern w:val="0"/>
          <w:sz w:val="24"/>
        </w:rPr>
      </w:pPr>
      <w:r>
        <w:rPr>
          <w:rFonts w:hint="eastAsia" w:ascii="SimHei" w:hAnsi="SimHei" w:eastAsia="黑体"/>
          <w:kern w:val="0"/>
          <w:sz w:val="24"/>
        </w:rPr>
        <w:t>发现火情时，要镇静、沉着，不要惊慌失措，报警时语音清晰准，之后要留在现场协助控制险情。</w:t>
      </w:r>
    </w:p>
    <w:p>
      <w:pPr>
        <w:widowControl/>
        <w:spacing w:line="360" w:lineRule="auto"/>
        <w:jc w:val="left"/>
        <w:rPr>
          <w:kern w:val="0"/>
          <w:sz w:val="24"/>
        </w:rPr>
      </w:pPr>
      <w:r>
        <w:rPr>
          <w:rFonts w:hint="eastAsia" w:ascii="SimHei" w:hAnsi="SimHei" w:eastAsia="黑体"/>
          <w:kern w:val="0"/>
          <w:sz w:val="24"/>
        </w:rPr>
        <w:t>4）动用附近的灭火设备、器材，对初期火灾进行扑救。</w:t>
      </w:r>
    </w:p>
    <w:p>
      <w:pPr>
        <w:widowControl/>
        <w:spacing w:line="360" w:lineRule="auto"/>
        <w:jc w:val="left"/>
        <w:rPr>
          <w:kern w:val="0"/>
          <w:sz w:val="24"/>
        </w:rPr>
      </w:pPr>
      <w:r>
        <w:rPr>
          <w:rFonts w:hint="eastAsia" w:ascii="SimHei" w:hAnsi="SimHei" w:eastAsia="黑体"/>
          <w:kern w:val="0"/>
          <w:sz w:val="24"/>
        </w:rPr>
        <w:t>3、行动方案</w:t>
      </w:r>
    </w:p>
    <w:p>
      <w:pPr>
        <w:widowControl/>
        <w:numPr>
          <w:ilvl w:val="0"/>
          <w:numId w:val="10"/>
        </w:numPr>
        <w:spacing w:line="360" w:lineRule="auto"/>
        <w:jc w:val="left"/>
        <w:rPr>
          <w:kern w:val="0"/>
          <w:sz w:val="24"/>
        </w:rPr>
      </w:pPr>
      <w:r>
        <w:rPr>
          <w:rFonts w:hint="eastAsia" w:ascii="SimHei" w:hAnsi="SimHei" w:eastAsia="黑体"/>
          <w:kern w:val="0"/>
          <w:sz w:val="24"/>
        </w:rPr>
        <w:t>监控中心值机员接到报警后要迅速做出反应，果断启动相应处置程序并对报案经过做详细记录。</w:t>
      </w:r>
    </w:p>
    <w:p>
      <w:pPr>
        <w:widowControl/>
        <w:spacing w:line="360" w:lineRule="auto"/>
        <w:jc w:val="left"/>
        <w:rPr>
          <w:kern w:val="0"/>
          <w:sz w:val="24"/>
        </w:rPr>
      </w:pPr>
      <w:r>
        <w:rPr>
          <w:rFonts w:hint="eastAsia" w:ascii="SimHei" w:hAnsi="SimHei" w:eastAsia="黑体"/>
          <w:kern w:val="0"/>
          <w:sz w:val="24"/>
        </w:rPr>
        <w:t>2）立即通知公共秩序维护部，并共同组成调查小组，赶赴现场查清以下问题：</w:t>
      </w:r>
    </w:p>
    <w:p>
      <w:pPr>
        <w:widowControl/>
        <w:numPr>
          <w:ilvl w:val="0"/>
          <w:numId w:val="11"/>
        </w:numPr>
        <w:spacing w:line="360" w:lineRule="auto"/>
        <w:jc w:val="left"/>
        <w:rPr>
          <w:kern w:val="0"/>
          <w:sz w:val="24"/>
        </w:rPr>
      </w:pPr>
      <w:r>
        <w:rPr>
          <w:rFonts w:hint="eastAsia" w:ascii="SimHei" w:hAnsi="SimHei" w:eastAsia="黑体"/>
          <w:kern w:val="0"/>
          <w:sz w:val="24"/>
        </w:rPr>
        <w:t>火警的具体位置，燃烧物品是什么，燃烧范围及火势走向。</w:t>
      </w:r>
    </w:p>
    <w:p>
      <w:pPr>
        <w:widowControl/>
        <w:numPr>
          <w:ilvl w:val="0"/>
          <w:numId w:val="11"/>
        </w:numPr>
        <w:spacing w:line="360" w:lineRule="auto"/>
        <w:jc w:val="left"/>
        <w:rPr>
          <w:kern w:val="0"/>
          <w:sz w:val="24"/>
        </w:rPr>
      </w:pPr>
      <w:r>
        <w:rPr>
          <w:rFonts w:hint="eastAsia" w:ascii="SimHei" w:hAnsi="SimHei" w:eastAsia="黑体"/>
          <w:kern w:val="0"/>
          <w:sz w:val="24"/>
        </w:rPr>
        <w:t>须查明火源。</w:t>
      </w:r>
    </w:p>
    <w:p>
      <w:pPr>
        <w:widowControl/>
        <w:numPr>
          <w:ilvl w:val="0"/>
          <w:numId w:val="11"/>
        </w:numPr>
        <w:spacing w:line="360" w:lineRule="auto"/>
        <w:jc w:val="left"/>
        <w:rPr>
          <w:kern w:val="0"/>
          <w:sz w:val="24"/>
        </w:rPr>
      </w:pPr>
      <w:r>
        <w:rPr>
          <w:rFonts w:hint="eastAsia" w:ascii="SimHei" w:hAnsi="SimHei" w:eastAsia="黑体"/>
          <w:kern w:val="0"/>
          <w:sz w:val="24"/>
        </w:rPr>
        <w:t>火场其它情况有无人员被困，有无重要财产面临失火等。</w:t>
      </w:r>
    </w:p>
    <w:p>
      <w:pPr>
        <w:widowControl/>
        <w:spacing w:line="360" w:lineRule="auto"/>
        <w:jc w:val="left"/>
        <w:rPr>
          <w:kern w:val="0"/>
          <w:sz w:val="24"/>
        </w:rPr>
      </w:pPr>
      <w:r>
        <w:rPr>
          <w:rFonts w:hint="eastAsia" w:ascii="SimHei" w:hAnsi="SimHei" w:eastAsia="黑体"/>
          <w:kern w:val="0"/>
          <w:sz w:val="24"/>
        </w:rPr>
        <w:t>3）确认火情后，要立即通知项目经理，并迅速组成火灾现场指挥部，由指挥部领导视火灾程度决定是否向</w:t>
      </w:r>
      <w:r>
        <w:rPr>
          <w:rFonts w:ascii="SimHei" w:hAnsi="SimHei" w:eastAsia="黑体"/>
          <w:kern w:val="0"/>
          <w:sz w:val="24"/>
        </w:rPr>
        <w:t>"119"</w:t>
      </w:r>
      <w:r>
        <w:rPr>
          <w:rFonts w:hint="eastAsia" w:ascii="SimHei" w:hAnsi="SimHei" w:eastAsia="黑体"/>
          <w:kern w:val="0"/>
          <w:sz w:val="24"/>
        </w:rPr>
        <w:t>报警。</w:t>
      </w:r>
    </w:p>
    <w:p>
      <w:pPr>
        <w:widowControl/>
        <w:numPr>
          <w:ilvl w:val="0"/>
          <w:numId w:val="9"/>
        </w:numPr>
        <w:spacing w:line="360" w:lineRule="auto"/>
        <w:jc w:val="left"/>
        <w:rPr>
          <w:kern w:val="0"/>
          <w:sz w:val="24"/>
        </w:rPr>
      </w:pPr>
      <w:r>
        <w:rPr>
          <w:rFonts w:hint="eastAsia" w:ascii="SimHei" w:hAnsi="SimHei" w:eastAsia="黑体"/>
          <w:kern w:val="0"/>
          <w:sz w:val="24"/>
        </w:rPr>
        <w:t>火灾现场指挥部由物管服务中心各部门相关负责人组成，总指挥由现场职务最高者担任，项目处的一切人员均应服从指挥部的领导和调动指挥。</w:t>
      </w:r>
    </w:p>
    <w:p>
      <w:pPr>
        <w:widowControl/>
        <w:spacing w:line="360" w:lineRule="auto"/>
        <w:jc w:val="left"/>
        <w:rPr>
          <w:kern w:val="0"/>
          <w:sz w:val="24"/>
        </w:rPr>
      </w:pPr>
      <w:r>
        <w:rPr>
          <w:rFonts w:hint="eastAsia" w:ascii="SimHei" w:hAnsi="SimHei" w:eastAsia="黑体"/>
          <w:kern w:val="0"/>
          <w:sz w:val="24"/>
        </w:rPr>
        <w:t>4、各部门任务</w:t>
      </w:r>
    </w:p>
    <w:p>
      <w:pPr>
        <w:widowControl/>
        <w:numPr>
          <w:ilvl w:val="0"/>
          <w:numId w:val="12"/>
        </w:numPr>
        <w:spacing w:line="360" w:lineRule="auto"/>
        <w:jc w:val="left"/>
        <w:rPr>
          <w:kern w:val="0"/>
          <w:sz w:val="24"/>
        </w:rPr>
      </w:pPr>
      <w:r>
        <w:rPr>
          <w:rFonts w:hint="eastAsia" w:ascii="SimHei" w:hAnsi="SimHei" w:eastAsia="黑体"/>
          <w:kern w:val="0"/>
          <w:sz w:val="24"/>
        </w:rPr>
        <w:t>公共秩序维护部任务：</w:t>
      </w:r>
    </w:p>
    <w:p>
      <w:pPr>
        <w:widowControl/>
        <w:numPr>
          <w:ilvl w:val="0"/>
          <w:numId w:val="13"/>
        </w:numPr>
        <w:spacing w:line="360" w:lineRule="auto"/>
        <w:jc w:val="left"/>
        <w:rPr>
          <w:kern w:val="0"/>
          <w:sz w:val="24"/>
        </w:rPr>
      </w:pPr>
      <w:r>
        <w:rPr>
          <w:rFonts w:hint="eastAsia" w:ascii="SimHei" w:hAnsi="SimHei" w:eastAsia="黑体"/>
          <w:kern w:val="0"/>
          <w:sz w:val="24"/>
        </w:rPr>
        <w:t>公共秩序维护部主任接到通知后应立即带上必备物品赶赴指挥部。</w:t>
      </w:r>
    </w:p>
    <w:p>
      <w:pPr>
        <w:widowControl/>
        <w:numPr>
          <w:ilvl w:val="0"/>
          <w:numId w:val="13"/>
        </w:numPr>
        <w:spacing w:line="360" w:lineRule="auto"/>
        <w:jc w:val="left"/>
        <w:rPr>
          <w:kern w:val="0"/>
          <w:sz w:val="24"/>
        </w:rPr>
      </w:pPr>
      <w:r>
        <w:rPr>
          <w:rFonts w:hint="eastAsia" w:ascii="SimHei" w:hAnsi="SimHei" w:eastAsia="黑体"/>
          <w:kern w:val="0"/>
          <w:sz w:val="24"/>
        </w:rPr>
        <w:t>公共秩序维护员要清理火场周边场地，为消防车到来做准备。</w:t>
      </w:r>
    </w:p>
    <w:p>
      <w:pPr>
        <w:widowControl/>
        <w:numPr>
          <w:ilvl w:val="0"/>
          <w:numId w:val="13"/>
        </w:numPr>
        <w:spacing w:line="360" w:lineRule="auto"/>
        <w:jc w:val="left"/>
        <w:rPr>
          <w:kern w:val="0"/>
          <w:sz w:val="24"/>
        </w:rPr>
      </w:pPr>
      <w:r>
        <w:rPr>
          <w:rFonts w:hint="eastAsia" w:ascii="SimHei" w:hAnsi="SimHei" w:eastAsia="黑体"/>
          <w:kern w:val="0"/>
          <w:sz w:val="24"/>
        </w:rPr>
        <w:t>确认所有的疏散通道门是否打开，并组织火险区域人员有序离开。</w:t>
      </w:r>
    </w:p>
    <w:p>
      <w:pPr>
        <w:widowControl/>
        <w:numPr>
          <w:ilvl w:val="0"/>
          <w:numId w:val="13"/>
        </w:numPr>
        <w:spacing w:line="360" w:lineRule="auto"/>
        <w:jc w:val="left"/>
        <w:rPr>
          <w:kern w:val="0"/>
          <w:sz w:val="24"/>
        </w:rPr>
      </w:pPr>
      <w:r>
        <w:rPr>
          <w:rFonts w:hint="eastAsia" w:ascii="SimHei" w:hAnsi="SimHei" w:eastAsia="黑体"/>
          <w:kern w:val="0"/>
          <w:sz w:val="24"/>
        </w:rPr>
        <w:t>阻止一切无关人员进入现场，防止治安事件的发生。</w:t>
      </w:r>
    </w:p>
    <w:p>
      <w:pPr>
        <w:widowControl/>
        <w:numPr>
          <w:ilvl w:val="0"/>
          <w:numId w:val="13"/>
        </w:numPr>
        <w:spacing w:line="360" w:lineRule="auto"/>
        <w:jc w:val="left"/>
        <w:rPr>
          <w:kern w:val="0"/>
          <w:sz w:val="24"/>
        </w:rPr>
      </w:pPr>
      <w:r>
        <w:rPr>
          <w:rFonts w:hint="eastAsia" w:ascii="SimHei" w:hAnsi="SimHei" w:eastAsia="黑体"/>
          <w:kern w:val="0"/>
          <w:sz w:val="24"/>
        </w:rPr>
        <w:t>注意保护小区其它重点区域，涉及物品可能遭到失火的要迅速转移。</w:t>
      </w:r>
    </w:p>
    <w:p>
      <w:pPr>
        <w:widowControl/>
        <w:numPr>
          <w:ilvl w:val="0"/>
          <w:numId w:val="13"/>
        </w:numPr>
        <w:spacing w:line="360" w:lineRule="auto"/>
        <w:jc w:val="left"/>
        <w:rPr>
          <w:kern w:val="0"/>
          <w:sz w:val="24"/>
        </w:rPr>
      </w:pPr>
      <w:r>
        <w:rPr>
          <w:rFonts w:hint="eastAsia" w:ascii="SimHei" w:hAnsi="SimHei" w:eastAsia="黑体"/>
          <w:kern w:val="0"/>
          <w:sz w:val="24"/>
        </w:rPr>
        <w:t>派报专人到路边迎候消防车，并引导配合消防车到火灾现场进行抢救。</w:t>
      </w:r>
    </w:p>
    <w:p>
      <w:pPr>
        <w:widowControl/>
        <w:spacing w:line="360" w:lineRule="auto"/>
        <w:jc w:val="left"/>
        <w:rPr>
          <w:kern w:val="0"/>
          <w:sz w:val="24"/>
        </w:rPr>
      </w:pPr>
      <w:r>
        <w:rPr>
          <w:rFonts w:hint="eastAsia" w:ascii="SimHei" w:hAnsi="SimHei" w:eastAsia="黑体"/>
          <w:kern w:val="0"/>
          <w:sz w:val="24"/>
        </w:rPr>
        <w:t>2）维修部任务</w:t>
      </w:r>
    </w:p>
    <w:p>
      <w:pPr>
        <w:widowControl/>
        <w:numPr>
          <w:ilvl w:val="0"/>
          <w:numId w:val="14"/>
        </w:numPr>
        <w:spacing w:line="360" w:lineRule="auto"/>
        <w:jc w:val="left"/>
        <w:rPr>
          <w:kern w:val="0"/>
          <w:sz w:val="24"/>
        </w:rPr>
      </w:pPr>
      <w:r>
        <w:rPr>
          <w:rFonts w:hint="eastAsia" w:ascii="SimHei" w:hAnsi="SimHei" w:eastAsia="黑体"/>
          <w:kern w:val="0"/>
          <w:sz w:val="24"/>
        </w:rPr>
        <w:t>与公共秩序维护部人员一同前往现场认证，并采取适当措施，防止火势蔓延。</w:t>
      </w:r>
    </w:p>
    <w:p>
      <w:pPr>
        <w:widowControl/>
        <w:numPr>
          <w:ilvl w:val="0"/>
          <w:numId w:val="14"/>
        </w:numPr>
        <w:spacing w:line="360" w:lineRule="auto"/>
        <w:jc w:val="left"/>
        <w:rPr>
          <w:kern w:val="0"/>
          <w:sz w:val="24"/>
        </w:rPr>
      </w:pPr>
      <w:r>
        <w:rPr>
          <w:rFonts w:hint="eastAsia" w:ascii="SimHei" w:hAnsi="SimHei" w:eastAsia="黑体"/>
          <w:kern w:val="0"/>
          <w:sz w:val="24"/>
        </w:rPr>
        <w:t>把可能引起爆炸的物品运离火场，放在安全地带看管。</w:t>
      </w:r>
    </w:p>
    <w:p>
      <w:pPr>
        <w:widowControl/>
        <w:numPr>
          <w:ilvl w:val="0"/>
          <w:numId w:val="14"/>
        </w:numPr>
        <w:spacing w:line="360" w:lineRule="auto"/>
        <w:jc w:val="left"/>
        <w:rPr>
          <w:kern w:val="0"/>
          <w:sz w:val="24"/>
        </w:rPr>
      </w:pPr>
      <w:r>
        <w:rPr>
          <w:rFonts w:hint="eastAsia" w:ascii="SimHei" w:hAnsi="SimHei" w:eastAsia="黑体"/>
          <w:kern w:val="0"/>
          <w:sz w:val="24"/>
        </w:rPr>
        <w:t>迅速增派人员进入消防泵房和发电机房值班，并立即进入工作状态，保证消防用水、用电。</w:t>
      </w:r>
    </w:p>
    <w:p>
      <w:pPr>
        <w:widowControl/>
        <w:spacing w:line="360" w:lineRule="auto"/>
        <w:jc w:val="left"/>
        <w:rPr>
          <w:kern w:val="0"/>
          <w:sz w:val="24"/>
        </w:rPr>
      </w:pPr>
      <w:r>
        <w:rPr>
          <w:rFonts w:hint="eastAsia" w:ascii="SimHei" w:hAnsi="SimHei" w:eastAsia="黑体"/>
          <w:kern w:val="0"/>
          <w:sz w:val="24"/>
        </w:rPr>
        <w:t>3）环境保洁部任务</w:t>
      </w:r>
    </w:p>
    <w:p>
      <w:pPr>
        <w:widowControl/>
        <w:numPr>
          <w:ilvl w:val="0"/>
          <w:numId w:val="15"/>
        </w:numPr>
        <w:spacing w:line="360" w:lineRule="auto"/>
        <w:jc w:val="left"/>
        <w:rPr>
          <w:kern w:val="0"/>
          <w:sz w:val="24"/>
        </w:rPr>
      </w:pPr>
      <w:r>
        <w:rPr>
          <w:rFonts w:hint="eastAsia" w:ascii="SimHei" w:hAnsi="SimHei" w:eastAsia="黑体"/>
          <w:kern w:val="0"/>
          <w:sz w:val="24"/>
        </w:rPr>
        <w:t>主管立即到达火警区域准备组织和疏散区域人员。</w:t>
      </w:r>
    </w:p>
    <w:p>
      <w:pPr>
        <w:widowControl/>
        <w:numPr>
          <w:ilvl w:val="0"/>
          <w:numId w:val="15"/>
        </w:numPr>
        <w:spacing w:line="360" w:lineRule="auto"/>
        <w:jc w:val="left"/>
        <w:rPr>
          <w:kern w:val="0"/>
          <w:sz w:val="24"/>
        </w:rPr>
      </w:pPr>
      <w:r>
        <w:rPr>
          <w:rFonts w:hint="eastAsia" w:ascii="SimHei" w:hAnsi="SimHei" w:eastAsia="黑体"/>
          <w:kern w:val="0"/>
          <w:sz w:val="24"/>
        </w:rPr>
        <w:t>区域保洁人员接到通知后，劝阻其他人员离开房间，经消防通道撤离危险区域。</w:t>
      </w:r>
    </w:p>
    <w:p>
      <w:pPr>
        <w:widowControl/>
        <w:numPr>
          <w:ilvl w:val="0"/>
          <w:numId w:val="15"/>
        </w:numPr>
        <w:spacing w:line="360" w:lineRule="auto"/>
        <w:jc w:val="left"/>
        <w:rPr>
          <w:kern w:val="0"/>
          <w:sz w:val="24"/>
        </w:rPr>
      </w:pPr>
      <w:r>
        <w:rPr>
          <w:rFonts w:hint="eastAsia" w:ascii="SimHei" w:hAnsi="SimHei" w:eastAsia="黑体"/>
          <w:kern w:val="0"/>
          <w:sz w:val="24"/>
        </w:rPr>
        <w:t>检查、清理楼道楼梯，保证其畅通无阻。</w:t>
      </w:r>
    </w:p>
    <w:p>
      <w:pPr>
        <w:widowControl/>
        <w:numPr>
          <w:ilvl w:val="0"/>
          <w:numId w:val="15"/>
        </w:numPr>
        <w:spacing w:line="360" w:lineRule="auto"/>
        <w:jc w:val="left"/>
        <w:rPr>
          <w:kern w:val="0"/>
          <w:sz w:val="24"/>
        </w:rPr>
      </w:pPr>
      <w:r>
        <w:rPr>
          <w:rFonts w:hint="eastAsia" w:ascii="SimHei" w:hAnsi="SimHei" w:eastAsia="黑体"/>
          <w:kern w:val="0"/>
          <w:sz w:val="24"/>
        </w:rPr>
        <w:t>检查房间、关闭电源，锁好房门，确保房内无人，妥善回答客人提出的问题。</w:t>
      </w:r>
    </w:p>
    <w:p>
      <w:pPr>
        <w:widowControl/>
        <w:numPr>
          <w:ilvl w:val="0"/>
          <w:numId w:val="16"/>
        </w:numPr>
        <w:spacing w:line="360" w:lineRule="auto"/>
        <w:jc w:val="left"/>
        <w:rPr>
          <w:kern w:val="0"/>
          <w:sz w:val="24"/>
        </w:rPr>
      </w:pPr>
      <w:r>
        <w:rPr>
          <w:rFonts w:hint="eastAsia" w:ascii="SimHei" w:hAnsi="SimHei" w:eastAsia="黑体"/>
          <w:kern w:val="0"/>
          <w:sz w:val="24"/>
        </w:rPr>
        <w:t>配合医务人员做好抢救受伤人员的准备工作。</w:t>
      </w:r>
    </w:p>
    <w:p>
      <w:pPr>
        <w:widowControl/>
        <w:spacing w:line="360" w:lineRule="auto"/>
        <w:jc w:val="left"/>
        <w:rPr>
          <w:kern w:val="0"/>
          <w:sz w:val="24"/>
        </w:rPr>
      </w:pPr>
      <w:r>
        <w:rPr>
          <w:rFonts w:hint="eastAsia" w:ascii="SimHei" w:hAnsi="SimHei" w:eastAsia="黑体"/>
          <w:kern w:val="0"/>
          <w:sz w:val="24"/>
        </w:rPr>
        <w:t>4）其他各部门</w:t>
      </w:r>
    </w:p>
    <w:p>
      <w:pPr>
        <w:widowControl/>
        <w:numPr>
          <w:ilvl w:val="0"/>
          <w:numId w:val="17"/>
        </w:numPr>
        <w:spacing w:line="360" w:lineRule="auto"/>
        <w:jc w:val="left"/>
        <w:rPr>
          <w:kern w:val="0"/>
          <w:sz w:val="24"/>
        </w:rPr>
      </w:pPr>
      <w:r>
        <w:rPr>
          <w:rFonts w:hint="eastAsia" w:ascii="SimHei" w:hAnsi="SimHei" w:eastAsia="黑体"/>
          <w:kern w:val="0"/>
          <w:sz w:val="24"/>
        </w:rPr>
        <w:t>财务部门得到紧急火警通知后，应立即将重要财务票据、资料、现金等贵重物品集中并派专人保管，随时做好转移准备。</w:t>
      </w:r>
    </w:p>
    <w:p>
      <w:pPr>
        <w:widowControl/>
        <w:numPr>
          <w:ilvl w:val="0"/>
          <w:numId w:val="17"/>
        </w:numPr>
        <w:spacing w:line="360" w:lineRule="auto"/>
        <w:jc w:val="left"/>
        <w:rPr>
          <w:kern w:val="0"/>
          <w:sz w:val="24"/>
        </w:rPr>
      </w:pPr>
      <w:r>
        <w:rPr>
          <w:rFonts w:hint="eastAsia" w:ascii="SimHei" w:hAnsi="SimHei" w:eastAsia="黑体"/>
          <w:kern w:val="0"/>
          <w:sz w:val="24"/>
        </w:rPr>
        <w:t>未得到指挥部的撤离命令，切勿惊慌，要坚守在指定的岗位上。</w:t>
      </w:r>
    </w:p>
    <w:p>
      <w:pPr>
        <w:widowControl/>
        <w:numPr>
          <w:ilvl w:val="0"/>
          <w:numId w:val="17"/>
        </w:numPr>
        <w:spacing w:line="360" w:lineRule="auto"/>
        <w:jc w:val="left"/>
        <w:rPr>
          <w:kern w:val="0"/>
          <w:sz w:val="24"/>
        </w:rPr>
      </w:pPr>
      <w:r>
        <w:rPr>
          <w:rFonts w:hint="eastAsia" w:ascii="SimHei" w:hAnsi="SimHei" w:eastAsia="黑体"/>
          <w:kern w:val="0"/>
          <w:sz w:val="24"/>
        </w:rPr>
        <w:t>沉着有序地整理好本部的重要文件，锁好保险柜随时等待疏散。</w:t>
      </w:r>
    </w:p>
    <w:p>
      <w:pPr>
        <w:widowControl/>
        <w:spacing w:line="360" w:lineRule="auto"/>
        <w:jc w:val="left"/>
        <w:rPr>
          <w:kern w:val="0"/>
          <w:sz w:val="24"/>
        </w:rPr>
      </w:pPr>
      <w:r>
        <w:rPr>
          <w:rFonts w:hint="eastAsia" w:ascii="SimHei" w:hAnsi="SimHei" w:eastAsia="黑体"/>
          <w:kern w:val="0"/>
          <w:sz w:val="24"/>
        </w:rPr>
        <w:t>5）应急疏散预案</w:t>
      </w:r>
    </w:p>
    <w:p>
      <w:pPr>
        <w:widowControl/>
        <w:numPr>
          <w:ilvl w:val="0"/>
          <w:numId w:val="18"/>
        </w:numPr>
        <w:spacing w:line="360" w:lineRule="auto"/>
        <w:jc w:val="left"/>
        <w:rPr>
          <w:kern w:val="0"/>
          <w:sz w:val="24"/>
        </w:rPr>
      </w:pPr>
      <w:r>
        <w:rPr>
          <w:rFonts w:hint="eastAsia" w:ascii="SimHei" w:hAnsi="SimHei" w:eastAsia="黑体"/>
          <w:kern w:val="0"/>
          <w:sz w:val="24"/>
        </w:rPr>
        <w:t>如果火情无法控制，指挥部要立即做出疏散决定。</w:t>
      </w:r>
    </w:p>
    <w:p>
      <w:pPr>
        <w:widowControl/>
        <w:numPr>
          <w:ilvl w:val="0"/>
          <w:numId w:val="18"/>
        </w:numPr>
        <w:spacing w:line="360" w:lineRule="auto"/>
        <w:jc w:val="left"/>
        <w:rPr>
          <w:kern w:val="0"/>
          <w:sz w:val="24"/>
        </w:rPr>
      </w:pPr>
      <w:r>
        <w:rPr>
          <w:rFonts w:hint="eastAsia" w:ascii="SimHei" w:hAnsi="SimHei" w:eastAsia="黑体"/>
          <w:kern w:val="0"/>
          <w:sz w:val="24"/>
        </w:rPr>
        <w:t>公共秩序维护部主任立即用紧急广播发布疏散命令。</w:t>
      </w:r>
    </w:p>
    <w:p>
      <w:pPr>
        <w:widowControl/>
        <w:numPr>
          <w:ilvl w:val="0"/>
          <w:numId w:val="18"/>
        </w:numPr>
        <w:spacing w:line="360" w:lineRule="auto"/>
        <w:jc w:val="left"/>
        <w:rPr>
          <w:kern w:val="0"/>
          <w:sz w:val="24"/>
        </w:rPr>
      </w:pPr>
      <w:r>
        <w:rPr>
          <w:rFonts w:hint="eastAsia" w:ascii="SimHei" w:hAnsi="SimHei" w:eastAsia="黑体"/>
          <w:kern w:val="0"/>
          <w:sz w:val="24"/>
        </w:rPr>
        <w:t>负责组织疏散工作的人员要迅速行动，引导火险区域人员沿最近、最安全的疏散通道撤离。</w:t>
      </w:r>
    </w:p>
    <w:p>
      <w:pPr>
        <w:widowControl/>
        <w:numPr>
          <w:ilvl w:val="0"/>
          <w:numId w:val="18"/>
        </w:numPr>
        <w:spacing w:line="360" w:lineRule="auto"/>
        <w:jc w:val="left"/>
        <w:rPr>
          <w:kern w:val="0"/>
          <w:sz w:val="24"/>
        </w:rPr>
      </w:pPr>
      <w:r>
        <w:rPr>
          <w:rFonts w:hint="eastAsia" w:ascii="SimHei" w:hAnsi="SimHei" w:eastAsia="黑体"/>
          <w:kern w:val="0"/>
          <w:sz w:val="24"/>
        </w:rPr>
        <w:t>疏散工作首先从火险楼层开始，然后再疏散上、下楼层的就近区域人员。</w:t>
      </w:r>
    </w:p>
    <w:p>
      <w:pPr>
        <w:widowControl/>
        <w:numPr>
          <w:ilvl w:val="0"/>
          <w:numId w:val="18"/>
        </w:numPr>
        <w:spacing w:line="360" w:lineRule="auto"/>
        <w:jc w:val="left"/>
        <w:rPr>
          <w:kern w:val="0"/>
          <w:sz w:val="24"/>
        </w:rPr>
      </w:pPr>
      <w:r>
        <w:rPr>
          <w:rFonts w:hint="eastAsia" w:ascii="SimHei" w:hAnsi="SimHei" w:eastAsia="黑体"/>
          <w:kern w:val="0"/>
          <w:sz w:val="24"/>
        </w:rPr>
        <w:t>每一楼层人员撤离后，保洁服务部人员要检查房间，确认无人后锁闭房间，留下无人记号，方可撤离。疏散时注意自我保护。</w:t>
      </w:r>
    </w:p>
    <w:p>
      <w:pPr>
        <w:widowControl/>
        <w:numPr>
          <w:ilvl w:val="0"/>
          <w:numId w:val="18"/>
        </w:numPr>
        <w:spacing w:line="360" w:lineRule="auto"/>
        <w:jc w:val="left"/>
        <w:rPr>
          <w:kern w:val="0"/>
          <w:sz w:val="24"/>
        </w:rPr>
      </w:pPr>
      <w:r>
        <w:rPr>
          <w:rFonts w:hint="eastAsia" w:ascii="SimHei" w:hAnsi="SimHei" w:eastAsia="黑体"/>
          <w:kern w:val="0"/>
          <w:sz w:val="24"/>
        </w:rPr>
        <w:t>撤离火场人员要在安全广场集合，公共秩序维护部负责清点人数、物品并进行登记，同时加强外围警戒。</w:t>
      </w:r>
    </w:p>
    <w:p>
      <w:pPr>
        <w:widowControl/>
        <w:numPr>
          <w:ilvl w:val="0"/>
          <w:numId w:val="18"/>
        </w:numPr>
        <w:spacing w:line="360" w:lineRule="auto"/>
        <w:jc w:val="left"/>
        <w:rPr>
          <w:kern w:val="0"/>
          <w:sz w:val="24"/>
        </w:rPr>
      </w:pPr>
      <w:r>
        <w:rPr>
          <w:rFonts w:hint="eastAsia" w:ascii="SimHei" w:hAnsi="SimHei" w:eastAsia="黑体"/>
          <w:kern w:val="0"/>
          <w:sz w:val="24"/>
        </w:rPr>
        <w:t>除非得到消防人员允许否则禁止进入火场范围内。</w:t>
      </w:r>
    </w:p>
    <w:p>
      <w:pPr>
        <w:widowControl/>
        <w:spacing w:line="360" w:lineRule="auto"/>
        <w:jc w:val="left"/>
        <w:rPr>
          <w:kern w:val="0"/>
          <w:sz w:val="24"/>
        </w:rPr>
      </w:pPr>
      <w:r>
        <w:rPr>
          <w:rFonts w:hint="eastAsia" w:ascii="SimHei" w:hAnsi="SimHei" w:eastAsia="黑体"/>
          <w:kern w:val="0"/>
          <w:sz w:val="24"/>
        </w:rPr>
        <w:t>6）怎样拨打火警电话119</w:t>
      </w:r>
    </w:p>
    <w:p>
      <w:pPr>
        <w:widowControl/>
        <w:numPr>
          <w:ilvl w:val="0"/>
          <w:numId w:val="19"/>
        </w:numPr>
        <w:spacing w:line="360" w:lineRule="auto"/>
        <w:jc w:val="left"/>
        <w:rPr>
          <w:kern w:val="0"/>
          <w:sz w:val="24"/>
        </w:rPr>
      </w:pPr>
      <w:r>
        <w:rPr>
          <w:rFonts w:hint="eastAsia" w:ascii="SimHei" w:hAnsi="SimHei" w:eastAsia="黑体"/>
          <w:kern w:val="0"/>
          <w:sz w:val="24"/>
        </w:rPr>
        <w:t>拿起话筒按火警电话号码119</w:t>
      </w:r>
    </w:p>
    <w:p>
      <w:pPr>
        <w:widowControl/>
        <w:numPr>
          <w:ilvl w:val="0"/>
          <w:numId w:val="19"/>
        </w:numPr>
        <w:spacing w:line="360" w:lineRule="auto"/>
        <w:jc w:val="left"/>
        <w:rPr>
          <w:kern w:val="0"/>
          <w:sz w:val="24"/>
        </w:rPr>
      </w:pPr>
      <w:r>
        <w:rPr>
          <w:rFonts w:hint="eastAsia" w:ascii="SimHei" w:hAnsi="SimHei" w:eastAsia="黑体"/>
          <w:kern w:val="0"/>
          <w:sz w:val="24"/>
        </w:rPr>
        <w:t>不要慌张，要清楚的说出自己姓名、灭火单位、单位详细地址，火灾位置、火灾性质、火灾程度、火灾现场有无爆炸物及其它危险物品。</w:t>
      </w:r>
    </w:p>
    <w:p>
      <w:pPr>
        <w:widowControl/>
        <w:numPr>
          <w:ilvl w:val="0"/>
          <w:numId w:val="19"/>
        </w:numPr>
        <w:spacing w:line="360" w:lineRule="auto"/>
        <w:jc w:val="left"/>
        <w:rPr>
          <w:kern w:val="0"/>
          <w:sz w:val="24"/>
        </w:rPr>
      </w:pPr>
      <w:r>
        <w:rPr>
          <w:rFonts w:hint="eastAsia" w:ascii="SimHei" w:hAnsi="SimHei" w:eastAsia="黑体"/>
          <w:kern w:val="0"/>
          <w:sz w:val="24"/>
        </w:rPr>
        <w:t>如消防队对地址不明确，应和消防队讲明自己在约定路口及地点等候，并说明自己衣着特征。</w:t>
      </w:r>
    </w:p>
    <w:p>
      <w:pPr>
        <w:widowControl/>
        <w:numPr>
          <w:ilvl w:val="0"/>
          <w:numId w:val="19"/>
        </w:numPr>
        <w:spacing w:line="360" w:lineRule="auto"/>
        <w:jc w:val="left"/>
        <w:rPr>
          <w:kern w:val="0"/>
          <w:sz w:val="24"/>
        </w:rPr>
      </w:pPr>
      <w:r>
        <w:rPr>
          <w:rFonts w:hint="eastAsia" w:ascii="SimHei" w:hAnsi="SimHei" w:eastAsia="黑体"/>
          <w:kern w:val="0"/>
          <w:sz w:val="24"/>
        </w:rPr>
        <w:t>放下电话后，马上到约定地点等候消防车到来，将消防车带至火灾现场。</w:t>
      </w:r>
    </w:p>
    <w:p>
      <w:pPr>
        <w:widowControl/>
        <w:spacing w:line="360" w:lineRule="auto"/>
        <w:jc w:val="left"/>
        <w:rPr>
          <w:kern w:val="0"/>
          <w:sz w:val="24"/>
        </w:rPr>
      </w:pPr>
      <w:bookmarkStart w:id="111" w:name="_Toc15897_WPSOffice_Level2"/>
      <w:r>
        <w:rPr>
          <w:rFonts w:hint="eastAsia" w:ascii="SimHei" w:hAnsi="SimHei" w:eastAsia="黑体"/>
          <w:kern w:val="0"/>
          <w:sz w:val="24"/>
        </w:rPr>
        <w:t>二、财物失盗处理预案</w:t>
      </w:r>
      <w:bookmarkEnd w:id="111"/>
    </w:p>
    <w:p>
      <w:pPr>
        <w:widowControl/>
        <w:spacing w:line="360" w:lineRule="auto"/>
        <w:jc w:val="left"/>
        <w:rPr>
          <w:kern w:val="0"/>
          <w:sz w:val="24"/>
        </w:rPr>
      </w:pPr>
      <w:r>
        <w:rPr>
          <w:rFonts w:hint="eastAsia" w:ascii="SimHei" w:hAnsi="SimHei" w:eastAsia="黑体"/>
          <w:kern w:val="0"/>
          <w:sz w:val="24"/>
        </w:rPr>
        <w:t>1、处理程序</w:t>
      </w:r>
    </w:p>
    <w:p>
      <w:pPr>
        <w:widowControl/>
        <w:numPr>
          <w:ilvl w:val="0"/>
          <w:numId w:val="20"/>
        </w:numPr>
        <w:spacing w:line="360" w:lineRule="auto"/>
        <w:jc w:val="left"/>
        <w:rPr>
          <w:kern w:val="0"/>
          <w:sz w:val="24"/>
        </w:rPr>
      </w:pPr>
      <w:r>
        <w:rPr>
          <w:rFonts w:hint="eastAsia" w:ascii="SimHei" w:hAnsi="SimHei" w:eastAsia="黑体"/>
          <w:kern w:val="0"/>
          <w:sz w:val="24"/>
        </w:rPr>
        <w:t>公共秩序维护部接到报案后，应立即派公共秩序维护员或值班人员</w:t>
      </w:r>
      <w:r>
        <w:rPr>
          <w:rFonts w:ascii="SimHei" w:hAnsi="SimHei" w:eastAsia="黑体"/>
          <w:kern w:val="0"/>
          <w:sz w:val="24"/>
        </w:rPr>
        <w:t>(</w:t>
      </w:r>
      <w:r>
        <w:rPr>
          <w:rFonts w:hint="eastAsia" w:ascii="SimHei" w:hAnsi="SimHei" w:eastAsia="黑体"/>
          <w:kern w:val="0"/>
          <w:sz w:val="24"/>
        </w:rPr>
        <w:t>夜间</w:t>
      </w:r>
      <w:r>
        <w:rPr>
          <w:rFonts w:ascii="SimHei" w:hAnsi="SimHei" w:eastAsia="黑体"/>
          <w:kern w:val="0"/>
          <w:sz w:val="24"/>
        </w:rPr>
        <w:t>)</w:t>
      </w:r>
      <w:r>
        <w:rPr>
          <w:rFonts w:hint="eastAsia" w:ascii="SimHei" w:hAnsi="SimHei" w:eastAsia="黑体"/>
          <w:kern w:val="0"/>
          <w:sz w:val="24"/>
        </w:rPr>
        <w:t xml:space="preserve"> 携带好询问笔录纸，照相机，手电，手套等所需用品，迅速赶到报案现场，保护好现场。</w:t>
      </w:r>
    </w:p>
    <w:p>
      <w:pPr>
        <w:widowControl/>
        <w:numPr>
          <w:ilvl w:val="0"/>
          <w:numId w:val="20"/>
        </w:numPr>
        <w:spacing w:line="360" w:lineRule="auto"/>
        <w:jc w:val="left"/>
        <w:rPr>
          <w:kern w:val="0"/>
          <w:sz w:val="24"/>
        </w:rPr>
      </w:pPr>
      <w:r>
        <w:rPr>
          <w:rFonts w:hint="eastAsia" w:ascii="SimHei" w:hAnsi="SimHei" w:eastAsia="黑体"/>
          <w:kern w:val="0"/>
          <w:sz w:val="24"/>
        </w:rPr>
        <w:t>到达现场后，应立即进行拍照，并认真听取失主对丢失财物过程的各个细节的说明；详细询问丢失物品的特征。</w:t>
      </w:r>
    </w:p>
    <w:p>
      <w:pPr>
        <w:widowControl/>
        <w:numPr>
          <w:ilvl w:val="0"/>
          <w:numId w:val="20"/>
        </w:numPr>
        <w:spacing w:line="360" w:lineRule="auto"/>
        <w:jc w:val="left"/>
        <w:rPr>
          <w:kern w:val="0"/>
          <w:sz w:val="24"/>
        </w:rPr>
      </w:pPr>
      <w:r>
        <w:rPr>
          <w:rFonts w:hint="eastAsia" w:ascii="SimHei" w:hAnsi="SimHei" w:eastAsia="黑体"/>
          <w:kern w:val="0"/>
          <w:sz w:val="24"/>
        </w:rPr>
        <w:t>及时通知有关部门，及部门的领导，并留下与案件有关的人员。</w:t>
      </w:r>
    </w:p>
    <w:p>
      <w:pPr>
        <w:widowControl/>
        <w:numPr>
          <w:ilvl w:val="0"/>
          <w:numId w:val="20"/>
        </w:numPr>
        <w:spacing w:line="360" w:lineRule="auto"/>
        <w:jc w:val="left"/>
        <w:rPr>
          <w:kern w:val="0"/>
          <w:sz w:val="24"/>
        </w:rPr>
      </w:pPr>
      <w:r>
        <w:rPr>
          <w:rFonts w:hint="eastAsia" w:ascii="SimHei" w:hAnsi="SimHei" w:eastAsia="黑体"/>
          <w:kern w:val="0"/>
          <w:sz w:val="24"/>
        </w:rPr>
        <w:t>被盗住户明确表示要求向公安机关报案或丢失财物价值较大的，公共秩序维护部应立即报告公安机关，保护好现场，在公安人员未到现场之前，不许任何人进入，不许移动、拿走、放入任何物品，发生在公共区域要划出保护区域进行控制。</w:t>
      </w:r>
    </w:p>
    <w:p>
      <w:pPr>
        <w:widowControl/>
        <w:numPr>
          <w:ilvl w:val="0"/>
          <w:numId w:val="20"/>
        </w:numPr>
        <w:spacing w:line="360" w:lineRule="auto"/>
        <w:jc w:val="left"/>
        <w:rPr>
          <w:kern w:val="0"/>
          <w:sz w:val="24"/>
        </w:rPr>
      </w:pPr>
      <w:r>
        <w:rPr>
          <w:rFonts w:hint="eastAsia" w:ascii="SimHei" w:hAnsi="SimHei" w:eastAsia="黑体"/>
          <w:kern w:val="0"/>
          <w:sz w:val="24"/>
        </w:rPr>
        <w:t>查看物品丢失时间的监控录像，以协助公安机关查找作案可疑人员。</w:t>
      </w:r>
    </w:p>
    <w:p>
      <w:pPr>
        <w:widowControl/>
        <w:numPr>
          <w:ilvl w:val="0"/>
          <w:numId w:val="20"/>
        </w:numPr>
        <w:spacing w:line="360" w:lineRule="auto"/>
        <w:jc w:val="left"/>
        <w:rPr>
          <w:kern w:val="0"/>
          <w:sz w:val="24"/>
        </w:rPr>
      </w:pPr>
      <w:r>
        <w:rPr>
          <w:rFonts w:hint="eastAsia" w:ascii="SimHei" w:hAnsi="SimHei" w:eastAsia="黑体"/>
          <w:kern w:val="0"/>
          <w:sz w:val="24"/>
        </w:rPr>
        <w:t>不需要报公安机关时，公共秩序维护部人员要随同失主迅速赶赴现场。</w:t>
      </w:r>
    </w:p>
    <w:p>
      <w:pPr>
        <w:widowControl/>
        <w:numPr>
          <w:ilvl w:val="0"/>
          <w:numId w:val="20"/>
        </w:numPr>
        <w:spacing w:line="360" w:lineRule="auto"/>
        <w:jc w:val="left"/>
        <w:rPr>
          <w:kern w:val="0"/>
          <w:sz w:val="24"/>
        </w:rPr>
      </w:pPr>
      <w:r>
        <w:rPr>
          <w:rFonts w:hint="eastAsia" w:ascii="SimHei" w:hAnsi="SimHei" w:eastAsia="黑体"/>
          <w:kern w:val="0"/>
          <w:sz w:val="24"/>
        </w:rPr>
        <w:t>认真听取失主对现场情况的陈述和失主物品被翻动的情况。注意发现有无犯罪嫌疑人遗留或抛弃的物品，以及可能留下指纹的部位等。</w:t>
      </w:r>
    </w:p>
    <w:p>
      <w:pPr>
        <w:widowControl/>
        <w:numPr>
          <w:ilvl w:val="0"/>
          <w:numId w:val="20"/>
        </w:numPr>
        <w:spacing w:line="360" w:lineRule="auto"/>
        <w:jc w:val="left"/>
        <w:rPr>
          <w:kern w:val="0"/>
          <w:sz w:val="24"/>
        </w:rPr>
      </w:pPr>
      <w:r>
        <w:rPr>
          <w:rFonts w:hint="eastAsia" w:ascii="SimHei" w:hAnsi="SimHei" w:eastAsia="黑体"/>
          <w:kern w:val="0"/>
          <w:sz w:val="24"/>
        </w:rPr>
        <w:t>将调查结果迅速向部门主任或项目经理报告。</w:t>
      </w:r>
    </w:p>
    <w:p>
      <w:pPr>
        <w:widowControl/>
        <w:spacing w:line="360" w:lineRule="auto"/>
        <w:jc w:val="left"/>
        <w:rPr>
          <w:kern w:val="0"/>
          <w:sz w:val="24"/>
        </w:rPr>
      </w:pPr>
      <w:r>
        <w:rPr>
          <w:rFonts w:hint="eastAsia" w:ascii="SimHei" w:hAnsi="SimHei" w:eastAsia="黑体"/>
          <w:kern w:val="0"/>
          <w:sz w:val="24"/>
        </w:rPr>
        <w:t>2、询问笔录程序</w:t>
      </w:r>
    </w:p>
    <w:p>
      <w:pPr>
        <w:widowControl/>
        <w:spacing w:line="360" w:lineRule="auto"/>
        <w:jc w:val="left"/>
        <w:rPr>
          <w:kern w:val="0"/>
          <w:sz w:val="24"/>
        </w:rPr>
      </w:pPr>
      <w:r>
        <w:rPr>
          <w:rFonts w:ascii="SimHei" w:hAnsi="SimHei" w:eastAsia="黑体"/>
          <w:kern w:val="0"/>
          <w:sz w:val="24"/>
        </w:rPr>
        <w:t xml:space="preserve">  </w:t>
      </w:r>
      <w:r>
        <w:rPr>
          <w:rFonts w:hint="eastAsia" w:ascii="SimHei" w:hAnsi="SimHei" w:eastAsia="黑体"/>
          <w:kern w:val="0"/>
          <w:sz w:val="24"/>
        </w:rPr>
        <w:t xml:space="preserve"> </w:t>
      </w:r>
      <w:r>
        <w:rPr>
          <w:rFonts w:ascii="SimHei" w:hAnsi="SimHei" w:eastAsia="黑体"/>
          <w:kern w:val="0"/>
          <w:sz w:val="24"/>
        </w:rPr>
        <w:t xml:space="preserve"> </w:t>
      </w:r>
      <w:r>
        <w:rPr>
          <w:rFonts w:hint="eastAsia" w:ascii="SimHei" w:hAnsi="SimHei" w:eastAsia="黑体"/>
          <w:kern w:val="0"/>
          <w:sz w:val="24"/>
        </w:rPr>
        <w:t>首先查验失主证件是否与本人一致，核对丢失物品数量，然后核对所失物品是否有登记，注意登记的数量，种类型号是否相等。详细记录以下情况：</w:t>
      </w:r>
    </w:p>
    <w:p>
      <w:pPr>
        <w:widowControl/>
        <w:numPr>
          <w:ilvl w:val="0"/>
          <w:numId w:val="21"/>
        </w:numPr>
        <w:spacing w:line="360" w:lineRule="auto"/>
        <w:jc w:val="left"/>
        <w:rPr>
          <w:kern w:val="0"/>
          <w:sz w:val="24"/>
        </w:rPr>
      </w:pPr>
      <w:r>
        <w:rPr>
          <w:rFonts w:hint="eastAsia" w:ascii="SimHei" w:hAnsi="SimHei" w:eastAsia="黑体"/>
          <w:kern w:val="0"/>
          <w:sz w:val="24"/>
        </w:rPr>
        <w:t>失主的姓名、性别、年龄、房号、职务、联系电话。</w:t>
      </w:r>
    </w:p>
    <w:p>
      <w:pPr>
        <w:widowControl/>
        <w:numPr>
          <w:ilvl w:val="0"/>
          <w:numId w:val="21"/>
        </w:numPr>
        <w:spacing w:line="360" w:lineRule="auto"/>
        <w:jc w:val="left"/>
        <w:rPr>
          <w:kern w:val="0"/>
          <w:sz w:val="24"/>
        </w:rPr>
      </w:pPr>
      <w:r>
        <w:rPr>
          <w:rFonts w:hint="eastAsia" w:ascii="SimHei" w:hAnsi="SimHei" w:eastAsia="黑体"/>
          <w:kern w:val="0"/>
          <w:sz w:val="24"/>
        </w:rPr>
        <w:t>丢失物品的准确时间，最后见到所失物品的时间。</w:t>
      </w:r>
    </w:p>
    <w:p>
      <w:pPr>
        <w:widowControl/>
        <w:numPr>
          <w:ilvl w:val="0"/>
          <w:numId w:val="21"/>
        </w:numPr>
        <w:spacing w:line="360" w:lineRule="auto"/>
        <w:jc w:val="left"/>
        <w:rPr>
          <w:kern w:val="0"/>
          <w:sz w:val="24"/>
        </w:rPr>
      </w:pPr>
      <w:r>
        <w:rPr>
          <w:rFonts w:hint="eastAsia" w:ascii="SimHei" w:hAnsi="SimHei" w:eastAsia="黑体"/>
          <w:kern w:val="0"/>
          <w:sz w:val="24"/>
        </w:rPr>
        <w:t>丢失物品的准确地点、位置。</w:t>
      </w:r>
    </w:p>
    <w:p>
      <w:pPr>
        <w:widowControl/>
        <w:numPr>
          <w:ilvl w:val="0"/>
          <w:numId w:val="21"/>
        </w:numPr>
        <w:spacing w:line="360" w:lineRule="auto"/>
        <w:jc w:val="left"/>
        <w:rPr>
          <w:kern w:val="0"/>
          <w:sz w:val="24"/>
        </w:rPr>
      </w:pPr>
      <w:r>
        <w:rPr>
          <w:rFonts w:hint="eastAsia" w:ascii="SimHei" w:hAnsi="SimHei" w:eastAsia="黑体"/>
          <w:kern w:val="0"/>
          <w:sz w:val="24"/>
        </w:rPr>
        <w:t>丢失物品名称、种类、型号、数量、特征、新旧程度、特殊特征、价值、有无投保。</w:t>
      </w:r>
    </w:p>
    <w:p>
      <w:pPr>
        <w:widowControl/>
        <w:numPr>
          <w:ilvl w:val="0"/>
          <w:numId w:val="21"/>
        </w:numPr>
        <w:spacing w:line="360" w:lineRule="auto"/>
        <w:jc w:val="left"/>
        <w:rPr>
          <w:kern w:val="0"/>
          <w:sz w:val="24"/>
        </w:rPr>
      </w:pPr>
      <w:r>
        <w:rPr>
          <w:rFonts w:hint="eastAsia" w:ascii="SimHei" w:hAnsi="SimHei" w:eastAsia="黑体"/>
          <w:kern w:val="0"/>
          <w:sz w:val="24"/>
        </w:rPr>
        <w:t>丢失前是否有人来过、亲朋探望、打扫房间、工程维修、送水服务等情况，失主有无怀疑的具体对象，怀疑的根据等。</w:t>
      </w:r>
    </w:p>
    <w:p>
      <w:pPr>
        <w:widowControl/>
        <w:numPr>
          <w:ilvl w:val="0"/>
          <w:numId w:val="21"/>
        </w:numPr>
        <w:spacing w:line="360" w:lineRule="auto"/>
        <w:jc w:val="left"/>
        <w:rPr>
          <w:kern w:val="0"/>
          <w:sz w:val="24"/>
        </w:rPr>
      </w:pPr>
      <w:r>
        <w:rPr>
          <w:rFonts w:hint="eastAsia" w:ascii="SimHei" w:hAnsi="SimHei" w:eastAsia="黑体"/>
          <w:kern w:val="0"/>
          <w:sz w:val="24"/>
        </w:rPr>
        <w:t>失主有无其它要求。</w:t>
      </w:r>
    </w:p>
    <w:p>
      <w:pPr>
        <w:widowControl/>
        <w:spacing w:line="360" w:lineRule="auto"/>
        <w:jc w:val="left"/>
        <w:rPr>
          <w:kern w:val="0"/>
          <w:sz w:val="24"/>
        </w:rPr>
      </w:pPr>
      <w:r>
        <w:rPr>
          <w:rFonts w:hint="eastAsia" w:ascii="SimHei" w:hAnsi="SimHei" w:eastAsia="黑体"/>
          <w:kern w:val="0"/>
          <w:sz w:val="24"/>
        </w:rPr>
        <w:t>3、调查和处理程序</w:t>
      </w:r>
    </w:p>
    <w:p>
      <w:pPr>
        <w:widowControl/>
        <w:numPr>
          <w:ilvl w:val="0"/>
          <w:numId w:val="22"/>
        </w:numPr>
        <w:spacing w:line="360" w:lineRule="auto"/>
        <w:jc w:val="left"/>
        <w:rPr>
          <w:kern w:val="0"/>
          <w:sz w:val="24"/>
        </w:rPr>
      </w:pPr>
      <w:r>
        <w:rPr>
          <w:rFonts w:hint="eastAsia" w:ascii="SimHei" w:hAnsi="SimHei" w:eastAsia="黑体"/>
          <w:kern w:val="0"/>
          <w:sz w:val="24"/>
        </w:rPr>
        <w:t>与案件涉及人员进行谈话，调查了解案件发生的情况，摸排出重点嫌人。接触现场的时间，工作程序，所处的位置，现场状态的回忆等。同时接触现场的都有谁，谁先进入，何时谁离开等情况。</w:t>
      </w:r>
    </w:p>
    <w:p>
      <w:pPr>
        <w:widowControl/>
        <w:numPr>
          <w:ilvl w:val="0"/>
          <w:numId w:val="22"/>
        </w:numPr>
        <w:spacing w:line="360" w:lineRule="auto"/>
        <w:jc w:val="left"/>
        <w:rPr>
          <w:kern w:val="0"/>
          <w:sz w:val="24"/>
        </w:rPr>
      </w:pPr>
      <w:r>
        <w:rPr>
          <w:rFonts w:hint="eastAsia" w:ascii="SimHei" w:hAnsi="SimHei" w:eastAsia="黑体"/>
          <w:kern w:val="0"/>
          <w:sz w:val="24"/>
        </w:rPr>
        <w:t>失窃时间内在现场的所有人员，都应需逐一对其进行谈话，如已下班，立即打电话联系或从其家中找回，涉及二人或二人以上应分别隔离。</w:t>
      </w:r>
    </w:p>
    <w:p>
      <w:pPr>
        <w:widowControl/>
        <w:numPr>
          <w:ilvl w:val="0"/>
          <w:numId w:val="22"/>
        </w:numPr>
        <w:spacing w:line="360" w:lineRule="auto"/>
        <w:jc w:val="left"/>
        <w:rPr>
          <w:kern w:val="0"/>
          <w:sz w:val="24"/>
        </w:rPr>
      </w:pPr>
      <w:r>
        <w:rPr>
          <w:rFonts w:hint="eastAsia" w:ascii="SimHei" w:hAnsi="SimHei" w:eastAsia="黑体"/>
          <w:kern w:val="0"/>
          <w:sz w:val="24"/>
        </w:rPr>
        <w:t>对排查的重点人员要尽快取证，做到情节清楚，实事准确无误。</w:t>
      </w:r>
    </w:p>
    <w:p>
      <w:pPr>
        <w:widowControl/>
        <w:numPr>
          <w:ilvl w:val="0"/>
          <w:numId w:val="22"/>
        </w:numPr>
        <w:spacing w:line="360" w:lineRule="auto"/>
        <w:jc w:val="left"/>
        <w:rPr>
          <w:kern w:val="0"/>
          <w:sz w:val="24"/>
        </w:rPr>
      </w:pPr>
      <w:r>
        <w:rPr>
          <w:rFonts w:hint="eastAsia" w:ascii="SimHei" w:hAnsi="SimHei" w:eastAsia="黑体"/>
          <w:kern w:val="0"/>
          <w:sz w:val="24"/>
        </w:rPr>
        <w:t>处理时要摆事实，讲道理，重证据，严格注意掌握政策、法规。</w:t>
      </w:r>
    </w:p>
    <w:p>
      <w:pPr>
        <w:widowControl/>
        <w:numPr>
          <w:ilvl w:val="0"/>
          <w:numId w:val="22"/>
        </w:numPr>
        <w:spacing w:line="360" w:lineRule="auto"/>
        <w:jc w:val="left"/>
        <w:rPr>
          <w:kern w:val="0"/>
          <w:sz w:val="24"/>
        </w:rPr>
      </w:pPr>
      <w:r>
        <w:rPr>
          <w:rFonts w:hint="eastAsia" w:ascii="SimHei" w:hAnsi="SimHei" w:eastAsia="黑体"/>
          <w:kern w:val="0"/>
          <w:sz w:val="24"/>
        </w:rPr>
        <w:t xml:space="preserve">查清问题后处理时要将情况向分管领导汇报，共同研究后向领导请示，批准后方可处理。   报警电话：110   </w:t>
      </w:r>
    </w:p>
    <w:p>
      <w:pPr>
        <w:widowControl/>
        <w:spacing w:line="360" w:lineRule="auto"/>
        <w:jc w:val="left"/>
        <w:rPr>
          <w:kern w:val="0"/>
          <w:sz w:val="24"/>
        </w:rPr>
      </w:pPr>
      <w:bookmarkStart w:id="112" w:name="_Toc24971_WPSOffice_Level2"/>
      <w:r>
        <w:rPr>
          <w:rFonts w:hint="eastAsia" w:ascii="SimHei" w:hAnsi="SimHei" w:eastAsia="黑体"/>
          <w:kern w:val="0"/>
          <w:sz w:val="24"/>
        </w:rPr>
        <w:t>三、紧急停电处理预案</w:t>
      </w:r>
      <w:bookmarkEnd w:id="112"/>
    </w:p>
    <w:p>
      <w:pPr>
        <w:widowControl/>
        <w:spacing w:line="360" w:lineRule="auto"/>
        <w:jc w:val="left"/>
        <w:rPr>
          <w:kern w:val="0"/>
          <w:sz w:val="24"/>
        </w:rPr>
      </w:pPr>
      <w:r>
        <w:rPr>
          <w:rFonts w:hint="eastAsia" w:ascii="SimHei" w:hAnsi="SimHei" w:eastAsia="黑体"/>
          <w:kern w:val="0"/>
          <w:sz w:val="24"/>
        </w:rPr>
        <w:t>1、立即与有关维修人员联系，尽快采取措施恢复供电。</w:t>
      </w:r>
    </w:p>
    <w:p>
      <w:pPr>
        <w:widowControl/>
        <w:spacing w:line="360" w:lineRule="auto"/>
        <w:jc w:val="left"/>
        <w:rPr>
          <w:kern w:val="0"/>
          <w:sz w:val="24"/>
        </w:rPr>
      </w:pPr>
      <w:r>
        <w:rPr>
          <w:rFonts w:hint="eastAsia" w:ascii="SimHei" w:hAnsi="SimHei" w:eastAsia="黑体"/>
          <w:kern w:val="0"/>
          <w:sz w:val="24"/>
        </w:rPr>
        <w:t>2、使用紧急照明，保证各主要公共区域及通道照明。</w:t>
      </w:r>
    </w:p>
    <w:p>
      <w:pPr>
        <w:widowControl/>
        <w:spacing w:line="360" w:lineRule="auto"/>
        <w:jc w:val="left"/>
        <w:rPr>
          <w:kern w:val="0"/>
          <w:sz w:val="24"/>
        </w:rPr>
      </w:pPr>
      <w:r>
        <w:rPr>
          <w:rFonts w:hint="eastAsia" w:ascii="SimHei" w:hAnsi="SimHei" w:eastAsia="黑体"/>
          <w:kern w:val="0"/>
          <w:sz w:val="24"/>
        </w:rPr>
        <w:t>3、在未接到通知的情况下，突然停电，当班公共秩序维护部主管应立即派人到小区出入口维持秩序，并采取必要措施，以防有人制造混乱，混水摸鱼。</w:t>
      </w:r>
    </w:p>
    <w:p>
      <w:pPr>
        <w:widowControl/>
        <w:spacing w:line="360" w:lineRule="auto"/>
        <w:jc w:val="left"/>
        <w:rPr>
          <w:kern w:val="0"/>
          <w:sz w:val="24"/>
        </w:rPr>
      </w:pPr>
      <w:r>
        <w:rPr>
          <w:rFonts w:hint="eastAsia" w:ascii="SimHei" w:hAnsi="SimHei" w:eastAsia="黑体"/>
          <w:kern w:val="0"/>
          <w:sz w:val="24"/>
        </w:rPr>
        <w:t>4、处理期间应耐心接受业主的询问，并向业主做好解释和疏导工作。</w:t>
      </w:r>
    </w:p>
    <w:p>
      <w:pPr>
        <w:widowControl/>
        <w:spacing w:line="360" w:lineRule="auto"/>
        <w:jc w:val="left"/>
        <w:rPr>
          <w:kern w:val="0"/>
          <w:sz w:val="24"/>
        </w:rPr>
      </w:pPr>
      <w:r>
        <w:rPr>
          <w:rFonts w:hint="eastAsia" w:ascii="SimHei" w:hAnsi="SimHei" w:eastAsia="黑体"/>
          <w:kern w:val="0"/>
          <w:sz w:val="24"/>
        </w:rPr>
        <w:t>青岛市电业局抢修电话：3832701、3832692</w:t>
      </w:r>
    </w:p>
    <w:p>
      <w:pPr>
        <w:widowControl/>
        <w:spacing w:line="360" w:lineRule="auto"/>
        <w:jc w:val="left"/>
        <w:rPr>
          <w:kern w:val="0"/>
          <w:sz w:val="24"/>
        </w:rPr>
      </w:pPr>
      <w:bookmarkStart w:id="113" w:name="_Toc32375_WPSOffice_Level2"/>
      <w:r>
        <w:rPr>
          <w:rFonts w:hint="eastAsia" w:ascii="SimHei" w:hAnsi="SimHei" w:eastAsia="黑体"/>
          <w:kern w:val="0"/>
          <w:sz w:val="24"/>
        </w:rPr>
        <w:t>四、打架斗殴、滋扰事件处理预案</w:t>
      </w:r>
      <w:bookmarkEnd w:id="113"/>
    </w:p>
    <w:p>
      <w:pPr>
        <w:widowControl/>
        <w:spacing w:line="360" w:lineRule="auto"/>
        <w:jc w:val="left"/>
        <w:rPr>
          <w:kern w:val="0"/>
          <w:sz w:val="24"/>
        </w:rPr>
      </w:pPr>
      <w:r>
        <w:rPr>
          <w:rFonts w:hint="eastAsia" w:ascii="SimHei" w:hAnsi="SimHei" w:eastAsia="黑体"/>
          <w:kern w:val="0"/>
          <w:sz w:val="24"/>
        </w:rPr>
        <w:t>1、公共秩序维护部在小区内或门口值班人员要密切注意观察成群结伙来小区的人员（衣着打扮、言谈举止有无酗酒）及早发现可疑现象并采取措施。</w:t>
      </w:r>
    </w:p>
    <w:p>
      <w:pPr>
        <w:widowControl/>
        <w:spacing w:line="360" w:lineRule="auto"/>
        <w:jc w:val="left"/>
        <w:rPr>
          <w:kern w:val="0"/>
          <w:sz w:val="24"/>
        </w:rPr>
      </w:pPr>
      <w:r>
        <w:rPr>
          <w:rFonts w:hint="eastAsia" w:ascii="SimHei" w:hAnsi="SimHei" w:eastAsia="黑体"/>
          <w:kern w:val="0"/>
          <w:sz w:val="24"/>
        </w:rPr>
        <w:t>2、一旦发生打架斗殴、滋扰事件，在场员工要及时通知公共秩序维护部，并通知最近公共秩序维护部人员前来控制事态。报案人要讲明发案地点、人数、身份、闹事人员是否携带凶器，并讲清自己姓名，通知部门经理到场。</w:t>
      </w:r>
    </w:p>
    <w:p>
      <w:pPr>
        <w:widowControl/>
        <w:spacing w:line="360" w:lineRule="auto"/>
        <w:jc w:val="left"/>
        <w:rPr>
          <w:kern w:val="0"/>
          <w:sz w:val="24"/>
        </w:rPr>
      </w:pPr>
      <w:r>
        <w:rPr>
          <w:rFonts w:hint="eastAsia" w:ascii="SimHei" w:hAnsi="SimHei" w:eastAsia="黑体"/>
          <w:kern w:val="0"/>
          <w:sz w:val="24"/>
        </w:rPr>
        <w:t>3、公共秩序维护部人员接报后应视情况尽快派出适当数量的人员到达场，尽可能制止一切暴力行为。将殴斗双方分开，并劝离现场，如场面无法控制，应尽快报警。</w:t>
      </w:r>
    </w:p>
    <w:p>
      <w:pPr>
        <w:widowControl/>
        <w:spacing w:line="360" w:lineRule="auto"/>
        <w:jc w:val="left"/>
        <w:rPr>
          <w:kern w:val="0"/>
          <w:sz w:val="24"/>
        </w:rPr>
      </w:pPr>
      <w:r>
        <w:rPr>
          <w:rFonts w:hint="eastAsia" w:ascii="SimHei" w:hAnsi="SimHei" w:eastAsia="黑体"/>
          <w:kern w:val="0"/>
          <w:sz w:val="24"/>
        </w:rPr>
        <w:t>4、检查现场发现有无遗留物，查清现场设施是否遭受损坏，损坏程度、数量。</w:t>
      </w:r>
    </w:p>
    <w:p>
      <w:pPr>
        <w:widowControl/>
        <w:spacing w:line="360" w:lineRule="auto"/>
        <w:jc w:val="left"/>
        <w:rPr>
          <w:kern w:val="0"/>
          <w:sz w:val="24"/>
        </w:rPr>
      </w:pPr>
      <w:r>
        <w:rPr>
          <w:rFonts w:hint="eastAsia" w:ascii="SimHei" w:hAnsi="SimHei" w:eastAsia="黑体"/>
          <w:kern w:val="0"/>
          <w:sz w:val="24"/>
        </w:rPr>
        <w:t>5、如斗殴事件中小区财产受到损害，应拍下照片保护现场，扣留有关肇事人并留下目击者，做详细调查以明确责任和落实赔偿。</w:t>
      </w:r>
    </w:p>
    <w:p>
      <w:pPr>
        <w:widowControl/>
        <w:spacing w:line="360" w:lineRule="auto"/>
        <w:jc w:val="left"/>
        <w:rPr>
          <w:kern w:val="0"/>
          <w:sz w:val="24"/>
        </w:rPr>
      </w:pPr>
      <w:r>
        <w:rPr>
          <w:rFonts w:hint="eastAsia" w:ascii="SimHei" w:hAnsi="SimHei" w:eastAsia="黑体"/>
          <w:kern w:val="0"/>
          <w:sz w:val="24"/>
        </w:rPr>
        <w:t>6、处理过程中应注意保持克制的态度，除非正当防卫需要，一般情况下应尽量避免与人发生肢体冲突。</w:t>
      </w:r>
    </w:p>
    <w:p>
      <w:pPr>
        <w:widowControl/>
        <w:spacing w:line="360" w:lineRule="auto"/>
        <w:jc w:val="left"/>
        <w:rPr>
          <w:kern w:val="0"/>
          <w:sz w:val="24"/>
        </w:rPr>
      </w:pPr>
      <w:r>
        <w:rPr>
          <w:rFonts w:hint="eastAsia" w:ascii="SimHei" w:hAnsi="SimHei" w:eastAsia="黑体"/>
          <w:kern w:val="0"/>
          <w:sz w:val="24"/>
        </w:rPr>
        <w:t>7、如涉及刑事责任的应报公安机关立案处理。</w:t>
      </w:r>
    </w:p>
    <w:p>
      <w:pPr>
        <w:widowControl/>
        <w:spacing w:line="360" w:lineRule="auto"/>
        <w:jc w:val="left"/>
        <w:rPr>
          <w:kern w:val="0"/>
          <w:sz w:val="24"/>
        </w:rPr>
      </w:pPr>
      <w:r>
        <w:rPr>
          <w:rFonts w:hint="eastAsia" w:ascii="SimHei" w:hAnsi="SimHei" w:eastAsia="黑体"/>
          <w:kern w:val="0"/>
          <w:sz w:val="24"/>
        </w:rPr>
        <w:t xml:space="preserve">   报警电话：110  </w:t>
      </w:r>
    </w:p>
    <w:p>
      <w:pPr>
        <w:widowControl/>
        <w:spacing w:line="360" w:lineRule="auto"/>
        <w:jc w:val="left"/>
        <w:rPr>
          <w:kern w:val="0"/>
          <w:sz w:val="24"/>
        </w:rPr>
      </w:pPr>
      <w:bookmarkStart w:id="114" w:name="_Toc24028_WPSOffice_Level2"/>
      <w:r>
        <w:rPr>
          <w:rFonts w:hint="eastAsia" w:ascii="SimHei" w:hAnsi="SimHei" w:eastAsia="黑体"/>
          <w:kern w:val="0"/>
          <w:sz w:val="24"/>
        </w:rPr>
        <w:t>五、漏水、水淹处理预案</w:t>
      </w:r>
      <w:bookmarkEnd w:id="114"/>
    </w:p>
    <w:p>
      <w:pPr>
        <w:widowControl/>
        <w:spacing w:line="360" w:lineRule="auto"/>
        <w:jc w:val="left"/>
        <w:rPr>
          <w:kern w:val="0"/>
          <w:sz w:val="24"/>
        </w:rPr>
      </w:pPr>
      <w:r>
        <w:rPr>
          <w:rFonts w:hint="eastAsia" w:ascii="SimHei" w:hAnsi="SimHei" w:eastAsia="黑体"/>
          <w:kern w:val="0"/>
          <w:sz w:val="24"/>
        </w:rPr>
        <w:t>1、员工巡楼时或在岗位上如发现小区范围内有漏水或遭水淹，应立即将情况报告给当班班长，同时尽快用就近的防水设施保护好受淹楼层及重要部门房间。</w:t>
      </w:r>
    </w:p>
    <w:p>
      <w:pPr>
        <w:widowControl/>
        <w:spacing w:line="360" w:lineRule="auto"/>
        <w:jc w:val="left"/>
        <w:rPr>
          <w:kern w:val="0"/>
          <w:sz w:val="24"/>
        </w:rPr>
      </w:pPr>
      <w:r>
        <w:rPr>
          <w:rFonts w:hint="eastAsia" w:ascii="SimHei" w:hAnsi="SimHei" w:eastAsia="黑体"/>
          <w:kern w:val="0"/>
          <w:sz w:val="24"/>
        </w:rPr>
        <w:t>2、当班班长接报后应在第一时间赶到现场查看情况核实后，视情况通知有关部门负责人，说明出事地点和简要情况。</w:t>
      </w:r>
    </w:p>
    <w:p>
      <w:pPr>
        <w:widowControl/>
        <w:spacing w:line="360" w:lineRule="auto"/>
        <w:jc w:val="left"/>
        <w:rPr>
          <w:kern w:val="0"/>
          <w:sz w:val="24"/>
        </w:rPr>
      </w:pPr>
      <w:r>
        <w:rPr>
          <w:rFonts w:hint="eastAsia" w:ascii="SimHei" w:hAnsi="SimHei" w:eastAsia="黑体"/>
          <w:kern w:val="0"/>
          <w:sz w:val="24"/>
        </w:rPr>
        <w:t>3、组织当值人员及其它一切可调动的人力、物力采用有效措施，拦截和疏泄积水，防止水势蔓延，尽可能减少水淹所导致的损失。</w:t>
      </w:r>
    </w:p>
    <w:p>
      <w:pPr>
        <w:widowControl/>
        <w:spacing w:line="360" w:lineRule="auto"/>
        <w:jc w:val="left"/>
        <w:rPr>
          <w:kern w:val="0"/>
          <w:sz w:val="24"/>
        </w:rPr>
      </w:pPr>
      <w:r>
        <w:rPr>
          <w:rFonts w:hint="eastAsia" w:ascii="SimHei" w:hAnsi="SimHei" w:eastAsia="黑体"/>
          <w:kern w:val="0"/>
          <w:sz w:val="24"/>
        </w:rPr>
        <w:t xml:space="preserve"> 有效措施包括：</w:t>
      </w:r>
    </w:p>
    <w:p>
      <w:pPr>
        <w:widowControl/>
        <w:spacing w:line="360" w:lineRule="auto"/>
        <w:jc w:val="left"/>
        <w:rPr>
          <w:kern w:val="0"/>
          <w:sz w:val="24"/>
        </w:rPr>
      </w:pPr>
      <w:r>
        <w:rPr>
          <w:rFonts w:hint="eastAsia" w:ascii="SimHei" w:hAnsi="SimHei" w:eastAsia="黑体"/>
          <w:kern w:val="0"/>
          <w:sz w:val="24"/>
        </w:rPr>
        <w:t>1）用布、沙包或其它材料塞住漏洞。</w:t>
      </w:r>
    </w:p>
    <w:p>
      <w:pPr>
        <w:widowControl/>
        <w:spacing w:line="360" w:lineRule="auto"/>
        <w:jc w:val="left"/>
        <w:rPr>
          <w:kern w:val="0"/>
          <w:sz w:val="24"/>
        </w:rPr>
      </w:pPr>
      <w:r>
        <w:rPr>
          <w:rFonts w:hint="eastAsia" w:ascii="SimHei" w:hAnsi="SimHei" w:eastAsia="黑体"/>
          <w:kern w:val="0"/>
          <w:sz w:val="24"/>
        </w:rPr>
        <w:t>2）通知维修人员关闭受水淹区域之电闸，以防有人触电</w:t>
      </w:r>
    </w:p>
    <w:p>
      <w:pPr>
        <w:widowControl/>
        <w:spacing w:line="360" w:lineRule="auto"/>
        <w:jc w:val="left"/>
        <w:rPr>
          <w:kern w:val="0"/>
          <w:sz w:val="24"/>
        </w:rPr>
      </w:pPr>
      <w:r>
        <w:rPr>
          <w:rFonts w:hint="eastAsia" w:ascii="SimHei" w:hAnsi="SimHei" w:eastAsia="黑体"/>
          <w:kern w:val="0"/>
          <w:sz w:val="24"/>
        </w:rPr>
        <w:t>3）在水势蔓延的通道上摆放沙包，防止水蔓延到其它楼层。</w:t>
      </w:r>
    </w:p>
    <w:p>
      <w:pPr>
        <w:widowControl/>
        <w:spacing w:line="360" w:lineRule="auto"/>
        <w:jc w:val="left"/>
        <w:rPr>
          <w:kern w:val="0"/>
          <w:sz w:val="24"/>
        </w:rPr>
      </w:pPr>
      <w:r>
        <w:rPr>
          <w:rFonts w:hint="eastAsia" w:ascii="SimHei" w:hAnsi="SimHei" w:eastAsia="黑体"/>
          <w:kern w:val="0"/>
          <w:sz w:val="24"/>
        </w:rPr>
        <w:t>4）用吸水机吸排水。</w:t>
      </w:r>
    </w:p>
    <w:p>
      <w:pPr>
        <w:widowControl/>
        <w:spacing w:line="360" w:lineRule="auto"/>
        <w:jc w:val="left"/>
        <w:rPr>
          <w:kern w:val="0"/>
          <w:sz w:val="24"/>
        </w:rPr>
      </w:pPr>
      <w:r>
        <w:rPr>
          <w:rFonts w:hint="eastAsia" w:ascii="SimHei" w:hAnsi="SimHei" w:eastAsia="黑体"/>
          <w:kern w:val="0"/>
          <w:sz w:val="24"/>
        </w:rPr>
        <w:t>5）疏通排水地漏、排水渠。</w:t>
      </w:r>
    </w:p>
    <w:p>
      <w:pPr>
        <w:widowControl/>
        <w:spacing w:line="360" w:lineRule="auto"/>
        <w:jc w:val="left"/>
        <w:rPr>
          <w:kern w:val="0"/>
          <w:sz w:val="24"/>
        </w:rPr>
      </w:pPr>
      <w:r>
        <w:rPr>
          <w:rFonts w:hint="eastAsia" w:ascii="SimHei" w:hAnsi="SimHei" w:eastAsia="黑体"/>
          <w:kern w:val="0"/>
          <w:sz w:val="24"/>
        </w:rPr>
        <w:t>6）其它一切经济有效的措施。</w:t>
      </w:r>
    </w:p>
    <w:p>
      <w:pPr>
        <w:widowControl/>
        <w:numPr>
          <w:ilvl w:val="0"/>
          <w:numId w:val="23"/>
        </w:numPr>
        <w:spacing w:line="360" w:lineRule="auto"/>
        <w:jc w:val="left"/>
        <w:rPr>
          <w:kern w:val="0"/>
          <w:sz w:val="24"/>
        </w:rPr>
      </w:pPr>
      <w:r>
        <w:rPr>
          <w:rFonts w:hint="eastAsia" w:ascii="SimHei" w:hAnsi="SimHei" w:eastAsia="黑体"/>
          <w:kern w:val="0"/>
          <w:sz w:val="24"/>
        </w:rPr>
        <w:t>设法查明水淹之来源并采取有效的措施加以控制。</w:t>
      </w:r>
    </w:p>
    <w:p>
      <w:pPr>
        <w:widowControl/>
        <w:numPr>
          <w:ilvl w:val="0"/>
          <w:numId w:val="24"/>
        </w:numPr>
        <w:spacing w:line="360" w:lineRule="auto"/>
        <w:jc w:val="left"/>
        <w:rPr>
          <w:kern w:val="0"/>
          <w:sz w:val="24"/>
        </w:rPr>
      </w:pPr>
      <w:r>
        <w:rPr>
          <w:rFonts w:hint="eastAsia" w:ascii="SimHei" w:hAnsi="SimHei" w:eastAsia="黑体"/>
          <w:kern w:val="0"/>
          <w:sz w:val="24"/>
        </w:rPr>
        <w:t>如水来自大楼外，应当在楼外各低于水位的出入口堆放防水沙包。</w:t>
      </w:r>
    </w:p>
    <w:p>
      <w:pPr>
        <w:widowControl/>
        <w:numPr>
          <w:ilvl w:val="0"/>
          <w:numId w:val="24"/>
        </w:numPr>
        <w:spacing w:line="360" w:lineRule="auto"/>
        <w:jc w:val="left"/>
        <w:rPr>
          <w:kern w:val="0"/>
          <w:sz w:val="24"/>
        </w:rPr>
      </w:pPr>
      <w:r>
        <w:rPr>
          <w:rFonts w:hint="eastAsia" w:ascii="SimHei" w:hAnsi="SimHei" w:eastAsia="黑体"/>
          <w:kern w:val="0"/>
          <w:sz w:val="24"/>
        </w:rPr>
        <w:t>如水来自市政管道地下水反溢，应暂时将有关反溢的地下水道通往大楼的入口封闭，并用排水泵向楼外排水。</w:t>
      </w:r>
    </w:p>
    <w:p>
      <w:pPr>
        <w:widowControl/>
        <w:numPr>
          <w:ilvl w:val="0"/>
          <w:numId w:val="23"/>
        </w:numPr>
        <w:spacing w:line="360" w:lineRule="auto"/>
        <w:jc w:val="left"/>
        <w:rPr>
          <w:kern w:val="0"/>
          <w:sz w:val="24"/>
        </w:rPr>
      </w:pPr>
      <w:r>
        <w:rPr>
          <w:rFonts w:hint="eastAsia" w:ascii="SimHei" w:hAnsi="SimHei" w:eastAsia="黑体"/>
          <w:kern w:val="0"/>
          <w:sz w:val="24"/>
        </w:rPr>
        <w:t>水源截断后应尽快通知保洁人员吸排积水，清理现场环境，通知维修人员修复受损设施。</w:t>
      </w:r>
    </w:p>
    <w:p>
      <w:pPr>
        <w:widowControl/>
        <w:numPr>
          <w:ilvl w:val="0"/>
          <w:numId w:val="23"/>
        </w:numPr>
        <w:spacing w:line="360" w:lineRule="auto"/>
        <w:jc w:val="left"/>
        <w:rPr>
          <w:kern w:val="0"/>
          <w:sz w:val="24"/>
        </w:rPr>
      </w:pPr>
      <w:r>
        <w:rPr>
          <w:rFonts w:hint="eastAsia" w:ascii="SimHei" w:hAnsi="SimHei" w:eastAsia="黑体"/>
          <w:kern w:val="0"/>
          <w:sz w:val="24"/>
        </w:rPr>
        <w:t>事故处理过程中应设法维持楼内秩序，并耐心向业主做好安慰解释工作，尽力帮业主克服因水淹所带来的实际困难，并注意维护好小区和公司的形象，对自己不清楚的问题请示有关人员或领导后再作回答。</w:t>
      </w:r>
    </w:p>
    <w:p>
      <w:pPr>
        <w:widowControl/>
        <w:numPr>
          <w:ilvl w:val="0"/>
          <w:numId w:val="23"/>
        </w:numPr>
        <w:spacing w:line="360" w:lineRule="auto"/>
        <w:jc w:val="left"/>
        <w:rPr>
          <w:kern w:val="0"/>
          <w:sz w:val="24"/>
        </w:rPr>
      </w:pPr>
      <w:r>
        <w:rPr>
          <w:rFonts w:hint="eastAsia" w:ascii="SimHei" w:hAnsi="SimHei" w:eastAsia="黑体"/>
          <w:kern w:val="0"/>
          <w:sz w:val="24"/>
        </w:rPr>
        <w:t>如果住户受淹，应尽快通知有关业主回家处理。</w:t>
      </w:r>
    </w:p>
    <w:p>
      <w:pPr>
        <w:widowControl/>
        <w:numPr>
          <w:ilvl w:val="0"/>
          <w:numId w:val="23"/>
        </w:numPr>
        <w:spacing w:line="360" w:lineRule="auto"/>
        <w:jc w:val="left"/>
        <w:rPr>
          <w:kern w:val="0"/>
          <w:sz w:val="24"/>
        </w:rPr>
      </w:pPr>
      <w:r>
        <w:rPr>
          <w:rFonts w:hint="eastAsia" w:ascii="SimHei" w:hAnsi="SimHei" w:eastAsia="黑体"/>
          <w:kern w:val="0"/>
          <w:sz w:val="24"/>
        </w:rPr>
        <w:t>如果任何公共设施的正常使用受到影响，应在小区各主要出入口设置告示，告知业主。如果任何区域存在危险，应在该处范围外设置警告标志，或警告牌，并派人看守。</w:t>
      </w:r>
    </w:p>
    <w:p>
      <w:pPr>
        <w:widowControl/>
        <w:spacing w:line="360" w:lineRule="auto"/>
        <w:jc w:val="left"/>
        <w:rPr>
          <w:kern w:val="0"/>
          <w:sz w:val="24"/>
        </w:rPr>
      </w:pPr>
      <w:r>
        <w:rPr>
          <w:rFonts w:hint="eastAsia" w:ascii="SimHei" w:hAnsi="SimHei" w:eastAsia="黑体"/>
          <w:kern w:val="0"/>
          <w:sz w:val="24"/>
        </w:rPr>
        <w:t xml:space="preserve"> 附则：一些常见水淹事故的针对性处理措施，在发生以下情况时，除采取上述一般性措施外，还应采取以下相应的针对性措施：</w:t>
      </w:r>
    </w:p>
    <w:p>
      <w:pPr>
        <w:widowControl/>
        <w:numPr>
          <w:ilvl w:val="0"/>
          <w:numId w:val="25"/>
        </w:numPr>
        <w:spacing w:line="360" w:lineRule="auto"/>
        <w:jc w:val="left"/>
        <w:rPr>
          <w:kern w:val="0"/>
          <w:sz w:val="24"/>
        </w:rPr>
      </w:pPr>
      <w:r>
        <w:rPr>
          <w:rFonts w:hint="eastAsia" w:ascii="SimHei" w:hAnsi="SimHei" w:eastAsia="黑体"/>
          <w:kern w:val="0"/>
          <w:sz w:val="24"/>
        </w:rPr>
        <w:t>大楼内供水管道破裂，应尽快通知维修人员关掉相应的水阀。</w:t>
      </w:r>
    </w:p>
    <w:p>
      <w:pPr>
        <w:widowControl/>
        <w:numPr>
          <w:ilvl w:val="0"/>
          <w:numId w:val="25"/>
        </w:numPr>
        <w:spacing w:line="360" w:lineRule="auto"/>
        <w:jc w:val="left"/>
        <w:rPr>
          <w:kern w:val="0"/>
          <w:sz w:val="24"/>
        </w:rPr>
      </w:pPr>
      <w:r>
        <w:rPr>
          <w:rFonts w:hint="eastAsia" w:ascii="SimHei" w:hAnsi="SimHei" w:eastAsia="黑体"/>
          <w:kern w:val="0"/>
          <w:sz w:val="24"/>
        </w:rPr>
        <w:t>楼内的喷淋头受损喷水失控时，应当尽快用最近的消防水带套住受损的喷淋头，用消防水带将所喷出的水引到卫生间。</w:t>
      </w:r>
    </w:p>
    <w:p>
      <w:pPr>
        <w:widowControl/>
        <w:spacing w:line="360" w:lineRule="auto"/>
        <w:jc w:val="center"/>
        <w:rPr>
          <w:b/>
          <w:kern w:val="0"/>
          <w:sz w:val="24"/>
        </w:rPr>
      </w:pPr>
      <w:bookmarkStart w:id="115" w:name="_Toc4351_WPSOffice_Level1"/>
      <w:r>
        <w:rPr>
          <w:rFonts w:hint="eastAsia" w:ascii="SimHei" w:hAnsi="SimHei" w:eastAsia="黑体"/>
          <w:b/>
          <w:kern w:val="0"/>
          <w:sz w:val="24"/>
        </w:rPr>
        <w:t>第九章  附则</w:t>
      </w:r>
      <w:bookmarkEnd w:id="115"/>
    </w:p>
    <w:p>
      <w:pPr>
        <w:widowControl/>
        <w:spacing w:line="360" w:lineRule="auto"/>
        <w:jc w:val="left"/>
        <w:rPr>
          <w:kern w:val="0"/>
          <w:sz w:val="24"/>
        </w:rPr>
      </w:pPr>
      <w:r>
        <w:rPr>
          <w:rFonts w:hint="eastAsia" w:ascii="SimHei" w:hAnsi="SimHei" w:eastAsia="黑体"/>
          <w:kern w:val="0"/>
          <w:sz w:val="24"/>
        </w:rPr>
        <w:t>一、本制度为</w:t>
      </w:r>
      <w:r>
        <w:rPr>
          <w:rFonts w:hint="eastAsia" w:ascii="SimHei" w:hAnsi="SimHei" w:eastAsia="黑体"/>
          <w:kern w:val="0"/>
          <w:sz w:val="24"/>
          <w:lang w:eastAsia="zh-CN"/>
        </w:rPr>
        <w:t>xx</w:t>
      </w:r>
      <w:r>
        <w:rPr>
          <w:rFonts w:hint="eastAsia" w:ascii="SimHei" w:hAnsi="SimHei" w:eastAsia="黑体"/>
          <w:kern w:val="0"/>
          <w:sz w:val="24"/>
        </w:rPr>
        <w:t>物业公司之内部管理制度，适用于平安物业公司所属所有员工。</w:t>
      </w:r>
    </w:p>
    <w:p>
      <w:pPr>
        <w:widowControl/>
        <w:spacing w:line="360" w:lineRule="auto"/>
        <w:jc w:val="left"/>
        <w:rPr>
          <w:kern w:val="0"/>
          <w:sz w:val="24"/>
        </w:rPr>
      </w:pPr>
      <w:r>
        <w:rPr>
          <w:rFonts w:hint="eastAsia" w:ascii="SimHei" w:hAnsi="SimHei" w:eastAsia="黑体"/>
          <w:kern w:val="0"/>
          <w:sz w:val="24"/>
        </w:rPr>
        <w:t>二、本制度为公司内部资料，未经公司总经理允许，不得外传；</w:t>
      </w:r>
    </w:p>
    <w:p>
      <w:pPr>
        <w:widowControl/>
        <w:spacing w:line="360" w:lineRule="auto"/>
        <w:jc w:val="left"/>
        <w:rPr>
          <w:kern w:val="0"/>
          <w:sz w:val="24"/>
        </w:rPr>
      </w:pPr>
      <w:r>
        <w:rPr>
          <w:rFonts w:hint="eastAsia" w:ascii="SimHei" w:hAnsi="SimHei" w:eastAsia="黑体"/>
          <w:kern w:val="0"/>
          <w:sz w:val="24"/>
        </w:rPr>
        <w:t>三、平安物业公司所有员工均应学习并严格遵守本制度；</w:t>
      </w:r>
    </w:p>
    <w:p>
      <w:pPr>
        <w:widowControl/>
        <w:spacing w:line="360" w:lineRule="auto"/>
        <w:jc w:val="left"/>
        <w:rPr>
          <w:kern w:val="0"/>
          <w:sz w:val="24"/>
        </w:rPr>
      </w:pPr>
      <w:r>
        <w:rPr>
          <w:rFonts w:hint="eastAsia" w:ascii="SimHei" w:hAnsi="SimHei" w:eastAsia="黑体"/>
          <w:kern w:val="0"/>
          <w:sz w:val="24"/>
        </w:rPr>
        <w:t>四、本制度自发布之日起执行，如有调整或增减，将另行通知。</w:t>
      </w:r>
    </w:p>
    <w:p>
      <w:pPr>
        <w:widowControl/>
        <w:spacing w:line="360" w:lineRule="auto"/>
        <w:jc w:val="right"/>
        <w:rPr>
          <w:rFonts w:hint="eastAsia"/>
          <w:kern w:val="0"/>
          <w:sz w:val="24"/>
          <w:lang w:eastAsia="zh-CN"/>
        </w:rPr>
      </w:pPr>
    </w:p>
    <w:p>
      <w:pPr>
        <w:widowControl/>
        <w:spacing w:line="360" w:lineRule="auto"/>
        <w:jc w:val="right"/>
        <w:rPr>
          <w:rFonts w:hint="eastAsia"/>
          <w:kern w:val="0"/>
          <w:sz w:val="24"/>
          <w:lang w:eastAsia="zh-CN"/>
        </w:rPr>
      </w:pPr>
    </w:p>
    <w:p>
      <w:pPr>
        <w:widowControl/>
        <w:spacing w:line="360" w:lineRule="auto"/>
        <w:jc w:val="right"/>
        <w:rPr>
          <w:rFonts w:hint="eastAsia"/>
          <w:kern w:val="0"/>
          <w:sz w:val="24"/>
          <w:lang w:eastAsia="zh-CN"/>
        </w:rPr>
      </w:pPr>
    </w:p>
    <w:p>
      <w:pPr>
        <w:widowControl/>
        <w:spacing w:line="360" w:lineRule="auto"/>
        <w:jc w:val="right"/>
        <w:rPr>
          <w:kern w:val="0"/>
          <w:sz w:val="24"/>
        </w:rPr>
      </w:pPr>
      <w:r>
        <w:rPr>
          <w:rFonts w:hint="eastAsia" w:ascii="SimHei" w:hAnsi="SimHei" w:eastAsia="黑体"/>
          <w:kern w:val="0"/>
          <w:sz w:val="24"/>
          <w:lang w:eastAsia="zh-CN"/>
        </w:rPr>
        <w:t>xx</w:t>
      </w:r>
      <w:r>
        <w:rPr>
          <w:rFonts w:hint="eastAsia" w:ascii="SimHei" w:hAnsi="SimHei" w:eastAsia="黑体"/>
          <w:kern w:val="0"/>
          <w:sz w:val="24"/>
        </w:rPr>
        <w:t>物业公司</w:t>
      </w:r>
    </w:p>
    <w:p>
      <w:pPr>
        <w:widowControl/>
        <w:spacing w:line="360" w:lineRule="auto"/>
        <w:jc w:val="right"/>
        <w:rPr>
          <w:kern w:val="0"/>
          <w:sz w:val="24"/>
        </w:rPr>
      </w:pPr>
      <w:r>
        <w:rPr>
          <w:rFonts w:hint="eastAsia" w:ascii="SimHei" w:hAnsi="SimHei" w:eastAsia="黑体"/>
          <w:kern w:val="0"/>
          <w:sz w:val="24"/>
          <w:lang w:val="en-US" w:eastAsia="zh-CN"/>
        </w:rPr>
        <w:t>Xx</w:t>
      </w:r>
      <w:r>
        <w:rPr>
          <w:rFonts w:ascii="SimHei" w:hAnsi="SimHei" w:eastAsia="黑体"/>
          <w:kern w:val="0"/>
          <w:sz w:val="24"/>
        </w:rPr>
        <w:t>年</w:t>
      </w:r>
      <w:r>
        <w:rPr>
          <w:rFonts w:hint="eastAsia" w:ascii="SimHei" w:hAnsi="SimHei" w:eastAsia="黑体"/>
          <w:kern w:val="0"/>
          <w:sz w:val="24"/>
        </w:rPr>
        <w:t>6</w:t>
      </w:r>
      <w:r>
        <w:rPr>
          <w:rFonts w:ascii="SimHei" w:hAnsi="SimHei" w:eastAsia="黑体"/>
          <w:kern w:val="0"/>
          <w:sz w:val="24"/>
        </w:rPr>
        <w:t>月</w:t>
      </w:r>
      <w:r>
        <w:rPr>
          <w:rFonts w:hint="eastAsia" w:ascii="SimHei" w:hAnsi="SimHei" w:eastAsia="黑体"/>
          <w:kern w:val="0"/>
          <w:sz w:val="24"/>
        </w:rPr>
        <w:t>1</w:t>
      </w:r>
      <w:r>
        <w:rPr>
          <w:rFonts w:ascii="SimHei" w:hAnsi="SimHei" w:eastAsia="黑体"/>
          <w:kern w:val="0"/>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87FBC"/>
    <w:multiLevelType w:val="singleLevel"/>
    <w:tmpl w:val="0B887FBC"/>
    <w:lvl w:ilvl="0" w:tentative="0">
      <w:start w:val="1"/>
      <w:numFmt w:val="decimal"/>
      <w:lvlText w:val="%1）"/>
      <w:lvlJc w:val="left"/>
      <w:pPr>
        <w:tabs>
          <w:tab w:val="left" w:pos="480"/>
        </w:tabs>
        <w:ind w:left="480" w:hanging="480"/>
      </w:pPr>
      <w:rPr>
        <w:rFonts w:hint="eastAsia"/>
      </w:rPr>
    </w:lvl>
  </w:abstractNum>
  <w:abstractNum w:abstractNumId="1">
    <w:nsid w:val="0CB06723"/>
    <w:multiLevelType w:val="multilevel"/>
    <w:tmpl w:val="0CB0672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FB82CEB"/>
    <w:multiLevelType w:val="singleLevel"/>
    <w:tmpl w:val="0FB82CEB"/>
    <w:lvl w:ilvl="0" w:tentative="0">
      <w:start w:val="1"/>
      <w:numFmt w:val="decimal"/>
      <w:lvlText w:val="%1）"/>
      <w:lvlJc w:val="left"/>
      <w:pPr>
        <w:tabs>
          <w:tab w:val="left" w:pos="480"/>
        </w:tabs>
        <w:ind w:left="480" w:hanging="480"/>
      </w:pPr>
      <w:rPr>
        <w:rFonts w:hint="eastAsia"/>
      </w:rPr>
    </w:lvl>
  </w:abstractNum>
  <w:abstractNum w:abstractNumId="3">
    <w:nsid w:val="1FA94497"/>
    <w:multiLevelType w:val="singleLevel"/>
    <w:tmpl w:val="1FA94497"/>
    <w:lvl w:ilvl="0" w:tentative="0">
      <w:start w:val="4"/>
      <w:numFmt w:val="decimal"/>
      <w:lvlText w:val="%1、"/>
      <w:lvlJc w:val="left"/>
      <w:pPr>
        <w:tabs>
          <w:tab w:val="left" w:pos="425"/>
        </w:tabs>
        <w:ind w:left="425" w:hanging="425"/>
      </w:pPr>
      <w:rPr>
        <w:rFonts w:hint="eastAsia"/>
      </w:rPr>
    </w:lvl>
  </w:abstractNum>
  <w:abstractNum w:abstractNumId="4">
    <w:nsid w:val="207434B1"/>
    <w:multiLevelType w:val="multilevel"/>
    <w:tmpl w:val="207434B1"/>
    <w:lvl w:ilvl="0" w:tentative="0">
      <w:start w:val="1"/>
      <w:numFmt w:val="decimal"/>
      <w:lvlText w:val="%1、"/>
      <w:lvlJc w:val="left"/>
      <w:pPr>
        <w:tabs>
          <w:tab w:val="left" w:pos="480"/>
        </w:tabs>
        <w:ind w:left="480" w:hanging="4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1201310"/>
    <w:multiLevelType w:val="singleLevel"/>
    <w:tmpl w:val="21201310"/>
    <w:lvl w:ilvl="0" w:tentative="0">
      <w:start w:val="1"/>
      <w:numFmt w:val="decimal"/>
      <w:lvlText w:val="%1）"/>
      <w:lvlJc w:val="left"/>
      <w:pPr>
        <w:tabs>
          <w:tab w:val="left" w:pos="1605"/>
        </w:tabs>
        <w:ind w:left="1605" w:hanging="480"/>
      </w:pPr>
      <w:rPr>
        <w:rFonts w:hint="eastAsia"/>
      </w:rPr>
    </w:lvl>
  </w:abstractNum>
  <w:abstractNum w:abstractNumId="6">
    <w:nsid w:val="216B2B0B"/>
    <w:multiLevelType w:val="multilevel"/>
    <w:tmpl w:val="216B2B0B"/>
    <w:lvl w:ilvl="0" w:tentative="0">
      <w:start w:val="5"/>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280404B"/>
    <w:multiLevelType w:val="singleLevel"/>
    <w:tmpl w:val="2280404B"/>
    <w:lvl w:ilvl="0" w:tentative="0">
      <w:start w:val="1"/>
      <w:numFmt w:val="upperLetter"/>
      <w:lvlText w:val="%1."/>
      <w:lvlJc w:val="left"/>
      <w:pPr>
        <w:tabs>
          <w:tab w:val="left" w:pos="425"/>
        </w:tabs>
        <w:ind w:left="425" w:hanging="425"/>
      </w:pPr>
    </w:lvl>
  </w:abstractNum>
  <w:abstractNum w:abstractNumId="8">
    <w:nsid w:val="256D08ED"/>
    <w:multiLevelType w:val="singleLevel"/>
    <w:tmpl w:val="256D08ED"/>
    <w:lvl w:ilvl="0" w:tentative="0">
      <w:start w:val="1"/>
      <w:numFmt w:val="upperLetter"/>
      <w:lvlText w:val="%1."/>
      <w:lvlJc w:val="left"/>
      <w:pPr>
        <w:tabs>
          <w:tab w:val="left" w:pos="425"/>
        </w:tabs>
        <w:ind w:left="425" w:hanging="425"/>
      </w:pPr>
    </w:lvl>
  </w:abstractNum>
  <w:abstractNum w:abstractNumId="9">
    <w:nsid w:val="323C5826"/>
    <w:multiLevelType w:val="multilevel"/>
    <w:tmpl w:val="323C5826"/>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394A0108"/>
    <w:multiLevelType w:val="singleLevel"/>
    <w:tmpl w:val="394A0108"/>
    <w:lvl w:ilvl="0" w:tentative="0">
      <w:start w:val="1"/>
      <w:numFmt w:val="upperLetter"/>
      <w:lvlText w:val="%1."/>
      <w:lvlJc w:val="left"/>
      <w:pPr>
        <w:tabs>
          <w:tab w:val="left" w:pos="425"/>
        </w:tabs>
        <w:ind w:left="425" w:hanging="425"/>
      </w:pPr>
    </w:lvl>
  </w:abstractNum>
  <w:abstractNum w:abstractNumId="11">
    <w:nsid w:val="3985721A"/>
    <w:multiLevelType w:val="singleLevel"/>
    <w:tmpl w:val="3985721A"/>
    <w:lvl w:ilvl="0" w:tentative="0">
      <w:start w:val="1"/>
      <w:numFmt w:val="decimal"/>
      <w:lvlText w:val="%1）"/>
      <w:lvlJc w:val="left"/>
      <w:pPr>
        <w:tabs>
          <w:tab w:val="left" w:pos="480"/>
        </w:tabs>
        <w:ind w:left="480" w:hanging="480"/>
      </w:pPr>
      <w:rPr>
        <w:rFonts w:hint="eastAsia"/>
      </w:rPr>
    </w:lvl>
  </w:abstractNum>
  <w:abstractNum w:abstractNumId="12">
    <w:nsid w:val="3BCC338B"/>
    <w:multiLevelType w:val="singleLevel"/>
    <w:tmpl w:val="3BCC338B"/>
    <w:lvl w:ilvl="0" w:tentative="0">
      <w:start w:val="1"/>
      <w:numFmt w:val="decimal"/>
      <w:lvlText w:val="%1、"/>
      <w:lvlJc w:val="left"/>
      <w:pPr>
        <w:tabs>
          <w:tab w:val="left" w:pos="480"/>
        </w:tabs>
        <w:ind w:left="480" w:hanging="480"/>
      </w:pPr>
      <w:rPr>
        <w:rFonts w:hint="eastAsia"/>
      </w:rPr>
    </w:lvl>
  </w:abstractNum>
  <w:abstractNum w:abstractNumId="13">
    <w:nsid w:val="3C26316B"/>
    <w:multiLevelType w:val="singleLevel"/>
    <w:tmpl w:val="3C26316B"/>
    <w:lvl w:ilvl="0" w:tentative="0">
      <w:start w:val="1"/>
      <w:numFmt w:val="decimal"/>
      <w:lvlText w:val="%1）"/>
      <w:lvlJc w:val="left"/>
      <w:pPr>
        <w:tabs>
          <w:tab w:val="left" w:pos="480"/>
        </w:tabs>
        <w:ind w:left="480" w:hanging="480"/>
      </w:pPr>
      <w:rPr>
        <w:rFonts w:hint="eastAsia"/>
      </w:rPr>
    </w:lvl>
  </w:abstractNum>
  <w:abstractNum w:abstractNumId="14">
    <w:nsid w:val="3EE758A6"/>
    <w:multiLevelType w:val="multilevel"/>
    <w:tmpl w:val="3EE758A6"/>
    <w:lvl w:ilvl="0" w:tentative="0">
      <w:start w:val="1"/>
      <w:numFmt w:val="decimal"/>
      <w:lvlText w:val="%1、"/>
      <w:lvlJc w:val="left"/>
      <w:pPr>
        <w:tabs>
          <w:tab w:val="left" w:pos="480"/>
        </w:tabs>
        <w:ind w:left="480" w:hanging="4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F6958DF"/>
    <w:multiLevelType w:val="singleLevel"/>
    <w:tmpl w:val="3F6958DF"/>
    <w:lvl w:ilvl="0" w:tentative="0">
      <w:start w:val="1"/>
      <w:numFmt w:val="upperLetter"/>
      <w:lvlText w:val="%1."/>
      <w:lvlJc w:val="left"/>
      <w:pPr>
        <w:tabs>
          <w:tab w:val="left" w:pos="425"/>
        </w:tabs>
        <w:ind w:left="425" w:hanging="425"/>
      </w:pPr>
    </w:lvl>
  </w:abstractNum>
  <w:abstractNum w:abstractNumId="16">
    <w:nsid w:val="44CE61F9"/>
    <w:multiLevelType w:val="multilevel"/>
    <w:tmpl w:val="44CE61F9"/>
    <w:lvl w:ilvl="0" w:tentative="0">
      <w:start w:val="2"/>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4A7E7974"/>
    <w:multiLevelType w:val="singleLevel"/>
    <w:tmpl w:val="4A7E7974"/>
    <w:lvl w:ilvl="0" w:tentative="0">
      <w:start w:val="1"/>
      <w:numFmt w:val="upperLetter"/>
      <w:lvlText w:val="%1."/>
      <w:lvlJc w:val="left"/>
      <w:pPr>
        <w:tabs>
          <w:tab w:val="left" w:pos="425"/>
        </w:tabs>
        <w:ind w:left="425" w:hanging="425"/>
      </w:pPr>
    </w:lvl>
  </w:abstractNum>
  <w:abstractNum w:abstractNumId="18">
    <w:nsid w:val="54F92B34"/>
    <w:multiLevelType w:val="singleLevel"/>
    <w:tmpl w:val="54F92B34"/>
    <w:lvl w:ilvl="0" w:tentative="0">
      <w:start w:val="1"/>
      <w:numFmt w:val="decimal"/>
      <w:lvlText w:val="%1）"/>
      <w:lvlJc w:val="left"/>
      <w:pPr>
        <w:tabs>
          <w:tab w:val="left" w:pos="480"/>
        </w:tabs>
        <w:ind w:left="480" w:hanging="480"/>
      </w:pPr>
      <w:rPr>
        <w:rFonts w:hint="eastAsia"/>
      </w:rPr>
    </w:lvl>
  </w:abstractNum>
  <w:abstractNum w:abstractNumId="19">
    <w:nsid w:val="58CB2042"/>
    <w:multiLevelType w:val="singleLevel"/>
    <w:tmpl w:val="58CB2042"/>
    <w:lvl w:ilvl="0" w:tentative="0">
      <w:start w:val="1"/>
      <w:numFmt w:val="upperLetter"/>
      <w:lvlText w:val="%1."/>
      <w:lvlJc w:val="left"/>
      <w:pPr>
        <w:tabs>
          <w:tab w:val="left" w:pos="425"/>
        </w:tabs>
        <w:ind w:left="425" w:hanging="425"/>
      </w:pPr>
    </w:lvl>
  </w:abstractNum>
  <w:abstractNum w:abstractNumId="20">
    <w:nsid w:val="60637DDB"/>
    <w:multiLevelType w:val="singleLevel"/>
    <w:tmpl w:val="60637DDB"/>
    <w:lvl w:ilvl="0" w:tentative="0">
      <w:start w:val="1"/>
      <w:numFmt w:val="upperLetter"/>
      <w:lvlText w:val="%1."/>
      <w:lvlJc w:val="left"/>
      <w:pPr>
        <w:tabs>
          <w:tab w:val="left" w:pos="425"/>
        </w:tabs>
        <w:ind w:left="425" w:hanging="425"/>
      </w:pPr>
    </w:lvl>
  </w:abstractNum>
  <w:abstractNum w:abstractNumId="21">
    <w:nsid w:val="65455A85"/>
    <w:multiLevelType w:val="singleLevel"/>
    <w:tmpl w:val="65455A85"/>
    <w:lvl w:ilvl="0" w:tentative="0">
      <w:start w:val="1"/>
      <w:numFmt w:val="upperLetter"/>
      <w:lvlText w:val="%1."/>
      <w:lvlJc w:val="left"/>
      <w:pPr>
        <w:tabs>
          <w:tab w:val="left" w:pos="425"/>
        </w:tabs>
        <w:ind w:left="425" w:hanging="425"/>
      </w:pPr>
    </w:lvl>
  </w:abstractNum>
  <w:abstractNum w:abstractNumId="22">
    <w:nsid w:val="77123C94"/>
    <w:multiLevelType w:val="singleLevel"/>
    <w:tmpl w:val="77123C94"/>
    <w:lvl w:ilvl="0" w:tentative="0">
      <w:start w:val="1"/>
      <w:numFmt w:val="upperLetter"/>
      <w:lvlText w:val="%1."/>
      <w:lvlJc w:val="left"/>
      <w:pPr>
        <w:tabs>
          <w:tab w:val="left" w:pos="425"/>
        </w:tabs>
        <w:ind w:left="425" w:hanging="425"/>
      </w:pPr>
    </w:lvl>
  </w:abstractNum>
  <w:abstractNum w:abstractNumId="23">
    <w:nsid w:val="7E6E1872"/>
    <w:multiLevelType w:val="singleLevel"/>
    <w:tmpl w:val="7E6E1872"/>
    <w:lvl w:ilvl="0" w:tentative="0">
      <w:start w:val="1"/>
      <w:numFmt w:val="decimal"/>
      <w:lvlText w:val="%1）"/>
      <w:lvlJc w:val="left"/>
      <w:pPr>
        <w:tabs>
          <w:tab w:val="left" w:pos="480"/>
        </w:tabs>
        <w:ind w:left="480" w:hanging="480"/>
      </w:pPr>
      <w:rPr>
        <w:rFonts w:hint="eastAsia"/>
      </w:rPr>
    </w:lvl>
  </w:abstractNum>
  <w:abstractNum w:abstractNumId="24">
    <w:nsid w:val="7FFC41BF"/>
    <w:multiLevelType w:val="singleLevel"/>
    <w:tmpl w:val="7FFC41BF"/>
    <w:lvl w:ilvl="0" w:tentative="0">
      <w:start w:val="1"/>
      <w:numFmt w:val="upperLetter"/>
      <w:lvlText w:val="%1."/>
      <w:lvlJc w:val="left"/>
      <w:pPr>
        <w:tabs>
          <w:tab w:val="left" w:pos="425"/>
        </w:tabs>
        <w:ind w:left="425" w:hanging="425"/>
      </w:pPr>
    </w:lvl>
  </w:abstractNum>
  <w:num w:numId="1">
    <w:abstractNumId w:val="16"/>
  </w:num>
  <w:num w:numId="2">
    <w:abstractNumId w:val="5"/>
  </w:num>
  <w:num w:numId="3">
    <w:abstractNumId w:val="4"/>
  </w:num>
  <w:num w:numId="4">
    <w:abstractNumId w:val="1"/>
  </w:num>
  <w:num w:numId="5">
    <w:abstractNumId w:val="14"/>
  </w:num>
  <w:num w:numId="6">
    <w:abstractNumId w:val="9"/>
  </w:num>
  <w:num w:numId="7">
    <w:abstractNumId w:val="6"/>
  </w:num>
  <w:num w:numId="8">
    <w:abstractNumId w:val="12"/>
  </w:num>
  <w:num w:numId="9">
    <w:abstractNumId w:val="18"/>
  </w:num>
  <w:num w:numId="10">
    <w:abstractNumId w:val="2"/>
  </w:num>
  <w:num w:numId="11">
    <w:abstractNumId w:val="22"/>
  </w:num>
  <w:num w:numId="12">
    <w:abstractNumId w:val="23"/>
  </w:num>
  <w:num w:numId="13">
    <w:abstractNumId w:val="15"/>
  </w:num>
  <w:num w:numId="14">
    <w:abstractNumId w:val="21"/>
  </w:num>
  <w:num w:numId="15">
    <w:abstractNumId w:val="19"/>
  </w:num>
  <w:num w:numId="16">
    <w:abstractNumId w:val="10"/>
  </w:num>
  <w:num w:numId="17">
    <w:abstractNumId w:val="17"/>
  </w:num>
  <w:num w:numId="18">
    <w:abstractNumId w:val="8"/>
  </w:num>
  <w:num w:numId="19">
    <w:abstractNumId w:val="7"/>
  </w:num>
  <w:num w:numId="20">
    <w:abstractNumId w:val="24"/>
  </w:num>
  <w:num w:numId="21">
    <w:abstractNumId w:val="20"/>
  </w:num>
  <w:num w:numId="22">
    <w:abstractNumId w:val="0"/>
  </w:num>
  <w:num w:numId="23">
    <w:abstractNumId w:val="3"/>
  </w:num>
  <w:num w:numId="24">
    <w:abstractNumId w:val="1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3F7"/>
    <w:rsid w:val="00013363"/>
    <w:rsid w:val="00041302"/>
    <w:rsid w:val="0004513A"/>
    <w:rsid w:val="00053F89"/>
    <w:rsid w:val="0006298E"/>
    <w:rsid w:val="000733F3"/>
    <w:rsid w:val="000A7F8B"/>
    <w:rsid w:val="000B079B"/>
    <w:rsid w:val="000D5114"/>
    <w:rsid w:val="000F28F2"/>
    <w:rsid w:val="000F42A5"/>
    <w:rsid w:val="000F739D"/>
    <w:rsid w:val="0010446D"/>
    <w:rsid w:val="00111CA4"/>
    <w:rsid w:val="00116BFF"/>
    <w:rsid w:val="00123421"/>
    <w:rsid w:val="001A7110"/>
    <w:rsid w:val="001B3507"/>
    <w:rsid w:val="001C469C"/>
    <w:rsid w:val="001E2DC2"/>
    <w:rsid w:val="002076F0"/>
    <w:rsid w:val="002147BC"/>
    <w:rsid w:val="00215C72"/>
    <w:rsid w:val="002371CD"/>
    <w:rsid w:val="00242574"/>
    <w:rsid w:val="00253C94"/>
    <w:rsid w:val="002833BE"/>
    <w:rsid w:val="00284ABD"/>
    <w:rsid w:val="002D3FEC"/>
    <w:rsid w:val="002E1394"/>
    <w:rsid w:val="002E6F99"/>
    <w:rsid w:val="003075F4"/>
    <w:rsid w:val="003152AF"/>
    <w:rsid w:val="003312BF"/>
    <w:rsid w:val="003531FF"/>
    <w:rsid w:val="00375DFF"/>
    <w:rsid w:val="00375F3E"/>
    <w:rsid w:val="004059DF"/>
    <w:rsid w:val="004171E1"/>
    <w:rsid w:val="00423023"/>
    <w:rsid w:val="0043242F"/>
    <w:rsid w:val="00443D13"/>
    <w:rsid w:val="0046779E"/>
    <w:rsid w:val="0047150B"/>
    <w:rsid w:val="00494FCB"/>
    <w:rsid w:val="004B4C14"/>
    <w:rsid w:val="004B7321"/>
    <w:rsid w:val="004C698C"/>
    <w:rsid w:val="004D35F0"/>
    <w:rsid w:val="004D4280"/>
    <w:rsid w:val="004F20D3"/>
    <w:rsid w:val="004F29CC"/>
    <w:rsid w:val="00516F66"/>
    <w:rsid w:val="005173F7"/>
    <w:rsid w:val="00520D1A"/>
    <w:rsid w:val="00537C4D"/>
    <w:rsid w:val="00556BAB"/>
    <w:rsid w:val="0057772D"/>
    <w:rsid w:val="005813C1"/>
    <w:rsid w:val="005966D3"/>
    <w:rsid w:val="005B5B19"/>
    <w:rsid w:val="005C3BC6"/>
    <w:rsid w:val="005E2D3F"/>
    <w:rsid w:val="005E75C8"/>
    <w:rsid w:val="005F01E6"/>
    <w:rsid w:val="006077FF"/>
    <w:rsid w:val="00665599"/>
    <w:rsid w:val="00682EE4"/>
    <w:rsid w:val="006A2E68"/>
    <w:rsid w:val="006C48C5"/>
    <w:rsid w:val="006D0F8E"/>
    <w:rsid w:val="006E01B5"/>
    <w:rsid w:val="0070008B"/>
    <w:rsid w:val="00704263"/>
    <w:rsid w:val="007128BA"/>
    <w:rsid w:val="00715A15"/>
    <w:rsid w:val="007338F3"/>
    <w:rsid w:val="00752535"/>
    <w:rsid w:val="007526D2"/>
    <w:rsid w:val="007604A3"/>
    <w:rsid w:val="00760F35"/>
    <w:rsid w:val="007E3F8B"/>
    <w:rsid w:val="007F3007"/>
    <w:rsid w:val="007F596E"/>
    <w:rsid w:val="007F7DF3"/>
    <w:rsid w:val="00802A89"/>
    <w:rsid w:val="00840BE9"/>
    <w:rsid w:val="008434DB"/>
    <w:rsid w:val="008945DD"/>
    <w:rsid w:val="008949B7"/>
    <w:rsid w:val="008D3620"/>
    <w:rsid w:val="008E4F61"/>
    <w:rsid w:val="008F10EA"/>
    <w:rsid w:val="0092213B"/>
    <w:rsid w:val="00922CEB"/>
    <w:rsid w:val="00924356"/>
    <w:rsid w:val="00931B91"/>
    <w:rsid w:val="009523D6"/>
    <w:rsid w:val="00952AD6"/>
    <w:rsid w:val="0095604C"/>
    <w:rsid w:val="0097561E"/>
    <w:rsid w:val="00975C10"/>
    <w:rsid w:val="0098276A"/>
    <w:rsid w:val="009948B1"/>
    <w:rsid w:val="009A5010"/>
    <w:rsid w:val="009C3847"/>
    <w:rsid w:val="009C6F19"/>
    <w:rsid w:val="009E4848"/>
    <w:rsid w:val="009F1E23"/>
    <w:rsid w:val="009F7259"/>
    <w:rsid w:val="009F7AD9"/>
    <w:rsid w:val="00A03851"/>
    <w:rsid w:val="00A15A3B"/>
    <w:rsid w:val="00A227CB"/>
    <w:rsid w:val="00A241A2"/>
    <w:rsid w:val="00A34365"/>
    <w:rsid w:val="00A35626"/>
    <w:rsid w:val="00A46C9D"/>
    <w:rsid w:val="00A66137"/>
    <w:rsid w:val="00A90311"/>
    <w:rsid w:val="00AF2C1F"/>
    <w:rsid w:val="00B06ED6"/>
    <w:rsid w:val="00B31503"/>
    <w:rsid w:val="00B37006"/>
    <w:rsid w:val="00B63434"/>
    <w:rsid w:val="00B63752"/>
    <w:rsid w:val="00B825A6"/>
    <w:rsid w:val="00B86CCC"/>
    <w:rsid w:val="00B9023B"/>
    <w:rsid w:val="00B96BA5"/>
    <w:rsid w:val="00BA1C60"/>
    <w:rsid w:val="00BD4AB9"/>
    <w:rsid w:val="00BE2822"/>
    <w:rsid w:val="00BF068C"/>
    <w:rsid w:val="00BF4A66"/>
    <w:rsid w:val="00C06ECE"/>
    <w:rsid w:val="00C17AD7"/>
    <w:rsid w:val="00C2244F"/>
    <w:rsid w:val="00C33D77"/>
    <w:rsid w:val="00C44FB0"/>
    <w:rsid w:val="00C623D2"/>
    <w:rsid w:val="00C649AD"/>
    <w:rsid w:val="00CA5F4C"/>
    <w:rsid w:val="00CB219F"/>
    <w:rsid w:val="00CB6E1A"/>
    <w:rsid w:val="00CC3E4B"/>
    <w:rsid w:val="00CD1783"/>
    <w:rsid w:val="00CE1BF5"/>
    <w:rsid w:val="00D15720"/>
    <w:rsid w:val="00D1592F"/>
    <w:rsid w:val="00D210B2"/>
    <w:rsid w:val="00D244E5"/>
    <w:rsid w:val="00D55C8A"/>
    <w:rsid w:val="00D70004"/>
    <w:rsid w:val="00D719CF"/>
    <w:rsid w:val="00D83768"/>
    <w:rsid w:val="00D848C2"/>
    <w:rsid w:val="00DC08D3"/>
    <w:rsid w:val="00DD1A06"/>
    <w:rsid w:val="00DD3409"/>
    <w:rsid w:val="00DF3582"/>
    <w:rsid w:val="00DF7E50"/>
    <w:rsid w:val="00E03CD6"/>
    <w:rsid w:val="00E639C6"/>
    <w:rsid w:val="00E66343"/>
    <w:rsid w:val="00E71B5A"/>
    <w:rsid w:val="00E83BBD"/>
    <w:rsid w:val="00E843D1"/>
    <w:rsid w:val="00EC2745"/>
    <w:rsid w:val="00EC627B"/>
    <w:rsid w:val="00EC65E5"/>
    <w:rsid w:val="00EE765B"/>
    <w:rsid w:val="00F04975"/>
    <w:rsid w:val="00F07A2F"/>
    <w:rsid w:val="00F22069"/>
    <w:rsid w:val="00F24261"/>
    <w:rsid w:val="00F271D4"/>
    <w:rsid w:val="00F4561B"/>
    <w:rsid w:val="00F46930"/>
    <w:rsid w:val="00F527C4"/>
    <w:rsid w:val="00F56778"/>
    <w:rsid w:val="00F675EE"/>
    <w:rsid w:val="00F86A62"/>
    <w:rsid w:val="00F9419D"/>
    <w:rsid w:val="00FB4D5F"/>
    <w:rsid w:val="00FB590F"/>
    <w:rsid w:val="00FC234D"/>
    <w:rsid w:val="00FC5FFA"/>
    <w:rsid w:val="00FC60B0"/>
    <w:rsid w:val="39D950EA"/>
    <w:rsid w:val="67C1519F"/>
  </w:rsids>
  <m:mathPr>
    <m:mathFont m:val="Cambria Math"/>
    <m:brkBin m:val="before"/>
    <m:brkBinSub m:val="--"/>
    <m:smallFrac m:val="0"/>
    <m:dispDef/>
    <m:lMargin m:val="0"/>
    <m:rMargin m:val="0"/>
    <m:defJc m:val="centerGroup"/>
    <m:wrapIndent m:val="1440"/>
    <m:intLim m:val="subSup"/>
    <m:naryLim m:val="undOvr"/>
    <m:wrapRight m:val="1"/>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4"/>
    <w:uiPriority w:val="0"/>
    <w:pPr>
      <w:tabs>
        <w:tab w:val="center" w:pos="4153"/>
        <w:tab w:val="right" w:pos="8306"/>
      </w:tabs>
      <w:snapToGrid w:val="0"/>
      <w:jc w:val="left"/>
    </w:pPr>
    <w:rPr>
      <w:sz w:val="18"/>
      <w:szCs w:val="18"/>
    </w:rPr>
  </w:style>
  <w:style w:type="paragraph" w:styleId="3">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Arial" w:hAnsi="Arial" w:cs="Arial"/>
      <w:color w:val="3F3F3F"/>
      <w:kern w:val="0"/>
      <w:sz w:val="18"/>
      <w:szCs w:val="18"/>
    </w:rPr>
  </w:style>
  <w:style w:type="character" w:styleId="6">
    <w:name w:val="Strong"/>
    <w:qFormat/>
    <w:uiPriority w:val="0"/>
    <w:rPr>
      <w:b/>
      <w:bCs/>
    </w:rPr>
  </w:style>
  <w:style w:type="paragraph" w:customStyle="1" w:styleId="8">
    <w:name w:val="a"/>
    <w:basedOn w:val="1"/>
    <w:qFormat/>
    <w:uiPriority w:val="0"/>
    <w:pPr>
      <w:widowControl/>
      <w:spacing w:before="100" w:beforeAutospacing="1" w:after="100" w:afterAutospacing="1"/>
      <w:jc w:val="left"/>
    </w:pPr>
    <w:rPr>
      <w:kern w:val="0"/>
      <w:sz w:val="24"/>
    </w:rPr>
  </w:style>
  <w:style w:type="paragraph" w:customStyle="1" w:styleId="9">
    <w:name w:val="a1"/>
    <w:basedOn w:val="1"/>
    <w:qFormat/>
    <w:uiPriority w:val="0"/>
    <w:pPr>
      <w:widowControl/>
      <w:spacing w:before="100" w:beforeAutospacing="1" w:after="100" w:afterAutospacing="1"/>
      <w:jc w:val="left"/>
    </w:pPr>
    <w:rPr>
      <w:kern w:val="0"/>
      <w:sz w:val="24"/>
    </w:rPr>
  </w:style>
  <w:style w:type="paragraph" w:customStyle="1" w:styleId="10">
    <w:name w:val="a0"/>
    <w:basedOn w:val="1"/>
    <w:qFormat/>
    <w:uiPriority w:val="0"/>
    <w:pPr>
      <w:widowControl/>
      <w:spacing w:before="100" w:beforeAutospacing="1" w:after="100" w:afterAutospacing="1"/>
      <w:jc w:val="left"/>
    </w:pPr>
    <w:rPr>
      <w:kern w:val="0"/>
      <w:sz w:val="24"/>
    </w:rPr>
  </w:style>
  <w:style w:type="paragraph" w:customStyle="1" w:styleId="11">
    <w:name w:val="a2"/>
    <w:basedOn w:val="1"/>
    <w:qFormat/>
    <w:uiPriority w:val="0"/>
    <w:pPr>
      <w:widowControl/>
      <w:spacing w:before="100" w:beforeAutospacing="1" w:after="100" w:afterAutospacing="1"/>
      <w:jc w:val="left"/>
    </w:pPr>
    <w:rPr>
      <w:kern w:val="0"/>
      <w:sz w:val="24"/>
    </w:rPr>
  </w:style>
  <w:style w:type="paragraph" w:customStyle="1" w:styleId="12">
    <w:name w:val="a3"/>
    <w:basedOn w:val="1"/>
    <w:uiPriority w:val="0"/>
    <w:pPr>
      <w:widowControl/>
      <w:spacing w:before="100" w:beforeAutospacing="1" w:after="100" w:afterAutospacing="1"/>
      <w:jc w:val="left"/>
    </w:pPr>
    <w:rPr>
      <w:kern w:val="0"/>
      <w:sz w:val="24"/>
    </w:rPr>
  </w:style>
  <w:style w:type="character" w:customStyle="1" w:styleId="13">
    <w:name w:val="页眉 字符"/>
    <w:link w:val="3"/>
    <w:qFormat/>
    <w:uiPriority w:val="0"/>
    <w:rPr>
      <w:kern w:val="2"/>
      <w:sz w:val="18"/>
      <w:szCs w:val="18"/>
    </w:rPr>
  </w:style>
  <w:style w:type="character" w:customStyle="1" w:styleId="14">
    <w:name w:val="页脚 字符"/>
    <w:basedOn w:val="5"/>
    <w:link w:val="2"/>
    <w:qFormat/>
    <w:uiPriority w:val="0"/>
    <w:rPr>
      <w:rFonts w:ascii="宋体" w:hAnsi="宋体" w:cs="宋体"/>
      <w:kern w:val="2"/>
      <w:sz w:val="18"/>
      <w:szCs w:val="18"/>
    </w:rPr>
  </w:style>
  <w:style w:type="paragraph" w:customStyle="1" w:styleId="15">
    <w:name w:val="WPSOffice手动目录 1"/>
    <w:uiPriority w:val="0"/>
    <w:pPr>
      <w:ind w:leftChars="0"/>
    </w:pPr>
    <w:rPr>
      <w:rFonts w:asciiTheme="minorHAnsi" w:hAnsiTheme="minorHAnsi" w:eastAsiaTheme="minorEastAsia" w:cstheme="minorBidi"/>
      <w:sz w:val="20"/>
      <w:szCs w:val="20"/>
    </w:rPr>
  </w:style>
  <w:style w:type="paragraph" w:customStyle="1" w:styleId="16">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f6f9cea-de18-43f0-8367-d1831182c428}"/>
        <w:style w:val=""/>
        <w:category>
          <w:name w:val="常规"/>
          <w:gallery w:val="placeholder"/>
        </w:category>
        <w:types>
          <w:type w:val="bbPlcHdr"/>
        </w:types>
        <w:behaviors>
          <w:behavior w:val="content"/>
        </w:behaviors>
        <w:description w:val=""/>
        <w:guid w:val="{af6f9cea-de18-43f0-8367-d1831182c428}"/>
      </w:docPartPr>
      <w:docPartBody>
        <w:p>
          <w:r>
            <w:rPr>
              <w:color w:val="808080"/>
            </w:rPr>
            <w:t>单击此处输入文字。</w:t>
          </w:r>
        </w:p>
      </w:docPartBody>
    </w:docPart>
    <w:docPart>
      <w:docPartPr>
        <w:name w:val="{2f049c89-a38e-4cd6-8123-0ac034819b9e}"/>
        <w:style w:val=""/>
        <w:category>
          <w:name w:val="常规"/>
          <w:gallery w:val="placeholder"/>
        </w:category>
        <w:types>
          <w:type w:val="bbPlcHdr"/>
        </w:types>
        <w:behaviors>
          <w:behavior w:val="content"/>
        </w:behaviors>
        <w:description w:val=""/>
        <w:guid w:val="{2f049c89-a38e-4cd6-8123-0ac034819b9e}"/>
      </w:docPartPr>
      <w:docPartBody>
        <w:p>
          <w:r>
            <w:rPr>
              <w:color w:val="808080"/>
            </w:rPr>
            <w:t>单击此处输入文字。</w:t>
          </w:r>
        </w:p>
      </w:docPartBody>
    </w:docPart>
    <w:docPart>
      <w:docPartPr>
        <w:name w:val="{25ccb6c5-c633-4167-a159-e0c9baf217d9}"/>
        <w:style w:val=""/>
        <w:category>
          <w:name w:val="常规"/>
          <w:gallery w:val="placeholder"/>
        </w:category>
        <w:types>
          <w:type w:val="bbPlcHdr"/>
        </w:types>
        <w:behaviors>
          <w:behavior w:val="content"/>
        </w:behaviors>
        <w:description w:val=""/>
        <w:guid w:val="{25ccb6c5-c633-4167-a159-e0c9baf217d9}"/>
      </w:docPartPr>
      <w:docPartBody>
        <w:p>
          <w:r>
            <w:rPr>
              <w:color w:val="808080"/>
            </w:rPr>
            <w:t>单击此处输入文字。</w:t>
          </w:r>
        </w:p>
      </w:docPartBody>
    </w:docPart>
    <w:docPart>
      <w:docPartPr>
        <w:name w:val="{898ce25d-192d-47a5-a395-cff04bfe2250}"/>
        <w:style w:val=""/>
        <w:category>
          <w:name w:val="常规"/>
          <w:gallery w:val="placeholder"/>
        </w:category>
        <w:types>
          <w:type w:val="bbPlcHdr"/>
        </w:types>
        <w:behaviors>
          <w:behavior w:val="content"/>
        </w:behaviors>
        <w:description w:val=""/>
        <w:guid w:val="{898ce25d-192d-47a5-a395-cff04bfe2250}"/>
      </w:docPartPr>
      <w:docPartBody>
        <w:p>
          <w:r>
            <w:rPr>
              <w:color w:val="808080"/>
            </w:rPr>
            <w:t>单击此处输入文字。</w:t>
          </w:r>
        </w:p>
      </w:docPartBody>
    </w:docPart>
    <w:docPart>
      <w:docPartPr>
        <w:name w:val="{25769e54-9df0-40c4-8d68-eaf2eafcd367}"/>
        <w:style w:val=""/>
        <w:category>
          <w:name w:val="常规"/>
          <w:gallery w:val="placeholder"/>
        </w:category>
        <w:types>
          <w:type w:val="bbPlcHdr"/>
        </w:types>
        <w:behaviors>
          <w:behavior w:val="content"/>
        </w:behaviors>
        <w:description w:val=""/>
        <w:guid w:val="{25769e54-9df0-40c4-8d68-eaf2eafcd367}"/>
      </w:docPartPr>
      <w:docPartBody>
        <w:p>
          <w:r>
            <w:rPr>
              <w:color w:val="808080"/>
            </w:rPr>
            <w:t>单击此处输入文字。</w:t>
          </w:r>
        </w:p>
      </w:docPartBody>
    </w:docPart>
    <w:docPart>
      <w:docPartPr>
        <w:name w:val="{2532f583-78bb-4a66-8ef4-58d2c8386aab}"/>
        <w:style w:val=""/>
        <w:category>
          <w:name w:val="常规"/>
          <w:gallery w:val="placeholder"/>
        </w:category>
        <w:types>
          <w:type w:val="bbPlcHdr"/>
        </w:types>
        <w:behaviors>
          <w:behavior w:val="content"/>
        </w:behaviors>
        <w:description w:val=""/>
        <w:guid w:val="{2532f583-78bb-4a66-8ef4-58d2c8386aab}"/>
      </w:docPartPr>
      <w:docPartBody>
        <w:p>
          <w:r>
            <w:rPr>
              <w:color w:val="808080"/>
            </w:rPr>
            <w:t>单击此处输入文字。</w:t>
          </w:r>
        </w:p>
      </w:docPartBody>
    </w:docPart>
    <w:docPart>
      <w:docPartPr>
        <w:name w:val="{e27834dd-8e10-4803-954c-99fe99a81323}"/>
        <w:style w:val=""/>
        <w:category>
          <w:name w:val="常规"/>
          <w:gallery w:val="placeholder"/>
        </w:category>
        <w:types>
          <w:type w:val="bbPlcHdr"/>
        </w:types>
        <w:behaviors>
          <w:behavior w:val="content"/>
        </w:behaviors>
        <w:description w:val=""/>
        <w:guid w:val="{e27834dd-8e10-4803-954c-99fe99a81323}"/>
      </w:docPartPr>
      <w:docPartBody>
        <w:p>
          <w:r>
            <w:rPr>
              <w:color w:val="808080"/>
            </w:rPr>
            <w:t>单击此处输入文字。</w:t>
          </w:r>
        </w:p>
      </w:docPartBody>
    </w:docPart>
    <w:docPart>
      <w:docPartPr>
        <w:name w:val="{f7d35e16-e2ff-40a0-896f-329a78502f0c}"/>
        <w:style w:val=""/>
        <w:category>
          <w:name w:val="常规"/>
          <w:gallery w:val="placeholder"/>
        </w:category>
        <w:types>
          <w:type w:val="bbPlcHdr"/>
        </w:types>
        <w:behaviors>
          <w:behavior w:val="content"/>
        </w:behaviors>
        <w:description w:val=""/>
        <w:guid w:val="{f7d35e16-e2ff-40a0-896f-329a78502f0c}"/>
      </w:docPartPr>
      <w:docPartBody>
        <w:p>
          <w:r>
            <w:rPr>
              <w:color w:val="808080"/>
            </w:rPr>
            <w:t>单击此处输入文字。</w:t>
          </w:r>
        </w:p>
      </w:docPartBody>
    </w:docPart>
    <w:docPart>
      <w:docPartPr>
        <w:name w:val="{4e08c950-5749-46ba-8eaa-dc61ba2517ff}"/>
        <w:style w:val=""/>
        <w:category>
          <w:name w:val="常规"/>
          <w:gallery w:val="placeholder"/>
        </w:category>
        <w:types>
          <w:type w:val="bbPlcHdr"/>
        </w:types>
        <w:behaviors>
          <w:behavior w:val="content"/>
        </w:behaviors>
        <w:description w:val=""/>
        <w:guid w:val="{4e08c950-5749-46ba-8eaa-dc61ba2517ff}"/>
      </w:docPartPr>
      <w:docPartBody>
        <w:p>
          <w:r>
            <w:rPr>
              <w:color w:val="808080"/>
            </w:rPr>
            <w:t>单击此处输入文字。</w:t>
          </w:r>
        </w:p>
      </w:docPartBody>
    </w:docPart>
    <w:docPart>
      <w:docPartPr>
        <w:name w:val="{da296d59-325b-4bca-aa5c-f0ae2bb247cd}"/>
        <w:style w:val=""/>
        <w:category>
          <w:name w:val="常规"/>
          <w:gallery w:val="placeholder"/>
        </w:category>
        <w:types>
          <w:type w:val="bbPlcHdr"/>
        </w:types>
        <w:behaviors>
          <w:behavior w:val="content"/>
        </w:behaviors>
        <w:description w:val=""/>
        <w:guid w:val="{da296d59-325b-4bca-aa5c-f0ae2bb247cd}"/>
      </w:docPartPr>
      <w:docPartBody>
        <w:p>
          <w:r>
            <w:rPr>
              <w:color w:val="808080"/>
            </w:rPr>
            <w:t>单击此处输入文字。</w:t>
          </w:r>
        </w:p>
      </w:docPartBody>
    </w:docPart>
    <w:docPart>
      <w:docPartPr>
        <w:name w:val="{e487ffeb-10ea-4059-93fe-d73999c61e57}"/>
        <w:style w:val=""/>
        <w:category>
          <w:name w:val="常规"/>
          <w:gallery w:val="placeholder"/>
        </w:category>
        <w:types>
          <w:type w:val="bbPlcHdr"/>
        </w:types>
        <w:behaviors>
          <w:behavior w:val="content"/>
        </w:behaviors>
        <w:description w:val=""/>
        <w:guid w:val="{e487ffeb-10ea-4059-93fe-d73999c61e57}"/>
      </w:docPartPr>
      <w:docPartBody>
        <w:p>
          <w:r>
            <w:rPr>
              <w:color w:val="808080"/>
            </w:rPr>
            <w:t>单击此处输入文字。</w:t>
          </w:r>
        </w:p>
      </w:docPartBody>
    </w:docPart>
    <w:docPart>
      <w:docPartPr>
        <w:name w:val="{e6a733f7-e827-4f42-a968-cac8436be644}"/>
        <w:style w:val=""/>
        <w:category>
          <w:name w:val="常规"/>
          <w:gallery w:val="placeholder"/>
        </w:category>
        <w:types>
          <w:type w:val="bbPlcHdr"/>
        </w:types>
        <w:behaviors>
          <w:behavior w:val="content"/>
        </w:behaviors>
        <w:description w:val=""/>
        <w:guid w:val="{e6a733f7-e827-4f42-a968-cac8436be644}"/>
      </w:docPartPr>
      <w:docPartBody>
        <w:p>
          <w:r>
            <w:rPr>
              <w:color w:val="808080"/>
            </w:rPr>
            <w:t>单击此处输入文字。</w:t>
          </w:r>
        </w:p>
      </w:docPartBody>
    </w:docPart>
    <w:docPart>
      <w:docPartPr>
        <w:name w:val="{a9f10ab0-5d33-465a-a8f6-9c1aca7aec2a}"/>
        <w:style w:val=""/>
        <w:category>
          <w:name w:val="常规"/>
          <w:gallery w:val="placeholder"/>
        </w:category>
        <w:types>
          <w:type w:val="bbPlcHdr"/>
        </w:types>
        <w:behaviors>
          <w:behavior w:val="content"/>
        </w:behaviors>
        <w:description w:val=""/>
        <w:guid w:val="{a9f10ab0-5d33-465a-a8f6-9c1aca7aec2a}"/>
      </w:docPartPr>
      <w:docPartBody>
        <w:p>
          <w:r>
            <w:rPr>
              <w:color w:val="808080"/>
            </w:rPr>
            <w:t>单击此处输入文字。</w:t>
          </w:r>
        </w:p>
      </w:docPartBody>
    </w:docPart>
    <w:docPart>
      <w:docPartPr>
        <w:name w:val="{24a812f3-624b-40f5-9cfe-14b211ca9f21}"/>
        <w:style w:val=""/>
        <w:category>
          <w:name w:val="常规"/>
          <w:gallery w:val="placeholder"/>
        </w:category>
        <w:types>
          <w:type w:val="bbPlcHdr"/>
        </w:types>
        <w:behaviors>
          <w:behavior w:val="content"/>
        </w:behaviors>
        <w:description w:val=""/>
        <w:guid w:val="{24a812f3-624b-40f5-9cfe-14b211ca9f21}"/>
      </w:docPartPr>
      <w:docPartBody>
        <w:p>
          <w:r>
            <w:rPr>
              <w:color w:val="808080"/>
            </w:rPr>
            <w:t>单击此处输入文字。</w:t>
          </w:r>
        </w:p>
      </w:docPartBody>
    </w:docPart>
    <w:docPart>
      <w:docPartPr>
        <w:name w:val="{c96d5029-26da-44dc-9a06-3aa54c561dcb}"/>
        <w:style w:val=""/>
        <w:category>
          <w:name w:val="常规"/>
          <w:gallery w:val="placeholder"/>
        </w:category>
        <w:types>
          <w:type w:val="bbPlcHdr"/>
        </w:types>
        <w:behaviors>
          <w:behavior w:val="content"/>
        </w:behaviors>
        <w:description w:val=""/>
        <w:guid w:val="{c96d5029-26da-44dc-9a06-3aa54c561dcb}"/>
      </w:docPartPr>
      <w:docPartBody>
        <w:p>
          <w:r>
            <w:rPr>
              <w:color w:val="808080"/>
            </w:rPr>
            <w:t>单击此处输入文字。</w:t>
          </w:r>
        </w:p>
      </w:docPartBody>
    </w:docPart>
    <w:docPart>
      <w:docPartPr>
        <w:name w:val="{71ceac38-22cb-4262-81e1-fab11687323c}"/>
        <w:style w:val=""/>
        <w:category>
          <w:name w:val="常规"/>
          <w:gallery w:val="placeholder"/>
        </w:category>
        <w:types>
          <w:type w:val="bbPlcHdr"/>
        </w:types>
        <w:behaviors>
          <w:behavior w:val="content"/>
        </w:behaviors>
        <w:description w:val=""/>
        <w:guid w:val="{71ceac38-22cb-4262-81e1-fab11687323c}"/>
      </w:docPartPr>
      <w:docPartBody>
        <w:p>
          <w:r>
            <w:rPr>
              <w:color w:val="808080"/>
            </w:rPr>
            <w:t>单击此处输入文字。</w:t>
          </w:r>
        </w:p>
      </w:docPartBody>
    </w:docPart>
    <w:docPart>
      <w:docPartPr>
        <w:name w:val="{5e66a7e2-377c-4f6f-83f9-3352bdf5b8c2}"/>
        <w:style w:val=""/>
        <w:category>
          <w:name w:val="常规"/>
          <w:gallery w:val="placeholder"/>
        </w:category>
        <w:types>
          <w:type w:val="bbPlcHdr"/>
        </w:types>
        <w:behaviors>
          <w:behavior w:val="content"/>
        </w:behaviors>
        <w:description w:val=""/>
        <w:guid w:val="{5e66a7e2-377c-4f6f-83f9-3352bdf5b8c2}"/>
      </w:docPartPr>
      <w:docPartBody>
        <w:p>
          <w:r>
            <w:rPr>
              <w:color w:val="808080"/>
            </w:rPr>
            <w:t>单击此处输入文字。</w:t>
          </w:r>
        </w:p>
      </w:docPartBody>
    </w:docPart>
    <w:docPart>
      <w:docPartPr>
        <w:name w:val="{c86be6fe-9adc-417e-8aa5-e3e8644f8100}"/>
        <w:style w:val=""/>
        <w:category>
          <w:name w:val="常规"/>
          <w:gallery w:val="placeholder"/>
        </w:category>
        <w:types>
          <w:type w:val="bbPlcHdr"/>
        </w:types>
        <w:behaviors>
          <w:behavior w:val="content"/>
        </w:behaviors>
        <w:description w:val=""/>
        <w:guid w:val="{c86be6fe-9adc-417e-8aa5-e3e8644f8100}"/>
      </w:docPartPr>
      <w:docPartBody>
        <w:p>
          <w:r>
            <w:rPr>
              <w:color w:val="808080"/>
            </w:rPr>
            <w:t>单击此处输入文字。</w:t>
          </w:r>
        </w:p>
      </w:docPartBody>
    </w:docPart>
    <w:docPart>
      <w:docPartPr>
        <w:name w:val="{621948b8-5eb1-4447-b03b-abef61db5c99}"/>
        <w:style w:val=""/>
        <w:category>
          <w:name w:val="常规"/>
          <w:gallery w:val="placeholder"/>
        </w:category>
        <w:types>
          <w:type w:val="bbPlcHdr"/>
        </w:types>
        <w:behaviors>
          <w:behavior w:val="content"/>
        </w:behaviors>
        <w:description w:val=""/>
        <w:guid w:val="{621948b8-5eb1-4447-b03b-abef61db5c99}"/>
      </w:docPartPr>
      <w:docPartBody>
        <w:p>
          <w:r>
            <w:rPr>
              <w:color w:val="808080"/>
            </w:rPr>
            <w:t>单击此处输入文字。</w:t>
          </w:r>
        </w:p>
      </w:docPartBody>
    </w:docPart>
    <w:docPart>
      <w:docPartPr>
        <w:name w:val="{502226af-0d04-4119-af89-25c4152e9dec}"/>
        <w:style w:val=""/>
        <w:category>
          <w:name w:val="常规"/>
          <w:gallery w:val="placeholder"/>
        </w:category>
        <w:types>
          <w:type w:val="bbPlcHdr"/>
        </w:types>
        <w:behaviors>
          <w:behavior w:val="content"/>
        </w:behaviors>
        <w:description w:val=""/>
        <w:guid w:val="{502226af-0d04-4119-af89-25c4152e9dec}"/>
      </w:docPartPr>
      <w:docPartBody>
        <w:p>
          <w:r>
            <w:rPr>
              <w:color w:val="808080"/>
            </w:rPr>
            <w:t>单击此处输入文字。</w:t>
          </w:r>
        </w:p>
      </w:docPartBody>
    </w:docPart>
    <w:docPart>
      <w:docPartPr>
        <w:name w:val="{8503be06-8e3c-40fc-a431-cd9cb056e622}"/>
        <w:style w:val=""/>
        <w:category>
          <w:name w:val="常规"/>
          <w:gallery w:val="placeholder"/>
        </w:category>
        <w:types>
          <w:type w:val="bbPlcHdr"/>
        </w:types>
        <w:behaviors>
          <w:behavior w:val="content"/>
        </w:behaviors>
        <w:description w:val=""/>
        <w:guid w:val="{8503be06-8e3c-40fc-a431-cd9cb056e622}"/>
      </w:docPartPr>
      <w:docPartBody>
        <w:p>
          <w:r>
            <w:rPr>
              <w:color w:val="808080"/>
            </w:rPr>
            <w:t>单击此处输入文字。</w:t>
          </w:r>
        </w:p>
      </w:docPartBody>
    </w:docPart>
    <w:docPart>
      <w:docPartPr>
        <w:name w:val="{21154508-4d9f-4513-b016-f592aaf6ded6}"/>
        <w:style w:val=""/>
        <w:category>
          <w:name w:val="常规"/>
          <w:gallery w:val="placeholder"/>
        </w:category>
        <w:types>
          <w:type w:val="bbPlcHdr"/>
        </w:types>
        <w:behaviors>
          <w:behavior w:val="content"/>
        </w:behaviors>
        <w:description w:val=""/>
        <w:guid w:val="{21154508-4d9f-4513-b016-f592aaf6ded6}"/>
      </w:docPartPr>
      <w:docPartBody>
        <w:p>
          <w:r>
            <w:rPr>
              <w:color w:val="808080"/>
            </w:rPr>
            <w:t>单击此处输入文字。</w:t>
          </w:r>
        </w:p>
      </w:docPartBody>
    </w:docPart>
    <w:docPart>
      <w:docPartPr>
        <w:name w:val="{dc5ca89f-a708-4f03-94f8-04cf5d4121f3}"/>
        <w:style w:val=""/>
        <w:category>
          <w:name w:val="常规"/>
          <w:gallery w:val="placeholder"/>
        </w:category>
        <w:types>
          <w:type w:val="bbPlcHdr"/>
        </w:types>
        <w:behaviors>
          <w:behavior w:val="content"/>
        </w:behaviors>
        <w:description w:val=""/>
        <w:guid w:val="{dc5ca89f-a708-4f03-94f8-04cf5d4121f3}"/>
      </w:docPartPr>
      <w:docPartBody>
        <w:p>
          <w:r>
            <w:rPr>
              <w:color w:val="808080"/>
            </w:rPr>
            <w:t>单击此处输入文字。</w:t>
          </w:r>
        </w:p>
      </w:docPartBody>
    </w:docPart>
    <w:docPart>
      <w:docPartPr>
        <w:name w:val="{efe1076d-8946-4d2a-83c7-939e2963fd8f}"/>
        <w:style w:val=""/>
        <w:category>
          <w:name w:val="常规"/>
          <w:gallery w:val="placeholder"/>
        </w:category>
        <w:types>
          <w:type w:val="bbPlcHdr"/>
        </w:types>
        <w:behaviors>
          <w:behavior w:val="content"/>
        </w:behaviors>
        <w:description w:val=""/>
        <w:guid w:val="{efe1076d-8946-4d2a-83c7-939e2963fd8f}"/>
      </w:docPartPr>
      <w:docPartBody>
        <w:p>
          <w:r>
            <w:rPr>
              <w:color w:val="808080"/>
            </w:rPr>
            <w:t>单击此处输入文字。</w:t>
          </w:r>
        </w:p>
      </w:docPartBody>
    </w:docPart>
    <w:docPart>
      <w:docPartPr>
        <w:name w:val="{0889c1ce-807d-4966-ab4a-021f3c14aa80}"/>
        <w:style w:val=""/>
        <w:category>
          <w:name w:val="常规"/>
          <w:gallery w:val="placeholder"/>
        </w:category>
        <w:types>
          <w:type w:val="bbPlcHdr"/>
        </w:types>
        <w:behaviors>
          <w:behavior w:val="content"/>
        </w:behaviors>
        <w:description w:val=""/>
        <w:guid w:val="{0889c1ce-807d-4966-ab4a-021f3c14aa80}"/>
      </w:docPartPr>
      <w:docPartBody>
        <w:p>
          <w:r>
            <w:rPr>
              <w:color w:val="808080"/>
            </w:rPr>
            <w:t>单击此处输入文字。</w:t>
          </w:r>
        </w:p>
      </w:docPartBody>
    </w:docPart>
    <w:docPart>
      <w:docPartPr>
        <w:name w:val="{a5db8c0d-84f9-4514-9ccb-a2d01a75b337}"/>
        <w:style w:val=""/>
        <w:category>
          <w:name w:val="常规"/>
          <w:gallery w:val="placeholder"/>
        </w:category>
        <w:types>
          <w:type w:val="bbPlcHdr"/>
        </w:types>
        <w:behaviors>
          <w:behavior w:val="content"/>
        </w:behaviors>
        <w:description w:val=""/>
        <w:guid w:val="{a5db8c0d-84f9-4514-9ccb-a2d01a75b337}"/>
      </w:docPartPr>
      <w:docPartBody>
        <w:p>
          <w:r>
            <w:rPr>
              <w:color w:val="808080"/>
            </w:rPr>
            <w:t>单击此处输入文字。</w:t>
          </w:r>
        </w:p>
      </w:docPartBody>
    </w:docPart>
    <w:docPart>
      <w:docPartPr>
        <w:name w:val="{f9b16af6-da0b-41d5-8048-9ca30c829e1d}"/>
        <w:style w:val=""/>
        <w:category>
          <w:name w:val="常规"/>
          <w:gallery w:val="placeholder"/>
        </w:category>
        <w:types>
          <w:type w:val="bbPlcHdr"/>
        </w:types>
        <w:behaviors>
          <w:behavior w:val="content"/>
        </w:behaviors>
        <w:description w:val=""/>
        <w:guid w:val="{f9b16af6-da0b-41d5-8048-9ca30c829e1d}"/>
      </w:docPartPr>
      <w:docPartBody>
        <w:p>
          <w:r>
            <w:rPr>
              <w:color w:val="808080"/>
            </w:rPr>
            <w:t>单击此处输入文字。</w:t>
          </w:r>
        </w:p>
      </w:docPartBody>
    </w:docPart>
    <w:docPart>
      <w:docPartPr>
        <w:name w:val="{1a5b9898-6358-4aa8-b31b-1528a201ef5c}"/>
        <w:style w:val=""/>
        <w:category>
          <w:name w:val="常规"/>
          <w:gallery w:val="placeholder"/>
        </w:category>
        <w:types>
          <w:type w:val="bbPlcHdr"/>
        </w:types>
        <w:behaviors>
          <w:behavior w:val="content"/>
        </w:behaviors>
        <w:description w:val=""/>
        <w:guid w:val="{1a5b9898-6358-4aa8-b31b-1528a201ef5c}"/>
      </w:docPartPr>
      <w:docPartBody>
        <w:p>
          <w:r>
            <w:rPr>
              <w:color w:val="808080"/>
            </w:rPr>
            <w:t>单击此处输入文字。</w:t>
          </w:r>
        </w:p>
      </w:docPartBody>
    </w:docPart>
    <w:docPart>
      <w:docPartPr>
        <w:name w:val="{eb78c767-7d90-4669-86a3-265e18aba3e4}"/>
        <w:style w:val=""/>
        <w:category>
          <w:name w:val="常规"/>
          <w:gallery w:val="placeholder"/>
        </w:category>
        <w:types>
          <w:type w:val="bbPlcHdr"/>
        </w:types>
        <w:behaviors>
          <w:behavior w:val="content"/>
        </w:behaviors>
        <w:description w:val=""/>
        <w:guid w:val="{eb78c767-7d90-4669-86a3-265e18aba3e4}"/>
      </w:docPartPr>
      <w:docPartBody>
        <w:p>
          <w:r>
            <w:rPr>
              <w:color w:val="808080"/>
            </w:rPr>
            <w:t>单击此处输入文字。</w:t>
          </w:r>
        </w:p>
      </w:docPartBody>
    </w:docPart>
    <w:docPart>
      <w:docPartPr>
        <w:name w:val="{f9a7f092-db7b-4f29-bab4-ef0eb71316f7}"/>
        <w:style w:val=""/>
        <w:category>
          <w:name w:val="常规"/>
          <w:gallery w:val="placeholder"/>
        </w:category>
        <w:types>
          <w:type w:val="bbPlcHdr"/>
        </w:types>
        <w:behaviors>
          <w:behavior w:val="content"/>
        </w:behaviors>
        <w:description w:val=""/>
        <w:guid w:val="{f9a7f092-db7b-4f29-bab4-ef0eb71316f7}"/>
      </w:docPartPr>
      <w:docPartBody>
        <w:p>
          <w:r>
            <w:rPr>
              <w:color w:val="808080"/>
            </w:rPr>
            <w:t>单击此处输入文字。</w:t>
          </w:r>
        </w:p>
      </w:docPartBody>
    </w:docPart>
    <w:docPart>
      <w:docPartPr>
        <w:name w:val="{4d1cd5b1-c9ac-4107-9427-061736d3c65f}"/>
        <w:style w:val=""/>
        <w:category>
          <w:name w:val="常规"/>
          <w:gallery w:val="placeholder"/>
        </w:category>
        <w:types>
          <w:type w:val="bbPlcHdr"/>
        </w:types>
        <w:behaviors>
          <w:behavior w:val="content"/>
        </w:behaviors>
        <w:description w:val=""/>
        <w:guid w:val="{4d1cd5b1-c9ac-4107-9427-061736d3c65f}"/>
      </w:docPartPr>
      <w:docPartBody>
        <w:p>
          <w:r>
            <w:rPr>
              <w:color w:val="808080"/>
            </w:rPr>
            <w:t>单击此处输入文字。</w:t>
          </w:r>
        </w:p>
      </w:docPartBody>
    </w:docPart>
    <w:docPart>
      <w:docPartPr>
        <w:name w:val="{f47d7290-8f39-4411-b0ef-21a7b0aba144}"/>
        <w:style w:val=""/>
        <w:category>
          <w:name w:val="常规"/>
          <w:gallery w:val="placeholder"/>
        </w:category>
        <w:types>
          <w:type w:val="bbPlcHdr"/>
        </w:types>
        <w:behaviors>
          <w:behavior w:val="content"/>
        </w:behaviors>
        <w:description w:val=""/>
        <w:guid w:val="{f47d7290-8f39-4411-b0ef-21a7b0aba144}"/>
      </w:docPartPr>
      <w:docPartBody>
        <w:p>
          <w:r>
            <w:rPr>
              <w:color w:val="808080"/>
            </w:rPr>
            <w:t>单击此处输入文字。</w:t>
          </w:r>
        </w:p>
      </w:docPartBody>
    </w:docPart>
    <w:docPart>
      <w:docPartPr>
        <w:name w:val="{cbb49a4b-0319-4156-8309-a572905631a8}"/>
        <w:style w:val=""/>
        <w:category>
          <w:name w:val="常规"/>
          <w:gallery w:val="placeholder"/>
        </w:category>
        <w:types>
          <w:type w:val="bbPlcHdr"/>
        </w:types>
        <w:behaviors>
          <w:behavior w:val="content"/>
        </w:behaviors>
        <w:description w:val=""/>
        <w:guid w:val="{cbb49a4b-0319-4156-8309-a572905631a8}"/>
      </w:docPartPr>
      <w:docPartBody>
        <w:p>
          <w:r>
            <w:rPr>
              <w:color w:val="808080"/>
            </w:rPr>
            <w:t>单击此处输入文字。</w:t>
          </w:r>
        </w:p>
      </w:docPartBody>
    </w:docPart>
    <w:docPart>
      <w:docPartPr>
        <w:name w:val="{6f49cf0c-5725-4548-8508-7bb160563773}"/>
        <w:style w:val=""/>
        <w:category>
          <w:name w:val="常规"/>
          <w:gallery w:val="placeholder"/>
        </w:category>
        <w:types>
          <w:type w:val="bbPlcHdr"/>
        </w:types>
        <w:behaviors>
          <w:behavior w:val="content"/>
        </w:behaviors>
        <w:description w:val=""/>
        <w:guid w:val="{6f49cf0c-5725-4548-8508-7bb160563773}"/>
      </w:docPartPr>
      <w:docPartBody>
        <w:p>
          <w:r>
            <w:rPr>
              <w:color w:val="808080"/>
            </w:rPr>
            <w:t>单击此处输入文字。</w:t>
          </w:r>
        </w:p>
      </w:docPartBody>
    </w:docPart>
    <w:docPart>
      <w:docPartPr>
        <w:name w:val="{d8ac8264-e218-4082-8de7-455c3db8fe5e}"/>
        <w:style w:val=""/>
        <w:category>
          <w:name w:val="常规"/>
          <w:gallery w:val="placeholder"/>
        </w:category>
        <w:types>
          <w:type w:val="bbPlcHdr"/>
        </w:types>
        <w:behaviors>
          <w:behavior w:val="content"/>
        </w:behaviors>
        <w:description w:val=""/>
        <w:guid w:val="{d8ac8264-e218-4082-8de7-455c3db8fe5e}"/>
      </w:docPartPr>
      <w:docPartBody>
        <w:p>
          <w:r>
            <w:rPr>
              <w:color w:val="808080"/>
            </w:rPr>
            <w:t>单击此处输入文字。</w:t>
          </w:r>
        </w:p>
      </w:docPartBody>
    </w:docPart>
    <w:docPart>
      <w:docPartPr>
        <w:name w:val="{a8831c7e-959b-457c-82cf-8d3bd4814910}"/>
        <w:style w:val=""/>
        <w:category>
          <w:name w:val="常规"/>
          <w:gallery w:val="placeholder"/>
        </w:category>
        <w:types>
          <w:type w:val="bbPlcHdr"/>
        </w:types>
        <w:behaviors>
          <w:behavior w:val="content"/>
        </w:behaviors>
        <w:description w:val=""/>
        <w:guid w:val="{a8831c7e-959b-457c-82cf-8d3bd4814910}"/>
      </w:docPartPr>
      <w:docPartBody>
        <w:p>
          <w:r>
            <w:rPr>
              <w:color w:val="808080"/>
            </w:rPr>
            <w:t>单击此处输入文字。</w:t>
          </w:r>
        </w:p>
      </w:docPartBody>
    </w:docPart>
    <w:docPart>
      <w:docPartPr>
        <w:name w:val="{078d1ac9-75b6-4fce-83bc-f853421cefa1}"/>
        <w:style w:val=""/>
        <w:category>
          <w:name w:val="常规"/>
          <w:gallery w:val="placeholder"/>
        </w:category>
        <w:types>
          <w:type w:val="bbPlcHdr"/>
        </w:types>
        <w:behaviors>
          <w:behavior w:val="content"/>
        </w:behaviors>
        <w:description w:val=""/>
        <w:guid w:val="{078d1ac9-75b6-4fce-83bc-f853421cefa1}"/>
      </w:docPartPr>
      <w:docPartBody>
        <w:p>
          <w:r>
            <w:rPr>
              <w:color w:val="808080"/>
            </w:rPr>
            <w:t>单击此处输入文字。</w:t>
          </w:r>
        </w:p>
      </w:docPartBody>
    </w:docPart>
    <w:docPart>
      <w:docPartPr>
        <w:name w:val="{81a5d2c2-339a-46f1-9b21-09c39b53f8a4}"/>
        <w:style w:val=""/>
        <w:category>
          <w:name w:val="常规"/>
          <w:gallery w:val="placeholder"/>
        </w:category>
        <w:types>
          <w:type w:val="bbPlcHdr"/>
        </w:types>
        <w:behaviors>
          <w:behavior w:val="content"/>
        </w:behaviors>
        <w:description w:val=""/>
        <w:guid w:val="{81a5d2c2-339a-46f1-9b21-09c39b53f8a4}"/>
      </w:docPartPr>
      <w:docPartBody>
        <w:p>
          <w:r>
            <w:rPr>
              <w:color w:val="808080"/>
            </w:rPr>
            <w:t>单击此处输入文字。</w:t>
          </w:r>
        </w:p>
      </w:docPartBody>
    </w:docPart>
    <w:docPart>
      <w:docPartPr>
        <w:name w:val="{d5d58d2c-4c95-4a88-aa55-513038ff97e7}"/>
        <w:style w:val=""/>
        <w:category>
          <w:name w:val="常规"/>
          <w:gallery w:val="placeholder"/>
        </w:category>
        <w:types>
          <w:type w:val="bbPlcHdr"/>
        </w:types>
        <w:behaviors>
          <w:behavior w:val="content"/>
        </w:behaviors>
        <w:description w:val=""/>
        <w:guid w:val="{d5d58d2c-4c95-4a88-aa55-513038ff97e7}"/>
      </w:docPartPr>
      <w:docPartBody>
        <w:p>
          <w:r>
            <w:rPr>
              <w:color w:val="808080"/>
            </w:rPr>
            <w:t>单击此处输入文字。</w:t>
          </w:r>
        </w:p>
      </w:docPartBody>
    </w:docPart>
    <w:docPart>
      <w:docPartPr>
        <w:name w:val="{f0c01e47-5b5b-4f98-8005-62d072a61845}"/>
        <w:style w:val=""/>
        <w:category>
          <w:name w:val="常规"/>
          <w:gallery w:val="placeholder"/>
        </w:category>
        <w:types>
          <w:type w:val="bbPlcHdr"/>
        </w:types>
        <w:behaviors>
          <w:behavior w:val="content"/>
        </w:behaviors>
        <w:description w:val=""/>
        <w:guid w:val="{f0c01e47-5b5b-4f98-8005-62d072a61845}"/>
      </w:docPartPr>
      <w:docPartBody>
        <w:p>
          <w:r>
            <w:rPr>
              <w:color w:val="808080"/>
            </w:rPr>
            <w:t>单击此处输入文字。</w:t>
          </w:r>
        </w:p>
      </w:docPartBody>
    </w:docPart>
    <w:docPart>
      <w:docPartPr>
        <w:name w:val="{3aa9f52a-52e2-4461-ba10-b2a51ce160ee}"/>
        <w:style w:val=""/>
        <w:category>
          <w:name w:val="常规"/>
          <w:gallery w:val="placeholder"/>
        </w:category>
        <w:types>
          <w:type w:val="bbPlcHdr"/>
        </w:types>
        <w:behaviors>
          <w:behavior w:val="content"/>
        </w:behaviors>
        <w:description w:val=""/>
        <w:guid w:val="{3aa9f52a-52e2-4461-ba10-b2a51ce160ee}"/>
      </w:docPartPr>
      <w:docPartBody>
        <w:p>
          <w:r>
            <w:rPr>
              <w:color w:val="808080"/>
            </w:rPr>
            <w:t>单击此处输入文字。</w:t>
          </w:r>
        </w:p>
      </w:docPartBody>
    </w:docPart>
    <w:docPart>
      <w:docPartPr>
        <w:name w:val="{8fb16ead-a25e-47f9-b738-f13fd1a6dfb4}"/>
        <w:style w:val=""/>
        <w:category>
          <w:name w:val="常规"/>
          <w:gallery w:val="placeholder"/>
        </w:category>
        <w:types>
          <w:type w:val="bbPlcHdr"/>
        </w:types>
        <w:behaviors>
          <w:behavior w:val="content"/>
        </w:behaviors>
        <w:description w:val=""/>
        <w:guid w:val="{8fb16ead-a25e-47f9-b738-f13fd1a6dfb4}"/>
      </w:docPartPr>
      <w:docPartBody>
        <w:p>
          <w:r>
            <w:rPr>
              <w:color w:val="808080"/>
            </w:rPr>
            <w:t>单击此处输入文字。</w:t>
          </w:r>
        </w:p>
      </w:docPartBody>
    </w:docPart>
    <w:docPart>
      <w:docPartPr>
        <w:name w:val="{de720529-d22e-4625-9a4b-6dc2c5341d8b}"/>
        <w:style w:val=""/>
        <w:category>
          <w:name w:val="常规"/>
          <w:gallery w:val="placeholder"/>
        </w:category>
        <w:types>
          <w:type w:val="bbPlcHdr"/>
        </w:types>
        <w:behaviors>
          <w:behavior w:val="content"/>
        </w:behaviors>
        <w:description w:val=""/>
        <w:guid w:val="{de720529-d22e-4625-9a4b-6dc2c5341d8b}"/>
      </w:docPartPr>
      <w:docPartBody>
        <w:p>
          <w:r>
            <w:rPr>
              <w:color w:val="808080"/>
            </w:rPr>
            <w:t>单击此处输入文字。</w:t>
          </w:r>
        </w:p>
      </w:docPartBody>
    </w:docPart>
    <w:docPart>
      <w:docPartPr>
        <w:name w:val="{6513ca3e-88c8-4b42-9beb-e1e6a1968933}"/>
        <w:style w:val=""/>
        <w:category>
          <w:name w:val="常规"/>
          <w:gallery w:val="placeholder"/>
        </w:category>
        <w:types>
          <w:type w:val="bbPlcHdr"/>
        </w:types>
        <w:behaviors>
          <w:behavior w:val="content"/>
        </w:behaviors>
        <w:description w:val=""/>
        <w:guid w:val="{6513ca3e-88c8-4b42-9beb-e1e6a1968933}"/>
      </w:docPartPr>
      <w:docPartBody>
        <w:p>
          <w:r>
            <w:rPr>
              <w:color w:val="808080"/>
            </w:rPr>
            <w:t>单击此处输入文字。</w:t>
          </w:r>
        </w:p>
      </w:docPartBody>
    </w:docPart>
    <w:docPart>
      <w:docPartPr>
        <w:name w:val="{8ae24eb7-0dfc-4f0e-9386-90883bea5fa4}"/>
        <w:style w:val=""/>
        <w:category>
          <w:name w:val="常规"/>
          <w:gallery w:val="placeholder"/>
        </w:category>
        <w:types>
          <w:type w:val="bbPlcHdr"/>
        </w:types>
        <w:behaviors>
          <w:behavior w:val="content"/>
        </w:behaviors>
        <w:description w:val=""/>
        <w:guid w:val="{8ae24eb7-0dfc-4f0e-9386-90883bea5fa4}"/>
      </w:docPartPr>
      <w:docPartBody>
        <w:p>
          <w:r>
            <w:rPr>
              <w:color w:val="808080"/>
            </w:rPr>
            <w:t>单击此处输入文字。</w:t>
          </w:r>
        </w:p>
      </w:docPartBody>
    </w:docPart>
    <w:docPart>
      <w:docPartPr>
        <w:name w:val="{00c3a512-6936-4b46-8c99-1a70aa5019b0}"/>
        <w:style w:val=""/>
        <w:category>
          <w:name w:val="常规"/>
          <w:gallery w:val="placeholder"/>
        </w:category>
        <w:types>
          <w:type w:val="bbPlcHdr"/>
        </w:types>
        <w:behaviors>
          <w:behavior w:val="content"/>
        </w:behaviors>
        <w:description w:val=""/>
        <w:guid w:val="{00c3a512-6936-4b46-8c99-1a70aa5019b0}"/>
      </w:docPartPr>
      <w:docPartBody>
        <w:p>
          <w:r>
            <w:rPr>
              <w:color w:val="808080"/>
            </w:rPr>
            <w:t>单击此处输入文字。</w:t>
          </w:r>
        </w:p>
      </w:docPartBody>
    </w:docPart>
    <w:docPart>
      <w:docPartPr>
        <w:name w:val="{e90f2fb7-46b8-48cb-91f1-eb1a8b295ec6}"/>
        <w:style w:val=""/>
        <w:category>
          <w:name w:val="常规"/>
          <w:gallery w:val="placeholder"/>
        </w:category>
        <w:types>
          <w:type w:val="bbPlcHdr"/>
        </w:types>
        <w:behaviors>
          <w:behavior w:val="content"/>
        </w:behaviors>
        <w:description w:val=""/>
        <w:guid w:val="{e90f2fb7-46b8-48cb-91f1-eb1a8b295ec6}"/>
      </w:docPartPr>
      <w:docPartBody>
        <w:p>
          <w:r>
            <w:rPr>
              <w:color w:val="808080"/>
            </w:rPr>
            <w:t>单击此处输入文字。</w:t>
          </w:r>
        </w:p>
      </w:docPartBody>
    </w:docPart>
    <w:docPart>
      <w:docPartPr>
        <w:name w:val="{dc3ce2d0-4e52-4873-b057-07068e7dde76}"/>
        <w:style w:val=""/>
        <w:category>
          <w:name w:val="常规"/>
          <w:gallery w:val="placeholder"/>
        </w:category>
        <w:types>
          <w:type w:val="bbPlcHdr"/>
        </w:types>
        <w:behaviors>
          <w:behavior w:val="content"/>
        </w:behaviors>
        <w:description w:val=""/>
        <w:guid w:val="{dc3ce2d0-4e52-4873-b057-07068e7dde76}"/>
      </w:docPartPr>
      <w:docPartBody>
        <w:p>
          <w:r>
            <w:rPr>
              <w:color w:val="808080"/>
            </w:rPr>
            <w:t>单击此处输入文字。</w:t>
          </w:r>
        </w:p>
      </w:docPartBody>
    </w:docPart>
    <w:docPart>
      <w:docPartPr>
        <w:name w:val="{0b8b5527-9513-41f9-9ea9-3a182d30a8cf}"/>
        <w:style w:val=""/>
        <w:category>
          <w:name w:val="常规"/>
          <w:gallery w:val="placeholder"/>
        </w:category>
        <w:types>
          <w:type w:val="bbPlcHdr"/>
        </w:types>
        <w:behaviors>
          <w:behavior w:val="content"/>
        </w:behaviors>
        <w:description w:val=""/>
        <w:guid w:val="{0b8b5527-9513-41f9-9ea9-3a182d30a8cf}"/>
      </w:docPartPr>
      <w:docPartBody>
        <w:p>
          <w:r>
            <w:rPr>
              <w:color w:val="808080"/>
            </w:rPr>
            <w:t>单击此处输入文字。</w:t>
          </w:r>
        </w:p>
      </w:docPartBody>
    </w:docPart>
    <w:docPart>
      <w:docPartPr>
        <w:name w:val="{8e5cc623-bf2d-4765-aab3-29eedf62291c}"/>
        <w:style w:val=""/>
        <w:category>
          <w:name w:val="常规"/>
          <w:gallery w:val="placeholder"/>
        </w:category>
        <w:types>
          <w:type w:val="bbPlcHdr"/>
        </w:types>
        <w:behaviors>
          <w:behavior w:val="content"/>
        </w:behaviors>
        <w:description w:val=""/>
        <w:guid w:val="{8e5cc623-bf2d-4765-aab3-29eedf62291c}"/>
      </w:docPartPr>
      <w:docPartBody>
        <w:p>
          <w:r>
            <w:rPr>
              <w:color w:val="808080"/>
            </w:rPr>
            <w:t>单击此处输入文字。</w:t>
          </w:r>
        </w:p>
      </w:docPartBody>
    </w:docPart>
    <w:docPart>
      <w:docPartPr>
        <w:name w:val="{df7f8ecb-5bd6-489e-bfab-b86a78fab6ab}"/>
        <w:style w:val=""/>
        <w:category>
          <w:name w:val="常规"/>
          <w:gallery w:val="placeholder"/>
        </w:category>
        <w:types>
          <w:type w:val="bbPlcHdr"/>
        </w:types>
        <w:behaviors>
          <w:behavior w:val="content"/>
        </w:behaviors>
        <w:description w:val=""/>
        <w:guid w:val="{df7f8ecb-5bd6-489e-bfab-b86a78fab6ab}"/>
      </w:docPartPr>
      <w:docPartBody>
        <w:p>
          <w:r>
            <w:rPr>
              <w:color w:val="808080"/>
            </w:rPr>
            <w:t>单击此处输入文字。</w:t>
          </w:r>
        </w:p>
      </w:docPartBody>
    </w:docPart>
    <w:docPart>
      <w:docPartPr>
        <w:name w:val="{f36eed8f-ed4b-46c7-9d10-e3c0bfeb385f}"/>
        <w:style w:val=""/>
        <w:category>
          <w:name w:val="常规"/>
          <w:gallery w:val="placeholder"/>
        </w:category>
        <w:types>
          <w:type w:val="bbPlcHdr"/>
        </w:types>
        <w:behaviors>
          <w:behavior w:val="content"/>
        </w:behaviors>
        <w:description w:val=""/>
        <w:guid w:val="{f36eed8f-ed4b-46c7-9d10-e3c0bfeb385f}"/>
      </w:docPartPr>
      <w:docPartBody>
        <w:p>
          <w:r>
            <w:rPr>
              <w:color w:val="808080"/>
            </w:rPr>
            <w:t>单击此处输入文字。</w:t>
          </w:r>
        </w:p>
      </w:docPartBody>
    </w:docPart>
    <w:docPart>
      <w:docPartPr>
        <w:name w:val="{89ea6292-7c2a-4764-9354-1127221b7536}"/>
        <w:style w:val=""/>
        <w:category>
          <w:name w:val="常规"/>
          <w:gallery w:val="placeholder"/>
        </w:category>
        <w:types>
          <w:type w:val="bbPlcHdr"/>
        </w:types>
        <w:behaviors>
          <w:behavior w:val="content"/>
        </w:behaviors>
        <w:description w:val=""/>
        <w:guid w:val="{89ea6292-7c2a-4764-9354-1127221b7536}"/>
      </w:docPartPr>
      <w:docPartBody>
        <w:p>
          <w:r>
            <w:rPr>
              <w:color w:val="808080"/>
            </w:rPr>
            <w:t>单击此处输入文字。</w:t>
          </w:r>
        </w:p>
      </w:docPartBody>
    </w:docPart>
    <w:docPart>
      <w:docPartPr>
        <w:name w:val="{352a0d58-b1fa-4d76-a079-e2a6e16f9389}"/>
        <w:style w:val=""/>
        <w:category>
          <w:name w:val="常规"/>
          <w:gallery w:val="placeholder"/>
        </w:category>
        <w:types>
          <w:type w:val="bbPlcHdr"/>
        </w:types>
        <w:behaviors>
          <w:behavior w:val="content"/>
        </w:behaviors>
        <w:description w:val=""/>
        <w:guid w:val="{352a0d58-b1fa-4d76-a079-e2a6e16f9389}"/>
      </w:docPartPr>
      <w:docPartBody>
        <w:p>
          <w:r>
            <w:rPr>
              <w:color w:val="808080"/>
            </w:rPr>
            <w:t>单击此处输入文字。</w:t>
          </w:r>
        </w:p>
      </w:docPartBody>
    </w:docPart>
    <w:docPart>
      <w:docPartPr>
        <w:name w:val="{207e3043-fc83-4e13-98ea-b8a2339effed}"/>
        <w:style w:val=""/>
        <w:category>
          <w:name w:val="常规"/>
          <w:gallery w:val="placeholder"/>
        </w:category>
        <w:types>
          <w:type w:val="bbPlcHdr"/>
        </w:types>
        <w:behaviors>
          <w:behavior w:val="content"/>
        </w:behaviors>
        <w:description w:val=""/>
        <w:guid w:val="{207e3043-fc83-4e13-98ea-b8a2339effe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38</Pages>
  <Words>3517</Words>
  <Characters>20048</Characters>
  <DocSecurity>0</DocSecurity>
  <Lines>167</Lines>
  <Paragraphs>47</Paragraphs>
  <ScaleCrop>false</ScaleCrop>
  <LinksUpToDate>false</LinksUpToDate>
  <CharactersWithSpaces>23518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2019-11-29T07:40:00Z</dcterms:created>
  <dcterms:modified xsi:type="dcterms:W3CDTF">2019-11-29T08:55:29Z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KSOTemplateUUID">
    <vt:lpwstr>v1.0_mb_EcyvX5g0VZkbQXC6BdWB4Q==</vt:lpwstr>
  </property>
</Properties>
</file>