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汉仪中等线简" w:eastAsia="汉仪中等线简"/>
          <w:sz w:val="32"/>
          <w:szCs w:val="32"/>
        </w:rPr>
      </w:pPr>
    </w:p>
    <w:p>
      <w:pPr>
        <w:rPr>
          <w:rFonts w:hint="eastAsia" w:ascii="汉仪中等线简" w:eastAsia="汉仪中等线简"/>
          <w:sz w:val="32"/>
          <w:szCs w:val="32"/>
        </w:rPr>
      </w:pPr>
      <w:r>
        <w:rPr>
          <w:rFonts w:hint="eastAsia" w:ascii="SimHei" w:eastAsia="黑体" w:hAnsi="SimHei"/>
          <w:sz w:val="32"/>
          <w:szCs w:val="32"/>
        </w:rPr>
        <w:t>某集团员工手册.doc</w:t>
      </w:r>
    </w:p>
    <w:p>
      <w:pPr>
        <w:jc w:val="center"/>
        <w:rPr>
          <w:rFonts w:hint="eastAsia"/>
          <w:b/>
          <w:sz w:val="32"/>
          <w:szCs w:val="32"/>
        </w:rPr>
      </w:pPr>
      <w:r>
        <w:rPr>
          <w:rFonts w:hint="eastAsia" w:ascii="SimHei" w:hAnsi="SimHei" w:eastAsia="黑体"/>
          <w:b/>
          <w:sz w:val="32"/>
          <w:szCs w:val="32"/>
        </w:rPr>
        <w:t>目    录</w:t>
      </w:r>
    </w:p>
    <w:p>
      <w:pPr>
        <w:rPr>
          <w:sz w:val="32"/>
          <w:szCs w:val="32"/>
        </w:rPr>
      </w:pPr>
    </w:p>
    <w:p>
      <w:pPr>
        <w:rPr>
          <w:rFonts w:hint="eastAsia"/>
          <w:sz w:val="32"/>
          <w:szCs w:val="32"/>
        </w:rPr>
      </w:pPr>
      <w:r>
        <w:rPr>
          <w:rFonts w:hint="eastAsia" w:ascii="SimHei" w:hAnsi="SimHei" w:eastAsia="黑体"/>
          <w:sz w:val="32"/>
          <w:szCs w:val="32"/>
        </w:rPr>
        <w:t>一、致信恒全体员工  …………………………………（1） 二、信恒理念 ………………………………………（3）</w:t>
      </w:r>
    </w:p>
    <w:p>
      <w:pPr>
        <w:rPr>
          <w:rFonts w:hint="eastAsia"/>
          <w:sz w:val="32"/>
          <w:szCs w:val="32"/>
        </w:rPr>
      </w:pPr>
      <w:r>
        <w:rPr>
          <w:rFonts w:hint="eastAsia" w:ascii="SimHei" w:hAnsi="SimHei" w:eastAsia="黑体"/>
          <w:sz w:val="32"/>
          <w:szCs w:val="32"/>
        </w:rPr>
        <w:t xml:space="preserve">    信恒宗旨 ……………………………………（3）</w:t>
      </w:r>
    </w:p>
    <w:p>
      <w:pPr>
        <w:rPr>
          <w:rFonts w:hint="eastAsia"/>
          <w:sz w:val="32"/>
          <w:szCs w:val="32"/>
        </w:rPr>
      </w:pPr>
      <w:r>
        <w:rPr>
          <w:rFonts w:hint="eastAsia" w:ascii="SimHei" w:hAnsi="SimHei" w:eastAsia="黑体"/>
          <w:sz w:val="32"/>
          <w:szCs w:val="32"/>
        </w:rPr>
        <w:t xml:space="preserve">    信恒口号 ……………………………………（3）</w:t>
      </w:r>
    </w:p>
    <w:p>
      <w:pPr>
        <w:rPr>
          <w:rFonts w:hint="eastAsia"/>
          <w:sz w:val="32"/>
          <w:szCs w:val="32"/>
        </w:rPr>
      </w:pPr>
      <w:r>
        <w:rPr>
          <w:rFonts w:hint="eastAsia" w:ascii="SimHei" w:hAnsi="SimHei" w:eastAsia="黑体"/>
          <w:sz w:val="32"/>
          <w:szCs w:val="32"/>
        </w:rPr>
        <w:t>三、员工行为准则 ……………………………………（4）</w:t>
      </w:r>
    </w:p>
    <w:p>
      <w:pPr>
        <w:rPr>
          <w:rFonts w:hint="eastAsia"/>
          <w:sz w:val="32"/>
          <w:szCs w:val="32"/>
        </w:rPr>
      </w:pPr>
      <w:r>
        <w:rPr>
          <w:rFonts w:hint="eastAsia" w:ascii="SimHei" w:hAnsi="SimHei" w:eastAsia="黑体"/>
          <w:sz w:val="32"/>
          <w:szCs w:val="32"/>
        </w:rPr>
        <w:t xml:space="preserve">    基本准则 ……………………………………（4）</w:t>
      </w:r>
    </w:p>
    <w:p>
      <w:pPr>
        <w:rPr>
          <w:rFonts w:hint="eastAsia"/>
          <w:sz w:val="32"/>
          <w:szCs w:val="32"/>
        </w:rPr>
      </w:pPr>
      <w:r>
        <w:rPr>
          <w:rFonts w:hint="eastAsia" w:ascii="SimHei" w:hAnsi="SimHei" w:eastAsia="黑体"/>
          <w:sz w:val="32"/>
          <w:szCs w:val="32"/>
        </w:rPr>
        <w:t xml:space="preserve">    职责权限 ……………………………………（4）</w:t>
      </w:r>
    </w:p>
    <w:p>
      <w:pPr>
        <w:rPr>
          <w:rFonts w:hint="eastAsia"/>
          <w:sz w:val="32"/>
          <w:szCs w:val="32"/>
        </w:rPr>
      </w:pPr>
      <w:r>
        <w:rPr>
          <w:rFonts w:hint="eastAsia" w:ascii="SimHei" w:hAnsi="SimHei" w:eastAsia="黑体"/>
          <w:sz w:val="32"/>
          <w:szCs w:val="32"/>
        </w:rPr>
        <w:t xml:space="preserve">    业务交往 ……………………………………（5）</w:t>
      </w:r>
    </w:p>
    <w:p>
      <w:pPr>
        <w:rPr>
          <w:rFonts w:hint="eastAsia"/>
          <w:sz w:val="32"/>
          <w:szCs w:val="32"/>
        </w:rPr>
      </w:pPr>
      <w:r>
        <w:rPr>
          <w:rFonts w:hint="eastAsia" w:ascii="SimHei" w:hAnsi="SimHei" w:eastAsia="黑体"/>
          <w:sz w:val="32"/>
          <w:szCs w:val="32"/>
        </w:rPr>
        <w:t xml:space="preserve">    保护公司信息和财产 ………………………………（6）</w:t>
      </w:r>
    </w:p>
    <w:p>
      <w:pPr>
        <w:rPr>
          <w:rFonts w:hint="eastAsia"/>
          <w:sz w:val="32"/>
          <w:szCs w:val="32"/>
        </w:rPr>
      </w:pPr>
      <w:r>
        <w:rPr>
          <w:rFonts w:hint="eastAsia" w:ascii="SimHei" w:hAnsi="SimHei" w:eastAsia="黑体"/>
          <w:sz w:val="32"/>
          <w:szCs w:val="32"/>
        </w:rPr>
        <w:t xml:space="preserve">    投诉与受理 ……………………………………（6）</w:t>
      </w:r>
    </w:p>
    <w:p>
      <w:pPr>
        <w:rPr>
          <w:rFonts w:hint="eastAsia"/>
          <w:sz w:val="32"/>
          <w:szCs w:val="32"/>
        </w:rPr>
      </w:pPr>
      <w:r>
        <w:rPr>
          <w:rFonts w:hint="eastAsia" w:ascii="SimHei" w:hAnsi="SimHei" w:eastAsia="黑体"/>
          <w:sz w:val="32"/>
          <w:szCs w:val="32"/>
        </w:rPr>
        <w:t>四、员工行为规范 ……………………………………（6）</w:t>
      </w:r>
    </w:p>
    <w:p>
      <w:pPr>
        <w:tabs>
          <w:tab w:val="left" w:pos="540"/>
        </w:tabs>
        <w:rPr>
          <w:rFonts w:hint="eastAsia"/>
          <w:sz w:val="32"/>
          <w:szCs w:val="32"/>
        </w:rPr>
      </w:pPr>
      <w:r>
        <w:rPr>
          <w:rFonts w:hint="eastAsia" w:ascii="SimHei" w:hAnsi="SimHei" w:eastAsia="黑体"/>
          <w:sz w:val="32"/>
          <w:szCs w:val="32"/>
        </w:rPr>
        <w:t xml:space="preserve">    上班时间 ……………………………………（6）</w:t>
      </w:r>
    </w:p>
    <w:p>
      <w:pPr>
        <w:rPr>
          <w:rFonts w:hint="eastAsia"/>
          <w:sz w:val="32"/>
          <w:szCs w:val="32"/>
        </w:rPr>
      </w:pPr>
      <w:r>
        <w:rPr>
          <w:rFonts w:hint="eastAsia" w:ascii="SimHei" w:hAnsi="SimHei" w:eastAsia="黑体"/>
          <w:sz w:val="32"/>
          <w:szCs w:val="32"/>
        </w:rPr>
        <w:t xml:space="preserve">    考勤与请假 ……………………………………（7）</w:t>
      </w:r>
    </w:p>
    <w:p>
      <w:pPr>
        <w:rPr>
          <w:rFonts w:hint="eastAsia"/>
          <w:sz w:val="32"/>
          <w:szCs w:val="32"/>
        </w:rPr>
      </w:pPr>
      <w:r>
        <w:rPr>
          <w:rFonts w:hint="eastAsia" w:ascii="SimHei" w:hAnsi="SimHei" w:eastAsia="黑体"/>
          <w:sz w:val="32"/>
          <w:szCs w:val="32"/>
        </w:rPr>
        <w:t xml:space="preserve">    建议与沟通……………………………………（8）</w:t>
      </w:r>
    </w:p>
    <w:p>
      <w:pPr>
        <w:rPr>
          <w:rFonts w:hint="eastAsia"/>
          <w:sz w:val="32"/>
          <w:szCs w:val="32"/>
        </w:rPr>
      </w:pPr>
      <w:r>
        <w:rPr>
          <w:rFonts w:hint="eastAsia" w:ascii="SimHei" w:hAnsi="SimHei" w:eastAsia="黑体"/>
          <w:sz w:val="32"/>
          <w:szCs w:val="32"/>
        </w:rPr>
        <w:t xml:space="preserve">    奖励与处分……………………………………（8）五、经理以上员工行为规范………………………………（10）</w:t>
      </w:r>
    </w:p>
    <w:p>
      <w:pPr>
        <w:rPr>
          <w:rFonts w:hint="eastAsia"/>
          <w:sz w:val="32"/>
          <w:szCs w:val="32"/>
        </w:rPr>
      </w:pPr>
      <w:r>
        <w:rPr>
          <w:rFonts w:hint="eastAsia" w:ascii="SimHei" w:hAnsi="SimHei" w:eastAsia="黑体"/>
          <w:sz w:val="32"/>
          <w:szCs w:val="32"/>
        </w:rPr>
        <w:t xml:space="preserve">    基本准则……………………………………（10）</w:t>
      </w:r>
    </w:p>
    <w:p>
      <w:pPr>
        <w:rPr>
          <w:rFonts w:hint="eastAsia"/>
          <w:sz w:val="32"/>
          <w:szCs w:val="32"/>
        </w:rPr>
      </w:pPr>
      <w:r>
        <w:rPr>
          <w:rFonts w:hint="eastAsia" w:ascii="SimHei" w:hAnsi="SimHei" w:eastAsia="黑体"/>
          <w:sz w:val="32"/>
          <w:szCs w:val="32"/>
        </w:rPr>
        <w:t xml:space="preserve">    经营管理……………………………………（11）</w:t>
      </w:r>
    </w:p>
    <w:p>
      <w:pPr>
        <w:rPr>
          <w:rFonts w:hint="eastAsia"/>
          <w:sz w:val="32"/>
          <w:szCs w:val="32"/>
        </w:rPr>
      </w:pPr>
      <w:r>
        <w:rPr>
          <w:rFonts w:hint="eastAsia" w:ascii="SimHei" w:hAnsi="SimHei" w:eastAsia="黑体"/>
          <w:sz w:val="32"/>
          <w:szCs w:val="32"/>
        </w:rPr>
        <w:t xml:space="preserve">    财务管理……………………………………（11）</w:t>
      </w:r>
    </w:p>
    <w:p>
      <w:pPr>
        <w:rPr>
          <w:rFonts w:hint="eastAsia"/>
          <w:sz w:val="32"/>
          <w:szCs w:val="32"/>
        </w:rPr>
      </w:pPr>
      <w:r>
        <w:rPr>
          <w:rFonts w:hint="eastAsia" w:ascii="SimHei" w:hAnsi="SimHei" w:eastAsia="黑体"/>
          <w:sz w:val="32"/>
          <w:szCs w:val="32"/>
        </w:rPr>
        <w:t xml:space="preserve">    人事管理……………………………………（11）</w:t>
      </w:r>
    </w:p>
    <w:p>
      <w:pPr>
        <w:ind w:firstLine="435"/>
        <w:rPr>
          <w:rFonts w:hint="eastAsia"/>
          <w:sz w:val="32"/>
          <w:szCs w:val="32"/>
        </w:rPr>
      </w:pPr>
      <w:r>
        <w:rPr>
          <w:rFonts w:hint="eastAsia" w:ascii="SimHei" w:hAnsi="SimHei" w:eastAsia="黑体"/>
          <w:sz w:val="32"/>
          <w:szCs w:val="32"/>
        </w:rPr>
        <w:t>监督管理……………………………………（12）</w:t>
      </w:r>
    </w:p>
    <w:p>
      <w:pPr>
        <w:ind w:firstLine="435"/>
        <w:rPr>
          <w:rFonts w:hint="eastAsia"/>
          <w:sz w:val="32"/>
          <w:szCs w:val="32"/>
        </w:rPr>
      </w:pPr>
      <w:r>
        <w:rPr>
          <w:rFonts w:hint="eastAsia" w:ascii="SimHei" w:hAnsi="SimHei" w:eastAsia="黑体"/>
          <w:sz w:val="32"/>
          <w:szCs w:val="32"/>
        </w:rPr>
        <w:t>督办管理……………………………………（12）</w:t>
      </w:r>
    </w:p>
    <w:p>
      <w:pPr>
        <w:rPr>
          <w:rFonts w:hint="eastAsia"/>
          <w:sz w:val="32"/>
          <w:szCs w:val="32"/>
        </w:rPr>
      </w:pPr>
      <w:r>
        <w:rPr>
          <w:rFonts w:hint="eastAsia" w:ascii="SimHei" w:hAnsi="SimHei" w:eastAsia="黑体"/>
          <w:sz w:val="32"/>
          <w:szCs w:val="32"/>
        </w:rPr>
        <w:t>六、培训  考核  发展…………………………………（13）</w:t>
      </w:r>
    </w:p>
    <w:p>
      <w:pPr>
        <w:rPr>
          <w:rFonts w:hint="eastAsia"/>
          <w:sz w:val="32"/>
          <w:szCs w:val="32"/>
        </w:rPr>
      </w:pPr>
      <w:r>
        <w:rPr>
          <w:rFonts w:hint="eastAsia" w:ascii="SimHei" w:hAnsi="SimHei" w:eastAsia="黑体"/>
          <w:sz w:val="32"/>
          <w:szCs w:val="32"/>
        </w:rPr>
        <w:t xml:space="preserve">    培训与发展……………………………………（13）</w:t>
      </w:r>
    </w:p>
    <w:p>
      <w:pPr>
        <w:rPr>
          <w:rFonts w:hint="eastAsia"/>
          <w:sz w:val="32"/>
          <w:szCs w:val="32"/>
        </w:rPr>
      </w:pPr>
      <w:r>
        <w:rPr>
          <w:rFonts w:hint="eastAsia" w:ascii="SimHei" w:hAnsi="SimHei" w:eastAsia="黑体"/>
          <w:sz w:val="32"/>
          <w:szCs w:val="32"/>
        </w:rPr>
        <w:t xml:space="preserve">    双向交流……………………………………（14）</w:t>
      </w:r>
    </w:p>
    <w:p>
      <w:pPr>
        <w:rPr>
          <w:rFonts w:hint="eastAsia"/>
          <w:sz w:val="32"/>
          <w:szCs w:val="32"/>
        </w:rPr>
      </w:pPr>
      <w:r>
        <w:rPr>
          <w:rFonts w:hint="eastAsia" w:ascii="SimHei" w:hAnsi="SimHei" w:eastAsia="黑体"/>
          <w:sz w:val="32"/>
          <w:szCs w:val="32"/>
        </w:rPr>
        <w:t xml:space="preserve">    考核评价……………………………………（14）</w:t>
      </w:r>
    </w:p>
    <w:p>
      <w:pPr>
        <w:rPr>
          <w:rFonts w:hint="eastAsia"/>
          <w:sz w:val="32"/>
          <w:szCs w:val="32"/>
        </w:rPr>
      </w:pPr>
      <w:r>
        <w:rPr>
          <w:rFonts w:hint="eastAsia" w:ascii="SimHei" w:hAnsi="SimHei" w:eastAsia="黑体"/>
          <w:sz w:val="32"/>
          <w:szCs w:val="32"/>
        </w:rPr>
        <w:t xml:space="preserve">    内部调动……………………………………（15）</w:t>
      </w:r>
    </w:p>
    <w:p>
      <w:pPr>
        <w:rPr>
          <w:rFonts w:hint="eastAsia"/>
          <w:sz w:val="32"/>
          <w:szCs w:val="32"/>
        </w:rPr>
      </w:pPr>
      <w:r>
        <w:rPr>
          <w:rFonts w:hint="eastAsia" w:ascii="SimHei" w:hAnsi="SimHei" w:eastAsia="黑体"/>
          <w:sz w:val="32"/>
          <w:szCs w:val="32"/>
        </w:rPr>
        <w:t xml:space="preserve">    晋升机制……………………………………（15）</w:t>
      </w:r>
    </w:p>
    <w:p>
      <w:pPr>
        <w:rPr>
          <w:rFonts w:hint="eastAsia"/>
          <w:sz w:val="32"/>
          <w:szCs w:val="32"/>
        </w:rPr>
      </w:pPr>
      <w:r>
        <w:rPr>
          <w:rFonts w:hint="eastAsia" w:ascii="SimHei" w:hAnsi="SimHei" w:eastAsia="黑体"/>
          <w:sz w:val="32"/>
          <w:szCs w:val="32"/>
        </w:rPr>
        <w:t>七、加入信恒指引 …………………………………（15）</w:t>
      </w:r>
    </w:p>
    <w:p>
      <w:pPr>
        <w:rPr>
          <w:rFonts w:hint="eastAsia"/>
          <w:sz w:val="32"/>
          <w:szCs w:val="32"/>
        </w:rPr>
      </w:pPr>
      <w:r>
        <w:rPr>
          <w:rFonts w:hint="eastAsia" w:ascii="SimHei" w:hAnsi="SimHei" w:eastAsia="黑体"/>
          <w:sz w:val="32"/>
          <w:szCs w:val="32"/>
        </w:rPr>
        <w:t xml:space="preserve">    报到程序……………………………………（15）</w:t>
      </w:r>
    </w:p>
    <w:p>
      <w:pPr>
        <w:rPr>
          <w:rFonts w:hint="eastAsia"/>
          <w:sz w:val="32"/>
          <w:szCs w:val="32"/>
        </w:rPr>
      </w:pPr>
      <w:r>
        <w:rPr>
          <w:rFonts w:hint="eastAsia" w:ascii="SimHei" w:hAnsi="SimHei" w:eastAsia="黑体"/>
          <w:sz w:val="32"/>
          <w:szCs w:val="32"/>
        </w:rPr>
        <w:t xml:space="preserve">    试用与转正……………………………………（16）</w:t>
      </w:r>
    </w:p>
    <w:p>
      <w:pPr>
        <w:rPr>
          <w:rFonts w:hint="eastAsia"/>
          <w:sz w:val="32"/>
          <w:szCs w:val="32"/>
        </w:rPr>
      </w:pPr>
      <w:r>
        <w:rPr>
          <w:rFonts w:hint="eastAsia" w:ascii="SimHei" w:hAnsi="SimHei" w:eastAsia="黑体"/>
          <w:sz w:val="32"/>
          <w:szCs w:val="32"/>
        </w:rPr>
        <w:t xml:space="preserve">    薪金………………………………………（16）</w:t>
      </w:r>
    </w:p>
    <w:p>
      <w:pPr>
        <w:rPr>
          <w:rFonts w:hint="eastAsia"/>
          <w:sz w:val="32"/>
          <w:szCs w:val="32"/>
        </w:rPr>
      </w:pPr>
      <w:r>
        <w:rPr>
          <w:rFonts w:hint="eastAsia" w:ascii="SimHei" w:hAnsi="SimHei" w:eastAsia="黑体"/>
          <w:sz w:val="32"/>
          <w:szCs w:val="32"/>
        </w:rPr>
        <w:t xml:space="preserve">    福利………………………………………（17）</w:t>
      </w:r>
    </w:p>
    <w:p>
      <w:pPr>
        <w:rPr>
          <w:rFonts w:hint="eastAsia"/>
          <w:sz w:val="32"/>
          <w:szCs w:val="32"/>
        </w:rPr>
      </w:pPr>
      <w:r>
        <w:rPr>
          <w:rFonts w:hint="eastAsia" w:ascii="SimHei" w:hAnsi="SimHei" w:eastAsia="黑体"/>
          <w:sz w:val="32"/>
          <w:szCs w:val="32"/>
        </w:rPr>
        <w:t xml:space="preserve">    辞职与辞退……………………………………（17）</w:t>
      </w:r>
    </w:p>
    <w:p>
      <w:pPr>
        <w:rPr>
          <w:rFonts w:hint="eastAsia"/>
          <w:sz w:val="32"/>
          <w:szCs w:val="32"/>
        </w:rPr>
      </w:pPr>
      <w:r>
        <w:rPr>
          <w:rFonts w:hint="eastAsia" w:ascii="SimHei" w:hAnsi="SimHei" w:eastAsia="黑体"/>
          <w:sz w:val="32"/>
          <w:szCs w:val="32"/>
        </w:rPr>
        <w:t>附件：</w:t>
      </w:r>
    </w:p>
    <w:p>
      <w:pPr>
        <w:rPr>
          <w:rFonts w:hint="eastAsia"/>
          <w:sz w:val="32"/>
          <w:szCs w:val="32"/>
        </w:rPr>
      </w:pPr>
      <w:r>
        <w:rPr>
          <w:rFonts w:hint="eastAsia" w:ascii="SimHei" w:hAnsi="SimHei" w:eastAsia="黑体"/>
          <w:sz w:val="32"/>
          <w:szCs w:val="32"/>
        </w:rPr>
        <w:t xml:space="preserve">    集团概况…………………………………（18）</w:t>
      </w:r>
    </w:p>
    <w:p>
      <w:pPr>
        <w:ind w:firstLine="640" w:firstLineChars="200"/>
        <w:rPr>
          <w:rFonts w:hint="eastAsia"/>
          <w:sz w:val="32"/>
          <w:szCs w:val="32"/>
        </w:rPr>
      </w:pPr>
      <w:r>
        <w:rPr>
          <w:rFonts w:hint="eastAsia" w:ascii="SimHei" w:hAnsi="SimHei" w:eastAsia="黑体"/>
          <w:sz w:val="32"/>
          <w:szCs w:val="32"/>
        </w:rPr>
        <w:t>组织架构……………………………………（19）</w:t>
      </w:r>
    </w:p>
    <w:p>
      <w:pPr>
        <w:rPr>
          <w:rFonts w:hint="eastAsia"/>
          <w:sz w:val="32"/>
          <w:szCs w:val="32"/>
        </w:rPr>
      </w:pPr>
      <w:r>
        <w:rPr>
          <w:rFonts w:hint="eastAsia" w:ascii="SimHei" w:hAnsi="SimHei" w:eastAsia="黑体"/>
          <w:sz w:val="32"/>
          <w:szCs w:val="32"/>
        </w:rPr>
        <w:t xml:space="preserve">    部门职能……………………………………（20）</w:t>
      </w:r>
    </w:p>
    <w:p>
      <w:pPr>
        <w:rPr>
          <w:rFonts w:hint="eastAsia"/>
          <w:sz w:val="32"/>
          <w:szCs w:val="32"/>
        </w:rPr>
      </w:pPr>
      <w:r>
        <w:rPr>
          <w:rFonts w:hint="eastAsia" w:ascii="SimHei" w:hAnsi="SimHei" w:eastAsia="黑体"/>
          <w:sz w:val="32"/>
          <w:szCs w:val="32"/>
        </w:rPr>
        <w:t xml:space="preserve">    信恒之歌……………………………………（21）</w:t>
      </w:r>
    </w:p>
    <w:p>
      <w:pPr>
        <w:rPr>
          <w:rFonts w:hint="eastAsia"/>
          <w:sz w:val="32"/>
          <w:szCs w:val="32"/>
        </w:rPr>
      </w:pPr>
      <w:r>
        <w:rPr>
          <w:rFonts w:hint="eastAsia" w:ascii="SimHei" w:hAnsi="SimHei" w:eastAsia="黑体"/>
          <w:sz w:val="32"/>
          <w:szCs w:val="32"/>
        </w:rPr>
        <w:t xml:space="preserve">          </w:t>
      </w:r>
    </w:p>
    <w:p>
      <w:pPr>
        <w:jc w:val="center"/>
        <w:rPr>
          <w:rFonts w:hint="eastAsia"/>
          <w:b/>
          <w:sz w:val="32"/>
          <w:szCs w:val="32"/>
        </w:rPr>
      </w:pPr>
      <w:r>
        <w:rPr>
          <w:rFonts w:hint="eastAsia" w:ascii="SimHei" w:hAnsi="SimHei" w:eastAsia="黑体"/>
          <w:b/>
          <w:sz w:val="32"/>
          <w:szCs w:val="32"/>
        </w:rPr>
        <w:t>一、致信恒全体员工</w:t>
      </w:r>
    </w:p>
    <w:p>
      <w:pPr>
        <w:rPr>
          <w:rFonts w:hint="eastAsia"/>
          <w:sz w:val="32"/>
          <w:szCs w:val="32"/>
        </w:rPr>
      </w:pPr>
      <w:r>
        <w:rPr>
          <w:rFonts w:hint="eastAsia" w:ascii="SimHei" w:hAnsi="SimHei" w:eastAsia="黑体"/>
          <w:sz w:val="32"/>
          <w:szCs w:val="32"/>
        </w:rPr>
        <w:t xml:space="preserve">      </w:t>
      </w:r>
    </w:p>
    <w:p>
      <w:pPr>
        <w:spacing w:line="360" w:lineRule="auto"/>
        <w:rPr>
          <w:rFonts w:hint="eastAsia"/>
          <w:sz w:val="32"/>
          <w:szCs w:val="32"/>
        </w:rPr>
      </w:pPr>
      <w:r>
        <w:rPr>
          <w:rFonts w:hint="eastAsia" w:ascii="SimHei" w:hAnsi="SimHei" w:eastAsia="黑体"/>
          <w:sz w:val="32"/>
          <w:szCs w:val="32"/>
        </w:rPr>
        <w:t xml:space="preserve">    每次公司增添新人，我都非常高兴。首先我要祝贺我们的新员工，经过严格筛选，你们在激烈的竞争中脱颖而出，成为信恒大家庭中的一员。某集团向你们表示热忱的欢迎，感谢你们选择了信恒，感谢你们将自己的智慧和为事业奉献的热望托付给了信恒。</w:t>
      </w:r>
    </w:p>
    <w:p>
      <w:pPr>
        <w:spacing w:line="360" w:lineRule="auto"/>
        <w:ind w:firstLine="540"/>
        <w:rPr>
          <w:rFonts w:hint="eastAsia"/>
          <w:sz w:val="32"/>
          <w:szCs w:val="32"/>
        </w:rPr>
      </w:pPr>
      <w:r>
        <w:rPr>
          <w:rFonts w:hint="eastAsia" w:ascii="SimHei" w:hAnsi="SimHei" w:eastAsia="黑体"/>
          <w:sz w:val="32"/>
          <w:szCs w:val="32"/>
        </w:rPr>
        <w:t>某集团董事局，感谢已经在信恒工作的广大员工。你们中的许多人，某集团的发展，兢兢业业，牺牲了很多个人的东西。正是由于众多信恒人的团结进取、忘我付出、艰苦拼搏，我们信恒才有创业以来的由小到大、由弱到强，直至发展到今天这样的规模，某集团。</w:t>
      </w:r>
    </w:p>
    <w:p>
      <w:pPr>
        <w:spacing w:line="360" w:lineRule="auto"/>
        <w:ind w:firstLine="540"/>
        <w:rPr>
          <w:rFonts w:hint="eastAsia"/>
          <w:sz w:val="32"/>
          <w:szCs w:val="32"/>
        </w:rPr>
      </w:pPr>
      <w:r>
        <w:rPr>
          <w:rFonts w:hint="eastAsia" w:ascii="SimHei" w:hAnsi="SimHei" w:eastAsia="黑体"/>
          <w:sz w:val="32"/>
          <w:szCs w:val="32"/>
        </w:rPr>
        <w:t>正因为如此，集团每次在制定重大的发展战略时，每一位领导都非常审慎、凝重。因为我们都很清楚，员工选择我们信恒，某集团的信任，就是把对生活、对事业和对人生理想的追求托付给了信恒。集团只有不断发展，才能为我们广大员工提供一个施展才能、实现人生价值的舞台，才能让我们的员工找到自己理想的位置，获得应有的报酬、荣誉和尊严。</w:t>
      </w:r>
    </w:p>
    <w:p>
      <w:pPr>
        <w:spacing w:line="360" w:lineRule="auto"/>
        <w:ind w:firstLine="540"/>
        <w:rPr>
          <w:rFonts w:hint="eastAsia"/>
          <w:sz w:val="32"/>
          <w:szCs w:val="32"/>
        </w:rPr>
      </w:pPr>
      <w:r>
        <w:rPr>
          <w:rFonts w:hint="eastAsia" w:ascii="SimHei" w:hAnsi="SimHei" w:eastAsia="黑体"/>
          <w:sz w:val="32"/>
          <w:szCs w:val="32"/>
        </w:rPr>
        <w:t>也正因为如此，集团信奉</w:t>
      </w:r>
      <w:r>
        <w:rPr>
          <w:rFonts w:hint="eastAsia" w:ascii="SimHei" w:hAnsi="SimHei" w:eastAsia="黑体"/>
          <w:b/>
          <w:sz w:val="32"/>
          <w:szCs w:val="32"/>
        </w:rPr>
        <w:t>“为顾客创造价值，为员工创造机会，为社会创造效益”</w:t>
      </w:r>
      <w:r>
        <w:rPr>
          <w:rFonts w:hint="eastAsia" w:ascii="SimHei" w:hAnsi="SimHei" w:eastAsia="黑体"/>
          <w:sz w:val="32"/>
          <w:szCs w:val="32"/>
        </w:rPr>
        <w:t>的经营宗旨，而</w:t>
      </w:r>
      <w:r>
        <w:rPr>
          <w:rFonts w:hint="eastAsia" w:ascii="SimHei" w:hAnsi="SimHei" w:eastAsia="黑体"/>
          <w:b/>
          <w:sz w:val="32"/>
          <w:szCs w:val="32"/>
        </w:rPr>
        <w:t>“团结、诚信、敬业、高效”</w:t>
      </w:r>
      <w:r>
        <w:rPr>
          <w:rFonts w:hint="eastAsia" w:ascii="SimHei" w:hAnsi="SimHei" w:eastAsia="黑体"/>
          <w:sz w:val="32"/>
          <w:szCs w:val="32"/>
        </w:rPr>
        <w:t>正是我们过去拥有和现在倡导的企业精神的精髓。这些绝不是空洞的口号，而是我们企业的最高行动纲领，全体员工的最高行为准则。</w:t>
      </w:r>
    </w:p>
    <w:p>
      <w:pPr>
        <w:spacing w:line="360" w:lineRule="auto"/>
        <w:ind w:firstLine="540"/>
        <w:rPr>
          <w:rFonts w:hint="eastAsia"/>
          <w:sz w:val="32"/>
          <w:szCs w:val="32"/>
        </w:rPr>
      </w:pPr>
      <w:r>
        <w:rPr>
          <w:rFonts w:hint="eastAsia" w:ascii="SimHei" w:hAnsi="SimHei" w:eastAsia="黑体"/>
          <w:sz w:val="32"/>
          <w:szCs w:val="32"/>
        </w:rPr>
        <w:t>如果我们把企业比作一艘船，那么这艘船上承载的，就是员工的利益和追求；这艘船最根本的驱动力，就是我们的全体员工。从集团层面来讲，我们一直强调以人为本的管理观念，强调为员工的发展提供机会，创造舞台，并且已经开始着手建立一套科学公平的工作绩效评价体系。通过建立动力机制、压力机制、约束机制、保障机制和选择机制，达到人性化管理和理性化管理的完美结合。从另一个层面来讲，集团与员工的关系是相互依存的：没有全体员工的努力，集团就不可能持续发展；集团若不能持续发展，就不可能为员工提供发展的机会。某集团进一步发展，让每一位员工都感到作为一个信恒人的骄傲和自豪。同时，我们也要求信恒的每一位员工都要时刻记住自己是一个信恒人，你的一举一动，一言一行，都代表着信恒的形象，你的每一件工作都直接关系着企业的盛衰存亡。每一个信恒人都应该积极维护我们信恒那种充满活力、健康向上、积极进取、某集团形象。</w:t>
      </w:r>
    </w:p>
    <w:p>
      <w:pPr>
        <w:spacing w:line="360" w:lineRule="auto"/>
        <w:ind w:firstLine="540"/>
        <w:rPr>
          <w:rFonts w:hint="eastAsia"/>
          <w:sz w:val="32"/>
          <w:szCs w:val="32"/>
        </w:rPr>
      </w:pPr>
      <w:r>
        <w:rPr>
          <w:rFonts w:hint="eastAsia" w:ascii="SimHei" w:hAnsi="SimHei" w:eastAsia="黑体"/>
          <w:sz w:val="32"/>
          <w:szCs w:val="32"/>
        </w:rPr>
        <w:t>所以，信恒人应当是具有使命感和责任感的人。某集团，发展经济、促进就业有我们一份责任；我们是信恒的员工，应该敬业创新，做对每一件事，做好每一件事。</w:t>
      </w:r>
    </w:p>
    <w:p>
      <w:pPr>
        <w:spacing w:line="360" w:lineRule="auto"/>
        <w:ind w:firstLine="540"/>
        <w:rPr>
          <w:rFonts w:hint="eastAsia"/>
          <w:sz w:val="32"/>
          <w:szCs w:val="32"/>
        </w:rPr>
      </w:pPr>
      <w:r>
        <w:rPr>
          <w:rFonts w:hint="eastAsia" w:ascii="SimHei" w:hAnsi="SimHei" w:eastAsia="黑体"/>
          <w:sz w:val="32"/>
          <w:szCs w:val="32"/>
        </w:rPr>
        <w:t>信恒有自己多年来积淀的企业文化，每一位信恒人都应当积极融入其中。只有融入才能更好地理解，只有理解才能达到认同。信恒的制度规范需要每个信恒人自觉遵照执行。某集团利益（同样也是员工利益）的言行，这也是一种最基本的职业道德要求。我们大家都希望、也一定会看到，在全体员工的努力推动下，信恒将一步步发展壮大，而信恒的每一位员工，都会在信恒这个朝气蓬勃、某集团中，迅速成长。</w:t>
      </w:r>
    </w:p>
    <w:p>
      <w:pPr>
        <w:spacing w:line="360" w:lineRule="auto"/>
        <w:ind w:firstLine="540"/>
        <w:rPr>
          <w:rFonts w:hint="eastAsia"/>
          <w:sz w:val="32"/>
          <w:szCs w:val="32"/>
        </w:rPr>
      </w:pPr>
      <w:r>
        <w:rPr>
          <w:rFonts w:hint="eastAsia" w:ascii="SimHei" w:hAnsi="SimHei" w:eastAsia="黑体"/>
          <w:sz w:val="32"/>
          <w:szCs w:val="32"/>
        </w:rPr>
        <w:t>过去的辉煌属于大家，美好的明天让我们共同去创造！</w:t>
      </w:r>
    </w:p>
    <w:p>
      <w:pPr>
        <w:rPr>
          <w:rFonts w:hint="eastAsia"/>
          <w:sz w:val="32"/>
          <w:szCs w:val="32"/>
        </w:rPr>
      </w:pPr>
      <w:r>
        <w:rPr>
          <w:rFonts w:hint="eastAsia" w:ascii="SimHei" w:hAnsi="SimHei" w:eastAsia="黑体"/>
          <w:sz w:val="32"/>
          <w:szCs w:val="32"/>
        </w:rPr>
        <w:t xml:space="preserve">            </w:t>
      </w:r>
    </w:p>
    <w:p>
      <w:pPr>
        <w:rPr>
          <w:rFonts w:hint="eastAsia"/>
          <w:sz w:val="32"/>
          <w:szCs w:val="32"/>
        </w:rPr>
      </w:pPr>
      <w:r>
        <w:rPr>
          <w:rFonts w:hint="eastAsia" w:ascii="SimHei" w:hAnsi="SimHei" w:eastAsia="黑体"/>
          <w:sz w:val="32"/>
          <w:szCs w:val="32"/>
        </w:rPr>
        <w:t xml:space="preserve">  某集团制度不符，以集团制度为准）</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r>
        <w:rPr>
          <w:rFonts w:hint="eastAsia" w:ascii="SimHei" w:hAnsi="SimHei" w:eastAsia="黑体"/>
          <w:sz w:val="32"/>
          <w:szCs w:val="32"/>
        </w:rPr>
        <w:t xml:space="preserve">                                        董事局主席：</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60" w:lineRule="auto"/>
        <w:jc w:val="center"/>
        <w:rPr>
          <w:rFonts w:hint="eastAsia"/>
          <w:b/>
          <w:sz w:val="32"/>
          <w:szCs w:val="32"/>
        </w:rPr>
      </w:pPr>
      <w:r>
        <w:rPr>
          <w:rFonts w:hint="eastAsia" w:ascii="SimHei" w:hAnsi="SimHei" w:eastAsia="黑体"/>
          <w:b/>
          <w:sz w:val="32"/>
          <w:szCs w:val="32"/>
        </w:rPr>
        <w:t>二、信恒理念</w:t>
      </w:r>
    </w:p>
    <w:p>
      <w:pPr>
        <w:spacing w:line="360" w:lineRule="auto"/>
        <w:rPr>
          <w:rFonts w:hint="eastAsia"/>
          <w:sz w:val="32"/>
          <w:szCs w:val="32"/>
        </w:rPr>
      </w:pPr>
      <w:r>
        <w:rPr>
          <w:rFonts w:hint="eastAsia" w:ascii="SimHei" w:hAnsi="SimHei" w:eastAsia="黑体"/>
          <w:sz w:val="32"/>
          <w:szCs w:val="32"/>
        </w:rPr>
        <w:t xml:space="preserve">       </w:t>
      </w:r>
    </w:p>
    <w:p>
      <w:pPr>
        <w:spacing w:line="360" w:lineRule="auto"/>
        <w:rPr>
          <w:rFonts w:hint="eastAsia"/>
          <w:b/>
          <w:sz w:val="32"/>
          <w:szCs w:val="32"/>
        </w:rPr>
      </w:pPr>
      <w:r>
        <w:rPr>
          <w:rFonts w:hint="eastAsia" w:ascii="SimHei" w:hAnsi="SimHei" w:eastAsia="黑体"/>
          <w:b/>
          <w:sz w:val="32"/>
          <w:szCs w:val="32"/>
        </w:rPr>
        <w:t xml:space="preserve">    信恒宗旨：为顾客创造价值</w:t>
      </w:r>
    </w:p>
    <w:p>
      <w:pPr>
        <w:spacing w:line="360" w:lineRule="auto"/>
        <w:rPr>
          <w:rFonts w:hint="eastAsia"/>
          <w:b/>
          <w:sz w:val="32"/>
          <w:szCs w:val="32"/>
        </w:rPr>
      </w:pPr>
      <w:r>
        <w:rPr>
          <w:rFonts w:hint="eastAsia" w:ascii="SimHei" w:hAnsi="SimHei" w:eastAsia="黑体"/>
          <w:b/>
          <w:sz w:val="32"/>
          <w:szCs w:val="32"/>
        </w:rPr>
        <w:t xml:space="preserve">              为员工创造机会</w:t>
      </w:r>
    </w:p>
    <w:p>
      <w:pPr>
        <w:spacing w:line="360" w:lineRule="auto"/>
        <w:rPr>
          <w:rFonts w:hint="eastAsia"/>
          <w:b/>
          <w:sz w:val="32"/>
          <w:szCs w:val="32"/>
        </w:rPr>
      </w:pPr>
      <w:r>
        <w:rPr>
          <w:rFonts w:hint="eastAsia" w:ascii="SimHei" w:hAnsi="SimHei" w:eastAsia="黑体"/>
          <w:b/>
          <w:sz w:val="32"/>
          <w:szCs w:val="32"/>
        </w:rPr>
        <w:t xml:space="preserve">              为社会创造效益</w:t>
      </w:r>
    </w:p>
    <w:p>
      <w:pPr>
        <w:spacing w:line="360" w:lineRule="auto"/>
        <w:rPr>
          <w:rFonts w:hint="eastAsia"/>
          <w:b/>
          <w:sz w:val="32"/>
          <w:szCs w:val="32"/>
        </w:rPr>
      </w:pPr>
      <w:r>
        <w:rPr>
          <w:rFonts w:hint="eastAsia" w:ascii="SimHei" w:hAnsi="SimHei" w:eastAsia="黑体"/>
          <w:b/>
          <w:sz w:val="32"/>
          <w:szCs w:val="32"/>
        </w:rPr>
        <w:t xml:space="preserve">    信恒口号：团结、诚信、敬业、高效</w:t>
      </w:r>
    </w:p>
    <w:p>
      <w:pPr>
        <w:spacing w:line="360" w:lineRule="auto"/>
        <w:rPr>
          <w:rFonts w:hint="eastAsia"/>
          <w:b/>
          <w:sz w:val="32"/>
          <w:szCs w:val="32"/>
        </w:rPr>
      </w:pPr>
      <w:r>
        <w:rPr>
          <w:rFonts w:hint="eastAsia" w:ascii="SimHei" w:hAnsi="SimHei" w:eastAsia="黑体"/>
          <w:b/>
          <w:sz w:val="32"/>
          <w:szCs w:val="32"/>
        </w:rPr>
        <w:t xml:space="preserve">     </w:t>
      </w:r>
    </w:p>
    <w:p>
      <w:pPr>
        <w:spacing w:line="360" w:lineRule="auto"/>
        <w:rPr>
          <w:rFonts w:hint="eastAsia"/>
          <w:b/>
          <w:sz w:val="32"/>
          <w:szCs w:val="32"/>
        </w:rPr>
      </w:pPr>
      <w:r>
        <w:rPr>
          <w:rFonts w:hint="eastAsia" w:ascii="SimHei" w:hAnsi="SimHei" w:eastAsia="黑体"/>
          <w:sz w:val="32"/>
          <w:szCs w:val="32"/>
        </w:rPr>
        <w:t xml:space="preserve"> </w:t>
      </w:r>
    </w:p>
    <w:p>
      <w:pPr>
        <w:spacing w:line="360" w:lineRule="auto"/>
        <w:rPr>
          <w:rFonts w:hint="eastAsia"/>
          <w:b/>
          <w:sz w:val="32"/>
          <w:szCs w:val="32"/>
        </w:rPr>
      </w:pPr>
      <w:r>
        <w:rPr>
          <w:rFonts w:hint="eastAsia" w:ascii="SimHei" w:hAnsi="SimHei" w:eastAsia="黑体"/>
          <w:sz w:val="32"/>
          <w:szCs w:val="32"/>
        </w:rPr>
        <w:t xml:space="preserve">   </w:t>
      </w:r>
      <w:r>
        <w:rPr>
          <w:rFonts w:hint="eastAsia" w:ascii="SimHei" w:hAnsi="SimHei" w:eastAsia="黑体"/>
          <w:b/>
          <w:sz w:val="32"/>
          <w:szCs w:val="32"/>
        </w:rPr>
        <w:t xml:space="preserve">   为顾客创造价值，为员工创造机会，为社会创造效益</w:t>
      </w:r>
    </w:p>
    <w:p>
      <w:pPr>
        <w:spacing w:line="360" w:lineRule="auto"/>
        <w:rPr>
          <w:rFonts w:hint="eastAsia"/>
          <w:sz w:val="32"/>
          <w:szCs w:val="32"/>
        </w:rPr>
      </w:pPr>
      <w:r>
        <w:rPr>
          <w:rFonts w:hint="eastAsia" w:ascii="SimHei" w:hAnsi="SimHei" w:eastAsia="黑体"/>
          <w:sz w:val="32"/>
          <w:szCs w:val="32"/>
        </w:rPr>
        <w:t xml:space="preserve">    </w:t>
      </w:r>
      <w:r>
        <w:rPr>
          <w:rFonts w:hint="eastAsia" w:ascii="SimHei" w:hAnsi="SimHei" w:eastAsia="黑体"/>
          <w:b/>
          <w:sz w:val="32"/>
          <w:szCs w:val="32"/>
        </w:rPr>
        <w:t>“为顾客创造价值”，</w:t>
      </w:r>
      <w:r>
        <w:rPr>
          <w:rFonts w:hint="eastAsia" w:ascii="SimHei" w:hAnsi="SimHei" w:eastAsia="黑体"/>
          <w:sz w:val="32"/>
          <w:szCs w:val="32"/>
        </w:rPr>
        <w:t>顾客是企业生存的基础。我们最重要的工作目的就是用高质量的产品、全方位的服务满足顾客的需求，想顾客之所想，急顾客之所急，通过我们的工作，让更多的顾客接受并认可我们的产品和服务，顾客的认可、顾客的满意就是我们创造的价值。对我们企业而言，任何人都是我们过去、现在和未来的顾客。对每位员工而言，顾客就是一切与我们工作相关的人，即我们的下一步工作以及我们的指令或汇报所指向的人。</w:t>
      </w:r>
    </w:p>
    <w:p>
      <w:pPr>
        <w:spacing w:line="360" w:lineRule="auto"/>
        <w:rPr>
          <w:rFonts w:hint="eastAsia"/>
          <w:sz w:val="32"/>
          <w:szCs w:val="32"/>
        </w:rPr>
      </w:pPr>
      <w:r>
        <w:rPr>
          <w:rFonts w:hint="eastAsia" w:ascii="SimHei" w:hAnsi="SimHei" w:eastAsia="黑体"/>
          <w:sz w:val="32"/>
          <w:szCs w:val="32"/>
        </w:rPr>
        <w:t xml:space="preserve">    </w:t>
      </w:r>
      <w:r>
        <w:rPr>
          <w:rFonts w:hint="eastAsia" w:ascii="SimHei" w:hAnsi="SimHei" w:eastAsia="黑体"/>
          <w:b/>
          <w:sz w:val="32"/>
          <w:szCs w:val="32"/>
        </w:rPr>
        <w:t>“为员工创造机会”，</w:t>
      </w:r>
      <w:r>
        <w:rPr>
          <w:rFonts w:hint="eastAsia" w:ascii="SimHei" w:hAnsi="SimHei" w:eastAsia="黑体"/>
          <w:sz w:val="32"/>
          <w:szCs w:val="32"/>
        </w:rPr>
        <w:t>企业的竞争就是人才的竞争，合格的员工是企业的最重要资源。企业的生存和发展，是需要员工的共同努力来实现的，员工的成长发展机会是由企业的不断发展壮大来提供的。企业是员工生存和实现自我价值的载体，企业有责任满足员工在精神上和物质上的要求，有责任在为员工提供合理的报酬和生活福利保障的同时，为员工的发展和自我价值的实现创造条件、搭建舞台，使员工在企业能获得更好的成长和发展的机会，实现自己的事业追求。</w:t>
      </w:r>
    </w:p>
    <w:p>
      <w:pPr>
        <w:spacing w:line="360" w:lineRule="auto"/>
        <w:rPr>
          <w:rFonts w:hint="eastAsia"/>
          <w:sz w:val="32"/>
          <w:szCs w:val="32"/>
        </w:rPr>
      </w:pPr>
      <w:r>
        <w:rPr>
          <w:rFonts w:hint="eastAsia" w:ascii="SimHei" w:hAnsi="SimHei" w:eastAsia="黑体"/>
          <w:sz w:val="32"/>
          <w:szCs w:val="32"/>
        </w:rPr>
        <w:t xml:space="preserve">   </w:t>
      </w:r>
      <w:r>
        <w:rPr>
          <w:rFonts w:hint="eastAsia" w:ascii="SimHei" w:hAnsi="SimHei" w:eastAsia="黑体"/>
          <w:b/>
          <w:sz w:val="32"/>
          <w:szCs w:val="32"/>
        </w:rPr>
        <w:t>“为社会创造效益”</w:t>
      </w:r>
      <w:r>
        <w:rPr>
          <w:rFonts w:hint="eastAsia" w:ascii="SimHei" w:hAnsi="SimHei" w:eastAsia="黑体"/>
          <w:sz w:val="32"/>
          <w:szCs w:val="32"/>
        </w:rPr>
        <w:t>是我们全体信恒员工的使命。企业既要为社会创造利润和税赋，为社会提供有价值的产品和服务，又要为社会创造更广更好的就业机会，为社会培养造就高素质的人才，为社会创造有益于健康发展的物质和精神文明。</w:t>
      </w:r>
    </w:p>
    <w:p>
      <w:pPr>
        <w:spacing w:line="360" w:lineRule="auto"/>
        <w:rPr>
          <w:rFonts w:hint="eastAsia"/>
          <w:b/>
          <w:sz w:val="32"/>
          <w:szCs w:val="32"/>
        </w:rPr>
      </w:pPr>
      <w:r>
        <w:rPr>
          <w:rFonts w:hint="eastAsia" w:ascii="SimHei" w:hAnsi="SimHei" w:eastAsia="黑体"/>
          <w:sz w:val="32"/>
          <w:szCs w:val="32"/>
        </w:rPr>
        <w:t xml:space="preserve">    </w:t>
      </w:r>
    </w:p>
    <w:p>
      <w:pPr>
        <w:spacing w:line="360" w:lineRule="auto"/>
        <w:rPr>
          <w:rFonts w:hint="eastAsia"/>
          <w:b/>
          <w:sz w:val="32"/>
          <w:szCs w:val="32"/>
        </w:rPr>
      </w:pPr>
      <w:r>
        <w:rPr>
          <w:rFonts w:hint="eastAsia" w:ascii="SimHei" w:hAnsi="SimHei" w:eastAsia="黑体"/>
          <w:sz w:val="32"/>
          <w:szCs w:val="32"/>
        </w:rPr>
        <w:t xml:space="preserve">    </w:t>
      </w:r>
      <w:r>
        <w:rPr>
          <w:rFonts w:hint="eastAsia" w:ascii="SimHei" w:hAnsi="SimHei" w:eastAsia="黑体"/>
          <w:b/>
          <w:sz w:val="32"/>
          <w:szCs w:val="32"/>
        </w:rPr>
        <w:t>团结、诚信、敬业、高效</w:t>
      </w:r>
    </w:p>
    <w:p>
      <w:pPr>
        <w:spacing w:line="360" w:lineRule="auto"/>
        <w:rPr>
          <w:rFonts w:hint="eastAsia"/>
          <w:sz w:val="32"/>
          <w:szCs w:val="32"/>
        </w:rPr>
      </w:pPr>
      <w:r>
        <w:rPr>
          <w:rFonts w:hint="eastAsia" w:ascii="SimHei" w:hAnsi="SimHei" w:eastAsia="黑体"/>
          <w:sz w:val="32"/>
          <w:szCs w:val="32"/>
        </w:rPr>
        <w:t xml:space="preserve">    某集团精神的基础上，结合当今时代及产业发展的要求，进一步升华、浓缩而成的，以集中反映目前我们企业最需要的企业精神，同时也是我们信恒人的口号。</w:t>
      </w:r>
    </w:p>
    <w:p>
      <w:pPr>
        <w:spacing w:line="360" w:lineRule="auto"/>
        <w:rPr>
          <w:rFonts w:hint="eastAsia"/>
          <w:sz w:val="32"/>
          <w:szCs w:val="32"/>
        </w:rPr>
      </w:pPr>
      <w:r>
        <w:rPr>
          <w:rFonts w:hint="eastAsia" w:ascii="SimHei" w:hAnsi="SimHei" w:eastAsia="黑体"/>
          <w:sz w:val="32"/>
          <w:szCs w:val="32"/>
        </w:rPr>
        <w:t xml:space="preserve">    </w:t>
      </w:r>
      <w:r>
        <w:rPr>
          <w:rFonts w:hint="eastAsia" w:ascii="SimHei" w:hAnsi="SimHei" w:eastAsia="黑体"/>
          <w:b/>
          <w:sz w:val="32"/>
          <w:szCs w:val="32"/>
        </w:rPr>
        <w:t>“团结”即“团队”精神，</w:t>
      </w:r>
      <w:r>
        <w:rPr>
          <w:rFonts w:hint="eastAsia" w:ascii="SimHei" w:hAnsi="SimHei" w:eastAsia="黑体"/>
          <w:sz w:val="32"/>
          <w:szCs w:val="32"/>
        </w:rPr>
        <w:t>某集团内强调每一位员工必须具有一种整体意识，在工作中注重相互沟通，相互支持，倡导在集体成功前提下的个人成功。只有注重团队协作的员工，才能在我们企业中获得真正的成功。</w:t>
      </w:r>
    </w:p>
    <w:p>
      <w:pPr>
        <w:spacing w:line="360" w:lineRule="auto"/>
        <w:ind w:firstLine="641" w:firstLineChars="200"/>
        <w:rPr>
          <w:rFonts w:hint="eastAsia"/>
          <w:sz w:val="32"/>
          <w:szCs w:val="32"/>
        </w:rPr>
      </w:pPr>
      <w:r>
        <w:rPr>
          <w:rFonts w:hint="eastAsia" w:ascii="SimHei" w:hAnsi="SimHei" w:eastAsia="黑体"/>
          <w:b/>
          <w:sz w:val="32"/>
          <w:szCs w:val="32"/>
        </w:rPr>
        <w:t>“诚信”精神，</w:t>
      </w:r>
      <w:r>
        <w:rPr>
          <w:rFonts w:hint="eastAsia" w:ascii="SimHei" w:hAnsi="SimHei" w:eastAsia="黑体"/>
          <w:sz w:val="32"/>
          <w:szCs w:val="32"/>
        </w:rPr>
        <w:t>是集团内提倡每一位员工对人，对工作的一种态度，在一个讲诚信的工作氛围，集团和员工之间的合作会给双方都带来巨大的利益。</w:t>
      </w:r>
    </w:p>
    <w:p>
      <w:pPr>
        <w:spacing w:line="360" w:lineRule="auto"/>
        <w:ind w:firstLine="641" w:firstLineChars="200"/>
        <w:rPr>
          <w:rFonts w:hint="eastAsia"/>
          <w:sz w:val="32"/>
          <w:szCs w:val="32"/>
        </w:rPr>
      </w:pPr>
      <w:r>
        <w:rPr>
          <w:rFonts w:hint="eastAsia" w:ascii="SimHei" w:hAnsi="SimHei" w:eastAsia="黑体"/>
          <w:b/>
          <w:sz w:val="32"/>
          <w:szCs w:val="32"/>
        </w:rPr>
        <w:t>“敬业”精神，</w:t>
      </w:r>
      <w:r>
        <w:rPr>
          <w:rFonts w:hint="eastAsia" w:ascii="SimHei" w:hAnsi="SimHei" w:eastAsia="黑体"/>
          <w:sz w:val="32"/>
          <w:szCs w:val="32"/>
        </w:rPr>
        <w:t>是一种对事业的责任和进取，对工作的精益求精和一丝不苟，对自己的严格自律和永不自满，对企业的尽心尽力和奉献精神。只有敬业奉献的员工，企业才能委以重任。</w:t>
      </w:r>
    </w:p>
    <w:p>
      <w:pPr>
        <w:spacing w:line="360" w:lineRule="auto"/>
        <w:ind w:firstLine="641" w:firstLineChars="200"/>
        <w:rPr>
          <w:rFonts w:hint="eastAsia"/>
          <w:sz w:val="32"/>
          <w:szCs w:val="32"/>
        </w:rPr>
      </w:pPr>
      <w:r>
        <w:rPr>
          <w:rFonts w:hint="eastAsia" w:ascii="SimHei" w:hAnsi="SimHei" w:eastAsia="黑体"/>
          <w:b/>
          <w:sz w:val="32"/>
          <w:szCs w:val="32"/>
        </w:rPr>
        <w:t>“高效”精神，</w:t>
      </w:r>
      <w:r>
        <w:rPr>
          <w:rFonts w:hint="eastAsia" w:ascii="SimHei" w:hAnsi="SimHei" w:eastAsia="黑体"/>
          <w:sz w:val="32"/>
          <w:szCs w:val="32"/>
        </w:rPr>
        <w:t>一直是支持我们企业高速成长的优秀文化之一，我们把她继承和发展，是因为我们相信，这种精神是我们在市场上追求卓越，赢得竞争的法宝。</w:t>
      </w:r>
    </w:p>
    <w:p>
      <w:pPr>
        <w:spacing w:line="360" w:lineRule="auto"/>
        <w:ind w:firstLine="640" w:firstLineChars="200"/>
        <w:rPr>
          <w:rFonts w:hint="eastAsia"/>
          <w:sz w:val="32"/>
          <w:szCs w:val="32"/>
        </w:rPr>
      </w:pPr>
    </w:p>
    <w:p>
      <w:pPr>
        <w:spacing w:line="360" w:lineRule="auto"/>
        <w:rPr>
          <w:rFonts w:hint="eastAsia"/>
          <w:b/>
          <w:sz w:val="32"/>
          <w:szCs w:val="32"/>
        </w:rPr>
      </w:pPr>
      <w:r>
        <w:rPr>
          <w:rFonts w:hint="eastAsia" w:ascii="SimHei" w:hAnsi="SimHei" w:eastAsia="黑体"/>
          <w:sz w:val="32"/>
          <w:szCs w:val="32"/>
        </w:rPr>
        <w:t xml:space="preserve">    </w:t>
      </w:r>
      <w:r>
        <w:rPr>
          <w:rFonts w:hint="eastAsia" w:ascii="SimHei" w:hAnsi="SimHei" w:eastAsia="黑体"/>
          <w:b/>
          <w:sz w:val="32"/>
          <w:szCs w:val="32"/>
        </w:rPr>
        <w:t>企业理念是我们企业的最高行动纲领，是我们员工的最高行为准则，是衡量我们的决策、管理、制度、行为、形象是否准确的基准。每一位信恒员工尤其是管理人员一定要正确理解并时刻牢记我们信恒的目标、宗旨和口号。</w:t>
      </w:r>
    </w:p>
    <w:p>
      <w:pPr>
        <w:spacing w:line="360" w:lineRule="auto"/>
        <w:rPr>
          <w:sz w:val="32"/>
          <w:szCs w:val="32"/>
        </w:rPr>
      </w:pPr>
      <w:r>
        <w:rPr>
          <w:rFonts w:hint="eastAsia" w:ascii="SimHei" w:hAnsi="SimHei" w:eastAsia="黑体"/>
          <w:sz w:val="32"/>
          <w:szCs w:val="32"/>
        </w:rPr>
        <w:t xml:space="preserve">         </w:t>
      </w:r>
    </w:p>
    <w:p>
      <w:pPr>
        <w:spacing w:line="360" w:lineRule="auto"/>
        <w:rPr>
          <w:sz w:val="32"/>
          <w:szCs w:val="32"/>
        </w:rPr>
      </w:pPr>
    </w:p>
    <w:p>
      <w:pPr>
        <w:spacing w:line="360" w:lineRule="auto"/>
        <w:jc w:val="center"/>
        <w:rPr>
          <w:rFonts w:hint="eastAsia"/>
          <w:b/>
          <w:sz w:val="32"/>
          <w:szCs w:val="32"/>
        </w:rPr>
      </w:pPr>
      <w:r>
        <w:rPr>
          <w:rFonts w:hint="eastAsia" w:ascii="SimHei" w:hAnsi="SimHei" w:eastAsia="黑体"/>
          <w:b/>
          <w:sz w:val="32"/>
          <w:szCs w:val="32"/>
        </w:rPr>
        <w:t>三、员工行为准则</w:t>
      </w:r>
    </w:p>
    <w:p>
      <w:pPr>
        <w:spacing w:line="360" w:lineRule="auto"/>
        <w:rPr>
          <w:rFonts w:hint="eastAsia"/>
          <w:sz w:val="32"/>
          <w:szCs w:val="32"/>
        </w:rPr>
      </w:pPr>
    </w:p>
    <w:p>
      <w:pPr>
        <w:spacing w:line="360" w:lineRule="auto"/>
        <w:rPr>
          <w:rFonts w:hint="eastAsia"/>
          <w:b/>
          <w:sz w:val="32"/>
          <w:szCs w:val="32"/>
        </w:rPr>
      </w:pPr>
      <w:r>
        <w:rPr>
          <w:rFonts w:hint="eastAsia" w:ascii="SimHei" w:hAnsi="SimHei" w:eastAsia="黑体"/>
          <w:b/>
          <w:sz w:val="32"/>
          <w:szCs w:val="32"/>
        </w:rPr>
        <w:t>基本准则</w:t>
      </w:r>
    </w:p>
    <w:p>
      <w:pPr>
        <w:spacing w:line="360" w:lineRule="auto"/>
        <w:rPr>
          <w:rFonts w:hint="eastAsia"/>
          <w:sz w:val="32"/>
          <w:szCs w:val="32"/>
        </w:rPr>
      </w:pPr>
      <w:r>
        <w:rPr>
          <w:rFonts w:hint="eastAsia" w:ascii="SimHei" w:hAnsi="SimHei" w:eastAsia="黑体"/>
          <w:sz w:val="32"/>
          <w:szCs w:val="32"/>
        </w:rPr>
        <w:t xml:space="preserve">    1、集团倡导</w:t>
      </w:r>
      <w:r>
        <w:rPr>
          <w:rFonts w:hint="eastAsia" w:ascii="SimHei" w:hAnsi="SimHei" w:eastAsia="黑体"/>
          <w:b/>
          <w:sz w:val="32"/>
          <w:szCs w:val="32"/>
        </w:rPr>
        <w:t>“团结、诚信、敬业、高效”</w:t>
      </w:r>
      <w:r>
        <w:rPr>
          <w:rFonts w:hint="eastAsia" w:ascii="SimHei" w:hAnsi="SimHei" w:eastAsia="黑体"/>
          <w:sz w:val="32"/>
          <w:szCs w:val="32"/>
        </w:rPr>
        <w:t>的精神或口号。</w:t>
      </w:r>
    </w:p>
    <w:p>
      <w:pPr>
        <w:spacing w:line="360" w:lineRule="auto"/>
        <w:rPr>
          <w:rFonts w:hint="eastAsia"/>
          <w:sz w:val="32"/>
          <w:szCs w:val="32"/>
        </w:rPr>
      </w:pPr>
      <w:r>
        <w:rPr>
          <w:rFonts w:hint="eastAsia" w:ascii="SimHei" w:hAnsi="SimHei" w:eastAsia="黑体"/>
          <w:sz w:val="32"/>
          <w:szCs w:val="32"/>
        </w:rPr>
        <w:t xml:space="preserve">    2、全体员工的一切工作行为，都须以</w:t>
      </w:r>
      <w:r>
        <w:rPr>
          <w:rFonts w:hint="eastAsia" w:ascii="SimHei" w:hAnsi="SimHei" w:eastAsia="黑体"/>
          <w:b/>
          <w:sz w:val="32"/>
          <w:szCs w:val="32"/>
        </w:rPr>
        <w:t>“为顾客创造价值，为员工创造机会，为社会创造效益”</w:t>
      </w:r>
      <w:r>
        <w:rPr>
          <w:rFonts w:hint="eastAsia" w:ascii="SimHei" w:hAnsi="SimHei" w:eastAsia="黑体"/>
          <w:sz w:val="32"/>
          <w:szCs w:val="32"/>
        </w:rPr>
        <w:t>为宗旨。</w:t>
      </w:r>
    </w:p>
    <w:p>
      <w:pPr>
        <w:spacing w:line="360" w:lineRule="auto"/>
        <w:rPr>
          <w:rFonts w:hint="eastAsia"/>
          <w:sz w:val="32"/>
          <w:szCs w:val="32"/>
        </w:rPr>
      </w:pPr>
      <w:r>
        <w:rPr>
          <w:rFonts w:hint="eastAsia" w:ascii="SimHei" w:hAnsi="SimHei" w:eastAsia="黑体"/>
          <w:sz w:val="32"/>
          <w:szCs w:val="32"/>
        </w:rPr>
        <w:t xml:space="preserve">    3、做每一件事、说每一句话之前，某集团的目标、宗旨和精神。</w:t>
      </w:r>
    </w:p>
    <w:p>
      <w:pPr>
        <w:spacing w:line="360" w:lineRule="auto"/>
        <w:rPr>
          <w:rFonts w:hint="eastAsia"/>
          <w:sz w:val="32"/>
          <w:szCs w:val="32"/>
        </w:rPr>
      </w:pPr>
      <w:r>
        <w:rPr>
          <w:rFonts w:hint="eastAsia" w:ascii="SimHei" w:hAnsi="SimHei" w:eastAsia="黑体"/>
          <w:sz w:val="32"/>
          <w:szCs w:val="32"/>
        </w:rPr>
        <w:t xml:space="preserve">    4、每位信恒员工都应该为信恒的整体利益而进取和自律。</w:t>
      </w:r>
    </w:p>
    <w:p>
      <w:pPr>
        <w:spacing w:line="360" w:lineRule="auto"/>
        <w:rPr>
          <w:rFonts w:hint="eastAsia"/>
          <w:b/>
          <w:sz w:val="32"/>
          <w:szCs w:val="32"/>
        </w:rPr>
      </w:pPr>
      <w:r>
        <w:rPr>
          <w:rFonts w:hint="eastAsia" w:ascii="SimHei" w:hAnsi="SimHei" w:eastAsia="黑体"/>
          <w:b/>
          <w:sz w:val="32"/>
          <w:szCs w:val="32"/>
        </w:rPr>
        <w:t>职责权限</w:t>
      </w:r>
    </w:p>
    <w:p>
      <w:pPr>
        <w:spacing w:line="360" w:lineRule="auto"/>
        <w:rPr>
          <w:rFonts w:hint="eastAsia"/>
          <w:sz w:val="32"/>
          <w:szCs w:val="32"/>
        </w:rPr>
      </w:pPr>
      <w:r>
        <w:rPr>
          <w:rFonts w:hint="eastAsia" w:ascii="SimHei" w:hAnsi="SimHei" w:eastAsia="黑体"/>
          <w:sz w:val="32"/>
          <w:szCs w:val="32"/>
        </w:rPr>
        <w:t xml:space="preserve">    5、员工除本职日常业务（工作）外，某集团董事局主席授权或批准，不得从事下列活动。</w:t>
      </w:r>
    </w:p>
    <w:p>
      <w:pPr>
        <w:spacing w:line="360" w:lineRule="auto"/>
        <w:rPr>
          <w:rFonts w:hint="eastAsia"/>
          <w:sz w:val="32"/>
          <w:szCs w:val="32"/>
        </w:rPr>
      </w:pPr>
      <w:r>
        <w:rPr>
          <w:rFonts w:hint="eastAsia" w:ascii="SimHei" w:hAnsi="SimHei" w:eastAsia="黑体"/>
          <w:sz w:val="32"/>
          <w:szCs w:val="32"/>
        </w:rPr>
        <w:t xml:space="preserve">   某集团（公司）的名义考察、谈判、签约；</w:t>
      </w:r>
    </w:p>
    <w:p>
      <w:pPr>
        <w:spacing w:line="360" w:lineRule="auto"/>
        <w:rPr>
          <w:sz w:val="32"/>
          <w:szCs w:val="32"/>
        </w:rPr>
      </w:pPr>
      <w:r>
        <w:rPr>
          <w:rFonts w:hint="eastAsia" w:ascii="SimHei" w:hAnsi="SimHei" w:eastAsia="黑体"/>
          <w:sz w:val="32"/>
          <w:szCs w:val="32"/>
        </w:rPr>
        <w:t xml:space="preserve">   某集团（公司）名义提供担保、证明;</w:t>
      </w:r>
    </w:p>
    <w:p>
      <w:pPr>
        <w:spacing w:line="360" w:lineRule="auto"/>
        <w:rPr>
          <w:rFonts w:hint="eastAsia"/>
          <w:sz w:val="32"/>
          <w:szCs w:val="32"/>
        </w:rPr>
      </w:pPr>
      <w:r>
        <w:rPr>
          <w:rFonts w:hint="eastAsia" w:ascii="SimHei" w:hAnsi="SimHei" w:eastAsia="黑体"/>
          <w:sz w:val="32"/>
          <w:szCs w:val="32"/>
        </w:rPr>
        <w:t xml:space="preserve">   某集团（公司）名义对新闻媒介发表意见、消息；</w:t>
      </w:r>
    </w:p>
    <w:p>
      <w:pPr>
        <w:spacing w:line="360" w:lineRule="auto"/>
        <w:rPr>
          <w:sz w:val="32"/>
          <w:szCs w:val="32"/>
        </w:rPr>
      </w:pPr>
      <w:r>
        <w:rPr>
          <w:rFonts w:hint="eastAsia" w:ascii="SimHei" w:hAnsi="SimHei" w:eastAsia="黑体"/>
          <w:sz w:val="32"/>
          <w:szCs w:val="32"/>
        </w:rPr>
        <w:t xml:space="preserve">   某集团（公司）出席公众活动。</w:t>
      </w:r>
    </w:p>
    <w:p>
      <w:pPr>
        <w:spacing w:line="360" w:lineRule="auto"/>
        <w:rPr>
          <w:rFonts w:hint="eastAsia"/>
          <w:sz w:val="32"/>
          <w:szCs w:val="32"/>
        </w:rPr>
      </w:pPr>
      <w:r>
        <w:rPr>
          <w:rFonts w:hint="eastAsia" w:ascii="SimHei" w:hAnsi="SimHei" w:eastAsia="黑体"/>
          <w:sz w:val="32"/>
          <w:szCs w:val="32"/>
        </w:rPr>
        <w:t xml:space="preserve">    6、员工不得在外兼任任何获取薪金的工作。</w:t>
      </w:r>
    </w:p>
    <w:p>
      <w:pPr>
        <w:spacing w:line="360" w:lineRule="auto"/>
        <w:rPr>
          <w:rFonts w:hint="eastAsia"/>
          <w:sz w:val="32"/>
          <w:szCs w:val="32"/>
        </w:rPr>
      </w:pPr>
      <w:r>
        <w:rPr>
          <w:rFonts w:hint="eastAsia" w:ascii="SimHei" w:hAnsi="SimHei" w:eastAsia="黑体"/>
          <w:sz w:val="32"/>
          <w:szCs w:val="32"/>
        </w:rPr>
        <w:t xml:space="preserve">    7、每位员工的工作必须对上级和下级负责，无下级的员工对提供的服务负责。</w:t>
      </w:r>
    </w:p>
    <w:p>
      <w:pPr>
        <w:spacing w:line="360" w:lineRule="auto"/>
        <w:rPr>
          <w:rFonts w:hint="eastAsia"/>
          <w:sz w:val="32"/>
          <w:szCs w:val="32"/>
        </w:rPr>
      </w:pPr>
      <w:r>
        <w:rPr>
          <w:rFonts w:hint="eastAsia" w:ascii="SimHei" w:hAnsi="SimHei" w:eastAsia="黑体"/>
          <w:sz w:val="32"/>
          <w:szCs w:val="32"/>
        </w:rPr>
        <w:t xml:space="preserve">    8、员工可以在不与公司利益发生冲突的前提下，从事合法的投资活动。但禁止下列情形的个人投资：</w:t>
      </w:r>
    </w:p>
    <w:p>
      <w:pPr>
        <w:spacing w:line="360" w:lineRule="auto"/>
        <w:rPr>
          <w:rFonts w:hint="eastAsia"/>
          <w:sz w:val="32"/>
          <w:szCs w:val="32"/>
        </w:rPr>
      </w:pPr>
      <w:r>
        <w:rPr>
          <w:rFonts w:hint="eastAsia" w:ascii="SimHei" w:hAnsi="SimHei" w:eastAsia="黑体"/>
          <w:sz w:val="32"/>
          <w:szCs w:val="32"/>
        </w:rPr>
        <w:t xml:space="preserve">   （1）直接参与经营管理的；</w:t>
      </w:r>
    </w:p>
    <w:p>
      <w:pPr>
        <w:spacing w:line="360" w:lineRule="auto"/>
        <w:rPr>
          <w:rFonts w:hint="eastAsia"/>
          <w:sz w:val="32"/>
          <w:szCs w:val="32"/>
        </w:rPr>
      </w:pPr>
      <w:r>
        <w:rPr>
          <w:rFonts w:hint="eastAsia" w:ascii="SimHei" w:hAnsi="SimHei" w:eastAsia="黑体"/>
          <w:sz w:val="32"/>
          <w:szCs w:val="32"/>
        </w:rPr>
        <w:t xml:space="preserve">   （2）投资于公司的客户或商业竞争对手的；</w:t>
      </w:r>
    </w:p>
    <w:p>
      <w:pPr>
        <w:spacing w:line="360" w:lineRule="auto"/>
        <w:rPr>
          <w:rFonts w:hint="eastAsia"/>
          <w:sz w:val="32"/>
          <w:szCs w:val="32"/>
        </w:rPr>
      </w:pPr>
      <w:r>
        <w:rPr>
          <w:rFonts w:hint="eastAsia" w:ascii="SimHei" w:hAnsi="SimHei" w:eastAsia="黑体"/>
          <w:sz w:val="32"/>
          <w:szCs w:val="32"/>
        </w:rPr>
        <w:t xml:space="preserve">   （3）以职务之便向投资对象提供利益的；</w:t>
      </w:r>
    </w:p>
    <w:p>
      <w:pPr>
        <w:spacing w:line="360" w:lineRule="auto"/>
        <w:rPr>
          <w:rFonts w:hint="eastAsia"/>
          <w:sz w:val="32"/>
          <w:szCs w:val="32"/>
        </w:rPr>
      </w:pPr>
      <w:r>
        <w:rPr>
          <w:rFonts w:hint="eastAsia" w:ascii="SimHei" w:hAnsi="SimHei" w:eastAsia="黑体"/>
          <w:sz w:val="32"/>
          <w:szCs w:val="32"/>
        </w:rPr>
        <w:t xml:space="preserve">   （4）以直系亲属名义从事上述三项投资行为的。</w:t>
      </w:r>
    </w:p>
    <w:p>
      <w:pPr>
        <w:spacing w:line="360" w:lineRule="auto"/>
        <w:rPr>
          <w:rFonts w:hint="eastAsia"/>
          <w:b/>
          <w:sz w:val="32"/>
          <w:szCs w:val="32"/>
        </w:rPr>
      </w:pPr>
      <w:r>
        <w:rPr>
          <w:rFonts w:hint="eastAsia" w:ascii="SimHei" w:hAnsi="SimHei" w:eastAsia="黑体"/>
          <w:b/>
          <w:sz w:val="32"/>
          <w:szCs w:val="32"/>
        </w:rPr>
        <w:t>业务交往</w:t>
      </w:r>
    </w:p>
    <w:p>
      <w:pPr>
        <w:spacing w:line="360" w:lineRule="auto"/>
        <w:rPr>
          <w:rFonts w:hint="eastAsia"/>
          <w:sz w:val="32"/>
          <w:szCs w:val="32"/>
        </w:rPr>
      </w:pPr>
      <w:r>
        <w:rPr>
          <w:rFonts w:hint="eastAsia" w:ascii="SimHei" w:hAnsi="SimHei" w:eastAsia="黑体"/>
          <w:sz w:val="32"/>
          <w:szCs w:val="32"/>
        </w:rPr>
        <w:t xml:space="preserve">    9、员工在经营管理活动中，不准索取或者收受业务关联单位的酬金或回扣，否则将构成受贿行为。</w:t>
      </w:r>
    </w:p>
    <w:p>
      <w:pPr>
        <w:spacing w:line="360" w:lineRule="auto"/>
        <w:rPr>
          <w:rFonts w:hint="eastAsia"/>
          <w:sz w:val="32"/>
          <w:szCs w:val="32"/>
        </w:rPr>
      </w:pPr>
      <w:r>
        <w:rPr>
          <w:rFonts w:hint="eastAsia" w:ascii="SimHei" w:hAnsi="SimHei" w:eastAsia="黑体"/>
          <w:sz w:val="32"/>
          <w:szCs w:val="32"/>
        </w:rPr>
        <w:t xml:space="preserve">    10、某集团利益发生冲突的业务时，某集团申报，并提出职务上的回避。</w:t>
      </w:r>
    </w:p>
    <w:p>
      <w:pPr>
        <w:spacing w:line="360" w:lineRule="auto"/>
        <w:rPr>
          <w:rFonts w:hint="eastAsia"/>
          <w:sz w:val="32"/>
          <w:szCs w:val="32"/>
        </w:rPr>
      </w:pPr>
      <w:r>
        <w:rPr>
          <w:rFonts w:hint="eastAsia" w:ascii="SimHei" w:hAnsi="SimHei" w:eastAsia="黑体"/>
          <w:sz w:val="32"/>
          <w:szCs w:val="32"/>
        </w:rPr>
        <w:t xml:space="preserve">    11、员工在对外业务联系活动中，业务关联单位按规定合法给予的回扣和佣金，某集团作为营业外收入以冲抵成本。个人侵吞的，以贪污论处。</w:t>
      </w:r>
    </w:p>
    <w:p>
      <w:pPr>
        <w:spacing w:line="360" w:lineRule="auto"/>
        <w:rPr>
          <w:rFonts w:hint="eastAsia"/>
          <w:sz w:val="32"/>
          <w:szCs w:val="32"/>
        </w:rPr>
      </w:pPr>
      <w:r>
        <w:rPr>
          <w:rFonts w:hint="eastAsia" w:ascii="SimHei" w:hAnsi="SimHei" w:eastAsia="黑体"/>
          <w:sz w:val="32"/>
          <w:szCs w:val="32"/>
        </w:rPr>
        <w:t xml:space="preserve">    12、某集团以外的交际应酬活动，应本着礼貌大方、简朴务实的原则，不得铺张浪费。严禁涉及任何违法犯罪活动。</w:t>
      </w:r>
    </w:p>
    <w:p>
      <w:pPr>
        <w:spacing w:line="360" w:lineRule="auto"/>
        <w:rPr>
          <w:rFonts w:hint="eastAsia"/>
          <w:sz w:val="32"/>
          <w:szCs w:val="32"/>
        </w:rPr>
      </w:pPr>
      <w:r>
        <w:rPr>
          <w:rFonts w:hint="eastAsia" w:ascii="SimHei" w:hAnsi="SimHei" w:eastAsia="黑体"/>
          <w:sz w:val="32"/>
          <w:szCs w:val="32"/>
        </w:rPr>
        <w:t xml:space="preserve">    13、员工在与业务关联单位的联系过程中，对超出正常业务联系所需要的交际活动，尤其是涉及以下四点的，应谢绝参加：</w:t>
      </w:r>
    </w:p>
    <w:p>
      <w:pPr>
        <w:spacing w:line="360" w:lineRule="auto"/>
        <w:rPr>
          <w:rFonts w:hint="eastAsia"/>
          <w:sz w:val="32"/>
          <w:szCs w:val="32"/>
        </w:rPr>
      </w:pPr>
      <w:r>
        <w:rPr>
          <w:rFonts w:hint="eastAsia" w:ascii="SimHei" w:hAnsi="SimHei" w:eastAsia="黑体"/>
          <w:sz w:val="32"/>
          <w:szCs w:val="32"/>
        </w:rPr>
        <w:t xml:space="preserve">   （1）过于频繁或奢华的宴请及娱乐活动；</w:t>
      </w:r>
    </w:p>
    <w:p>
      <w:pPr>
        <w:spacing w:line="360" w:lineRule="auto"/>
        <w:rPr>
          <w:rFonts w:hint="eastAsia"/>
          <w:sz w:val="32"/>
          <w:szCs w:val="32"/>
        </w:rPr>
      </w:pPr>
      <w:r>
        <w:rPr>
          <w:rFonts w:hint="eastAsia" w:ascii="SimHei" w:hAnsi="SimHei" w:eastAsia="黑体"/>
          <w:sz w:val="32"/>
          <w:szCs w:val="32"/>
        </w:rPr>
        <w:t xml:space="preserve">   （2）设有彩头的牌局或其他具有赌博性质的活动；</w:t>
      </w:r>
    </w:p>
    <w:p>
      <w:pPr>
        <w:spacing w:line="360" w:lineRule="auto"/>
        <w:rPr>
          <w:rFonts w:hint="eastAsia"/>
          <w:sz w:val="32"/>
          <w:szCs w:val="32"/>
        </w:rPr>
      </w:pPr>
      <w:r>
        <w:rPr>
          <w:rFonts w:hint="eastAsia" w:ascii="SimHei" w:hAnsi="SimHei" w:eastAsia="黑体"/>
          <w:sz w:val="32"/>
          <w:szCs w:val="32"/>
        </w:rPr>
        <w:t xml:space="preserve">   （3）邀请方的目的明显是为了从我方取得不适当利益的活动；</w:t>
      </w:r>
    </w:p>
    <w:p>
      <w:pPr>
        <w:spacing w:line="360" w:lineRule="auto"/>
        <w:rPr>
          <w:rFonts w:hint="eastAsia"/>
          <w:sz w:val="32"/>
          <w:szCs w:val="32"/>
        </w:rPr>
      </w:pPr>
      <w:r>
        <w:rPr>
          <w:rFonts w:hint="eastAsia" w:ascii="SimHei" w:hAnsi="SimHei" w:eastAsia="黑体"/>
          <w:sz w:val="32"/>
          <w:szCs w:val="32"/>
        </w:rPr>
        <w:t xml:space="preserve">   （4）违反国家法律和社会公德的活动。</w:t>
      </w:r>
    </w:p>
    <w:p>
      <w:pPr>
        <w:spacing w:line="360" w:lineRule="auto"/>
        <w:rPr>
          <w:rFonts w:hint="eastAsia"/>
          <w:b/>
          <w:sz w:val="32"/>
          <w:szCs w:val="32"/>
        </w:rPr>
      </w:pPr>
      <w:r>
        <w:rPr>
          <w:rFonts w:hint="eastAsia" w:ascii="SimHei" w:hAnsi="SimHei" w:eastAsia="黑体"/>
          <w:b/>
          <w:sz w:val="32"/>
          <w:szCs w:val="32"/>
        </w:rPr>
        <w:t>某集团信息和资产</w:t>
      </w:r>
    </w:p>
    <w:p>
      <w:pPr>
        <w:spacing w:line="360" w:lineRule="auto"/>
        <w:rPr>
          <w:rFonts w:hint="eastAsia"/>
          <w:sz w:val="32"/>
          <w:szCs w:val="32"/>
        </w:rPr>
      </w:pPr>
      <w:r>
        <w:rPr>
          <w:rFonts w:hint="eastAsia" w:ascii="SimHei" w:hAnsi="SimHei" w:eastAsia="黑体"/>
          <w:sz w:val="32"/>
          <w:szCs w:val="32"/>
        </w:rPr>
        <w:t xml:space="preserve">    14、某集团的各种经营管理信息，某集团的一种无形资产，请务必妥善保管所持有的涉密文件及全部内部资料。机密文件和资料不得擅自复印，未经特许，某集团。</w:t>
      </w:r>
    </w:p>
    <w:p>
      <w:pPr>
        <w:spacing w:line="360" w:lineRule="auto"/>
        <w:rPr>
          <w:rFonts w:hint="eastAsia"/>
          <w:sz w:val="32"/>
          <w:szCs w:val="32"/>
        </w:rPr>
      </w:pPr>
      <w:r>
        <w:rPr>
          <w:rFonts w:hint="eastAsia" w:ascii="SimHei" w:hAnsi="SimHei" w:eastAsia="黑体"/>
          <w:sz w:val="32"/>
          <w:szCs w:val="32"/>
        </w:rPr>
        <w:t xml:space="preserve">     15、某集团授权或批准，某集团（公司）文件，以及其他未予公开的经营情况、业务数据及相关信息。</w:t>
      </w:r>
    </w:p>
    <w:p>
      <w:pPr>
        <w:spacing w:line="360" w:lineRule="auto"/>
        <w:rPr>
          <w:rFonts w:hint="eastAsia"/>
          <w:sz w:val="32"/>
          <w:szCs w:val="32"/>
        </w:rPr>
      </w:pPr>
      <w:r>
        <w:rPr>
          <w:rFonts w:hint="eastAsia" w:ascii="SimHei" w:hAnsi="SimHei" w:eastAsia="黑体"/>
          <w:sz w:val="32"/>
          <w:szCs w:val="32"/>
        </w:rPr>
        <w:t xml:space="preserve">     16、员工未经批准，某集团（公司）的资金、车辆、设备、房产、原材料、产品等擅自赠与、转让、出租、出借、抵押给其他公司、单位或者个人。</w:t>
      </w:r>
    </w:p>
    <w:p>
      <w:pPr>
        <w:spacing w:line="360" w:lineRule="auto"/>
        <w:rPr>
          <w:rFonts w:hint="eastAsia"/>
          <w:sz w:val="32"/>
          <w:szCs w:val="32"/>
        </w:rPr>
      </w:pPr>
      <w:r>
        <w:rPr>
          <w:rFonts w:hint="eastAsia" w:ascii="SimHei" w:hAnsi="SimHei" w:eastAsia="黑体"/>
          <w:sz w:val="32"/>
          <w:szCs w:val="32"/>
        </w:rPr>
        <w:t xml:space="preserve">     17、员工对因工作需要配发给个人使用的交通工具、通讯设备等，不准违反使用规定，作不适当之用途。</w:t>
      </w:r>
    </w:p>
    <w:p>
      <w:pPr>
        <w:spacing w:line="360" w:lineRule="auto"/>
        <w:rPr>
          <w:rFonts w:hint="eastAsia"/>
          <w:b/>
          <w:sz w:val="32"/>
          <w:szCs w:val="32"/>
        </w:rPr>
      </w:pPr>
      <w:r>
        <w:rPr>
          <w:rFonts w:hint="eastAsia" w:ascii="SimHei" w:hAnsi="SimHei" w:eastAsia="黑体"/>
          <w:b/>
          <w:sz w:val="32"/>
          <w:szCs w:val="32"/>
        </w:rPr>
        <w:t>投诉与受理</w:t>
      </w:r>
    </w:p>
    <w:p>
      <w:pPr>
        <w:spacing w:line="360" w:lineRule="auto"/>
        <w:rPr>
          <w:rFonts w:hint="eastAsia"/>
          <w:sz w:val="32"/>
          <w:szCs w:val="32"/>
        </w:rPr>
      </w:pPr>
      <w:r>
        <w:rPr>
          <w:rFonts w:hint="eastAsia" w:ascii="SimHei" w:hAnsi="SimHei" w:eastAsia="黑体"/>
          <w:sz w:val="32"/>
          <w:szCs w:val="32"/>
        </w:rPr>
        <w:t xml:space="preserve">    18、全体员工都有义务和权力对违反以上准则的行为向所在单位以至总裁投诉。</w:t>
      </w:r>
    </w:p>
    <w:p>
      <w:pPr>
        <w:spacing w:line="360" w:lineRule="auto"/>
        <w:rPr>
          <w:rFonts w:hint="eastAsia"/>
          <w:sz w:val="32"/>
          <w:szCs w:val="32"/>
        </w:rPr>
      </w:pPr>
      <w:r>
        <w:rPr>
          <w:rFonts w:hint="eastAsia" w:ascii="SimHei" w:hAnsi="SimHei" w:eastAsia="黑体"/>
          <w:sz w:val="32"/>
          <w:szCs w:val="32"/>
        </w:rPr>
        <w:t xml:space="preserve">    19、接受投诉的部门和员工，应当为投诉人严格保密，并及时做出处理和答复。</w:t>
      </w:r>
    </w:p>
    <w:p>
      <w:pPr>
        <w:spacing w:line="360" w:lineRule="auto"/>
        <w:rPr>
          <w:rFonts w:hint="eastAsia"/>
          <w:sz w:val="32"/>
          <w:szCs w:val="32"/>
        </w:rPr>
      </w:pPr>
      <w:r>
        <w:rPr>
          <w:rFonts w:hint="eastAsia" w:ascii="SimHei" w:hAnsi="SimHei" w:eastAsia="黑体"/>
          <w:sz w:val="32"/>
          <w:szCs w:val="32"/>
        </w:rPr>
        <w:t xml:space="preserve">    20、某集团利益的投诉。</w:t>
      </w:r>
    </w:p>
    <w:p>
      <w:pPr>
        <w:spacing w:line="360" w:lineRule="auto"/>
        <w:jc w:val="center"/>
        <w:rPr>
          <w:rFonts w:hint="eastAsia"/>
          <w:b/>
          <w:sz w:val="32"/>
          <w:szCs w:val="32"/>
        </w:rPr>
      </w:pPr>
    </w:p>
    <w:p>
      <w:pPr>
        <w:spacing w:line="360" w:lineRule="auto"/>
        <w:jc w:val="center"/>
        <w:rPr>
          <w:rFonts w:hint="eastAsia"/>
          <w:b/>
          <w:sz w:val="32"/>
          <w:szCs w:val="32"/>
        </w:rPr>
      </w:pPr>
      <w:r>
        <w:rPr>
          <w:rFonts w:hint="eastAsia" w:ascii="SimHei" w:hAnsi="SimHei" w:eastAsia="黑体"/>
          <w:b/>
          <w:sz w:val="32"/>
          <w:szCs w:val="32"/>
        </w:rPr>
        <w:t>四、员工行为规范</w:t>
      </w:r>
    </w:p>
    <w:p>
      <w:pPr>
        <w:spacing w:line="360" w:lineRule="auto"/>
        <w:rPr>
          <w:rFonts w:hint="eastAsia"/>
          <w:sz w:val="32"/>
          <w:szCs w:val="32"/>
        </w:rPr>
      </w:pPr>
      <w:r>
        <w:rPr>
          <w:rFonts w:hint="eastAsia" w:ascii="SimHei" w:hAnsi="SimHei" w:eastAsia="黑体"/>
          <w:sz w:val="32"/>
          <w:szCs w:val="32"/>
        </w:rPr>
        <w:t xml:space="preserve">     </w:t>
      </w:r>
    </w:p>
    <w:p>
      <w:pPr>
        <w:numPr>
          <w:ilvl w:val="0"/>
          <w:numId w:val="1"/>
        </w:numPr>
        <w:spacing w:line="360" w:lineRule="auto"/>
        <w:rPr>
          <w:rFonts w:hint="eastAsia"/>
          <w:sz w:val="32"/>
          <w:szCs w:val="32"/>
        </w:rPr>
      </w:pPr>
      <w:r>
        <w:rPr>
          <w:rFonts w:hint="eastAsia" w:ascii="SimHei" w:hAnsi="SimHei" w:eastAsia="黑体"/>
          <w:sz w:val="32"/>
          <w:szCs w:val="32"/>
        </w:rPr>
        <w:t>每位信恒员工都有义务、有责任遵守此行为规范。</w:t>
      </w:r>
    </w:p>
    <w:p>
      <w:pPr>
        <w:spacing w:line="360" w:lineRule="auto"/>
        <w:rPr>
          <w:rFonts w:hint="eastAsia"/>
          <w:b/>
          <w:sz w:val="32"/>
          <w:szCs w:val="32"/>
        </w:rPr>
      </w:pPr>
      <w:r>
        <w:rPr>
          <w:rFonts w:hint="eastAsia" w:ascii="SimHei" w:hAnsi="SimHei" w:eastAsia="黑体"/>
          <w:b/>
          <w:sz w:val="32"/>
          <w:szCs w:val="32"/>
        </w:rPr>
        <w:t>上班时间</w:t>
      </w:r>
    </w:p>
    <w:p>
      <w:pPr>
        <w:spacing w:line="360" w:lineRule="auto"/>
        <w:rPr>
          <w:rFonts w:hint="eastAsia"/>
          <w:sz w:val="32"/>
          <w:szCs w:val="32"/>
        </w:rPr>
      </w:pPr>
      <w:r>
        <w:rPr>
          <w:rFonts w:hint="eastAsia" w:ascii="SimHei" w:hAnsi="SimHei" w:eastAsia="黑体"/>
          <w:sz w:val="32"/>
          <w:szCs w:val="32"/>
        </w:rPr>
        <w:t xml:space="preserve">    2、上班时，仪表以及衣着服饰应保持庄重、整洁、大方、得体；集团总部办公室男员工要求以浅色衬衣，深色领带和西装为主的职业化着装，夏季要穿有领衣服，不得穿各类拖鞋；集团女员工不得在工作时间穿吊带和低领服装，以及不过膝短裤和短裙（职业装套裙除外）；不得披头散发和赤脚穿凉鞋，不得穿各类拖鞋。外出办事和顾客窗口部门一律着职业装或按各公司要求穿着工装。</w:t>
      </w:r>
    </w:p>
    <w:p>
      <w:pPr>
        <w:spacing w:line="360" w:lineRule="auto"/>
        <w:ind w:firstLine="640" w:firstLineChars="200"/>
        <w:rPr>
          <w:rFonts w:hint="eastAsia"/>
          <w:sz w:val="32"/>
          <w:szCs w:val="32"/>
        </w:rPr>
      </w:pPr>
      <w:r>
        <w:rPr>
          <w:rFonts w:hint="eastAsia" w:ascii="SimHei" w:hAnsi="SimHei" w:eastAsia="黑体"/>
          <w:sz w:val="32"/>
          <w:szCs w:val="32"/>
        </w:rPr>
        <w:t>3、有关公司应根据员工提供的个人资料统一制作工卡。员工在上班时间应佩戴工卡。</w:t>
      </w:r>
    </w:p>
    <w:p>
      <w:pPr>
        <w:spacing w:line="360" w:lineRule="auto"/>
        <w:ind w:firstLine="480"/>
        <w:rPr>
          <w:rFonts w:hint="eastAsia"/>
          <w:sz w:val="32"/>
          <w:szCs w:val="32"/>
        </w:rPr>
      </w:pPr>
      <w:r>
        <w:rPr>
          <w:rFonts w:hint="eastAsia" w:ascii="SimHei" w:hAnsi="SimHei" w:eastAsia="黑体"/>
          <w:sz w:val="32"/>
          <w:szCs w:val="32"/>
        </w:rPr>
        <w:t>4、上班时间应坚守工作岗位，不得无故离开。</w:t>
      </w:r>
    </w:p>
    <w:p>
      <w:pPr>
        <w:spacing w:line="360" w:lineRule="auto"/>
        <w:ind w:firstLine="480"/>
        <w:rPr>
          <w:rFonts w:hint="eastAsia"/>
          <w:sz w:val="32"/>
          <w:szCs w:val="32"/>
        </w:rPr>
      </w:pPr>
      <w:r>
        <w:rPr>
          <w:rFonts w:hint="eastAsia" w:ascii="SimHei" w:hAnsi="SimHei" w:eastAsia="黑体"/>
          <w:sz w:val="32"/>
          <w:szCs w:val="32"/>
        </w:rPr>
        <w:t>5、应注意保持清洁、良好的工作环境，提高工作效率。不在办公区域进食或在禁吸烟区吸烟。不聊天、不高声喧哗。</w:t>
      </w:r>
    </w:p>
    <w:p>
      <w:pPr>
        <w:spacing w:line="360" w:lineRule="auto"/>
        <w:ind w:firstLine="480"/>
        <w:rPr>
          <w:rFonts w:hint="eastAsia"/>
          <w:sz w:val="32"/>
          <w:szCs w:val="32"/>
        </w:rPr>
      </w:pPr>
      <w:r>
        <w:rPr>
          <w:rFonts w:hint="eastAsia" w:ascii="SimHei" w:hAnsi="SimHei" w:eastAsia="黑体"/>
          <w:sz w:val="32"/>
          <w:szCs w:val="32"/>
        </w:rPr>
        <w:t>6、使用电话应注意礼貌，语言要简明扼要。上班时间不得打私人电话。确有必要时，需向上级请示。</w:t>
      </w:r>
    </w:p>
    <w:p>
      <w:pPr>
        <w:spacing w:line="360" w:lineRule="auto"/>
        <w:ind w:firstLine="480"/>
        <w:rPr>
          <w:rFonts w:hint="eastAsia"/>
          <w:sz w:val="32"/>
          <w:szCs w:val="32"/>
        </w:rPr>
      </w:pPr>
      <w:r>
        <w:rPr>
          <w:rFonts w:hint="eastAsia" w:ascii="SimHei" w:hAnsi="SimHei" w:eastAsia="黑体"/>
          <w:sz w:val="32"/>
          <w:szCs w:val="32"/>
        </w:rPr>
        <w:t>7、遵守基本的职业礼仪。</w:t>
      </w:r>
    </w:p>
    <w:p>
      <w:pPr>
        <w:tabs>
          <w:tab w:val="left" w:pos="1080"/>
        </w:tabs>
        <w:spacing w:line="360" w:lineRule="auto"/>
        <w:ind w:left="1036" w:leftChars="341" w:hanging="320" w:hangingChars="100"/>
        <w:rPr>
          <w:rFonts w:hint="eastAsia" w:hAnsi="宋体"/>
          <w:sz w:val="32"/>
          <w:szCs w:val="32"/>
        </w:rPr>
      </w:pPr>
      <w:r>
        <w:rPr>
          <w:rFonts w:hint="eastAsia" w:hAnsi="SimHei" w:ascii="SimHei" w:eastAsia="黑体"/>
          <w:sz w:val="32"/>
          <w:szCs w:val="32"/>
        </w:rPr>
        <w:t>①接待客人应握手或弯腰致意；握手时由女士、长辈、上司先伸手；交换名片时双手递接。</w:t>
      </w:r>
    </w:p>
    <w:p>
      <w:pPr>
        <w:tabs>
          <w:tab w:val="left" w:pos="1080"/>
        </w:tabs>
        <w:spacing w:line="360" w:lineRule="auto"/>
        <w:ind w:left="-2" w:leftChars="-1" w:firstLine="960" w:firstLineChars="300"/>
        <w:rPr>
          <w:rFonts w:hint="eastAsia" w:hAnsi="宋体"/>
          <w:sz w:val="32"/>
          <w:szCs w:val="32"/>
        </w:rPr>
      </w:pPr>
      <w:r>
        <w:rPr>
          <w:rFonts w:hint="eastAsia" w:hAnsi="SimHei" w:ascii="SimHei" w:eastAsia="黑体"/>
          <w:sz w:val="32"/>
          <w:szCs w:val="32"/>
        </w:rPr>
        <w:t>②文明用语、礼貌称呼，不抢插话题。</w:t>
      </w:r>
      <w:r>
        <w:rPr>
          <w:rFonts w:hint="eastAsia" w:ascii="SimHei" w:hAnsi="SimHei" w:eastAsia="黑体"/>
          <w:sz w:val="32"/>
          <w:szCs w:val="32"/>
        </w:rPr>
        <w:t>员工在办公场所见面必须相互问好。</w:t>
      </w:r>
    </w:p>
    <w:p>
      <w:pPr>
        <w:tabs>
          <w:tab w:val="left" w:pos="1080"/>
        </w:tabs>
        <w:spacing w:line="360" w:lineRule="auto"/>
        <w:ind w:left="-2" w:leftChars="-1" w:firstLine="960" w:firstLineChars="300"/>
        <w:rPr>
          <w:rFonts w:hint="eastAsia" w:hAnsi="宋体"/>
          <w:sz w:val="32"/>
          <w:szCs w:val="32"/>
        </w:rPr>
      </w:pPr>
      <w:r>
        <w:rPr>
          <w:rFonts w:hint="eastAsia" w:hAnsi="SimHei" w:ascii="SimHei" w:eastAsia="黑体"/>
          <w:sz w:val="32"/>
          <w:szCs w:val="32"/>
        </w:rPr>
        <w:t>③进入他人办公室，必须经应允，打扰别人应说“对不起”、“谢谢”。</w:t>
      </w:r>
    </w:p>
    <w:p>
      <w:pPr>
        <w:tabs>
          <w:tab w:val="left" w:pos="1080"/>
        </w:tabs>
        <w:spacing w:line="360" w:lineRule="auto"/>
        <w:ind w:left="-2" w:leftChars="-1" w:firstLine="960" w:firstLineChars="300"/>
        <w:rPr>
          <w:rFonts w:hint="eastAsia" w:hAnsi="宋体"/>
          <w:sz w:val="32"/>
          <w:szCs w:val="32"/>
        </w:rPr>
      </w:pPr>
      <w:r>
        <w:rPr>
          <w:rFonts w:hint="eastAsia" w:hAnsi="SimHei" w:ascii="SimHei" w:eastAsia="黑体"/>
          <w:sz w:val="32"/>
          <w:szCs w:val="32"/>
        </w:rPr>
        <w:t>④下班前整理好办公环境。</w:t>
      </w:r>
    </w:p>
    <w:p>
      <w:pPr>
        <w:tabs>
          <w:tab w:val="left" w:pos="1080"/>
        </w:tabs>
        <w:spacing w:line="360" w:lineRule="auto"/>
        <w:ind w:firstLine="960" w:firstLineChars="300"/>
        <w:rPr>
          <w:rFonts w:hint="eastAsia" w:hAnsi="宋体"/>
          <w:sz w:val="32"/>
          <w:szCs w:val="32"/>
        </w:rPr>
      </w:pPr>
      <w:r>
        <w:rPr>
          <w:rFonts w:hint="eastAsia" w:hAnsi="SimHei" w:ascii="SimHei" w:eastAsia="黑体"/>
          <w:sz w:val="32"/>
          <w:szCs w:val="32"/>
        </w:rPr>
        <w:t>⑤走路不勾肩搭背，不得将双手插进裤兜。</w:t>
      </w:r>
    </w:p>
    <w:p>
      <w:pPr>
        <w:tabs>
          <w:tab w:val="left" w:pos="1080"/>
        </w:tabs>
        <w:spacing w:line="360" w:lineRule="auto"/>
        <w:ind w:left="-2" w:leftChars="-1" w:firstLine="960" w:firstLineChars="300"/>
        <w:rPr>
          <w:rFonts w:hint="eastAsia" w:hAnsi="宋体"/>
          <w:sz w:val="32"/>
          <w:szCs w:val="32"/>
        </w:rPr>
      </w:pPr>
      <w:r>
        <w:rPr>
          <w:rFonts w:hint="eastAsia" w:hAnsi="SimHei" w:ascii="SimHei" w:eastAsia="黑体"/>
          <w:sz w:val="32"/>
          <w:szCs w:val="32"/>
        </w:rPr>
        <w:t>⑥文明就餐，遵守食堂管理有关规定。</w:t>
      </w:r>
    </w:p>
    <w:p>
      <w:pPr>
        <w:spacing w:line="360" w:lineRule="auto"/>
        <w:ind w:firstLine="960" w:firstLineChars="300"/>
        <w:rPr>
          <w:rFonts w:hint="eastAsia" w:hAnsi="宋体"/>
          <w:sz w:val="32"/>
          <w:szCs w:val="32"/>
        </w:rPr>
      </w:pPr>
      <w:r>
        <w:rPr>
          <w:rFonts w:hint="eastAsia" w:hAnsi="SimHei" w:ascii="SimHei" w:eastAsia="黑体"/>
          <w:sz w:val="32"/>
          <w:szCs w:val="32"/>
        </w:rPr>
        <w:t>⑦</w:t>
      </w:r>
      <w:r>
        <w:rPr>
          <w:rFonts w:hint="eastAsia" w:ascii="SimHei" w:hAnsi="SimHei" w:eastAsia="黑体"/>
          <w:sz w:val="32"/>
          <w:szCs w:val="32"/>
        </w:rPr>
        <w:t>使用电话应注意礼貌，语言要简明扼要。</w:t>
      </w:r>
    </w:p>
    <w:p>
      <w:pPr>
        <w:spacing w:line="360" w:lineRule="auto"/>
        <w:ind w:firstLine="960" w:firstLineChars="300"/>
        <w:rPr>
          <w:rFonts w:hint="eastAsia"/>
          <w:sz w:val="32"/>
          <w:szCs w:val="32"/>
        </w:rPr>
      </w:pPr>
      <w:r>
        <w:rPr>
          <w:rFonts w:hint="eastAsia" w:hAnsi="SimHei" w:ascii="SimHei" w:eastAsia="黑体"/>
          <w:sz w:val="32"/>
          <w:szCs w:val="32"/>
        </w:rPr>
        <w:t>⑧</w:t>
      </w:r>
      <w:r>
        <w:rPr>
          <w:rFonts w:hint="eastAsia" w:ascii="SimHei" w:hAnsi="SimHei" w:eastAsia="黑体"/>
          <w:sz w:val="32"/>
          <w:szCs w:val="32"/>
        </w:rPr>
        <w:t>上班时间不得打私人电话。确有必要时，需向上级请示。</w:t>
      </w:r>
    </w:p>
    <w:p>
      <w:pPr>
        <w:spacing w:line="360" w:lineRule="auto"/>
        <w:rPr>
          <w:rFonts w:hint="eastAsia"/>
          <w:b/>
          <w:color w:val="000000"/>
          <w:sz w:val="32"/>
          <w:szCs w:val="32"/>
        </w:rPr>
      </w:pPr>
      <w:r>
        <w:rPr>
          <w:rFonts w:hint="eastAsia" w:ascii="SimHei" w:hAnsi="SimHei" w:eastAsia="黑体"/>
          <w:b/>
          <w:color w:val="000000"/>
          <w:sz w:val="32"/>
          <w:szCs w:val="32"/>
        </w:rPr>
        <w:t>考勤与请假</w:t>
      </w:r>
    </w:p>
    <w:p>
      <w:pPr>
        <w:widowControl/>
        <w:spacing w:line="360" w:lineRule="auto"/>
        <w:ind w:firstLine="636" w:firstLineChars="199"/>
        <w:jc w:val="left"/>
        <w:rPr>
          <w:rFonts w:hint="eastAsia" w:hAnsi="宋体"/>
          <w:color w:val="000000"/>
          <w:kern w:val="0"/>
          <w:sz w:val="32"/>
          <w:szCs w:val="32"/>
        </w:rPr>
      </w:pPr>
      <w:r>
        <w:rPr>
          <w:rFonts w:hint="eastAsia" w:hAnsi="SimHei" w:ascii="SimHei" w:eastAsia="黑体"/>
          <w:color w:val="000000"/>
          <w:kern w:val="0"/>
          <w:sz w:val="32"/>
          <w:szCs w:val="32"/>
        </w:rPr>
        <w:t>8、集团规定每天8时前、17时后打卡或签到，否则视为迟到或早退。某集团（公司）要求参加晨训。</w:t>
      </w:r>
    </w:p>
    <w:p>
      <w:pPr>
        <w:widowControl/>
        <w:spacing w:line="360" w:lineRule="auto"/>
        <w:ind w:firstLine="640" w:firstLineChars="200"/>
        <w:jc w:val="left"/>
        <w:rPr>
          <w:rFonts w:hint="eastAsia" w:hAnsi="宋体"/>
          <w:color w:val="000000"/>
          <w:kern w:val="0"/>
          <w:sz w:val="32"/>
          <w:szCs w:val="32"/>
        </w:rPr>
      </w:pPr>
      <w:r>
        <w:rPr>
          <w:rFonts w:hint="eastAsia" w:hAnsi="SimHei" w:ascii="SimHei" w:eastAsia="黑体"/>
          <w:color w:val="000000"/>
          <w:kern w:val="0"/>
          <w:sz w:val="32"/>
          <w:szCs w:val="32"/>
        </w:rPr>
        <w:t>9、因故不能刷（打）卡，须依有关规定于24小时（遇节假日顺延）之内主动向人力资源部门提交《漏打卡记录单》（遇节假日顺延），逾期按事假处理；当日不打卡或签到按旷工处理。</w:t>
      </w:r>
    </w:p>
    <w:p>
      <w:pPr>
        <w:widowControl/>
        <w:spacing w:line="360" w:lineRule="auto"/>
        <w:ind w:firstLine="640" w:firstLineChars="200"/>
        <w:jc w:val="left"/>
        <w:rPr>
          <w:rFonts w:hint="eastAsia" w:hAnsi="宋体"/>
          <w:color w:val="000000"/>
          <w:kern w:val="0"/>
          <w:sz w:val="32"/>
          <w:szCs w:val="32"/>
        </w:rPr>
      </w:pPr>
      <w:r>
        <w:rPr>
          <w:rFonts w:hint="eastAsia" w:hAnsi="SimHei" w:ascii="SimHei" w:eastAsia="黑体"/>
          <w:color w:val="000000"/>
          <w:kern w:val="0"/>
          <w:sz w:val="32"/>
          <w:szCs w:val="32"/>
        </w:rPr>
        <w:t>10、职员请病（伤）假、某集团相关规定履行休假审批程序，获得批准并安排好工作后，方可离开岗位。请病（伤）假须于上班前或不迟于上班时间后</w:t>
      </w:r>
      <w:r>
        <w:rPr>
          <w:rFonts w:hAnsi="SimHei" w:ascii="SimHei" w:eastAsia="黑体"/>
          <w:color w:val="000000"/>
          <w:kern w:val="0"/>
          <w:sz w:val="32"/>
          <w:szCs w:val="32"/>
        </w:rPr>
        <w:t>15</w:t>
      </w:r>
      <w:r>
        <w:rPr>
          <w:rFonts w:hint="eastAsia" w:hAnsi="SimHei" w:ascii="SimHei" w:eastAsia="黑体"/>
          <w:color w:val="000000"/>
          <w:kern w:val="0"/>
          <w:sz w:val="32"/>
          <w:szCs w:val="32"/>
        </w:rPr>
        <w:t>分钟内，致电所在部门负责人及人力资源部门，且应于病（伤）假后上班第一天内，向单位提供规定医疗机构出具的建议休息的有效证明。职员病（伤）假、某集团人力资源部另行规定。</w:t>
      </w:r>
      <w:r>
        <w:rPr>
          <w:rFonts w:hAnsi="SimHei" w:ascii="SimHei" w:eastAsia="黑体"/>
          <w:color w:val="000000"/>
          <w:kern w:val="0"/>
          <w:sz w:val="32"/>
          <w:szCs w:val="32"/>
        </w:rPr>
        <w:br/>
      </w:r>
      <w:r>
        <w:rPr>
          <w:rFonts w:hint="eastAsia" w:hAnsi="SimHei" w:ascii="SimHei" w:eastAsia="黑体"/>
          <w:color w:val="000000"/>
          <w:kern w:val="0"/>
          <w:sz w:val="32"/>
          <w:szCs w:val="32"/>
        </w:rPr>
        <w:t xml:space="preserve">    11、员工无故迟到、早退、旷工都要接受相应处罚，处罚细则人力资源部另行规定。</w:t>
      </w:r>
    </w:p>
    <w:p>
      <w:pPr>
        <w:widowControl/>
        <w:spacing w:line="360" w:lineRule="auto"/>
        <w:ind w:firstLine="640" w:firstLineChars="200"/>
        <w:jc w:val="left"/>
        <w:rPr>
          <w:rFonts w:hint="eastAsia" w:hAnsi="宋体"/>
          <w:color w:val="000000"/>
          <w:kern w:val="0"/>
          <w:sz w:val="32"/>
          <w:szCs w:val="32"/>
        </w:rPr>
      </w:pPr>
      <w:r>
        <w:rPr>
          <w:rFonts w:hint="eastAsia" w:hAnsi="SimHei" w:ascii="SimHei" w:eastAsia="黑体"/>
          <w:color w:val="000000"/>
          <w:kern w:val="0"/>
          <w:sz w:val="32"/>
          <w:szCs w:val="32"/>
        </w:rPr>
        <w:t>12、某集团及所属公司的行业特点，集团按照全国同行业的惯例，每月按30天计勤计算工资；按实际考勤天数考勤，集团不鼓励员工加班，员工应在正常工作时间内高效完成工作，并在业余时间调整好身体状况；在节假日加班的员工，在不影响正常工作的情况下，某集团统一安排休假。</w:t>
      </w:r>
    </w:p>
    <w:p>
      <w:pPr>
        <w:spacing w:line="360" w:lineRule="auto"/>
        <w:rPr>
          <w:rFonts w:hint="eastAsia"/>
          <w:b/>
          <w:sz w:val="32"/>
          <w:szCs w:val="32"/>
        </w:rPr>
      </w:pPr>
      <w:r>
        <w:rPr>
          <w:rFonts w:hint="eastAsia" w:ascii="SimHei" w:hAnsi="SimHei" w:eastAsia="黑体"/>
          <w:b/>
          <w:sz w:val="32"/>
          <w:szCs w:val="32"/>
        </w:rPr>
        <w:t>建议与沟通</w:t>
      </w:r>
    </w:p>
    <w:p>
      <w:pPr>
        <w:spacing w:line="360" w:lineRule="auto"/>
        <w:rPr>
          <w:rFonts w:hint="eastAsia"/>
          <w:sz w:val="32"/>
          <w:szCs w:val="32"/>
        </w:rPr>
      </w:pPr>
      <w:r>
        <w:rPr>
          <w:rFonts w:hint="eastAsia" w:ascii="SimHei" w:hAnsi="SimHei" w:eastAsia="黑体"/>
          <w:sz w:val="32"/>
          <w:szCs w:val="32"/>
        </w:rPr>
        <w:t xml:space="preserve">    13、公司一贯重视信息沟通，强调资源共享，提倡用沟通来促进管理，融洽关系，增进理解。</w:t>
      </w:r>
    </w:p>
    <w:p>
      <w:pPr>
        <w:spacing w:line="360" w:lineRule="auto"/>
        <w:rPr>
          <w:rFonts w:hint="eastAsia"/>
          <w:sz w:val="32"/>
          <w:szCs w:val="32"/>
        </w:rPr>
      </w:pPr>
      <w:r>
        <w:rPr>
          <w:rFonts w:hint="eastAsia" w:ascii="SimHei" w:hAnsi="SimHei" w:eastAsia="黑体"/>
          <w:sz w:val="32"/>
          <w:szCs w:val="32"/>
        </w:rPr>
        <w:t xml:space="preserve">    14、公司鼓励员工相互间积极公开的沟通交流，反对任何不负责任的私下传言和背后议人。</w:t>
      </w:r>
    </w:p>
    <w:p>
      <w:pPr>
        <w:spacing w:line="360" w:lineRule="auto"/>
        <w:ind w:firstLine="480"/>
        <w:rPr>
          <w:rFonts w:hint="eastAsia"/>
          <w:sz w:val="32"/>
          <w:szCs w:val="32"/>
        </w:rPr>
      </w:pPr>
      <w:r>
        <w:rPr>
          <w:rFonts w:hint="eastAsia" w:ascii="SimHei" w:hAnsi="SimHei" w:eastAsia="黑体"/>
          <w:sz w:val="32"/>
          <w:szCs w:val="32"/>
        </w:rPr>
        <w:t>15、公司有相当宽广的沟通渠道。如果员工认为问题不能得到解决，可依次向所在部门直接上司、某集团总裁投诉。</w:t>
      </w:r>
    </w:p>
    <w:p>
      <w:pPr>
        <w:spacing w:line="360" w:lineRule="auto"/>
        <w:ind w:firstLine="480"/>
        <w:rPr>
          <w:rFonts w:hint="eastAsia"/>
          <w:sz w:val="32"/>
          <w:szCs w:val="32"/>
        </w:rPr>
      </w:pPr>
      <w:r>
        <w:rPr>
          <w:rFonts w:hint="eastAsia" w:ascii="SimHei" w:hAnsi="SimHei" w:eastAsia="黑体"/>
          <w:sz w:val="32"/>
          <w:szCs w:val="32"/>
        </w:rPr>
        <w:t>16、为加强沟通，某集团有关业务、管理工作的意见。某集团的一员，某集团提出意见和建议。</w:t>
      </w:r>
    </w:p>
    <w:p>
      <w:pPr>
        <w:spacing w:line="360" w:lineRule="auto"/>
        <w:rPr>
          <w:rFonts w:hint="eastAsia"/>
          <w:sz w:val="32"/>
          <w:szCs w:val="32"/>
        </w:rPr>
      </w:pPr>
      <w:r>
        <w:rPr>
          <w:rFonts w:hint="eastAsia" w:ascii="SimHei" w:hAnsi="SimHei" w:eastAsia="黑体"/>
          <w:sz w:val="32"/>
          <w:szCs w:val="32"/>
        </w:rPr>
        <w:t xml:space="preserve">    17、《信恒人》某集团进行沟通的另一个重要渠道，某集团经营管理动态的一个窗口。请认真阅读，同时也欢迎积极投稿。</w:t>
      </w:r>
    </w:p>
    <w:p>
      <w:pPr>
        <w:spacing w:line="360" w:lineRule="auto"/>
        <w:rPr>
          <w:rFonts w:hint="eastAsia"/>
          <w:sz w:val="32"/>
          <w:szCs w:val="32"/>
        </w:rPr>
      </w:pPr>
      <w:r>
        <w:rPr>
          <w:rFonts w:hint="eastAsia" w:ascii="SimHei" w:hAnsi="SimHei" w:eastAsia="黑体"/>
          <w:sz w:val="32"/>
          <w:szCs w:val="32"/>
        </w:rPr>
        <w:t xml:space="preserve">    18、请你经常留意告示板上的信息。未经批准，切勿擅自张贴或更改告示板上的通告。</w:t>
      </w:r>
    </w:p>
    <w:p>
      <w:pPr>
        <w:spacing w:line="360" w:lineRule="auto"/>
        <w:rPr>
          <w:rFonts w:hint="eastAsia"/>
          <w:b/>
          <w:sz w:val="32"/>
          <w:szCs w:val="32"/>
        </w:rPr>
      </w:pPr>
      <w:r>
        <w:rPr>
          <w:rFonts w:hint="eastAsia" w:ascii="SimHei" w:hAnsi="SimHei" w:eastAsia="黑体"/>
          <w:b/>
          <w:sz w:val="32"/>
          <w:szCs w:val="32"/>
        </w:rPr>
        <w:t>奖励和处分</w:t>
      </w:r>
    </w:p>
    <w:p>
      <w:pPr>
        <w:spacing w:line="360" w:lineRule="auto"/>
        <w:rPr>
          <w:rFonts w:hint="eastAsia"/>
          <w:sz w:val="32"/>
          <w:szCs w:val="32"/>
        </w:rPr>
      </w:pPr>
      <w:r>
        <w:rPr>
          <w:rFonts w:hint="eastAsia" w:ascii="SimHei" w:hAnsi="SimHei" w:eastAsia="黑体"/>
          <w:sz w:val="32"/>
          <w:szCs w:val="32"/>
        </w:rPr>
        <w:t xml:space="preserve">    19、某集团的行为，并将对以下行为予以奖励：</w:t>
      </w:r>
    </w:p>
    <w:p>
      <w:pPr>
        <w:spacing w:line="360" w:lineRule="auto"/>
        <w:rPr>
          <w:rFonts w:hint="eastAsia"/>
          <w:sz w:val="32"/>
          <w:szCs w:val="32"/>
        </w:rPr>
      </w:pPr>
      <w:r>
        <w:rPr>
          <w:rFonts w:hint="eastAsia" w:ascii="SimHei" w:hAnsi="SimHei" w:eastAsia="黑体"/>
          <w:sz w:val="32"/>
          <w:szCs w:val="32"/>
        </w:rPr>
        <w:t xml:space="preserve">   某集团创造显著经济效益的；</w:t>
      </w:r>
    </w:p>
    <w:p>
      <w:pPr>
        <w:spacing w:line="360" w:lineRule="auto"/>
        <w:rPr>
          <w:rFonts w:hint="eastAsia"/>
          <w:sz w:val="32"/>
          <w:szCs w:val="32"/>
        </w:rPr>
      </w:pPr>
      <w:r>
        <w:rPr>
          <w:rFonts w:hint="eastAsia" w:ascii="SimHei" w:hAnsi="SimHei" w:eastAsia="黑体"/>
          <w:sz w:val="32"/>
          <w:szCs w:val="32"/>
        </w:rPr>
        <w:t xml:space="preserve">   某集团挽回重大经济损失的；</w:t>
      </w:r>
    </w:p>
    <w:p>
      <w:pPr>
        <w:spacing w:line="360" w:lineRule="auto"/>
        <w:rPr>
          <w:rFonts w:hint="eastAsia"/>
          <w:sz w:val="32"/>
          <w:szCs w:val="32"/>
        </w:rPr>
      </w:pPr>
      <w:r>
        <w:rPr>
          <w:rFonts w:hint="eastAsia" w:ascii="SimHei" w:hAnsi="SimHei" w:eastAsia="黑体"/>
          <w:sz w:val="32"/>
          <w:szCs w:val="32"/>
        </w:rPr>
        <w:t xml:space="preserve">   某集团取得重大社会荣誉的；</w:t>
      </w:r>
    </w:p>
    <w:p>
      <w:pPr>
        <w:spacing w:line="360" w:lineRule="auto"/>
        <w:rPr>
          <w:rFonts w:hint="eastAsia"/>
          <w:sz w:val="32"/>
          <w:szCs w:val="32"/>
        </w:rPr>
      </w:pPr>
      <w:r>
        <w:rPr>
          <w:rFonts w:hint="eastAsia" w:ascii="SimHei" w:hAnsi="SimHei" w:eastAsia="黑体"/>
          <w:sz w:val="32"/>
          <w:szCs w:val="32"/>
        </w:rPr>
        <w:t xml:space="preserve">   某集团改进管理取得显著成效的；</w:t>
      </w:r>
    </w:p>
    <w:p>
      <w:pPr>
        <w:spacing w:line="360" w:lineRule="auto"/>
        <w:rPr>
          <w:rFonts w:hint="eastAsia"/>
          <w:sz w:val="32"/>
          <w:szCs w:val="32"/>
        </w:rPr>
      </w:pPr>
      <w:r>
        <w:rPr>
          <w:rFonts w:hint="eastAsia" w:ascii="SimHei" w:hAnsi="SimHei" w:eastAsia="黑体"/>
          <w:sz w:val="32"/>
          <w:szCs w:val="32"/>
        </w:rPr>
        <w:t xml:space="preserve">   某集团重视并有直接或间接效益的。</w:t>
      </w:r>
    </w:p>
    <w:p>
      <w:pPr>
        <w:spacing w:line="360" w:lineRule="auto"/>
        <w:rPr>
          <w:rFonts w:hint="eastAsia"/>
          <w:sz w:val="32"/>
          <w:szCs w:val="32"/>
        </w:rPr>
      </w:pPr>
      <w:r>
        <w:rPr>
          <w:rFonts w:hint="eastAsia" w:ascii="SimHei" w:hAnsi="SimHei" w:eastAsia="黑体"/>
          <w:sz w:val="32"/>
          <w:szCs w:val="32"/>
        </w:rPr>
        <w:t xml:space="preserve">    20、奖励分为年度特别奖和不定期奖，奖励方式为授予荣誉称号、颁发奖状和奖金等。年度特别奖包括：</w:t>
      </w:r>
    </w:p>
    <w:p>
      <w:pPr>
        <w:spacing w:line="360" w:lineRule="auto"/>
        <w:rPr>
          <w:rFonts w:hint="eastAsia"/>
          <w:sz w:val="32"/>
          <w:szCs w:val="32"/>
        </w:rPr>
      </w:pPr>
      <w:r>
        <w:rPr>
          <w:rFonts w:hint="eastAsia" w:ascii="SimHei" w:hAnsi="SimHei" w:eastAsia="黑体"/>
          <w:sz w:val="32"/>
          <w:szCs w:val="32"/>
        </w:rPr>
        <w:t xml:space="preserve">   （1）总裁特别奖；</w:t>
      </w:r>
    </w:p>
    <w:p>
      <w:pPr>
        <w:spacing w:line="360" w:lineRule="auto"/>
        <w:rPr>
          <w:rFonts w:hint="eastAsia"/>
          <w:sz w:val="32"/>
          <w:szCs w:val="32"/>
        </w:rPr>
      </w:pPr>
      <w:r>
        <w:rPr>
          <w:rFonts w:hint="eastAsia" w:ascii="SimHei" w:hAnsi="SimHei" w:eastAsia="黑体"/>
          <w:sz w:val="32"/>
          <w:szCs w:val="32"/>
        </w:rPr>
        <w:t xml:space="preserve">   （2）杰出贡献奖；</w:t>
      </w:r>
    </w:p>
    <w:p>
      <w:pPr>
        <w:spacing w:line="360" w:lineRule="auto"/>
        <w:rPr>
          <w:rFonts w:hint="eastAsia"/>
          <w:sz w:val="32"/>
          <w:szCs w:val="32"/>
        </w:rPr>
      </w:pPr>
      <w:r>
        <w:rPr>
          <w:rFonts w:hint="eastAsia" w:ascii="SimHei" w:hAnsi="SimHei" w:eastAsia="黑体"/>
          <w:sz w:val="32"/>
          <w:szCs w:val="32"/>
        </w:rPr>
        <w:t xml:space="preserve">   （3）管理成就奖；</w:t>
      </w:r>
    </w:p>
    <w:p>
      <w:pPr>
        <w:spacing w:line="360" w:lineRule="auto"/>
        <w:rPr>
          <w:rFonts w:hint="eastAsia"/>
          <w:sz w:val="32"/>
          <w:szCs w:val="32"/>
        </w:rPr>
      </w:pPr>
      <w:r>
        <w:rPr>
          <w:rFonts w:hint="eastAsia" w:ascii="SimHei" w:hAnsi="SimHei" w:eastAsia="黑体"/>
          <w:sz w:val="32"/>
          <w:szCs w:val="32"/>
        </w:rPr>
        <w:t xml:space="preserve">   （4）科技进步奖；</w:t>
      </w:r>
    </w:p>
    <w:p>
      <w:pPr>
        <w:spacing w:line="360" w:lineRule="auto"/>
        <w:rPr>
          <w:rFonts w:hint="eastAsia"/>
          <w:sz w:val="32"/>
          <w:szCs w:val="32"/>
        </w:rPr>
      </w:pPr>
      <w:r>
        <w:rPr>
          <w:rFonts w:hint="eastAsia" w:ascii="SimHei" w:hAnsi="SimHei" w:eastAsia="黑体"/>
          <w:sz w:val="32"/>
          <w:szCs w:val="32"/>
        </w:rPr>
        <w:t xml:space="preserve">   （5）业务成就奖；</w:t>
      </w:r>
    </w:p>
    <w:p>
      <w:pPr>
        <w:spacing w:line="360" w:lineRule="auto"/>
        <w:rPr>
          <w:rFonts w:hint="eastAsia"/>
          <w:sz w:val="32"/>
          <w:szCs w:val="32"/>
        </w:rPr>
      </w:pPr>
      <w:r>
        <w:rPr>
          <w:rFonts w:hint="eastAsia" w:ascii="SimHei" w:hAnsi="SimHei" w:eastAsia="黑体"/>
          <w:sz w:val="32"/>
          <w:szCs w:val="32"/>
        </w:rPr>
        <w:t xml:space="preserve">   （6）敬业精神奖；</w:t>
      </w:r>
    </w:p>
    <w:p>
      <w:pPr>
        <w:spacing w:line="360" w:lineRule="auto"/>
        <w:rPr>
          <w:rFonts w:hint="eastAsia"/>
          <w:sz w:val="32"/>
          <w:szCs w:val="32"/>
        </w:rPr>
      </w:pPr>
      <w:r>
        <w:rPr>
          <w:rFonts w:hint="eastAsia" w:ascii="SimHei" w:hAnsi="SimHei" w:eastAsia="黑体"/>
          <w:sz w:val="32"/>
          <w:szCs w:val="32"/>
        </w:rPr>
        <w:t xml:space="preserve">   （7）合理化建议奖。</w:t>
      </w:r>
    </w:p>
    <w:p>
      <w:pPr>
        <w:spacing w:line="360" w:lineRule="auto"/>
        <w:rPr>
          <w:rFonts w:hint="eastAsia"/>
          <w:sz w:val="32"/>
          <w:szCs w:val="32"/>
        </w:rPr>
      </w:pPr>
      <w:r>
        <w:rPr>
          <w:rFonts w:hint="eastAsia" w:ascii="SimHei" w:hAnsi="SimHei" w:eastAsia="黑体"/>
          <w:sz w:val="32"/>
          <w:szCs w:val="32"/>
        </w:rPr>
        <w:t xml:space="preserve">    21、某集团内各公司整体协调发展，各公司可按此设立各自不同的奖项和奖励范围，经集团批准后执行。</w:t>
      </w:r>
    </w:p>
    <w:p>
      <w:pPr>
        <w:spacing w:line="360" w:lineRule="auto"/>
        <w:ind w:firstLine="480"/>
        <w:rPr>
          <w:rFonts w:hint="eastAsia"/>
          <w:sz w:val="32"/>
          <w:szCs w:val="32"/>
        </w:rPr>
      </w:pPr>
      <w:r>
        <w:rPr>
          <w:rFonts w:hint="eastAsia" w:ascii="SimHei" w:hAnsi="SimHei" w:eastAsia="黑体"/>
          <w:sz w:val="32"/>
          <w:szCs w:val="32"/>
        </w:rPr>
        <w:t>22、有下列过失行为之一者，集团将视情节轻重、后果大小、职务级别，按照</w:t>
      </w:r>
      <w:r>
        <w:rPr>
          <w:rFonts w:hAnsi="SimHei" w:ascii="SimHei" w:eastAsia="黑体"/>
          <w:color w:val="000000"/>
          <w:sz w:val="32"/>
          <w:szCs w:val="32"/>
        </w:rPr>
        <w:t>《</w:t>
      </w:r>
      <w:r>
        <w:rPr>
          <w:rFonts w:hint="eastAsia" w:hAnsi="SimHei" w:ascii="SimHei" w:eastAsia="黑体"/>
          <w:color w:val="000000"/>
          <w:sz w:val="32"/>
          <w:szCs w:val="32"/>
        </w:rPr>
        <w:t>&lt;</w:t>
      </w:r>
      <w:r>
        <w:rPr>
          <w:rFonts w:hAnsi="SimHei" w:ascii="SimHei" w:eastAsia="黑体"/>
          <w:color w:val="000000"/>
          <w:sz w:val="32"/>
          <w:szCs w:val="32"/>
        </w:rPr>
        <w:t>督办单&gt;</w:t>
      </w:r>
      <w:r>
        <w:rPr>
          <w:rFonts w:hint="eastAsia" w:hAnsi="SimHei" w:ascii="SimHei" w:eastAsia="黑体"/>
          <w:color w:val="000000"/>
          <w:sz w:val="32"/>
          <w:szCs w:val="32"/>
        </w:rPr>
        <w:t>、&lt;过失单&gt;实施细则</w:t>
      </w:r>
      <w:r>
        <w:rPr>
          <w:rFonts w:hint="eastAsia" w:ascii="SimHei" w:hAnsi="SimHei" w:eastAsia="黑体"/>
          <w:sz w:val="32"/>
          <w:szCs w:val="32"/>
        </w:rPr>
        <w:t>》 给予不同经济处罚。</w:t>
      </w:r>
    </w:p>
    <w:p>
      <w:pPr>
        <w:numPr>
          <w:ilvl w:val="0"/>
          <w:numId w:val="2"/>
        </w:numPr>
        <w:spacing w:line="360" w:lineRule="auto"/>
        <w:rPr>
          <w:rFonts w:hint="eastAsia"/>
          <w:sz w:val="32"/>
          <w:szCs w:val="32"/>
        </w:rPr>
      </w:pPr>
      <w:r>
        <w:rPr>
          <w:rFonts w:hint="eastAsia" w:ascii="SimHei" w:hAnsi="SimHei" w:eastAsia="黑体"/>
          <w:sz w:val="32"/>
          <w:szCs w:val="32"/>
        </w:rPr>
        <w:t>重大过失：</w:t>
      </w:r>
    </w:p>
    <w:p>
      <w:pPr>
        <w:spacing w:line="360" w:lineRule="auto"/>
        <w:rPr>
          <w:rFonts w:hint="eastAsia"/>
          <w:sz w:val="32"/>
          <w:szCs w:val="32"/>
        </w:rPr>
      </w:pPr>
      <w:r>
        <w:rPr>
          <w:rFonts w:hint="eastAsia" w:ascii="SimHei" w:hAnsi="SimHei" w:eastAsia="黑体"/>
          <w:sz w:val="32"/>
          <w:szCs w:val="32"/>
        </w:rPr>
        <w:t xml:space="preserve">    （1）盗窃公司财物，滥用或蓄意破坏公司财产；</w:t>
      </w:r>
    </w:p>
    <w:p>
      <w:pPr>
        <w:spacing w:line="360" w:lineRule="auto"/>
        <w:rPr>
          <w:rFonts w:hint="eastAsia"/>
          <w:sz w:val="32"/>
          <w:szCs w:val="32"/>
        </w:rPr>
      </w:pPr>
      <w:r>
        <w:rPr>
          <w:rFonts w:hint="eastAsia" w:ascii="SimHei" w:hAnsi="SimHei" w:eastAsia="黑体"/>
          <w:sz w:val="32"/>
          <w:szCs w:val="32"/>
        </w:rPr>
        <w:t xml:space="preserve">    某集团规定屡教不改；</w:t>
      </w:r>
    </w:p>
    <w:p>
      <w:pPr>
        <w:spacing w:line="360" w:lineRule="auto"/>
        <w:rPr>
          <w:rFonts w:hint="eastAsia"/>
          <w:sz w:val="32"/>
          <w:szCs w:val="32"/>
        </w:rPr>
      </w:pPr>
      <w:r>
        <w:rPr>
          <w:rFonts w:hint="eastAsia" w:ascii="SimHei" w:hAnsi="SimHei" w:eastAsia="黑体"/>
          <w:sz w:val="32"/>
          <w:szCs w:val="32"/>
        </w:rPr>
        <w:t xml:space="preserve">    某集团蒙受较大的经济损失；</w:t>
      </w:r>
    </w:p>
    <w:p>
      <w:pPr>
        <w:spacing w:line="360" w:lineRule="auto"/>
        <w:rPr>
          <w:rFonts w:hint="eastAsia"/>
          <w:sz w:val="32"/>
          <w:szCs w:val="32"/>
        </w:rPr>
      </w:pPr>
      <w:r>
        <w:rPr>
          <w:rFonts w:hint="eastAsia" w:ascii="SimHei" w:hAnsi="SimHei" w:eastAsia="黑体"/>
          <w:sz w:val="32"/>
          <w:szCs w:val="32"/>
        </w:rPr>
        <w:t xml:space="preserve">    （4）涂改帐单，伪造帐目欺骗公司；</w:t>
      </w:r>
    </w:p>
    <w:p>
      <w:pPr>
        <w:spacing w:line="360" w:lineRule="auto"/>
        <w:rPr>
          <w:rFonts w:hint="eastAsia"/>
          <w:sz w:val="32"/>
          <w:szCs w:val="32"/>
        </w:rPr>
      </w:pPr>
      <w:r>
        <w:rPr>
          <w:rFonts w:hint="eastAsia" w:ascii="SimHei" w:hAnsi="SimHei" w:eastAsia="黑体"/>
          <w:sz w:val="32"/>
          <w:szCs w:val="32"/>
        </w:rPr>
        <w:t xml:space="preserve">    （5）利用工作职权，收受他人金钱或实物，某集团利益；</w:t>
      </w:r>
    </w:p>
    <w:p>
      <w:pPr>
        <w:spacing w:line="360" w:lineRule="auto"/>
        <w:rPr>
          <w:rFonts w:hint="eastAsia"/>
          <w:sz w:val="32"/>
          <w:szCs w:val="32"/>
        </w:rPr>
      </w:pPr>
      <w:r>
        <w:rPr>
          <w:rFonts w:hint="eastAsia" w:ascii="SimHei" w:hAnsi="SimHei" w:eastAsia="黑体"/>
          <w:sz w:val="32"/>
          <w:szCs w:val="32"/>
        </w:rPr>
        <w:t xml:space="preserve">    （6）严重违法乱纪受刑事处分；</w:t>
      </w:r>
    </w:p>
    <w:p>
      <w:pPr>
        <w:spacing w:line="360" w:lineRule="auto"/>
        <w:rPr>
          <w:rFonts w:hint="eastAsia"/>
          <w:sz w:val="32"/>
          <w:szCs w:val="32"/>
        </w:rPr>
      </w:pPr>
      <w:r>
        <w:rPr>
          <w:rFonts w:hint="eastAsia" w:ascii="SimHei" w:hAnsi="SimHei" w:eastAsia="黑体"/>
          <w:sz w:val="32"/>
          <w:szCs w:val="32"/>
        </w:rPr>
        <w:t xml:space="preserve">    （7）蓄意煽动员工闹事或怠工；</w:t>
      </w:r>
    </w:p>
    <w:p>
      <w:pPr>
        <w:spacing w:line="360" w:lineRule="auto"/>
        <w:rPr>
          <w:rFonts w:hint="eastAsia"/>
          <w:sz w:val="32"/>
          <w:szCs w:val="32"/>
        </w:rPr>
      </w:pPr>
      <w:r>
        <w:rPr>
          <w:rFonts w:hint="eastAsia" w:ascii="SimHei" w:hAnsi="SimHei" w:eastAsia="黑体"/>
          <w:sz w:val="32"/>
          <w:szCs w:val="32"/>
        </w:rPr>
        <w:t xml:space="preserve">    （8）盗窃同事财物；</w:t>
      </w:r>
    </w:p>
    <w:p>
      <w:pPr>
        <w:spacing w:line="360" w:lineRule="auto"/>
        <w:ind w:firstLine="480"/>
        <w:rPr>
          <w:rFonts w:hint="eastAsia"/>
          <w:sz w:val="32"/>
          <w:szCs w:val="32"/>
        </w:rPr>
      </w:pPr>
      <w:r>
        <w:rPr>
          <w:rFonts w:hint="eastAsia" w:ascii="SimHei" w:hAnsi="SimHei" w:eastAsia="黑体"/>
          <w:sz w:val="32"/>
          <w:szCs w:val="32"/>
        </w:rPr>
        <w:t>某集团内从事破坏活动、某集团的机密消息。</w:t>
      </w:r>
    </w:p>
    <w:p>
      <w:pPr>
        <w:spacing w:line="360" w:lineRule="auto"/>
        <w:ind w:firstLine="480"/>
        <w:rPr>
          <w:rFonts w:hint="eastAsia"/>
          <w:sz w:val="32"/>
          <w:szCs w:val="32"/>
        </w:rPr>
      </w:pPr>
      <w:r>
        <w:rPr>
          <w:rFonts w:hint="eastAsia" w:ascii="SimHei" w:hAnsi="SimHei" w:eastAsia="黑体"/>
          <w:sz w:val="32"/>
          <w:szCs w:val="32"/>
        </w:rPr>
        <w:t>（10）在工作时间喝酒（因工作需求必须饮酒的情况下，员工必须节制，要保证头脑清醒，思维清晰，严禁酗酒）</w:t>
      </w:r>
    </w:p>
    <w:p>
      <w:pPr>
        <w:spacing w:line="360" w:lineRule="auto"/>
        <w:rPr>
          <w:rFonts w:hint="eastAsia"/>
          <w:sz w:val="32"/>
          <w:szCs w:val="32"/>
        </w:rPr>
      </w:pPr>
      <w:r>
        <w:rPr>
          <w:rFonts w:hint="eastAsia" w:ascii="SimHei" w:hAnsi="SimHei" w:eastAsia="黑体"/>
          <w:sz w:val="32"/>
          <w:szCs w:val="32"/>
        </w:rPr>
        <w:t xml:space="preserve">     B、一般过失：</w:t>
      </w:r>
    </w:p>
    <w:p>
      <w:pPr>
        <w:spacing w:line="360" w:lineRule="auto"/>
        <w:rPr>
          <w:rFonts w:hint="eastAsia"/>
          <w:sz w:val="32"/>
          <w:szCs w:val="32"/>
        </w:rPr>
      </w:pPr>
      <w:r>
        <w:rPr>
          <w:rFonts w:hint="eastAsia" w:ascii="SimHei" w:hAnsi="SimHei" w:eastAsia="黑体"/>
          <w:sz w:val="32"/>
          <w:szCs w:val="32"/>
        </w:rPr>
        <w:t xml:space="preserve">    （1）未经公司许可，在外从事兼职工作；</w:t>
      </w:r>
    </w:p>
    <w:p>
      <w:pPr>
        <w:spacing w:line="360" w:lineRule="auto"/>
        <w:rPr>
          <w:rFonts w:hint="eastAsia"/>
          <w:sz w:val="32"/>
          <w:szCs w:val="32"/>
        </w:rPr>
      </w:pPr>
      <w:r>
        <w:rPr>
          <w:rFonts w:hint="eastAsia" w:ascii="SimHei" w:hAnsi="SimHei" w:eastAsia="黑体"/>
          <w:sz w:val="32"/>
          <w:szCs w:val="32"/>
        </w:rPr>
        <w:t xml:space="preserve">    （2）工作轻率或疏忽，导致严重损害员工身心健康和工作积极性；</w:t>
      </w:r>
    </w:p>
    <w:p>
      <w:pPr>
        <w:spacing w:line="360" w:lineRule="auto"/>
        <w:rPr>
          <w:rFonts w:hint="eastAsia"/>
          <w:sz w:val="32"/>
          <w:szCs w:val="32"/>
        </w:rPr>
      </w:pPr>
      <w:r>
        <w:rPr>
          <w:rFonts w:hint="eastAsia" w:ascii="SimHei" w:hAnsi="SimHei" w:eastAsia="黑体"/>
          <w:sz w:val="32"/>
          <w:szCs w:val="32"/>
        </w:rPr>
        <w:t xml:space="preserve">    （3）故意填报不正确的个人资料；</w:t>
      </w:r>
    </w:p>
    <w:p>
      <w:pPr>
        <w:spacing w:line="360" w:lineRule="auto"/>
        <w:rPr>
          <w:rFonts w:hint="eastAsia"/>
          <w:sz w:val="32"/>
          <w:szCs w:val="32"/>
        </w:rPr>
      </w:pPr>
      <w:r>
        <w:rPr>
          <w:rFonts w:hint="eastAsia" w:ascii="SimHei" w:hAnsi="SimHei" w:eastAsia="黑体"/>
          <w:sz w:val="32"/>
          <w:szCs w:val="32"/>
        </w:rPr>
        <w:t xml:space="preserve">    （4）在工作时间内睡觉或从事私人工作；</w:t>
      </w:r>
    </w:p>
    <w:p>
      <w:pPr>
        <w:spacing w:line="360" w:lineRule="auto"/>
        <w:rPr>
          <w:rFonts w:hint="eastAsia"/>
          <w:sz w:val="32"/>
          <w:szCs w:val="32"/>
        </w:rPr>
      </w:pPr>
      <w:r>
        <w:rPr>
          <w:rFonts w:hint="eastAsia" w:ascii="SimHei" w:hAnsi="SimHei" w:eastAsia="黑体"/>
          <w:sz w:val="32"/>
          <w:szCs w:val="32"/>
        </w:rPr>
        <w:t xml:space="preserve">    （5）不服从上司的命令或拒绝接受工作调派；</w:t>
      </w:r>
    </w:p>
    <w:p>
      <w:pPr>
        <w:spacing w:line="360" w:lineRule="auto"/>
        <w:rPr>
          <w:rFonts w:hint="eastAsia"/>
          <w:sz w:val="32"/>
          <w:szCs w:val="32"/>
        </w:rPr>
      </w:pPr>
      <w:r>
        <w:rPr>
          <w:rFonts w:hint="eastAsia" w:ascii="SimHei" w:hAnsi="SimHei" w:eastAsia="黑体"/>
          <w:sz w:val="32"/>
          <w:szCs w:val="32"/>
        </w:rPr>
        <w:t xml:space="preserve">    （6）涂改请假单，某集团。</w:t>
      </w:r>
    </w:p>
    <w:p>
      <w:pPr>
        <w:spacing w:line="360" w:lineRule="auto"/>
        <w:rPr>
          <w:rFonts w:hint="eastAsia"/>
          <w:sz w:val="32"/>
          <w:szCs w:val="32"/>
        </w:rPr>
      </w:pPr>
      <w:r>
        <w:rPr>
          <w:rFonts w:hint="eastAsia" w:ascii="SimHei" w:hAnsi="SimHei" w:eastAsia="黑体"/>
          <w:sz w:val="32"/>
          <w:szCs w:val="32"/>
        </w:rPr>
        <w:t xml:space="preserve">     C、轻微过失：</w:t>
      </w:r>
    </w:p>
    <w:p>
      <w:pPr>
        <w:spacing w:line="360" w:lineRule="auto"/>
        <w:rPr>
          <w:rFonts w:hint="eastAsia"/>
          <w:sz w:val="32"/>
          <w:szCs w:val="32"/>
        </w:rPr>
      </w:pPr>
      <w:r>
        <w:rPr>
          <w:rFonts w:hint="eastAsia" w:ascii="SimHei" w:hAnsi="SimHei" w:eastAsia="黑体"/>
          <w:sz w:val="32"/>
          <w:szCs w:val="32"/>
        </w:rPr>
        <w:t xml:space="preserve">    （1）无故迟到、缺勤、旷工、早退；</w:t>
      </w:r>
    </w:p>
    <w:p>
      <w:pPr>
        <w:spacing w:line="360" w:lineRule="auto"/>
        <w:rPr>
          <w:rFonts w:hint="eastAsia"/>
          <w:sz w:val="32"/>
          <w:szCs w:val="32"/>
        </w:rPr>
      </w:pPr>
      <w:r>
        <w:rPr>
          <w:rFonts w:hint="eastAsia" w:ascii="SimHei" w:hAnsi="SimHei" w:eastAsia="黑体"/>
          <w:sz w:val="32"/>
          <w:szCs w:val="32"/>
        </w:rPr>
        <w:t xml:space="preserve">    （2）在工作时间内或当职时行为不检，例如高声大笑、嬉戏，互相追逐或喧哗吵闹；</w:t>
      </w:r>
    </w:p>
    <w:p>
      <w:pPr>
        <w:spacing w:line="360" w:lineRule="auto"/>
        <w:rPr>
          <w:rFonts w:hint="eastAsia"/>
          <w:sz w:val="32"/>
          <w:szCs w:val="32"/>
        </w:rPr>
      </w:pPr>
      <w:r>
        <w:rPr>
          <w:rFonts w:hint="eastAsia" w:ascii="SimHei" w:hAnsi="SimHei" w:eastAsia="黑体"/>
          <w:sz w:val="32"/>
          <w:szCs w:val="32"/>
        </w:rPr>
        <w:t xml:space="preserve">    某集团禁吸烟区内吸烟，随地吐痰；</w:t>
      </w:r>
    </w:p>
    <w:p>
      <w:pPr>
        <w:spacing w:line="360" w:lineRule="auto"/>
        <w:rPr>
          <w:rFonts w:hint="eastAsia"/>
          <w:sz w:val="32"/>
          <w:szCs w:val="32"/>
        </w:rPr>
      </w:pPr>
      <w:r>
        <w:rPr>
          <w:rFonts w:hint="eastAsia" w:ascii="SimHei" w:hAnsi="SimHei" w:eastAsia="黑体"/>
          <w:sz w:val="32"/>
          <w:szCs w:val="32"/>
        </w:rPr>
        <w:t xml:space="preserve">    （4）对上司或同事作出不礼貌之举动；</w:t>
      </w:r>
    </w:p>
    <w:p>
      <w:pPr>
        <w:spacing w:line="360" w:lineRule="auto"/>
        <w:rPr>
          <w:rFonts w:hint="eastAsia"/>
          <w:sz w:val="32"/>
          <w:szCs w:val="32"/>
        </w:rPr>
      </w:pPr>
      <w:r>
        <w:rPr>
          <w:rFonts w:hint="eastAsia" w:ascii="SimHei" w:hAnsi="SimHei" w:eastAsia="黑体"/>
          <w:sz w:val="32"/>
          <w:szCs w:val="32"/>
        </w:rPr>
        <w:t xml:space="preserve">    （5）不向人事部门报告有关个人资料的变动。</w:t>
      </w:r>
    </w:p>
    <w:p>
      <w:pPr>
        <w:spacing w:line="360" w:lineRule="auto"/>
        <w:rPr>
          <w:rFonts w:hint="eastAsia"/>
          <w:sz w:val="32"/>
          <w:szCs w:val="32"/>
        </w:rPr>
      </w:pPr>
      <w:r>
        <w:rPr>
          <w:rFonts w:hint="eastAsia" w:ascii="SimHei" w:hAnsi="SimHei" w:eastAsia="黑体"/>
          <w:sz w:val="32"/>
          <w:szCs w:val="32"/>
        </w:rPr>
        <w:t xml:space="preserve">     23、对三种过失处分的罚款标准如下。</w:t>
      </w:r>
    </w:p>
    <w:p>
      <w:pPr>
        <w:spacing w:line="360" w:lineRule="auto"/>
        <w:ind w:firstLine="1488" w:firstLineChars="465"/>
        <w:rPr>
          <w:rFonts w:hint="eastAsia" w:hAnsi="宋体"/>
          <w:color w:val="000000"/>
          <w:sz w:val="32"/>
          <w:szCs w:val="32"/>
        </w:rPr>
      </w:pPr>
      <w:r>
        <w:rPr>
          <w:rFonts w:hint="eastAsia" w:hAnsi="SimHei" w:ascii="SimHei" w:eastAsia="黑体"/>
          <w:color w:val="000000"/>
          <w:sz w:val="32"/>
          <w:szCs w:val="32"/>
        </w:rPr>
        <w:t>（1）.</w:t>
      </w:r>
      <w:r>
        <w:rPr>
          <w:rFonts w:hAnsi="SimHei" w:ascii="SimHei" w:eastAsia="黑体"/>
          <w:color w:val="000000"/>
          <w:sz w:val="32"/>
          <w:szCs w:val="32"/>
        </w:rPr>
        <w:t>公司管理层</w:t>
      </w:r>
      <w:r>
        <w:rPr>
          <w:rFonts w:hint="eastAsia" w:hAnsi="SimHei" w:ascii="SimHei" w:eastAsia="黑体"/>
          <w:color w:val="000000"/>
          <w:sz w:val="32"/>
          <w:szCs w:val="32"/>
        </w:rPr>
        <w:t>以上</w:t>
      </w:r>
      <w:r>
        <w:rPr>
          <w:rFonts w:hAnsi="SimHei" w:ascii="SimHei" w:eastAsia="黑体"/>
          <w:color w:val="000000"/>
          <w:sz w:val="32"/>
          <w:szCs w:val="32"/>
        </w:rPr>
        <w:t>人员</w:t>
      </w:r>
      <w:r>
        <w:rPr>
          <w:rFonts w:hint="eastAsia" w:hAnsi="SimHei" w:ascii="SimHei" w:eastAsia="黑体"/>
          <w:color w:val="000000"/>
          <w:sz w:val="32"/>
          <w:szCs w:val="32"/>
        </w:rPr>
        <w:t>1000—5</w:t>
      </w:r>
      <w:r>
        <w:rPr>
          <w:rFonts w:hAnsi="SimHei" w:ascii="SimHei" w:eastAsia="黑体"/>
          <w:color w:val="000000"/>
          <w:sz w:val="32"/>
          <w:szCs w:val="32"/>
        </w:rPr>
        <w:t>000元；</w:t>
      </w:r>
    </w:p>
    <w:p>
      <w:pPr>
        <w:spacing w:line="360" w:lineRule="auto"/>
        <w:ind w:firstLine="1488" w:firstLineChars="465"/>
        <w:rPr>
          <w:rFonts w:hint="eastAsia" w:hAnsi="宋体"/>
          <w:color w:val="000000"/>
          <w:sz w:val="32"/>
          <w:szCs w:val="32"/>
        </w:rPr>
      </w:pPr>
      <w:r>
        <w:rPr>
          <w:rFonts w:hint="eastAsia" w:hAnsi="SimHei" w:ascii="SimHei" w:eastAsia="黑体"/>
          <w:color w:val="000000"/>
          <w:sz w:val="32"/>
          <w:szCs w:val="32"/>
        </w:rPr>
        <w:t>（2）.</w:t>
      </w:r>
      <w:r>
        <w:rPr>
          <w:rFonts w:hAnsi="SimHei" w:ascii="SimHei" w:eastAsia="黑体"/>
          <w:color w:val="000000"/>
          <w:sz w:val="32"/>
          <w:szCs w:val="32"/>
        </w:rPr>
        <w:t>公司部门经理</w:t>
      </w:r>
      <w:r>
        <w:rPr>
          <w:rFonts w:hint="eastAsia" w:hAnsi="SimHei" w:ascii="SimHei" w:eastAsia="黑体"/>
          <w:color w:val="000000"/>
          <w:sz w:val="32"/>
          <w:szCs w:val="32"/>
        </w:rPr>
        <w:t>200—10</w:t>
      </w:r>
      <w:r>
        <w:rPr>
          <w:rFonts w:hAnsi="SimHei" w:ascii="SimHei" w:eastAsia="黑体"/>
          <w:color w:val="000000"/>
          <w:sz w:val="32"/>
          <w:szCs w:val="32"/>
        </w:rPr>
        <w:t>00元；</w:t>
      </w:r>
    </w:p>
    <w:p>
      <w:pPr>
        <w:spacing w:line="360" w:lineRule="auto"/>
        <w:ind w:firstLine="1488" w:firstLineChars="465"/>
        <w:rPr>
          <w:rFonts w:hint="eastAsia"/>
          <w:sz w:val="32"/>
          <w:szCs w:val="32"/>
        </w:rPr>
      </w:pPr>
      <w:r>
        <w:rPr>
          <w:rFonts w:hint="eastAsia" w:hAnsi="SimHei" w:ascii="SimHei" w:eastAsia="黑体"/>
          <w:color w:val="000000"/>
          <w:sz w:val="32"/>
          <w:szCs w:val="32"/>
        </w:rPr>
        <w:t>（3）.</w:t>
      </w:r>
      <w:r>
        <w:rPr>
          <w:rFonts w:hAnsi="SimHei" w:ascii="SimHei" w:eastAsia="黑体"/>
          <w:color w:val="000000"/>
          <w:sz w:val="32"/>
          <w:szCs w:val="32"/>
        </w:rPr>
        <w:t>员工</w:t>
      </w:r>
      <w:r>
        <w:rPr>
          <w:rFonts w:hint="eastAsia" w:hAnsi="SimHei" w:ascii="SimHei" w:eastAsia="黑体"/>
          <w:color w:val="000000"/>
          <w:sz w:val="32"/>
          <w:szCs w:val="32"/>
        </w:rPr>
        <w:t>50—2</w:t>
      </w:r>
      <w:r>
        <w:rPr>
          <w:rFonts w:hAnsi="SimHei" w:ascii="SimHei" w:eastAsia="黑体"/>
          <w:color w:val="000000"/>
          <w:sz w:val="32"/>
          <w:szCs w:val="32"/>
        </w:rPr>
        <w:t>00元。</w:t>
      </w:r>
    </w:p>
    <w:p>
      <w:pPr>
        <w:spacing w:line="360" w:lineRule="auto"/>
        <w:ind w:firstLine="851" w:firstLineChars="266"/>
        <w:rPr>
          <w:rFonts w:hint="eastAsia" w:hAnsi="宋体"/>
          <w:color w:val="000000"/>
          <w:sz w:val="32"/>
          <w:szCs w:val="32"/>
        </w:rPr>
      </w:pPr>
      <w:r>
        <w:rPr>
          <w:rFonts w:hAnsi="SimHei" w:ascii="SimHei" w:eastAsia="黑体"/>
          <w:color w:val="000000"/>
          <w:sz w:val="32"/>
          <w:szCs w:val="32"/>
        </w:rPr>
        <w:t>一般过失按过失罚款标准</w:t>
      </w:r>
      <w:r>
        <w:rPr>
          <w:rFonts w:hint="eastAsia" w:hAnsi="SimHei" w:ascii="SimHei" w:eastAsia="黑体"/>
          <w:color w:val="000000"/>
          <w:sz w:val="32"/>
          <w:szCs w:val="32"/>
        </w:rPr>
        <w:t>中限</w:t>
      </w:r>
      <w:r>
        <w:rPr>
          <w:rFonts w:hAnsi="SimHei" w:ascii="SimHei" w:eastAsia="黑体"/>
          <w:color w:val="000000"/>
          <w:sz w:val="32"/>
          <w:szCs w:val="32"/>
        </w:rPr>
        <w:t>执行；轻微过失按过失罚款标准</w:t>
      </w:r>
      <w:r>
        <w:rPr>
          <w:rFonts w:hint="eastAsia" w:hAnsi="SimHei" w:ascii="SimHei" w:eastAsia="黑体"/>
          <w:color w:val="000000"/>
          <w:sz w:val="32"/>
          <w:szCs w:val="32"/>
        </w:rPr>
        <w:t>下限</w:t>
      </w:r>
      <w:r>
        <w:rPr>
          <w:rFonts w:hAnsi="SimHei" w:ascii="SimHei" w:eastAsia="黑体"/>
          <w:color w:val="000000"/>
          <w:sz w:val="32"/>
          <w:szCs w:val="32"/>
        </w:rPr>
        <w:t>执行</w:t>
      </w:r>
      <w:r>
        <w:rPr>
          <w:rFonts w:hint="eastAsia" w:hAnsi="SimHei" w:ascii="SimHei" w:eastAsia="黑体"/>
          <w:color w:val="000000"/>
          <w:sz w:val="32"/>
          <w:szCs w:val="32"/>
        </w:rPr>
        <w:t>；</w:t>
      </w:r>
      <w:r>
        <w:rPr>
          <w:rFonts w:hAnsi="SimHei" w:ascii="SimHei" w:eastAsia="黑体"/>
          <w:color w:val="000000"/>
          <w:sz w:val="32"/>
          <w:szCs w:val="32"/>
        </w:rPr>
        <w:t>重大过失按过失罚款标准</w:t>
      </w:r>
      <w:r>
        <w:rPr>
          <w:rFonts w:hint="eastAsia" w:hAnsi="SimHei" w:ascii="SimHei" w:eastAsia="黑体"/>
          <w:color w:val="000000"/>
          <w:sz w:val="32"/>
          <w:szCs w:val="32"/>
        </w:rPr>
        <w:t>上限执行,并视情节</w:t>
      </w:r>
      <w:r>
        <w:rPr>
          <w:rFonts w:hAnsi="SimHei" w:ascii="SimHei" w:eastAsia="黑体"/>
          <w:color w:val="000000"/>
          <w:sz w:val="32"/>
          <w:szCs w:val="32"/>
        </w:rPr>
        <w:t>追究</w:t>
      </w:r>
      <w:r>
        <w:rPr>
          <w:rFonts w:hint="eastAsia" w:hAnsi="SimHei" w:ascii="SimHei" w:eastAsia="黑体"/>
          <w:color w:val="000000"/>
          <w:sz w:val="32"/>
          <w:szCs w:val="32"/>
        </w:rPr>
        <w:t>责任人的经济和刑事</w:t>
      </w:r>
      <w:r>
        <w:rPr>
          <w:rFonts w:hAnsi="SimHei" w:ascii="SimHei" w:eastAsia="黑体"/>
          <w:color w:val="000000"/>
          <w:sz w:val="32"/>
          <w:szCs w:val="32"/>
        </w:rPr>
        <w:t>责任</w:t>
      </w:r>
      <w:r>
        <w:rPr>
          <w:rFonts w:hint="eastAsia" w:hAnsi="SimHei" w:ascii="SimHei" w:eastAsia="黑体"/>
          <w:color w:val="000000"/>
          <w:sz w:val="32"/>
          <w:szCs w:val="32"/>
        </w:rPr>
        <w:t>。</w:t>
      </w:r>
    </w:p>
    <w:p>
      <w:pPr>
        <w:spacing w:line="360" w:lineRule="auto"/>
        <w:rPr>
          <w:rFonts w:hint="eastAsia"/>
          <w:sz w:val="32"/>
          <w:szCs w:val="32"/>
        </w:rPr>
      </w:pPr>
      <w:r>
        <w:rPr>
          <w:rFonts w:hint="eastAsia" w:ascii="SimHei" w:hAnsi="SimHei" w:eastAsia="黑体"/>
          <w:sz w:val="32"/>
          <w:szCs w:val="32"/>
        </w:rPr>
        <w:t xml:space="preserve">    24、部门负责人在处理员工过失时，要本着实事求是、治病救人的原则，与当事员工一起分析过失的原因，并提出今后改正的方法。</w:t>
      </w:r>
    </w:p>
    <w:p>
      <w:pPr>
        <w:spacing w:line="360" w:lineRule="auto"/>
        <w:rPr>
          <w:rFonts w:hint="eastAsia"/>
          <w:sz w:val="32"/>
          <w:szCs w:val="32"/>
        </w:rPr>
      </w:pPr>
      <w:r>
        <w:rPr>
          <w:rFonts w:hint="eastAsia" w:ascii="SimHei" w:hAnsi="SimHei" w:eastAsia="黑体"/>
          <w:sz w:val="32"/>
          <w:szCs w:val="32"/>
        </w:rPr>
        <w:t xml:space="preserve">    25、部门负责人在处分犯有过失的员工时，要作深入细致的调查研究，提出一份精简、准确的事实报告，由其上一级部门主管签署处理意见。该报告的正本由人事部门备案，副本由当事者本人保存。</w:t>
      </w:r>
    </w:p>
    <w:p>
      <w:pPr>
        <w:spacing w:line="360" w:lineRule="auto"/>
        <w:rPr>
          <w:rFonts w:hint="eastAsia"/>
          <w:sz w:val="32"/>
          <w:szCs w:val="32"/>
        </w:rPr>
      </w:pPr>
      <w:r>
        <w:rPr>
          <w:rFonts w:hint="eastAsia" w:ascii="SimHei" w:hAnsi="SimHei" w:eastAsia="黑体"/>
          <w:sz w:val="32"/>
          <w:szCs w:val="32"/>
        </w:rPr>
        <w:t xml:space="preserve">    26、对违纪现象的检查和处理，由人事部门按相关管理规定予以实施。</w:t>
      </w:r>
    </w:p>
    <w:p>
      <w:pPr>
        <w:spacing w:line="360" w:lineRule="auto"/>
        <w:ind w:firstLine="480"/>
        <w:rPr>
          <w:rFonts w:hint="eastAsia"/>
          <w:sz w:val="32"/>
          <w:szCs w:val="32"/>
        </w:rPr>
      </w:pPr>
      <w:r>
        <w:rPr>
          <w:rFonts w:hint="eastAsia" w:ascii="SimHei" w:hAnsi="SimHei" w:eastAsia="黑体"/>
          <w:sz w:val="32"/>
          <w:szCs w:val="32"/>
        </w:rPr>
        <w:t>27、各公司还可本着此行为规范的基本精神，视本公司的具体情况制定更为详细的实施细则。每一位员工，除必须遵守此行为规范外，还必须遵守各公司制定的其它各项规章制度。</w:t>
      </w:r>
    </w:p>
    <w:p>
      <w:pPr>
        <w:spacing w:line="360" w:lineRule="auto"/>
        <w:ind w:firstLine="480"/>
        <w:rPr>
          <w:rFonts w:hint="eastAsia"/>
          <w:sz w:val="32"/>
          <w:szCs w:val="32"/>
        </w:rPr>
      </w:pPr>
    </w:p>
    <w:p>
      <w:pPr>
        <w:spacing w:line="360" w:lineRule="auto"/>
        <w:jc w:val="center"/>
        <w:rPr>
          <w:rFonts w:hint="eastAsia"/>
          <w:b/>
          <w:sz w:val="32"/>
          <w:szCs w:val="32"/>
        </w:rPr>
      </w:pPr>
      <w:r>
        <w:rPr>
          <w:rFonts w:hint="eastAsia" w:ascii="SimHei" w:hAnsi="SimHei" w:eastAsia="黑体"/>
          <w:b/>
          <w:sz w:val="32"/>
          <w:szCs w:val="32"/>
        </w:rPr>
        <w:t>五、经理以上员工行为规范</w:t>
      </w:r>
    </w:p>
    <w:p>
      <w:pPr>
        <w:spacing w:line="360" w:lineRule="auto"/>
        <w:rPr>
          <w:rFonts w:hint="eastAsia"/>
          <w:sz w:val="32"/>
          <w:szCs w:val="32"/>
        </w:rPr>
      </w:pPr>
      <w:r>
        <w:rPr>
          <w:rFonts w:hint="eastAsia" w:ascii="SimHei" w:hAnsi="SimHei" w:eastAsia="黑体"/>
          <w:sz w:val="32"/>
          <w:szCs w:val="32"/>
        </w:rPr>
        <w:t xml:space="preserve">   </w:t>
      </w:r>
    </w:p>
    <w:p>
      <w:pPr>
        <w:spacing w:line="360" w:lineRule="auto"/>
        <w:rPr>
          <w:rFonts w:hint="eastAsia"/>
          <w:b/>
          <w:sz w:val="32"/>
          <w:szCs w:val="32"/>
        </w:rPr>
      </w:pPr>
      <w:r>
        <w:rPr>
          <w:rFonts w:hint="eastAsia" w:ascii="SimHei" w:hAnsi="SimHei" w:eastAsia="黑体"/>
          <w:b/>
          <w:sz w:val="32"/>
          <w:szCs w:val="32"/>
        </w:rPr>
        <w:t>基本准则</w:t>
      </w:r>
    </w:p>
    <w:p>
      <w:pPr>
        <w:spacing w:line="360" w:lineRule="auto"/>
        <w:rPr>
          <w:rFonts w:hint="eastAsia"/>
          <w:sz w:val="32"/>
          <w:szCs w:val="32"/>
        </w:rPr>
      </w:pPr>
      <w:r>
        <w:rPr>
          <w:rFonts w:hint="eastAsia" w:ascii="SimHei" w:hAnsi="SimHei" w:eastAsia="黑体"/>
          <w:sz w:val="32"/>
          <w:szCs w:val="32"/>
        </w:rPr>
        <w:t xml:space="preserve">    1、某集团所属分公司的车间主任（副主任）、某集团总部办公室的员工。某集团（公司）经营负有更大的责任，每一项职务行为和经营决策都将直接影响到他们的上级、某集团（公司）整体，某集团章程，忠实履行职责，对集团负责、对员工负责、对社会负责。</w:t>
      </w:r>
    </w:p>
    <w:p>
      <w:pPr>
        <w:spacing w:line="360" w:lineRule="auto"/>
        <w:rPr>
          <w:rFonts w:hint="eastAsia"/>
          <w:sz w:val="32"/>
          <w:szCs w:val="32"/>
        </w:rPr>
      </w:pPr>
      <w:r>
        <w:rPr>
          <w:rFonts w:hint="eastAsia" w:ascii="SimHei" w:hAnsi="SimHei" w:eastAsia="黑体"/>
          <w:sz w:val="32"/>
          <w:szCs w:val="32"/>
        </w:rPr>
        <w:t xml:space="preserve">    2、各级责任人应模范执行员工行为准则和行为规范，遵守社会公德，做到廉洁、公平、进取、言行与职务相一致，为员工树立良好的榜样。</w:t>
      </w:r>
    </w:p>
    <w:p>
      <w:pPr>
        <w:spacing w:line="360" w:lineRule="auto"/>
        <w:rPr>
          <w:rFonts w:hint="eastAsia"/>
          <w:sz w:val="32"/>
          <w:szCs w:val="32"/>
        </w:rPr>
      </w:pPr>
      <w:r>
        <w:rPr>
          <w:rFonts w:hint="eastAsia" w:ascii="SimHei" w:hAnsi="SimHei" w:eastAsia="黑体"/>
          <w:sz w:val="32"/>
          <w:szCs w:val="32"/>
        </w:rPr>
        <w:t xml:space="preserve">    3、责任人不仅在任职期间，某集团（公司）约定的辞职后一定时间、范围内，某集团（公司）资源和客户资料，某集团构成直接竞争的业务。</w:t>
      </w:r>
    </w:p>
    <w:p>
      <w:pPr>
        <w:spacing w:line="360" w:lineRule="auto"/>
        <w:rPr>
          <w:rFonts w:hint="eastAsia"/>
          <w:b/>
          <w:sz w:val="32"/>
          <w:szCs w:val="32"/>
        </w:rPr>
      </w:pPr>
    </w:p>
    <w:p>
      <w:pPr>
        <w:spacing w:line="360" w:lineRule="auto"/>
        <w:rPr>
          <w:rFonts w:hint="eastAsia"/>
          <w:b/>
          <w:sz w:val="32"/>
          <w:szCs w:val="32"/>
        </w:rPr>
      </w:pPr>
      <w:r>
        <w:rPr>
          <w:rFonts w:hint="eastAsia" w:ascii="SimHei" w:hAnsi="SimHei" w:eastAsia="黑体"/>
          <w:b/>
          <w:sz w:val="32"/>
          <w:szCs w:val="32"/>
        </w:rPr>
        <w:t>经营管理</w:t>
      </w:r>
    </w:p>
    <w:p>
      <w:pPr>
        <w:spacing w:line="360" w:lineRule="auto"/>
        <w:rPr>
          <w:rFonts w:hint="eastAsia"/>
          <w:sz w:val="32"/>
          <w:szCs w:val="32"/>
        </w:rPr>
      </w:pPr>
      <w:r>
        <w:rPr>
          <w:rFonts w:hint="eastAsia" w:ascii="SimHei" w:hAnsi="SimHei" w:eastAsia="黑体"/>
          <w:sz w:val="32"/>
          <w:szCs w:val="32"/>
        </w:rPr>
        <w:t xml:space="preserve">    4、相关责任人必须坚持依法经营，某集团全面负责。</w:t>
      </w:r>
    </w:p>
    <w:p>
      <w:pPr>
        <w:spacing w:line="360" w:lineRule="auto"/>
        <w:rPr>
          <w:rFonts w:hint="eastAsia"/>
          <w:sz w:val="32"/>
          <w:szCs w:val="32"/>
        </w:rPr>
      </w:pPr>
      <w:r>
        <w:rPr>
          <w:rFonts w:hint="eastAsia" w:ascii="SimHei" w:hAnsi="SimHei" w:eastAsia="黑体"/>
          <w:sz w:val="32"/>
          <w:szCs w:val="32"/>
        </w:rPr>
        <w:t xml:space="preserve">    5、某集团及其直接上级制定的经营方针，准确反映经营管理情况，及时提供数据报表，某集团及其直接上级下达的各项经营任务。</w:t>
      </w:r>
    </w:p>
    <w:p>
      <w:pPr>
        <w:spacing w:line="360" w:lineRule="auto"/>
        <w:rPr>
          <w:rFonts w:hint="eastAsia"/>
          <w:sz w:val="32"/>
          <w:szCs w:val="32"/>
        </w:rPr>
      </w:pPr>
      <w:r>
        <w:rPr>
          <w:rFonts w:hint="eastAsia" w:ascii="SimHei" w:hAnsi="SimHei" w:eastAsia="黑体"/>
          <w:sz w:val="32"/>
          <w:szCs w:val="32"/>
        </w:rPr>
        <w:t xml:space="preserve">    6、责任人在其直接上级或者上级职能部门的指示有明显不当时，有责任及时向其指出，并提出自己的书面建议；如建议未获采纳而执行上级指示最终造成损失时，责任由其作出指示的上级承担，同时必须向董事局如实汇报。</w:t>
      </w:r>
    </w:p>
    <w:p>
      <w:pPr>
        <w:spacing w:line="360" w:lineRule="auto"/>
        <w:rPr>
          <w:rFonts w:hint="eastAsia"/>
          <w:b/>
          <w:sz w:val="32"/>
          <w:szCs w:val="32"/>
        </w:rPr>
      </w:pPr>
      <w:r>
        <w:rPr>
          <w:rFonts w:hint="eastAsia" w:ascii="SimHei" w:hAnsi="SimHei" w:eastAsia="黑体"/>
          <w:b/>
          <w:sz w:val="32"/>
          <w:szCs w:val="32"/>
        </w:rPr>
        <w:t>财务管理</w:t>
      </w:r>
    </w:p>
    <w:p>
      <w:pPr>
        <w:spacing w:line="360" w:lineRule="auto"/>
        <w:rPr>
          <w:rFonts w:hint="eastAsia"/>
          <w:sz w:val="32"/>
          <w:szCs w:val="32"/>
        </w:rPr>
      </w:pPr>
      <w:r>
        <w:rPr>
          <w:rFonts w:hint="eastAsia" w:ascii="SimHei" w:hAnsi="SimHei" w:eastAsia="黑体"/>
          <w:sz w:val="32"/>
          <w:szCs w:val="32"/>
        </w:rPr>
        <w:t xml:space="preserve">    7、某集团计划财务中心对财务工作的指导和监督，并在其职权范围内对本企业财务经营成果全面负责。</w:t>
      </w:r>
    </w:p>
    <w:p>
      <w:pPr>
        <w:spacing w:line="360" w:lineRule="auto"/>
        <w:rPr>
          <w:rFonts w:hint="eastAsia"/>
          <w:sz w:val="32"/>
          <w:szCs w:val="32"/>
        </w:rPr>
      </w:pPr>
      <w:r>
        <w:rPr>
          <w:rFonts w:hint="eastAsia" w:ascii="SimHei" w:hAnsi="SimHei" w:eastAsia="黑体"/>
          <w:sz w:val="32"/>
          <w:szCs w:val="32"/>
        </w:rPr>
        <w:t xml:space="preserve">    8、责任人必须遵守财经法规，某集团制定的各项财务制度，某集团计划财务中心备案。</w:t>
      </w:r>
    </w:p>
    <w:p>
      <w:pPr>
        <w:spacing w:line="360" w:lineRule="auto"/>
        <w:rPr>
          <w:rFonts w:hint="eastAsia"/>
          <w:sz w:val="32"/>
          <w:szCs w:val="32"/>
        </w:rPr>
      </w:pPr>
      <w:r>
        <w:rPr>
          <w:rFonts w:hint="eastAsia" w:ascii="SimHei" w:hAnsi="SimHei" w:eastAsia="黑体"/>
          <w:sz w:val="32"/>
          <w:szCs w:val="32"/>
        </w:rPr>
        <w:t xml:space="preserve">    9、某集团计划财务中心或者直接上级的监督之下。禁止回避监督，私设帐外帐、小金库；某集团外机构或个人出借资金、提供担保、抵押或者其他财务承诺。</w:t>
      </w:r>
    </w:p>
    <w:p>
      <w:pPr>
        <w:spacing w:line="360" w:lineRule="auto"/>
        <w:rPr>
          <w:rFonts w:hint="eastAsia"/>
          <w:b/>
          <w:sz w:val="32"/>
          <w:szCs w:val="32"/>
        </w:rPr>
      </w:pPr>
      <w:r>
        <w:rPr>
          <w:rFonts w:hint="eastAsia" w:ascii="SimHei" w:hAnsi="SimHei" w:eastAsia="黑体"/>
          <w:b/>
          <w:sz w:val="32"/>
          <w:szCs w:val="32"/>
        </w:rPr>
        <w:t>人事管理</w:t>
      </w:r>
    </w:p>
    <w:p>
      <w:pPr>
        <w:spacing w:line="360" w:lineRule="auto"/>
        <w:ind w:firstLine="480"/>
        <w:rPr>
          <w:rFonts w:hint="eastAsia"/>
          <w:sz w:val="32"/>
          <w:szCs w:val="32"/>
        </w:rPr>
      </w:pPr>
      <w:r>
        <w:rPr>
          <w:rFonts w:hint="eastAsia" w:ascii="SimHei" w:hAnsi="SimHei" w:eastAsia="黑体"/>
          <w:sz w:val="32"/>
          <w:szCs w:val="32"/>
        </w:rPr>
        <w:t>10、某集团人力资源部下派的人事专员的工作，不得以任何方式设置工作障碍。</w:t>
      </w:r>
    </w:p>
    <w:p>
      <w:pPr>
        <w:spacing w:line="360" w:lineRule="auto"/>
        <w:ind w:firstLine="480"/>
        <w:rPr>
          <w:rFonts w:hint="eastAsia"/>
          <w:sz w:val="32"/>
          <w:szCs w:val="32"/>
        </w:rPr>
      </w:pPr>
      <w:r>
        <w:rPr>
          <w:rFonts w:hint="eastAsia" w:ascii="SimHei" w:hAnsi="SimHei" w:eastAsia="黑体"/>
          <w:sz w:val="32"/>
          <w:szCs w:val="32"/>
        </w:rPr>
        <w:t>11、某集团人力资源部领导，在行政事务上由所在公司领导的双重领导的方式，某集团人力资源部为主。</w:t>
      </w:r>
    </w:p>
    <w:p>
      <w:pPr>
        <w:spacing w:line="360" w:lineRule="auto"/>
        <w:ind w:firstLine="640" w:firstLineChars="200"/>
        <w:rPr>
          <w:rFonts w:hint="eastAsia"/>
          <w:sz w:val="32"/>
          <w:szCs w:val="32"/>
        </w:rPr>
      </w:pPr>
      <w:r>
        <w:rPr>
          <w:rFonts w:hint="eastAsia" w:ascii="SimHei" w:hAnsi="SimHei" w:eastAsia="黑体"/>
          <w:sz w:val="32"/>
          <w:szCs w:val="32"/>
        </w:rPr>
        <w:t>12、集团下属公司负责人应根据经营管理的需要，某集团制定的人事政策，决定对员工的晋升和奖惩。</w:t>
      </w:r>
    </w:p>
    <w:p>
      <w:pPr>
        <w:spacing w:line="360" w:lineRule="auto"/>
        <w:rPr>
          <w:rFonts w:hint="eastAsia"/>
          <w:sz w:val="32"/>
          <w:szCs w:val="32"/>
        </w:rPr>
      </w:pPr>
      <w:r>
        <w:rPr>
          <w:rFonts w:hint="eastAsia" w:ascii="SimHei" w:hAnsi="SimHei" w:eastAsia="黑体"/>
          <w:sz w:val="32"/>
          <w:szCs w:val="32"/>
        </w:rPr>
        <w:t xml:space="preserve">    13、责任人对其下属员工负有指导培训、考核监督以及准确评价的责任。</w:t>
      </w:r>
    </w:p>
    <w:p>
      <w:pPr>
        <w:spacing w:line="360" w:lineRule="auto"/>
        <w:rPr>
          <w:rFonts w:hint="eastAsia"/>
          <w:sz w:val="32"/>
          <w:szCs w:val="32"/>
        </w:rPr>
      </w:pPr>
      <w:r>
        <w:rPr>
          <w:rFonts w:hint="eastAsia" w:ascii="SimHei" w:hAnsi="SimHei" w:eastAsia="黑体"/>
          <w:sz w:val="32"/>
          <w:szCs w:val="32"/>
        </w:rPr>
        <w:t xml:space="preserve">    14、责任人应秉公处理各项人事调整，不得基于任何私人目的来处理下属员工的录用、晋升、奖惩等事项。</w:t>
      </w:r>
    </w:p>
    <w:p>
      <w:pPr>
        <w:spacing w:line="360" w:lineRule="auto"/>
        <w:rPr>
          <w:rFonts w:hint="eastAsia"/>
          <w:b/>
          <w:sz w:val="32"/>
          <w:szCs w:val="32"/>
        </w:rPr>
      </w:pPr>
      <w:r>
        <w:rPr>
          <w:rFonts w:hint="eastAsia" w:ascii="SimHei" w:hAnsi="SimHei" w:eastAsia="黑体"/>
          <w:b/>
          <w:sz w:val="32"/>
          <w:szCs w:val="32"/>
        </w:rPr>
        <w:t>监督管理</w:t>
      </w:r>
    </w:p>
    <w:p>
      <w:pPr>
        <w:spacing w:line="360" w:lineRule="auto"/>
        <w:rPr>
          <w:rFonts w:hint="eastAsia"/>
          <w:sz w:val="32"/>
          <w:szCs w:val="32"/>
        </w:rPr>
      </w:pPr>
      <w:r>
        <w:rPr>
          <w:rFonts w:hint="eastAsia" w:ascii="SimHei" w:hAnsi="SimHei" w:eastAsia="黑体"/>
          <w:sz w:val="32"/>
          <w:szCs w:val="32"/>
        </w:rPr>
        <w:t xml:space="preserve">    15、责任人的一切职务行为和任职公司的一切经营活动，某集团总部及其直接上级的监督和监察。</w:t>
      </w:r>
    </w:p>
    <w:p>
      <w:pPr>
        <w:spacing w:line="360" w:lineRule="auto"/>
        <w:rPr>
          <w:rFonts w:hint="eastAsia"/>
          <w:sz w:val="32"/>
          <w:szCs w:val="32"/>
        </w:rPr>
      </w:pPr>
      <w:r>
        <w:rPr>
          <w:rFonts w:hint="eastAsia" w:ascii="SimHei" w:hAnsi="SimHei" w:eastAsia="黑体"/>
          <w:sz w:val="32"/>
          <w:szCs w:val="32"/>
        </w:rPr>
        <w:t xml:space="preserve">    16、某集团各职能部门及其直接上级在职权范围内进行的监督检查。</w:t>
      </w:r>
    </w:p>
    <w:p>
      <w:pPr>
        <w:spacing w:line="360" w:lineRule="auto"/>
        <w:ind w:firstLine="480"/>
        <w:rPr>
          <w:rFonts w:hint="eastAsia"/>
          <w:sz w:val="32"/>
          <w:szCs w:val="32"/>
        </w:rPr>
      </w:pPr>
      <w:r>
        <w:rPr>
          <w:rFonts w:hint="eastAsia" w:ascii="SimHei" w:hAnsi="SimHei" w:eastAsia="黑体"/>
          <w:sz w:val="32"/>
          <w:szCs w:val="32"/>
        </w:rPr>
        <w:t>17、责任人遇到下列情形之一时，某集团职能部门报告。</w:t>
      </w:r>
    </w:p>
    <w:p>
      <w:pPr>
        <w:spacing w:line="360" w:lineRule="auto"/>
        <w:rPr>
          <w:rFonts w:hint="eastAsia"/>
          <w:sz w:val="32"/>
          <w:szCs w:val="32"/>
        </w:rPr>
      </w:pPr>
      <w:r>
        <w:rPr>
          <w:rFonts w:hint="eastAsia" w:ascii="SimHei" w:hAnsi="SimHei" w:eastAsia="黑体"/>
          <w:sz w:val="32"/>
          <w:szCs w:val="32"/>
        </w:rPr>
        <w:t xml:space="preserve">    （1）员工人身遭受严重伤害，或者被司法机关拘传、拘留、逮捕、收审或者采取其他刑事强制措施的；</w:t>
      </w:r>
    </w:p>
    <w:p>
      <w:pPr>
        <w:spacing w:line="360" w:lineRule="auto"/>
        <w:rPr>
          <w:rFonts w:hint="eastAsia"/>
          <w:sz w:val="32"/>
          <w:szCs w:val="32"/>
        </w:rPr>
      </w:pPr>
      <w:r>
        <w:rPr>
          <w:rFonts w:hint="eastAsia" w:ascii="SimHei" w:hAnsi="SimHei" w:eastAsia="黑体"/>
          <w:sz w:val="32"/>
          <w:szCs w:val="32"/>
        </w:rPr>
        <w:t xml:space="preserve">    （2）公司财产遭受较大损失，或者将有被起诉、资产被查扣、冻结之可能的；</w:t>
      </w:r>
    </w:p>
    <w:p>
      <w:pPr>
        <w:spacing w:line="360" w:lineRule="auto"/>
        <w:rPr>
          <w:rFonts w:hint="eastAsia"/>
          <w:sz w:val="32"/>
          <w:szCs w:val="32"/>
        </w:rPr>
      </w:pPr>
      <w:r>
        <w:rPr>
          <w:rFonts w:hint="eastAsia" w:ascii="SimHei" w:hAnsi="SimHei" w:eastAsia="黑体"/>
          <w:sz w:val="32"/>
          <w:szCs w:val="32"/>
        </w:rPr>
        <w:t xml:space="preserve">    （3）公司被政府部门批评、处罚以及采取其他不利措施的；</w:t>
      </w:r>
    </w:p>
    <w:p>
      <w:pPr>
        <w:spacing w:line="360" w:lineRule="auto"/>
        <w:rPr>
          <w:rFonts w:hint="eastAsia"/>
          <w:sz w:val="32"/>
          <w:szCs w:val="32"/>
        </w:rPr>
      </w:pPr>
      <w:r>
        <w:rPr>
          <w:rFonts w:hint="eastAsia" w:ascii="SimHei" w:hAnsi="SimHei" w:eastAsia="黑体"/>
          <w:sz w:val="32"/>
          <w:szCs w:val="32"/>
        </w:rPr>
        <w:t xml:space="preserve">    （4）公司被传媒曝光或者出现其他严重公关危机的；</w:t>
      </w:r>
    </w:p>
    <w:p>
      <w:pPr>
        <w:spacing w:line="360" w:lineRule="auto"/>
        <w:rPr>
          <w:rFonts w:hint="eastAsia"/>
          <w:sz w:val="32"/>
          <w:szCs w:val="32"/>
        </w:rPr>
      </w:pPr>
      <w:r>
        <w:rPr>
          <w:rFonts w:hint="eastAsia" w:ascii="SimHei" w:hAnsi="SimHei" w:eastAsia="黑体"/>
          <w:sz w:val="32"/>
          <w:szCs w:val="32"/>
        </w:rPr>
        <w:t xml:space="preserve">    （5）发生或者可能发生严重劳动纠纷的；</w:t>
      </w:r>
    </w:p>
    <w:p>
      <w:pPr>
        <w:spacing w:line="360" w:lineRule="auto"/>
        <w:rPr>
          <w:rFonts w:hint="eastAsia"/>
          <w:sz w:val="32"/>
          <w:szCs w:val="32"/>
        </w:rPr>
      </w:pPr>
      <w:r>
        <w:rPr>
          <w:rFonts w:hint="eastAsia" w:ascii="SimHei" w:hAnsi="SimHei" w:eastAsia="黑体"/>
          <w:sz w:val="32"/>
          <w:szCs w:val="32"/>
        </w:rPr>
        <w:t xml:space="preserve">    （6）其他经营活动中发生的重大意外事件。</w:t>
      </w:r>
    </w:p>
    <w:p>
      <w:pPr>
        <w:spacing w:line="360" w:lineRule="auto"/>
        <w:rPr>
          <w:rFonts w:hint="eastAsia"/>
          <w:sz w:val="32"/>
          <w:szCs w:val="32"/>
        </w:rPr>
      </w:pPr>
      <w:r>
        <w:rPr>
          <w:rFonts w:hint="eastAsia" w:ascii="SimHei" w:hAnsi="SimHei" w:eastAsia="黑体"/>
          <w:sz w:val="32"/>
          <w:szCs w:val="32"/>
        </w:rPr>
        <w:t xml:space="preserve">     18、责任人的行为规范执行情况，受全体信恒员工、尤其是本公司（部门）全体员工的监督。全体员工也都有权力和义务向责任人当面提出或向上级部门反映责任人违反制度规范的错误行为。</w:t>
      </w:r>
    </w:p>
    <w:p>
      <w:pPr>
        <w:spacing w:line="360" w:lineRule="auto"/>
        <w:rPr>
          <w:rFonts w:hint="eastAsia"/>
          <w:sz w:val="32"/>
          <w:szCs w:val="32"/>
        </w:rPr>
      </w:pPr>
      <w:r>
        <w:rPr>
          <w:rFonts w:hint="eastAsia" w:ascii="SimHei" w:hAnsi="SimHei" w:eastAsia="黑体"/>
          <w:b/>
          <w:sz w:val="32"/>
          <w:szCs w:val="32"/>
        </w:rPr>
        <w:t>督办管理</w:t>
      </w:r>
    </w:p>
    <w:p>
      <w:pPr>
        <w:spacing w:line="360" w:lineRule="auto"/>
        <w:ind w:firstLine="640" w:firstLineChars="200"/>
        <w:rPr>
          <w:rFonts w:hint="eastAsia" w:hAnsi="宋体"/>
          <w:color w:val="000000"/>
          <w:sz w:val="32"/>
          <w:szCs w:val="32"/>
        </w:rPr>
      </w:pPr>
      <w:r>
        <w:rPr>
          <w:rFonts w:hint="eastAsia" w:ascii="SimHei" w:hAnsi="SimHei" w:eastAsia="黑体"/>
          <w:sz w:val="32"/>
          <w:szCs w:val="32"/>
        </w:rPr>
        <w:t>19、集团对</w:t>
      </w:r>
      <w:r>
        <w:rPr>
          <w:rFonts w:hAnsi="SimHei" w:ascii="SimHei" w:eastAsia="黑体"/>
          <w:color w:val="000000"/>
          <w:sz w:val="32"/>
          <w:szCs w:val="32"/>
        </w:rPr>
        <w:t>执行和完成上级领导交办的工作任务未</w:t>
      </w:r>
      <w:r>
        <w:rPr>
          <w:rFonts w:hint="eastAsia" w:hAnsi="SimHei" w:ascii="SimHei" w:eastAsia="黑体"/>
          <w:color w:val="000000"/>
          <w:sz w:val="32"/>
          <w:szCs w:val="32"/>
        </w:rPr>
        <w:t>完成或未</w:t>
      </w:r>
      <w:r>
        <w:rPr>
          <w:rFonts w:hAnsi="SimHei" w:ascii="SimHei" w:eastAsia="黑体"/>
          <w:color w:val="000000"/>
          <w:sz w:val="32"/>
          <w:szCs w:val="32"/>
        </w:rPr>
        <w:t>达到要求</w:t>
      </w:r>
      <w:r>
        <w:rPr>
          <w:rFonts w:hint="eastAsia" w:hAnsi="SimHei" w:ascii="SimHei" w:eastAsia="黑体"/>
          <w:color w:val="000000"/>
          <w:sz w:val="32"/>
          <w:szCs w:val="32"/>
        </w:rPr>
        <w:t>责任人实行督办管理</w:t>
      </w:r>
      <w:r>
        <w:rPr>
          <w:rFonts w:hAnsi="SimHei" w:ascii="SimHei" w:eastAsia="黑体"/>
          <w:color w:val="000000"/>
          <w:sz w:val="32"/>
          <w:szCs w:val="32"/>
        </w:rPr>
        <w:t>。</w:t>
      </w:r>
      <w:r>
        <w:rPr>
          <w:rFonts w:hint="eastAsia" w:hAnsi="SimHei" w:ascii="SimHei" w:eastAsia="黑体"/>
          <w:color w:val="000000"/>
          <w:sz w:val="32"/>
          <w:szCs w:val="32"/>
        </w:rPr>
        <w:t>由上级部门对下级某项工作以</w:t>
      </w:r>
      <w:r>
        <w:rPr>
          <w:rFonts w:hAnsi="SimHei" w:ascii="SimHei" w:eastAsia="黑体"/>
          <w:color w:val="000000"/>
          <w:sz w:val="32"/>
          <w:szCs w:val="32"/>
        </w:rPr>
        <w:t>《督办单》</w:t>
      </w:r>
      <w:r>
        <w:rPr>
          <w:rFonts w:hint="eastAsia" w:hAnsi="SimHei" w:ascii="SimHei" w:eastAsia="黑体"/>
          <w:color w:val="000000"/>
          <w:sz w:val="32"/>
          <w:szCs w:val="32"/>
        </w:rPr>
        <w:t>的形式明确注明督办内容、完成标准、完成时间。</w:t>
      </w:r>
    </w:p>
    <w:p>
      <w:pPr>
        <w:spacing w:line="360" w:lineRule="auto"/>
        <w:ind w:firstLine="640" w:firstLineChars="200"/>
        <w:rPr>
          <w:rFonts w:hint="eastAsia" w:hAnsi="宋体"/>
          <w:color w:val="000000"/>
          <w:sz w:val="32"/>
          <w:szCs w:val="32"/>
        </w:rPr>
      </w:pPr>
      <w:r>
        <w:rPr>
          <w:rFonts w:hint="eastAsia" w:ascii="SimHei" w:hAnsi="SimHei" w:eastAsia="黑体"/>
          <w:sz w:val="32"/>
          <w:szCs w:val="32"/>
        </w:rPr>
        <w:t>20、责任人</w:t>
      </w:r>
      <w:r>
        <w:rPr>
          <w:rFonts w:hAnsi="SimHei" w:ascii="SimHei" w:eastAsia="黑体"/>
          <w:color w:val="000000"/>
          <w:sz w:val="32"/>
          <w:szCs w:val="32"/>
        </w:rPr>
        <w:t>必须按照《督办单》</w:t>
      </w:r>
      <w:r>
        <w:rPr>
          <w:rFonts w:hint="eastAsia" w:hAnsi="SimHei" w:ascii="SimHei" w:eastAsia="黑体"/>
          <w:color w:val="000000"/>
          <w:sz w:val="32"/>
          <w:szCs w:val="32"/>
        </w:rPr>
        <w:t>的要求，</w:t>
      </w:r>
      <w:r>
        <w:rPr>
          <w:rFonts w:hAnsi="SimHei" w:ascii="SimHei" w:eastAsia="黑体"/>
          <w:color w:val="000000"/>
          <w:sz w:val="32"/>
          <w:szCs w:val="32"/>
        </w:rPr>
        <w:t>积极主动</w:t>
      </w:r>
      <w:r>
        <w:rPr>
          <w:rFonts w:hint="eastAsia" w:hAnsi="SimHei" w:ascii="SimHei" w:eastAsia="黑体"/>
          <w:color w:val="000000"/>
          <w:sz w:val="32"/>
          <w:szCs w:val="32"/>
        </w:rPr>
        <w:t>，</w:t>
      </w:r>
      <w:r>
        <w:rPr>
          <w:rFonts w:hAnsi="SimHei" w:ascii="SimHei" w:eastAsia="黑体"/>
          <w:color w:val="000000"/>
          <w:sz w:val="32"/>
          <w:szCs w:val="32"/>
        </w:rPr>
        <w:t>保质保量，按限期完成工作。</w:t>
      </w:r>
    </w:p>
    <w:p>
      <w:pPr>
        <w:spacing w:line="360" w:lineRule="auto"/>
        <w:ind w:firstLine="640" w:firstLineChars="200"/>
        <w:rPr>
          <w:rFonts w:hint="eastAsia" w:hAnsi="宋体"/>
          <w:color w:val="000000"/>
          <w:sz w:val="32"/>
          <w:szCs w:val="32"/>
        </w:rPr>
      </w:pPr>
      <w:r>
        <w:rPr>
          <w:rFonts w:hint="eastAsia" w:hAnsi="SimHei" w:ascii="SimHei" w:eastAsia="黑体"/>
          <w:color w:val="000000"/>
          <w:sz w:val="32"/>
          <w:szCs w:val="32"/>
        </w:rPr>
        <w:t>21、如果责任人未按期完成被督办的任务，集团将按照</w:t>
      </w:r>
      <w:r>
        <w:rPr>
          <w:rFonts w:hAnsi="SimHei" w:ascii="SimHei" w:eastAsia="黑体"/>
          <w:color w:val="000000"/>
          <w:sz w:val="32"/>
          <w:szCs w:val="32"/>
        </w:rPr>
        <w:t>《</w:t>
      </w:r>
      <w:r>
        <w:rPr>
          <w:rFonts w:hint="eastAsia" w:hAnsi="SimHei" w:ascii="SimHei" w:eastAsia="黑体"/>
          <w:color w:val="000000"/>
          <w:sz w:val="32"/>
          <w:szCs w:val="32"/>
        </w:rPr>
        <w:t>&lt;</w:t>
      </w:r>
      <w:r>
        <w:rPr>
          <w:rFonts w:hAnsi="SimHei" w:ascii="SimHei" w:eastAsia="黑体"/>
          <w:color w:val="000000"/>
          <w:sz w:val="32"/>
          <w:szCs w:val="32"/>
        </w:rPr>
        <w:t>督办单</w:t>
      </w:r>
      <w:r>
        <w:rPr>
          <w:rFonts w:hint="eastAsia" w:hAnsi="SimHei" w:ascii="SimHei" w:eastAsia="黑体"/>
          <w:color w:val="000000"/>
          <w:sz w:val="32"/>
          <w:szCs w:val="32"/>
        </w:rPr>
        <w:t>&gt;、&lt;过失单&gt;实施细则》对责任人进行罚款。如果由于不可抗力或特殊原因不能按时完成工作任务，责任人应给出充分的理由说明和解释，并由下发两单的责任人确定该单的执行结论（如罚款，免责，延期等）</w:t>
      </w:r>
    </w:p>
    <w:p>
      <w:pPr>
        <w:spacing w:line="360" w:lineRule="auto"/>
        <w:ind w:firstLine="641" w:firstLineChars="200"/>
        <w:rPr>
          <w:rFonts w:hint="eastAsia"/>
          <w:b/>
          <w:sz w:val="32"/>
          <w:szCs w:val="32"/>
        </w:rPr>
      </w:pPr>
    </w:p>
    <w:p>
      <w:pPr>
        <w:spacing w:line="360" w:lineRule="auto"/>
        <w:ind w:firstLine="2242" w:firstLineChars="700"/>
        <w:rPr>
          <w:rFonts w:hint="eastAsia"/>
          <w:b/>
          <w:sz w:val="32"/>
          <w:szCs w:val="32"/>
        </w:rPr>
      </w:pPr>
      <w:r>
        <w:rPr>
          <w:rFonts w:hint="eastAsia" w:ascii="SimHei" w:hAnsi="SimHei" w:eastAsia="黑体"/>
          <w:b/>
          <w:sz w:val="32"/>
          <w:szCs w:val="32"/>
        </w:rPr>
        <w:t>六、培训考核发展</w:t>
      </w:r>
    </w:p>
    <w:p>
      <w:pPr>
        <w:spacing w:line="360" w:lineRule="auto"/>
        <w:rPr>
          <w:rFonts w:hint="eastAsia"/>
          <w:b/>
          <w:sz w:val="32"/>
          <w:szCs w:val="32"/>
        </w:rPr>
      </w:pPr>
      <w:r>
        <w:rPr>
          <w:rFonts w:hint="eastAsia" w:ascii="SimHei" w:hAnsi="SimHei" w:eastAsia="黑体"/>
          <w:b/>
          <w:sz w:val="32"/>
          <w:szCs w:val="32"/>
        </w:rPr>
        <w:t>培训与发展</w:t>
      </w:r>
    </w:p>
    <w:p>
      <w:pPr>
        <w:spacing w:line="360" w:lineRule="auto"/>
        <w:rPr>
          <w:rFonts w:hint="eastAsia"/>
          <w:sz w:val="32"/>
          <w:szCs w:val="32"/>
        </w:rPr>
      </w:pPr>
      <w:r>
        <w:rPr>
          <w:rFonts w:hint="eastAsia" w:ascii="SimHei" w:hAnsi="SimHei" w:eastAsia="黑体"/>
          <w:sz w:val="32"/>
          <w:szCs w:val="32"/>
        </w:rPr>
        <w:t xml:space="preserve">    1、信恒以向全体员工提供理想之终身职业为己任。在信恒工作的员工，除以勤奋的工作获得薪酬及其它福利以外，还可以享有相应的培训及晋升的机会。</w:t>
      </w:r>
    </w:p>
    <w:p>
      <w:pPr>
        <w:spacing w:line="360" w:lineRule="auto"/>
        <w:rPr>
          <w:rFonts w:hint="eastAsia"/>
          <w:sz w:val="32"/>
          <w:szCs w:val="32"/>
        </w:rPr>
      </w:pPr>
      <w:r>
        <w:rPr>
          <w:rFonts w:hint="eastAsia" w:ascii="SimHei" w:hAnsi="SimHei" w:eastAsia="黑体"/>
          <w:sz w:val="32"/>
          <w:szCs w:val="32"/>
        </w:rPr>
        <w:t xml:space="preserve">    2、公司鼓励员工终生学习，并通过一系列与工作实际相结合的培训，来协助员工规划未来的发展。</w:t>
      </w:r>
    </w:p>
    <w:p>
      <w:pPr>
        <w:spacing w:line="360" w:lineRule="auto"/>
        <w:rPr>
          <w:rFonts w:hint="eastAsia"/>
          <w:sz w:val="32"/>
          <w:szCs w:val="32"/>
        </w:rPr>
      </w:pPr>
      <w:r>
        <w:rPr>
          <w:rFonts w:hint="eastAsia" w:ascii="SimHei" w:hAnsi="SimHei" w:eastAsia="黑体"/>
          <w:sz w:val="32"/>
          <w:szCs w:val="32"/>
        </w:rPr>
        <w:t xml:space="preserve">    3、公司鼓励员工不断磨炼、不弃不馁、充满韧劲，积极培养勇于向上的工作心志。</w:t>
      </w:r>
    </w:p>
    <w:p>
      <w:pPr>
        <w:spacing w:line="360" w:lineRule="auto"/>
        <w:ind w:firstLine="640" w:firstLineChars="200"/>
        <w:rPr>
          <w:rFonts w:hint="eastAsia"/>
          <w:sz w:val="32"/>
          <w:szCs w:val="32"/>
        </w:rPr>
      </w:pPr>
      <w:r>
        <w:rPr>
          <w:rFonts w:hint="eastAsia" w:ascii="SimHei" w:hAnsi="SimHei" w:eastAsia="黑体"/>
          <w:sz w:val="32"/>
          <w:szCs w:val="32"/>
        </w:rPr>
        <w:t>4、新员工入职培训</w:t>
      </w:r>
    </w:p>
    <w:p>
      <w:pPr>
        <w:spacing w:line="360" w:lineRule="auto"/>
        <w:rPr>
          <w:rFonts w:hint="eastAsia"/>
          <w:sz w:val="32"/>
          <w:szCs w:val="32"/>
        </w:rPr>
      </w:pPr>
      <w:r>
        <w:rPr>
          <w:rFonts w:hint="eastAsia" w:ascii="SimHei" w:hAnsi="SimHei" w:eastAsia="黑体"/>
          <w:sz w:val="32"/>
          <w:szCs w:val="32"/>
        </w:rPr>
        <w:t xml:space="preserve">    为尽快熟悉环境、开展业务，新加入信恒的员工必须参加集中培训。通过培训了解公司概况、经营理念、管理模式、信恒人应有的职业道德和社会责任感以及其他内容。</w:t>
      </w:r>
    </w:p>
    <w:p>
      <w:pPr>
        <w:spacing w:line="360" w:lineRule="auto"/>
        <w:rPr>
          <w:rFonts w:hint="eastAsia"/>
          <w:sz w:val="32"/>
          <w:szCs w:val="32"/>
        </w:rPr>
      </w:pPr>
      <w:r>
        <w:rPr>
          <w:rFonts w:hint="eastAsia" w:ascii="SimHei" w:hAnsi="SimHei" w:eastAsia="黑体"/>
          <w:sz w:val="32"/>
          <w:szCs w:val="32"/>
        </w:rPr>
        <w:t xml:space="preserve">    5、在职培训</w:t>
      </w:r>
    </w:p>
    <w:p>
      <w:pPr>
        <w:spacing w:line="360" w:lineRule="auto"/>
        <w:rPr>
          <w:rFonts w:hint="eastAsia"/>
          <w:sz w:val="32"/>
          <w:szCs w:val="32"/>
        </w:rPr>
      </w:pPr>
      <w:r>
        <w:rPr>
          <w:rFonts w:hint="eastAsia" w:ascii="SimHei" w:hAnsi="SimHei" w:eastAsia="黑体"/>
          <w:sz w:val="32"/>
          <w:szCs w:val="32"/>
        </w:rPr>
        <w:t xml:space="preserve">    在工作过程中，为使员工具备完成工作所需的知识、技能、态度，公司鼓励员工自学和参加各种岗位技能培训课程。</w:t>
      </w:r>
    </w:p>
    <w:p>
      <w:pPr>
        <w:spacing w:line="360" w:lineRule="auto"/>
        <w:rPr>
          <w:rFonts w:hint="eastAsia"/>
          <w:sz w:val="32"/>
          <w:szCs w:val="32"/>
        </w:rPr>
      </w:pPr>
      <w:r>
        <w:rPr>
          <w:rFonts w:hint="eastAsia" w:ascii="SimHei" w:hAnsi="SimHei" w:eastAsia="黑体"/>
          <w:sz w:val="32"/>
          <w:szCs w:val="32"/>
        </w:rPr>
        <w:t xml:space="preserve">    6、晋级培训</w:t>
      </w:r>
    </w:p>
    <w:p>
      <w:pPr>
        <w:spacing w:line="360" w:lineRule="auto"/>
        <w:rPr>
          <w:rFonts w:hint="eastAsia"/>
          <w:sz w:val="32"/>
          <w:szCs w:val="32"/>
        </w:rPr>
      </w:pPr>
      <w:r>
        <w:rPr>
          <w:rFonts w:hint="eastAsia" w:ascii="SimHei" w:hAnsi="SimHei" w:eastAsia="黑体"/>
          <w:sz w:val="32"/>
          <w:szCs w:val="32"/>
        </w:rPr>
        <w:t xml:space="preserve">    员工在晋升为主管级人员之前，需要参加晋级培训，学习一些企业管理的基础知识，以转换角色，担当起管理责任。</w:t>
      </w:r>
    </w:p>
    <w:p>
      <w:pPr>
        <w:spacing w:line="360" w:lineRule="auto"/>
        <w:rPr>
          <w:rFonts w:hint="eastAsia"/>
          <w:sz w:val="32"/>
          <w:szCs w:val="32"/>
        </w:rPr>
      </w:pPr>
      <w:r>
        <w:rPr>
          <w:rFonts w:hint="eastAsia" w:ascii="SimHei" w:hAnsi="SimHei" w:eastAsia="黑体"/>
          <w:sz w:val="32"/>
          <w:szCs w:val="32"/>
        </w:rPr>
        <w:t xml:space="preserve">    7、各级负责人研修</w:t>
      </w:r>
    </w:p>
    <w:p>
      <w:pPr>
        <w:spacing w:line="360" w:lineRule="auto"/>
        <w:rPr>
          <w:rFonts w:hint="eastAsia"/>
          <w:sz w:val="32"/>
          <w:szCs w:val="32"/>
        </w:rPr>
      </w:pPr>
      <w:r>
        <w:rPr>
          <w:rFonts w:hint="eastAsia" w:ascii="SimHei" w:hAnsi="SimHei" w:eastAsia="黑体"/>
          <w:sz w:val="32"/>
          <w:szCs w:val="32"/>
        </w:rPr>
        <w:t xml:space="preserve">    某集团职能管理部门或下属企业负责人，将被要求参加为各级负责人开办的研修班，以充分了解企业经营理念、经营目标，熟练掌握业务，学习科学的信息处理方式、人事行政管理和财务管理等知识，培养较强的综合管理和整体协调能力。</w:t>
      </w:r>
    </w:p>
    <w:p>
      <w:pPr>
        <w:spacing w:line="360" w:lineRule="auto"/>
        <w:rPr>
          <w:rFonts w:hint="eastAsia"/>
          <w:sz w:val="32"/>
          <w:szCs w:val="32"/>
        </w:rPr>
      </w:pPr>
      <w:r>
        <w:rPr>
          <w:rFonts w:hint="eastAsia" w:ascii="SimHei" w:hAnsi="SimHei" w:eastAsia="黑体"/>
          <w:sz w:val="32"/>
          <w:szCs w:val="32"/>
        </w:rPr>
        <w:t xml:space="preserve">     8、集团轮训</w:t>
      </w:r>
    </w:p>
    <w:p>
      <w:pPr>
        <w:spacing w:line="360" w:lineRule="auto"/>
        <w:rPr>
          <w:rFonts w:hint="eastAsia"/>
          <w:sz w:val="32"/>
          <w:szCs w:val="32"/>
        </w:rPr>
      </w:pPr>
      <w:r>
        <w:rPr>
          <w:rFonts w:hint="eastAsia" w:ascii="SimHei" w:hAnsi="SimHei" w:eastAsia="黑体"/>
          <w:sz w:val="32"/>
          <w:szCs w:val="32"/>
        </w:rPr>
        <w:t xml:space="preserve">     到公司时间较长、或在外地公司担任职能或业务部门经理以上职务的员工，将有可能被选派参加公司总部不定期举办的各类研修班，以进一步了解公司理念、运作特点，把握公司发展动向，加强与相关部门的交流配合。</w:t>
      </w:r>
    </w:p>
    <w:p>
      <w:pPr>
        <w:spacing w:line="360" w:lineRule="auto"/>
        <w:rPr>
          <w:rFonts w:hint="eastAsia"/>
          <w:sz w:val="32"/>
          <w:szCs w:val="32"/>
        </w:rPr>
      </w:pPr>
      <w:r>
        <w:rPr>
          <w:rFonts w:hint="eastAsia" w:ascii="SimHei" w:hAnsi="SimHei" w:eastAsia="黑体"/>
          <w:sz w:val="32"/>
          <w:szCs w:val="32"/>
        </w:rPr>
        <w:t xml:space="preserve">     9、专项短期培训</w:t>
      </w:r>
    </w:p>
    <w:p>
      <w:pPr>
        <w:spacing w:line="360" w:lineRule="auto"/>
        <w:rPr>
          <w:rFonts w:hint="eastAsia"/>
          <w:sz w:val="32"/>
          <w:szCs w:val="32"/>
        </w:rPr>
      </w:pPr>
      <w:r>
        <w:rPr>
          <w:rFonts w:hint="eastAsia" w:ascii="SimHei" w:hAnsi="SimHei" w:eastAsia="黑体"/>
          <w:sz w:val="32"/>
          <w:szCs w:val="32"/>
        </w:rPr>
        <w:t xml:space="preserve">     为使中高层管理人员开拓思维，进一步提高管理水平，同时也为了加强企业内外交流，集团将在适当的时机，选送中高级管理人员到国、内外有关专门机构、企业进行短期专题考察学习。</w:t>
      </w:r>
    </w:p>
    <w:p>
      <w:pPr>
        <w:spacing w:line="360" w:lineRule="auto"/>
        <w:rPr>
          <w:rFonts w:hint="eastAsia"/>
          <w:sz w:val="32"/>
          <w:szCs w:val="32"/>
        </w:rPr>
      </w:pPr>
      <w:r>
        <w:rPr>
          <w:rFonts w:hint="eastAsia" w:ascii="SimHei" w:hAnsi="SimHei" w:eastAsia="黑体"/>
          <w:sz w:val="32"/>
          <w:szCs w:val="32"/>
        </w:rPr>
        <w:t xml:space="preserve">    10、专题讲座</w:t>
      </w:r>
    </w:p>
    <w:p>
      <w:pPr>
        <w:spacing w:line="360" w:lineRule="auto"/>
        <w:ind w:firstLine="480"/>
        <w:rPr>
          <w:rFonts w:hint="eastAsia"/>
          <w:sz w:val="32"/>
          <w:szCs w:val="32"/>
        </w:rPr>
      </w:pPr>
      <w:r>
        <w:rPr>
          <w:rFonts w:hint="eastAsia" w:ascii="SimHei" w:hAnsi="SimHei" w:eastAsia="黑体"/>
          <w:sz w:val="32"/>
          <w:szCs w:val="32"/>
        </w:rPr>
        <w:t>公司将在不同时期根据不同业务的发展需求，邀请公司内外的专业人士就某些业务、管理的最新动态以及研究成果举行专题讲座，相关员工都有机会被邀请参加，以不断吸收新的知识、提高自身的综合管理及业务水平。</w:t>
      </w:r>
    </w:p>
    <w:p>
      <w:pPr>
        <w:spacing w:line="360" w:lineRule="auto"/>
        <w:rPr>
          <w:rFonts w:hint="eastAsia"/>
          <w:b/>
          <w:sz w:val="32"/>
          <w:szCs w:val="32"/>
        </w:rPr>
      </w:pPr>
      <w:r>
        <w:rPr>
          <w:rFonts w:hint="eastAsia" w:ascii="SimHei" w:hAnsi="SimHei" w:eastAsia="黑体"/>
          <w:b/>
          <w:sz w:val="32"/>
          <w:szCs w:val="32"/>
        </w:rPr>
        <w:t>双向交流</w:t>
      </w:r>
    </w:p>
    <w:p>
      <w:pPr>
        <w:spacing w:line="360" w:lineRule="auto"/>
        <w:rPr>
          <w:rFonts w:hint="eastAsia"/>
          <w:sz w:val="32"/>
          <w:szCs w:val="32"/>
        </w:rPr>
      </w:pPr>
      <w:r>
        <w:rPr>
          <w:rFonts w:hint="eastAsia" w:ascii="SimHei" w:hAnsi="SimHei" w:eastAsia="黑体"/>
          <w:sz w:val="32"/>
          <w:szCs w:val="32"/>
        </w:rPr>
        <w:t xml:space="preserve">    11、为增强工作实感，集团将下派相关的管理人员，到一线经营单位去学习锻炼一段时间。</w:t>
      </w:r>
    </w:p>
    <w:p>
      <w:pPr>
        <w:spacing w:line="360" w:lineRule="auto"/>
        <w:ind w:firstLine="480"/>
        <w:rPr>
          <w:rFonts w:hint="eastAsia"/>
          <w:sz w:val="32"/>
          <w:szCs w:val="32"/>
        </w:rPr>
      </w:pPr>
      <w:r>
        <w:rPr>
          <w:rFonts w:hint="eastAsia" w:ascii="SimHei" w:hAnsi="SimHei" w:eastAsia="黑体"/>
          <w:sz w:val="32"/>
          <w:szCs w:val="32"/>
        </w:rPr>
        <w:t>12、一线经理人员，某集团总部业务部门工作一段时间，这样使员工有时间、机会来总结提炼你丰富的实际操作经验，某集团范围内形成广泛交流，某集团的整体运作。</w:t>
      </w:r>
    </w:p>
    <w:p>
      <w:pPr>
        <w:spacing w:line="360" w:lineRule="auto"/>
        <w:ind w:firstLine="480"/>
        <w:rPr>
          <w:rFonts w:hint="eastAsia"/>
          <w:sz w:val="32"/>
          <w:szCs w:val="32"/>
        </w:rPr>
      </w:pPr>
      <w:r>
        <w:rPr>
          <w:rFonts w:hint="eastAsia" w:ascii="SimHei" w:hAnsi="SimHei" w:eastAsia="黑体"/>
          <w:sz w:val="32"/>
          <w:szCs w:val="32"/>
        </w:rPr>
        <w:t>13、集团鼓励员工毛遂自荐，提出在更高或更适合的岗位上工作的要求，集团领导将认真考虑员工的要求，根据实际情况，为员工提供工作交流和锻炼的机会。</w:t>
      </w:r>
    </w:p>
    <w:p>
      <w:pPr>
        <w:spacing w:line="360" w:lineRule="auto"/>
        <w:rPr>
          <w:rFonts w:hint="eastAsia"/>
          <w:b/>
          <w:sz w:val="32"/>
          <w:szCs w:val="32"/>
        </w:rPr>
      </w:pPr>
      <w:r>
        <w:rPr>
          <w:rFonts w:hint="eastAsia" w:ascii="SimHei" w:hAnsi="SimHei" w:eastAsia="黑体"/>
          <w:b/>
          <w:sz w:val="32"/>
          <w:szCs w:val="32"/>
        </w:rPr>
        <w:t>考核评价</w:t>
      </w:r>
    </w:p>
    <w:p>
      <w:pPr>
        <w:spacing w:line="360" w:lineRule="auto"/>
        <w:ind w:firstLine="480"/>
        <w:rPr>
          <w:rFonts w:hint="eastAsia"/>
          <w:sz w:val="32"/>
          <w:szCs w:val="32"/>
        </w:rPr>
      </w:pPr>
      <w:r>
        <w:rPr>
          <w:rFonts w:hint="eastAsia" w:ascii="SimHei" w:hAnsi="SimHei" w:eastAsia="黑体"/>
          <w:sz w:val="32"/>
          <w:szCs w:val="32"/>
        </w:rPr>
        <w:t>14、为帮助员工总结个人工作得失，明确未来工作目标和工作要求，有针对性地进行改进和提高，某集团的目标和任务，某集团总部员工进行考核。具体做法是，员工与其直接上司共同填写《年度考核目标责任书》，借此对员工的工作业绩、表现、能力等进行季度和年终考核评估。员工的工作表现将被分级鉴定。某集团人力资源部提出建议性方案。</w:t>
      </w:r>
    </w:p>
    <w:p>
      <w:pPr>
        <w:spacing w:line="360" w:lineRule="auto"/>
        <w:ind w:firstLine="480"/>
        <w:rPr>
          <w:rFonts w:hint="eastAsia"/>
          <w:sz w:val="32"/>
          <w:szCs w:val="32"/>
        </w:rPr>
      </w:pPr>
      <w:r>
        <w:rPr>
          <w:rFonts w:hint="eastAsia" w:ascii="SimHei" w:hAnsi="SimHei" w:eastAsia="黑体"/>
          <w:sz w:val="32"/>
          <w:szCs w:val="32"/>
        </w:rPr>
        <w:t>15、考核结果将与薪酬福利和职务升迁机会等相结合，并将和年终奖金挂钩。</w:t>
      </w:r>
    </w:p>
    <w:p>
      <w:pPr>
        <w:spacing w:line="360" w:lineRule="auto"/>
        <w:rPr>
          <w:rFonts w:hint="eastAsia"/>
          <w:sz w:val="32"/>
          <w:szCs w:val="32"/>
        </w:rPr>
      </w:pPr>
      <w:r>
        <w:rPr>
          <w:rFonts w:hint="eastAsia" w:ascii="SimHei" w:hAnsi="SimHei" w:eastAsia="黑体"/>
          <w:sz w:val="32"/>
          <w:szCs w:val="32"/>
        </w:rPr>
        <w:t xml:space="preserve">    16、某集团的统一要求，对各级员工进行系统而全面的考核评价。具体做法由各下属公司根据本单位的情况予以规定。</w:t>
      </w:r>
    </w:p>
    <w:p>
      <w:pPr>
        <w:spacing w:line="360" w:lineRule="auto"/>
        <w:rPr>
          <w:rFonts w:hint="eastAsia"/>
          <w:b/>
          <w:sz w:val="32"/>
          <w:szCs w:val="32"/>
        </w:rPr>
      </w:pPr>
      <w:r>
        <w:rPr>
          <w:rFonts w:hint="eastAsia" w:ascii="SimHei" w:hAnsi="SimHei" w:eastAsia="黑体"/>
          <w:b/>
          <w:sz w:val="32"/>
          <w:szCs w:val="32"/>
        </w:rPr>
        <w:t>内部调动</w:t>
      </w:r>
    </w:p>
    <w:p>
      <w:pPr>
        <w:spacing w:line="360" w:lineRule="auto"/>
        <w:rPr>
          <w:rFonts w:hint="eastAsia"/>
          <w:sz w:val="32"/>
          <w:szCs w:val="32"/>
        </w:rPr>
      </w:pPr>
      <w:r>
        <w:rPr>
          <w:rFonts w:hint="eastAsia" w:ascii="SimHei" w:hAnsi="SimHei" w:eastAsia="黑体"/>
          <w:sz w:val="32"/>
          <w:szCs w:val="32"/>
        </w:rPr>
        <w:t xml:space="preserve">    17、信恒深信工作调动将有利于发挥员工的潜质，所以如有需要，集团将可能根据你的能力和工作表现，某集团内任何部门及任何企业工作，亦可能视业务需要指派你前往全国其它地方工作。</w:t>
      </w:r>
    </w:p>
    <w:p>
      <w:pPr>
        <w:spacing w:line="360" w:lineRule="auto"/>
        <w:rPr>
          <w:rFonts w:hint="eastAsia"/>
          <w:sz w:val="32"/>
          <w:szCs w:val="32"/>
        </w:rPr>
      </w:pPr>
      <w:r>
        <w:rPr>
          <w:rFonts w:hint="eastAsia" w:ascii="SimHei" w:hAnsi="SimHei" w:eastAsia="黑体"/>
          <w:sz w:val="32"/>
          <w:szCs w:val="32"/>
        </w:rPr>
        <w:t xml:space="preserve">    18、集团内部调动是一种组织行为，必须经过正式批准正当手续。任何私人之间进行协议调动都是不允许的，违者将作自动离职处理。</w:t>
      </w:r>
    </w:p>
    <w:p>
      <w:pPr>
        <w:spacing w:line="360" w:lineRule="auto"/>
        <w:rPr>
          <w:rFonts w:hint="eastAsia"/>
          <w:sz w:val="32"/>
          <w:szCs w:val="32"/>
        </w:rPr>
      </w:pPr>
      <w:r>
        <w:rPr>
          <w:rFonts w:hint="eastAsia" w:ascii="SimHei" w:hAnsi="SimHei" w:eastAsia="黑体"/>
          <w:sz w:val="32"/>
          <w:szCs w:val="32"/>
        </w:rPr>
        <w:t xml:space="preserve">    19、某集团内部职位空缺信息，某集团内、外的人才，由集团人力资源部及相关部门负责具体考核录用协调工作。</w:t>
      </w:r>
    </w:p>
    <w:p>
      <w:pPr>
        <w:spacing w:line="360" w:lineRule="auto"/>
        <w:rPr>
          <w:rFonts w:hint="eastAsia"/>
          <w:b/>
          <w:bCs/>
          <w:sz w:val="32"/>
          <w:szCs w:val="32"/>
        </w:rPr>
      </w:pPr>
      <w:r>
        <w:rPr>
          <w:rFonts w:hint="eastAsia" w:ascii="SimHei" w:hAnsi="SimHei" w:eastAsia="黑体"/>
          <w:b/>
          <w:bCs/>
          <w:sz w:val="32"/>
          <w:szCs w:val="32"/>
        </w:rPr>
        <w:t>晋升机制</w:t>
      </w:r>
    </w:p>
    <w:p>
      <w:pPr>
        <w:spacing w:line="360" w:lineRule="auto"/>
        <w:ind w:firstLine="640" w:firstLineChars="200"/>
        <w:rPr>
          <w:rFonts w:hint="eastAsia"/>
          <w:sz w:val="32"/>
          <w:szCs w:val="32"/>
        </w:rPr>
      </w:pPr>
      <w:r>
        <w:rPr>
          <w:rFonts w:hint="eastAsia" w:ascii="SimHei" w:hAnsi="SimHei" w:eastAsia="黑体"/>
          <w:sz w:val="32"/>
          <w:szCs w:val="32"/>
        </w:rPr>
        <w:t>20、公司鼓励员工敬业、协同、创新，并为工作敬业、进取创新、业绩出色、能力出众的员工提供晋升和发展的机会。</w:t>
      </w:r>
    </w:p>
    <w:p>
      <w:pPr>
        <w:spacing w:line="360" w:lineRule="auto"/>
        <w:rPr>
          <w:rFonts w:hint="eastAsia"/>
          <w:sz w:val="32"/>
          <w:szCs w:val="32"/>
        </w:rPr>
      </w:pPr>
      <w:r>
        <w:rPr>
          <w:rFonts w:hint="eastAsia" w:ascii="SimHei" w:hAnsi="SimHei" w:eastAsia="黑体"/>
          <w:sz w:val="32"/>
          <w:szCs w:val="32"/>
        </w:rPr>
        <w:t xml:space="preserve">    21、如果员工在工作期间连续3年度考核结果优秀，你将有机会获得晋升，薪酬亦会相应增加。</w:t>
      </w:r>
    </w:p>
    <w:p>
      <w:pPr>
        <w:spacing w:line="360" w:lineRule="auto"/>
        <w:rPr>
          <w:rFonts w:hint="eastAsia"/>
          <w:sz w:val="32"/>
          <w:szCs w:val="32"/>
        </w:rPr>
      </w:pPr>
      <w:r>
        <w:rPr>
          <w:rFonts w:hint="eastAsia" w:ascii="SimHei" w:hAnsi="SimHei" w:eastAsia="黑体"/>
          <w:sz w:val="32"/>
          <w:szCs w:val="32"/>
        </w:rPr>
        <w:t xml:space="preserve">             </w:t>
      </w:r>
    </w:p>
    <w:p>
      <w:pPr>
        <w:spacing w:line="360" w:lineRule="auto"/>
        <w:jc w:val="center"/>
        <w:rPr>
          <w:rFonts w:hint="eastAsia"/>
          <w:b/>
          <w:sz w:val="32"/>
          <w:szCs w:val="32"/>
        </w:rPr>
      </w:pPr>
      <w:r>
        <w:rPr>
          <w:rFonts w:hint="eastAsia" w:ascii="SimHei" w:hAnsi="SimHei" w:eastAsia="黑体"/>
          <w:b/>
          <w:sz w:val="32"/>
          <w:szCs w:val="32"/>
        </w:rPr>
        <w:t>七、加入信恒指引</w:t>
      </w:r>
    </w:p>
    <w:p>
      <w:pPr>
        <w:spacing w:line="360" w:lineRule="auto"/>
        <w:rPr>
          <w:rFonts w:hint="eastAsia"/>
          <w:sz w:val="32"/>
          <w:szCs w:val="32"/>
        </w:rPr>
      </w:pPr>
    </w:p>
    <w:p>
      <w:pPr>
        <w:spacing w:line="360" w:lineRule="auto"/>
        <w:rPr>
          <w:rFonts w:hint="eastAsia"/>
          <w:b/>
          <w:sz w:val="32"/>
          <w:szCs w:val="32"/>
        </w:rPr>
      </w:pPr>
      <w:r>
        <w:rPr>
          <w:rFonts w:hint="eastAsia" w:ascii="SimHei" w:hAnsi="SimHei" w:eastAsia="黑体"/>
          <w:b/>
          <w:sz w:val="32"/>
          <w:szCs w:val="32"/>
        </w:rPr>
        <w:t>报到程序</w:t>
      </w:r>
    </w:p>
    <w:p>
      <w:pPr>
        <w:spacing w:line="360" w:lineRule="auto"/>
        <w:rPr>
          <w:rFonts w:hint="eastAsia"/>
          <w:sz w:val="32"/>
          <w:szCs w:val="32"/>
        </w:rPr>
      </w:pPr>
      <w:r>
        <w:rPr>
          <w:rFonts w:hint="eastAsia" w:ascii="SimHei" w:hAnsi="SimHei" w:eastAsia="黑体"/>
          <w:sz w:val="32"/>
          <w:szCs w:val="32"/>
        </w:rPr>
        <w:t xml:space="preserve">    1、接到录用通知后，应聘人应在指定日期到录用单位人事部门报到。报到程序包括：</w:t>
      </w:r>
    </w:p>
    <w:p>
      <w:pPr>
        <w:spacing w:line="360" w:lineRule="auto"/>
        <w:rPr>
          <w:rFonts w:hint="eastAsia"/>
          <w:sz w:val="32"/>
          <w:szCs w:val="32"/>
        </w:rPr>
      </w:pPr>
      <w:r>
        <w:rPr>
          <w:rFonts w:hint="eastAsia" w:ascii="SimHei" w:hAnsi="SimHei" w:eastAsia="黑体"/>
          <w:sz w:val="32"/>
          <w:szCs w:val="32"/>
        </w:rPr>
        <w:t xml:space="preserve">      （1）办理报到登记手续，领取考勤卡、员工手册和有关资料等；</w:t>
      </w:r>
    </w:p>
    <w:p>
      <w:pPr>
        <w:spacing w:line="360" w:lineRule="auto"/>
        <w:rPr>
          <w:rFonts w:hint="eastAsia"/>
          <w:sz w:val="32"/>
          <w:szCs w:val="32"/>
        </w:rPr>
      </w:pPr>
      <w:r>
        <w:rPr>
          <w:rFonts w:hint="eastAsia" w:ascii="SimHei" w:hAnsi="SimHei" w:eastAsia="黑体"/>
          <w:sz w:val="32"/>
          <w:szCs w:val="32"/>
        </w:rPr>
        <w:t xml:space="preserve">      （2）与试用部门负责人见面，接受工作安排。</w:t>
      </w:r>
    </w:p>
    <w:p>
      <w:pPr>
        <w:spacing w:line="360" w:lineRule="auto"/>
        <w:rPr>
          <w:rFonts w:hint="eastAsia"/>
          <w:sz w:val="32"/>
          <w:szCs w:val="32"/>
        </w:rPr>
      </w:pPr>
      <w:r>
        <w:rPr>
          <w:rFonts w:hint="eastAsia" w:ascii="SimHei" w:hAnsi="SimHei" w:eastAsia="黑体"/>
          <w:sz w:val="32"/>
          <w:szCs w:val="32"/>
        </w:rPr>
        <w:t xml:space="preserve">    2、应聘人加入信恒时，须向录用单位人力资源部提供证件、户口、学历证明（学位证明）、技术职称证或能证明应聘人员技能有关证件的原件和复印件及免冠近照片一张。特殊岗位还需要近期体检报告。要求亲笔填报准确的个人资料。</w:t>
      </w:r>
    </w:p>
    <w:p>
      <w:pPr>
        <w:spacing w:line="360" w:lineRule="auto"/>
        <w:rPr>
          <w:rFonts w:hint="eastAsia"/>
          <w:sz w:val="32"/>
          <w:szCs w:val="32"/>
        </w:rPr>
      </w:pPr>
      <w:r>
        <w:rPr>
          <w:rFonts w:hint="eastAsia" w:ascii="SimHei" w:hAnsi="SimHei" w:eastAsia="黑体"/>
          <w:sz w:val="32"/>
          <w:szCs w:val="32"/>
        </w:rPr>
        <w:t xml:space="preserve">    3、当个人资料有以下更改或补充时，你应及时通知所在单位人事部门，以确保与你有关的各项权益。</w:t>
      </w:r>
    </w:p>
    <w:p>
      <w:pPr>
        <w:spacing w:line="360" w:lineRule="auto"/>
        <w:rPr>
          <w:rFonts w:hint="eastAsia"/>
          <w:sz w:val="32"/>
          <w:szCs w:val="32"/>
        </w:rPr>
      </w:pPr>
      <w:r>
        <w:rPr>
          <w:rFonts w:hint="eastAsia" w:ascii="SimHei" w:hAnsi="SimHei" w:eastAsia="黑体"/>
          <w:sz w:val="32"/>
          <w:szCs w:val="32"/>
        </w:rPr>
        <w:t xml:space="preserve">   （1）家庭地址和电话号码；</w:t>
      </w:r>
    </w:p>
    <w:p>
      <w:pPr>
        <w:spacing w:line="360" w:lineRule="auto"/>
        <w:rPr>
          <w:rFonts w:hint="eastAsia"/>
          <w:sz w:val="32"/>
          <w:szCs w:val="32"/>
        </w:rPr>
      </w:pPr>
      <w:r>
        <w:rPr>
          <w:rFonts w:hint="eastAsia" w:ascii="SimHei" w:hAnsi="SimHei" w:eastAsia="黑体"/>
          <w:sz w:val="32"/>
          <w:szCs w:val="32"/>
        </w:rPr>
        <w:t xml:space="preserve">   （2）出现事故或紧急情况时的联系人；</w:t>
      </w:r>
    </w:p>
    <w:p>
      <w:pPr>
        <w:spacing w:line="360" w:lineRule="auto"/>
        <w:rPr>
          <w:rFonts w:hint="eastAsia"/>
          <w:sz w:val="32"/>
          <w:szCs w:val="32"/>
        </w:rPr>
      </w:pPr>
      <w:r>
        <w:rPr>
          <w:rFonts w:hint="eastAsia" w:ascii="SimHei" w:hAnsi="SimHei" w:eastAsia="黑体"/>
          <w:sz w:val="32"/>
          <w:szCs w:val="32"/>
        </w:rPr>
        <w:t xml:space="preserve">   （3）培训结业或进修毕业。</w:t>
      </w:r>
    </w:p>
    <w:p>
      <w:pPr>
        <w:spacing w:line="360" w:lineRule="auto"/>
        <w:ind w:firstLine="480"/>
        <w:rPr>
          <w:rFonts w:hint="eastAsia"/>
          <w:sz w:val="32"/>
          <w:szCs w:val="32"/>
        </w:rPr>
      </w:pPr>
      <w:r>
        <w:rPr>
          <w:rFonts w:hint="eastAsia" w:ascii="SimHei" w:hAnsi="SimHei" w:eastAsia="黑体"/>
          <w:sz w:val="32"/>
          <w:szCs w:val="32"/>
        </w:rPr>
        <w:t>4、公司保留审查应聘人所提供的个人资料的权利。如有虚假，一切后果自负。</w:t>
      </w:r>
    </w:p>
    <w:p>
      <w:pPr>
        <w:spacing w:line="360" w:lineRule="auto"/>
        <w:rPr>
          <w:rFonts w:hint="eastAsia"/>
          <w:b/>
          <w:sz w:val="32"/>
          <w:szCs w:val="32"/>
        </w:rPr>
      </w:pPr>
      <w:r>
        <w:rPr>
          <w:rFonts w:hint="eastAsia" w:ascii="SimHei" w:hAnsi="SimHei" w:eastAsia="黑体"/>
          <w:b/>
          <w:sz w:val="32"/>
          <w:szCs w:val="32"/>
        </w:rPr>
        <w:t>试用与转正</w:t>
      </w:r>
    </w:p>
    <w:p>
      <w:pPr>
        <w:spacing w:line="360" w:lineRule="auto"/>
        <w:rPr>
          <w:rFonts w:hint="eastAsia"/>
          <w:sz w:val="32"/>
          <w:szCs w:val="32"/>
        </w:rPr>
      </w:pPr>
      <w:r>
        <w:rPr>
          <w:rFonts w:hint="eastAsia" w:ascii="SimHei" w:hAnsi="SimHei" w:eastAsia="黑体"/>
          <w:sz w:val="32"/>
          <w:szCs w:val="32"/>
        </w:rPr>
        <w:t xml:space="preserve">    5、试用期为一到三个月，最长不超过6个月。某集团相应薪酬制度规定执行。试用开始时，新人所在部门的负责人会向新来的人员介绍本部门职能、人员情况，讲解本职工作内容和要求，帮助新人了解公司有关规章和规范。任何有关工作的具体事务，如确定办公位、领取办公用品、使用办公设备、用餐等等，尽可咨询其主管人员。</w:t>
      </w:r>
    </w:p>
    <w:p>
      <w:pPr>
        <w:spacing w:line="360" w:lineRule="auto"/>
        <w:rPr>
          <w:rFonts w:hint="eastAsia"/>
          <w:sz w:val="32"/>
          <w:szCs w:val="32"/>
        </w:rPr>
      </w:pPr>
      <w:r>
        <w:rPr>
          <w:rFonts w:hint="eastAsia" w:ascii="SimHei" w:hAnsi="SimHei" w:eastAsia="黑体"/>
          <w:sz w:val="32"/>
          <w:szCs w:val="32"/>
        </w:rPr>
        <w:t xml:space="preserve">    6、如在试用期内请假，新人的试用期结束时间将会被顺延；原则上请假时间不得超过半个月。如超假则作自动离职处理。</w:t>
      </w:r>
    </w:p>
    <w:p>
      <w:pPr>
        <w:spacing w:line="360" w:lineRule="auto"/>
        <w:rPr>
          <w:rFonts w:hint="eastAsia"/>
          <w:sz w:val="32"/>
          <w:szCs w:val="32"/>
        </w:rPr>
      </w:pPr>
      <w:r>
        <w:rPr>
          <w:rFonts w:hint="eastAsia" w:ascii="SimHei" w:hAnsi="SimHei" w:eastAsia="黑体"/>
          <w:sz w:val="32"/>
          <w:szCs w:val="32"/>
        </w:rPr>
        <w:t xml:space="preserve">   7、在此期间，某集团实际状况、发展机会与预期有较大差距，或由于其它原因而决定离开，你可提出辞职申请，并按规定办理辞职手续。相应的，某集团得要求，集团也将会终止对你的录用。</w:t>
      </w:r>
    </w:p>
    <w:p>
      <w:pPr>
        <w:spacing w:line="360" w:lineRule="auto"/>
        <w:ind w:firstLine="480"/>
        <w:rPr>
          <w:rFonts w:hint="eastAsia"/>
          <w:sz w:val="32"/>
          <w:szCs w:val="32"/>
        </w:rPr>
      </w:pPr>
      <w:r>
        <w:rPr>
          <w:rFonts w:hint="eastAsia" w:ascii="SimHei" w:hAnsi="SimHei" w:eastAsia="黑体"/>
          <w:sz w:val="32"/>
          <w:szCs w:val="32"/>
        </w:rPr>
        <w:t>8、试用期满后被试用人需要填写《员工试用期考核审批单》，由所在单位负责人签署考核意见。</w:t>
      </w:r>
    </w:p>
    <w:p>
      <w:pPr>
        <w:spacing w:line="360" w:lineRule="auto"/>
        <w:rPr>
          <w:rFonts w:hint="eastAsia"/>
          <w:b/>
          <w:sz w:val="32"/>
          <w:szCs w:val="32"/>
        </w:rPr>
      </w:pPr>
      <w:r>
        <w:rPr>
          <w:rFonts w:hint="eastAsia" w:ascii="SimHei" w:hAnsi="SimHei" w:eastAsia="黑体"/>
          <w:b/>
          <w:sz w:val="32"/>
          <w:szCs w:val="32"/>
        </w:rPr>
        <w:t>薪  金</w:t>
      </w:r>
    </w:p>
    <w:p>
      <w:pPr>
        <w:spacing w:line="360" w:lineRule="auto"/>
        <w:rPr>
          <w:rFonts w:hint="eastAsia"/>
          <w:sz w:val="32"/>
          <w:szCs w:val="32"/>
        </w:rPr>
      </w:pPr>
      <w:r>
        <w:rPr>
          <w:rFonts w:hint="eastAsia" w:ascii="SimHei" w:hAnsi="SimHei" w:eastAsia="黑体"/>
          <w:sz w:val="32"/>
          <w:szCs w:val="32"/>
        </w:rPr>
        <w:t xml:space="preserve">    9、员工薪金由岗位工资、绩效工资和年终奖金构成。集团内各公司略有不同，某集团（公司）的相关薪资制度执行。</w:t>
      </w:r>
    </w:p>
    <w:p>
      <w:pPr>
        <w:spacing w:line="360" w:lineRule="auto"/>
        <w:rPr>
          <w:rFonts w:hint="eastAsia"/>
          <w:sz w:val="32"/>
          <w:szCs w:val="32"/>
        </w:rPr>
      </w:pPr>
      <w:r>
        <w:rPr>
          <w:rFonts w:hint="eastAsia" w:ascii="SimHei" w:hAnsi="SimHei" w:eastAsia="黑体"/>
          <w:sz w:val="32"/>
          <w:szCs w:val="32"/>
        </w:rPr>
        <w:t xml:space="preserve">    10、公司将根据员工的工作经验和工作能力确定其工作岗位，并按工作岗位确定其薪金级别。</w:t>
      </w:r>
    </w:p>
    <w:p>
      <w:pPr>
        <w:spacing w:line="360" w:lineRule="auto"/>
        <w:rPr>
          <w:rFonts w:hint="eastAsia"/>
          <w:sz w:val="32"/>
          <w:szCs w:val="32"/>
        </w:rPr>
      </w:pPr>
      <w:r>
        <w:rPr>
          <w:rFonts w:hint="eastAsia" w:ascii="SimHei" w:hAnsi="SimHei" w:eastAsia="黑体"/>
          <w:sz w:val="32"/>
          <w:szCs w:val="32"/>
        </w:rPr>
        <w:t xml:space="preserve">    11、公司每年进行一次薪金调整。</w:t>
      </w:r>
    </w:p>
    <w:p>
      <w:pPr>
        <w:spacing w:line="360" w:lineRule="auto"/>
        <w:rPr>
          <w:rFonts w:hint="eastAsia"/>
          <w:sz w:val="32"/>
          <w:szCs w:val="32"/>
        </w:rPr>
      </w:pPr>
      <w:r>
        <w:rPr>
          <w:rFonts w:hint="eastAsia" w:ascii="SimHei" w:hAnsi="SimHei" w:eastAsia="黑体"/>
          <w:sz w:val="32"/>
          <w:szCs w:val="32"/>
        </w:rPr>
        <w:t xml:space="preserve">   （1）根据员工每年的考核结果确定员工的岗位工资级别和奖金分配；</w:t>
      </w:r>
    </w:p>
    <w:p>
      <w:pPr>
        <w:spacing w:line="360" w:lineRule="auto"/>
        <w:rPr>
          <w:rFonts w:hint="eastAsia"/>
          <w:sz w:val="32"/>
          <w:szCs w:val="32"/>
        </w:rPr>
      </w:pPr>
      <w:r>
        <w:rPr>
          <w:rFonts w:hint="eastAsia" w:ascii="SimHei" w:hAnsi="SimHei" w:eastAsia="黑体"/>
          <w:sz w:val="32"/>
          <w:szCs w:val="32"/>
        </w:rPr>
        <w:t xml:space="preserve">   （2）根据员工所在企业效益情况调整效益工资；</w:t>
      </w:r>
    </w:p>
    <w:p>
      <w:pPr>
        <w:spacing w:line="360" w:lineRule="auto"/>
        <w:rPr>
          <w:rFonts w:hint="eastAsia"/>
          <w:sz w:val="32"/>
          <w:szCs w:val="32"/>
        </w:rPr>
      </w:pPr>
      <w:r>
        <w:rPr>
          <w:rFonts w:hint="eastAsia" w:ascii="SimHei" w:hAnsi="SimHei" w:eastAsia="黑体"/>
          <w:sz w:val="32"/>
          <w:szCs w:val="32"/>
        </w:rPr>
        <w:t xml:space="preserve">   某集团盈利情况和物价波动指数，每年调整一次岗位工资基数。当盈利比上一年有所增加时，员工实际收入亦会有所增加；当公司出现亏损时，集团将启动降薪制度；</w:t>
      </w:r>
    </w:p>
    <w:p>
      <w:pPr>
        <w:spacing w:line="360" w:lineRule="auto"/>
        <w:rPr>
          <w:rFonts w:hint="eastAsia"/>
          <w:sz w:val="32"/>
          <w:szCs w:val="32"/>
        </w:rPr>
      </w:pPr>
      <w:r>
        <w:rPr>
          <w:rFonts w:hint="eastAsia" w:ascii="SimHei" w:hAnsi="SimHei" w:eastAsia="黑体"/>
          <w:sz w:val="32"/>
          <w:szCs w:val="32"/>
        </w:rPr>
        <w:t xml:space="preserve">   （4）员工工作岗位发生变化时，工资级别也将做相应调整。</w:t>
      </w:r>
    </w:p>
    <w:p>
      <w:pPr>
        <w:spacing w:line="360" w:lineRule="auto"/>
        <w:rPr>
          <w:rFonts w:hint="eastAsia"/>
          <w:sz w:val="32"/>
          <w:szCs w:val="32"/>
        </w:rPr>
      </w:pPr>
      <w:r>
        <w:rPr>
          <w:rFonts w:hint="eastAsia" w:ascii="SimHei" w:hAnsi="SimHei" w:eastAsia="黑体"/>
          <w:sz w:val="32"/>
          <w:szCs w:val="32"/>
        </w:rPr>
        <w:t xml:space="preserve">   某集团按月发放工资，一般在下月8日发放上月工资。</w:t>
      </w:r>
    </w:p>
    <w:p>
      <w:pPr>
        <w:spacing w:line="360" w:lineRule="auto"/>
        <w:rPr>
          <w:rFonts w:hint="eastAsia"/>
          <w:b/>
          <w:sz w:val="32"/>
          <w:szCs w:val="32"/>
        </w:rPr>
      </w:pPr>
      <w:r>
        <w:rPr>
          <w:rFonts w:hint="eastAsia" w:ascii="SimHei" w:hAnsi="SimHei" w:eastAsia="黑体"/>
          <w:b/>
          <w:sz w:val="32"/>
          <w:szCs w:val="32"/>
        </w:rPr>
        <w:t>福  利</w:t>
      </w:r>
    </w:p>
    <w:p>
      <w:pPr>
        <w:spacing w:line="360" w:lineRule="auto"/>
        <w:rPr>
          <w:rFonts w:hint="eastAsia"/>
          <w:sz w:val="32"/>
          <w:szCs w:val="32"/>
        </w:rPr>
      </w:pPr>
      <w:r>
        <w:rPr>
          <w:rFonts w:hint="eastAsia" w:ascii="SimHei" w:hAnsi="SimHei" w:eastAsia="黑体"/>
          <w:sz w:val="32"/>
          <w:szCs w:val="32"/>
        </w:rPr>
        <w:t xml:space="preserve">    12、正式员工享有婚假、产假、丧假、哺乳假等休假。</w:t>
      </w:r>
    </w:p>
    <w:p>
      <w:pPr>
        <w:spacing w:line="360" w:lineRule="auto"/>
        <w:rPr>
          <w:rFonts w:hint="eastAsia"/>
          <w:sz w:val="32"/>
          <w:szCs w:val="32"/>
        </w:rPr>
      </w:pPr>
      <w:r>
        <w:rPr>
          <w:rFonts w:hint="eastAsia" w:ascii="SimHei" w:hAnsi="SimHei" w:eastAsia="黑体"/>
          <w:sz w:val="32"/>
          <w:szCs w:val="32"/>
        </w:rPr>
        <w:t xml:space="preserve">    13、集团为正式员工交缴有关社会保险，具体细则由人力资源部制定。</w:t>
      </w:r>
    </w:p>
    <w:p>
      <w:pPr>
        <w:spacing w:line="360" w:lineRule="auto"/>
        <w:rPr>
          <w:rFonts w:hint="eastAsia"/>
          <w:sz w:val="32"/>
          <w:szCs w:val="32"/>
        </w:rPr>
      </w:pPr>
      <w:r>
        <w:rPr>
          <w:rFonts w:hint="eastAsia" w:ascii="SimHei" w:hAnsi="SimHei" w:eastAsia="黑体"/>
          <w:sz w:val="32"/>
          <w:szCs w:val="32"/>
        </w:rPr>
        <w:t xml:space="preserve">    14、某集团为全体员工举办的运动会和文艺汇演等大型集体娱乐活动。</w:t>
      </w:r>
    </w:p>
    <w:p>
      <w:pPr>
        <w:spacing w:line="360" w:lineRule="auto"/>
        <w:rPr>
          <w:rFonts w:hint="eastAsia"/>
          <w:sz w:val="32"/>
          <w:szCs w:val="32"/>
        </w:rPr>
      </w:pPr>
      <w:r>
        <w:rPr>
          <w:rFonts w:hint="eastAsia" w:ascii="SimHei" w:hAnsi="SimHei" w:eastAsia="黑体"/>
          <w:sz w:val="32"/>
          <w:szCs w:val="32"/>
        </w:rPr>
        <w:t xml:space="preserve">    15、薪金、福利等的具体规定，集团所属各企业略有不同。如有疑问，请向所在部门负责人咨询。</w:t>
      </w:r>
    </w:p>
    <w:p>
      <w:pPr>
        <w:spacing w:line="360" w:lineRule="auto"/>
        <w:rPr>
          <w:rFonts w:hint="eastAsia"/>
          <w:sz w:val="32"/>
          <w:szCs w:val="32"/>
        </w:rPr>
      </w:pPr>
      <w:r>
        <w:rPr>
          <w:rFonts w:hint="eastAsia" w:ascii="SimHei" w:hAnsi="SimHei" w:eastAsia="黑体"/>
          <w:sz w:val="32"/>
          <w:szCs w:val="32"/>
        </w:rPr>
        <w:t xml:space="preserve">    16、员工在劳动福利方面与公司发生争议时，某集团劳动争议调解委员会提出申诉。</w:t>
      </w:r>
    </w:p>
    <w:p>
      <w:pPr>
        <w:spacing w:line="360" w:lineRule="auto"/>
        <w:rPr>
          <w:rFonts w:hint="eastAsia"/>
          <w:b/>
          <w:sz w:val="32"/>
          <w:szCs w:val="32"/>
        </w:rPr>
      </w:pPr>
      <w:r>
        <w:rPr>
          <w:rFonts w:hint="eastAsia" w:ascii="SimHei" w:hAnsi="SimHei" w:eastAsia="黑体"/>
          <w:b/>
          <w:sz w:val="32"/>
          <w:szCs w:val="32"/>
        </w:rPr>
        <w:t>辞职与辞退</w:t>
      </w:r>
    </w:p>
    <w:p>
      <w:pPr>
        <w:spacing w:line="360" w:lineRule="auto"/>
        <w:rPr>
          <w:rFonts w:hint="eastAsia"/>
          <w:sz w:val="32"/>
          <w:szCs w:val="32"/>
        </w:rPr>
      </w:pPr>
      <w:r>
        <w:rPr>
          <w:rFonts w:hint="eastAsia" w:ascii="SimHei" w:hAnsi="SimHei" w:eastAsia="黑体"/>
          <w:sz w:val="32"/>
          <w:szCs w:val="32"/>
        </w:rPr>
        <w:t xml:space="preserve">    17、某集团规定的程序办理辞职与辞退手续。</w:t>
      </w:r>
    </w:p>
    <w:p>
      <w:pPr>
        <w:spacing w:line="360" w:lineRule="auto"/>
        <w:rPr>
          <w:rFonts w:hint="eastAsia"/>
          <w:sz w:val="32"/>
          <w:szCs w:val="32"/>
        </w:rPr>
      </w:pPr>
      <w:r>
        <w:rPr>
          <w:rFonts w:hint="eastAsia" w:ascii="SimHei" w:hAnsi="SimHei" w:eastAsia="黑体"/>
          <w:sz w:val="32"/>
          <w:szCs w:val="32"/>
        </w:rPr>
        <w:t xml:space="preserve">    18、辞职获批准或收到辞退通知后，当事人应到所在单位人事部门领取《离职审批表》，办理调离手续。</w:t>
      </w:r>
    </w:p>
    <w:p>
      <w:pPr>
        <w:spacing w:line="360" w:lineRule="auto"/>
        <w:rPr>
          <w:rFonts w:hint="eastAsia"/>
          <w:sz w:val="32"/>
          <w:szCs w:val="32"/>
        </w:rPr>
      </w:pPr>
      <w:r>
        <w:rPr>
          <w:rFonts w:hint="eastAsia" w:ascii="SimHei" w:hAnsi="SimHei" w:eastAsia="黑体"/>
          <w:sz w:val="32"/>
          <w:szCs w:val="32"/>
        </w:rPr>
        <w:t xml:space="preserve">   （1）办理工作交接手续，某集团有关资料、文件、办公用品及其它公物；</w:t>
      </w:r>
    </w:p>
    <w:p>
      <w:pPr>
        <w:spacing w:line="360" w:lineRule="auto"/>
        <w:rPr>
          <w:rFonts w:hint="eastAsia"/>
          <w:sz w:val="32"/>
          <w:szCs w:val="32"/>
        </w:rPr>
      </w:pPr>
      <w:r>
        <w:rPr>
          <w:rFonts w:hint="eastAsia" w:ascii="SimHei" w:hAnsi="SimHei" w:eastAsia="黑体"/>
          <w:sz w:val="32"/>
          <w:szCs w:val="32"/>
        </w:rPr>
        <w:t xml:space="preserve">   某集团宿舍及房内公物，到物业管理部门办理退房手续；某集团住房者，某集团签定租住契约，租金按市价收取，辞职者和辞退者租住时间不得超过三个月；</w:t>
      </w:r>
    </w:p>
    <w:p>
      <w:pPr>
        <w:spacing w:line="360" w:lineRule="auto"/>
        <w:rPr>
          <w:rFonts w:hint="eastAsia"/>
          <w:sz w:val="32"/>
          <w:szCs w:val="32"/>
        </w:rPr>
      </w:pPr>
      <w:r>
        <w:rPr>
          <w:rFonts w:hint="eastAsia" w:ascii="SimHei" w:hAnsi="SimHei" w:eastAsia="黑体"/>
          <w:sz w:val="32"/>
          <w:szCs w:val="32"/>
        </w:rPr>
        <w:t xml:space="preserve">   （4）如工作期限未满合同规定，则须按合同规定交还有关费用，培训费用等。</w:t>
      </w:r>
    </w:p>
    <w:p>
      <w:pPr>
        <w:spacing w:line="360" w:lineRule="auto"/>
        <w:rPr>
          <w:rFonts w:hint="eastAsia"/>
          <w:sz w:val="32"/>
          <w:szCs w:val="32"/>
        </w:rPr>
      </w:pPr>
      <w:r>
        <w:rPr>
          <w:rFonts w:hint="eastAsia" w:ascii="SimHei" w:hAnsi="SimHei" w:eastAsia="黑体"/>
          <w:sz w:val="32"/>
          <w:szCs w:val="32"/>
        </w:rPr>
        <w:t xml:space="preserve">    19、从公司离职后，若重新进入信恒工作，某集团时起计。</w:t>
      </w:r>
    </w:p>
    <w:p>
      <w:pPr>
        <w:spacing w:line="360" w:lineRule="auto"/>
        <w:rPr>
          <w:rFonts w:hint="eastAsia"/>
          <w:sz w:val="32"/>
          <w:szCs w:val="32"/>
        </w:rPr>
      </w:pPr>
      <w:r>
        <w:rPr>
          <w:rFonts w:hint="eastAsia" w:ascii="SimHei" w:hAnsi="SimHei" w:eastAsia="黑体"/>
          <w:sz w:val="32"/>
          <w:szCs w:val="32"/>
        </w:rPr>
        <w:t xml:space="preserve">    20、员工离职前，集团人事部门可根据你的意愿安排面谈。</w:t>
      </w:r>
    </w:p>
    <w:p>
      <w:pPr>
        <w:spacing w:line="360" w:lineRule="auto"/>
        <w:ind w:firstLine="480"/>
        <w:rPr>
          <w:rFonts w:hint="eastAsia"/>
          <w:sz w:val="32"/>
          <w:szCs w:val="32"/>
        </w:rPr>
      </w:pPr>
      <w:r>
        <w:rPr>
          <w:rFonts w:hint="eastAsia" w:ascii="SimHei" w:hAnsi="SimHei" w:eastAsia="黑体"/>
          <w:sz w:val="32"/>
          <w:szCs w:val="32"/>
        </w:rPr>
        <w:t>21、责任人或重要岗位管理人员离职时，公司将安排离职审计。</w:t>
      </w:r>
    </w:p>
    <w:p>
      <w:pPr>
        <w:tabs>
          <w:tab w:val="left" w:pos="0"/>
          <w:tab w:val="left" w:pos="360"/>
        </w:tabs>
        <w:spacing w:line="360" w:lineRule="auto"/>
        <w:ind w:left="1908" w:leftChars="227" w:hanging="1431"/>
        <w:jc w:val="left"/>
        <w:rPr>
          <w:rFonts w:hint="eastAsia" w:hAnsi="宋体"/>
          <w:color w:val="000000"/>
          <w:sz w:val="32"/>
          <w:szCs w:val="32"/>
        </w:rPr>
      </w:pPr>
      <w:r>
        <w:rPr>
          <w:rFonts w:hint="eastAsia" w:hAnsi="SimHei" w:ascii="SimHei" w:eastAsia="黑体"/>
          <w:color w:val="000000"/>
          <w:sz w:val="32"/>
          <w:szCs w:val="32"/>
        </w:rPr>
        <w:t>附件1.</w:t>
      </w:r>
      <w:r>
        <w:rPr>
          <w:rFonts w:hint="eastAsia" w:ascii="SimHei" w:hAnsi="SimHei" w:eastAsia="黑体"/>
          <w:b/>
          <w:bCs/>
          <w:color w:val="000000"/>
          <w:sz w:val="32"/>
          <w:szCs w:val="32"/>
        </w:rPr>
        <w:t xml:space="preserve">                集团概况</w:t>
      </w:r>
    </w:p>
    <w:p>
      <w:pPr>
        <w:spacing w:line="360" w:lineRule="auto"/>
        <w:ind w:left="477" w:leftChars="227" w:firstLine="3844" w:firstLineChars="1200"/>
        <w:rPr>
          <w:rFonts w:hint="eastAsia" w:ascii="黑体" w:hAnsi="宋体" w:eastAsia="黑体"/>
          <w:b/>
          <w:bCs/>
          <w:color w:val="000000"/>
          <w:sz w:val="32"/>
          <w:szCs w:val="32"/>
        </w:rPr>
      </w:pP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某集团创建于1995年，某集团。</w:t>
      </w:r>
      <w:r>
        <w:rPr>
          <w:rFonts w:hint="eastAsia" w:hAnsi="SimHei" w:ascii="SimHei" w:eastAsia="黑体"/>
          <w:color w:val="000000"/>
          <w:sz w:val="32"/>
          <w:szCs w:val="32"/>
        </w:rPr>
        <w:t>信恒目前重点发展的五大产业是：房地产开发业（住宅房地产、商业房地产、旅游房地产）、工程监理、配套服务业（物业管理、酒店管理、国际健身俱乐部）、热电供应业（生活用电、生活用热水、冬季供暖）、商业流通业（食品和茶叶批发、家居经营）。</w:t>
      </w: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信恒的房地产业现已发展成为中国房地产200强、</w:t>
      </w:r>
      <w:r>
        <w:rPr>
          <w:rFonts w:hint="eastAsia" w:ascii="SimHei" w:eastAsia="黑体" w:hAnsi="SimHei"/>
          <w:bCs/>
          <w:color w:val="000000"/>
          <w:sz w:val="32"/>
          <w:szCs w:val="32"/>
        </w:rPr>
        <w:t>中国诚信企业上榜单位、</w:t>
      </w:r>
      <w:r>
        <w:rPr>
          <w:rFonts w:hint="eastAsia" w:ascii="SimHei" w:eastAsia="黑体" w:hAnsi="SimHei"/>
          <w:bCs/>
          <w:sz w:val="32"/>
          <w:szCs w:val="32"/>
        </w:rPr>
        <w:t>国家一级资质房地产开发企业、中国物业管理协会理事单位、全国百家承诺销售“放心房”企业、黑龙江省房地产协会专业委员会常委单位、黑龙江省消费者信得过单位、黑龙江省光彩企业、黑龙江省公共形象最佳品牌单位、哈尔滨市纳税贡献大户。</w:t>
      </w: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信恒不断推进品牌建设，引领人居新时尚。以“人无我有、人有我全、人全我新、人新我精”的经营理念，持续赋予建设空间以时代气息，赢得了业内的普遍赞誉和顾客的长期信赖。</w:t>
      </w: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信恒现已具备完善的管理制度结构、高度协同的核心价值观和优秀的企业文化、明晰的愿景和战略，并通过高效的监督管理体系得到强势执行。</w:t>
      </w: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 xml:space="preserve">未来，信恒将凭借协同、诚信、进取的团队力量，在同心多元化战略引领下，逐步实现经营市场化、管理现代化、员工价值的最大化。 </w:t>
      </w:r>
    </w:p>
    <w:p>
      <w:pPr>
        <w:spacing w:line="360" w:lineRule="auto"/>
        <w:ind w:firstLine="640" w:firstLineChars="200"/>
        <w:rPr>
          <w:rFonts w:hint="eastAsia" w:ascii="方正新报宋简体" w:eastAsia="方正新报宋简体"/>
          <w:bCs/>
          <w:sz w:val="32"/>
          <w:szCs w:val="32"/>
        </w:rPr>
      </w:pPr>
      <w:r>
        <w:rPr>
          <w:rFonts w:hint="eastAsia" w:ascii="SimHei" w:eastAsia="黑体" w:hAnsi="SimHei"/>
          <w:bCs/>
          <w:sz w:val="32"/>
          <w:szCs w:val="32"/>
        </w:rPr>
        <w:t>信恒将致力于创造性地满足社会需求，致力于走在经营与拓展共赢的企业前沿。</w:t>
      </w:r>
    </w:p>
    <w:p>
      <w:pPr>
        <w:spacing w:line="360" w:lineRule="auto"/>
        <w:ind w:firstLine="641" w:firstLineChars="200"/>
        <w:rPr>
          <w:rFonts w:hint="eastAsia" w:ascii="方正新报宋简体" w:eastAsia="方正新报宋简体"/>
          <w:bCs/>
          <w:sz w:val="32"/>
          <w:szCs w:val="32"/>
        </w:rPr>
      </w:pPr>
      <w:r>
        <w:rPr>
          <w:rFonts w:hint="eastAsia" w:ascii="SimHei" w:hAnsi="SimHei" w:eastAsia="黑体"/>
          <w:b/>
          <w:bCs/>
          <w:color w:val="000000"/>
          <w:sz w:val="32"/>
          <w:szCs w:val="32"/>
        </w:rPr>
        <w:t>董事局主席王文襄先生目前获得的主要荣誉是：</w:t>
      </w:r>
      <w:r>
        <w:rPr>
          <w:rFonts w:hint="eastAsia" w:ascii="SimHei" w:hAnsi="SimHei" w:eastAsia="黑体"/>
          <w:bCs/>
          <w:color w:val="000000"/>
          <w:sz w:val="32"/>
          <w:szCs w:val="32"/>
        </w:rPr>
        <w:t>全国五一劳动奖章、</w:t>
      </w:r>
      <w:r>
        <w:rPr>
          <w:rFonts w:hint="eastAsia" w:hAnsi="SimHei" w:ascii="SimHei" w:eastAsia="黑体"/>
          <w:color w:val="000000"/>
          <w:sz w:val="32"/>
          <w:szCs w:val="32"/>
        </w:rPr>
        <w:t>中国经济人物、黑龙江省十大经济风云人物、黑龙江省光彩企业家、黑龙江省十大杰出创业明星。</w:t>
      </w:r>
    </w:p>
    <w:p>
      <w:pPr>
        <w:spacing w:line="360" w:lineRule="auto"/>
        <w:ind w:firstLine="633" w:firstLineChars="198"/>
        <w:rPr>
          <w:rFonts w:hint="eastAsia" w:hAnsi="宋体"/>
          <w:color w:val="000000"/>
          <w:sz w:val="32"/>
          <w:szCs w:val="32"/>
        </w:rPr>
      </w:pPr>
    </w:p>
    <w:p>
      <w:pPr>
        <w:spacing w:line="360" w:lineRule="auto"/>
        <w:rPr>
          <w:rFonts w:hint="eastAsia"/>
          <w:color w:val="000000"/>
          <w:sz w:val="32"/>
          <w:szCs w:val="32"/>
        </w:rPr>
      </w:pPr>
      <w:r>
        <w:rPr>
          <w:rFonts w:hint="eastAsia" w:hAnsi="SimHei" w:ascii="SimHei" w:eastAsia="黑体"/>
          <w:color w:val="000000"/>
          <w:sz w:val="32"/>
          <w:szCs w:val="32"/>
        </w:rPr>
        <w:t xml:space="preserve">    </w:t>
      </w:r>
      <w:r>
        <w:rPr>
          <w:rFonts w:hint="eastAsia" w:ascii="SimHei" w:hAnsi="SimHei" w:eastAsia="黑体"/>
          <w:b/>
          <w:bCs/>
          <w:color w:val="000000"/>
          <w:sz w:val="32"/>
          <w:szCs w:val="32"/>
        </w:rPr>
        <w:t>董事局主席王文襄先生目前担任的主要社会职务是：</w:t>
      </w:r>
      <w:r>
        <w:rPr>
          <w:rFonts w:hint="eastAsia" w:ascii="SimHei" w:hAnsi="SimHei" w:eastAsia="黑体"/>
          <w:color w:val="000000"/>
          <w:sz w:val="32"/>
          <w:szCs w:val="32"/>
        </w:rPr>
        <w:t>黑龙江省政协常委、哈尔滨市人大代表、黑龙江省工商联常委、</w:t>
      </w:r>
      <w:r>
        <w:rPr>
          <w:rFonts w:hint="eastAsia" w:hAnsi="SimHei" w:ascii="SimHei" w:eastAsia="黑体"/>
          <w:color w:val="000000"/>
          <w:sz w:val="32"/>
          <w:szCs w:val="32"/>
        </w:rPr>
        <w:t>民革黑龙江省委员会经济委员会副主任、黑龙江省房地产专业委员会副主任、黑龙江省青年商会副会长、哈尔滨市房地产开发及住宅建设协会副会长、哈尔滨市物业管理协会副会长。</w:t>
      </w:r>
    </w:p>
    <w:p>
      <w:pPr>
        <w:spacing w:line="360" w:lineRule="auto"/>
        <w:ind w:firstLine="480"/>
        <w:rPr>
          <w:rFonts w:hint="eastAsia"/>
          <w:sz w:val="32"/>
          <w:szCs w:val="32"/>
        </w:rPr>
      </w:pPr>
      <w:r>
        <w:rPr>
          <w:rFonts w:hint="eastAsia" w:ascii="SimHei" w:hAnsi="SimHei" w:eastAsia="黑体"/>
          <w:sz w:val="32"/>
          <w:szCs w:val="32"/>
        </w:rPr>
        <w:t>附件2.</w:t>
      </w:r>
    </w:p>
    <w:p>
      <w:pPr>
        <w:spacing w:line="360" w:lineRule="auto"/>
        <w:ind w:firstLine="480"/>
        <w:rPr>
          <w:rFonts w:hint="eastAsia"/>
          <w:sz w:val="32"/>
          <w:szCs w:val="32"/>
        </w:rPr>
      </w:pPr>
      <w:r>
        <w:rPr>
          <w:rFonts w:hint="eastAsia" w:ascii="SimHei" w:hAnsi="SimHei" w:eastAsia="黑体"/>
          <w:sz w:val="32"/>
          <w:szCs w:val="32"/>
        </w:rPr>
      </w:r>
    </w:p>
    <w:p>
      <w:pPr>
        <w:spacing w:line="360" w:lineRule="auto"/>
        <w:rPr>
          <w:rFonts w:hint="eastAsia"/>
          <w:sz w:val="32"/>
          <w:szCs w:val="32"/>
        </w:rPr>
      </w:pPr>
    </w:p>
    <w:p>
      <w:pPr>
        <w:spacing w:line="360" w:lineRule="auto"/>
        <w:ind w:firstLine="480"/>
        <w:rPr>
          <w:rFonts w:hint="eastAsia"/>
          <w:sz w:val="32"/>
          <w:szCs w:val="32"/>
        </w:rPr>
      </w:pPr>
    </w:p>
    <w:p>
      <w:pPr>
        <w:spacing w:line="360" w:lineRule="auto"/>
        <w:ind w:firstLine="480"/>
        <w:rPr>
          <w:sz w:val="32"/>
          <w:szCs w:val="32"/>
        </w:rPr>
        <w:sectPr>
          <w:pgSz w:w="11906" w:h="16838"/>
          <w:pgMar w:top="1440" w:right="1286" w:bottom="1440" w:left="1800" w:header="851" w:footer="273" w:gutter="0"/>
          <w:pgNumType w:start="0"/>
          <w:cols w:space="425" w:num="1"/>
          <w:titlePg/>
          <w:docGrid w:type="lines" w:linePitch="312" w:charSpace="0"/>
        </w:sectPr>
      </w:pPr>
    </w:p>
    <w:p>
      <w:pPr>
        <w:spacing w:line="360" w:lineRule="auto"/>
        <w:rPr>
          <w:rFonts w:hint="eastAsia" w:ascii="黑体" w:hAnsi="宋体" w:eastAsia="黑体"/>
          <w:b/>
          <w:bCs/>
          <w:color w:val="000000"/>
          <w:sz w:val="32"/>
          <w:szCs w:val="32"/>
        </w:rPr>
      </w:pPr>
      <w:r>
        <w:rPr>
          <w:rFonts w:hint="eastAsia" w:ascii="SimHei" w:hAnsi="SimHei" w:eastAsia="黑体"/>
          <w:sz w:val="32"/>
          <w:szCs w:val="32"/>
        </w:rPr>
        <w:t xml:space="preserve">附件3.                </w:t>
      </w:r>
      <w:r>
        <w:rPr>
          <w:rFonts w:hint="eastAsia" w:ascii="SimHei" w:hAnsi="SimHei" w:eastAsia="黑体"/>
          <w:b/>
          <w:bCs/>
          <w:color w:val="000000"/>
          <w:sz w:val="32"/>
          <w:szCs w:val="32"/>
        </w:rPr>
        <w:t>某集团主要部门或岗位工作职责</w:t>
      </w:r>
    </w:p>
    <w:p>
      <w:pPr>
        <w:spacing w:line="300" w:lineRule="exact"/>
        <w:ind w:firstLine="1281" w:firstLineChars="400"/>
        <w:rPr>
          <w:rFonts w:hint="eastAsia" w:ascii="黑体" w:hAnsi="宋体" w:eastAsia="黑体"/>
          <w:b/>
          <w:bCs/>
          <w:color w:val="000000"/>
          <w:sz w:val="32"/>
          <w:szCs w:val="32"/>
        </w:rPr>
      </w:pPr>
      <w:r>
        <w:rPr>
          <w:rFonts w:hint="eastAsia" w:ascii="SimHei" w:hAnsi="SimHei" w:eastAsia="黑体"/>
          <w:b/>
          <w:bCs/>
          <w:color w:val="000000"/>
          <w:sz w:val="32"/>
          <w:szCs w:val="32"/>
        </w:rPr>
        <w:t>董事局</w:t>
      </w:r>
    </w:p>
    <w:p>
      <w:pPr>
        <w:widowControl/>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1、某集团的经营方针和投资方向和计划。</w:t>
      </w:r>
    </w:p>
    <w:p>
      <w:pPr>
        <w:widowControl/>
        <w:spacing w:line="300" w:lineRule="exact"/>
        <w:ind w:left="-164" w:leftChars="-78" w:firstLine="1600" w:firstLineChars="500"/>
        <w:rPr>
          <w:rFonts w:hint="eastAsia" w:hAnsi="宋体"/>
          <w:bCs/>
          <w:color w:val="000000"/>
          <w:sz w:val="32"/>
          <w:szCs w:val="32"/>
        </w:rPr>
      </w:pPr>
      <w:r>
        <w:rPr>
          <w:rFonts w:hint="eastAsia" w:hAnsi="SimHei" w:ascii="SimHei" w:eastAsia="黑体"/>
          <w:bCs/>
          <w:color w:val="000000"/>
          <w:sz w:val="32"/>
          <w:szCs w:val="32"/>
        </w:rPr>
        <w:t>2、对集团进行规划、监督、协调、指导。</w:t>
      </w:r>
    </w:p>
    <w:p>
      <w:pPr>
        <w:widowControl/>
        <w:spacing w:line="300" w:lineRule="exact"/>
        <w:ind w:left="-164" w:leftChars="-78" w:firstLine="1600" w:firstLineChars="500"/>
        <w:rPr>
          <w:rFonts w:hint="eastAsia" w:hAnsi="宋体"/>
          <w:bCs/>
          <w:color w:val="000000"/>
          <w:sz w:val="32"/>
          <w:szCs w:val="32"/>
        </w:rPr>
      </w:pPr>
      <w:r>
        <w:rPr>
          <w:rFonts w:hint="eastAsia" w:hAnsi="SimHei" w:ascii="SimHei" w:eastAsia="黑体"/>
          <w:bCs/>
          <w:color w:val="000000"/>
          <w:sz w:val="32"/>
          <w:szCs w:val="32"/>
        </w:rPr>
        <w:t>3、某集团所属分公司副总经理及各中心总监以上人员。</w:t>
      </w:r>
    </w:p>
    <w:p>
      <w:pPr>
        <w:widowControl/>
        <w:spacing w:line="300" w:lineRule="exact"/>
        <w:ind w:left="-164" w:leftChars="-78" w:firstLine="1600" w:firstLineChars="500"/>
        <w:rPr>
          <w:rFonts w:hint="eastAsia" w:hAnsi="宋体"/>
          <w:bCs/>
          <w:color w:val="000000"/>
          <w:sz w:val="32"/>
          <w:szCs w:val="32"/>
        </w:rPr>
      </w:pPr>
      <w:r>
        <w:rPr>
          <w:rFonts w:hint="eastAsia" w:hAnsi="SimHei" w:ascii="SimHei" w:eastAsia="黑体"/>
          <w:bCs/>
          <w:color w:val="000000"/>
          <w:sz w:val="32"/>
          <w:szCs w:val="32"/>
        </w:rPr>
        <w:t>4、对集团各公司增加或减少注册资本做出决议。</w:t>
      </w:r>
    </w:p>
    <w:p>
      <w:pPr>
        <w:widowControl/>
        <w:spacing w:line="300" w:lineRule="exact"/>
        <w:ind w:left="-164" w:leftChars="-78" w:firstLine="1600" w:firstLineChars="500"/>
        <w:rPr>
          <w:rFonts w:hint="eastAsia" w:hAnsi="宋体"/>
          <w:bCs/>
          <w:color w:val="000000"/>
          <w:sz w:val="32"/>
          <w:szCs w:val="32"/>
        </w:rPr>
      </w:pPr>
      <w:r>
        <w:rPr>
          <w:rFonts w:hint="eastAsia" w:hAnsi="SimHei" w:ascii="SimHei" w:eastAsia="黑体"/>
          <w:bCs/>
          <w:color w:val="000000"/>
          <w:sz w:val="32"/>
          <w:szCs w:val="32"/>
        </w:rPr>
        <w:t>5、对集团各公司合并、分立和清算事项做出决议。</w:t>
      </w:r>
    </w:p>
    <w:p>
      <w:pPr>
        <w:widowControl/>
        <w:spacing w:line="300" w:lineRule="exact"/>
        <w:ind w:left="-164" w:leftChars="-78" w:firstLine="1600" w:firstLineChars="500"/>
        <w:rPr>
          <w:rFonts w:hint="eastAsia" w:hAnsi="宋体"/>
          <w:bCs/>
          <w:color w:val="000000"/>
          <w:sz w:val="32"/>
          <w:szCs w:val="32"/>
        </w:rPr>
      </w:pPr>
      <w:r>
        <w:rPr>
          <w:rFonts w:hint="eastAsia" w:hAnsi="SimHei" w:ascii="SimHei" w:eastAsia="黑体"/>
          <w:bCs/>
          <w:color w:val="000000"/>
          <w:sz w:val="32"/>
          <w:szCs w:val="32"/>
        </w:rPr>
        <w:t>6、某集团各中心、各公司资金使用计划。</w:t>
      </w:r>
    </w:p>
    <w:p>
      <w:pPr>
        <w:spacing w:line="300" w:lineRule="exact"/>
        <w:ind w:firstLine="1281" w:firstLineChars="400"/>
        <w:rPr>
          <w:rFonts w:hint="eastAsia" w:ascii="黑体" w:hAnsi="宋体" w:eastAsia="黑体"/>
          <w:b/>
          <w:bCs/>
          <w:color w:val="000000"/>
          <w:sz w:val="32"/>
          <w:szCs w:val="32"/>
        </w:rPr>
      </w:pPr>
      <w:r>
        <w:rPr>
          <w:rFonts w:hint="eastAsia" w:ascii="SimHei" w:hAnsi="SimHei" w:eastAsia="黑体"/>
          <w:b/>
          <w:bCs/>
          <w:color w:val="000000"/>
          <w:sz w:val="32"/>
          <w:szCs w:val="32"/>
        </w:rPr>
        <w:t>董事局秘书处</w:t>
      </w:r>
    </w:p>
    <w:p>
      <w:pPr>
        <w:spacing w:line="300" w:lineRule="exact"/>
        <w:ind w:firstLine="1280" w:firstLineChars="400"/>
        <w:rPr>
          <w:rFonts w:hint="eastAsia" w:hAnsi="宋体"/>
          <w:bCs/>
          <w:color w:val="000000"/>
          <w:sz w:val="32"/>
          <w:szCs w:val="32"/>
        </w:rPr>
      </w:pPr>
      <w:r>
        <w:rPr>
          <w:rFonts w:hint="eastAsia" w:hAnsi="SimHei" w:ascii="SimHei" w:eastAsia="黑体"/>
          <w:color w:val="000000"/>
          <w:sz w:val="32"/>
          <w:szCs w:val="32"/>
        </w:rPr>
        <w:t>1、</w:t>
      </w:r>
      <w:r>
        <w:rPr>
          <w:rFonts w:hint="eastAsia" w:hAnsi="SimHei" w:ascii="SimHei" w:eastAsia="黑体"/>
          <w:bCs/>
          <w:color w:val="000000"/>
          <w:sz w:val="32"/>
          <w:szCs w:val="32"/>
        </w:rPr>
        <w:t>检查、某集团所属公司的运营状况和财务状况。</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2、某集团的资本运营。</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3、拟定、检查、某集团所属各公司的《经营目标责任状》。</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4、负责督办董事局会议决议事项的执行情况。</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5、某集团信息化建设工作。</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6、某集团发展战略</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7、负责调研、论证新项目。</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8、某集团所有的客户关系管理。</w:t>
      </w:r>
    </w:p>
    <w:p>
      <w:pPr>
        <w:spacing w:line="300" w:lineRule="exact"/>
        <w:ind w:firstLine="1281" w:firstLineChars="400"/>
        <w:rPr>
          <w:rFonts w:hint="eastAsia" w:ascii="黑体" w:hAnsi="宋体" w:eastAsia="黑体"/>
          <w:b/>
          <w:bCs/>
          <w:color w:val="000000"/>
          <w:sz w:val="32"/>
          <w:szCs w:val="32"/>
        </w:rPr>
      </w:pPr>
      <w:r>
        <w:rPr>
          <w:rFonts w:hint="eastAsia" w:ascii="SimHei" w:hAnsi="SimHei" w:eastAsia="黑体"/>
          <w:b/>
          <w:bCs/>
          <w:color w:val="000000"/>
          <w:sz w:val="32"/>
          <w:szCs w:val="32"/>
        </w:rPr>
        <w:t>总裁</w:t>
      </w:r>
    </w:p>
    <w:p>
      <w:pPr>
        <w:pStyle w:val="2"/>
        <w:spacing w:line="300" w:lineRule="exact"/>
        <w:ind w:firstLine="1382" w:firstLineChars="432"/>
        <w:rPr>
          <w:sz w:val="32"/>
          <w:szCs w:val="32"/>
        </w:rPr>
      </w:pPr>
      <w:r>
        <w:rPr>
          <w:rFonts w:hint="eastAsia" w:ascii="SimHei" w:hAnsi="SimHei" w:eastAsia="黑体"/>
          <w:sz w:val="32"/>
          <w:szCs w:val="32"/>
        </w:rPr>
        <w:t>1、某集团的业务规划、经营形式，经集团董事局确定后组织实施。</w:t>
      </w:r>
    </w:p>
    <w:p>
      <w:pPr>
        <w:pStyle w:val="2"/>
        <w:spacing w:line="300" w:lineRule="exact"/>
        <w:ind w:left="257" w:firstLine="960" w:firstLineChars="300"/>
        <w:rPr>
          <w:rFonts w:hint="eastAsia"/>
          <w:sz w:val="32"/>
          <w:szCs w:val="32"/>
        </w:rPr>
      </w:pPr>
      <w:r>
        <w:rPr>
          <w:rFonts w:hint="eastAsia" w:ascii="SimHei" w:hAnsi="SimHei" w:eastAsia="黑体"/>
          <w:sz w:val="32"/>
          <w:szCs w:val="32"/>
        </w:rPr>
        <w:t>2、某集团内部机构设置方案和基本管理制度。</w:t>
      </w:r>
    </w:p>
    <w:p>
      <w:pPr>
        <w:pStyle w:val="2"/>
        <w:spacing w:line="300" w:lineRule="exact"/>
        <w:ind w:left="257" w:firstLine="960" w:firstLineChars="300"/>
        <w:rPr>
          <w:sz w:val="32"/>
          <w:szCs w:val="32"/>
        </w:rPr>
      </w:pPr>
      <w:r>
        <w:rPr>
          <w:rFonts w:hint="eastAsia" w:ascii="SimHei" w:hAnsi="SimHei" w:eastAsia="黑体"/>
          <w:sz w:val="32"/>
          <w:szCs w:val="32"/>
        </w:rPr>
        <w:t>3、某集团具体规章、奖罚条例。</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4、某集团名义发出的文件。</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5、主持总裁办公会议，检查、督促和协调各部门的工作进展，主持召开行政例会、专题会等会议。</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6、某集团的全面经营管理工作，组织实施董事局决议。</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7、向董事局提出企业的更新改造发展规划方案、预算外开支计划。</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8、某集团各中心、各公司资金使用计划。</w:t>
      </w:r>
    </w:p>
    <w:p>
      <w:pPr>
        <w:pStyle w:val="2"/>
        <w:spacing w:line="300" w:lineRule="exact"/>
        <w:ind w:left="256" w:leftChars="122" w:firstLine="960" w:firstLineChars="300"/>
        <w:rPr>
          <w:rFonts w:hint="eastAsia"/>
          <w:sz w:val="32"/>
          <w:szCs w:val="32"/>
        </w:rPr>
      </w:pPr>
      <w:r>
        <w:rPr>
          <w:rFonts w:hint="eastAsia" w:ascii="SimHei" w:hAnsi="SimHei" w:eastAsia="黑体"/>
          <w:sz w:val="32"/>
          <w:szCs w:val="32"/>
        </w:rPr>
        <w:t>9、某集团的重大突发事件。</w:t>
      </w:r>
      <w:r>
        <w:rPr>
          <w:rFonts w:hint="eastAsia" w:ascii="SimHei" w:hAnsi="SimHei" w:cs="仿宋_GB2312" w:eastAsia="黑体"/>
          <w:sz w:val="32"/>
          <w:szCs w:val="32"/>
        </w:rPr>
        <w:t></w:t>
      </w:r>
    </w:p>
    <w:p>
      <w:pPr>
        <w:spacing w:line="300" w:lineRule="exact"/>
        <w:ind w:firstLine="1280" w:firstLineChars="400"/>
        <w:rPr>
          <w:rFonts w:hint="eastAsia" w:hAnsi="宋体"/>
          <w:color w:val="000000"/>
          <w:sz w:val="32"/>
          <w:szCs w:val="32"/>
        </w:rPr>
      </w:pPr>
      <w:r>
        <w:rPr>
          <w:rFonts w:hint="eastAsia" w:ascii="SimHei" w:hAnsi="SimHei" w:eastAsia="黑体"/>
          <w:sz w:val="32"/>
          <w:szCs w:val="32"/>
        </w:rPr>
        <w:t>10、某集团企业文化的建设工作。</w:t>
      </w:r>
    </w:p>
    <w:p>
      <w:pPr>
        <w:spacing w:line="300" w:lineRule="exact"/>
        <w:ind w:firstLine="1281" w:firstLineChars="400"/>
        <w:rPr>
          <w:rFonts w:hint="eastAsia" w:ascii="黑体" w:hAnsi="宋体" w:eastAsia="黑体"/>
          <w:b/>
          <w:bCs/>
          <w:color w:val="000000"/>
          <w:sz w:val="32"/>
          <w:szCs w:val="32"/>
        </w:rPr>
      </w:pPr>
      <w:r>
        <w:rPr>
          <w:rFonts w:hint="eastAsia" w:ascii="SimHei" w:hAnsi="SimHei" w:eastAsia="黑体"/>
          <w:b/>
          <w:bCs/>
          <w:color w:val="000000"/>
          <w:sz w:val="32"/>
          <w:szCs w:val="32"/>
        </w:rPr>
        <w:t>计划财务中心</w:t>
      </w:r>
    </w:p>
    <w:p>
      <w:pPr>
        <w:spacing w:line="300" w:lineRule="exact"/>
        <w:ind w:firstLine="1280" w:firstLineChars="400"/>
        <w:rPr>
          <w:rFonts w:hint="eastAsia" w:hAnsi="宋体"/>
          <w:sz w:val="32"/>
          <w:szCs w:val="32"/>
        </w:rPr>
      </w:pPr>
      <w:r>
        <w:rPr>
          <w:rFonts w:hint="eastAsia" w:hAnsi="SimHei" w:ascii="SimHei" w:eastAsia="黑体"/>
          <w:sz w:val="32"/>
          <w:szCs w:val="32"/>
        </w:rPr>
        <w:t>1、各公司派遣财务人员，并做好委派人员的统一管理。</w:t>
      </w:r>
    </w:p>
    <w:p>
      <w:pPr>
        <w:widowControl/>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2、某集团财务计划。</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3、某集团资金。</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4、某集团的财务核算工作</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5、某集团所属公司总经理助理以上人员的离任审计。</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6、负责定期组织资产清查工作和日常的资产调配工作。</w:t>
      </w:r>
    </w:p>
    <w:p>
      <w:pPr>
        <w:spacing w:line="300" w:lineRule="exact"/>
        <w:ind w:firstLine="1281" w:firstLineChars="400"/>
        <w:rPr>
          <w:rFonts w:hint="eastAsia" w:hAnsi="宋体"/>
          <w:bCs/>
          <w:color w:val="000000"/>
          <w:sz w:val="32"/>
          <w:szCs w:val="32"/>
        </w:rPr>
      </w:pPr>
      <w:r>
        <w:rPr>
          <w:rFonts w:hint="eastAsia" w:ascii="SimHei" w:hAnsi="SimHei" w:eastAsia="黑体"/>
          <w:b/>
          <w:bCs/>
          <w:color w:val="000000"/>
          <w:sz w:val="32"/>
          <w:szCs w:val="32"/>
        </w:rPr>
        <w:t>行政管理中心</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1、总裁办公会议，某集团的重大活动。</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2、某集团及所属公司的证照年检，管理档案、印信和文秘工作。</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3、某集团的公共关系活动。</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4、某集团信息化网络的建设、维护和管理。</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5、某集团大事记、某集团内部刊物。</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6、指导和监督食堂、保洁、保安等后勤工作。</w:t>
      </w:r>
    </w:p>
    <w:p>
      <w:pPr>
        <w:spacing w:line="300" w:lineRule="exact"/>
        <w:ind w:firstLine="1281" w:firstLineChars="400"/>
        <w:rPr>
          <w:rFonts w:hint="eastAsia" w:hAnsi="宋体"/>
          <w:b/>
          <w:color w:val="000000"/>
          <w:sz w:val="32"/>
          <w:szCs w:val="32"/>
        </w:rPr>
      </w:pPr>
      <w:r>
        <w:rPr>
          <w:rFonts w:hint="eastAsia" w:hAnsi="SimHei" w:ascii="SimHei" w:eastAsia="黑体"/>
          <w:b/>
          <w:color w:val="000000"/>
          <w:sz w:val="32"/>
          <w:szCs w:val="32"/>
        </w:rPr>
        <w:t>人力资源管理中心</w:t>
      </w:r>
    </w:p>
    <w:p>
      <w:pPr>
        <w:spacing w:line="300" w:lineRule="exact"/>
        <w:ind w:firstLine="1280" w:firstLineChars="400"/>
        <w:rPr>
          <w:rFonts w:hint="eastAsia" w:hAnsi="宋体"/>
          <w:bCs/>
          <w:color w:val="000000"/>
          <w:sz w:val="32"/>
          <w:szCs w:val="32"/>
        </w:rPr>
      </w:pPr>
      <w:r>
        <w:rPr>
          <w:rFonts w:hint="eastAsia" w:hAnsi="SimHei" w:ascii="SimHei" w:eastAsia="黑体"/>
          <w:bCs/>
          <w:color w:val="000000"/>
          <w:sz w:val="32"/>
          <w:szCs w:val="32"/>
        </w:rPr>
        <w:t>1、某集团人事管理制度、绩效考核和薪酬制度，管理劳动合同。</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2、向各公司委派人力资源管理人员，做好委派人员的统一管理。</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3、某集团的人力资源规划。</w:t>
      </w:r>
    </w:p>
    <w:p>
      <w:pPr>
        <w:spacing w:line="300" w:lineRule="exact"/>
        <w:ind w:left="-103" w:leftChars="-49" w:firstLine="1600" w:firstLineChars="500"/>
        <w:rPr>
          <w:rFonts w:hint="eastAsia" w:hAnsi="宋体"/>
          <w:bCs/>
          <w:color w:val="000000"/>
          <w:sz w:val="32"/>
          <w:szCs w:val="32"/>
        </w:rPr>
      </w:pPr>
      <w:r>
        <w:rPr>
          <w:rFonts w:hint="eastAsia" w:hAnsi="SimHei" w:ascii="SimHei" w:eastAsia="黑体"/>
          <w:bCs/>
          <w:color w:val="000000"/>
          <w:sz w:val="32"/>
          <w:szCs w:val="32"/>
        </w:rPr>
        <w:t>4、某集团员工综合培训计划并组织实施。</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5、制定并完善《员工手册》。</w:t>
      </w:r>
    </w:p>
    <w:p>
      <w:pPr>
        <w:spacing w:line="300" w:lineRule="exact"/>
        <w:ind w:left="256" w:leftChars="122" w:firstLine="960" w:firstLineChars="300"/>
        <w:rPr>
          <w:rFonts w:hint="eastAsia" w:hAnsi="宋体"/>
          <w:bCs/>
          <w:color w:val="000000"/>
          <w:sz w:val="32"/>
          <w:szCs w:val="32"/>
        </w:rPr>
      </w:pPr>
      <w:r>
        <w:rPr>
          <w:rFonts w:hint="eastAsia" w:hAnsi="SimHei" w:ascii="SimHei" w:eastAsia="黑体"/>
          <w:bCs/>
          <w:color w:val="000000"/>
          <w:sz w:val="32"/>
          <w:szCs w:val="32"/>
        </w:rPr>
        <w:t>6、负责《督办单》、《过失单》的管理。</w:t>
      </w:r>
    </w:p>
    <w:p>
      <w:pPr>
        <w:spacing w:line="400" w:lineRule="exact"/>
        <w:ind w:left="1036"/>
        <w:rPr>
          <w:rFonts w:hint="eastAsia" w:hAnsi="宋体"/>
          <w:bCs/>
          <w:color w:val="000000"/>
          <w:sz w:val="32"/>
          <w:szCs w:val="32"/>
        </w:rPr>
      </w:pPr>
    </w:p>
    <w:p>
      <w:pPr>
        <w:rPr>
          <w:rFonts w:hint="eastAsia"/>
          <w:bCs/>
          <w:sz w:val="32"/>
          <w:szCs w:val="32"/>
        </w:rPr>
      </w:pPr>
    </w:p>
    <w:p>
      <w:pPr>
        <w:rPr>
          <w:rFonts w:hint="eastAsia" w:eastAsia="黑体"/>
          <w:b/>
          <w:sz w:val="32"/>
          <w:szCs w:val="32"/>
        </w:rPr>
      </w:pPr>
      <w:r>
        <w:rPr>
          <w:rFonts w:hint="eastAsia" w:ascii="SimHei" w:hAnsi="SimHei" w:eastAsia="黑体"/>
          <w:bCs/>
          <w:sz w:val="32"/>
          <w:szCs w:val="32"/>
        </w:rPr>
        <w:t>附件</w:t>
      </w:r>
      <w:r>
        <w:rPr>
          <w:rFonts w:hint="eastAsia" w:eastAsia="黑体" w:ascii="SimHei" w:hAnsi="SimHei"/>
          <w:bCs/>
          <w:sz w:val="32"/>
          <w:szCs w:val="32"/>
        </w:rPr>
        <w:t>4.</w:t>
      </w:r>
      <w:r>
        <w:rPr>
          <w:rFonts w:hint="eastAsia" w:eastAsia="黑体" w:ascii="SimHei" w:hAnsi="SimHei"/>
          <w:b/>
          <w:sz w:val="32"/>
          <w:szCs w:val="32"/>
        </w:rPr>
        <w:t xml:space="preserve">               信恒之歌</w:t>
      </w:r>
    </w:p>
    <w:p>
      <w:pPr>
        <w:jc w:val="center"/>
        <w:rPr>
          <w:rFonts w:hint="eastAsia" w:eastAsia="黑体"/>
          <w:b/>
          <w:sz w:val="32"/>
          <w:szCs w:val="32"/>
        </w:rPr>
      </w:pPr>
      <w:r>
        <w:rPr>
          <w:rFonts w:hint="eastAsia" w:eastAsia="黑体" w:ascii="SimHei" w:hAnsi="SimHei"/>
          <w:b/>
          <w:sz w:val="32"/>
          <w:szCs w:val="32"/>
        </w:rPr>
        <w:t xml:space="preserve">     </w:t>
      </w:r>
      <w:r>
        <w:rPr>
          <w:rFonts w:hint="eastAsia" w:ascii="SimHei" w:eastAsia="黑体" w:hAnsi="SimHei"/>
          <w:b/>
          <w:sz w:val="32"/>
          <w:szCs w:val="32"/>
        </w:rPr>
        <w:t>——</w:t>
      </w:r>
      <w:r>
        <w:rPr>
          <w:rFonts w:hint="eastAsia" w:eastAsia="黑体" w:ascii="SimHei" w:hAnsi="SimHei"/>
          <w:b/>
          <w:sz w:val="32"/>
          <w:szCs w:val="32"/>
        </w:rPr>
        <w:t>更上一层楼</w:t>
      </w:r>
    </w:p>
    <w:p>
      <w:pPr>
        <w:jc w:val="center"/>
        <w:rPr>
          <w:rFonts w:hint="eastAsia"/>
          <w:b/>
          <w:sz w:val="32"/>
          <w:szCs w:val="32"/>
        </w:rPr>
      </w:pPr>
    </w:p>
    <w:p>
      <w:pPr>
        <w:tabs>
          <w:tab w:val="left" w:pos="5985"/>
        </w:tabs>
        <w:jc w:val="right"/>
        <w:rPr>
          <w:rFonts w:hint="eastAsia"/>
          <w:sz w:val="32"/>
          <w:szCs w:val="32"/>
        </w:rPr>
      </w:pPr>
      <w:r>
        <w:rPr>
          <w:rFonts w:ascii="SimHei" w:hAnsi="SimHei" w:eastAsia="黑体"/>
          <w:b/>
          <w:sz w:val="32"/>
          <w:szCs w:val="32"/>
        </w:rPr>
        <w:tab/>
      </w:r>
      <w:r>
        <w:rPr>
          <w:rFonts w:hint="eastAsia" w:ascii="SimHei" w:hAnsi="SimHei" w:eastAsia="黑体"/>
          <w:sz w:val="32"/>
          <w:szCs w:val="32"/>
        </w:rPr>
        <w:t>车  行   词</w:t>
      </w:r>
    </w:p>
    <w:p>
      <w:pPr>
        <w:tabs>
          <w:tab w:val="left" w:pos="5985"/>
        </w:tabs>
        <w:jc w:val="right"/>
        <w:rPr>
          <w:rFonts w:hint="eastAsia"/>
          <w:sz w:val="32"/>
          <w:szCs w:val="32"/>
        </w:rPr>
      </w:pPr>
      <w:r>
        <w:rPr>
          <w:rFonts w:hint="eastAsia" w:ascii="SimHei" w:hAnsi="SimHei" w:eastAsia="黑体"/>
          <w:sz w:val="32"/>
          <w:szCs w:val="32"/>
        </w:rPr>
        <w:t xml:space="preserve">                                           戚建波   曲</w:t>
      </w:r>
    </w:p>
    <w:p>
      <w:pPr>
        <w:spacing w:line="400" w:lineRule="exact"/>
        <w:ind w:left="1079" w:leftChars="514"/>
        <w:rPr>
          <w:rFonts w:hint="eastAsia"/>
          <w:sz w:val="32"/>
          <w:szCs w:val="32"/>
        </w:rPr>
      </w:pPr>
      <w:r>
        <w:rPr>
          <w:rFonts w:hint="eastAsia" w:ascii="SimHei" w:hAnsi="SimHei" w:eastAsia="黑体"/>
          <w:sz w:val="32"/>
          <w:szCs w:val="32"/>
        </w:rPr>
        <w:t xml:space="preserve">谁撒落的音符  </w:t>
      </w:r>
    </w:p>
    <w:p>
      <w:pPr>
        <w:spacing w:line="400" w:lineRule="exact"/>
        <w:ind w:left="1079" w:leftChars="514"/>
        <w:rPr>
          <w:rFonts w:hint="eastAsia"/>
          <w:sz w:val="32"/>
          <w:szCs w:val="32"/>
        </w:rPr>
      </w:pPr>
      <w:r>
        <w:rPr>
          <w:rFonts w:hint="eastAsia" w:ascii="SimHei" w:hAnsi="SimHei" w:eastAsia="黑体"/>
          <w:sz w:val="32"/>
          <w:szCs w:val="32"/>
        </w:rPr>
        <w:t xml:space="preserve">谁绘画的锦绣  </w:t>
      </w:r>
    </w:p>
    <w:p>
      <w:pPr>
        <w:spacing w:line="400" w:lineRule="exact"/>
        <w:ind w:left="1079" w:leftChars="514"/>
        <w:rPr>
          <w:rFonts w:hint="eastAsia"/>
          <w:sz w:val="32"/>
          <w:szCs w:val="32"/>
        </w:rPr>
      </w:pPr>
      <w:r>
        <w:rPr>
          <w:rFonts w:hint="eastAsia" w:ascii="SimHei" w:hAnsi="SimHei" w:eastAsia="黑体"/>
          <w:sz w:val="32"/>
          <w:szCs w:val="32"/>
        </w:rPr>
        <w:t xml:space="preserve">谁给生活建筑了片片海市蜃楼  </w:t>
      </w:r>
    </w:p>
    <w:p>
      <w:pPr>
        <w:spacing w:line="400" w:lineRule="exact"/>
        <w:ind w:left="1079" w:leftChars="514"/>
        <w:rPr>
          <w:rFonts w:hint="eastAsia"/>
          <w:sz w:val="32"/>
          <w:szCs w:val="32"/>
        </w:rPr>
      </w:pPr>
      <w:r>
        <w:rPr>
          <w:rFonts w:hint="eastAsia" w:ascii="SimHei" w:hAnsi="SimHei" w:eastAsia="黑体"/>
          <w:sz w:val="32"/>
          <w:szCs w:val="32"/>
        </w:rPr>
        <w:t xml:space="preserve">用诚信来结构  </w:t>
      </w:r>
    </w:p>
    <w:p>
      <w:pPr>
        <w:spacing w:line="400" w:lineRule="exact"/>
        <w:ind w:left="1079" w:leftChars="514"/>
        <w:rPr>
          <w:rFonts w:hint="eastAsia"/>
          <w:sz w:val="32"/>
          <w:szCs w:val="32"/>
        </w:rPr>
      </w:pPr>
      <w:r>
        <w:rPr>
          <w:rFonts w:hint="eastAsia" w:ascii="SimHei" w:hAnsi="SimHei" w:eastAsia="黑体"/>
          <w:sz w:val="32"/>
          <w:szCs w:val="32"/>
        </w:rPr>
        <w:t>用阳光来装修</w:t>
      </w:r>
    </w:p>
    <w:p>
      <w:pPr>
        <w:spacing w:line="400" w:lineRule="exact"/>
        <w:ind w:left="1079" w:leftChars="514"/>
        <w:rPr>
          <w:rFonts w:hint="eastAsia"/>
          <w:sz w:val="32"/>
          <w:szCs w:val="32"/>
        </w:rPr>
      </w:pPr>
      <w:r>
        <w:rPr>
          <w:rFonts w:hint="eastAsia" w:ascii="SimHei" w:hAnsi="SimHei" w:eastAsia="黑体"/>
          <w:sz w:val="32"/>
          <w:szCs w:val="32"/>
        </w:rPr>
        <w:t xml:space="preserve">让魔方般的家园安居你心头  </w:t>
      </w:r>
    </w:p>
    <w:p>
      <w:pPr>
        <w:spacing w:line="400" w:lineRule="exact"/>
        <w:ind w:left="1079" w:leftChars="514"/>
        <w:rPr>
          <w:rFonts w:hint="eastAsia"/>
          <w:sz w:val="32"/>
          <w:szCs w:val="32"/>
        </w:rPr>
      </w:pPr>
      <w:r>
        <w:rPr>
          <w:rFonts w:hint="eastAsia" w:ascii="SimHei" w:hAnsi="SimHei" w:eastAsia="黑体"/>
          <w:sz w:val="32"/>
          <w:szCs w:val="32"/>
        </w:rPr>
        <w:t xml:space="preserve">信恒追求  </w:t>
      </w:r>
    </w:p>
    <w:p>
      <w:pPr>
        <w:spacing w:line="400" w:lineRule="exact"/>
        <w:ind w:left="1079" w:leftChars="514"/>
        <w:rPr>
          <w:rFonts w:hint="eastAsia"/>
          <w:sz w:val="32"/>
          <w:szCs w:val="32"/>
        </w:rPr>
      </w:pPr>
      <w:r>
        <w:rPr>
          <w:rFonts w:hint="eastAsia" w:ascii="SimHei" w:hAnsi="SimHei" w:eastAsia="黑体"/>
          <w:sz w:val="32"/>
          <w:szCs w:val="32"/>
        </w:rPr>
        <w:t xml:space="preserve">更上一层楼  </w:t>
      </w:r>
    </w:p>
    <w:p>
      <w:pPr>
        <w:spacing w:line="400" w:lineRule="exact"/>
        <w:ind w:left="1079" w:leftChars="514"/>
        <w:rPr>
          <w:rFonts w:hint="eastAsia"/>
          <w:sz w:val="32"/>
          <w:szCs w:val="32"/>
        </w:rPr>
      </w:pPr>
      <w:r>
        <w:rPr>
          <w:rFonts w:hint="eastAsia" w:ascii="SimHei" w:hAnsi="SimHei" w:eastAsia="黑体"/>
          <w:sz w:val="32"/>
          <w:szCs w:val="32"/>
        </w:rPr>
        <w:t xml:space="preserve">跟着那时代走咱力争上游  </w:t>
      </w:r>
    </w:p>
    <w:p>
      <w:pPr>
        <w:spacing w:line="400" w:lineRule="exact"/>
        <w:ind w:left="1079" w:leftChars="514"/>
        <w:rPr>
          <w:rFonts w:hint="eastAsia"/>
          <w:sz w:val="32"/>
          <w:szCs w:val="32"/>
        </w:rPr>
      </w:pPr>
      <w:r>
        <w:rPr>
          <w:rFonts w:hint="eastAsia" w:ascii="SimHei" w:hAnsi="SimHei" w:eastAsia="黑体"/>
          <w:sz w:val="32"/>
          <w:szCs w:val="32"/>
        </w:rPr>
        <w:t xml:space="preserve">让一砖一瓦  </w:t>
      </w:r>
    </w:p>
    <w:p>
      <w:pPr>
        <w:spacing w:line="400" w:lineRule="exact"/>
        <w:ind w:left="1079" w:leftChars="514"/>
        <w:rPr>
          <w:rFonts w:hint="eastAsia"/>
          <w:sz w:val="32"/>
          <w:szCs w:val="32"/>
        </w:rPr>
      </w:pPr>
      <w:r>
        <w:rPr>
          <w:rFonts w:hint="eastAsia" w:ascii="SimHei" w:hAnsi="SimHei" w:eastAsia="黑体"/>
          <w:sz w:val="32"/>
          <w:szCs w:val="32"/>
        </w:rPr>
        <w:t xml:space="preserve">把温馨的日子造就  </w:t>
      </w:r>
    </w:p>
    <w:p>
      <w:pPr>
        <w:spacing w:line="400" w:lineRule="exact"/>
        <w:ind w:left="1079" w:leftChars="514"/>
        <w:rPr>
          <w:rFonts w:hint="eastAsia"/>
          <w:sz w:val="32"/>
          <w:szCs w:val="32"/>
        </w:rPr>
      </w:pPr>
      <w:r>
        <w:rPr>
          <w:rFonts w:hint="eastAsia" w:ascii="SimHei" w:hAnsi="SimHei" w:eastAsia="黑体"/>
          <w:sz w:val="32"/>
          <w:szCs w:val="32"/>
        </w:rPr>
        <w:t xml:space="preserve">将风雨留在身后  </w:t>
      </w:r>
    </w:p>
    <w:p>
      <w:pPr>
        <w:spacing w:line="400" w:lineRule="exact"/>
        <w:ind w:left="1079" w:leftChars="514"/>
        <w:rPr>
          <w:rFonts w:hint="eastAsia"/>
          <w:sz w:val="32"/>
          <w:szCs w:val="32"/>
        </w:rPr>
      </w:pPr>
      <w:r>
        <w:rPr>
          <w:rFonts w:hint="eastAsia" w:ascii="SimHei" w:hAnsi="SimHei" w:eastAsia="黑体"/>
          <w:sz w:val="32"/>
          <w:szCs w:val="32"/>
        </w:rPr>
        <w:t xml:space="preserve">风雨留在身后 </w:t>
      </w: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r>
        <w:rPr>
          <w:rFonts w:hint="eastAsia" w:ascii="SimHei" w:hAnsi="SimHei" w:eastAsia="黑体"/>
          <w:sz w:val="32"/>
          <w:szCs w:val="32"/>
        </w:rPr>
        <w:t xml:space="preserve">谁美丽的心愿  </w:t>
      </w:r>
    </w:p>
    <w:p>
      <w:pPr>
        <w:spacing w:line="400" w:lineRule="exact"/>
        <w:ind w:left="1079" w:leftChars="514"/>
        <w:rPr>
          <w:rFonts w:hint="eastAsia"/>
          <w:sz w:val="32"/>
          <w:szCs w:val="32"/>
        </w:rPr>
      </w:pPr>
      <w:r>
        <w:rPr>
          <w:rFonts w:hint="eastAsia" w:ascii="SimHei" w:hAnsi="SimHei" w:eastAsia="黑体"/>
          <w:sz w:val="32"/>
          <w:szCs w:val="32"/>
        </w:rPr>
        <w:t xml:space="preserve">谁勤劳的双手  </w:t>
      </w:r>
    </w:p>
    <w:p>
      <w:pPr>
        <w:spacing w:line="400" w:lineRule="exact"/>
        <w:ind w:left="1079" w:leftChars="514"/>
        <w:rPr>
          <w:rFonts w:hint="eastAsia"/>
          <w:sz w:val="32"/>
          <w:szCs w:val="32"/>
        </w:rPr>
      </w:pPr>
      <w:r>
        <w:rPr>
          <w:rFonts w:hint="eastAsia" w:ascii="SimHei" w:hAnsi="SimHei" w:eastAsia="黑体"/>
          <w:sz w:val="32"/>
          <w:szCs w:val="32"/>
        </w:rPr>
        <w:t xml:space="preserve">谁把城镇打扮得年年美不胜收  </w:t>
      </w:r>
    </w:p>
    <w:p>
      <w:pPr>
        <w:spacing w:line="400" w:lineRule="exact"/>
        <w:ind w:left="1079" w:leftChars="514"/>
        <w:rPr>
          <w:rFonts w:hint="eastAsia"/>
          <w:sz w:val="32"/>
          <w:szCs w:val="32"/>
        </w:rPr>
      </w:pPr>
      <w:r>
        <w:rPr>
          <w:rFonts w:hint="eastAsia" w:ascii="SimHei" w:hAnsi="SimHei" w:eastAsia="黑体"/>
          <w:sz w:val="32"/>
          <w:szCs w:val="32"/>
        </w:rPr>
        <w:t xml:space="preserve">是恒久的奋斗  </w:t>
      </w:r>
    </w:p>
    <w:p>
      <w:pPr>
        <w:spacing w:line="400" w:lineRule="exact"/>
        <w:ind w:left="1079" w:leftChars="514"/>
        <w:rPr>
          <w:rFonts w:hint="eastAsia"/>
          <w:sz w:val="32"/>
          <w:szCs w:val="32"/>
        </w:rPr>
      </w:pPr>
      <w:r>
        <w:rPr>
          <w:rFonts w:hint="eastAsia" w:ascii="SimHei" w:hAnsi="SimHei" w:eastAsia="黑体"/>
          <w:sz w:val="32"/>
          <w:szCs w:val="32"/>
        </w:rPr>
        <w:t>是爱心的追求</w:t>
      </w:r>
    </w:p>
    <w:p>
      <w:pPr>
        <w:spacing w:line="400" w:lineRule="exact"/>
        <w:ind w:left="1079" w:leftChars="514"/>
        <w:rPr>
          <w:rFonts w:hint="eastAsia"/>
          <w:sz w:val="32"/>
          <w:szCs w:val="32"/>
        </w:rPr>
      </w:pPr>
      <w:r>
        <w:rPr>
          <w:rFonts w:hint="eastAsia" w:ascii="SimHei" w:hAnsi="SimHei" w:eastAsia="黑体"/>
          <w:sz w:val="32"/>
          <w:szCs w:val="32"/>
        </w:rPr>
        <w:t xml:space="preserve">让天堂般的家园坐落在你心头  </w:t>
      </w:r>
    </w:p>
    <w:p>
      <w:pPr>
        <w:spacing w:line="400" w:lineRule="exact"/>
        <w:ind w:left="1079" w:leftChars="514"/>
        <w:rPr>
          <w:rFonts w:hint="eastAsia"/>
          <w:sz w:val="32"/>
          <w:szCs w:val="32"/>
        </w:rPr>
      </w:pPr>
      <w:r>
        <w:rPr>
          <w:rFonts w:hint="eastAsia" w:ascii="SimHei" w:hAnsi="SimHei" w:eastAsia="黑体"/>
          <w:sz w:val="32"/>
          <w:szCs w:val="32"/>
        </w:rPr>
        <w:t xml:space="preserve">信恒追求  </w:t>
      </w:r>
    </w:p>
    <w:p>
      <w:pPr>
        <w:spacing w:line="400" w:lineRule="exact"/>
        <w:ind w:left="1079" w:leftChars="514"/>
        <w:rPr>
          <w:rFonts w:hint="eastAsia"/>
          <w:sz w:val="32"/>
          <w:szCs w:val="32"/>
        </w:rPr>
      </w:pPr>
      <w:r>
        <w:rPr>
          <w:rFonts w:hint="eastAsia" w:ascii="SimHei" w:hAnsi="SimHei" w:eastAsia="黑体"/>
          <w:sz w:val="32"/>
          <w:szCs w:val="32"/>
        </w:rPr>
        <w:t xml:space="preserve">更上一层楼  </w:t>
      </w:r>
    </w:p>
    <w:p>
      <w:pPr>
        <w:spacing w:line="400" w:lineRule="exact"/>
        <w:ind w:left="1079" w:leftChars="514"/>
        <w:rPr>
          <w:rFonts w:hint="eastAsia"/>
          <w:sz w:val="32"/>
          <w:szCs w:val="32"/>
        </w:rPr>
      </w:pPr>
      <w:r>
        <w:rPr>
          <w:rFonts w:hint="eastAsia" w:ascii="SimHei" w:hAnsi="SimHei" w:eastAsia="黑体"/>
          <w:sz w:val="32"/>
          <w:szCs w:val="32"/>
        </w:rPr>
        <w:t xml:space="preserve">跟着那信念走咱一丝不苟  </w:t>
      </w:r>
    </w:p>
    <w:p>
      <w:pPr>
        <w:spacing w:line="400" w:lineRule="exact"/>
        <w:ind w:left="1079" w:leftChars="514"/>
        <w:rPr>
          <w:rFonts w:hint="eastAsia"/>
          <w:sz w:val="32"/>
          <w:szCs w:val="32"/>
        </w:rPr>
      </w:pPr>
      <w:r>
        <w:rPr>
          <w:rFonts w:hint="eastAsia" w:ascii="SimHei" w:hAnsi="SimHei" w:eastAsia="黑体"/>
          <w:sz w:val="32"/>
          <w:szCs w:val="32"/>
        </w:rPr>
        <w:t xml:space="preserve">让千家万户  </w:t>
      </w:r>
    </w:p>
    <w:p>
      <w:pPr>
        <w:spacing w:line="400" w:lineRule="exact"/>
        <w:ind w:left="1079" w:leftChars="514"/>
        <w:rPr>
          <w:rFonts w:hint="eastAsia"/>
          <w:sz w:val="32"/>
          <w:szCs w:val="32"/>
        </w:rPr>
      </w:pPr>
      <w:r>
        <w:rPr>
          <w:rFonts w:hint="eastAsia" w:ascii="SimHei" w:hAnsi="SimHei" w:eastAsia="黑体"/>
          <w:sz w:val="32"/>
          <w:szCs w:val="32"/>
        </w:rPr>
        <w:t xml:space="preserve">把温暖的生活享受  </w:t>
      </w:r>
    </w:p>
    <w:p>
      <w:pPr>
        <w:spacing w:line="400" w:lineRule="exact"/>
        <w:ind w:left="1079" w:leftChars="514"/>
        <w:rPr>
          <w:rFonts w:hint="eastAsia"/>
          <w:sz w:val="32"/>
          <w:szCs w:val="32"/>
        </w:rPr>
      </w:pPr>
      <w:r>
        <w:rPr>
          <w:rFonts w:hint="eastAsia" w:ascii="SimHei" w:hAnsi="SimHei" w:eastAsia="黑体"/>
          <w:sz w:val="32"/>
          <w:szCs w:val="32"/>
        </w:rPr>
        <w:t xml:space="preserve">将理想洒向神州  </w:t>
      </w:r>
    </w:p>
    <w:p>
      <w:pPr>
        <w:spacing w:line="400" w:lineRule="exact"/>
        <w:ind w:left="1079" w:leftChars="514"/>
        <w:rPr>
          <w:rFonts w:hint="eastAsia"/>
          <w:sz w:val="32"/>
          <w:szCs w:val="32"/>
        </w:rPr>
      </w:pPr>
      <w:r>
        <w:rPr>
          <w:rFonts w:hint="eastAsia" w:ascii="SimHei" w:hAnsi="SimHei" w:eastAsia="黑体"/>
          <w:sz w:val="32"/>
          <w:szCs w:val="32"/>
        </w:rPr>
        <w:t xml:space="preserve">理想洒向神州  </w:t>
      </w:r>
    </w:p>
    <w:p>
      <w:pPr>
        <w:spacing w:line="400" w:lineRule="exact"/>
        <w:ind w:left="1079" w:leftChars="514"/>
        <w:rPr>
          <w:rFonts w:hint="eastAsia"/>
          <w:sz w:val="32"/>
          <w:szCs w:val="32"/>
        </w:rPr>
      </w:pPr>
      <w:r>
        <w:rPr>
          <w:rFonts w:hint="eastAsia" w:ascii="SimHei" w:hAnsi="SimHei" w:eastAsia="黑体"/>
          <w:sz w:val="32"/>
          <w:szCs w:val="32"/>
        </w:rPr>
        <w:t>撒向神州</w:t>
      </w: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jc w:val="center"/>
        <w:rPr>
          <w:rFonts w:hint="eastAsia"/>
          <w:b/>
          <w:bCs/>
          <w:sz w:val="32"/>
          <w:szCs w:val="32"/>
        </w:rPr>
      </w:pPr>
      <w:r>
        <w:rPr>
          <w:rFonts w:hint="eastAsia" w:ascii="SimHei" w:hAnsi="SimHei" w:eastAsia="黑体"/>
          <w:b/>
          <w:bCs/>
          <w:sz w:val="32"/>
          <w:szCs w:val="32"/>
        </w:rPr>
        <w:t>员工读后反馈单</w:t>
      </w:r>
    </w:p>
    <w:p>
      <w:pPr>
        <w:spacing w:line="400" w:lineRule="exact"/>
        <w:ind w:left="1079" w:leftChars="514"/>
        <w:jc w:val="center"/>
        <w:rPr>
          <w:rFonts w:hint="eastAsia"/>
          <w:sz w:val="32"/>
          <w:szCs w:val="32"/>
        </w:rPr>
      </w:pPr>
    </w:p>
    <w:p>
      <w:pPr>
        <w:spacing w:line="400" w:lineRule="exact"/>
        <w:ind w:firstLine="640" w:firstLineChars="200"/>
        <w:rPr>
          <w:rFonts w:hint="eastAsia"/>
          <w:sz w:val="32"/>
          <w:szCs w:val="32"/>
        </w:rPr>
      </w:pPr>
      <w:r>
        <w:rPr>
          <w:rFonts w:hint="eastAsia" w:ascii="SimHei" w:hAnsi="SimHei" w:eastAsia="黑体"/>
          <w:sz w:val="32"/>
          <w:szCs w:val="32"/>
        </w:rPr>
        <w:t>姓名：          入职时间：        所在部门（公司）：       工作岗位：</w:t>
      </w:r>
    </w:p>
    <w:p>
      <w:pPr>
        <w:spacing w:line="400" w:lineRule="exact"/>
        <w:ind w:firstLine="640" w:firstLineChars="200"/>
        <w:rPr>
          <w:rFonts w:hint="eastAsia"/>
          <w:sz w:val="32"/>
          <w:szCs w:val="32"/>
        </w:rPr>
      </w:pPr>
      <w:r>
        <w:rPr>
          <w:rFonts w:hint="eastAsia" w:ascii="SimHei" w:hAnsi="SimHei" w:eastAsia="黑体"/>
          <w:sz w:val="32"/>
          <w:szCs w:val="32"/>
        </w:rPr>
        <w:t>某集团人力资源管理中心）</w:t>
      </w:r>
    </w:p>
    <w:p>
      <w:pPr>
        <w:spacing w:line="400" w:lineRule="exact"/>
        <w:rPr>
          <w:rFonts w:hint="eastAsia"/>
          <w:sz w:val="32"/>
          <w:szCs w:val="32"/>
        </w:rPr>
      </w:pPr>
      <w:r>
        <w:rPr>
          <w:rFonts w:ascii="SimHei" w:hAnsi="SimHei" w:eastAsia="黑体"/>
          <w:sz w:val="32"/>
          <w:szCs w:val="32"/>
        </w:rPr>
      </w: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ind w:left="1079" w:leftChars="514"/>
        <w:rPr>
          <w:rFonts w:hint="eastAsia"/>
          <w:sz w:val="32"/>
          <w:szCs w:val="32"/>
        </w:rPr>
      </w:pPr>
    </w:p>
    <w:p>
      <w:pPr>
        <w:spacing w:line="400" w:lineRule="exact"/>
        <w:rPr>
          <w:rFonts w:hint="eastAsia"/>
          <w:sz w:val="32"/>
          <w:szCs w:val="32"/>
        </w:rPr>
      </w:pPr>
    </w:p>
    <w:p>
      <w:pPr>
        <w:spacing w:line="400" w:lineRule="exact"/>
        <w:ind w:left="1079" w:leftChars="514"/>
        <w:rPr>
          <w:rFonts w:hint="eastAsia"/>
          <w:sz w:val="32"/>
          <w:szCs w:val="32"/>
        </w:rPr>
      </w:pPr>
    </w:p>
    <w:p>
      <w:pPr>
        <w:jc w:val="center"/>
        <w:rPr>
          <w:rFonts w:hint="eastAsia"/>
          <w:sz w:val="32"/>
          <w:szCs w:val="32"/>
        </w:rPr>
      </w:pPr>
      <w:r>
        <w:rPr>
          <w:rFonts w:hint="eastAsia" w:ascii="SimHei" w:hAnsi="SimHei" w:eastAsia="黑体"/>
          <w:sz w:val="32"/>
          <w:szCs w:val="32"/>
        </w:rPr>
        <w:t>当您读完这本手册的时候，</w:t>
      </w:r>
    </w:p>
    <w:p>
      <w:pPr>
        <w:jc w:val="center"/>
        <w:rPr>
          <w:rFonts w:hint="eastAsia"/>
          <w:sz w:val="32"/>
          <w:szCs w:val="32"/>
        </w:rPr>
      </w:pPr>
      <w:r>
        <w:rPr>
          <w:rFonts w:hint="eastAsia" w:ascii="SimHei" w:hAnsi="SimHei" w:eastAsia="黑体"/>
          <w:sz w:val="32"/>
          <w:szCs w:val="32"/>
        </w:rPr>
        <w:t>您已经对信恒有了初步的了解，</w:t>
      </w:r>
    </w:p>
    <w:p>
      <w:pPr>
        <w:jc w:val="center"/>
        <w:rPr>
          <w:rFonts w:hint="eastAsia"/>
          <w:sz w:val="32"/>
          <w:szCs w:val="32"/>
        </w:rPr>
      </w:pPr>
      <w:r>
        <w:rPr>
          <w:rFonts w:hint="eastAsia" w:ascii="SimHei" w:hAnsi="SimHei" w:eastAsia="黑体"/>
          <w:sz w:val="32"/>
          <w:szCs w:val="32"/>
        </w:rPr>
        <w:t>我们真诚地希望您在信恒工作愉快，</w:t>
      </w:r>
    </w:p>
    <w:p>
      <w:pPr>
        <w:jc w:val="center"/>
        <w:rPr>
          <w:rFonts w:hint="eastAsia"/>
          <w:sz w:val="32"/>
          <w:szCs w:val="32"/>
        </w:rPr>
      </w:pPr>
      <w:r>
        <w:rPr>
          <w:rFonts w:hint="eastAsia" w:ascii="SimHei" w:hAnsi="SimHei" w:eastAsia="黑体"/>
          <w:sz w:val="32"/>
          <w:szCs w:val="32"/>
        </w:rPr>
        <w:t>同时也希望聆听您加入信恒后一个月的感受，</w:t>
      </w:r>
    </w:p>
    <w:p>
      <w:pPr>
        <w:jc w:val="center"/>
        <w:rPr>
          <w:rFonts w:hint="eastAsia"/>
          <w:sz w:val="32"/>
          <w:szCs w:val="32"/>
        </w:rPr>
      </w:pPr>
      <w:r>
        <w:rPr>
          <w:rFonts w:hint="eastAsia" w:ascii="SimHei" w:hAnsi="SimHei" w:eastAsia="黑体"/>
          <w:sz w:val="32"/>
          <w:szCs w:val="32"/>
        </w:rPr>
        <w:t>请您把真实的想法告诉我们，</w:t>
      </w:r>
    </w:p>
    <w:p>
      <w:pPr>
        <w:jc w:val="center"/>
        <w:rPr>
          <w:rFonts w:hint="eastAsia"/>
          <w:sz w:val="32"/>
          <w:szCs w:val="32"/>
        </w:rPr>
      </w:pPr>
      <w:r>
        <w:rPr>
          <w:rFonts w:hint="eastAsia" w:ascii="SimHei" w:hAnsi="SimHei" w:eastAsia="黑体"/>
          <w:sz w:val="32"/>
          <w:szCs w:val="32"/>
        </w:rPr>
        <w:t>我们表示真诚的谢意！</w:t>
      </w:r>
    </w:p>
    <w:p>
      <w:bookmarkStart w:id="0" w:name="_GoBack"/>
      <w:bookmarkEnd w:id="0"/>
    </w:p>
    <w:sectPr>
      <w:pgSz w:w="11906" w:h="16838"/>
      <w:pgMar w:top="1440" w:right="1286" w:bottom="1091" w:left="1800" w:header="851" w:footer="2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00"/>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等线简">
    <w:altName w:val="苹方-简"/>
    <w:panose1 w:val="02010609000101010101"/>
    <w:charset w:val="00"/>
    <w:family w:val="modern"/>
    <w:pitch w:val="default"/>
    <w:sig w:usb0="00000000" w:usb1="00000000" w:usb2="00000012" w:usb3="00000000" w:csb0="00040000" w:csb1="00000000"/>
  </w:font>
  <w:font w:name="方正新报宋简体">
    <w:altName w:val="汉仪书宋二KW"/>
    <w:panose1 w:val="02010601030101010101"/>
    <w:charset w:val="00"/>
    <w:family w:val="auto"/>
    <w:pitch w:val="default"/>
    <w:sig w:usb0="00000000" w:usb1="00000000" w:usb2="00000010" w:usb3="00000000" w:csb0="00040000"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A7A88"/>
    <w:multiLevelType w:val="singleLevel"/>
    <w:tmpl w:val="123A7A88"/>
    <w:lvl w:ilvl="0" w:tentative="0">
      <w:start w:val="1"/>
      <w:numFmt w:val="decimal"/>
      <w:lvlText w:val="%1、"/>
      <w:lvlJc w:val="left"/>
      <w:pPr>
        <w:tabs>
          <w:tab w:val="left" w:pos="840"/>
        </w:tabs>
        <w:ind w:left="840" w:hanging="360"/>
      </w:pPr>
      <w:rPr>
        <w:rFonts w:hint="eastAsia"/>
      </w:rPr>
    </w:lvl>
  </w:abstractNum>
  <w:abstractNum w:abstractNumId="1">
    <w:nsid w:val="558F1D6A"/>
    <w:multiLevelType w:val="singleLevel"/>
    <w:tmpl w:val="558F1D6A"/>
    <w:lvl w:ilvl="0" w:tentative="0">
      <w:start w:val="1"/>
      <w:numFmt w:val="upperLetter"/>
      <w:lvlText w:val="%1、"/>
      <w:lvlJc w:val="left"/>
      <w:pPr>
        <w:tabs>
          <w:tab w:val="left" w:pos="885"/>
        </w:tabs>
        <w:ind w:left="885" w:hanging="40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BF520D"/>
    <w:rsid w:val="F9BF520D"/>
    <w:rsid w:val="FBED8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24" w:firstLineChars="200"/>
    </w:pPr>
    <w:rPr>
      <w:rFonts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2022-08-18T16:24:00Z</dcterms:created>
  <dc:creator>张张张</dc:creator>
  <cp:lastModifiedBy>张张张</cp:lastModifiedBy>
  <dcterms:modified xsi:type="dcterms:W3CDTF">2022-08-18T16:26:09Z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2FBA69041E94B8ADA1F7FD6219596AA4</vt:lpwstr>
  </property>
</Properties>
</file>