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FEC" w:rsidRPr="004A793B" w:rsidRDefault="00BC2FEC" w:rsidP="004A793B">
      <w:pPr>
        <w:spacing w:beforeLines="50" w:line="0" w:lineRule="atLeast"/>
        <w:jc w:val="center"/>
        <w:rPr>
          <w:rFonts w:ascii="微软雅黑" w:eastAsia="微软雅黑" w:hAnsi="微软雅黑"/>
          <w:b/>
          <w:sz w:val="32"/>
          <w:szCs w:val="32"/>
        </w:rPr>
      </w:pPr>
      <w:r w:rsidRPr="004A793B">
        <w:rPr>
          <w:rFonts w:ascii="SimHei" w:eastAsia="黑体" w:hAnsi="SimHei" w:cs="Tahoma" w:hint="eastAsia"/>
          <w:b/>
          <w:sz w:val="32"/>
          <w:szCs w:val="32"/>
        </w:rPr>
        <w:t>如何制作公司员工手册？需要注意哪些方面？</w:t>
      </w:r>
    </w:p>
    <w:p w:rsidR="00F545A1" w:rsidRPr="004A793B" w:rsidRDefault="00F545A1" w:rsidP="004A793B">
      <w:pPr>
        <w:spacing w:beforeLines="50" w:line="0" w:lineRule="atLeast"/>
        <w:ind w:firstLineChars="200" w:firstLine="480"/>
        <w:rPr>
          <w:rFonts w:ascii="微软雅黑" w:eastAsia="微软雅黑" w:hAnsi="微软雅黑"/>
          <w:color w:val="0070C0"/>
          <w:sz w:val="24"/>
          <w:szCs w:val="24"/>
        </w:rPr>
      </w:pPr>
    </w:p>
    <w:p w:rsidR="00BC2FEC" w:rsidRPr="004A793B" w:rsidRDefault="00BC2FEC"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《员工手册》是由用人单位制订并发布，系统的规范企业内部管理和员工行为的各类制度和规定的集合。</w:t>
      </w:r>
      <w:r w:rsidR="004016B6" w:rsidRPr="004A793B">
        <w:rPr>
          <w:rFonts w:ascii="SimHei" w:eastAsia="黑体" w:hAnsi="SimHei" w:hint="eastAsia"/>
          <w:sz w:val="24"/>
          <w:szCs w:val="24"/>
        </w:rPr>
        <w:t>员工手册主要是企业内部的人事制度治理规范,传播企业形象，企业文化。目的是体现公司的文化理念和规范员工行为。</w:t>
      </w:r>
      <w:r w:rsidRPr="004A793B">
        <w:rPr>
          <w:rFonts w:ascii="SimHei" w:eastAsia="黑体" w:hAnsi="SimHei" w:hint="eastAsia"/>
          <w:sz w:val="24"/>
          <w:szCs w:val="24"/>
        </w:rPr>
        <w:t xml:space="preserve">作为企业内部的管理规范，涉及了企业的各个方面，也体现了企业的独特个性和风格。它既规范企业的人力资源管理制度，又传播企业形象和企业文化并作为一种有效的管理工具，是员工的行动指南。 </w:t>
      </w:r>
    </w:p>
    <w:p w:rsidR="009D473A"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一本好的员工手册，它需要符合这样几个标准。1、强调了企业管理者对于企业的期许和员工者的职业化要求；2、员工手册是管理的辅助工具、员工的工作指南，是一本工具书，不要将员工手册当做摆设。</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好的员工手册具备的特性：</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1、条款的可操作性和执行性；2、逻辑性；3、延展性（修改调整等）；4、授权性（详细的实施细则）；5、转嫁性（矛盾和效力的转嫁）</w:t>
      </w:r>
    </w:p>
    <w:p w:rsidR="004016B6" w:rsidRPr="004A793B" w:rsidRDefault="009D473A"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员工手册的制定包括</w:t>
      </w:r>
      <w:r w:rsidR="00BC2FEC" w:rsidRPr="004A793B">
        <w:rPr>
          <w:rFonts w:ascii="SimHei" w:eastAsia="黑体" w:hAnsi="SimHei" w:hint="eastAsia"/>
          <w:sz w:val="24"/>
          <w:szCs w:val="24"/>
        </w:rPr>
        <w:t>总经理致辞，</w:t>
      </w:r>
      <w:r w:rsidRPr="004A793B">
        <w:rPr>
          <w:rFonts w:ascii="SimHei" w:eastAsia="黑体" w:hAnsi="SimHei" w:hint="eastAsia"/>
          <w:sz w:val="24"/>
          <w:szCs w:val="24"/>
        </w:rPr>
        <w:t>公司概况，</w:t>
      </w:r>
      <w:r w:rsidR="00BC2FEC" w:rsidRPr="004A793B">
        <w:rPr>
          <w:rFonts w:ascii="SimHei" w:eastAsia="黑体" w:hAnsi="SimHei" w:hint="eastAsia"/>
          <w:sz w:val="24"/>
          <w:szCs w:val="24"/>
        </w:rPr>
        <w:t>公司简介，企业愿景，文化宗旨，组织架构，</w:t>
      </w:r>
      <w:r w:rsidRPr="004A793B">
        <w:rPr>
          <w:rFonts w:ascii="SimHei" w:eastAsia="黑体" w:hAnsi="SimHei" w:hint="eastAsia"/>
          <w:sz w:val="24"/>
          <w:szCs w:val="24"/>
        </w:rPr>
        <w:t>经营目标，以及公司的</w:t>
      </w:r>
      <w:r w:rsidR="00BC2FEC" w:rsidRPr="004A793B">
        <w:rPr>
          <w:rFonts w:ascii="SimHei" w:eastAsia="黑体" w:hAnsi="SimHei" w:hint="eastAsia"/>
          <w:sz w:val="24"/>
          <w:szCs w:val="24"/>
        </w:rPr>
        <w:t>行政</w:t>
      </w:r>
      <w:r w:rsidR="004016B6" w:rsidRPr="004A793B">
        <w:rPr>
          <w:rFonts w:ascii="SimHei" w:eastAsia="黑体" w:hAnsi="SimHei" w:hint="eastAsia"/>
          <w:sz w:val="24"/>
          <w:szCs w:val="24"/>
        </w:rPr>
        <w:t>相关制度</w:t>
      </w:r>
      <w:r w:rsidR="00BC2FEC" w:rsidRPr="004A793B">
        <w:rPr>
          <w:rFonts w:ascii="SimHei" w:eastAsia="黑体" w:hAnsi="SimHei" w:hint="eastAsia"/>
          <w:sz w:val="24"/>
          <w:szCs w:val="24"/>
        </w:rPr>
        <w:t>和人事相关</w:t>
      </w:r>
      <w:r w:rsidRPr="004A793B">
        <w:rPr>
          <w:rFonts w:ascii="SimHei" w:eastAsia="黑体" w:hAnsi="SimHei" w:hint="eastAsia"/>
          <w:sz w:val="24"/>
          <w:szCs w:val="24"/>
        </w:rPr>
        <w:t>规章制度</w:t>
      </w:r>
      <w:r w:rsidR="00BC2FEC" w:rsidRPr="004A793B">
        <w:rPr>
          <w:rFonts w:ascii="SimHei" w:eastAsia="黑体" w:hAnsi="SimHei" w:hint="eastAsia"/>
          <w:sz w:val="24"/>
          <w:szCs w:val="24"/>
        </w:rPr>
        <w:t>（如车辆管理、宿舍管理、招聘、入职、培训、工资、福利、晋升、</w:t>
      </w:r>
      <w:r w:rsidR="004016B6" w:rsidRPr="004A793B">
        <w:rPr>
          <w:rFonts w:ascii="SimHei" w:eastAsia="黑体" w:hAnsi="SimHei" w:hint="eastAsia"/>
          <w:sz w:val="24"/>
          <w:szCs w:val="24"/>
        </w:rPr>
        <w:t>奖惩、</w:t>
      </w:r>
      <w:r w:rsidR="00BC2FEC" w:rsidRPr="004A793B">
        <w:rPr>
          <w:rFonts w:ascii="SimHei" w:eastAsia="黑体" w:hAnsi="SimHei" w:hint="eastAsia"/>
          <w:sz w:val="24"/>
          <w:szCs w:val="24"/>
        </w:rPr>
        <w:t>劳动关系等制度），财务制度，附则</w:t>
      </w:r>
      <w:r w:rsidR="004016B6" w:rsidRPr="004A793B">
        <w:rPr>
          <w:rFonts w:ascii="SimHei" w:eastAsia="黑体" w:hAnsi="SimHei" w:hint="eastAsia"/>
          <w:sz w:val="24"/>
          <w:szCs w:val="24"/>
        </w:rPr>
        <w:t>等。</w:t>
      </w:r>
    </w:p>
    <w:p w:rsidR="004016B6" w:rsidRPr="004A793B" w:rsidRDefault="004016B6" w:rsidP="004A793B">
      <w:pPr>
        <w:spacing w:beforeLines="50" w:line="0" w:lineRule="atLeast"/>
        <w:rPr>
          <w:rFonts w:ascii="微软雅黑" w:eastAsia="微软雅黑" w:hAnsi="微软雅黑"/>
          <w:sz w:val="24"/>
          <w:szCs w:val="24"/>
        </w:rPr>
      </w:pPr>
    </w:p>
    <w:p w:rsidR="004016B6" w:rsidRPr="004A793B" w:rsidRDefault="004016B6" w:rsidP="004A793B">
      <w:pPr>
        <w:widowControl/>
        <w:spacing w:beforeLines="50" w:line="0" w:lineRule="atLeast"/>
        <w:ind w:firstLineChars="200" w:firstLine="480"/>
        <w:jc w:val="left"/>
        <w:rPr>
          <w:rFonts w:ascii="微软雅黑" w:eastAsia="微软雅黑" w:hAnsi="微软雅黑" w:cs="宋体"/>
          <w:b/>
          <w:kern w:val="0"/>
          <w:sz w:val="24"/>
          <w:szCs w:val="24"/>
        </w:rPr>
      </w:pPr>
      <w:r w:rsidRPr="004A793B">
        <w:rPr>
          <w:rFonts w:ascii="SimHei" w:eastAsia="黑体" w:hAnsi="SimHei" w:cs="宋体"/>
          <w:b/>
          <w:kern w:val="0"/>
          <w:sz w:val="24"/>
          <w:szCs w:val="24"/>
        </w:rPr>
        <w:t>员工手册一般包括的内容</w:t>
      </w:r>
      <w:r w:rsidRPr="004A793B">
        <w:rPr>
          <w:rFonts w:ascii="SimHei" w:eastAsia="黑体" w:hAnsi="SimHei" w:cs="宋体" w:hint="eastAsia"/>
          <w:b/>
          <w:kern w:val="0"/>
          <w:sz w:val="24"/>
          <w:szCs w:val="24"/>
        </w:rPr>
        <w:t>汇总</w:t>
      </w:r>
      <w:r w:rsidR="00BE6115" w:rsidRPr="004A793B">
        <w:rPr>
          <w:rFonts w:ascii="SimHei" w:eastAsia="黑体" w:hAnsi="SimHei" w:cs="宋体" w:hint="eastAsia"/>
          <w:b/>
          <w:kern w:val="0"/>
          <w:sz w:val="24"/>
          <w:szCs w:val="24"/>
        </w:rPr>
        <w:t>：</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1、</w:t>
      </w:r>
      <w:r w:rsidRPr="004A793B">
        <w:rPr>
          <w:rFonts w:ascii="SimHei" w:eastAsia="黑体" w:hAnsi="SimHei" w:cs="宋体" w:hint="eastAsia"/>
          <w:kern w:val="0"/>
          <w:sz w:val="24"/>
          <w:szCs w:val="24"/>
        </w:rPr>
        <w:t>序和</w:t>
      </w:r>
      <w:r w:rsidRPr="004A793B">
        <w:rPr>
          <w:rFonts w:ascii="SimHei" w:eastAsia="黑体" w:hAnsi="SimHei" w:cs="宋体"/>
          <w:kern w:val="0"/>
          <w:sz w:val="24"/>
          <w:szCs w:val="24"/>
        </w:rPr>
        <w:t>前言</w:t>
      </w:r>
      <w:r w:rsidRPr="004A793B">
        <w:rPr>
          <w:rFonts w:ascii="SimHei" w:eastAsia="黑体" w:hAnsi="SimHei" w:cs="宋体" w:hint="eastAsia"/>
          <w:kern w:val="0"/>
          <w:sz w:val="24"/>
          <w:szCs w:val="24"/>
        </w:rPr>
        <w:t>部分（</w:t>
      </w:r>
      <w:r w:rsidRPr="004A793B">
        <w:rPr>
          <w:rFonts w:ascii="SimHei" w:eastAsia="黑体" w:hAnsi="SimHei" w:hint="eastAsia"/>
          <w:sz w:val="24"/>
          <w:szCs w:val="24"/>
        </w:rPr>
        <w:t>包括总经理致辞，公司概况，公司简介，企业愿景，文化宗旨，组织架构，经营目标等内容</w:t>
      </w:r>
      <w:r w:rsidRPr="004A793B">
        <w:rPr>
          <w:rFonts w:ascii="SimHei" w:eastAsia="黑体" w:hAnsi="SimHei" w:cs="宋体" w:hint="eastAsia"/>
          <w:kern w:val="0"/>
          <w:sz w:val="24"/>
          <w:szCs w:val="24"/>
        </w:rPr>
        <w:t>）</w:t>
      </w:r>
    </w:p>
    <w:p w:rsidR="00300AD6" w:rsidRPr="004A793B" w:rsidRDefault="00300AD6" w:rsidP="004A793B">
      <w:pPr>
        <w:spacing w:beforeLines="50" w:line="0" w:lineRule="atLeast"/>
        <w:rPr>
          <w:rFonts w:ascii="微软雅黑" w:eastAsia="微软雅黑" w:hAnsi="微软雅黑" w:cs="宋体"/>
          <w:kern w:val="0"/>
          <w:sz w:val="24"/>
          <w:szCs w:val="24"/>
        </w:rPr>
      </w:pPr>
      <w:r w:rsidRPr="004A793B">
        <w:rPr>
          <w:rFonts w:ascii="SimHei" w:eastAsia="黑体" w:hAnsi="SimHei" w:cs="宋体" w:hint="eastAsia"/>
          <w:kern w:val="0"/>
          <w:sz w:val="24"/>
          <w:szCs w:val="24"/>
        </w:rPr>
        <w:t>行政管理制度部分：</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2、一般规定</w:t>
      </w:r>
      <w:r w:rsidR="00300AD6" w:rsidRPr="004A793B">
        <w:rPr>
          <w:rFonts w:ascii="SimHei" w:eastAsia="黑体" w:hAnsi="SimHei" w:cs="宋体" w:hint="eastAsia"/>
          <w:kern w:val="0"/>
          <w:sz w:val="24"/>
          <w:szCs w:val="24"/>
        </w:rPr>
        <w:t>（员工守则、文档管理、</w:t>
      </w:r>
      <w:r w:rsidR="00300AD6" w:rsidRPr="004A793B">
        <w:rPr>
          <w:rFonts w:ascii="SimHei" w:eastAsia="黑体" w:hAnsi="SimHei" w:hint="eastAsia"/>
          <w:sz w:val="24"/>
          <w:szCs w:val="24"/>
        </w:rPr>
        <w:t>车辆管理、宿舍管理等行政制度</w:t>
      </w:r>
      <w:r w:rsidR="00300AD6" w:rsidRPr="004A793B">
        <w:rPr>
          <w:rFonts w:ascii="SimHei" w:eastAsia="黑体" w:hAnsi="SimHei" w:cs="宋体" w:hint="eastAsia"/>
          <w:kern w:val="0"/>
          <w:sz w:val="24"/>
          <w:szCs w:val="24"/>
        </w:rPr>
        <w:t>）</w:t>
      </w:r>
    </w:p>
    <w:p w:rsidR="00300AD6" w:rsidRPr="004A793B" w:rsidRDefault="00300AD6" w:rsidP="004A793B">
      <w:pPr>
        <w:spacing w:beforeLines="50" w:line="0" w:lineRule="atLeast"/>
        <w:rPr>
          <w:rFonts w:ascii="微软雅黑" w:eastAsia="微软雅黑" w:hAnsi="微软雅黑" w:cs="宋体"/>
          <w:kern w:val="0"/>
          <w:sz w:val="24"/>
          <w:szCs w:val="24"/>
        </w:rPr>
      </w:pPr>
      <w:r w:rsidRPr="004A793B">
        <w:rPr>
          <w:rFonts w:ascii="SimHei" w:eastAsia="黑体" w:hAnsi="SimHei" w:cs="宋体" w:hint="eastAsia"/>
          <w:kern w:val="0"/>
          <w:sz w:val="24"/>
          <w:szCs w:val="24"/>
        </w:rPr>
        <w:t>人事管理制度部分：</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3、招聘管理制度</w:t>
      </w:r>
      <w:r w:rsidR="00300AD6" w:rsidRPr="004A793B">
        <w:rPr>
          <w:rFonts w:ascii="SimHei" w:eastAsia="黑体" w:hAnsi="SimHei" w:cs="宋体" w:hint="eastAsia"/>
          <w:kern w:val="0"/>
          <w:sz w:val="24"/>
          <w:szCs w:val="24"/>
        </w:rPr>
        <w:t>（招聘、入职、离职等制度）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4、劳动合同管理制度</w:t>
      </w:r>
      <w:r w:rsidR="00300AD6" w:rsidRPr="004A793B">
        <w:rPr>
          <w:rFonts w:ascii="SimHei" w:eastAsia="黑体" w:hAnsi="SimHei" w:cs="宋体" w:hint="eastAsia"/>
          <w:kern w:val="0"/>
          <w:sz w:val="24"/>
          <w:szCs w:val="24"/>
        </w:rPr>
        <w:t>（签订和解除劳动关系等制度）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5、员工录用制度</w:t>
      </w:r>
      <w:r w:rsidR="00300AD6" w:rsidRPr="004A793B">
        <w:rPr>
          <w:rFonts w:ascii="SimHei" w:eastAsia="黑体" w:hAnsi="SimHei" w:cs="宋体" w:hint="eastAsia"/>
          <w:kern w:val="0"/>
          <w:sz w:val="24"/>
          <w:szCs w:val="24"/>
        </w:rPr>
        <w:t>（录用条件、背景调查等制度）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6、</w:t>
      </w:r>
      <w:r w:rsidR="00300AD6" w:rsidRPr="004A793B">
        <w:rPr>
          <w:rFonts w:ascii="SimHei" w:eastAsia="黑体" w:hAnsi="SimHei" w:cs="宋体"/>
          <w:kern w:val="0"/>
          <w:sz w:val="24"/>
          <w:szCs w:val="24"/>
        </w:rPr>
        <w:t>考勤</w:t>
      </w:r>
      <w:r w:rsidR="00300AD6" w:rsidRPr="004A793B">
        <w:rPr>
          <w:rFonts w:ascii="SimHei" w:eastAsia="黑体" w:hAnsi="SimHei" w:cs="宋体" w:hint="eastAsia"/>
          <w:kern w:val="0"/>
          <w:sz w:val="24"/>
          <w:szCs w:val="24"/>
        </w:rPr>
        <w:t>管理（</w:t>
      </w:r>
      <w:r w:rsidR="00300AD6" w:rsidRPr="004A793B">
        <w:rPr>
          <w:rFonts w:ascii="SimHei" w:eastAsia="黑体" w:hAnsi="SimHei" w:cs="宋体"/>
          <w:kern w:val="0"/>
          <w:sz w:val="24"/>
          <w:szCs w:val="24"/>
        </w:rPr>
        <w:t>工作时间、加班</w:t>
      </w:r>
      <w:r w:rsidR="00300AD6" w:rsidRPr="004A793B">
        <w:rPr>
          <w:rFonts w:ascii="SimHei" w:eastAsia="黑体" w:hAnsi="SimHei" w:cs="宋体" w:hint="eastAsia"/>
          <w:kern w:val="0"/>
          <w:sz w:val="24"/>
          <w:szCs w:val="24"/>
        </w:rPr>
        <w:t>、调休</w:t>
      </w:r>
      <w:r w:rsidRPr="004A793B">
        <w:rPr>
          <w:rFonts w:ascii="SimHei" w:eastAsia="黑体" w:hAnsi="SimHei" w:cs="宋体"/>
          <w:kern w:val="0"/>
          <w:sz w:val="24"/>
          <w:szCs w:val="24"/>
        </w:rPr>
        <w:t>等制度</w:t>
      </w:r>
      <w:r w:rsidR="00300AD6" w:rsidRPr="004A793B">
        <w:rPr>
          <w:rFonts w:ascii="SimHei" w:eastAsia="黑体" w:hAnsi="SimHei" w:cs="宋体" w:hint="eastAsia"/>
          <w:kern w:val="0"/>
          <w:sz w:val="24"/>
          <w:szCs w:val="24"/>
        </w:rPr>
        <w:t>）</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7、休息休假制度</w:t>
      </w:r>
      <w:r w:rsidR="00300AD6" w:rsidRPr="004A793B">
        <w:rPr>
          <w:rFonts w:ascii="SimHei" w:eastAsia="黑体" w:hAnsi="SimHei" w:cs="宋体" w:hint="eastAsia"/>
          <w:kern w:val="0"/>
          <w:sz w:val="24"/>
          <w:szCs w:val="24"/>
        </w:rPr>
        <w:t>（病假、事假、年假等制定）</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8、工资、福利待遇制度</w:t>
      </w:r>
      <w:r w:rsidR="00300AD6" w:rsidRPr="004A793B">
        <w:rPr>
          <w:rFonts w:ascii="SimHei" w:eastAsia="黑体" w:hAnsi="SimHei" w:cs="宋体" w:hint="eastAsia"/>
          <w:kern w:val="0"/>
          <w:sz w:val="24"/>
          <w:szCs w:val="24"/>
        </w:rPr>
        <w:t>（工资管理、福利待遇、提薪等制度）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9、绩效</w:t>
      </w:r>
      <w:r w:rsidR="00300AD6" w:rsidRPr="004A793B">
        <w:rPr>
          <w:rFonts w:ascii="SimHei" w:eastAsia="黑体" w:hAnsi="SimHei" w:cs="宋体" w:hint="eastAsia"/>
          <w:kern w:val="0"/>
          <w:sz w:val="24"/>
          <w:szCs w:val="24"/>
        </w:rPr>
        <w:t>管理</w:t>
      </w:r>
      <w:r w:rsidRPr="004A793B">
        <w:rPr>
          <w:rFonts w:ascii="SimHei" w:eastAsia="黑体" w:hAnsi="SimHei" w:cs="宋体"/>
          <w:kern w:val="0"/>
          <w:sz w:val="24"/>
          <w:szCs w:val="24"/>
        </w:rPr>
        <w:t>制度</w:t>
      </w:r>
      <w:r w:rsidR="00300AD6" w:rsidRPr="004A793B">
        <w:rPr>
          <w:rFonts w:ascii="SimHei" w:eastAsia="黑体" w:hAnsi="SimHei" w:cs="宋体" w:hint="eastAsia"/>
          <w:kern w:val="0"/>
          <w:sz w:val="24"/>
          <w:szCs w:val="24"/>
        </w:rPr>
        <w:t>（绩效体系、岗位晋升和绩效奖励等制度）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10、培训管理制度</w:t>
      </w:r>
      <w:r w:rsidR="00300AD6" w:rsidRPr="004A793B">
        <w:rPr>
          <w:rFonts w:ascii="SimHei" w:eastAsia="黑体" w:hAnsi="SimHei" w:cs="宋体" w:hint="eastAsia"/>
          <w:kern w:val="0"/>
          <w:sz w:val="24"/>
          <w:szCs w:val="24"/>
        </w:rPr>
        <w:t>（培训体系、员工培养开发、职业生涯管理等制度）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11、保密制度</w:t>
      </w:r>
      <w:r w:rsidR="00300AD6" w:rsidRPr="004A793B">
        <w:rPr>
          <w:rFonts w:ascii="SimHei" w:eastAsia="黑体" w:hAnsi="SimHei" w:cs="宋体" w:hint="eastAsia"/>
          <w:kern w:val="0"/>
          <w:sz w:val="24"/>
          <w:szCs w:val="24"/>
        </w:rPr>
        <w:t>（</w:t>
      </w:r>
      <w:r w:rsidR="00BE6115" w:rsidRPr="004A793B">
        <w:rPr>
          <w:rFonts w:ascii="SimHei" w:eastAsia="黑体" w:hAnsi="SimHei" w:cs="宋体" w:hint="eastAsia"/>
          <w:kern w:val="0"/>
          <w:sz w:val="24"/>
          <w:szCs w:val="24"/>
        </w:rPr>
        <w:t>竞业限制、保密等制度</w:t>
      </w:r>
      <w:r w:rsidR="00300AD6" w:rsidRPr="004A793B">
        <w:rPr>
          <w:rFonts w:ascii="SimHei" w:eastAsia="黑体" w:hAnsi="SimHei" w:cs="宋体" w:hint="eastAsia"/>
          <w:kern w:val="0"/>
          <w:sz w:val="24"/>
          <w:szCs w:val="24"/>
        </w:rPr>
        <w:t>）</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12、劳动纪律和奖惩相关制度</w:t>
      </w:r>
      <w:r w:rsidR="00BE6115" w:rsidRPr="004A793B">
        <w:rPr>
          <w:rFonts w:ascii="SimHei" w:eastAsia="黑体" w:hAnsi="SimHei" w:cs="宋体" w:hint="eastAsia"/>
          <w:kern w:val="0"/>
          <w:sz w:val="24"/>
          <w:szCs w:val="24"/>
        </w:rPr>
        <w:t>（劳动安全管理、奖惩激励等制度）</w:t>
      </w:r>
    </w:p>
    <w:p w:rsidR="004016B6" w:rsidRPr="004A793B" w:rsidRDefault="004016B6" w:rsidP="004A793B">
      <w:pPr>
        <w:spacing w:beforeLines="50" w:line="0" w:lineRule="atLeast"/>
        <w:ind w:firstLineChars="200" w:firstLine="480"/>
        <w:rPr>
          <w:rFonts w:ascii="微软雅黑" w:eastAsia="微软雅黑" w:hAnsi="微软雅黑" w:cs="宋体"/>
          <w:kern w:val="0"/>
          <w:sz w:val="24"/>
          <w:szCs w:val="24"/>
        </w:rPr>
      </w:pPr>
      <w:r w:rsidRPr="004A793B">
        <w:rPr>
          <w:rFonts w:ascii="SimHei" w:eastAsia="黑体" w:hAnsi="SimHei" w:cs="宋体"/>
          <w:kern w:val="0"/>
          <w:sz w:val="24"/>
          <w:szCs w:val="24"/>
        </w:rPr>
        <w:t>13</w:t>
      </w:r>
      <w:r w:rsidR="00BE6115" w:rsidRPr="004A793B">
        <w:rPr>
          <w:rFonts w:ascii="SimHei" w:eastAsia="黑体" w:hAnsi="SimHei" w:cs="宋体"/>
          <w:kern w:val="0"/>
          <w:sz w:val="24"/>
          <w:szCs w:val="24"/>
        </w:rPr>
        <w:t>、其他相关制度（费用报销、差旅、财务</w:t>
      </w:r>
      <w:r w:rsidR="00BE6115" w:rsidRPr="004A793B">
        <w:rPr>
          <w:rFonts w:ascii="SimHei" w:eastAsia="黑体" w:hAnsi="SimHei" w:cs="宋体" w:hint="eastAsia"/>
          <w:kern w:val="0"/>
          <w:sz w:val="24"/>
          <w:szCs w:val="24"/>
        </w:rPr>
        <w:t>或其他制度</w:t>
      </w:r>
      <w:r w:rsidRPr="004A793B">
        <w:rPr>
          <w:rFonts w:ascii="SimHei" w:eastAsia="黑体" w:hAnsi="SimHei" w:cs="宋体"/>
          <w:kern w:val="0"/>
          <w:sz w:val="24"/>
          <w:szCs w:val="24"/>
        </w:rPr>
        <w:t>）</w:t>
      </w:r>
    </w:p>
    <w:p w:rsidR="009D473A"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cs="宋体"/>
          <w:kern w:val="0"/>
          <w:sz w:val="24"/>
          <w:szCs w:val="24"/>
        </w:rPr>
        <w:t>14、附则（制度的解释、修订、生效时间等）</w:t>
      </w:r>
    </w:p>
    <w:p w:rsidR="00BE6115" w:rsidRPr="004A793B" w:rsidRDefault="00BE6115" w:rsidP="004A793B">
      <w:pPr>
        <w:spacing w:beforeLines="50" w:line="0" w:lineRule="atLeast"/>
        <w:rPr>
          <w:rFonts w:ascii="微软雅黑" w:eastAsia="微软雅黑" w:hAnsi="微软雅黑"/>
          <w:sz w:val="24"/>
          <w:szCs w:val="24"/>
        </w:rPr>
      </w:pPr>
    </w:p>
    <w:p w:rsidR="004016B6" w:rsidRPr="004A793B" w:rsidRDefault="004016B6" w:rsidP="004A793B">
      <w:pPr>
        <w:spacing w:beforeLines="50" w:line="0" w:lineRule="atLeast"/>
        <w:ind w:firstLineChars="200" w:firstLine="480"/>
        <w:rPr>
          <w:rFonts w:ascii="微软雅黑" w:eastAsia="微软雅黑" w:hAnsi="微软雅黑"/>
          <w:b/>
          <w:sz w:val="24"/>
          <w:szCs w:val="24"/>
        </w:rPr>
      </w:pPr>
      <w:r w:rsidRPr="004A793B">
        <w:rPr>
          <w:rFonts w:ascii="SimHei" w:eastAsia="黑体" w:hAnsi="SimHei" w:hint="eastAsia"/>
          <w:b/>
          <w:sz w:val="24"/>
          <w:szCs w:val="24"/>
        </w:rPr>
        <w:t>制订过程中需要注意的方面：</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 xml:space="preserve">1、给《员工手册》一个主题，员工手册主题的确定取决于企业的独特文化和理念，更需要企业用心的提炼。 </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2、用企业自己的语言。网上能搜到很多模板，大部分人都是套用，并不能结合公司实际脱胎换骨的形成自己的风格特色，当然我们挂在嘴上的人性化要真正的体现。</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3、根据《员工手册》的使用人群差异，也可以针对公司岗位群将《员工手册》拆分成企业生产人员版和营销人员版。 据了解有某知名企业将员工手册分成企业通用版和hr版。</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p>
    <w:p w:rsidR="004016B6" w:rsidRPr="004A793B" w:rsidRDefault="004016B6" w:rsidP="004A793B">
      <w:pPr>
        <w:spacing w:beforeLines="50" w:line="0" w:lineRule="atLeast"/>
        <w:ind w:firstLineChars="200" w:firstLine="480"/>
        <w:rPr>
          <w:rFonts w:ascii="微软雅黑" w:eastAsia="微软雅黑" w:hAnsi="微软雅黑"/>
          <w:b/>
          <w:sz w:val="24"/>
          <w:szCs w:val="24"/>
        </w:rPr>
      </w:pPr>
      <w:r w:rsidRPr="004A793B">
        <w:rPr>
          <w:rFonts w:ascii="SimHei" w:eastAsia="黑体" w:hAnsi="SimHei" w:hint="eastAsia"/>
          <w:b/>
          <w:sz w:val="24"/>
          <w:szCs w:val="24"/>
        </w:rPr>
        <w:t>风险控制方面：</w:t>
      </w:r>
    </w:p>
    <w:p w:rsidR="004016B6" w:rsidRPr="004A793B" w:rsidRDefault="004016B6" w:rsidP="004A793B">
      <w:pPr>
        <w:spacing w:beforeLines="50" w:line="0" w:lineRule="atLeast"/>
        <w:ind w:firstLineChars="200" w:firstLine="480"/>
        <w:rPr>
          <w:rFonts w:ascii="微软雅黑" w:eastAsia="微软雅黑" w:hAnsi="微软雅黑" w:cs="Arial"/>
          <w:color w:val="333333"/>
          <w:kern w:val="0"/>
          <w:sz w:val="24"/>
          <w:szCs w:val="24"/>
        </w:rPr>
      </w:pPr>
      <w:r w:rsidRPr="004A793B">
        <w:rPr>
          <w:rFonts w:ascii="SimHei" w:eastAsia="黑体" w:hAnsi="SimHei" w:hint="eastAsia"/>
          <w:sz w:val="24"/>
          <w:szCs w:val="24"/>
        </w:rPr>
        <w:t>根据劳动法</w:t>
      </w:r>
      <w:r w:rsidRPr="004A793B">
        <w:rPr>
          <w:rFonts w:ascii="SimHei" w:eastAsia="黑体" w:hAnsi="SimHei" w:cs="Arial"/>
          <w:color w:val="333333"/>
          <w:kern w:val="0"/>
          <w:sz w:val="24"/>
          <w:szCs w:val="24"/>
        </w:rPr>
        <w:t>第四条</w:t>
      </w:r>
      <w:r w:rsidRPr="004A793B">
        <w:rPr>
          <w:rFonts w:ascii="SimHei" w:eastAsia="黑体" w:hAnsi="SimHei" w:cs="Arial" w:hint="eastAsia"/>
          <w:color w:val="333333"/>
          <w:kern w:val="0"/>
          <w:sz w:val="24"/>
          <w:szCs w:val="24"/>
        </w:rPr>
        <w:t>“</w:t>
      </w:r>
      <w:r w:rsidRPr="004A793B">
        <w:rPr>
          <w:rFonts w:ascii="SimHei" w:eastAsia="黑体" w:hAnsi="SimHei" w:cs="Arial"/>
          <w:color w:val="333333"/>
          <w:kern w:val="0"/>
          <w:sz w:val="24"/>
          <w:szCs w:val="24"/>
        </w:rPr>
        <w:t xml:space="preserve"> 用人单位应当依法建立和完善规章制度，保障劳动者享有劳动权利和履行劳动义务。</w:t>
      </w:r>
      <w:r w:rsidRPr="004A793B">
        <w:rPr>
          <w:rFonts w:ascii="SimHei" w:eastAsia="黑体" w:hAnsi="SimHei" w:cs="Arial" w:hint="eastAsia"/>
          <w:color w:val="333333"/>
          <w:kern w:val="0"/>
          <w:sz w:val="24"/>
          <w:szCs w:val="24"/>
        </w:rPr>
        <w:t>”</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Style w:val="a6"/>
          <w:rFonts w:ascii="SimHei" w:eastAsia="黑体" w:hAnsi="SimHei" w:hint="eastAsia"/>
          <w:sz w:val="24"/>
          <w:szCs w:val="24"/>
        </w:rPr>
        <w:t>劳动合同法</w:t>
      </w:r>
      <w:r w:rsidRPr="004A793B">
        <w:rPr>
          <w:rStyle w:val="a6"/>
          <w:rFonts w:ascii="SimHei" w:eastAsia="黑体" w:hAnsi="SimHei" w:cs="Times New Roman" w:hint="eastAsia"/>
          <w:sz w:val="24"/>
          <w:szCs w:val="24"/>
        </w:rPr>
        <w:t>第四条</w:t>
      </w:r>
      <w:r w:rsidRPr="004A793B">
        <w:rPr>
          <w:rFonts w:ascii="SimHei" w:eastAsia="黑体" w:hAnsi="SimHei" w:cs="Times New Roman" w:hint="eastAsia"/>
          <w:sz w:val="24"/>
          <w:szCs w:val="24"/>
        </w:rPr>
        <w:t xml:space="preserve">　</w:t>
      </w:r>
      <w:r w:rsidRPr="004A793B">
        <w:rPr>
          <w:rFonts w:ascii="SimHei" w:eastAsia="黑体" w:hAnsi="SimHei" w:hint="eastAsia"/>
          <w:sz w:val="24"/>
          <w:szCs w:val="24"/>
        </w:rPr>
        <w:t>“</w:t>
      </w:r>
      <w:r w:rsidRPr="004A793B">
        <w:rPr>
          <w:rFonts w:ascii="SimHei" w:eastAsia="黑体" w:hAnsi="SimHei" w:cs="Times New Roman" w:hint="eastAsia"/>
          <w:sz w:val="24"/>
          <w:szCs w:val="24"/>
        </w:rPr>
        <w:t>用人单位应当依法建立和完善劳动规章制度，保障劳动者享有劳动权利、履行劳动义务。</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cs="Times New Roman" w:hint="eastAsia"/>
          <w:sz w:val="24"/>
          <w:szCs w:val="24"/>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cs="Times New Roman" w:hint="eastAsia"/>
          <w:sz w:val="24"/>
          <w:szCs w:val="24"/>
        </w:rPr>
        <w:t>在规章制度和重大事项决定实施过程中，工会或者职工认为不适当的，有权向用人单位提出，通过协商予以修改完善。</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cs="Times New Roman" w:hint="eastAsia"/>
          <w:sz w:val="24"/>
          <w:szCs w:val="24"/>
        </w:rPr>
        <w:t>用人单位应当将直接涉及劳动者切身利益的规章制度和重大事项决定公示，或者告知劳动者。</w:t>
      </w:r>
      <w:r w:rsidRPr="004A793B">
        <w:rPr>
          <w:rFonts w:ascii="SimHei" w:eastAsia="黑体" w:hAnsi="SimHei" w:hint="eastAsia"/>
          <w:sz w:val="24"/>
          <w:szCs w:val="24"/>
        </w:rPr>
        <w:t>”</w:t>
      </w:r>
    </w:p>
    <w:p w:rsidR="00BE6115" w:rsidRPr="004A793B" w:rsidRDefault="004016B6" w:rsidP="004A793B">
      <w:pPr>
        <w:spacing w:beforeLines="50" w:line="0" w:lineRule="atLeast"/>
        <w:ind w:firstLineChars="200" w:firstLine="480"/>
        <w:rPr>
          <w:rFonts w:ascii="微软雅黑" w:eastAsia="微软雅黑" w:hAnsi="微软雅黑" w:cs="Times New Roman"/>
          <w:sz w:val="24"/>
          <w:szCs w:val="24"/>
        </w:rPr>
      </w:pPr>
      <w:r w:rsidRPr="004A793B">
        <w:rPr>
          <w:rStyle w:val="a6"/>
          <w:rFonts w:ascii="SimHei" w:eastAsia="黑体" w:hAnsi="SimHei" w:hint="eastAsia"/>
          <w:sz w:val="24"/>
          <w:szCs w:val="24"/>
        </w:rPr>
        <w:t>劳动合同法</w:t>
      </w:r>
      <w:r w:rsidRPr="004A793B">
        <w:rPr>
          <w:rStyle w:val="a6"/>
          <w:rFonts w:ascii="SimHei" w:eastAsia="黑体" w:hAnsi="SimHei" w:cs="Times New Roman" w:hint="eastAsia"/>
          <w:sz w:val="24"/>
          <w:szCs w:val="24"/>
        </w:rPr>
        <w:t>第三十八条</w:t>
      </w:r>
      <w:r w:rsidRPr="004A793B">
        <w:rPr>
          <w:rFonts w:ascii="SimHei" w:eastAsia="黑体" w:hAnsi="SimHei" w:cs="Times New Roman" w:hint="eastAsia"/>
          <w:sz w:val="24"/>
          <w:szCs w:val="24"/>
        </w:rPr>
        <w:t xml:space="preserve">　</w:t>
      </w:r>
      <w:r w:rsidRPr="004A793B">
        <w:rPr>
          <w:rFonts w:ascii="SimHei" w:eastAsia="黑体" w:hAnsi="SimHei" w:hint="eastAsia"/>
          <w:sz w:val="24"/>
          <w:szCs w:val="24"/>
        </w:rPr>
        <w:t>“</w:t>
      </w:r>
      <w:r w:rsidRPr="004A793B">
        <w:rPr>
          <w:rFonts w:ascii="SimHei" w:eastAsia="黑体" w:hAnsi="SimHei" w:cs="Times New Roman" w:hint="eastAsia"/>
          <w:sz w:val="24"/>
          <w:szCs w:val="24"/>
        </w:rPr>
        <w:t>用人单位有下列情形之一的，劳动者可以解除劳动合同：</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w:t>
      </w:r>
      <w:r w:rsidRPr="004A793B">
        <w:rPr>
          <w:rFonts w:ascii="SimHei" w:eastAsia="黑体" w:hAnsi="SimHei" w:cs="Times New Roman" w:hint="eastAsia"/>
          <w:sz w:val="24"/>
          <w:szCs w:val="24"/>
        </w:rPr>
        <w:t xml:space="preserve">    </w:t>
      </w:r>
      <w:r w:rsidRPr="004A793B">
        <w:rPr>
          <w:rFonts w:ascii="SimHei" w:eastAsia="黑体" w:hAnsi="SimHei" w:hint="eastAsia"/>
          <w:sz w:val="24"/>
          <w:szCs w:val="24"/>
        </w:rPr>
        <w:t>（四）用人单位的规章制度违反法律、法规的规定，损害劳动者权益的……”</w:t>
      </w:r>
    </w:p>
    <w:p w:rsidR="004016B6" w:rsidRPr="004A793B" w:rsidRDefault="004016B6" w:rsidP="004A793B">
      <w:pPr>
        <w:spacing w:beforeLines="50" w:line="0" w:lineRule="atLeast"/>
        <w:ind w:firstLineChars="200" w:firstLine="504"/>
        <w:rPr>
          <w:rFonts w:ascii="微软雅黑" w:eastAsia="微软雅黑" w:hAnsi="微软雅黑"/>
          <w:spacing w:val="6"/>
          <w:sz w:val="24"/>
          <w:szCs w:val="24"/>
        </w:rPr>
      </w:pPr>
      <w:r w:rsidRPr="004A793B">
        <w:rPr>
          <w:rFonts w:ascii="SimHei" w:eastAsia="黑体" w:hAnsi="SimHei" w:cs="宋体" w:hint="eastAsia"/>
          <w:spacing w:val="6"/>
          <w:kern w:val="0"/>
          <w:sz w:val="24"/>
          <w:szCs w:val="24"/>
        </w:rPr>
        <w:t>最高人民法院关于</w:t>
      </w:r>
      <w:r w:rsidRPr="004A793B">
        <w:rPr>
          <w:rFonts w:ascii="SimHei" w:eastAsia="黑体" w:hAnsi="SimHei" w:cs="宋体"/>
          <w:spacing w:val="6"/>
          <w:kern w:val="0"/>
          <w:sz w:val="24"/>
          <w:szCs w:val="24"/>
        </w:rPr>
        <w:t>审理劳动争议案件适用法律若干问题的解释</w:t>
      </w:r>
      <w:r w:rsidRPr="004A793B">
        <w:rPr>
          <w:rFonts w:ascii="SimHei" w:eastAsia="黑体" w:hAnsi="SimHei"/>
          <w:spacing w:val="6"/>
          <w:sz w:val="24"/>
          <w:szCs w:val="24"/>
        </w:rPr>
        <w:t>第十九条</w:t>
      </w:r>
      <w:r w:rsidRPr="004A793B">
        <w:rPr>
          <w:rFonts w:ascii="SimHei" w:eastAsia="黑体" w:hAnsi="SimHei" w:hint="eastAsia"/>
          <w:spacing w:val="6"/>
          <w:sz w:val="24"/>
          <w:szCs w:val="24"/>
        </w:rPr>
        <w:t>“</w:t>
      </w:r>
      <w:r w:rsidRPr="004A793B">
        <w:rPr>
          <w:rFonts w:ascii="SimHei" w:eastAsia="黑体" w:hAnsi="SimHei"/>
          <w:spacing w:val="6"/>
          <w:sz w:val="24"/>
          <w:szCs w:val="24"/>
        </w:rPr>
        <w:t>用人单位根据《劳动法》第四条之规定，通过民主程序制定的规章制度，不违反国家法律、行政法规及政策规定，并已向劳动者公示的，可以作为人民法院审理劳动争议案件的依据。</w:t>
      </w:r>
      <w:r w:rsidRPr="004A793B">
        <w:rPr>
          <w:rFonts w:ascii="SimHei" w:eastAsia="黑体" w:hAnsi="SimHei" w:hint="eastAsia"/>
          <w:spacing w:val="6"/>
          <w:sz w:val="24"/>
          <w:szCs w:val="24"/>
        </w:rPr>
        <w:t>”</w:t>
      </w:r>
    </w:p>
    <w:p w:rsidR="004016B6" w:rsidRPr="004A793B" w:rsidRDefault="004016B6" w:rsidP="004A793B">
      <w:pPr>
        <w:spacing w:beforeLines="50" w:line="0" w:lineRule="atLeast"/>
        <w:rPr>
          <w:rFonts w:ascii="微软雅黑" w:eastAsia="微软雅黑" w:hAnsi="微软雅黑"/>
          <w:spacing w:val="6"/>
          <w:sz w:val="24"/>
          <w:szCs w:val="24"/>
        </w:rPr>
      </w:pPr>
    </w:p>
    <w:p w:rsidR="004016B6" w:rsidRPr="004A793B" w:rsidRDefault="004016B6" w:rsidP="004A793B">
      <w:pPr>
        <w:spacing w:beforeLines="50" w:line="0" w:lineRule="atLeast"/>
        <w:rPr>
          <w:rFonts w:ascii="微软雅黑" w:eastAsia="微软雅黑" w:hAnsi="微软雅黑"/>
          <w:b/>
          <w:spacing w:val="6"/>
          <w:sz w:val="24"/>
          <w:szCs w:val="24"/>
        </w:rPr>
      </w:pPr>
      <w:r w:rsidRPr="004A793B">
        <w:rPr>
          <w:rFonts w:ascii="SimHei" w:eastAsia="黑体" w:hAnsi="SimHei" w:hint="eastAsia"/>
          <w:b/>
          <w:spacing w:val="6"/>
          <w:sz w:val="24"/>
          <w:szCs w:val="24"/>
        </w:rPr>
        <w:t>劳动法规中对员工手册等制度的要求：</w:t>
      </w:r>
    </w:p>
    <w:p w:rsidR="004016B6" w:rsidRPr="004A793B" w:rsidRDefault="004016B6" w:rsidP="004A793B">
      <w:pPr>
        <w:spacing w:beforeLines="50" w:line="0" w:lineRule="atLeast"/>
        <w:ind w:firstLineChars="200" w:firstLine="504"/>
        <w:rPr>
          <w:rFonts w:ascii="微软雅黑" w:eastAsia="微软雅黑" w:hAnsi="微软雅黑"/>
          <w:spacing w:val="6"/>
          <w:sz w:val="24"/>
          <w:szCs w:val="24"/>
        </w:rPr>
      </w:pPr>
      <w:r w:rsidRPr="004A793B">
        <w:rPr>
          <w:rFonts w:ascii="SimHei" w:eastAsia="黑体" w:hAnsi="SimHei" w:hint="eastAsia"/>
          <w:spacing w:val="6"/>
          <w:sz w:val="24"/>
          <w:szCs w:val="24"/>
        </w:rPr>
        <w:t>1、范围</w:t>
      </w:r>
    </w:p>
    <w:p w:rsidR="004016B6" w:rsidRPr="004A793B" w:rsidRDefault="004016B6" w:rsidP="004A793B">
      <w:pPr>
        <w:spacing w:beforeLines="50" w:line="0" w:lineRule="atLeast"/>
        <w:ind w:firstLineChars="200" w:firstLine="480"/>
        <w:rPr>
          <w:rFonts w:ascii="微软雅黑" w:eastAsia="微软雅黑" w:hAnsi="微软雅黑"/>
          <w:spacing w:val="6"/>
          <w:sz w:val="24"/>
          <w:szCs w:val="24"/>
        </w:rPr>
      </w:pPr>
      <w:r w:rsidRPr="004A793B">
        <w:rPr>
          <w:rFonts w:ascii="SimHei" w:eastAsia="黑体" w:hAnsi="SimHei" w:cs="Times New Roman" w:hint="eastAsia"/>
          <w:sz w:val="24"/>
          <w:szCs w:val="24"/>
        </w:rPr>
        <w:t>有关劳动报酬、工作时间、休息休假、劳动安全卫生、保险福利、职工培训、劳动纪律以及劳动定额管理等直接涉及劳动者切身利益的规章制度或者重大事项。</w:t>
      </w:r>
    </w:p>
    <w:p w:rsidR="004016B6" w:rsidRPr="004A793B" w:rsidRDefault="004016B6" w:rsidP="004A793B">
      <w:pPr>
        <w:spacing w:beforeLines="50" w:line="0" w:lineRule="atLeast"/>
        <w:rPr>
          <w:rFonts w:ascii="微软雅黑" w:eastAsia="微软雅黑" w:hAnsi="微软雅黑"/>
          <w:sz w:val="24"/>
          <w:szCs w:val="24"/>
        </w:rPr>
      </w:pP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2、合法性</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cs="宋体"/>
          <w:color w:val="000000"/>
          <w:kern w:val="0"/>
          <w:sz w:val="24"/>
          <w:szCs w:val="24"/>
        </w:rPr>
        <w:t>员工手册的制定，毋庸质疑，首先应该建立在合法的基础上，这是员工手册具有有效性的法律保障，表现在程序合法</w:t>
      </w:r>
      <w:r w:rsidRPr="004A793B">
        <w:rPr>
          <w:rFonts w:ascii="SimHei" w:eastAsia="黑体" w:hAnsi="SimHei" w:cs="宋体" w:hint="eastAsia"/>
          <w:color w:val="000000"/>
          <w:kern w:val="0"/>
          <w:sz w:val="24"/>
          <w:szCs w:val="24"/>
        </w:rPr>
        <w:t>、</w:t>
      </w:r>
      <w:r w:rsidRPr="004A793B">
        <w:rPr>
          <w:rFonts w:ascii="SimHei" w:eastAsia="黑体" w:hAnsi="SimHei" w:cs="宋体"/>
          <w:color w:val="000000"/>
          <w:kern w:val="0"/>
          <w:sz w:val="24"/>
          <w:szCs w:val="24"/>
        </w:rPr>
        <w:t>内容合法</w:t>
      </w:r>
      <w:r w:rsidRPr="004A793B">
        <w:rPr>
          <w:rFonts w:ascii="SimHei" w:eastAsia="黑体" w:hAnsi="SimHei" w:cs="宋体" w:hint="eastAsia"/>
          <w:color w:val="000000"/>
          <w:kern w:val="0"/>
          <w:sz w:val="24"/>
          <w:szCs w:val="24"/>
        </w:rPr>
        <w:t>和形式合法</w:t>
      </w:r>
      <w:r w:rsidRPr="004A793B">
        <w:rPr>
          <w:rFonts w:ascii="SimHei" w:eastAsia="黑体" w:hAnsi="SimHei" w:cs="宋体"/>
          <w:color w:val="000000"/>
          <w:kern w:val="0"/>
          <w:sz w:val="24"/>
          <w:szCs w:val="24"/>
        </w:rPr>
        <w:t>上。</w:t>
      </w:r>
      <w:r w:rsidRPr="004A793B">
        <w:rPr>
          <w:rFonts w:ascii="SimHei" w:eastAsia="黑体" w:hAnsi="SimHei" w:hint="eastAsia"/>
          <w:sz w:val="24"/>
          <w:szCs w:val="24"/>
        </w:rPr>
        <w:t>合法有效的员工手册可以作为仲裁和法院判定的依据。程序合法：经民主程序制订并向员工公布；内容合法：不与法律法规相抵触；</w:t>
      </w:r>
    </w:p>
    <w:p w:rsidR="004016B6" w:rsidRPr="004A793B" w:rsidRDefault="004016B6" w:rsidP="004A793B">
      <w:pPr>
        <w:widowControl/>
        <w:spacing w:beforeLines="50" w:line="0" w:lineRule="atLeast"/>
        <w:ind w:firstLineChars="200" w:firstLine="480"/>
        <w:jc w:val="left"/>
        <w:rPr>
          <w:rFonts w:ascii="微软雅黑" w:eastAsia="微软雅黑" w:hAnsi="微软雅黑" w:cs="宋体"/>
          <w:color w:val="000000"/>
          <w:kern w:val="0"/>
          <w:sz w:val="24"/>
          <w:szCs w:val="24"/>
        </w:rPr>
      </w:pPr>
      <w:r w:rsidRPr="004A793B">
        <w:rPr>
          <w:rFonts w:ascii="SimHei" w:eastAsia="黑体" w:hAnsi="SimHei" w:cs="宋体"/>
          <w:color w:val="000000"/>
          <w:kern w:val="0"/>
          <w:sz w:val="24"/>
          <w:szCs w:val="24"/>
        </w:rPr>
        <w:t>员工手册最好以劳动合同附件的形式存在，才能够切实有效地保障企业的正当利益，这个附件的状态便是形式合法的表现。</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3、制订程序</w:t>
      </w:r>
    </w:p>
    <w:p w:rsidR="00BE6115"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一、起草（应当依法建立）；</w:t>
      </w:r>
    </w:p>
    <w:p w:rsidR="00BE6115"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二、讨论（经职工代表大会会全体职工讨论）；</w:t>
      </w:r>
    </w:p>
    <w:p w:rsidR="00BE6115"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三、协商（与工会或职工代表协商确定）；</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四、公示（应当将涉及员工切身利益的制度和事项公布，并告知员工）</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员工有讨论和修改建议权，要注意此过程中证据的搜集和保留。</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4、注意问题</w:t>
      </w:r>
    </w:p>
    <w:p w:rsidR="004016B6" w:rsidRPr="004A793B" w:rsidRDefault="004016B6"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做到内容详尽，定义准确；语言简练明晰无歧义；逻辑缜密，措辞尽量委婉。</w:t>
      </w:r>
    </w:p>
    <w:p w:rsidR="00CC7672" w:rsidRPr="004A793B" w:rsidRDefault="009D473A" w:rsidP="004A793B">
      <w:pPr>
        <w:spacing w:beforeLines="50" w:line="0" w:lineRule="atLeast"/>
        <w:rPr>
          <w:rFonts w:ascii="微软雅黑" w:eastAsia="微软雅黑" w:hAnsi="微软雅黑"/>
          <w:sz w:val="24"/>
          <w:szCs w:val="24"/>
        </w:rPr>
      </w:pPr>
      <w:r w:rsidRPr="004A793B">
        <w:rPr>
          <w:rFonts w:ascii="SimHei" w:eastAsia="黑体" w:hAnsi="SimHei" w:hint="eastAsia"/>
          <w:sz w:val="24"/>
          <w:szCs w:val="24"/>
        </w:rPr>
        <w:br/>
      </w:r>
      <w:r w:rsidR="00BE6115" w:rsidRPr="004A793B">
        <w:rPr>
          <w:rFonts w:ascii="SimHei" w:eastAsia="黑体" w:hAnsi="SimHei" w:hint="eastAsia"/>
          <w:b/>
          <w:sz w:val="24"/>
          <w:szCs w:val="24"/>
        </w:rPr>
        <w:t>其他声音：</w:t>
      </w:r>
      <w:r w:rsidRPr="004A793B">
        <w:rPr>
          <w:rFonts w:ascii="SimHei" w:eastAsia="黑体" w:hAnsi="SimHei" w:hint="eastAsia"/>
          <w:sz w:val="24"/>
          <w:szCs w:val="24"/>
        </w:rPr>
        <w:br/>
      </w:r>
      <w:r w:rsidR="00BE6115" w:rsidRPr="004A793B">
        <w:rPr>
          <w:rFonts w:ascii="SimHei" w:eastAsia="黑体" w:hAnsi="SimHei" w:hint="eastAsia"/>
          <w:sz w:val="24"/>
          <w:szCs w:val="24"/>
        </w:rPr>
        <w:t xml:space="preserve">    </w:t>
      </w:r>
      <w:r w:rsidR="00501E57" w:rsidRPr="004A793B">
        <w:rPr>
          <w:rFonts w:ascii="SimHei" w:eastAsia="黑体" w:hAnsi="SimHei" w:hint="eastAsia"/>
          <w:sz w:val="24"/>
          <w:szCs w:val="24"/>
        </w:rPr>
        <w:t>1、</w:t>
      </w:r>
      <w:r w:rsidRPr="004A793B">
        <w:rPr>
          <w:rFonts w:ascii="SimHei" w:eastAsia="黑体" w:hAnsi="SimHei" w:hint="eastAsia"/>
          <w:sz w:val="24"/>
          <w:szCs w:val="24"/>
        </w:rPr>
        <w:t>把员工手册做成电子档，放在公司内部的EHR系统里，或者是OA系统里</w:t>
      </w:r>
      <w:r w:rsidR="00BC2FEC" w:rsidRPr="004A793B">
        <w:rPr>
          <w:rFonts w:ascii="SimHei" w:eastAsia="黑体" w:hAnsi="SimHei" w:hint="eastAsia"/>
          <w:sz w:val="24"/>
          <w:szCs w:val="24"/>
        </w:rPr>
        <w:t>，</w:t>
      </w:r>
      <w:r w:rsidRPr="004A793B">
        <w:rPr>
          <w:rFonts w:ascii="SimHei" w:eastAsia="黑体" w:hAnsi="SimHei" w:hint="eastAsia"/>
          <w:sz w:val="24"/>
          <w:szCs w:val="24"/>
        </w:rPr>
        <w:t>员工遇到问题可以在这里找答案</w:t>
      </w:r>
      <w:r w:rsidR="00BC2FEC" w:rsidRPr="004A793B">
        <w:rPr>
          <w:rFonts w:ascii="SimHei" w:eastAsia="黑体" w:hAnsi="SimHei" w:hint="eastAsia"/>
          <w:sz w:val="24"/>
          <w:szCs w:val="24"/>
        </w:rPr>
        <w:t>，</w:t>
      </w:r>
      <w:r w:rsidRPr="004A793B">
        <w:rPr>
          <w:rFonts w:ascii="SimHei" w:eastAsia="黑体" w:hAnsi="SimHei" w:hint="eastAsia"/>
          <w:sz w:val="24"/>
          <w:szCs w:val="24"/>
        </w:rPr>
        <w:t>还会将公司的企业文化，单独制度成小手册，供每一个来公司的人阅读</w:t>
      </w:r>
      <w:r w:rsidR="00BC2FEC" w:rsidRPr="004A793B">
        <w:rPr>
          <w:rFonts w:ascii="SimHei" w:eastAsia="黑体" w:hAnsi="SimHei" w:hint="eastAsia"/>
          <w:sz w:val="24"/>
          <w:szCs w:val="24"/>
        </w:rPr>
        <w:t>。</w:t>
      </w:r>
      <w:r w:rsidRPr="004A793B">
        <w:rPr>
          <w:rFonts w:ascii="SimHei" w:eastAsia="黑体" w:hAnsi="SimHei" w:hint="eastAsia"/>
          <w:sz w:val="24"/>
          <w:szCs w:val="24"/>
        </w:rPr>
        <w:t>拟定好的</w:t>
      </w:r>
      <w:r w:rsidR="00BC2FEC" w:rsidRPr="004A793B">
        <w:rPr>
          <w:rFonts w:ascii="SimHei" w:eastAsia="黑体" w:hAnsi="SimHei" w:hint="eastAsia"/>
          <w:sz w:val="24"/>
          <w:szCs w:val="24"/>
        </w:rPr>
        <w:t>员工手册</w:t>
      </w:r>
      <w:r w:rsidRPr="004A793B">
        <w:rPr>
          <w:rFonts w:ascii="SimHei" w:eastAsia="黑体" w:hAnsi="SimHei" w:hint="eastAsia"/>
          <w:sz w:val="24"/>
          <w:szCs w:val="24"/>
        </w:rPr>
        <w:t>要工会审核通过</w:t>
      </w:r>
      <w:r w:rsidR="00BC2FEC" w:rsidRPr="004A793B">
        <w:rPr>
          <w:rFonts w:ascii="SimHei" w:eastAsia="黑体" w:hAnsi="SimHei" w:hint="eastAsia"/>
          <w:sz w:val="24"/>
          <w:szCs w:val="24"/>
        </w:rPr>
        <w:t>，入职培训要做员工手册相关培训，并让员工签字确认。</w:t>
      </w:r>
    </w:p>
    <w:p w:rsidR="00CC7672" w:rsidRPr="004A793B" w:rsidRDefault="00501E57" w:rsidP="004A793B">
      <w:pPr>
        <w:spacing w:beforeLines="50" w:line="0" w:lineRule="atLeast"/>
        <w:ind w:firstLineChars="200" w:firstLine="480"/>
        <w:rPr>
          <w:rFonts w:ascii="微软雅黑" w:eastAsia="微软雅黑" w:hAnsi="微软雅黑"/>
          <w:sz w:val="24"/>
          <w:szCs w:val="24"/>
        </w:rPr>
      </w:pPr>
      <w:r w:rsidRPr="004A793B">
        <w:rPr>
          <w:rFonts w:ascii="SimHei" w:eastAsia="黑体" w:hAnsi="SimHei" w:hint="eastAsia"/>
          <w:sz w:val="24"/>
          <w:szCs w:val="24"/>
        </w:rPr>
        <w:t>2、</w:t>
      </w:r>
      <w:r w:rsidR="00CC7672" w:rsidRPr="004A793B">
        <w:rPr>
          <w:rFonts w:ascii="SimHei" w:eastAsia="黑体" w:hAnsi="SimHei" w:hint="eastAsia"/>
          <w:sz w:val="24"/>
          <w:szCs w:val="24"/>
        </w:rPr>
        <w:t>在手册后面</w:t>
      </w:r>
      <w:r w:rsidR="00BC2FEC" w:rsidRPr="004A793B">
        <w:rPr>
          <w:rFonts w:ascii="SimHei" w:eastAsia="黑体" w:hAnsi="SimHei" w:hint="eastAsia"/>
          <w:sz w:val="24"/>
          <w:szCs w:val="24"/>
        </w:rPr>
        <w:t>可以</w:t>
      </w:r>
      <w:r w:rsidR="00CC7672" w:rsidRPr="004A793B">
        <w:rPr>
          <w:rFonts w:ascii="SimHei" w:eastAsia="黑体" w:hAnsi="SimHei" w:hint="eastAsia"/>
          <w:sz w:val="24"/>
          <w:szCs w:val="24"/>
        </w:rPr>
        <w:t>加上一章</w:t>
      </w:r>
      <w:r w:rsidR="00BC2FEC" w:rsidRPr="004A793B">
        <w:rPr>
          <w:rFonts w:ascii="SimHei" w:eastAsia="黑体" w:hAnsi="SimHei" w:hint="eastAsia"/>
          <w:sz w:val="24"/>
          <w:szCs w:val="24"/>
        </w:rPr>
        <w:t>关于</w:t>
      </w:r>
      <w:r w:rsidR="00CC7672" w:rsidRPr="004A793B">
        <w:rPr>
          <w:rFonts w:ascii="SimHei" w:eastAsia="黑体" w:hAnsi="SimHei" w:hint="eastAsia"/>
          <w:sz w:val="24"/>
          <w:szCs w:val="24"/>
        </w:rPr>
        <w:t>人性化点的 “生活向导”，比如公司所在地商圈的餐饮 公交车</w:t>
      </w:r>
      <w:r w:rsidR="004016B6" w:rsidRPr="004A793B">
        <w:rPr>
          <w:rFonts w:ascii="SimHei" w:eastAsia="黑体" w:hAnsi="SimHei" w:hint="eastAsia"/>
          <w:sz w:val="24"/>
          <w:szCs w:val="24"/>
        </w:rPr>
        <w:t>，</w:t>
      </w:r>
      <w:r w:rsidR="00CC7672" w:rsidRPr="004A793B">
        <w:rPr>
          <w:rFonts w:ascii="SimHei" w:eastAsia="黑体" w:hAnsi="SimHei" w:hint="eastAsia"/>
          <w:sz w:val="24"/>
          <w:szCs w:val="24"/>
        </w:rPr>
        <w:t>健康就医</w:t>
      </w:r>
      <w:r w:rsidR="004016B6" w:rsidRPr="004A793B">
        <w:rPr>
          <w:rFonts w:ascii="SimHei" w:eastAsia="黑体" w:hAnsi="SimHei" w:hint="eastAsia"/>
          <w:sz w:val="24"/>
          <w:szCs w:val="24"/>
        </w:rPr>
        <w:t>，</w:t>
      </w:r>
      <w:r w:rsidR="00CC7672" w:rsidRPr="004A793B">
        <w:rPr>
          <w:rFonts w:ascii="SimHei" w:eastAsia="黑体" w:hAnsi="SimHei" w:hint="eastAsia"/>
          <w:sz w:val="24"/>
          <w:szCs w:val="24"/>
        </w:rPr>
        <w:t>银行及生活购物</w:t>
      </w:r>
      <w:r w:rsidR="004016B6" w:rsidRPr="004A793B">
        <w:rPr>
          <w:rFonts w:ascii="SimHei" w:eastAsia="黑体" w:hAnsi="SimHei" w:hint="eastAsia"/>
          <w:sz w:val="24"/>
          <w:szCs w:val="24"/>
        </w:rPr>
        <w:t>等信息，</w:t>
      </w:r>
      <w:r w:rsidR="00CC7672" w:rsidRPr="004A793B">
        <w:rPr>
          <w:rFonts w:ascii="SimHei" w:eastAsia="黑体" w:hAnsi="SimHei" w:hint="eastAsia"/>
          <w:sz w:val="24"/>
          <w:szCs w:val="24"/>
        </w:rPr>
        <w:t>也方便新进员工知悉</w:t>
      </w:r>
      <w:r w:rsidR="004016B6" w:rsidRPr="004A793B">
        <w:rPr>
          <w:rFonts w:ascii="SimHei" w:eastAsia="黑体" w:hAnsi="SimHei" w:hint="eastAsia"/>
          <w:sz w:val="24"/>
          <w:szCs w:val="24"/>
        </w:rPr>
        <w:t>公司外部环境。</w:t>
      </w:r>
    </w:p>
    <w:sectPr w:rsidR="00CC7672" w:rsidRPr="004A793B" w:rsidSect="00585E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F0F" w:rsidRDefault="006D7F0F" w:rsidP="009D473A">
      <w:r>
        <w:separator/>
      </w:r>
    </w:p>
  </w:endnote>
  <w:endnote w:type="continuationSeparator" w:id="1">
    <w:p w:rsidR="006D7F0F" w:rsidRDefault="006D7F0F" w:rsidP="009D47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F0F" w:rsidRDefault="006D7F0F" w:rsidP="009D473A">
      <w:r>
        <w:separator/>
      </w:r>
    </w:p>
  </w:footnote>
  <w:footnote w:type="continuationSeparator" w:id="1">
    <w:p w:rsidR="006D7F0F" w:rsidRDefault="006D7F0F" w:rsidP="009D47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473A"/>
    <w:rsid w:val="00241252"/>
    <w:rsid w:val="00300AD6"/>
    <w:rsid w:val="004016B6"/>
    <w:rsid w:val="004A793B"/>
    <w:rsid w:val="00501E57"/>
    <w:rsid w:val="00585E08"/>
    <w:rsid w:val="00594826"/>
    <w:rsid w:val="006D7F0F"/>
    <w:rsid w:val="00767E99"/>
    <w:rsid w:val="00930305"/>
    <w:rsid w:val="009D473A"/>
    <w:rsid w:val="00A7705B"/>
    <w:rsid w:val="00AE47C3"/>
    <w:rsid w:val="00B71C9F"/>
    <w:rsid w:val="00BC2FEC"/>
    <w:rsid w:val="00BE6115"/>
    <w:rsid w:val="00C50A93"/>
    <w:rsid w:val="00C83E42"/>
    <w:rsid w:val="00CC7672"/>
    <w:rsid w:val="00D25B6B"/>
    <w:rsid w:val="00D7712B"/>
    <w:rsid w:val="00D94439"/>
    <w:rsid w:val="00F31F08"/>
    <w:rsid w:val="00F545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E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D47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473A"/>
    <w:rPr>
      <w:sz w:val="18"/>
      <w:szCs w:val="18"/>
    </w:rPr>
  </w:style>
  <w:style w:type="paragraph" w:styleId="a4">
    <w:name w:val="footer"/>
    <w:basedOn w:val="a"/>
    <w:link w:val="Char0"/>
    <w:unhideWhenUsed/>
    <w:rsid w:val="009D473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473A"/>
    <w:rPr>
      <w:sz w:val="18"/>
      <w:szCs w:val="18"/>
    </w:rPr>
  </w:style>
  <w:style w:type="paragraph" w:styleId="a5">
    <w:name w:val="List Paragraph"/>
    <w:basedOn w:val="a"/>
    <w:uiPriority w:val="34"/>
    <w:qFormat/>
    <w:rsid w:val="009D473A"/>
    <w:pPr>
      <w:ind w:firstLineChars="200" w:firstLine="420"/>
    </w:pPr>
  </w:style>
  <w:style w:type="character" w:styleId="a6">
    <w:name w:val="Strong"/>
    <w:basedOn w:val="a0"/>
    <w:qFormat/>
    <w:rsid w:val="004016B6"/>
    <w:rPr>
      <w:b/>
      <w:bCs/>
    </w:rPr>
  </w:style>
  <w:style w:type="character" w:styleId="a7">
    <w:name w:val="Hyperlink"/>
    <w:basedOn w:val="a0"/>
    <w:rsid w:val="00F31F08"/>
    <w:rPr>
      <w:color w:val="0000FF" w:themeColor="hyperlink"/>
      <w:u w:val="single"/>
    </w:rPr>
  </w:style>
  <w:style w:type="paragraph" w:styleId="a8">
    <w:name w:val="Balloon Text"/>
    <w:basedOn w:val="a"/>
    <w:link w:val="Char1"/>
    <w:uiPriority w:val="99"/>
    <w:semiHidden/>
    <w:unhideWhenUsed/>
    <w:rsid w:val="00F31F08"/>
    <w:rPr>
      <w:sz w:val="18"/>
      <w:szCs w:val="18"/>
    </w:rPr>
  </w:style>
  <w:style w:type="character" w:customStyle="1" w:styleId="Char1">
    <w:name w:val="批注框文本 Char"/>
    <w:basedOn w:val="a0"/>
    <w:link w:val="a8"/>
    <w:uiPriority w:val="99"/>
    <w:semiHidden/>
    <w:rsid w:val="00F31F0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30704"/>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346</Words>
  <Characters>1977</Characters>
  <Application>Microsoft Office Word</Application>
  <DocSecurity>0</DocSecurity>
  <Lines>16</Lines>
  <Paragraphs>4</Paragraphs>
  <ScaleCrop>false</ScaleCrop>
  <Company/>
  <LinksUpToDate>false</LinksUpToDate>
  <CharactersWithSpaces>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文慧</cp:lastModifiedBy>
  <cp:revision>13</cp:revision>
  <cp:lastPrinted>2012-10-17T01:45:00Z</cp:lastPrinted>
  <dcterms:created xsi:type="dcterms:W3CDTF">2012-10-16T09:02:00Z</dcterms:created>
  <dcterms:modified xsi:type="dcterms:W3CDTF">2012-11-08T03:09:00Z</dcterms:modified>
</cp:coreProperties>
</file>