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2.0 -->
  <w:body>
    <w:p>
      <w:pPr>
        <w:pStyle w:val="Title"/>
        <w:rPr>
          <w:rFonts w:ascii="SimHei" w:hAnsi="SimHei" w:eastAsia="黑体" w:cs="SimHei"/>
          <w:lang w:val="en-US" w:eastAsia="zh-CN"/>
        </w:rPr>
      </w:pPr>
      <w:r>
        <w:rPr>
          <w:rFonts w:ascii="SimHei" w:hAnsi="SimHei" w:eastAsia="黑体" w:cs="SimHei"/>
        </w:rPr>
        <w:t>企业组织架构调整的5条规律</w:t>
      </w:r>
      <w:r>
        <w:rPr>
          <w:rFonts w:ascii="SimHei" w:hAnsi="SimHei" w:eastAsia="黑体" w:cs="SimHei"/>
          <w:lang w:val="en-US" w:eastAsia="zh-CN"/>
        </w:rPr>
        <w:t xml:space="preserve"> </w:t>
      </w:r>
      <w:bookmarkStart w:id="0" w:name="_GoBack"/>
      <w:bookmarkEnd w:id="0"/>
    </w:p>
    <w:p/>
    <w:p>
      <w:pPr>
        <w:spacing w:line="312" w:lineRule="auto"/>
        <w:ind w:firstLine="420"/>
        <w:rPr>
          <w:rFonts w:ascii="SimHei" w:hAnsi="SimHei" w:eastAsia="黑体" w:cs="SimHei"/>
          <w:sz w:val="24"/>
        </w:rPr>
      </w:pPr>
      <w:r>
        <w:rPr>
          <w:rFonts w:ascii="SimHei" w:hAnsi="SimHei" w:eastAsia="黑体" w:cs="SimHei"/>
          <w:sz w:val="24"/>
        </w:rPr>
        <w:t>企业</w:t>
      </w:r>
      <w:r>
        <w:rPr>
          <w:rFonts w:ascii="SimHei" w:hAnsi="SimHei" w:eastAsia="黑体" w:cs="SimHei"/>
          <w:sz w:val="24"/>
        </w:rPr>
        <w:t>推行</w:t>
      </w:r>
      <w:r>
        <w:rPr>
          <w:rFonts w:ascii="SimHei" w:hAnsi="SimHei" w:eastAsia="黑体" w:cs="SimHei"/>
          <w:sz w:val="24"/>
        </w:rPr>
        <w:t>组织架构</w:t>
      </w:r>
      <w:r>
        <w:rPr>
          <w:rFonts w:ascii="SimHei" w:hAnsi="SimHei" w:eastAsia="黑体" w:cs="SimHei"/>
          <w:sz w:val="24"/>
        </w:rPr>
        <w:t>的动因各不相同，调整方式也各有侧重，但</w:t>
      </w:r>
      <w:r>
        <w:rPr>
          <w:rFonts w:ascii="SimHei" w:hAnsi="SimHei" w:eastAsia="黑体" w:cs="SimHei"/>
          <w:sz w:val="24"/>
        </w:rPr>
        <w:t>总体</w:t>
      </w:r>
      <w:r>
        <w:rPr>
          <w:rFonts w:ascii="SimHei" w:hAnsi="SimHei" w:eastAsia="黑体" w:cs="SimHei"/>
          <w:sz w:val="24"/>
        </w:rPr>
        <w:t>来看，企业的组织架构调整有以下几条规律：</w:t>
      </w:r>
    </w:p>
    <w:p>
      <w:pPr>
        <w:spacing w:line="312" w:lineRule="auto"/>
        <w:ind w:firstLine="420"/>
        <w:rPr>
          <w:rFonts w:ascii="SimHei" w:hAnsi="SimHei" w:eastAsia="黑体" w:cs="SimHei"/>
          <w:sz w:val="24"/>
        </w:rPr>
      </w:pPr>
    </w:p>
    <w:p>
      <w:pPr>
        <w:spacing w:line="312" w:lineRule="auto"/>
        <w:rPr>
          <w:rFonts w:ascii="SimHei" w:hAnsi="SimHei" w:eastAsia="黑体" w:cs="SimHei"/>
          <w:sz w:val="24"/>
        </w:rPr>
      </w:pPr>
      <w:r>
        <w:rPr>
          <w:rFonts w:ascii="SimHei" w:hAnsi="SimHei" w:eastAsia="黑体" w:cs="SimHei"/>
          <w:sz w:val="24"/>
        </w:rPr>
        <w:t>　　</w:t>
      </w:r>
      <w:r>
        <w:rPr>
          <w:rFonts w:ascii="SimHei" w:hAnsi="SimHei" w:eastAsia="黑体" w:cs="SimHei"/>
          <w:b/>
          <w:bCs/>
          <w:sz w:val="24"/>
        </w:rPr>
        <w:t>1 .合久必分、分久必合</w:t>
      </w:r>
    </w:p>
    <w:p>
      <w:pPr>
        <w:spacing w:line="312" w:lineRule="auto"/>
        <w:ind w:firstLine="480"/>
        <w:rPr>
          <w:rFonts w:ascii="SimHei" w:hAnsi="SimHei" w:eastAsia="黑体" w:cs="SimHei"/>
          <w:sz w:val="24"/>
        </w:rPr>
      </w:pPr>
      <w:r>
        <w:rPr>
          <w:rFonts w:ascii="SimHei" w:hAnsi="SimHei" w:eastAsia="黑体" w:cs="SimHei"/>
          <w:sz w:val="24"/>
        </w:rPr>
        <w:t>当</w:t>
      </w:r>
      <w:r>
        <w:rPr>
          <w:rFonts w:ascii="SimHei" w:hAnsi="SimHei" w:eastAsia="黑体" w:cs="SimHei"/>
          <w:sz w:val="24"/>
        </w:rPr>
        <w:t>公司</w:t>
      </w:r>
      <w:r>
        <w:rPr>
          <w:rFonts w:ascii="SimHei" w:hAnsi="SimHei" w:eastAsia="黑体" w:cs="SimHei"/>
          <w:sz w:val="24"/>
        </w:rPr>
        <w:t>刚起步，</w:t>
      </w:r>
      <w:r>
        <w:rPr>
          <w:rFonts w:ascii="SimHei" w:hAnsi="SimHei" w:eastAsia="黑体" w:cs="SimHei"/>
          <w:sz w:val="24"/>
        </w:rPr>
        <w:t>老板</w:t>
      </w:r>
      <w:r>
        <w:rPr>
          <w:rFonts w:ascii="SimHei" w:hAnsi="SimHei" w:eastAsia="黑体" w:cs="SimHei"/>
          <w:sz w:val="24"/>
        </w:rPr>
        <w:t>带着三四个早期</w:t>
      </w:r>
      <w:r>
        <w:rPr>
          <w:rFonts w:ascii="SimHei" w:hAnsi="SimHei" w:eastAsia="黑体" w:cs="SimHei"/>
          <w:sz w:val="24"/>
        </w:rPr>
        <w:t>员工</w:t>
      </w:r>
      <w:r>
        <w:rPr>
          <w:rFonts w:ascii="SimHei" w:hAnsi="SimHei" w:eastAsia="黑体" w:cs="SimHei"/>
          <w:sz w:val="24"/>
        </w:rPr>
        <w:t>，组成了公司的核心</w:t>
      </w:r>
      <w:r>
        <w:rPr>
          <w:rFonts w:ascii="SimHei" w:hAnsi="SimHei" w:eastAsia="黑体" w:cs="SimHei"/>
          <w:sz w:val="24"/>
        </w:rPr>
        <w:t>团队</w:t>
      </w:r>
      <w:r>
        <w:rPr>
          <w:rFonts w:ascii="SimHei" w:hAnsi="SimHei" w:eastAsia="黑体" w:cs="SimHei"/>
          <w:sz w:val="24"/>
        </w:rPr>
        <w:t>。此时，这几人的</w:t>
      </w:r>
      <w:r>
        <w:rPr>
          <w:rFonts w:ascii="SimHei" w:hAnsi="SimHei" w:eastAsia="黑体" w:cs="SimHei"/>
          <w:sz w:val="24"/>
        </w:rPr>
        <w:t>职权划分</w:t>
      </w:r>
      <w:r>
        <w:rPr>
          <w:rFonts w:ascii="SimHei" w:hAnsi="SimHei" w:eastAsia="黑体" w:cs="SimHei"/>
          <w:sz w:val="24"/>
        </w:rPr>
        <w:t>不清晰，往往是“老板、</w:t>
      </w:r>
      <w:r>
        <w:rPr>
          <w:rFonts w:ascii="SimHei" w:hAnsi="SimHei" w:eastAsia="黑体" w:cs="SimHei"/>
          <w:sz w:val="24"/>
        </w:rPr>
        <w:t>经理</w:t>
      </w:r>
      <w:r>
        <w:rPr>
          <w:rFonts w:ascii="SimHei" w:hAnsi="SimHei" w:eastAsia="黑体" w:cs="SimHei"/>
          <w:sz w:val="24"/>
        </w:rPr>
        <w:t>人、员工”三种身份合而为一。当公司稍微成长一些，老板会让这三四员大将各自发</w:t>
      </w:r>
      <w:r>
        <w:rPr>
          <w:rFonts w:ascii="SimHei" w:hAnsi="SimHei" w:eastAsia="黑体" w:cs="SimHei"/>
          <w:sz w:val="24"/>
        </w:rPr>
        <w:t>展业</w:t>
      </w:r>
      <w:r>
        <w:rPr>
          <w:rFonts w:ascii="SimHei" w:hAnsi="SimHei" w:eastAsia="黑体" w:cs="SimHei"/>
          <w:sz w:val="24"/>
        </w:rPr>
        <w:t>务和团队，他们之间甚至可能相互争抢</w:t>
      </w:r>
      <w:r>
        <w:rPr>
          <w:rFonts w:ascii="SimHei" w:hAnsi="SimHei" w:eastAsia="黑体" w:cs="SimHei"/>
          <w:sz w:val="24"/>
        </w:rPr>
        <w:t>客户</w:t>
      </w:r>
      <w:r>
        <w:rPr>
          <w:rFonts w:ascii="SimHei" w:hAnsi="SimHei" w:eastAsia="黑体" w:cs="SimHei"/>
          <w:sz w:val="24"/>
        </w:rPr>
        <w:t>。当企业继续发展，规模扩大到一定程度后，老板又会着手</w:t>
      </w:r>
      <w:r>
        <w:rPr>
          <w:rFonts w:ascii="SimHei" w:hAnsi="SimHei" w:eastAsia="黑体" w:cs="SimHei"/>
          <w:sz w:val="24"/>
        </w:rPr>
        <w:t>整合</w:t>
      </w:r>
      <w:r>
        <w:rPr>
          <w:rFonts w:ascii="SimHei" w:hAnsi="SimHei" w:eastAsia="黑体" w:cs="SimHei"/>
          <w:sz w:val="24"/>
        </w:rPr>
        <w:t>，将各元老手中的</w:t>
      </w:r>
      <w:r>
        <w:rPr>
          <w:rFonts w:ascii="SimHei" w:hAnsi="SimHei" w:eastAsia="黑体" w:cs="SimHei"/>
          <w:sz w:val="24"/>
        </w:rPr>
        <w:t>权力</w:t>
      </w:r>
      <w:r>
        <w:rPr>
          <w:rFonts w:ascii="SimHei" w:hAnsi="SimHei" w:eastAsia="黑体" w:cs="SimHei"/>
          <w:sz w:val="24"/>
        </w:rPr>
        <w:t>收回，重新划分</w:t>
      </w:r>
      <w:r>
        <w:rPr>
          <w:rFonts w:ascii="SimHei" w:hAnsi="SimHei" w:eastAsia="黑体" w:cs="SimHei"/>
          <w:sz w:val="24"/>
        </w:rPr>
        <w:t>职权</w:t>
      </w:r>
      <w:r>
        <w:rPr>
          <w:rFonts w:ascii="SimHei" w:hAnsi="SimHei" w:eastAsia="黑体" w:cs="SimHei"/>
          <w:sz w:val="24"/>
        </w:rPr>
        <w:t>。</w:t>
      </w:r>
      <w:r>
        <w:rPr>
          <w:rFonts w:ascii="SimHei" w:hAnsi="SimHei" w:eastAsia="黑体" w:cs="SimHei"/>
          <w:sz w:val="24"/>
        </w:rPr>
        <w:t>企业规模</w:t>
      </w:r>
      <w:r>
        <w:rPr>
          <w:rFonts w:ascii="SimHei" w:hAnsi="SimHei" w:eastAsia="黑体" w:cs="SimHei"/>
          <w:sz w:val="24"/>
        </w:rPr>
        <w:t>进一步发展，最终，老板将企业划分为若干</w:t>
      </w:r>
      <w:r>
        <w:rPr>
          <w:rFonts w:ascii="SimHei" w:hAnsi="SimHei" w:eastAsia="黑体" w:cs="SimHei"/>
          <w:sz w:val="24"/>
        </w:rPr>
        <w:t>子公司</w:t>
      </w:r>
      <w:r>
        <w:rPr>
          <w:rFonts w:ascii="SimHei" w:hAnsi="SimHei" w:eastAsia="黑体" w:cs="SimHei"/>
          <w:sz w:val="24"/>
        </w:rPr>
        <w:t>、</w:t>
      </w:r>
      <w:r>
        <w:rPr>
          <w:rFonts w:ascii="SimHei" w:hAnsi="SimHei" w:eastAsia="黑体" w:cs="SimHei"/>
          <w:sz w:val="24"/>
        </w:rPr>
        <w:t>分公司</w:t>
      </w:r>
      <w:r>
        <w:rPr>
          <w:rFonts w:ascii="SimHei" w:hAnsi="SimHei" w:eastAsia="黑体" w:cs="SimHei"/>
          <w:sz w:val="24"/>
        </w:rPr>
        <w:t>或事业部，分给各个元老去负责。</w:t>
      </w:r>
    </w:p>
    <w:p>
      <w:pPr>
        <w:spacing w:line="312" w:lineRule="auto"/>
        <w:ind w:firstLine="480"/>
        <w:rPr>
          <w:rFonts w:ascii="SimHei" w:hAnsi="SimHei" w:eastAsia="黑体" w:cs="SimHei"/>
          <w:sz w:val="24"/>
        </w:rPr>
      </w:pPr>
      <w:r>
        <w:rPr>
          <w:rFonts w:ascii="SimHei" w:hAnsi="SimHei" w:eastAsia="黑体" w:cs="SimHei"/>
          <w:sz w:val="24"/>
        </w:rPr>
        <w:drawing>
          <wp:anchor distT="0" distB="0" distL="114300" distR="114300" simplePos="0" relativeHeight="251658240" behindDoc="0" locked="0" layoutInCell="1" allowOverlap="1">
            <wp:simplePos x="0" y="0"/>
            <wp:positionH relativeFrom="column">
              <wp:posOffset>200025</wp:posOffset>
            </wp:positionH>
            <wp:positionV relativeFrom="paragraph">
              <wp:posOffset>32385</wp:posOffset>
            </wp:positionV>
            <wp:extent cx="4838700" cy="2533650"/>
            <wp:effectExtent l="0" t="0" r="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a:xfrm>
                      <a:off x="0" y="0"/>
                      <a:ext cx="4838700" cy="2533650"/>
                    </a:xfrm>
                    <a:prstGeom prst="rect">
                      <a:avLst/>
                    </a:prstGeom>
                  </pic:spPr>
                </pic:pic>
              </a:graphicData>
            </a:graphic>
          </wp:anchor>
        </w:drawing>
      </w:r>
    </w:p>
    <w:p>
      <w:pPr>
        <w:spacing w:line="312" w:lineRule="auto"/>
        <w:ind w:firstLine="480"/>
        <w:rPr>
          <w:rFonts w:ascii="SimHei" w:hAnsi="SimHei" w:eastAsia="黑体" w:cs="SimHei"/>
          <w:sz w:val="24"/>
        </w:rPr>
      </w:pPr>
    </w:p>
    <w:p>
      <w:pPr>
        <w:spacing w:line="312" w:lineRule="auto"/>
        <w:rPr>
          <w:rFonts w:ascii="SimHei" w:hAnsi="SimHei" w:eastAsia="黑体" w:cs="SimHei"/>
          <w:sz w:val="24"/>
        </w:rPr>
      </w:pPr>
    </w:p>
    <w:p>
      <w:pPr>
        <w:spacing w:line="312" w:lineRule="auto"/>
        <w:rPr>
          <w:rFonts w:ascii="SimHei" w:hAnsi="SimHei" w:eastAsia="黑体" w:cs="SimHei"/>
          <w:b/>
          <w:bCs/>
          <w:sz w:val="24"/>
        </w:rPr>
      </w:pPr>
    </w:p>
    <w:p>
      <w:pPr>
        <w:spacing w:line="312" w:lineRule="auto"/>
        <w:rPr>
          <w:rFonts w:ascii="SimHei" w:hAnsi="SimHei" w:eastAsia="黑体" w:cs="SimHei"/>
          <w:b/>
          <w:bCs/>
          <w:sz w:val="24"/>
        </w:rPr>
      </w:pPr>
    </w:p>
    <w:p>
      <w:pPr>
        <w:spacing w:line="312" w:lineRule="auto"/>
        <w:rPr>
          <w:rFonts w:ascii="SimHei" w:hAnsi="SimHei" w:eastAsia="黑体" w:cs="SimHei"/>
          <w:b/>
          <w:bCs/>
          <w:sz w:val="24"/>
        </w:rPr>
      </w:pPr>
    </w:p>
    <w:p>
      <w:pPr>
        <w:spacing w:line="312" w:lineRule="auto"/>
        <w:rPr>
          <w:rFonts w:ascii="SimHei" w:hAnsi="SimHei" w:eastAsia="黑体" w:cs="SimHei"/>
          <w:b/>
          <w:bCs/>
          <w:sz w:val="24"/>
        </w:rPr>
      </w:pPr>
    </w:p>
    <w:p>
      <w:pPr>
        <w:spacing w:line="312" w:lineRule="auto"/>
        <w:rPr>
          <w:rFonts w:ascii="SimHei" w:hAnsi="SimHei" w:eastAsia="黑体" w:cs="SimHei"/>
          <w:b/>
          <w:bCs/>
          <w:sz w:val="24"/>
        </w:rPr>
      </w:pPr>
    </w:p>
    <w:p>
      <w:pPr>
        <w:spacing w:line="312" w:lineRule="auto"/>
        <w:rPr>
          <w:rFonts w:ascii="SimHei" w:hAnsi="SimHei" w:eastAsia="黑体" w:cs="SimHei"/>
          <w:sz w:val="24"/>
        </w:rPr>
      </w:pPr>
      <w:r>
        <w:rPr>
          <w:rFonts w:ascii="SimHei" w:hAnsi="SimHei" w:eastAsia="黑体" w:cs="SimHei"/>
          <w:b/>
          <w:bCs/>
          <w:sz w:val="24"/>
        </w:rPr>
        <w:t>2 .组织架构调整是个逐步优化的过程</w:t>
      </w:r>
    </w:p>
    <w:p>
      <w:pPr>
        <w:spacing w:line="312" w:lineRule="auto"/>
        <w:ind w:firstLine="480"/>
        <w:rPr>
          <w:rFonts w:ascii="SimHei" w:hAnsi="SimHei" w:eastAsia="黑体" w:cs="SimHei"/>
          <w:sz w:val="24"/>
        </w:rPr>
      </w:pPr>
      <w:r>
        <w:rPr>
          <w:rFonts w:ascii="SimHei" w:hAnsi="SimHei" w:eastAsia="黑体" w:cs="SimHei"/>
          <w:sz w:val="24"/>
        </w:rPr>
        <w:t>组织架构的调整，一般不会发生在新生</w:t>
      </w:r>
      <w:r>
        <w:rPr>
          <w:rFonts w:ascii="SimHei" w:hAnsi="SimHei" w:eastAsia="黑体" w:cs="SimHei"/>
          <w:sz w:val="24"/>
        </w:rPr>
        <w:t>组织</w:t>
      </w:r>
      <w:r>
        <w:rPr>
          <w:rFonts w:ascii="SimHei" w:hAnsi="SimHei" w:eastAsia="黑体" w:cs="SimHei"/>
          <w:sz w:val="24"/>
        </w:rPr>
        <w:t>，一定发生在运作了一段时间的组织里。很多时候，即便知道完</w:t>
      </w:r>
      <w:r>
        <w:rPr>
          <w:rFonts w:ascii="SimHei" w:hAnsi="SimHei" w:eastAsia="黑体" w:cs="SimHei"/>
          <w:sz w:val="24"/>
        </w:rPr>
        <w:t>美的</w:t>
      </w:r>
      <w:r>
        <w:rPr>
          <w:rFonts w:ascii="SimHei" w:hAnsi="SimHei" w:eastAsia="黑体" w:cs="SimHei"/>
          <w:sz w:val="24"/>
        </w:rPr>
        <w:t>组织架构是怎样的，却不一定能马上实现。现有的人不是马上能走，</w:t>
      </w:r>
      <w:r>
        <w:rPr>
          <w:rFonts w:ascii="SimHei" w:hAnsi="SimHei" w:eastAsia="黑体" w:cs="SimHei"/>
          <w:sz w:val="24"/>
        </w:rPr>
        <w:t>需要</w:t>
      </w:r>
      <w:r>
        <w:rPr>
          <w:rFonts w:ascii="SimHei" w:hAnsi="SimHei" w:eastAsia="黑体" w:cs="SimHei"/>
          <w:sz w:val="24"/>
        </w:rPr>
        <w:t>的人也不是马上能请回来。</w:t>
      </w:r>
      <w:r>
        <w:rPr>
          <w:rFonts w:ascii="SimHei" w:hAnsi="SimHei" w:eastAsia="黑体" w:cs="SimHei"/>
          <w:sz w:val="24"/>
        </w:rPr>
        <w:t>组织架构</w:t>
      </w:r>
      <w:r>
        <w:rPr>
          <w:rFonts w:ascii="SimHei" w:hAnsi="SimHei" w:eastAsia="黑体" w:cs="SimHei"/>
          <w:sz w:val="24"/>
        </w:rPr>
        <w:t>调整的过程充满了妥协，是一个在</w:t>
      </w:r>
      <w:r>
        <w:rPr>
          <w:rFonts w:ascii="SimHei" w:hAnsi="SimHei" w:eastAsia="黑体" w:cs="SimHei"/>
          <w:sz w:val="24"/>
        </w:rPr>
        <w:t>理想</w:t>
      </w:r>
      <w:r>
        <w:rPr>
          <w:rFonts w:ascii="SimHei" w:hAnsi="SimHei" w:eastAsia="黑体" w:cs="SimHei"/>
          <w:sz w:val="24"/>
        </w:rPr>
        <w:t>和现实中取得平衡，在动态中不断优化的过程。组织架构调整不可能在</w:t>
      </w:r>
      <w:r>
        <w:rPr>
          <w:rFonts w:ascii="SimHei" w:hAnsi="SimHei" w:eastAsia="黑体" w:cs="SimHei"/>
          <w:sz w:val="24"/>
        </w:rPr>
        <w:t>短期</w:t>
      </w:r>
      <w:r>
        <w:rPr>
          <w:rFonts w:ascii="SimHei" w:hAnsi="SimHei" w:eastAsia="黑体" w:cs="SimHei"/>
          <w:sz w:val="24"/>
        </w:rPr>
        <w:t>内取得完美。</w:t>
      </w:r>
    </w:p>
    <w:p>
      <w:pPr>
        <w:spacing w:line="312" w:lineRule="auto"/>
        <w:ind w:firstLine="480"/>
        <w:rPr>
          <w:rFonts w:ascii="SimHei" w:hAnsi="SimHei" w:eastAsia="黑体" w:cs="SimHei"/>
          <w:sz w:val="24"/>
        </w:rPr>
      </w:pPr>
    </w:p>
    <w:p>
      <w:pPr>
        <w:spacing w:line="312" w:lineRule="auto"/>
        <w:rPr>
          <w:rFonts w:ascii="SimHei" w:hAnsi="SimHei" w:eastAsia="黑体" w:cs="SimHei"/>
          <w:sz w:val="24"/>
        </w:rPr>
      </w:pPr>
      <w:r>
        <w:rPr>
          <w:rFonts w:ascii="SimHei" w:hAnsi="SimHei" w:eastAsia="黑体" w:cs="SimHei"/>
          <w:sz w:val="24"/>
        </w:rPr>
        <w:t>　　</w:t>
      </w:r>
      <w:r>
        <w:rPr>
          <w:rFonts w:ascii="SimHei" w:hAnsi="SimHei" w:eastAsia="黑体" w:cs="SimHei"/>
          <w:b/>
          <w:bCs/>
          <w:sz w:val="24"/>
        </w:rPr>
        <w:t>3 .组织架构调整一般有三大阻力</w:t>
      </w:r>
    </w:p>
    <w:p>
      <w:pPr>
        <w:spacing w:line="312" w:lineRule="auto"/>
        <w:rPr>
          <w:rFonts w:ascii="SimHei" w:hAnsi="SimHei" w:eastAsia="黑体" w:cs="SimHei"/>
          <w:sz w:val="24"/>
        </w:rPr>
      </w:pPr>
      <w:r>
        <w:rPr>
          <w:rFonts w:ascii="SimHei" w:hAnsi="SimHei" w:eastAsia="黑体" w:cs="SimHei"/>
          <w:sz w:val="24"/>
        </w:rPr>
        <w:t>　　阻力首先来自于</w:t>
      </w:r>
      <w:r>
        <w:rPr>
          <w:rFonts w:ascii="SimHei" w:hAnsi="SimHei" w:eastAsia="黑体" w:cs="SimHei"/>
          <w:sz w:val="24"/>
        </w:rPr>
        <w:t>公司</w:t>
      </w:r>
      <w:r>
        <w:rPr>
          <w:rFonts w:ascii="SimHei" w:hAnsi="SimHei" w:eastAsia="黑体" w:cs="SimHei"/>
          <w:sz w:val="24"/>
        </w:rPr>
        <w:t>成员对组织架构调整的</w:t>
      </w:r>
      <w:r>
        <w:rPr>
          <w:rFonts w:ascii="SimHei" w:hAnsi="SimHei" w:eastAsia="黑体" w:cs="SimHei"/>
          <w:sz w:val="24"/>
        </w:rPr>
        <w:t>目标</w:t>
      </w:r>
      <w:r>
        <w:rPr>
          <w:rFonts w:ascii="SimHei" w:hAnsi="SimHei" w:eastAsia="黑体" w:cs="SimHei"/>
          <w:sz w:val="24"/>
        </w:rPr>
        <w:t>不清晰、不一致。由于各方看到的问题的优先顺序不一样，所以很难达成非常清晰和一致的目标。也因此，</w:t>
      </w:r>
      <w:r>
        <w:rPr>
          <w:rFonts w:ascii="SimHei" w:hAnsi="SimHei" w:eastAsia="黑体" w:cs="SimHei"/>
          <w:sz w:val="24"/>
        </w:rPr>
        <w:t>企业</w:t>
      </w:r>
      <w:r>
        <w:rPr>
          <w:rFonts w:ascii="SimHei" w:hAnsi="SimHei" w:eastAsia="黑体" w:cs="SimHei"/>
          <w:sz w:val="24"/>
        </w:rPr>
        <w:t>在实施组织架构调整时，要先通过研讨会等形式，在公司上下确立起一个明确而一致的目标。选择时机也非常关键，当大家都认为现存的问题跟组织模式有关的时候，就会比较愿意去改变。</w:t>
      </w:r>
    </w:p>
    <w:p>
      <w:pPr>
        <w:spacing w:line="312" w:lineRule="auto"/>
        <w:rPr>
          <w:rFonts w:ascii="SimHei" w:hAnsi="SimHei" w:eastAsia="黑体" w:cs="SimHei"/>
          <w:sz w:val="24"/>
        </w:rPr>
      </w:pPr>
      <w:r>
        <w:rPr>
          <w:rFonts w:ascii="SimHei" w:hAnsi="SimHei" w:eastAsia="黑体" w:cs="SimHei"/>
          <w:sz w:val="24"/>
        </w:rPr>
        <w:t>　　当人员的</w:t>
      </w:r>
      <w:r>
        <w:rPr>
          <w:rFonts w:ascii="SimHei" w:hAnsi="SimHei" w:eastAsia="黑体" w:cs="SimHei"/>
          <w:sz w:val="24"/>
        </w:rPr>
        <w:t>能力</w:t>
      </w:r>
      <w:r>
        <w:rPr>
          <w:rFonts w:ascii="SimHei" w:hAnsi="SimHei" w:eastAsia="黑体" w:cs="SimHei"/>
          <w:sz w:val="24"/>
        </w:rPr>
        <w:t>、意愿和配合度不高时，组织架构调整也会经受阻碍。人一般都抗拒改变，尤其当他们的职责范围被减少、级别与</w:t>
      </w:r>
      <w:r>
        <w:rPr>
          <w:rFonts w:ascii="SimHei" w:hAnsi="SimHei" w:eastAsia="黑体" w:cs="SimHei"/>
          <w:sz w:val="24"/>
        </w:rPr>
        <w:t>薪酬</w:t>
      </w:r>
      <w:r>
        <w:rPr>
          <w:rFonts w:ascii="SimHei" w:hAnsi="SimHei" w:eastAsia="黑体" w:cs="SimHei"/>
          <w:sz w:val="24"/>
        </w:rPr>
        <w:t>待遇被降低的时候，就更加不愿意配合。人的不配合，一般都是</w:t>
      </w:r>
      <w:r>
        <w:rPr>
          <w:rFonts w:ascii="SimHei" w:hAnsi="SimHei" w:eastAsia="黑体" w:cs="SimHei"/>
          <w:sz w:val="24"/>
        </w:rPr>
        <w:t>领导</w:t>
      </w:r>
      <w:r>
        <w:rPr>
          <w:rFonts w:ascii="SimHei" w:hAnsi="SimHei" w:eastAsia="黑体" w:cs="SimHei"/>
          <w:sz w:val="24"/>
        </w:rPr>
        <w:t>层面的问题，而非</w:t>
      </w:r>
      <w:r>
        <w:rPr>
          <w:rFonts w:ascii="SimHei" w:hAnsi="SimHei" w:eastAsia="黑体" w:cs="SimHei"/>
          <w:sz w:val="24"/>
        </w:rPr>
        <w:t>员工</w:t>
      </w:r>
      <w:r>
        <w:rPr>
          <w:rFonts w:ascii="SimHei" w:hAnsi="SimHei" w:eastAsia="黑体" w:cs="SimHei"/>
          <w:sz w:val="24"/>
        </w:rPr>
        <w:t>层面的问题。组织架构调整过程中，往往出现</w:t>
      </w:r>
      <w:r>
        <w:rPr>
          <w:rFonts w:ascii="SimHei" w:hAnsi="SimHei" w:eastAsia="黑体" w:cs="SimHei"/>
          <w:sz w:val="24"/>
        </w:rPr>
        <w:t>业务单元</w:t>
      </w:r>
      <w:r>
        <w:rPr>
          <w:rFonts w:ascii="SimHei" w:hAnsi="SimHei" w:eastAsia="黑体" w:cs="SimHei"/>
          <w:sz w:val="24"/>
        </w:rPr>
        <w:t>负责人之间，或者副总之间的不合作。这种不合作，并非因为他们天生不爱合作，很多时候是因为不理解公司组织架构调整的目的和用意。另外，人与人的特质不同，</w:t>
      </w:r>
      <w:r>
        <w:rPr>
          <w:rFonts w:ascii="SimHei" w:hAnsi="SimHei" w:eastAsia="黑体" w:cs="SimHei"/>
          <w:sz w:val="24"/>
        </w:rPr>
        <w:t>价值观</w:t>
      </w:r>
      <w:r>
        <w:rPr>
          <w:rFonts w:ascii="SimHei" w:hAnsi="SimHei" w:eastAsia="黑体" w:cs="SimHei"/>
          <w:sz w:val="24"/>
        </w:rPr>
        <w:t>、专业、</w:t>
      </w:r>
      <w:r>
        <w:rPr>
          <w:rFonts w:ascii="SimHei" w:hAnsi="SimHei" w:eastAsia="黑体" w:cs="SimHei"/>
          <w:sz w:val="24"/>
        </w:rPr>
        <w:t>思维方式</w:t>
      </w:r>
      <w:r>
        <w:rPr>
          <w:rFonts w:ascii="SimHei" w:hAnsi="SimHei" w:eastAsia="黑体" w:cs="SimHei"/>
          <w:sz w:val="24"/>
        </w:rPr>
        <w:t>不同，也导致了合作的不顺畅。此时，建立</w:t>
      </w:r>
      <w:r>
        <w:rPr>
          <w:rFonts w:ascii="SimHei" w:hAnsi="SimHei" w:eastAsia="黑体" w:cs="SimHei"/>
          <w:sz w:val="24"/>
        </w:rPr>
        <w:t>沟通</w:t>
      </w:r>
      <w:r>
        <w:rPr>
          <w:rFonts w:ascii="SimHei" w:hAnsi="SimHei" w:eastAsia="黑体" w:cs="SimHei"/>
          <w:sz w:val="24"/>
        </w:rPr>
        <w:t>和合作的有效方式是解决不合作问题的有效途径。召集参与</w:t>
      </w:r>
      <w:r>
        <w:rPr>
          <w:rFonts w:ascii="SimHei" w:hAnsi="SimHei" w:eastAsia="黑体" w:cs="SimHei"/>
          <w:sz w:val="24"/>
        </w:rPr>
        <w:t>组织架构</w:t>
      </w:r>
      <w:r>
        <w:rPr>
          <w:rFonts w:ascii="SimHei" w:hAnsi="SimHei" w:eastAsia="黑体" w:cs="SimHei"/>
          <w:sz w:val="24"/>
        </w:rPr>
        <w:t>调整的人开展研讨，和他们一起探讨调整的必要性和他们认为可行的方案，一起设计配套</w:t>
      </w:r>
      <w:r>
        <w:rPr>
          <w:rFonts w:ascii="SimHei" w:hAnsi="SimHei" w:eastAsia="黑体" w:cs="SimHei"/>
          <w:sz w:val="24"/>
        </w:rPr>
        <w:t>机制</w:t>
      </w:r>
      <w:r>
        <w:rPr>
          <w:rFonts w:ascii="SimHei" w:hAnsi="SimHei" w:eastAsia="黑体" w:cs="SimHei"/>
          <w:sz w:val="24"/>
        </w:rPr>
        <w:t>。给业务单元领导和副总等</w:t>
      </w:r>
      <w:r>
        <w:rPr>
          <w:rFonts w:ascii="SimHei" w:hAnsi="SimHei" w:eastAsia="黑体" w:cs="SimHei"/>
          <w:sz w:val="24"/>
        </w:rPr>
        <w:t>高层管理者</w:t>
      </w:r>
      <w:r>
        <w:rPr>
          <w:rFonts w:ascii="SimHei" w:hAnsi="SimHei" w:eastAsia="黑体" w:cs="SimHei"/>
          <w:sz w:val="24"/>
        </w:rPr>
        <w:t>做</w:t>
      </w:r>
      <w:r>
        <w:rPr>
          <w:rFonts w:ascii="SimHei" w:hAnsi="SimHei" w:eastAsia="黑体" w:cs="SimHei"/>
          <w:sz w:val="24"/>
        </w:rPr>
        <w:t>性格</w:t>
      </w:r>
      <w:r>
        <w:rPr>
          <w:rFonts w:ascii="SimHei" w:hAnsi="SimHei" w:eastAsia="黑体" w:cs="SimHei"/>
          <w:sz w:val="24"/>
        </w:rPr>
        <w:t>测评和</w:t>
      </w:r>
      <w:r>
        <w:rPr>
          <w:rFonts w:ascii="SimHei" w:hAnsi="SimHei" w:eastAsia="黑体" w:cs="SimHei"/>
          <w:sz w:val="24"/>
        </w:rPr>
        <w:t>能力素质测评</w:t>
      </w:r>
      <w:r>
        <w:rPr>
          <w:rFonts w:ascii="SimHei" w:hAnsi="SimHei" w:eastAsia="黑体" w:cs="SimHei"/>
          <w:sz w:val="24"/>
        </w:rPr>
        <w:t>，增强他们彼此间的了解，对于促进合作有一定帮助。当然，设计一个能促进合作的考核方式和</w:t>
      </w:r>
      <w:r>
        <w:rPr>
          <w:rFonts w:ascii="SimHei" w:hAnsi="SimHei" w:eastAsia="黑体" w:cs="SimHei"/>
          <w:sz w:val="24"/>
        </w:rPr>
        <w:t>利益分配</w:t>
      </w:r>
      <w:r>
        <w:rPr>
          <w:rFonts w:ascii="SimHei" w:hAnsi="SimHei" w:eastAsia="黑体" w:cs="SimHei"/>
          <w:sz w:val="24"/>
        </w:rPr>
        <w:t>方式也是关键所在。</w:t>
      </w:r>
    </w:p>
    <w:p>
      <w:pPr>
        <w:spacing w:line="312" w:lineRule="auto"/>
        <w:ind w:firstLine="480"/>
        <w:rPr>
          <w:rFonts w:ascii="SimHei" w:hAnsi="SimHei" w:eastAsia="黑体" w:cs="SimHei"/>
          <w:sz w:val="24"/>
        </w:rPr>
      </w:pPr>
      <w:r>
        <w:rPr>
          <w:rFonts w:ascii="SimHei" w:hAnsi="SimHei" w:eastAsia="黑体" w:cs="SimHei"/>
          <w:sz w:val="24"/>
        </w:rPr>
        <w:t>配套机制跟不上，比如</w:t>
      </w:r>
      <w:r>
        <w:rPr>
          <w:rFonts w:ascii="SimHei" w:hAnsi="SimHei" w:eastAsia="黑体" w:cs="SimHei"/>
          <w:sz w:val="24"/>
        </w:rPr>
        <w:t>制度</w:t>
      </w:r>
      <w:r>
        <w:rPr>
          <w:rFonts w:ascii="SimHei" w:hAnsi="SimHei" w:eastAsia="黑体" w:cs="SimHei"/>
          <w:sz w:val="24"/>
        </w:rPr>
        <w:t>和</w:t>
      </w:r>
      <w:r>
        <w:rPr>
          <w:rFonts w:ascii="SimHei" w:hAnsi="SimHei" w:eastAsia="黑体" w:cs="SimHei"/>
          <w:sz w:val="24"/>
        </w:rPr>
        <w:t>流程</w:t>
      </w:r>
      <w:r>
        <w:rPr>
          <w:rFonts w:ascii="SimHei" w:hAnsi="SimHei" w:eastAsia="黑体" w:cs="SimHei"/>
          <w:sz w:val="24"/>
        </w:rPr>
        <w:t>设置跟不上，或者</w:t>
      </w:r>
      <w:r>
        <w:rPr>
          <w:rFonts w:ascii="SimHei" w:hAnsi="SimHei" w:eastAsia="黑体" w:cs="SimHei"/>
          <w:sz w:val="24"/>
        </w:rPr>
        <w:t>激励机制</w:t>
      </w:r>
      <w:r>
        <w:rPr>
          <w:rFonts w:ascii="SimHei" w:hAnsi="SimHei" w:eastAsia="黑体" w:cs="SimHei"/>
          <w:sz w:val="24"/>
        </w:rPr>
        <w:t>配合跟不上，也会阻碍组织架构调整的顺利进行。</w:t>
      </w:r>
    </w:p>
    <w:p>
      <w:pPr>
        <w:spacing w:line="312" w:lineRule="auto"/>
        <w:ind w:firstLine="480"/>
        <w:rPr>
          <w:rFonts w:ascii="SimHei" w:hAnsi="SimHei" w:eastAsia="黑体" w:cs="SimHei"/>
          <w:sz w:val="24"/>
        </w:rPr>
      </w:pPr>
    </w:p>
    <w:p>
      <w:pPr>
        <w:spacing w:line="312" w:lineRule="auto"/>
        <w:rPr>
          <w:rFonts w:ascii="SimHei" w:hAnsi="SimHei" w:eastAsia="黑体" w:cs="SimHei"/>
          <w:sz w:val="24"/>
        </w:rPr>
      </w:pPr>
      <w:r>
        <w:rPr>
          <w:rFonts w:ascii="SimHei" w:hAnsi="SimHei" w:eastAsia="黑体" w:cs="SimHei"/>
          <w:sz w:val="24"/>
        </w:rPr>
        <w:t>　　</w:t>
      </w:r>
      <w:r>
        <w:rPr>
          <w:rFonts w:ascii="SimHei" w:hAnsi="SimHei" w:eastAsia="黑体" w:cs="SimHei"/>
          <w:b/>
          <w:bCs/>
          <w:sz w:val="24"/>
        </w:rPr>
        <w:t>4 .组织架构调整都是</w:t>
      </w:r>
      <w:r>
        <w:rPr>
          <w:rFonts w:ascii="SimHei" w:hAnsi="SimHei" w:eastAsia="黑体" w:cs="SimHei"/>
          <w:b/>
          <w:bCs/>
          <w:sz w:val="24"/>
        </w:rPr>
        <w:t>自上而下</w:t>
      </w:r>
      <w:r>
        <w:rPr>
          <w:rFonts w:ascii="SimHei" w:hAnsi="SimHei" w:eastAsia="黑体" w:cs="SimHei"/>
          <w:b/>
          <w:bCs/>
          <w:sz w:val="24"/>
        </w:rPr>
        <w:t>的</w:t>
      </w:r>
    </w:p>
    <w:p>
      <w:pPr>
        <w:spacing w:line="312" w:lineRule="auto"/>
        <w:rPr>
          <w:rFonts w:ascii="SimHei" w:hAnsi="SimHei" w:eastAsia="黑体" w:cs="SimHei"/>
          <w:sz w:val="24"/>
        </w:rPr>
      </w:pPr>
      <w:r>
        <w:rPr>
          <w:rFonts w:ascii="SimHei" w:hAnsi="SimHei" w:eastAsia="黑体" w:cs="SimHei"/>
          <w:sz w:val="24"/>
        </w:rPr>
        <w:t>　　组织架构调整从来不是</w:t>
      </w:r>
      <w:r>
        <w:rPr>
          <w:rFonts w:ascii="SimHei" w:hAnsi="SimHei" w:eastAsia="黑体" w:cs="SimHei"/>
          <w:sz w:val="24"/>
        </w:rPr>
        <w:t>人力资源</w:t>
      </w:r>
      <w:r>
        <w:rPr>
          <w:rFonts w:ascii="SimHei" w:hAnsi="SimHei" w:eastAsia="黑体" w:cs="SimHei"/>
          <w:sz w:val="24"/>
        </w:rPr>
        <w:t>范畴的事情，所有的</w:t>
      </w:r>
      <w:r>
        <w:rPr>
          <w:rFonts w:ascii="SimHei" w:hAnsi="SimHei" w:eastAsia="黑体" w:cs="SimHei"/>
          <w:sz w:val="24"/>
        </w:rPr>
        <w:t>组织变革</w:t>
      </w:r>
      <w:r>
        <w:rPr>
          <w:rFonts w:ascii="SimHei" w:hAnsi="SimHei" w:eastAsia="黑体" w:cs="SimHei"/>
          <w:sz w:val="24"/>
        </w:rPr>
        <w:t>都是由业务驱动，由最高</w:t>
      </w:r>
      <w:r>
        <w:rPr>
          <w:rFonts w:ascii="SimHei" w:hAnsi="SimHei" w:eastAsia="黑体" w:cs="SimHei"/>
          <w:sz w:val="24"/>
        </w:rPr>
        <w:t>管理</w:t>
      </w:r>
      <w:r>
        <w:rPr>
          <w:rFonts w:ascii="SimHei" w:hAnsi="SimHei" w:eastAsia="黑体" w:cs="SimHei"/>
          <w:sz w:val="24"/>
        </w:rPr>
        <w:t>层从塑造</w:t>
      </w:r>
      <w:r>
        <w:rPr>
          <w:rFonts w:ascii="SimHei" w:hAnsi="SimHei" w:eastAsia="黑体" w:cs="SimHei"/>
          <w:sz w:val="24"/>
        </w:rPr>
        <w:t>公司</w:t>
      </w:r>
      <w:r>
        <w:rPr>
          <w:rFonts w:ascii="SimHei" w:hAnsi="SimHei" w:eastAsia="黑体" w:cs="SimHei"/>
          <w:sz w:val="24"/>
        </w:rPr>
        <w:t>未来方向的角度出发，根据看到的业务挑战和</w:t>
      </w:r>
      <w:r>
        <w:rPr>
          <w:rFonts w:ascii="SimHei" w:hAnsi="SimHei" w:eastAsia="黑体" w:cs="SimHei"/>
          <w:sz w:val="24"/>
        </w:rPr>
        <w:t>外部市场</w:t>
      </w:r>
      <w:r>
        <w:rPr>
          <w:rFonts w:ascii="SimHei" w:hAnsi="SimHei" w:eastAsia="黑体" w:cs="SimHei"/>
          <w:sz w:val="24"/>
        </w:rPr>
        <w:t>的冲击来思考调整方案。</w:t>
      </w:r>
    </w:p>
    <w:p>
      <w:pPr>
        <w:spacing w:line="312" w:lineRule="auto"/>
        <w:rPr>
          <w:rFonts w:ascii="SimHei" w:hAnsi="SimHei" w:eastAsia="黑体" w:cs="SimHei"/>
          <w:sz w:val="24"/>
        </w:rPr>
      </w:pPr>
      <w:r>
        <w:rPr>
          <w:rFonts w:ascii="SimHei" w:hAnsi="SimHei" w:eastAsia="黑体" w:cs="SimHei"/>
          <w:sz w:val="24"/>
        </w:rPr>
        <w:t>　　组织架构调整都是由公司</w:t>
      </w:r>
      <w:r>
        <w:rPr>
          <w:rFonts w:ascii="SimHei" w:hAnsi="SimHei" w:eastAsia="黑体" w:cs="SimHei"/>
          <w:sz w:val="24"/>
        </w:rPr>
        <w:t>一把手</w:t>
      </w:r>
      <w:r>
        <w:rPr>
          <w:rFonts w:ascii="SimHei" w:hAnsi="SimHei" w:eastAsia="黑体" w:cs="SimHei"/>
          <w:sz w:val="24"/>
        </w:rPr>
        <w:t>或者最高管理层推动的。当</w:t>
      </w:r>
      <w:r>
        <w:rPr>
          <w:rFonts w:ascii="SimHei" w:hAnsi="SimHei" w:eastAsia="黑体" w:cs="SimHei"/>
          <w:sz w:val="24"/>
        </w:rPr>
        <w:t>领导</w:t>
      </w:r>
      <w:r>
        <w:rPr>
          <w:rFonts w:ascii="SimHei" w:hAnsi="SimHei" w:eastAsia="黑体" w:cs="SimHei"/>
          <w:sz w:val="24"/>
        </w:rPr>
        <w:t>人非常有</w:t>
      </w:r>
      <w:r>
        <w:rPr>
          <w:rFonts w:ascii="SimHei" w:hAnsi="SimHei" w:eastAsia="黑体" w:cs="SimHei"/>
          <w:sz w:val="24"/>
        </w:rPr>
        <w:t>魅力</w:t>
      </w:r>
      <w:r>
        <w:rPr>
          <w:rFonts w:ascii="SimHei" w:hAnsi="SimHei" w:eastAsia="黑体" w:cs="SimHei"/>
          <w:sz w:val="24"/>
        </w:rPr>
        <w:t>，有成功的领导经验，且过去所做的</w:t>
      </w:r>
      <w:r>
        <w:rPr>
          <w:rFonts w:ascii="SimHei" w:hAnsi="SimHei" w:eastAsia="黑体" w:cs="SimHei"/>
          <w:sz w:val="24"/>
        </w:rPr>
        <w:t>决策</w:t>
      </w:r>
      <w:r>
        <w:rPr>
          <w:rFonts w:ascii="SimHei" w:hAnsi="SimHei" w:eastAsia="黑体" w:cs="SimHei"/>
          <w:sz w:val="24"/>
        </w:rPr>
        <w:t>都很成功，那么他要推动变革就会比较容易。一把手必须有非常清晰的思路，同时要善于聆听部门领导的</w:t>
      </w:r>
      <w:r>
        <w:rPr>
          <w:rFonts w:ascii="SimHei" w:hAnsi="SimHei" w:eastAsia="黑体" w:cs="SimHei"/>
          <w:sz w:val="24"/>
        </w:rPr>
        <w:t>意见</w:t>
      </w:r>
      <w:r>
        <w:rPr>
          <w:rFonts w:ascii="SimHei" w:hAnsi="SimHei" w:eastAsia="黑体" w:cs="SimHei"/>
          <w:sz w:val="24"/>
        </w:rPr>
        <w:t>。变革是个</w:t>
      </w:r>
      <w:r>
        <w:rPr>
          <w:rFonts w:ascii="SimHei" w:hAnsi="SimHei" w:eastAsia="黑体" w:cs="SimHei"/>
          <w:sz w:val="24"/>
        </w:rPr>
        <w:t>系统</w:t>
      </w:r>
      <w:r>
        <w:rPr>
          <w:rFonts w:ascii="SimHei" w:hAnsi="SimHei" w:eastAsia="黑体" w:cs="SimHei"/>
          <w:sz w:val="24"/>
        </w:rPr>
        <w:t>问题，一个人不可能看到所有的</w:t>
      </w:r>
      <w:r>
        <w:rPr>
          <w:rFonts w:ascii="SimHei" w:hAnsi="SimHei" w:eastAsia="黑体" w:cs="SimHei"/>
          <w:sz w:val="24"/>
        </w:rPr>
        <w:t>趋势</w:t>
      </w:r>
      <w:r>
        <w:rPr>
          <w:rFonts w:ascii="SimHei" w:hAnsi="SimHei" w:eastAsia="黑体" w:cs="SimHei"/>
          <w:sz w:val="24"/>
        </w:rPr>
        <w:t>和问题。有时往往因为一把手太过强势，别人不敢反驳，但实际操作过程中潜在的问题，一把手又不可能全都知道。最后当问题果真出现，就骑虎难下，最终不了了之。</w:t>
      </w:r>
    </w:p>
    <w:p>
      <w:pPr>
        <w:spacing w:line="312" w:lineRule="auto"/>
        <w:ind w:firstLine="480"/>
        <w:rPr>
          <w:rFonts w:ascii="SimHei" w:hAnsi="SimHei" w:eastAsia="黑体" w:cs="SimHei"/>
          <w:sz w:val="24"/>
        </w:rPr>
      </w:pPr>
      <w:r>
        <w:rPr>
          <w:rFonts w:ascii="SimHei" w:hAnsi="SimHei" w:eastAsia="黑体" w:cs="SimHei"/>
          <w:sz w:val="24"/>
        </w:rPr>
        <w:t>最怕的是一把手没有主见。曾经，我们帮一个大型</w:t>
      </w:r>
      <w:r>
        <w:rPr>
          <w:rFonts w:ascii="SimHei" w:hAnsi="SimHei" w:eastAsia="黑体" w:cs="SimHei"/>
          <w:sz w:val="24"/>
        </w:rPr>
        <w:t>国有企业</w:t>
      </w:r>
      <w:r>
        <w:rPr>
          <w:rFonts w:ascii="SimHei" w:hAnsi="SimHei" w:eastAsia="黑体" w:cs="SimHei"/>
          <w:sz w:val="24"/>
        </w:rPr>
        <w:t>做过</w:t>
      </w:r>
      <w:r>
        <w:rPr>
          <w:rFonts w:ascii="SimHei" w:hAnsi="SimHei" w:eastAsia="黑体" w:cs="SimHei"/>
          <w:sz w:val="24"/>
        </w:rPr>
        <w:t>组织架构</w:t>
      </w:r>
      <w:r>
        <w:rPr>
          <w:rFonts w:ascii="SimHei" w:hAnsi="SimHei" w:eastAsia="黑体" w:cs="SimHei"/>
          <w:sz w:val="24"/>
        </w:rPr>
        <w:t>调整咨询，这家</w:t>
      </w:r>
      <w:r>
        <w:rPr>
          <w:rFonts w:ascii="SimHei" w:hAnsi="SimHei" w:eastAsia="黑体" w:cs="SimHei"/>
          <w:sz w:val="24"/>
        </w:rPr>
        <w:t>企业</w:t>
      </w:r>
      <w:r>
        <w:rPr>
          <w:rFonts w:ascii="SimHei" w:hAnsi="SimHei" w:eastAsia="黑体" w:cs="SimHei"/>
          <w:sz w:val="24"/>
        </w:rPr>
        <w:t>有十位副总，他们在同一层楼办公，但是从来不交流。我们与这十位副总一对一交流，问他们对</w:t>
      </w:r>
      <w:r>
        <w:rPr>
          <w:rFonts w:ascii="SimHei" w:hAnsi="SimHei" w:eastAsia="黑体" w:cs="SimHei"/>
          <w:sz w:val="24"/>
        </w:rPr>
        <w:t>组织</w:t>
      </w:r>
      <w:r>
        <w:rPr>
          <w:rFonts w:ascii="SimHei" w:hAnsi="SimHei" w:eastAsia="黑体" w:cs="SimHei"/>
          <w:sz w:val="24"/>
        </w:rPr>
        <w:t>基本问题的判断。十位副总，十个意见。最糟糕的是，最高</w:t>
      </w:r>
      <w:r>
        <w:rPr>
          <w:rFonts w:ascii="SimHei" w:hAnsi="SimHei" w:eastAsia="黑体" w:cs="SimHei"/>
          <w:sz w:val="24"/>
        </w:rPr>
        <w:t>管理者</w:t>
      </w:r>
      <w:r>
        <w:rPr>
          <w:rFonts w:ascii="SimHei" w:hAnsi="SimHei" w:eastAsia="黑体" w:cs="SimHei"/>
          <w:sz w:val="24"/>
        </w:rPr>
        <w:t>无法做出指向性意见，而希望通过时间和妥协做出一个折中方案。最后出来的方案成了四不像，组织架构调整自然不会产生实际效果。所以，一把手一定要有自己的想法，他绝对不仅仅只是一个</w:t>
      </w:r>
      <w:r>
        <w:rPr>
          <w:rFonts w:ascii="SimHei" w:hAnsi="SimHei" w:eastAsia="黑体" w:cs="SimHei"/>
          <w:sz w:val="24"/>
        </w:rPr>
        <w:t>会议</w:t>
      </w:r>
      <w:r>
        <w:rPr>
          <w:rFonts w:ascii="SimHei" w:hAnsi="SimHei" w:eastAsia="黑体" w:cs="SimHei"/>
          <w:sz w:val="24"/>
        </w:rPr>
        <w:t>的召集者。</w:t>
      </w:r>
    </w:p>
    <w:p>
      <w:pPr>
        <w:spacing w:line="312" w:lineRule="auto"/>
        <w:ind w:firstLine="480"/>
        <w:rPr>
          <w:rFonts w:ascii="SimHei" w:hAnsi="SimHei" w:eastAsia="黑体" w:cs="SimHei"/>
          <w:sz w:val="24"/>
        </w:rPr>
      </w:pPr>
    </w:p>
    <w:p>
      <w:pPr>
        <w:spacing w:line="312" w:lineRule="auto"/>
        <w:rPr>
          <w:rFonts w:ascii="SimHei" w:hAnsi="SimHei" w:eastAsia="黑体" w:cs="SimHei"/>
          <w:sz w:val="24"/>
        </w:rPr>
      </w:pPr>
      <w:r>
        <w:rPr>
          <w:rFonts w:ascii="SimHei" w:hAnsi="SimHei" w:eastAsia="黑体" w:cs="SimHei"/>
          <w:sz w:val="24"/>
        </w:rPr>
        <w:t>　　</w:t>
      </w:r>
      <w:r>
        <w:rPr>
          <w:rFonts w:ascii="SimHei" w:hAnsi="SimHei" w:eastAsia="黑体" w:cs="SimHei"/>
          <w:b/>
          <w:bCs/>
          <w:sz w:val="24"/>
        </w:rPr>
        <w:t>5 .组织架构调整方案不是</w:t>
      </w:r>
      <w:r>
        <w:rPr>
          <w:rFonts w:ascii="SimHei" w:hAnsi="SimHei" w:eastAsia="黑体" w:cs="SimHei"/>
          <w:b/>
          <w:bCs/>
          <w:sz w:val="24"/>
        </w:rPr>
        <w:t>民主</w:t>
      </w:r>
      <w:r>
        <w:rPr>
          <w:rFonts w:ascii="SimHei" w:hAnsi="SimHei" w:eastAsia="黑体" w:cs="SimHei"/>
          <w:b/>
          <w:bCs/>
          <w:sz w:val="24"/>
        </w:rPr>
        <w:t>的产</w:t>
      </w:r>
      <w:r>
        <w:rPr>
          <w:rFonts w:ascii="SimHei" w:hAnsi="SimHei" w:eastAsia="黑体" w:cs="SimHei"/>
          <w:b/>
          <w:bCs/>
          <w:sz w:val="24"/>
        </w:rPr>
        <w:t>物</w:t>
      </w:r>
    </w:p>
    <w:p>
      <w:pPr>
        <w:spacing w:line="312" w:lineRule="auto"/>
        <w:rPr>
          <w:rFonts w:ascii="SimHei" w:hAnsi="SimHei" w:eastAsia="黑体" w:cs="SimHei"/>
          <w:sz w:val="24"/>
        </w:rPr>
      </w:pPr>
      <w:r>
        <w:rPr>
          <w:rFonts w:ascii="SimHei" w:hAnsi="SimHei" w:eastAsia="黑体" w:cs="SimHei"/>
          <w:sz w:val="24"/>
        </w:rPr>
        <w:t>　　组织架构调整是为了支持</w:t>
      </w:r>
      <w:r>
        <w:rPr>
          <w:rFonts w:ascii="SimHei" w:hAnsi="SimHei" w:eastAsia="黑体" w:cs="SimHei"/>
          <w:sz w:val="24"/>
        </w:rPr>
        <w:t>公司</w:t>
      </w:r>
      <w:r>
        <w:rPr>
          <w:rFonts w:ascii="SimHei" w:hAnsi="SimHei" w:eastAsia="黑体" w:cs="SimHei"/>
          <w:sz w:val="24"/>
        </w:rPr>
        <w:t>的业务发展。在确定调整方案前，</w:t>
      </w:r>
      <w:r>
        <w:rPr>
          <w:rFonts w:ascii="SimHei" w:hAnsi="SimHei" w:eastAsia="黑体" w:cs="SimHei"/>
          <w:sz w:val="24"/>
        </w:rPr>
        <w:t>老板</w:t>
      </w:r>
      <w:r>
        <w:rPr>
          <w:rFonts w:ascii="SimHei" w:hAnsi="SimHei" w:eastAsia="黑体" w:cs="SimHei"/>
          <w:sz w:val="24"/>
        </w:rPr>
        <w:t>要带领着</w:t>
      </w:r>
      <w:r>
        <w:rPr>
          <w:rFonts w:ascii="SimHei" w:hAnsi="SimHei" w:eastAsia="黑体" w:cs="SimHei"/>
          <w:sz w:val="24"/>
        </w:rPr>
        <w:t>管理团队</w:t>
      </w:r>
      <w:r>
        <w:rPr>
          <w:rFonts w:ascii="SimHei" w:hAnsi="SimHei" w:eastAsia="黑体" w:cs="SimHei"/>
          <w:sz w:val="24"/>
        </w:rPr>
        <w:t>把公司未来的业务方向讨论清楚，最后对业务方向和与之配合的组织架构调整方案形成一个一致的结论。这个一致性结论，是充分讨论的结果，但却绝对不是发扬民主的产物，因为真理往往掌握在少数人手里。组织架构调整不是少数</w:t>
      </w:r>
      <w:r>
        <w:rPr>
          <w:rFonts w:ascii="SimHei" w:hAnsi="SimHei" w:eastAsia="黑体" w:cs="SimHei"/>
          <w:sz w:val="24"/>
        </w:rPr>
        <w:t>服从</w:t>
      </w:r>
      <w:r>
        <w:rPr>
          <w:rFonts w:ascii="SimHei" w:hAnsi="SimHei" w:eastAsia="黑体" w:cs="SimHei"/>
          <w:sz w:val="24"/>
        </w:rPr>
        <w:t>多数的问题，也不是平衡所有人</w:t>
      </w:r>
      <w:r>
        <w:rPr>
          <w:rFonts w:ascii="SimHei" w:hAnsi="SimHei" w:eastAsia="黑体" w:cs="SimHei"/>
          <w:sz w:val="24"/>
        </w:rPr>
        <w:t>利益</w:t>
      </w:r>
      <w:r>
        <w:rPr>
          <w:rFonts w:ascii="SimHei" w:hAnsi="SimHei" w:eastAsia="黑体" w:cs="SimHei"/>
          <w:sz w:val="24"/>
        </w:rPr>
        <w:t>的产物。充分讨论的过程必不可少，但最后必须要有一个最有利于公司业务发展的</w:t>
      </w:r>
      <w:r>
        <w:rPr>
          <w:rFonts w:ascii="SimHei" w:hAnsi="SimHei" w:eastAsia="黑体" w:cs="SimHei"/>
          <w:sz w:val="24"/>
        </w:rPr>
        <w:t>决断</w:t>
      </w:r>
      <w:r>
        <w:rPr>
          <w:rFonts w:ascii="SimHei" w:hAnsi="SimHei" w:eastAsia="黑体" w:cs="SimHei"/>
          <w:sz w:val="24"/>
        </w:rPr>
        <w:t>。最好的老板，对问题有清晰的理解，但在细节上能够听取大家的</w:t>
      </w:r>
      <w:r>
        <w:rPr>
          <w:rFonts w:ascii="SimHei" w:hAnsi="SimHei" w:eastAsia="黑体" w:cs="SimHei"/>
          <w:sz w:val="24"/>
        </w:rPr>
        <w:t>意见</w:t>
      </w:r>
      <w:r>
        <w:rPr>
          <w:rFonts w:ascii="SimHei" w:hAnsi="SimHei" w:eastAsia="黑体" w:cs="SimHei"/>
          <w:sz w:val="24"/>
        </w:rPr>
        <w:t>。</w:t>
      </w:r>
    </w:p>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1C7"/>
    <w:rsid w:val="000C6566"/>
    <w:rsid w:val="0043305B"/>
    <w:rsid w:val="005F52F7"/>
    <w:rsid w:val="008E5771"/>
    <w:rsid w:val="009A5D58"/>
    <w:rsid w:val="009B71C7"/>
    <w:rsid w:val="00A653D3"/>
    <w:rsid w:val="00C80F40"/>
    <w:rsid w:val="00CE5643"/>
    <w:rsid w:val="00D03C33"/>
    <w:rsid w:val="00D8395E"/>
    <w:rsid w:val="1C814C67"/>
  </w:rsids>
  <w:docVars>
    <w:docVar w:name="commondata" w:val="eyJoZGlkIjoiMjA3NWI2MDI3ZDkwOWJjMGQ3OGZkNjNlZTMwNmFjY2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imHei" w:hAnsi="SimHei" w:eastAsia="黑体" w:cs="SimHei"/>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SimHei" w:hAnsi="SimHei" w:eastAsia="黑体" w:cs="SimHei"/>
      <w:kern w:val="2"/>
      <w:sz w:val="21"/>
      <w:szCs w:val="22"/>
      <w:lang w:val="en-US" w:eastAsia="zh-CN" w:bidi="ar-SA"/>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BalloonText">
    <w:name w:val="Balloon Text"/>
    <w:basedOn w:val="Normal"/>
    <w:link w:val="Char1"/>
    <w:uiPriority w:val="99"/>
    <w:semiHidden/>
    <w:unhideWhenUsed/>
    <w:rPr>
      <w:sz w:val="18"/>
      <w:szCs w:val="18"/>
    </w:rPr>
  </w:style>
  <w:style w:type="paragraph" w:styleId="Footer">
    <w:name w:val="footer"/>
    <w:basedOn w:val="Normal"/>
    <w:link w:val="Char0"/>
    <w:uiPriority w:val="99"/>
    <w:unhideWhenUsed/>
    <w:qFormat/>
    <w:pPr>
      <w:tabs>
        <w:tab w:val="center" w:pos="4153"/>
        <w:tab w:val="right" w:pos="8306"/>
      </w:tabs>
      <w:snapToGrid w:val="0"/>
      <w:jc w:val="left"/>
    </w:pPr>
    <w:rPr>
      <w:sz w:val="18"/>
      <w:szCs w:val="18"/>
    </w:rPr>
  </w:style>
  <w:style w:type="paragraph" w:styleId="Header">
    <w:name w:val="header"/>
    <w:basedOn w:val="Normal"/>
    <w:link w:val="Char"/>
    <w:uiPriority w:val="99"/>
    <w:unhideWhenUsed/>
    <w:pPr>
      <w:pBdr>
        <w:bottom w:val="single" w:sz="6" w:space="1" w:color="auto"/>
      </w:pBdr>
      <w:tabs>
        <w:tab w:val="center" w:pos="4153"/>
        <w:tab w:val="right" w:pos="8306"/>
      </w:tabs>
      <w:snapToGrid w:val="0"/>
      <w:jc w:val="center"/>
    </w:pPr>
    <w:rPr>
      <w:sz w:val="18"/>
      <w:szCs w:val="18"/>
    </w:rPr>
  </w:style>
  <w:style w:type="paragraph" w:styleId="Title">
    <w:name w:val="Title"/>
    <w:basedOn w:val="Normal"/>
    <w:next w:val="Normal"/>
    <w:link w:val="Char2"/>
    <w:uiPriority w:val="10"/>
    <w:qFormat/>
    <w:pPr>
      <w:spacing w:before="240" w:after="60"/>
      <w:jc w:val="center"/>
      <w:outlineLvl w:val="0"/>
    </w:pPr>
    <w:rPr>
      <w:rFonts w:ascii="SimHei" w:hAnsi="SimHei" w:eastAsia="黑体" w:cs="SimHei"/>
      <w:b/>
      <w:bCs/>
      <w:sz w:val="32"/>
      <w:szCs w:val="32"/>
    </w:rPr>
  </w:style>
  <w:style w:type="character" w:styleId="Hyperlink">
    <w:name w:val="Hyperlink"/>
    <w:basedOn w:val="DefaultParagraphFont"/>
    <w:uiPriority w:val="99"/>
    <w:unhideWhenUsed/>
    <w:rPr>
      <w:color w:val="0000FF" w:themeColor="hyperlink"/>
      <w:u w:val="single"/>
      <w14:textFill>
        <w14:solidFill>
          <w14:schemeClr w14:val="hlink"/>
        </w14:solidFill>
      </w14:textFill>
    </w:rPr>
  </w:style>
  <w:style w:type="character" w:customStyle="1" w:styleId="Char">
    <w:name w:val="页眉 Char"/>
    <w:basedOn w:val="DefaultParagraphFont"/>
    <w:link w:val="Header"/>
    <w:uiPriority w:val="99"/>
    <w:rPr>
      <w:sz w:val="18"/>
      <w:szCs w:val="18"/>
    </w:rPr>
  </w:style>
  <w:style w:type="character" w:customStyle="1" w:styleId="Char0">
    <w:name w:val="页脚 Char"/>
    <w:basedOn w:val="DefaultParagraphFont"/>
    <w:link w:val="Footer"/>
    <w:uiPriority w:val="99"/>
    <w:rPr>
      <w:sz w:val="18"/>
      <w:szCs w:val="18"/>
    </w:rPr>
  </w:style>
  <w:style w:type="character" w:customStyle="1" w:styleId="Char1">
    <w:name w:val="批注框文本 Char"/>
    <w:basedOn w:val="DefaultParagraphFont"/>
    <w:link w:val="BalloonText"/>
    <w:uiPriority w:val="99"/>
    <w:semiHidden/>
    <w:rPr>
      <w:sz w:val="18"/>
      <w:szCs w:val="18"/>
    </w:rPr>
  </w:style>
  <w:style w:type="character" w:customStyle="1" w:styleId="Char2">
    <w:name w:val="标题 Char"/>
    <w:basedOn w:val="DefaultParagraphFont"/>
    <w:link w:val="Title"/>
    <w:uiPriority w:val="10"/>
    <w:qFormat/>
    <w:rPr>
      <w:rFonts w:ascii="SimHei" w:hAnsi="SimHei" w:eastAsia="黑体" w:cs="SimHe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8</TotalTime>
  <Pages>4</Pages>
  <Words>1791</Words>
  <Characters>1791</Characters>
  <Application>Microsoft Office Word</Application>
  <DocSecurity>0</DocSecurity>
  <Lines>13</Lines>
  <Paragraphs>3</Paragraphs>
  <ScaleCrop>false</ScaleCrop>
  <Company>三茅</Company>
  <LinksUpToDate>false</LinksUpToDate>
  <CharactersWithSpaces>1814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三茅</dc:creator>
  <cp:revision>0</cp:revision>
  <cp:lastPrinted>2023-03-28T07:35:48Z</cp:lastPrinted>
  <dcterms:created xsi:type="dcterms:W3CDTF">2023-03-30T12:27:10Z</dcterms:created>
  <dcterms:modified xsi:type="dcterms:W3CDTF">2023-03-31T10:30:15Z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FA6C42F75A8840B2BB43BF005F887294</vt:lpwstr>
  </property>
  <property fmtid="{D5CDD505-2E9C-101B-9397-08002B2CF9AE}" pid="3" name="KSOProductBuildVer">
    <vt:lpwstr>2052-11.1.0.13703</vt:lpwstr>
  </property>
</Properties>
</file>