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Style w:val="6"/>
          <w:rFonts w:ascii="SimHei" w:hAnsi="SimHei" w:eastAsia="黑体" w:cs="SimHei"/>
          <w:color w:val="000000"/>
          <w:sz w:val="32"/>
          <w:szCs w:val="32"/>
        </w:rPr>
      </w:pPr>
      <w:r>
        <w:rPr>
          <w:rStyle w:val="6"/>
          <w:rFonts w:ascii="SimHei" w:hAnsi="SimHei" w:eastAsia="黑体" w:cs="SimHei"/>
          <w:color w:val="000000"/>
          <w:sz w:val="32"/>
          <w:szCs w:val="32"/>
        </w:rPr>
        <w:t>人力资源常用数据分析</w:t>
      </w:r>
    </w:p>
    <w:p>
      <w:pPr>
        <w:spacing w:line="560" w:lineRule="exact"/>
        <w:jc w:val="center"/>
        <w:rPr>
          <w:rStyle w:val="6"/>
          <w:rFonts w:ascii="SimHei" w:hAnsi="SimHei" w:eastAsia="黑体" w:cs="SimHei"/>
          <w:color w:val="000000"/>
          <w:sz w:val="32"/>
          <w:szCs w:val="32"/>
        </w:rPr>
      </w:pPr>
      <w:bookmarkStart w:id="0" w:name="_GoBack"/>
      <w:bookmarkEnd w:id="0"/>
    </w:p>
    <w:p>
      <w:pPr>
        <w:spacing w:line="560" w:lineRule="exact"/>
        <w:rPr>
          <w:color w:val="000000"/>
          <w:szCs w:val="21"/>
        </w:rPr>
      </w:pPr>
      <w:r>
        <w:rPr>
          <w:rStyle w:val="6"/>
          <w:color w:val="000000"/>
          <w:sz w:val="28"/>
          <w:szCs w:val="28"/>
        </w:rPr>
        <w:t>一</w:t>
      </w:r>
      <w:r>
        <w:rPr>
          <w:rStyle w:val="6"/>
          <w:rFonts w:ascii="SimHei" w:hAnsi="SimHei" w:eastAsia="黑体" w:cs="SimHei"/>
          <w:color w:val="000000"/>
          <w:sz w:val="28"/>
          <w:szCs w:val="28"/>
        </w:rPr>
        <w:t>、</w:t>
      </w:r>
      <w:r>
        <w:rPr>
          <w:rStyle w:val="6"/>
          <w:color w:val="000000"/>
          <w:sz w:val="28"/>
          <w:szCs w:val="28"/>
        </w:rPr>
        <w:t>招聘分析常用计算公式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1、招聘入职率：应聘成功入职的人数÷应聘的所有人数×100％。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2、月平均人数：（月初人数＋月底人数）÷2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3、月员工离职率：整月员工离职总人数÷月平均人数×100％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4、月员工新进率：整月员工新进总人数÷月平均人数×100％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5、月员工留存率：月底留存的员工人数÷月初员工人数×100％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6、月员工损失率：整月员工离职总人数÷月初员工人数×100％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7、月员工进出比率：整月入职员工总人数÷整月离职员工总人数×100％</w:t>
      </w:r>
      <w:r>
        <w:rPr>
          <w:b/>
          <w:bCs/>
          <w:color w:val="000000"/>
          <w:szCs w:val="21"/>
        </w:rPr>
        <w:br w:type="textWrapping"/>
      </w:r>
      <w:r>
        <w:rPr>
          <w:rStyle w:val="6"/>
          <w:color w:val="000000"/>
          <w:sz w:val="28"/>
          <w:szCs w:val="28"/>
        </w:rPr>
        <w:t>二、考勤常用的统计分析公式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1、个人出勤率：出勤天数÷规定的月工作日×100％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2、加班强度比率：当月加班时数÷当月总工作时数×100％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3、人员出勤率：当天出勤员工人数÷当天企业总人数×100％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4、人员缺勤率：当天缺勤员工人数÷当天企业总人数×100％</w:t>
      </w:r>
      <w:r>
        <w:rPr>
          <w:color w:val="000000"/>
          <w:szCs w:val="21"/>
        </w:rPr>
        <w:br w:type="textWrapping"/>
      </w:r>
      <w:r>
        <w:rPr>
          <w:rStyle w:val="6"/>
          <w:color w:val="000000"/>
          <w:sz w:val="28"/>
          <w:szCs w:val="28"/>
        </w:rPr>
        <w:t>三、常用工资计算、人力成本分析公式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1、月薪工资：月工资额÷21.75天×当月考勤天数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2、月计件工资：计件单价×当月所做件数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3、平时加班费：月工资额÷21.75天÷8小时×1.5倍×平时加班时数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4、假日加班费：月工资额÷21.75天÷8小时×2倍×假日加班时数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5、法定假日加班费：月工资额÷21.75天÷8小时×3倍×法定假日加班时数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6、直接生产人员工资比率：直接生产人员工资总额÷企业工资总额×100％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7、非生产人员工资比率：非生产人员工资总额÷企业工资总额×100％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8、人力资源费用率：一定时期内人工成本总额÷同期销售收入总额×100％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9、人力成本占企业总成本的比重：一定时期内人工成本总额÷同期成本费用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总额×100％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10、人均人工成本：一定时期内人工成本总额÷同期同口径职工人数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11、人工成本利润率：一定时期内企业利润总额÷同期企业人工成本总额×100％</w:t>
      </w:r>
    </w:p>
    <w:p>
      <w:pPr>
        <w:spacing w:line="560" w:lineRule="exact"/>
        <w:rPr>
          <w:rFonts w:ascii="SimHei" w:hAnsi="SimHei" w:eastAsia="黑体" w:cs="SimHei"/>
          <w:color w:val="000000"/>
          <w:szCs w:val="21"/>
        </w:rPr>
      </w:pPr>
      <w:r>
        <w:rPr>
          <w:rStyle w:val="6"/>
          <w:color w:val="000000"/>
          <w:sz w:val="28"/>
          <w:szCs w:val="28"/>
        </w:rPr>
        <w:t>四、培训统计分析公式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培训出勤率：实际培训出席人数÷计划培训出席人数×100％</w:t>
      </w:r>
      <w:r>
        <w:rPr>
          <w:color w:val="000000"/>
          <w:szCs w:val="21"/>
        </w:rPr>
        <w:br w:type="textWrapping"/>
      </w:r>
      <w:r>
        <w:rPr>
          <w:b/>
          <w:color w:val="000000"/>
          <w:sz w:val="24"/>
          <w:szCs w:val="24"/>
        </w:rPr>
        <w:t>HR常用公式分析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1.新晋员工比率＝已转正员工数/在职总人数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2.补充员工比率＝为离职缺口补充的人数/在职总人数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3.离职率（主动离职率/淘汰率）＝离职人数/在职总人数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4.异动率＝异动人数/在职总人数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5.人事费用率＝（人均人工成本*总人数）/同期销售收入总数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6.招聘达成率=（报到人数+待报到人数）/（计划增补人数+临时增补人数）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7.人员编制管控率=每月编制人数/在职人数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8.人员流动率=（员工进入率+离职率）/2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9.离职率=离职人数/（（期初人数+期末人数）/2）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10.员工进入率=报到人数/期初人数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11.离职率=离职人数/(期初人数+录用人数)×100％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12.员工当月应得薪资的计算方程式为: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13.每天工资=月固定工资/21.75天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14.当月应得工资=每天工资x当月有效工作天x当月实际工作天数调整比例</w:t>
      </w:r>
      <w:r>
        <w:rPr>
          <w:b/>
          <w:bCs/>
          <w:color w:val="000000"/>
          <w:szCs w:val="21"/>
        </w:rPr>
        <w:br w:type="textWrapping"/>
      </w:r>
      <w:r>
        <w:rPr>
          <w:bCs/>
          <w:sz w:val="24"/>
          <w:szCs w:val="24"/>
        </w:rPr>
        <w:t>备注：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当月应工作天数=当月自然日天数–当月休息日天数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当月有效工作日=当月应工作天数–全无薪假期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当月实际工作天数调整比列=21.75天/当月应工作天数:</w:t>
      </w:r>
      <w:r>
        <w:rPr>
          <w:color w:val="000000"/>
          <w:szCs w:val="21"/>
        </w:rPr>
        <w:br w:type="textWrapping"/>
      </w:r>
      <w:r>
        <w:rPr>
          <w:b/>
          <w:color w:val="000000"/>
          <w:sz w:val="24"/>
          <w:szCs w:val="24"/>
        </w:rPr>
        <w:t>作为生产型企业，还会要算到劳动生产率：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劳动生产率=销售收入/总人数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1.新晋员工比率＝已转正员工数/在职总人数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2.补充员工比率＝为离职缺口补充的人数/在职总人数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3.离职率（主动离职率/淘汰率＝离职人数/在职总人数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4.异动率＝异动人数/在职总人数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5.人事费用率＝（人均人工成本*总人数）/同期销售收入总数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成本效用评估：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总成本效用=录用人数/招聘总成本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招募成本效用=应聘人数/招募期间的费用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选拔成本效用=被选中人数/选拔期间的费用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人员录用效用=正式录用人数/录用期间的费用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招聘收益成本比=所有新员工为组织创造的价值/招聘总成本</w:t>
      </w:r>
      <w:r>
        <w:rPr>
          <w:color w:val="000000"/>
          <w:szCs w:val="21"/>
        </w:rPr>
        <w:br w:type="textWrapping"/>
      </w:r>
      <w:r>
        <w:rPr>
          <w:b/>
          <w:color w:val="000000"/>
          <w:sz w:val="24"/>
          <w:szCs w:val="24"/>
        </w:rPr>
        <w:t>数量评估：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录用比=录用人数/应聘人数*100%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招聘完成比=录用人数/计划招聘人数*100%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应聘比=应聘人数/计划招聘人数*100%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工资计算=月工资/21.75*实际工作天数（不计算周六日）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加班率：总加班时间/总出勤时间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直接间接人员比例：直接人员/间接人员</w:t>
      </w:r>
    </w:p>
    <w:p>
      <w:pPr>
        <w:spacing w:line="560" w:lineRule="exact"/>
        <w:ind w:left="2027" w:leftChars="144" w:hanging="1725" w:hangingChars="1150"/>
        <w:jc w:val="left"/>
        <w:rPr>
          <w:rFonts w:ascii="SimHei" w:hAnsi="SimHei" w:eastAsia="黑体" w:cs="SimHei"/>
          <w:color w:val="FFFFFF"/>
          <w:sz w:val="15"/>
          <w:szCs w:val="15"/>
        </w:rPr>
      </w:pPr>
      <w:r>
        <w:rPr>
          <w:color w:val="FFFFFF"/>
          <w:sz w:val="15"/>
          <w:szCs w:val="15"/>
        </w:rPr>
        <w:t xml:space="preserve">S  B  \8 k1 i9 @" @. </w:t>
      </w:r>
      <w:r>
        <w:rPr>
          <w:szCs w:val="21"/>
        </w:rPr>
        <w:br w:type="textWrapping"/>
      </w:r>
      <w:r>
        <w:rPr>
          <w:b/>
          <w:sz w:val="32"/>
          <w:szCs w:val="32"/>
        </w:rPr>
        <w:t>人力资源季（月）报表统计指标汇总：</w:t>
      </w:r>
      <w:r>
        <w:rPr>
          <w:szCs w:val="21"/>
        </w:rPr>
        <w:t xml:space="preserve"> </w:t>
      </w:r>
      <w:r>
        <w:rPr>
          <w:color w:val="FFFFFF"/>
          <w:sz w:val="15"/>
          <w:szCs w:val="15"/>
        </w:rPr>
        <w:t xml:space="preserve">* L$ E" r2 \: n9 </w:t>
      </w:r>
    </w:p>
    <w:p>
      <w:pPr>
        <w:spacing w:line="560" w:lineRule="exact"/>
        <w:rPr>
          <w:rFonts w:ascii="SimHei" w:hAnsi="SimHei" w:eastAsia="黑体" w:cs="SimHei"/>
          <w:b/>
          <w:color w:val="000000"/>
          <w:sz w:val="28"/>
          <w:szCs w:val="28"/>
        </w:rPr>
      </w:pPr>
      <w:r>
        <w:rPr>
          <w:rFonts w:ascii="SimHei" w:hAnsi="SimHei" w:eastAsia="黑体" w:cs="SimHei"/>
          <w:b/>
          <w:color w:val="000000"/>
          <w:sz w:val="28"/>
          <w:szCs w:val="28"/>
        </w:rPr>
        <w:t>一、人员数量指标</w:t>
      </w:r>
    </w:p>
    <w:p>
      <w:pPr>
        <w:spacing w:line="560" w:lineRule="exact"/>
        <w:ind w:firstLine="420" w:firstLineChars="200"/>
        <w:rPr>
          <w:rFonts w:ascii="SimHei" w:hAnsi="SimHei" w:eastAsia="黑体" w:cs="SimHei"/>
          <w:color w:val="000000"/>
          <w:szCs w:val="21"/>
        </w:rPr>
      </w:pPr>
      <w:r>
        <w:rPr>
          <w:color w:val="000000"/>
          <w:szCs w:val="21"/>
        </w:rPr>
        <w:t xml:space="preserve">1、按行政单位划分（总部、区域）与编制对照； </w:t>
      </w:r>
    </w:p>
    <w:p>
      <w:pPr>
        <w:spacing w:line="560" w:lineRule="exact"/>
        <w:ind w:firstLine="420" w:firstLineChars="200"/>
        <w:rPr>
          <w:rFonts w:ascii="SimHei" w:hAnsi="SimHei" w:eastAsia="黑体" w:cs="SimHei"/>
          <w:color w:val="000000"/>
          <w:szCs w:val="21"/>
        </w:rPr>
      </w:pPr>
      <w:r>
        <w:rPr>
          <w:color w:val="000000"/>
          <w:szCs w:val="21"/>
        </w:rPr>
        <w:t xml:space="preserve">2、按性质划分（职能部门）； </w:t>
      </w:r>
    </w:p>
    <w:p>
      <w:pPr>
        <w:spacing w:line="560" w:lineRule="exact"/>
        <w:ind w:firstLine="420" w:firstLineChars="200"/>
        <w:rPr>
          <w:rFonts w:ascii="SimHei" w:hAnsi="SimHei" w:eastAsia="黑体" w:cs="SimHei"/>
          <w:color w:val="000000"/>
          <w:szCs w:val="21"/>
        </w:rPr>
      </w:pPr>
      <w:r>
        <w:rPr>
          <w:color w:val="000000"/>
          <w:szCs w:val="21"/>
        </w:rPr>
        <w:t xml:space="preserve">3、按时间划分（期初人数、期末人数、平均人数-例月平均人数=（月初人数+月末人数）/2）； </w:t>
      </w:r>
    </w:p>
    <w:p>
      <w:pPr>
        <w:spacing w:line="560" w:lineRule="exact"/>
        <w:ind w:firstLine="420" w:firstLineChars="200"/>
        <w:rPr>
          <w:rFonts w:ascii="SimHei" w:hAnsi="SimHei" w:eastAsia="黑体" w:cs="SimHei"/>
          <w:color w:val="000000"/>
          <w:szCs w:val="21"/>
        </w:rPr>
      </w:pPr>
      <w:r>
        <w:rPr>
          <w:color w:val="000000"/>
          <w:szCs w:val="21"/>
        </w:rPr>
        <w:t>4、按职务划分（经理级、主管级、文员及员工级）</w:t>
      </w:r>
    </w:p>
    <w:p>
      <w:pPr>
        <w:spacing w:line="560" w:lineRule="exact"/>
        <w:rPr>
          <w:rFonts w:ascii="SimHei" w:hAnsi="SimHei" w:eastAsia="黑体" w:cs="SimHei"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二、人员素质指标</w:t>
      </w:r>
    </w:p>
    <w:p>
      <w:pPr>
        <w:spacing w:line="560" w:lineRule="exact"/>
        <w:ind w:firstLine="420" w:firstLineChars="200"/>
        <w:rPr>
          <w:rFonts w:ascii="SimHei" w:hAnsi="SimHei" w:eastAsia="黑体" w:cs="SimHei"/>
          <w:color w:val="000000"/>
          <w:szCs w:val="21"/>
        </w:rPr>
      </w:pPr>
      <w:r>
        <w:rPr>
          <w:color w:val="000000"/>
          <w:szCs w:val="21"/>
        </w:rPr>
        <w:t>1、学历分布（本科以上、本科、大专、中专高中、初中及以下）；平均教育年限；</w:t>
      </w:r>
    </w:p>
    <w:p>
      <w:pPr>
        <w:spacing w:line="560" w:lineRule="exact"/>
        <w:ind w:firstLine="420" w:firstLineChars="200"/>
        <w:rPr>
          <w:rFonts w:ascii="SimHei" w:hAnsi="SimHei" w:eastAsia="黑体" w:cs="SimHei"/>
          <w:color w:val="000000"/>
          <w:szCs w:val="21"/>
        </w:rPr>
      </w:pPr>
      <w:r>
        <w:rPr>
          <w:color w:val="000000"/>
          <w:szCs w:val="21"/>
        </w:rPr>
        <w:t xml:space="preserve">2、年龄分布（20岁以下、20-29岁、30-39岁、40岁以上）；平均年龄； 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 xml:space="preserve">　　3、通常统计人员素质指标时，与人员数量指标结合进行二元组合统计。  </w:t>
      </w:r>
      <w:r>
        <w:rPr>
          <w:color w:val="000000"/>
          <w:szCs w:val="21"/>
        </w:rPr>
        <w:br w:type="textWrapping"/>
      </w:r>
      <w:r>
        <w:rPr>
          <w:b/>
          <w:color w:val="000000"/>
          <w:sz w:val="28"/>
          <w:szCs w:val="28"/>
        </w:rPr>
        <w:t>三、劳动时间利用指标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　　1、出勤率（%）=出勤工日（工时）÷制度工日（工时）×100%；</w:t>
      </w:r>
    </w:p>
    <w:p>
      <w:pPr>
        <w:spacing w:line="560" w:lineRule="exact"/>
        <w:ind w:firstLine="420" w:firstLineChars="200"/>
        <w:rPr>
          <w:rFonts w:ascii="SimHei" w:hAnsi="SimHei" w:eastAsia="黑体" w:cs="SimHei"/>
          <w:color w:val="000000"/>
          <w:szCs w:val="21"/>
        </w:rPr>
      </w:pPr>
      <w:r>
        <w:rPr>
          <w:color w:val="000000"/>
          <w:szCs w:val="21"/>
        </w:rPr>
        <w:t xml:space="preserve">　　2、加班加点强度指标（%）=加班加点工时数÷制度内实际工作工时数×100%。 </w:t>
      </w:r>
      <w:r>
        <w:rPr>
          <w:color w:val="000000"/>
          <w:szCs w:val="21"/>
        </w:rPr>
        <w:br w:type="textWrapping"/>
      </w:r>
      <w:r>
        <w:rPr>
          <w:b/>
          <w:color w:val="000000"/>
          <w:sz w:val="28"/>
          <w:szCs w:val="28"/>
        </w:rPr>
        <w:t>四、劳动生产率指标：实物劳动生产率=报告期销售额/报告期平均人数*100%；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br w:type="textWrapping"/>
      </w:r>
      <w:r>
        <w:rPr>
          <w:b/>
          <w:color w:val="000000"/>
          <w:sz w:val="28"/>
          <w:szCs w:val="28"/>
        </w:rPr>
        <w:t>五、劳动报酬指标 :</w:t>
      </w:r>
    </w:p>
    <w:p>
      <w:pPr>
        <w:spacing w:line="560" w:lineRule="exact"/>
        <w:ind w:firstLine="420" w:firstLineChars="200"/>
        <w:rPr>
          <w:rFonts w:ascii="SimHei" w:hAnsi="SimHei" w:eastAsia="黑体" w:cs="SimHei"/>
          <w:color w:val="000000"/>
          <w:szCs w:val="21"/>
        </w:rPr>
      </w:pPr>
      <w:r>
        <w:rPr>
          <w:color w:val="000000"/>
          <w:szCs w:val="21"/>
        </w:rPr>
        <w:t>1、工资总额与平均工资（一般按某个范围统计-总部、区域、城市公司）；</w:t>
      </w:r>
    </w:p>
    <w:p>
      <w:pPr>
        <w:spacing w:line="560" w:lineRule="exact"/>
        <w:ind w:firstLine="420" w:firstLineChars="200"/>
        <w:rPr>
          <w:rFonts w:ascii="SimHei" w:hAnsi="SimHei" w:eastAsia="黑体" w:cs="SimHei"/>
          <w:color w:val="000000"/>
          <w:szCs w:val="21"/>
        </w:rPr>
      </w:pPr>
      <w:r>
        <w:rPr>
          <w:color w:val="000000"/>
          <w:szCs w:val="21"/>
        </w:rPr>
        <w:t xml:space="preserve">2、薪金占人力资源成本、销售额比重； </w:t>
      </w:r>
    </w:p>
    <w:p>
      <w:pPr>
        <w:spacing w:line="560" w:lineRule="exact"/>
        <w:ind w:firstLine="420" w:firstLineChars="200"/>
        <w:rPr>
          <w:rFonts w:ascii="SimHei" w:hAnsi="SimHei" w:eastAsia="黑体" w:cs="SimHei"/>
          <w:color w:val="000000"/>
          <w:szCs w:val="21"/>
        </w:rPr>
      </w:pPr>
      <w:r>
        <w:rPr>
          <w:color w:val="000000"/>
          <w:szCs w:val="21"/>
        </w:rPr>
        <w:t xml:space="preserve">3、固定与变动薪酬比，用于衡量激励水平； 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>　　4、薪金范围分布（某一薪金级别人数分布）。</w:t>
      </w:r>
    </w:p>
    <w:p>
      <w:pPr>
        <w:spacing w:line="560" w:lineRule="exact"/>
        <w:rPr>
          <w:rFonts w:ascii="SimHei" w:hAnsi="SimHei" w:eastAsia="黑体" w:cs="SimHei"/>
          <w:color w:val="000000"/>
          <w:szCs w:val="21"/>
        </w:rPr>
      </w:pPr>
      <w:r>
        <w:rPr>
          <w:b/>
          <w:color w:val="000000"/>
          <w:sz w:val="28"/>
          <w:szCs w:val="28"/>
        </w:rPr>
        <w:t xml:space="preserve">六、人员流动指标 : 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 xml:space="preserve">　　1、流失率=报告期流失人数/报告期平均人数*100% 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 xml:space="preserve">　　2、同批雇员留存率及损失率（通常用于衡量核心员工的稳定性，）留存率=留下人数/初始人数*100%损失率=损失人数/初始人数*100% </w:t>
      </w:r>
    </w:p>
    <w:p>
      <w:pPr>
        <w:spacing w:line="560" w:lineRule="exact"/>
        <w:ind w:firstLine="420" w:firstLineChars="200"/>
        <w:rPr>
          <w:rFonts w:ascii="SimHei" w:hAnsi="SimHei" w:eastAsia="黑体" w:cs="SimHei"/>
          <w:color w:val="000000"/>
          <w:szCs w:val="21"/>
        </w:rPr>
      </w:pPr>
      <w:r>
        <w:rPr>
          <w:color w:val="000000"/>
          <w:szCs w:val="21"/>
        </w:rPr>
        <w:t xml:space="preserve">3、流失人员工龄分布 </w:t>
      </w:r>
      <w:r>
        <w:rPr>
          <w:color w:val="000000"/>
          <w:szCs w:val="21"/>
        </w:rPr>
        <w:br w:type="textWrapping"/>
      </w:r>
      <w:r>
        <w:rPr>
          <w:color w:val="000000"/>
          <w:szCs w:val="21"/>
        </w:rPr>
        <w:t xml:space="preserve">　　4、流失人员原因统计分布 </w:t>
      </w:r>
    </w:p>
    <w:p>
      <w:pPr>
        <w:spacing w:line="560" w:lineRule="exact"/>
        <w:ind w:firstLine="420" w:firstLineChars="200"/>
        <w:rPr>
          <w:color w:val="000000"/>
          <w:szCs w:val="21"/>
        </w:rPr>
      </w:pPr>
      <w:r>
        <w:rPr>
          <w:color w:val="000000"/>
          <w:szCs w:val="21"/>
        </w:rPr>
        <w:t>5、新进员工比率=报告期入职人数/报告期平均人数*100%（通常与流失率比较，用于衡量员工流动）</w:t>
      </w:r>
      <w:r>
        <w:rPr>
          <w:color w:val="000000"/>
          <w:szCs w:val="21"/>
        </w:rPr>
        <w:br w:type="textWrapping"/>
      </w:r>
      <w:r>
        <w:rPr>
          <w:b/>
          <w:color w:val="000000"/>
          <w:sz w:val="28"/>
          <w:szCs w:val="28"/>
        </w:rPr>
        <w:t>七、其他人事业务指标招聘人次、调配人次、晋级人次、招聘来源统计、培训人次、培训费用、招调员工数等应增加人员结构的分析，例：管理人员、职能人员、技术人员等等。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240"/>
    <w:rsid w:val="0010597A"/>
    <w:rsid w:val="001D00DD"/>
    <w:rsid w:val="003D0ABB"/>
    <w:rsid w:val="009D1782"/>
    <w:rsid w:val="00B26240"/>
    <w:rsid w:val="00DA11DC"/>
    <w:rsid w:val="00F467C4"/>
    <w:rsid w:val="3890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/>
  <Pages>5</Pages>
  <Words>366</Words>
  <Characters>2092</Characters>
  <Lines>17</Lines>
  <Paragraphs>4</Paragraphs>
  <TotalTime>70</TotalTime>
  <ScaleCrop>false</ScaleCrop>
  <LinksUpToDate>false</LinksUpToDate>
  <CharactersWithSpaces>2454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2013-04-28T00:54:00Z</dcterms:created>
  <dc:creator>陈明坤</dc:creator>
  <cp:lastModifiedBy>小柯</cp:lastModifiedBy>
  <dcterms:modified xsi:type="dcterms:W3CDTF">2019-08-22T06:41:43Z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