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 w:val="28"/>
          <w:szCs w:val="28"/>
        </w:rPr>
      </w:pPr>
      <w:r>
        <w:rPr>
          <w:b/>
          <w:sz w:val="28"/>
          <w:szCs w:val="28"/>
        </w:rPr>
        <w:t>人力资源部年度工作计划及实施方案</w:t>
      </w:r>
    </w:p>
    <w:p>
      <w:pPr>
        <w:pStyle w:val="Normal"/>
        <w:rPr>
          <w:b/>
          <w:b/>
          <w:color w:val="4D4D4D"/>
          <w:sz w:val="28"/>
          <w:szCs w:val="28"/>
        </w:rPr>
      </w:pPr>
      <w:r>
        <w:rPr>
          <w:b/>
          <w:color w:val="4D4D4D"/>
          <w:sz w:val="28"/>
          <w:szCs w:val="28"/>
        </w:rPr>
      </w:r>
    </w:p>
    <w:p>
      <w:pPr>
        <w:pStyle w:val="Normal"/>
        <w:rPr>
          <w:color w:val="4D4D4D"/>
          <w:sz w:val="28"/>
          <w:szCs w:val="28"/>
        </w:rPr>
      </w:pPr>
      <w:r>
        <w:rPr>
          <w:color w:val="4D4D4D"/>
          <w:sz w:val="28"/>
          <w:szCs w:val="28"/>
        </w:rPr>
      </w:r>
    </w:p>
    <w:p>
      <w:pPr>
        <w:pStyle w:val="Normal"/>
        <w:rPr>
          <w:b/>
          <w:b/>
          <w:color w:val="000000"/>
          <w:sz w:val="28"/>
          <w:szCs w:val="28"/>
        </w:rPr>
      </w:pPr>
      <w:r>
        <w:rPr>
          <w:b/>
          <w:color w:val="000000"/>
          <w:sz w:val="28"/>
          <w:szCs w:val="28"/>
        </w:rPr>
        <w:t>呈  送  文</w:t>
      </w:r>
      <w:r>
        <w:rPr>
          <w:color w:val="4D4D4D"/>
          <w:sz w:val="28"/>
          <w:szCs w:val="28"/>
        </w:rPr>
        <w:br/>
        <w:br/>
      </w:r>
      <w:r>
        <w:rPr>
          <w:color w:val="000000"/>
          <w:sz w:val="28"/>
          <w:szCs w:val="28"/>
        </w:rPr>
        <w:t>罗剑勇</w:t>
      </w:r>
      <w:r>
        <w:rPr>
          <w:color w:val="000000"/>
          <w:sz w:val="28"/>
          <w:szCs w:val="28"/>
        </w:rPr>
        <w:t>总经理：</w:t>
      </w:r>
      <w:r>
        <w:rPr>
          <w:color w:val="000000"/>
          <w:sz w:val="28"/>
          <w:szCs w:val="28"/>
        </w:rPr>
        <w:br/>
        <w:br/>
      </w:r>
      <w:r>
        <w:rPr>
          <w:color w:val="000000"/>
          <w:sz w:val="28"/>
          <w:szCs w:val="28"/>
        </w:rPr>
        <w:t xml:space="preserve">    </w:t>
      </w:r>
      <w:r>
        <w:rPr>
          <w:color w:val="000000"/>
          <w:sz w:val="28"/>
          <w:szCs w:val="28"/>
        </w:rPr>
        <w:t>为配合公司全面推行目标管理，加强公司人力资源工作的计划性，人力资源部依照公司</w:t>
      </w:r>
      <w:r>
        <w:rPr>
          <w:color w:val="000000"/>
          <w:sz w:val="28"/>
          <w:szCs w:val="28"/>
        </w:rPr>
        <w:t>20</w:t>
      </w:r>
      <w:r>
        <w:rPr>
          <w:color w:val="000000"/>
          <w:sz w:val="28"/>
          <w:szCs w:val="28"/>
        </w:rPr>
        <w:t>11</w:t>
      </w:r>
      <w:r>
        <w:rPr>
          <w:color w:val="000000"/>
          <w:sz w:val="28"/>
          <w:szCs w:val="28"/>
        </w:rPr>
        <w:t>年度的整体发展规划，以本部门</w:t>
      </w:r>
      <w:r>
        <w:rPr>
          <w:color w:val="000000"/>
          <w:sz w:val="28"/>
          <w:szCs w:val="28"/>
        </w:rPr>
        <w:t>20</w:t>
      </w:r>
      <w:r>
        <w:rPr>
          <w:color w:val="000000"/>
          <w:sz w:val="28"/>
          <w:szCs w:val="28"/>
        </w:rPr>
        <w:t>10</w:t>
      </w:r>
      <w:r>
        <w:rPr>
          <w:color w:val="000000"/>
          <w:sz w:val="28"/>
          <w:szCs w:val="28"/>
        </w:rPr>
        <w:t>年工作情况为基础，特制订出本部门</w:t>
      </w:r>
      <w:r>
        <w:rPr>
          <w:color w:val="000000"/>
          <w:sz w:val="28"/>
          <w:szCs w:val="28"/>
        </w:rPr>
        <w:t>20</w:t>
      </w:r>
      <w:r>
        <w:rPr>
          <w:color w:val="000000"/>
          <w:sz w:val="28"/>
          <w:szCs w:val="28"/>
        </w:rPr>
        <w:t>11</w:t>
      </w:r>
      <w:r>
        <w:rPr>
          <w:color w:val="000000"/>
          <w:sz w:val="28"/>
          <w:szCs w:val="28"/>
        </w:rPr>
        <w:t>年度工作目标。现呈报公司总经理批阅，请予以审定。</w:t>
      </w:r>
      <w:r>
        <w:rPr>
          <w:color w:val="000000"/>
          <w:sz w:val="28"/>
          <w:szCs w:val="28"/>
        </w:rPr>
        <w:br/>
        <w:br/>
        <w:t>                             </w:t>
      </w:r>
      <w:r>
        <w:rPr>
          <w:color w:val="000000"/>
          <w:sz w:val="28"/>
          <w:szCs w:val="28"/>
        </w:rPr>
        <w:t>人力资源部</w:t>
      </w:r>
      <w:r>
        <w:rPr>
          <w:color w:val="000000"/>
          <w:sz w:val="28"/>
          <w:szCs w:val="28"/>
        </w:rPr>
        <w:br/>
        <w:br/>
        <w:t>                      </w:t>
      </w:r>
      <w:r>
        <w:rPr>
          <w:color w:val="000000"/>
          <w:sz w:val="28"/>
          <w:szCs w:val="28"/>
        </w:rPr>
        <w:t>二</w:t>
      </w:r>
      <w:r>
        <w:rPr>
          <w:color w:val="000000"/>
          <w:sz w:val="28"/>
          <w:szCs w:val="28"/>
        </w:rPr>
        <w:t>0</w:t>
      </w:r>
      <w:r>
        <w:rPr>
          <w:color w:val="000000"/>
          <w:sz w:val="28"/>
          <w:szCs w:val="28"/>
        </w:rPr>
        <w:t>一一</w:t>
      </w:r>
      <w:r>
        <w:rPr>
          <w:color w:val="000000"/>
          <w:sz w:val="28"/>
          <w:szCs w:val="28"/>
        </w:rPr>
        <w:t>年</w:t>
      </w:r>
      <w:r>
        <w:rPr>
          <w:color w:val="000000"/>
          <w:sz w:val="28"/>
          <w:szCs w:val="28"/>
        </w:rPr>
        <w:t>二</w:t>
      </w:r>
      <w:r>
        <w:rPr>
          <w:color w:val="000000"/>
          <w:sz w:val="28"/>
          <w:szCs w:val="28"/>
        </w:rPr>
        <w:t>月十</w:t>
      </w:r>
      <w:r>
        <w:rPr>
          <w:color w:val="000000"/>
          <w:sz w:val="28"/>
          <w:szCs w:val="28"/>
        </w:rPr>
        <w:t>九</w:t>
      </w:r>
      <w:r>
        <w:rPr>
          <w:color w:val="000000"/>
          <w:sz w:val="28"/>
          <w:szCs w:val="28"/>
        </w:rPr>
        <w:t>日</w:t>
      </w:r>
      <w:r>
        <w:rPr>
          <w:color w:val="000000"/>
          <w:sz w:val="28"/>
          <w:szCs w:val="28"/>
        </w:rPr>
        <w:br/>
      </w:r>
    </w:p>
    <w:p>
      <w:pPr>
        <w:pStyle w:val="Normal"/>
        <w:rPr>
          <w:b/>
          <w:b/>
          <w:color w:val="000000"/>
          <w:sz w:val="28"/>
          <w:szCs w:val="28"/>
        </w:rPr>
      </w:pPr>
      <w:r>
        <w:rPr>
          <w:b/>
          <w:color w:val="000000"/>
          <w:sz w:val="28"/>
          <w:szCs w:val="28"/>
        </w:rPr>
      </w:r>
    </w:p>
    <w:p>
      <w:pPr>
        <w:pStyle w:val="Normal"/>
        <w:rPr>
          <w:sz w:val="28"/>
          <w:szCs w:val="28"/>
        </w:rPr>
      </w:pPr>
      <w:r>
        <w:rPr>
          <w:sz w:val="28"/>
          <w:szCs w:val="28"/>
        </w:rPr>
      </w:r>
    </w:p>
    <w:p>
      <w:pPr>
        <w:pStyle w:val="Normal"/>
        <w:numPr>
          <w:ilvl w:val="0"/>
          <w:numId w:val="5"/>
        </w:numPr>
        <w:rPr/>
      </w:pPr>
      <w:r>
        <w:rPr>
          <w:b/>
          <w:sz w:val="28"/>
          <w:szCs w:val="28"/>
        </w:rPr>
        <w:t>部门组织架构：</w:t>
      </w:r>
    </w:p>
    <w:p>
      <w:pPr>
        <w:pStyle w:val="Normal"/>
        <w:rPr>
          <w:b/>
          <w:b/>
          <w:sz w:val="28"/>
          <w:szCs w:val="28"/>
        </w:rPr>
      </w:pPr>
      <w:r>
        <w:rPr>
          <w:b/>
          <w:sz w:val="28"/>
          <w:szCs w:val="28"/>
        </w:rPr>
      </w:r>
    </w:p>
    <w:p>
      <w:pPr>
        <w:pStyle w:val="Normal"/>
        <w:rPr>
          <w:sz w:val="28"/>
          <w:szCs w:val="28"/>
        </w:rPr>
      </w:pPr>
      <w:r>
        <w:rPr>
          <w:rFonts w:ascii="SimHei" w:hAnsi="SimHei" w:eastAsia="黑体" w:cs="SimHei"/>
          <w:sz w:val="28"/>
          <w:szCs w:val="28"/>
        </w:rPr>
        <w:t xml:space="preserve">                                                 </w:t>
      </w:r>
      <w:r>
        <mc:AlternateContent>
          <mc:Choice Requires="wps">
            <w:drawing>
              <wp:anchor behindDoc="0" distT="0" distB="0" distL="114935" distR="114935" simplePos="0" locked="0" layoutInCell="0" allowOverlap="1" relativeHeight="3">
                <wp:simplePos x="0" y="0"/>
                <wp:positionH relativeFrom="column">
                  <wp:posOffset>1362075</wp:posOffset>
                </wp:positionH>
                <wp:positionV relativeFrom="paragraph">
                  <wp:posOffset>89535</wp:posOffset>
                </wp:positionV>
                <wp:extent cx="1276350" cy="464820"/>
                <wp:effectExtent l="0" t="0" r="0" b="0"/>
                <wp:wrapNone/>
                <wp:docPr id="1" name="Frame1"/>
                <a:graphic xmlns:a="http://schemas.openxmlformats.org/drawingml/2006/main">
                  <a:graphicData uri="http://schemas.microsoft.com/office/word/2010/wordprocessingShape">
                    <wps:wsp>
                      <wps:cNvSpPr txBox="1"/>
                      <wps:spPr>
                        <a:xfrm>
                          <a:off x="0" y="0"/>
                          <a:ext cx="1276350" cy="464820"/>
                        </a:xfrm>
                        <a:prstGeom prst="rect"/>
                        <a:solidFill>
                          <a:srgbClr val="FFFFFF"/>
                        </a:solidFill>
                        <a:ln w="9525">
                          <a:solidFill>
                            <a:srgbClr val="000000"/>
                          </a:solidFill>
                        </a:ln>
                      </wps:spPr>
                      <wps:txbx>
                        <w:txbxContent>
                          <w:p>
                            <w:pPr>
                              <w:pStyle w:val="Normal"/>
                              <w:ind w:firstLine="210"/>
                              <w:rPr/>
                            </w:pPr>
                            <w:r>
                              <w:rPr/>
                              <w:t>人力资源主管</w:t>
                            </w:r>
                          </w:p>
                        </w:txbxContent>
                      </wps:txbx>
                      <wps:bodyPr anchor="t" lIns="91440" tIns="45720" rIns="91440" bIns="45720">
                        <a:noAutofit/>
                      </wps:bodyPr>
                    </wps:wsp>
                  </a:graphicData>
                </a:graphic>
              </wp:anchor>
            </w:drawing>
          </mc:Choice>
          <mc:Fallback>
            <w:pict>
              <v:rect fillcolor="#FFFFFF" strokecolor="#000000" strokeweight="0pt" style="position:absolute;rotation:0;width:100.5pt;height:36.6pt;mso-wrap-distance-left:9.05pt;mso-wrap-distance-right:9.05pt;mso-wrap-distance-top:0pt;mso-wrap-distance-bottom:0pt;margin-top:7.05pt;mso-position-vertical-relative:text;margin-left:107.25pt;mso-position-horizontal-relative:text">
                <v:textbox>
                  <w:txbxContent>
                    <w:p>
                      <w:pPr>
                        <w:pStyle w:val="Normal"/>
                        <w:ind w:firstLine="210"/>
                        <w:rPr/>
                      </w:pPr>
                      <w:r>
                        <w:rPr/>
                        <w:t>人力资源主管</w:t>
                      </w:r>
                    </w:p>
                  </w:txbxContent>
                </v:textbox>
                <w10:wrap type="none"/>
              </v:rect>
            </w:pict>
          </mc:Fallback>
        </mc:AlternateContent>
      </w:r>
    </w:p>
    <w:p>
      <w:pPr>
        <w:pStyle w:val="Normal"/>
        <w:rPr>
          <w:sz w:val="28"/>
          <w:szCs w:val="28"/>
        </w:rPr>
      </w:pPr>
      <w:r>
        <w:rPr>
          <w:sz w:val="28"/>
          <w:szCs w:val="28"/>
        </w:rPr>
      </w:r>
    </w:p>
    <w:p>
      <w:pPr>
        <w:pStyle w:val="Normal"/>
        <w:rPr>
          <w:rFonts w:ascii="SimHei" w:hAnsi="SimHei" w:eastAsia="黑体" w:cs="SimHei"/>
          <w:sz w:val="28"/>
          <w:szCs w:val="28"/>
        </w:rPr>
      </w:pPr>
      <w:r>
        <w:rPr>
          <w:rFonts w:ascii="SimHei" w:hAnsi="SimHei" w:eastAsia="黑体" w:cs="SimHei"/>
          <w:sz w:val="28"/>
          <w:szCs w:val="28"/>
        </w:rPr>
        <w:t xml:space="preserve"> </w:t>
      </w:r>
    </w:p>
    <w:p>
      <w:pPr>
        <w:pStyle w:val="Normal"/>
        <w:rPr>
          <w:sz w:val="28"/>
          <w:szCs w:val="28"/>
        </w:rPr>
      </w:pPr>
      <w:r>
        <w:rPr>
          <w:sz w:val="28"/>
          <w:szCs w:val="28"/>
        </w:rPr>
      </w:r>
    </w:p>
    <w:p>
      <w:pPr>
        <w:pStyle w:val="Normal"/>
        <w:rPr>
          <w:sz w:val="28"/>
          <w:szCs w:val="28"/>
        </w:rPr>
      </w:pPr>
      <w:r>
        <w:rPr>
          <w:sz w:val="28"/>
          <w:szCs w:val="28"/>
          <w:lang w:val="en-US" w:eastAsia="en-US"/>
        </w:rPr>
        <mc:AlternateContent>
          <mc:Choice Requires="wps">
            <w:drawing>
              <wp:anchor behindDoc="0" distT="4445" distB="4445" distL="119380" distR="119380" simplePos="0" locked="0" layoutInCell="0" allowOverlap="1" relativeHeight="4">
                <wp:simplePos x="0" y="0"/>
                <wp:positionH relativeFrom="column">
                  <wp:posOffset>2057400</wp:posOffset>
                </wp:positionH>
                <wp:positionV relativeFrom="paragraph">
                  <wp:posOffset>-247650</wp:posOffset>
                </wp:positionV>
                <wp:extent cx="635" cy="396875"/>
                <wp:effectExtent l="0" t="0" r="0" b="0"/>
                <wp:wrapNone/>
                <wp:docPr id="2"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62pt,-19.5pt" to="162pt,11.65pt" stroked="t" style="position:absolute">
                <v:stroke color="black" weight="9360" joinstyle="miter" endcap="flat"/>
                <v:fill o:detectmouseclick="t" on="false"/>
                <w10:wrap type="none"/>
              </v:line>
            </w:pict>
          </mc:Fallback>
        </mc:AlternateContent>
        <mc:AlternateContent>
          <mc:Choice Requires="wpg">
            <w:drawing>
              <wp:inline distT="0" distB="0" distL="0" distR="0">
                <wp:extent cx="4914900" cy="1684020"/>
                <wp:effectExtent l="0" t="0" r="0" b="0"/>
                <wp:docPr id="3" name=""/>
                <a:graphic xmlns:a="http://schemas.openxmlformats.org/drawingml/2006/main">
                  <a:graphicData uri="http://schemas.microsoft.com/office/word/2010/wordprocessingGroup">
                    <wpg:wgp>
                      <wpg:cNvGrpSpPr/>
                      <wpg:grpSpPr>
                        <a:xfrm>
                          <a:off x="0" y="0"/>
                          <a:ext cx="4914360" cy="1683360"/>
                          <a:chOff x="0" y="0"/>
                          <a:chExt cx="4914360" cy="1683360"/>
                        </a:xfrm>
                      </wpg:grpSpPr>
                      <wps:wsp>
                        <wps:cNvSpPr/>
                        <wps:nvSpPr>
                          <wps:cNvPr id="0" name=""/>
                          <wps:cNvSpPr/>
                        </wps:nvSpPr>
                        <wps:spPr>
                          <a:xfrm>
                            <a:off x="0" y="0"/>
                            <a:ext cx="4914360" cy="1683360"/>
                          </a:xfrm>
                          <a:prstGeom prst="rect">
                            <a:avLst/>
                          </a:prstGeom>
                          <a:noFill/>
                          <a:ln w="0">
                            <a:noFill/>
                          </a:ln>
                        </wps:spPr>
                        <wps:bodyPr/>
                      </wps:wsp>
                      <wps:wsp>
                        <wps:cNvSpPr txBox="1"/>
                        <wps:spPr>
                          <a:xfrm>
                            <a:off x="342360" y="296640"/>
                            <a:ext cx="456480" cy="1287000"/>
                          </a:xfrm>
                          <a:prstGeom prst="rect">
                            <a:avLst/>
                          </a:prstGeom>
                          <a:solidFill>
                            <a:srgbClr val="ffffff"/>
                          </a:solidFill>
                          <a:ln w="9360">
                            <a:solidFill>
                              <a:srgbClr val="000000"/>
                            </a:solidFill>
                            <a:miter/>
                          </a:ln>
                        </wps:spPr>
                        <wps:txbx>
                          <w:txbxContent>
                            <w:p>
                              <w:pPr>
                                <w:overflowPunct w:val="false"/>
                                <w:bidi w:val="0"/>
                                <w:ind w:firstLine="210"/>
                                <w:jc w:val="both"/>
                                <w:rPr/>
                              </w:pPr>
                              <w:r>
                                <w:rPr>
                                  <w:kern w:val="2"/>
                                  <w:sz w:val="21"/>
                                  <w:szCs w:val="24"/>
                                  <w:rFonts w:ascii="SimHei" w:hAnsi="SimHei" w:eastAsia="黑体" w:cs="SimHei"/>
                                  <w:color w:val="auto"/>
                                  <w:lang w:val="en-US" w:eastAsia="zh-CN" w:bidi="ar-SA"/>
                                </w:rPr>
                                <w:t>人  事  专  员</w:t>
                              </w:r>
                            </w:p>
                          </w:txbxContent>
                        </wps:txbx>
                        <wps:bodyPr wrap="square" vert="eaVert">
                          <a:noAutofit/>
                        </wps:bodyPr>
                      </wps:wsp>
                      <wps:wsp>
                        <wps:cNvSpPr txBox="1"/>
                        <wps:spPr>
                          <a:xfrm>
                            <a:off x="1598760" y="296640"/>
                            <a:ext cx="456480" cy="118800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培训主管</w:t>
                              </w:r>
                            </w:p>
                          </w:txbxContent>
                        </wps:txbx>
                        <wps:bodyPr wrap="square">
                          <a:noAutofit/>
                        </wps:bodyPr>
                      </wps:wsp>
                      <wps:wsp>
                        <wps:cNvSpPr txBox="1"/>
                        <wps:spPr>
                          <a:xfrm>
                            <a:off x="2628360" y="296640"/>
                            <a:ext cx="456480" cy="128700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绩效考核专员</w:t>
                              </w:r>
                            </w:p>
                          </w:txbxContent>
                        </wps:txbx>
                        <wps:bodyPr wrap="square">
                          <a:noAutofit/>
                        </wps:bodyPr>
                      </wps:wsp>
                      <wps:wsp>
                        <wps:cNvSpPr txBox="1"/>
                        <wps:spPr>
                          <a:xfrm>
                            <a:off x="3771360" y="296640"/>
                            <a:ext cx="456480" cy="1287000"/>
                          </a:xfrm>
                          <a:prstGeom prst="rect">
                            <a:avLst/>
                          </a:prstGeom>
                          <a:solidFill>
                            <a:srgbClr val="ffffff"/>
                          </a:solidFill>
                          <a:ln w="9360">
                            <a:solidFill>
                              <a:srgbClr val="000000"/>
                            </a:solidFill>
                            <a:miter/>
                          </a:ln>
                        </wps:spPr>
                        <wps:txbx>
                          <w:txbxContent>
                            <w:p>
                              <w:pPr>
                                <w:overflowPunct w:val="false"/>
                                <w:bidi w:val="0"/>
                                <w:jc w:val="both"/>
                                <w:rPr/>
                              </w:pPr>
                              <w:r>
                                <w:rPr>
                                  <w:kern w:val="2"/>
                                  <w:sz w:val="21"/>
                                  <w:szCs w:val="24"/>
                                  <w:rFonts w:ascii="SimHei" w:hAnsi="SimHei" w:eastAsia="黑体" w:cs="SimHei"/>
                                  <w:color w:val="auto"/>
                                  <w:lang w:val="en-US" w:eastAsia="zh-CN" w:bidi="ar-SA"/>
                                </w:rPr>
                                <w:t>企业文化宣导专员</w:t>
                              </w:r>
                            </w:p>
                          </w:txbxContent>
                        </wps:txbx>
                        <wps:bodyPr wrap="square" vert="eaVert">
                          <a:noAutofit/>
                        </wps:bodyPr>
                      </wps:wsp>
                      <wps:wsp>
                        <wps:cNvSpPr/>
                        <wps:spPr>
                          <a:xfrm>
                            <a:off x="456480" y="99000"/>
                            <a:ext cx="3657600" cy="0"/>
                          </a:xfrm>
                          <a:prstGeom prst="line">
                            <a:avLst/>
                          </a:prstGeom>
                          <a:ln w="9360">
                            <a:solidFill>
                              <a:srgbClr val="000000"/>
                            </a:solidFill>
                            <a:miter/>
                          </a:ln>
                        </wps:spPr>
                        <wps:style>
                          <a:lnRef idx="0"/>
                          <a:fillRef idx="0"/>
                          <a:effectRef idx="0"/>
                          <a:fontRef idx="minor"/>
                        </wps:style>
                        <wps:bodyPr/>
                      </wps:wsp>
                      <wps:wsp>
                        <wps:cNvSpPr/>
                        <wps:spPr>
                          <a:xfrm>
                            <a:off x="456480" y="99000"/>
                            <a:ext cx="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828080" y="99000"/>
                            <a:ext cx="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2857680" y="99000"/>
                            <a:ext cx="720" cy="1980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114800" y="99000"/>
                            <a:ext cx="720" cy="198000"/>
                          </a:xfrm>
                          <a:prstGeom prst="line">
                            <a:avLst/>
                          </a:prstGeom>
                          <a:ln w="9360">
                            <a:solidFill>
                              <a:srgbClr val="000000"/>
                            </a:solidFill>
                            <a:miter/>
                            <a:tailEnd len="med" type="triangle" w="med"/>
                          </a:ln>
                        </wps:spPr>
                        <wps:style>
                          <a:lnRef idx="0"/>
                          <a:fillRef idx="0"/>
                          <a:effectRef idx="0"/>
                          <a:fontRef idx="minor"/>
                        </wps:style>
                        <wps:bodyPr/>
                      </wps:wsp>
                    </wpg:wgp>
                  </a:graphicData>
                </a:graphic>
              </wp:inline>
            </w:drawing>
          </mc:Choice>
          <mc:Fallback>
            <w:pict>
              <v:group id="shape_0" style="position:absolute;margin-left:0pt;margin-top:0pt;width:386.95pt;height:132.55pt" coordorigin="0,0" coordsize="7739,2651">
                <v:rect id="shape_0" stroked="f" style="position:absolute;left:0;top:0;width:7738;height:2650;mso-wrap-style:none;v-text-anchor:middle;mso-position-horizontal-relative:char">
                  <v:fill o:detectmouseclick="t" on="false"/>
                  <v:stroke color="#3465a4" joinstyle="round" endcap="flat"/>
                  <w10:wrap type="none"/>
                </v:rect>
                <v:shapetype id="_x0000_t202" coordsize="21600,21600" o:spt="202" path="m,l,21600l21600,21600l21600,xe">
                  <v:stroke joinstyle="miter"/>
                  <v:path gradientshapeok="t" o:connecttype="rect"/>
                </v:shapetype>
                <v:shape id="shape_0" fillcolor="white" stroked="t" style="position:absolute;left:539;top:467;width:718;height:2026;mso-wrap-style:square;v-text-anchor:top;mso-position-horizontal-relative:char" type="shapetype_202">
                  <v:textbox style="layout-flow:vertical">
                    <w:txbxContent>
                      <w:p>
                        <w:pPr>
                          <w:overflowPunct w:val="false"/>
                          <w:bidi w:val="0"/>
                          <w:ind w:firstLine="210"/>
                          <w:jc w:val="both"/>
                          <w:rPr/>
                        </w:pPr>
                        <w:r>
                          <w:rPr>
                            <w:kern w:val="2"/>
                            <w:sz w:val="21"/>
                            <w:szCs w:val="24"/>
                            <w:rFonts w:ascii="SimHei" w:hAnsi="SimHei" w:eastAsia="黑体" w:cs="SimHei"/>
                            <w:color w:val="auto"/>
                            <w:lang w:val="en-US" w:eastAsia="zh-CN" w:bidi="ar-SA"/>
                          </w:rPr>
                          <w:t>人  事  专  员</w:t>
                        </w:r>
                      </w:p>
                    </w:txbxContent>
                  </v:textbox>
                  <v:fill o:detectmouseclick="t" type="solid" color2="black"/>
                  <v:stroke color="black" weight="9360" joinstyle="miter" endcap="flat"/>
                </v:shape>
                <v:shape id="shape_0" fillcolor="white" stroked="t" style="position:absolute;left:2518;top:467;width:718;height:1870;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培训主管</w:t>
                        </w:r>
                      </w:p>
                    </w:txbxContent>
                  </v:textbox>
                  <v:fill o:detectmouseclick="t" type="solid" color2="black"/>
                  <v:stroke color="black" weight="9360" joinstyle="miter" endcap="flat"/>
                </v:shape>
                <v:shape id="shape_0" fillcolor="white" stroked="t" style="position:absolute;left:4139;top:467;width:718;height:2026;mso-wrap-style:square;v-text-anchor:top;mso-position-horizontal-relative:char" type="shapetype_202">
                  <v:textbox>
                    <w:txbxContent>
                      <w:p>
                        <w:pPr>
                          <w:overflowPunct w:val="false"/>
                          <w:bidi w:val="0"/>
                          <w:jc w:val="both"/>
                          <w:rPr/>
                        </w:pPr>
                        <w:r>
                          <w:rPr>
                            <w:kern w:val="2"/>
                            <w:sz w:val="21"/>
                            <w:szCs w:val="24"/>
                            <w:rFonts w:ascii="SimHei" w:hAnsi="SimHei" w:eastAsia="黑体" w:cs="SimHei"/>
                            <w:color w:val="auto"/>
                            <w:lang w:val="en-US" w:eastAsia="zh-CN" w:bidi="ar-SA"/>
                          </w:rPr>
                          <w:t>绩效考核专员</w:t>
                        </w:r>
                      </w:p>
                    </w:txbxContent>
                  </v:textbox>
                  <v:fill o:detectmouseclick="t" type="solid" color2="black"/>
                  <v:stroke color="black" weight="9360" joinstyle="miter" endcap="flat"/>
                </v:shape>
                <v:shape id="shape_0" fillcolor="white" stroked="t" style="position:absolute;left:5939;top:467;width:718;height:2026;mso-wrap-style:square;v-text-anchor:top;mso-position-horizontal-relative:char" type="shapetype_202">
                  <v:textbox style="layout-flow:vertical">
                    <w:txbxContent>
                      <w:p>
                        <w:pPr>
                          <w:overflowPunct w:val="false"/>
                          <w:bidi w:val="0"/>
                          <w:jc w:val="both"/>
                          <w:rPr/>
                        </w:pPr>
                        <w:r>
                          <w:rPr>
                            <w:kern w:val="2"/>
                            <w:sz w:val="21"/>
                            <w:szCs w:val="24"/>
                            <w:rFonts w:ascii="SimHei" w:hAnsi="SimHei" w:eastAsia="黑体" w:cs="SimHei"/>
                            <w:color w:val="auto"/>
                            <w:lang w:val="en-US" w:eastAsia="zh-CN" w:bidi="ar-SA"/>
                          </w:rPr>
                          <w:t>企业文化宣导专员</w:t>
                        </w:r>
                      </w:p>
                    </w:txbxContent>
                  </v:textbox>
                  <v:fill o:detectmouseclick="t" type="solid" color2="black"/>
                  <v:stroke color="black" weight="9360" joinstyle="miter" endcap="flat"/>
                </v:shape>
                <v:line id="shape_0" from="719,156" to="6478,156" stroked="t" style="position:absolute;mso-position-horizontal-relative:char">
                  <v:stroke color="black" weight="9360" joinstyle="miter" endcap="flat"/>
                  <v:fill o:detectmouseclick="t" on="false"/>
                </v:line>
                <v:line id="shape_0" from="719,156" to="719,467" stroked="t" style="position:absolute;mso-position-horizontal-relative:char">
                  <v:stroke color="black" weight="9360" endarrow="block" endarrowwidth="medium" endarrowlength="medium" joinstyle="miter" endcap="flat"/>
                  <v:fill o:detectmouseclick="t" on="false"/>
                </v:line>
                <v:line id="shape_0" from="2879,156" to="2879,467" stroked="t" style="position:absolute;mso-position-horizontal-relative:char">
                  <v:stroke color="black" weight="9360" endarrow="block" endarrowwidth="medium" endarrowlength="medium" joinstyle="miter" endcap="flat"/>
                  <v:fill o:detectmouseclick="t" on="false"/>
                </v:line>
                <v:line id="shape_0" from="4500,156" to="4500,467" stroked="t" style="position:absolute;mso-position-horizontal-relative:char">
                  <v:stroke color="black" weight="9360" endarrow="block" endarrowwidth="medium" endarrowlength="medium" joinstyle="miter" endcap="flat"/>
                  <v:fill o:detectmouseclick="t" on="false"/>
                </v:line>
                <v:line id="shape_0" from="6480,156" to="6480,467" stroked="t" style="position:absolute;mso-position-horizontal-relative:char">
                  <v:stroke color="black" weight="9360" endarrow="block" endarrowwidth="medium" endarrowlength="medium" joinstyle="miter" endcap="flat"/>
                  <v:fill o:detectmouseclick="t" on="false"/>
                </v:line>
              </v:group>
            </w:pict>
          </mc:Fallback>
        </mc:AlternateContent>
      </w:r>
    </w:p>
    <w:p>
      <w:pPr>
        <w:pStyle w:val="Normal"/>
        <w:rPr>
          <w:sz w:val="28"/>
          <w:szCs w:val="28"/>
        </w:rPr>
      </w:pPr>
      <w:r>
        <w:rPr>
          <w:sz w:val="28"/>
          <w:szCs w:val="28"/>
        </w:rPr>
      </w:r>
    </w:p>
    <w:p>
      <w:pPr>
        <w:pStyle w:val="Normal"/>
        <w:numPr>
          <w:ilvl w:val="1"/>
          <w:numId w:val="11"/>
        </w:numPr>
        <w:rPr>
          <w:sz w:val="28"/>
          <w:szCs w:val="28"/>
        </w:rPr>
      </w:pPr>
      <w:r>
        <w:rPr>
          <w:sz w:val="28"/>
          <w:szCs w:val="28"/>
        </w:rPr>
        <w:t>组织架构人员职责注解：</w:t>
      </w:r>
    </w:p>
    <w:p>
      <w:pPr>
        <w:pStyle w:val="Normal"/>
        <w:numPr>
          <w:ilvl w:val="0"/>
          <w:numId w:val="4"/>
        </w:numPr>
        <w:rPr/>
      </w:pPr>
      <w:r>
        <w:rPr>
          <w:sz w:val="28"/>
          <w:szCs w:val="28"/>
        </w:rPr>
        <w:t>目前人力资源部配置为</w:t>
      </w:r>
      <w:r>
        <w:rPr>
          <w:sz w:val="28"/>
          <w:szCs w:val="28"/>
        </w:rPr>
        <w:t>2</w:t>
      </w:r>
      <w:r>
        <w:rPr>
          <w:sz w:val="28"/>
          <w:szCs w:val="28"/>
        </w:rPr>
        <w:t>人：①</w:t>
      </w:r>
      <w:bookmarkStart w:id="0" w:name="OLE_LINK2"/>
      <w:bookmarkStart w:id="1" w:name="OLE_LINK1"/>
      <w:r>
        <w:rPr>
          <w:sz w:val="28"/>
          <w:szCs w:val="28"/>
        </w:rPr>
        <w:t>人力资源主管王巧俐</w:t>
      </w:r>
      <w:r>
        <w:rPr>
          <w:rFonts w:ascii="SimHei" w:hAnsi="SimHei" w:eastAsia="黑体" w:cs="SimHei"/>
          <w:sz w:val="28"/>
          <w:szCs w:val="28"/>
        </w:rPr>
        <w:t xml:space="preserve"> </w:t>
      </w:r>
      <w:r>
        <w:rPr>
          <w:rFonts w:ascii="SimHei" w:hAnsi="SimHei" w:eastAsia="黑体" w:cs="SimHei"/>
          <w:sz w:val="28"/>
          <w:szCs w:val="28"/>
        </w:rPr>
        <w:t xml:space="preserve"> </w:t>
      </w:r>
      <w:bookmarkEnd w:id="0"/>
      <w:bookmarkEnd w:id="1"/>
      <w:r>
        <w:rPr>
          <w:rFonts w:ascii="SimHei" w:hAnsi="SimHei" w:eastAsia="黑体" w:cs="SimHei"/>
          <w:sz w:val="28"/>
          <w:szCs w:val="28"/>
        </w:rPr>
        <w:t>②人事专员阕茶花</w:t>
      </w:r>
    </w:p>
    <w:p>
      <w:pPr>
        <w:pStyle w:val="Normal"/>
        <w:numPr>
          <w:ilvl w:val="0"/>
          <w:numId w:val="4"/>
        </w:numPr>
        <w:rPr>
          <w:sz w:val="28"/>
          <w:szCs w:val="28"/>
        </w:rPr>
      </w:pPr>
      <w:r>
        <w:rPr>
          <w:rFonts w:ascii="SimHei" w:hAnsi="SimHei" w:eastAsia="黑体" w:cs="SimHei"/>
          <w:sz w:val="28"/>
          <w:szCs w:val="28"/>
        </w:rPr>
        <w:t xml:space="preserve">    </w:t>
      </w:r>
      <w:r>
        <w:rPr>
          <w:sz w:val="28"/>
          <w:szCs w:val="28"/>
        </w:rPr>
        <w:t>职责分配</w:t>
      </w:r>
      <w:r>
        <w:rPr>
          <w:rFonts w:ascii="SimHei" w:hAnsi="SimHei" w:eastAsia="黑体" w:cs="SimHei"/>
          <w:sz w:val="28"/>
          <w:szCs w:val="28"/>
        </w:rPr>
        <w:t xml:space="preserve"> </w:t>
      </w:r>
      <w:r>
        <w:rPr>
          <w:rFonts w:ascii="SimHei" w:hAnsi="SimHei" w:eastAsia="黑体" w:cs="SimHei"/>
          <w:sz w:val="28"/>
          <w:szCs w:val="28"/>
        </w:rPr>
        <w:t>：针对现有人员配置进行工作分配</w:t>
      </w:r>
    </w:p>
    <w:p>
      <w:pPr>
        <w:pStyle w:val="Normal"/>
        <w:numPr>
          <w:ilvl w:val="0"/>
          <w:numId w:val="8"/>
        </w:numPr>
        <w:rPr>
          <w:sz w:val="28"/>
          <w:szCs w:val="28"/>
        </w:rPr>
      </w:pPr>
      <w:r>
        <w:rPr>
          <w:sz w:val="28"/>
          <w:szCs w:val="28"/>
        </w:rPr>
        <w:t>王巧俐担负人力资源主管、培训主管、绩效考核专员、企业文化宣导专员的相关工作并承担相关工作责任。</w:t>
      </w:r>
    </w:p>
    <w:p>
      <w:pPr>
        <w:pStyle w:val="Normal"/>
        <w:numPr>
          <w:ilvl w:val="0"/>
          <w:numId w:val="8"/>
        </w:numPr>
        <w:rPr>
          <w:sz w:val="28"/>
          <w:szCs w:val="28"/>
        </w:rPr>
      </w:pPr>
      <w:r>
        <w:rPr>
          <w:sz w:val="28"/>
          <w:szCs w:val="28"/>
        </w:rPr>
        <w:t>阕茶花担任人事专员相关工作并承担相关责任。</w:t>
      </w:r>
    </w:p>
    <w:p>
      <w:pPr>
        <w:pStyle w:val="Normal"/>
        <w:numPr>
          <w:ilvl w:val="1"/>
          <w:numId w:val="11"/>
        </w:numPr>
        <w:rPr>
          <w:rFonts w:ascii="SimHei" w:hAnsi="SimHei" w:eastAsia="黑体" w:cs="SimHei"/>
          <w:sz w:val="28"/>
          <w:szCs w:val="28"/>
        </w:rPr>
      </w:pPr>
      <w:r>
        <w:rPr>
          <w:rFonts w:ascii="SimHei" w:hAnsi="SimHei" w:eastAsia="黑体" w:cs="SimHei"/>
          <w:sz w:val="28"/>
          <w:szCs w:val="28"/>
        </w:rPr>
        <w:t>工作内容：祥见附件：《立新职务说明书》</w:t>
      </w:r>
    </w:p>
    <w:p>
      <w:pPr>
        <w:pStyle w:val="Normal"/>
        <w:rPr>
          <w:rFonts w:ascii="SimHei" w:hAnsi="SimHei" w:eastAsia="黑体" w:cs="SimHei"/>
          <w:sz w:val="28"/>
          <w:szCs w:val="28"/>
        </w:rPr>
      </w:pPr>
      <w:r>
        <w:rPr>
          <w:rFonts w:ascii="SimHei" w:hAnsi="SimHei" w:eastAsia="黑体" w:cs="SimHei"/>
          <w:sz w:val="28"/>
          <w:szCs w:val="28"/>
        </w:rPr>
      </w:r>
    </w:p>
    <w:p>
      <w:pPr>
        <w:pStyle w:val="Normal"/>
        <w:rPr>
          <w:rFonts w:ascii="SimHei" w:hAnsi="SimHei" w:eastAsia="黑体" w:cs="SimHei"/>
          <w:sz w:val="28"/>
          <w:szCs w:val="28"/>
        </w:rPr>
      </w:pPr>
      <w:r>
        <w:rPr>
          <w:rFonts w:ascii="SimHei" w:hAnsi="SimHei" w:eastAsia="黑体" w:cs="SimHei"/>
          <w:sz w:val="28"/>
          <w:szCs w:val="28"/>
        </w:rPr>
        <w:t>二、</w:t>
      </w:r>
      <w:r>
        <w:rPr>
          <w:rFonts w:ascii="SimHei" w:hAnsi="SimHei" w:eastAsia="黑体" w:cs="SimHei"/>
          <w:b/>
          <w:sz w:val="28"/>
          <w:szCs w:val="28"/>
        </w:rPr>
        <w:t>人力资源部年度总体目标：</w:t>
      </w:r>
    </w:p>
    <w:p>
      <w:pPr>
        <w:pStyle w:val="Normal"/>
        <w:rPr>
          <w:rFonts w:ascii="SimHei" w:hAnsi="SimHei" w:eastAsia="黑体" w:cs="SimHei"/>
          <w:sz w:val="28"/>
          <w:szCs w:val="28"/>
        </w:rPr>
      </w:pPr>
      <w:r>
        <w:rPr>
          <w:rFonts w:ascii="SimHei" w:hAnsi="SimHei" w:eastAsia="黑体" w:cs="SimHei"/>
          <w:sz w:val="28"/>
          <w:szCs w:val="28"/>
        </w:rPr>
        <w:t>①</w:t>
      </w:r>
      <w:r>
        <w:rPr>
          <w:rFonts w:ascii="SimHei" w:hAnsi="SimHei" w:eastAsia="黑体" w:cs="SimHei"/>
          <w:sz w:val="28"/>
          <w:szCs w:val="28"/>
        </w:rPr>
        <w:t>招聘及时合格率</w:t>
      </w:r>
      <w:r>
        <w:rPr>
          <w:rFonts w:ascii="SimHei" w:hAnsi="SimHei" w:eastAsia="黑体" w:cs="SimHei"/>
          <w:sz w:val="28"/>
          <w:szCs w:val="28"/>
        </w:rPr>
        <w:t xml:space="preserve">100%    </w:t>
      </w:r>
    </w:p>
    <w:p>
      <w:pPr>
        <w:pStyle w:val="Normal"/>
        <w:rPr/>
      </w:pPr>
      <w:bookmarkStart w:id="2" w:name="OLE_LINK3"/>
      <w:bookmarkEnd w:id="2"/>
      <w:r>
        <w:rPr>
          <w:rFonts w:ascii="SimHei" w:hAnsi="SimHei" w:eastAsia="黑体" w:cs="SimHei"/>
          <w:sz w:val="28"/>
          <w:szCs w:val="28"/>
        </w:rPr>
        <w:t>②</w:t>
      </w:r>
      <w:r>
        <w:rPr>
          <w:rFonts w:ascii="SimHei" w:hAnsi="SimHei" w:eastAsia="黑体" w:cs="SimHei"/>
          <w:sz w:val="28"/>
          <w:szCs w:val="28"/>
        </w:rPr>
        <w:t>等级工资制定有效率</w:t>
      </w:r>
      <w:r>
        <w:rPr>
          <w:rFonts w:ascii="SimHei" w:hAnsi="SimHei" w:eastAsia="黑体" w:cs="SimHei"/>
          <w:sz w:val="28"/>
          <w:szCs w:val="28"/>
        </w:rPr>
        <w:t>100%</w:t>
      </w:r>
    </w:p>
    <w:p>
      <w:pPr>
        <w:pStyle w:val="Normal"/>
        <w:rPr>
          <w:rFonts w:ascii="SimHei" w:hAnsi="SimHei" w:eastAsia="黑体" w:cs="SimHei"/>
          <w:sz w:val="28"/>
          <w:szCs w:val="28"/>
        </w:rPr>
      </w:pPr>
      <w:bookmarkStart w:id="3" w:name="OLE_LINK3"/>
      <w:bookmarkEnd w:id="3"/>
      <w:r>
        <w:rPr>
          <w:rFonts w:ascii="SimHei" w:hAnsi="SimHei" w:eastAsia="黑体" w:cs="SimHei"/>
          <w:sz w:val="28"/>
          <w:szCs w:val="28"/>
        </w:rPr>
        <w:t>③</w:t>
      </w:r>
      <w:r>
        <w:rPr>
          <w:sz w:val="28"/>
          <w:szCs w:val="28"/>
        </w:rPr>
        <w:t>维修师傅能力培训计划达成有效率</w:t>
      </w:r>
      <w:r>
        <w:rPr>
          <w:sz w:val="28"/>
          <w:szCs w:val="28"/>
        </w:rPr>
        <w:t>100%</w:t>
      </w:r>
    </w:p>
    <w:p>
      <w:pPr>
        <w:pStyle w:val="Normal"/>
        <w:rPr>
          <w:sz w:val="28"/>
          <w:szCs w:val="28"/>
        </w:rPr>
      </w:pPr>
      <w:r>
        <w:rPr>
          <w:rFonts w:ascii="SimHei" w:hAnsi="SimHei" w:eastAsia="黑体" w:cs="SimHei"/>
          <w:sz w:val="28"/>
          <w:szCs w:val="28"/>
        </w:rPr>
        <w:t>④</w:t>
      </w:r>
      <w:r>
        <w:rPr>
          <w:sz w:val="28"/>
          <w:szCs w:val="28"/>
        </w:rPr>
        <w:t>培训计划达成率</w:t>
      </w:r>
      <w:r>
        <w:rPr>
          <w:sz w:val="28"/>
          <w:szCs w:val="28"/>
        </w:rPr>
        <w:t>100%</w:t>
      </w:r>
    </w:p>
    <w:p>
      <w:pPr>
        <w:pStyle w:val="Normal"/>
        <w:rPr>
          <w:rFonts w:ascii="SimHei" w:hAnsi="SimHei" w:eastAsia="黑体" w:cs="SimHei"/>
          <w:sz w:val="28"/>
          <w:szCs w:val="28"/>
        </w:rPr>
      </w:pPr>
      <w:r>
        <w:rPr>
          <w:rFonts w:ascii="SimHei" w:hAnsi="SimHei" w:eastAsia="黑体" w:cs="SimHei"/>
          <w:sz w:val="28"/>
          <w:szCs w:val="28"/>
        </w:rPr>
        <w:t>⑤</w:t>
      </w:r>
      <w:r>
        <w:rPr>
          <w:sz w:val="28"/>
          <w:szCs w:val="28"/>
        </w:rPr>
        <w:t>各项标准制定及时有效性</w:t>
      </w:r>
      <w:r>
        <w:rPr>
          <w:sz w:val="28"/>
          <w:szCs w:val="28"/>
        </w:rPr>
        <w:t>100%</w:t>
      </w:r>
    </w:p>
    <w:p>
      <w:pPr>
        <w:pStyle w:val="Normal"/>
        <w:rPr>
          <w:rFonts w:ascii="SimHei" w:hAnsi="SimHei" w:eastAsia="黑体" w:cs="SimHei"/>
          <w:sz w:val="28"/>
          <w:szCs w:val="28"/>
        </w:rPr>
      </w:pPr>
      <w:r>
        <w:rPr>
          <w:rFonts w:ascii="SimHei" w:hAnsi="SimHei" w:eastAsia="黑体" w:cs="SimHei"/>
          <w:sz w:val="28"/>
          <w:szCs w:val="28"/>
        </w:rPr>
        <w:t>⑥</w:t>
      </w:r>
      <w:r>
        <w:rPr>
          <w:sz w:val="28"/>
          <w:szCs w:val="28"/>
        </w:rPr>
        <w:t>调薪及时有效率</w:t>
      </w:r>
      <w:r>
        <w:rPr>
          <w:sz w:val="28"/>
          <w:szCs w:val="28"/>
        </w:rPr>
        <w:t>100%</w:t>
      </w:r>
    </w:p>
    <w:p>
      <w:pPr>
        <w:pStyle w:val="Normal"/>
        <w:rPr>
          <w:rFonts w:ascii="SimHei" w:hAnsi="SimHei" w:eastAsia="黑体" w:cs="SimHei"/>
          <w:sz w:val="28"/>
          <w:szCs w:val="28"/>
        </w:rPr>
      </w:pPr>
      <w:r>
        <w:rPr>
          <w:rFonts w:ascii="SimHei" w:hAnsi="SimHei" w:eastAsia="黑体" w:cs="SimHei"/>
          <w:sz w:val="28"/>
          <w:szCs w:val="28"/>
        </w:rPr>
        <w:t>⑦</w:t>
      </w:r>
      <w:r>
        <w:rPr>
          <w:sz w:val="28"/>
          <w:szCs w:val="28"/>
        </w:rPr>
        <w:t>关键人员流失率</w:t>
      </w:r>
      <w:r>
        <w:rPr>
          <w:sz w:val="28"/>
          <w:szCs w:val="28"/>
        </w:rPr>
        <w:t>95%</w:t>
      </w:r>
    </w:p>
    <w:p>
      <w:pPr>
        <w:pStyle w:val="Normal"/>
        <w:rPr>
          <w:sz w:val="28"/>
          <w:szCs w:val="28"/>
        </w:rPr>
      </w:pPr>
      <w:r>
        <w:rPr>
          <w:rFonts w:ascii="SimHei" w:hAnsi="SimHei" w:eastAsia="黑体" w:cs="SimHei"/>
          <w:sz w:val="28"/>
          <w:szCs w:val="28"/>
        </w:rPr>
        <w:t>⑧</w:t>
      </w:r>
      <w:r>
        <w:rPr>
          <w:sz w:val="28"/>
          <w:szCs w:val="28"/>
        </w:rPr>
        <w:t>职业生涯规划有效率</w:t>
      </w:r>
      <w:r>
        <w:rPr>
          <w:sz w:val="28"/>
          <w:szCs w:val="28"/>
        </w:rPr>
        <w:t>100%</w:t>
      </w:r>
    </w:p>
    <w:p>
      <w:pPr>
        <w:pStyle w:val="Normal"/>
        <w:rPr>
          <w:sz w:val="28"/>
          <w:szCs w:val="28"/>
        </w:rPr>
      </w:pPr>
      <w:r>
        <w:rPr>
          <w:sz w:val="28"/>
          <w:szCs w:val="28"/>
        </w:rPr>
      </w:r>
    </w:p>
    <w:p>
      <w:pPr>
        <w:pStyle w:val="Normal"/>
        <w:rPr>
          <w:b/>
          <w:b/>
          <w:sz w:val="28"/>
          <w:szCs w:val="28"/>
        </w:rPr>
      </w:pPr>
      <w:r>
        <w:rPr>
          <w:b/>
          <w:sz w:val="28"/>
          <w:szCs w:val="28"/>
        </w:rPr>
        <w:t>三、部门目标达成工作计划：</w:t>
      </w:r>
    </w:p>
    <w:p>
      <w:pPr>
        <w:pStyle w:val="Normal"/>
        <w:rPr>
          <w:color w:val="000000"/>
          <w:sz w:val="28"/>
          <w:szCs w:val="28"/>
        </w:rPr>
      </w:pPr>
      <w:r>
        <w:rPr>
          <w:color w:val="000000"/>
          <w:sz w:val="28"/>
          <w:szCs w:val="28"/>
        </w:rPr>
        <w:t>1</w:t>
      </w:r>
      <w:r>
        <w:rPr>
          <w:color w:val="000000"/>
          <w:sz w:val="28"/>
          <w:szCs w:val="28"/>
        </w:rPr>
        <w:t>、</w:t>
      </w:r>
      <w:r>
        <w:rPr>
          <w:rFonts w:ascii="SimHei" w:hAnsi="SimHei" w:eastAsia="黑体" w:cs="SimHei"/>
          <w:color w:val="000000"/>
          <w:sz w:val="28"/>
          <w:szCs w:val="28"/>
        </w:rPr>
        <w:t xml:space="preserve"> </w:t>
      </w:r>
      <w:r>
        <w:rPr>
          <w:color w:val="000000"/>
          <w:sz w:val="28"/>
          <w:szCs w:val="28"/>
        </w:rPr>
        <w:t>进一步完善公司的组织架构，确定和区分每个职能部门的权责，争取做到组织架构的科学适用，保证公司的运营在既有的组织架构中运行。</w:t>
      </w:r>
      <w:r>
        <w:rPr>
          <w:color w:val="000000"/>
          <w:sz w:val="28"/>
          <w:szCs w:val="28"/>
        </w:rPr>
        <w:br/>
        <w:t>2</w:t>
      </w:r>
      <w:r>
        <w:rPr>
          <w:color w:val="000000"/>
          <w:sz w:val="28"/>
          <w:szCs w:val="28"/>
        </w:rPr>
        <w:t>、</w:t>
      </w:r>
      <w:r>
        <w:rPr>
          <w:rFonts w:ascii="SimHei" w:hAnsi="SimHei" w:eastAsia="黑体" w:cs="SimHei"/>
          <w:color w:val="000000"/>
          <w:sz w:val="28"/>
          <w:szCs w:val="28"/>
        </w:rPr>
        <w:t xml:space="preserve"> </w:t>
      </w:r>
      <w:r>
        <w:rPr>
          <w:color w:val="000000"/>
          <w:sz w:val="28"/>
          <w:szCs w:val="28"/>
        </w:rPr>
        <w:t>完成公司各部门各职位的工作分析，为人才招募与评定薪资、绩效考核提供科学依据；</w:t>
      </w:r>
      <w:r>
        <w:rPr>
          <w:color w:val="000000"/>
          <w:sz w:val="28"/>
          <w:szCs w:val="28"/>
        </w:rPr>
        <w:br/>
        <w:t>3</w:t>
      </w:r>
      <w:r>
        <w:rPr>
          <w:color w:val="000000"/>
          <w:sz w:val="28"/>
          <w:szCs w:val="28"/>
        </w:rPr>
        <w:t>、</w:t>
      </w:r>
      <w:r>
        <w:rPr>
          <w:rFonts w:ascii="SimHei" w:hAnsi="SimHei" w:eastAsia="黑体" w:cs="SimHei"/>
          <w:color w:val="000000"/>
          <w:sz w:val="28"/>
          <w:szCs w:val="28"/>
        </w:rPr>
        <w:t xml:space="preserve"> </w:t>
      </w:r>
      <w:r>
        <w:rPr>
          <w:color w:val="000000"/>
          <w:sz w:val="28"/>
          <w:szCs w:val="28"/>
        </w:rPr>
        <w:t>完成日常人力资源招聘与配置</w:t>
      </w:r>
      <w:r>
        <w:rPr>
          <w:color w:val="000000"/>
          <w:sz w:val="28"/>
          <w:szCs w:val="28"/>
        </w:rPr>
        <w:br/>
        <w:t>4</w:t>
      </w:r>
      <w:r>
        <w:rPr>
          <w:color w:val="000000"/>
          <w:sz w:val="28"/>
          <w:szCs w:val="28"/>
        </w:rPr>
        <w:t>、</w:t>
      </w:r>
      <w:r>
        <w:rPr>
          <w:rFonts w:ascii="SimHei" w:hAnsi="SimHei" w:eastAsia="黑体" w:cs="SimHei"/>
          <w:color w:val="000000"/>
          <w:sz w:val="28"/>
          <w:szCs w:val="28"/>
        </w:rPr>
        <w:t xml:space="preserve"> </w:t>
      </w:r>
      <w:r>
        <w:rPr>
          <w:color w:val="000000"/>
          <w:sz w:val="28"/>
          <w:szCs w:val="28"/>
        </w:rPr>
        <w:t>推行薪酬管理，完善员工薪资结构，实行科学公平的薪酬制度；</w:t>
      </w:r>
      <w:r>
        <w:rPr>
          <w:color w:val="000000"/>
          <w:sz w:val="28"/>
          <w:szCs w:val="28"/>
        </w:rPr>
        <w:br/>
        <w:t>5</w:t>
      </w:r>
      <w:r>
        <w:rPr>
          <w:color w:val="000000"/>
          <w:sz w:val="28"/>
          <w:szCs w:val="28"/>
        </w:rPr>
        <w:t>、</w:t>
      </w:r>
      <w:r>
        <w:rPr>
          <w:rFonts w:ascii="SimHei" w:hAnsi="SimHei" w:eastAsia="黑体" w:cs="SimHei"/>
          <w:color w:val="000000"/>
          <w:sz w:val="28"/>
          <w:szCs w:val="28"/>
        </w:rPr>
        <w:t xml:space="preserve"> </w:t>
      </w:r>
      <w:r>
        <w:rPr>
          <w:color w:val="000000"/>
          <w:sz w:val="28"/>
          <w:szCs w:val="28"/>
        </w:rPr>
        <w:t>充分考虑员工福利，做好员工激励工作，建立内部升迁制度，做好员工职业生涯规划，培养员</w:t>
      </w:r>
      <w:r>
        <w:rPr>
          <w:color w:val="000000"/>
          <w:sz w:val="28"/>
          <w:szCs w:val="28"/>
        </w:rPr>
        <w:t>工</w:t>
      </w:r>
      <w:r>
        <w:rPr>
          <w:color w:val="000000"/>
          <w:sz w:val="28"/>
          <w:szCs w:val="28"/>
        </w:rPr>
        <w:t>主人翁精神和献身精神，增强企业凝聚力。</w:t>
      </w:r>
      <w:r>
        <w:rPr>
          <w:color w:val="000000"/>
          <w:sz w:val="28"/>
          <w:szCs w:val="28"/>
        </w:rPr>
        <w:br/>
        <w:t>6</w:t>
      </w:r>
      <w:r>
        <w:rPr>
          <w:color w:val="000000"/>
          <w:sz w:val="28"/>
          <w:szCs w:val="28"/>
        </w:rPr>
        <w:t>、</w:t>
      </w:r>
      <w:r>
        <w:rPr>
          <w:rFonts w:ascii="SimHei" w:hAnsi="SimHei" w:eastAsia="黑体" w:cs="SimHei"/>
          <w:color w:val="000000"/>
          <w:sz w:val="28"/>
          <w:szCs w:val="28"/>
        </w:rPr>
        <w:t xml:space="preserve"> </w:t>
      </w:r>
      <w:r>
        <w:rPr>
          <w:color w:val="000000"/>
          <w:sz w:val="28"/>
          <w:szCs w:val="28"/>
        </w:rPr>
        <w:t>在现有绩效考核制度基础上，</w:t>
      </w:r>
      <w:r>
        <w:rPr>
          <w:color w:val="000000"/>
          <w:sz w:val="28"/>
          <w:szCs w:val="28"/>
        </w:rPr>
        <w:t>结合年度目标达成的</w:t>
      </w:r>
      <w:r>
        <w:rPr>
          <w:color w:val="000000"/>
          <w:sz w:val="28"/>
          <w:szCs w:val="28"/>
        </w:rPr>
        <w:t>考评办法，实现绩效评价体系的完善与正常运行，并保证与薪资挂钩。从而提高绩效考核的权威性、有效性。</w:t>
      </w:r>
      <w:r>
        <w:rPr>
          <w:color w:val="000000"/>
          <w:sz w:val="28"/>
          <w:szCs w:val="28"/>
        </w:rPr>
        <w:br/>
        <w:t>7</w:t>
      </w:r>
      <w:r>
        <w:rPr>
          <w:color w:val="000000"/>
          <w:sz w:val="28"/>
          <w:szCs w:val="28"/>
        </w:rPr>
        <w:t>、</w:t>
      </w:r>
      <w:r>
        <w:rPr>
          <w:rFonts w:ascii="SimHei" w:hAnsi="SimHei" w:eastAsia="黑体" w:cs="SimHei"/>
          <w:color w:val="000000"/>
          <w:sz w:val="28"/>
          <w:szCs w:val="28"/>
        </w:rPr>
        <w:t xml:space="preserve"> </w:t>
      </w:r>
      <w:r>
        <w:rPr>
          <w:color w:val="000000"/>
          <w:sz w:val="28"/>
          <w:szCs w:val="28"/>
        </w:rPr>
        <w:t>大力加强员工岗位知识、技能和素质培训，加大内部人才开发力度。</w:t>
      </w:r>
      <w:r>
        <w:rPr>
          <w:color w:val="000000"/>
          <w:sz w:val="28"/>
          <w:szCs w:val="28"/>
        </w:rPr>
        <w:br/>
        <w:t>8</w:t>
      </w:r>
      <w:r>
        <w:rPr>
          <w:color w:val="000000"/>
          <w:sz w:val="28"/>
          <w:szCs w:val="28"/>
        </w:rPr>
        <w:t>、</w:t>
      </w:r>
      <w:r>
        <w:rPr>
          <w:rFonts w:ascii="SimHei" w:hAnsi="SimHei" w:eastAsia="黑体" w:cs="SimHei"/>
          <w:color w:val="000000"/>
          <w:sz w:val="28"/>
          <w:szCs w:val="28"/>
        </w:rPr>
        <w:t xml:space="preserve"> </w:t>
      </w:r>
      <w:r>
        <w:rPr>
          <w:color w:val="000000"/>
          <w:sz w:val="28"/>
          <w:szCs w:val="28"/>
        </w:rPr>
        <w:t>弘扬优秀的企业文化和企业传统，用优秀的文化感染人；</w:t>
      </w:r>
      <w:r>
        <w:rPr>
          <w:color w:val="000000"/>
          <w:sz w:val="28"/>
          <w:szCs w:val="28"/>
        </w:rPr>
        <w:br/>
        <w:t>9</w:t>
      </w:r>
      <w:r>
        <w:rPr>
          <w:color w:val="000000"/>
          <w:sz w:val="28"/>
          <w:szCs w:val="28"/>
        </w:rPr>
        <w:t>、</w:t>
      </w:r>
      <w:r>
        <w:rPr>
          <w:rFonts w:ascii="SimHei" w:hAnsi="SimHei" w:eastAsia="黑体" w:cs="SimHei"/>
          <w:color w:val="000000"/>
          <w:sz w:val="28"/>
          <w:szCs w:val="28"/>
        </w:rPr>
        <w:t xml:space="preserve"> </w:t>
      </w:r>
      <w:r>
        <w:rPr>
          <w:color w:val="000000"/>
          <w:sz w:val="28"/>
          <w:szCs w:val="28"/>
        </w:rPr>
        <w:t>建立内部纵向、横向沟通机制，调动公司所有员工的主观能动性，建立和谐、融洽的企业内部关系。</w:t>
      </w:r>
      <w:r>
        <w:rPr>
          <w:color w:val="000000"/>
          <w:sz w:val="28"/>
          <w:szCs w:val="28"/>
        </w:rPr>
        <w:t>做到上下同欲</w:t>
      </w:r>
      <w:r>
        <w:rPr>
          <w:color w:val="000000"/>
          <w:sz w:val="28"/>
          <w:szCs w:val="28"/>
        </w:rPr>
        <w:t>。</w:t>
      </w:r>
      <w:r>
        <w:rPr>
          <w:color w:val="000000"/>
          <w:sz w:val="28"/>
          <w:szCs w:val="28"/>
        </w:rPr>
        <w:br/>
        <w:t>10</w:t>
      </w:r>
      <w:r>
        <w:rPr>
          <w:color w:val="000000"/>
          <w:sz w:val="28"/>
          <w:szCs w:val="28"/>
        </w:rPr>
        <w:t>、</w:t>
      </w:r>
      <w:r>
        <w:rPr>
          <w:rFonts w:ascii="SimHei" w:hAnsi="SimHei" w:eastAsia="黑体" w:cs="SimHei"/>
          <w:color w:val="000000"/>
          <w:sz w:val="28"/>
          <w:szCs w:val="28"/>
        </w:rPr>
        <w:t xml:space="preserve"> </w:t>
      </w:r>
      <w:r>
        <w:rPr>
          <w:color w:val="000000"/>
          <w:sz w:val="28"/>
          <w:szCs w:val="28"/>
        </w:rPr>
        <w:t>做好人员流动率的控制与劳资关系、纠纷的预见与处理。既保障员工合法权益，又维护公司的形象和根本利益。</w:t>
      </w:r>
      <w:r>
        <w:rPr>
          <w:color w:val="000000"/>
          <w:sz w:val="28"/>
          <w:szCs w:val="28"/>
        </w:rPr>
        <w:br/>
      </w:r>
      <w:r>
        <w:rPr>
          <w:b/>
          <w:color w:val="000000"/>
          <w:sz w:val="28"/>
          <w:szCs w:val="28"/>
        </w:rPr>
        <w:t>注意事项：</w:t>
      </w:r>
      <w:r>
        <w:rPr>
          <w:color w:val="000000"/>
          <w:sz w:val="28"/>
          <w:szCs w:val="28"/>
        </w:rPr>
        <w:br/>
        <w:t>1</w:t>
      </w:r>
      <w:r>
        <w:rPr>
          <w:color w:val="000000"/>
          <w:sz w:val="28"/>
          <w:szCs w:val="28"/>
        </w:rPr>
        <w:t>、</w:t>
      </w:r>
      <w:r>
        <w:rPr>
          <w:rFonts w:ascii="SimHei" w:hAnsi="SimHei" w:eastAsia="黑体" w:cs="SimHei"/>
          <w:color w:val="000000"/>
          <w:sz w:val="28"/>
          <w:szCs w:val="28"/>
        </w:rPr>
        <w:t xml:space="preserve"> </w:t>
      </w:r>
      <w:r>
        <w:rPr>
          <w:color w:val="000000"/>
          <w:sz w:val="28"/>
          <w:szCs w:val="28"/>
        </w:rPr>
        <w:t>人力资源工作是一个系统工程。不可能一蹴而就，因此人力资源部在设计制订年度目标时，按循序渐进的原则进行。如果一味追求速度，人力资源部将无法对目标完成质量提供保证。</w:t>
      </w:r>
      <w:r>
        <w:rPr>
          <w:color w:val="000000"/>
          <w:sz w:val="28"/>
          <w:szCs w:val="28"/>
        </w:rPr>
        <w:br/>
        <w:t>2</w:t>
      </w:r>
      <w:r>
        <w:rPr>
          <w:color w:val="000000"/>
          <w:sz w:val="28"/>
          <w:szCs w:val="28"/>
        </w:rPr>
        <w:t>、</w:t>
      </w:r>
      <w:r>
        <w:rPr>
          <w:rFonts w:ascii="SimHei" w:hAnsi="SimHei" w:eastAsia="黑体" w:cs="SimHei"/>
          <w:color w:val="000000"/>
          <w:sz w:val="28"/>
          <w:szCs w:val="28"/>
        </w:rPr>
        <w:t xml:space="preserve"> </w:t>
      </w:r>
      <w:r>
        <w:rPr>
          <w:color w:val="000000"/>
          <w:sz w:val="28"/>
          <w:szCs w:val="28"/>
        </w:rPr>
        <w:t>人力资源工作对一个不断成长和发展的公司而言，是非常重要的基础工作，也是需要公司上下通力合作的工作，各部门配合共同做好的工作项目较多</w:t>
      </w:r>
      <w:r>
        <w:rPr>
          <w:color w:val="000000"/>
          <w:sz w:val="28"/>
          <w:szCs w:val="28"/>
        </w:rPr>
        <w:t>,</w:t>
      </w:r>
      <w:r>
        <w:rPr>
          <w:color w:val="000000"/>
          <w:sz w:val="28"/>
          <w:szCs w:val="28"/>
        </w:rPr>
        <w:t>因此，需要公司领导予以重视和支持。自上而下转变观念与否，各部门提供支持与配合的程度如何，都是人力资源工作成败的关键。所以人力资源部在制定年度目标后，在完成过程中恳请公司领导与各部门予以协助。</w:t>
      </w:r>
      <w:r>
        <w:rPr>
          <w:color w:val="000000"/>
          <w:sz w:val="28"/>
          <w:szCs w:val="28"/>
        </w:rPr>
        <w:br/>
        <w:t>3</w:t>
      </w:r>
      <w:r>
        <w:rPr>
          <w:color w:val="000000"/>
          <w:sz w:val="28"/>
          <w:szCs w:val="28"/>
        </w:rPr>
        <w:t>、</w:t>
      </w:r>
      <w:r>
        <w:rPr>
          <w:rFonts w:ascii="SimHei" w:hAnsi="SimHei" w:eastAsia="黑体" w:cs="SimHei"/>
          <w:color w:val="000000"/>
          <w:sz w:val="28"/>
          <w:szCs w:val="28"/>
        </w:rPr>
        <w:t xml:space="preserve"> </w:t>
      </w:r>
      <w:r>
        <w:rPr>
          <w:color w:val="000000"/>
          <w:sz w:val="28"/>
          <w:szCs w:val="28"/>
        </w:rPr>
        <w:t>针对每项工作人力资源部都将制订与目标相配套的详细工作方案。但必须等此工作</w:t>
      </w:r>
      <w:r>
        <w:rPr>
          <w:color w:val="000000"/>
          <w:sz w:val="28"/>
          <w:szCs w:val="28"/>
        </w:rPr>
        <w:t>方案</w:t>
      </w:r>
      <w:r>
        <w:rPr>
          <w:color w:val="000000"/>
          <w:sz w:val="28"/>
          <w:szCs w:val="28"/>
        </w:rPr>
        <w:t>经公司领导研究通过后方付诸实施，人力资源部将按</w:t>
      </w:r>
      <w:r>
        <w:rPr>
          <w:color w:val="000000"/>
          <w:sz w:val="28"/>
          <w:szCs w:val="28"/>
        </w:rPr>
        <w:t>审批</w:t>
      </w:r>
      <w:r>
        <w:rPr>
          <w:color w:val="000000"/>
          <w:sz w:val="28"/>
          <w:szCs w:val="28"/>
        </w:rPr>
        <w:t>后的</w:t>
      </w:r>
      <w:r>
        <w:rPr>
          <w:color w:val="000000"/>
          <w:sz w:val="28"/>
          <w:szCs w:val="28"/>
        </w:rPr>
        <w:t>工作方案</w:t>
      </w:r>
      <w:r>
        <w:rPr>
          <w:color w:val="000000"/>
          <w:sz w:val="28"/>
          <w:szCs w:val="28"/>
        </w:rPr>
        <w:t>完成年度工作。</w:t>
      </w:r>
      <w:r>
        <w:rPr>
          <w:color w:val="000000"/>
          <w:sz w:val="28"/>
          <w:szCs w:val="28"/>
        </w:rPr>
        <w:t>即对</w:t>
      </w:r>
      <w:r>
        <w:rPr>
          <w:color w:val="000000"/>
          <w:sz w:val="28"/>
          <w:szCs w:val="28"/>
        </w:rPr>
        <w:t>每个目标项目实施的具体方案、计划、制度、表单等进行具体落实。</w:t>
      </w:r>
    </w:p>
    <w:p>
      <w:pPr>
        <w:pStyle w:val="Normal"/>
        <w:rPr>
          <w:rFonts w:ascii="SimHei" w:hAnsi="SimHei" w:eastAsia="黑体" w:cs="SimHei"/>
          <w:sz w:val="28"/>
          <w:szCs w:val="28"/>
        </w:rPr>
      </w:pPr>
      <w:r>
        <w:rPr>
          <w:b/>
          <w:color w:val="000000"/>
          <w:sz w:val="28"/>
          <w:szCs w:val="28"/>
        </w:rPr>
        <w:t>四、计划完成达成措施（即目标分解实施）</w:t>
      </w:r>
      <w:r>
        <w:rPr>
          <w:b/>
          <w:color w:val="000000"/>
          <w:sz w:val="28"/>
          <w:szCs w:val="28"/>
        </w:rPr>
        <w:br/>
      </w:r>
      <w:r>
        <w:rPr>
          <w:color w:val="000000"/>
          <w:sz w:val="28"/>
          <w:szCs w:val="28"/>
        </w:rPr>
        <w:t>2011</w:t>
      </w:r>
      <w:r>
        <w:rPr>
          <w:color w:val="000000"/>
          <w:sz w:val="28"/>
          <w:szCs w:val="28"/>
        </w:rPr>
        <w:t>年度人力资源部工作目标之一：</w:t>
      </w:r>
      <w:r>
        <w:rPr>
          <w:color w:val="000000"/>
          <w:sz w:val="28"/>
          <w:szCs w:val="28"/>
        </w:rPr>
        <w:br/>
      </w:r>
      <w:r>
        <w:rPr>
          <w:rFonts w:ascii="SimHei" w:hAnsi="SimHei" w:eastAsia="黑体" w:cs="SimHei"/>
          <w:b/>
          <w:sz w:val="28"/>
          <w:szCs w:val="28"/>
        </w:rPr>
        <w:t>①</w:t>
      </w:r>
      <w:r>
        <w:rPr>
          <w:rFonts w:ascii="SimHei" w:hAnsi="SimHei" w:eastAsia="黑体" w:cs="SimHei"/>
          <w:b/>
          <w:sz w:val="28"/>
          <w:szCs w:val="28"/>
        </w:rPr>
        <w:t>招聘及时合格率</w:t>
      </w:r>
      <w:r>
        <w:rPr>
          <w:rFonts w:ascii="SimHei" w:hAnsi="SimHei" w:eastAsia="黑体" w:cs="SimHei"/>
          <w:b/>
          <w:sz w:val="28"/>
          <w:szCs w:val="28"/>
        </w:rPr>
        <w:t>100%</w:t>
      </w:r>
      <w:r>
        <w:rPr>
          <w:rFonts w:ascii="SimHei" w:hAnsi="SimHei" w:eastAsia="黑体" w:cs="SimHei"/>
          <w:sz w:val="28"/>
          <w:szCs w:val="28"/>
        </w:rPr>
        <w:t xml:space="preserve">   </w:t>
      </w:r>
      <w:r>
        <w:rPr>
          <w:rFonts w:ascii="SimHei" w:hAnsi="SimHei" w:eastAsia="黑体" w:cs="SimHei"/>
          <w:sz w:val="28"/>
          <w:szCs w:val="28"/>
        </w:rPr>
        <w:t>即达成该项目标所建立的工作计划中的</w:t>
      </w:r>
      <w:r>
        <w:rPr>
          <w:rFonts w:ascii="SimHei" w:hAnsi="SimHei" w:eastAsia="黑体" w:cs="SimHei"/>
          <w:sz w:val="28"/>
          <w:szCs w:val="28"/>
        </w:rPr>
        <w:t>1</w:t>
      </w:r>
      <w:r>
        <w:rPr>
          <w:rFonts w:ascii="SimHei" w:hAnsi="SimHei" w:eastAsia="黑体" w:cs="SimHei"/>
          <w:sz w:val="28"/>
          <w:szCs w:val="28"/>
        </w:rPr>
        <w:t>、</w:t>
      </w:r>
      <w:r>
        <w:rPr>
          <w:rFonts w:ascii="SimHei" w:hAnsi="SimHei" w:eastAsia="黑体" w:cs="SimHei"/>
          <w:sz w:val="28"/>
          <w:szCs w:val="28"/>
        </w:rPr>
        <w:t>2</w:t>
      </w:r>
      <w:r>
        <w:rPr>
          <w:rFonts w:ascii="SimHei" w:hAnsi="SimHei" w:eastAsia="黑体" w:cs="SimHei"/>
          <w:sz w:val="28"/>
          <w:szCs w:val="28"/>
        </w:rPr>
        <w:t>、</w:t>
      </w:r>
      <w:r>
        <w:rPr>
          <w:rFonts w:ascii="SimHei" w:hAnsi="SimHei" w:eastAsia="黑体" w:cs="SimHei"/>
          <w:sz w:val="28"/>
          <w:szCs w:val="28"/>
        </w:rPr>
        <w:t>3</w:t>
      </w:r>
      <w:r>
        <w:rPr>
          <w:rFonts w:ascii="SimHei" w:hAnsi="SimHei" w:eastAsia="黑体" w:cs="SimHei"/>
          <w:sz w:val="28"/>
          <w:szCs w:val="28"/>
        </w:rPr>
        <w:t>、项</w:t>
      </w:r>
    </w:p>
    <w:p>
      <w:pPr>
        <w:pStyle w:val="Normal"/>
        <w:ind w:firstLine="275"/>
        <w:rPr>
          <w:color w:val="000000"/>
          <w:sz w:val="28"/>
          <w:szCs w:val="28"/>
        </w:rPr>
      </w:pPr>
      <w:r>
        <w:rPr>
          <w:b/>
          <w:color w:val="000000"/>
          <w:sz w:val="28"/>
          <w:szCs w:val="28"/>
        </w:rPr>
        <w:t>目标慨述：</w:t>
      </w:r>
      <w:r>
        <w:rPr>
          <w:color w:val="000000"/>
          <w:sz w:val="28"/>
          <w:szCs w:val="28"/>
        </w:rPr>
        <w:t>依据</w:t>
      </w:r>
      <w:r>
        <w:rPr>
          <w:color w:val="000000"/>
          <w:sz w:val="28"/>
          <w:szCs w:val="28"/>
        </w:rPr>
        <w:t>公司的组织架构，</w:t>
      </w:r>
      <w:r>
        <w:rPr>
          <w:b/>
          <w:color w:val="FF0000"/>
          <w:sz w:val="28"/>
          <w:szCs w:val="28"/>
        </w:rPr>
        <w:t>确定和区分每个职能部门的权责</w:t>
      </w:r>
      <w:r>
        <w:rPr>
          <w:color w:val="000000"/>
          <w:sz w:val="28"/>
          <w:szCs w:val="28"/>
        </w:rPr>
        <w:t>，通过确定和区分每个职能部门的权责，</w:t>
      </w:r>
      <w:r>
        <w:rPr>
          <w:b/>
          <w:color w:val="FF0000"/>
          <w:sz w:val="28"/>
          <w:szCs w:val="28"/>
        </w:rPr>
        <w:t>建立各部门各岗位的人员招聘标准；</w:t>
      </w:r>
      <w:r>
        <w:rPr>
          <w:color w:val="000000"/>
          <w:sz w:val="28"/>
          <w:szCs w:val="28"/>
        </w:rPr>
        <w:t>依据每个职能部门的权责及各部门各岗位的招聘标准，对现有人员进行能力评估与分析与考核，从而</w:t>
      </w:r>
      <w:r>
        <w:rPr>
          <w:b/>
          <w:color w:val="FF0000"/>
          <w:sz w:val="28"/>
          <w:szCs w:val="28"/>
        </w:rPr>
        <w:t>建立相关评估、考核标准</w:t>
      </w:r>
      <w:r>
        <w:rPr>
          <w:color w:val="000000"/>
          <w:sz w:val="28"/>
          <w:szCs w:val="28"/>
        </w:rPr>
        <w:t>、</w:t>
      </w:r>
      <w:r>
        <w:rPr>
          <w:b/>
          <w:color w:val="FF0000"/>
          <w:sz w:val="28"/>
          <w:szCs w:val="28"/>
        </w:rPr>
        <w:t>评估考核机制</w:t>
      </w:r>
      <w:r>
        <w:rPr>
          <w:color w:val="000000"/>
          <w:sz w:val="28"/>
          <w:szCs w:val="28"/>
        </w:rPr>
        <w:t>、</w:t>
      </w:r>
      <w:r>
        <w:rPr>
          <w:b/>
          <w:color w:val="FF0000"/>
          <w:sz w:val="28"/>
          <w:szCs w:val="28"/>
        </w:rPr>
        <w:t>监督机制及制度、工作流程</w:t>
      </w:r>
      <w:r>
        <w:rPr>
          <w:color w:val="000000"/>
          <w:sz w:val="28"/>
          <w:szCs w:val="28"/>
        </w:rPr>
        <w:t>；再依据评估标准、制度流程中的人员能力评估与分析</w:t>
      </w:r>
      <w:r>
        <w:rPr>
          <w:b/>
          <w:color w:val="FF0000"/>
          <w:sz w:val="28"/>
          <w:szCs w:val="28"/>
        </w:rPr>
        <w:t>确定各部门的人员需求</w:t>
      </w:r>
      <w:r>
        <w:rPr>
          <w:color w:val="000000"/>
          <w:sz w:val="28"/>
          <w:szCs w:val="28"/>
        </w:rPr>
        <w:t>（即岗位编制的确立），从而</w:t>
      </w:r>
      <w:r>
        <w:rPr>
          <w:b/>
          <w:color w:val="FF0000"/>
          <w:sz w:val="28"/>
          <w:szCs w:val="28"/>
        </w:rPr>
        <w:t>建立各项招聘计划</w:t>
      </w:r>
      <w:r>
        <w:rPr>
          <w:color w:val="000000"/>
          <w:sz w:val="28"/>
          <w:szCs w:val="28"/>
        </w:rPr>
        <w:t>。</w:t>
      </w:r>
    </w:p>
    <w:p>
      <w:pPr>
        <w:pStyle w:val="Normal"/>
        <w:ind w:firstLine="275"/>
        <w:rPr>
          <w:b/>
          <w:b/>
          <w:color w:val="000000"/>
          <w:sz w:val="28"/>
          <w:szCs w:val="28"/>
        </w:rPr>
      </w:pPr>
      <w:r>
        <w:rPr>
          <w:b/>
          <w:color w:val="000000"/>
          <w:sz w:val="28"/>
          <w:szCs w:val="28"/>
        </w:rPr>
        <w:t>影响因素：</w:t>
      </w:r>
    </w:p>
    <w:p>
      <w:pPr>
        <w:pStyle w:val="Normal"/>
        <w:numPr>
          <w:ilvl w:val="1"/>
          <w:numId w:val="8"/>
        </w:numPr>
        <w:rPr>
          <w:b/>
          <w:b/>
          <w:color w:val="FF0000"/>
          <w:sz w:val="28"/>
          <w:szCs w:val="28"/>
        </w:rPr>
      </w:pPr>
      <w:r>
        <w:rPr>
          <w:b/>
          <w:color w:val="FF0000"/>
          <w:sz w:val="28"/>
          <w:szCs w:val="28"/>
        </w:rPr>
        <w:t>年度招聘计划实施前未建立各部门各岗位的人员招聘标准。</w:t>
      </w:r>
    </w:p>
    <w:p>
      <w:pPr>
        <w:pStyle w:val="Normal"/>
        <w:numPr>
          <w:ilvl w:val="1"/>
          <w:numId w:val="8"/>
        </w:numPr>
        <w:rPr>
          <w:b/>
          <w:b/>
          <w:color w:val="000000"/>
          <w:sz w:val="28"/>
          <w:szCs w:val="28"/>
        </w:rPr>
      </w:pPr>
      <w:r>
        <w:rPr>
          <w:b/>
          <w:color w:val="FF0000"/>
          <w:sz w:val="28"/>
          <w:szCs w:val="28"/>
        </w:rPr>
        <w:t>工作流程不完善。</w:t>
      </w:r>
    </w:p>
    <w:p>
      <w:pPr>
        <w:pStyle w:val="Normal"/>
        <w:numPr>
          <w:ilvl w:val="1"/>
          <w:numId w:val="8"/>
        </w:numPr>
        <w:tabs>
          <w:tab w:val="clear" w:pos="420"/>
          <w:tab w:val="left" w:pos="1080" w:leader="none"/>
        </w:tabs>
        <w:rPr>
          <w:b/>
          <w:b/>
          <w:color w:val="000000"/>
          <w:sz w:val="28"/>
          <w:szCs w:val="28"/>
        </w:rPr>
      </w:pPr>
      <w:r>
        <w:rPr>
          <w:b/>
          <w:color w:val="FF0000"/>
          <w:sz w:val="28"/>
          <w:szCs w:val="28"/>
        </w:rPr>
        <w:t>制度不完善；监督机制未尽到全责。</w:t>
      </w:r>
    </w:p>
    <w:p>
      <w:pPr>
        <w:pStyle w:val="Normal"/>
        <w:rPr>
          <w:b/>
          <w:b/>
          <w:color w:val="000000"/>
          <w:sz w:val="28"/>
          <w:szCs w:val="28"/>
        </w:rPr>
      </w:pPr>
      <w:r>
        <w:rPr>
          <w:b/>
          <w:color w:val="000000"/>
          <w:sz w:val="28"/>
          <w:szCs w:val="28"/>
        </w:rPr>
        <w:t>具体实施方案：</w:t>
      </w:r>
    </w:p>
    <w:p>
      <w:pPr>
        <w:pStyle w:val="Normal"/>
        <w:ind w:firstLine="274"/>
        <w:rPr>
          <w:color w:val="FF0000"/>
          <w:sz w:val="28"/>
          <w:szCs w:val="28"/>
        </w:rPr>
      </w:pPr>
      <w:r>
        <w:rPr>
          <w:color w:val="FF0000"/>
          <w:sz w:val="28"/>
          <w:szCs w:val="28"/>
        </w:rPr>
        <w:t>解决影响因素所展开的工作</w:t>
      </w:r>
    </w:p>
    <w:p>
      <w:pPr>
        <w:pStyle w:val="Normal"/>
        <w:ind w:firstLine="274"/>
        <w:rPr>
          <w:color w:val="FF0000"/>
          <w:sz w:val="28"/>
          <w:szCs w:val="28"/>
        </w:rPr>
      </w:pPr>
      <w:r>
        <w:rPr>
          <w:rFonts w:ascii="SimHei" w:hAnsi="SimHei" w:eastAsia="黑体" w:cs="SimHei"/>
          <w:color w:val="000000"/>
          <w:sz w:val="28"/>
          <w:szCs w:val="28"/>
        </w:rPr>
        <w:t>1</w:t>
      </w:r>
      <w:r>
        <w:rPr>
          <w:rFonts w:ascii="SimHei" w:hAnsi="SimHei" w:eastAsia="黑体" w:cs="SimHei"/>
          <w:color w:val="000000"/>
          <w:sz w:val="28"/>
          <w:szCs w:val="28"/>
        </w:rPr>
        <w:t>．</w:t>
      </w:r>
      <w:r>
        <w:rPr>
          <w:rFonts w:ascii="SimHei" w:hAnsi="SimHei" w:eastAsia="黑体" w:cs="SimHei"/>
          <w:color w:val="000000"/>
          <w:sz w:val="28"/>
          <w:szCs w:val="28"/>
        </w:rPr>
        <w:t>2011</w:t>
      </w:r>
      <w:r>
        <w:rPr>
          <w:rFonts w:ascii="SimHei" w:hAnsi="SimHei" w:eastAsia="黑体" w:cs="SimHei"/>
          <w:color w:val="000000"/>
          <w:sz w:val="28"/>
          <w:szCs w:val="28"/>
        </w:rPr>
        <w:t>年</w:t>
      </w:r>
      <w:r>
        <w:rPr>
          <w:rFonts w:ascii="SimHei" w:hAnsi="SimHei" w:eastAsia="黑体" w:cs="SimHei"/>
          <w:color w:val="000000"/>
          <w:sz w:val="28"/>
          <w:szCs w:val="28"/>
        </w:rPr>
        <w:t>2</w:t>
      </w:r>
      <w:r>
        <w:rPr>
          <w:rFonts w:ascii="SimHei" w:hAnsi="SimHei" w:eastAsia="黑体" w:cs="SimHei"/>
          <w:color w:val="000000"/>
          <w:sz w:val="28"/>
          <w:szCs w:val="28"/>
        </w:rPr>
        <w:t>月</w:t>
      </w:r>
      <w:r>
        <w:rPr>
          <w:rFonts w:ascii="SimHei" w:hAnsi="SimHei" w:eastAsia="黑体" w:cs="SimHei"/>
          <w:color w:val="000000"/>
          <w:sz w:val="28"/>
          <w:szCs w:val="28"/>
        </w:rPr>
        <w:t>23</w:t>
      </w:r>
      <w:r>
        <w:rPr>
          <w:rFonts w:ascii="SimHei" w:hAnsi="SimHei" w:eastAsia="黑体" w:cs="SimHei"/>
          <w:color w:val="000000"/>
          <w:sz w:val="28"/>
          <w:szCs w:val="28"/>
        </w:rPr>
        <w:t>日前在各部门的配合下建立</w:t>
      </w:r>
      <w:r>
        <w:rPr>
          <w:rFonts w:ascii="SimHei" w:hAnsi="SimHei" w:eastAsia="黑体" w:cs="SimHei"/>
          <w:color w:val="FF0000"/>
          <w:sz w:val="28"/>
          <w:szCs w:val="28"/>
        </w:rPr>
        <w:t>各部门各岗位的招聘标准。</w:t>
      </w:r>
      <w:r>
        <w:rPr>
          <w:color w:val="000000"/>
          <w:sz w:val="28"/>
          <w:szCs w:val="28"/>
        </w:rPr>
        <w:t>实施过程中须依据各部门年度工作实施方案及</w:t>
      </w:r>
      <w:r>
        <w:rPr>
          <w:color w:val="000000"/>
          <w:sz w:val="28"/>
          <w:szCs w:val="28"/>
        </w:rPr>
        <w:t>公司各部门未来发展趋势</w:t>
      </w:r>
      <w:r>
        <w:rPr>
          <w:color w:val="000000"/>
          <w:sz w:val="28"/>
          <w:szCs w:val="28"/>
        </w:rPr>
        <w:t>，确定</w:t>
      </w:r>
      <w:r>
        <w:rPr>
          <w:color w:val="000000"/>
          <w:sz w:val="28"/>
          <w:szCs w:val="28"/>
        </w:rPr>
        <w:t>公司现有组织架构和职位编制的合理性；</w:t>
      </w:r>
      <w:r>
        <w:rPr>
          <w:color w:val="000000"/>
          <w:sz w:val="28"/>
          <w:szCs w:val="28"/>
        </w:rPr>
        <w:t>因此在</w:t>
      </w:r>
      <w:r>
        <w:rPr>
          <w:color w:val="000000"/>
          <w:sz w:val="28"/>
          <w:szCs w:val="28"/>
        </w:rPr>
        <w:t>2011</w:t>
      </w:r>
      <w:r>
        <w:rPr>
          <w:color w:val="000000"/>
          <w:sz w:val="28"/>
          <w:szCs w:val="28"/>
        </w:rPr>
        <w:t>年</w:t>
      </w:r>
      <w:r>
        <w:rPr>
          <w:color w:val="000000"/>
          <w:sz w:val="28"/>
          <w:szCs w:val="28"/>
        </w:rPr>
        <w:t>2</w:t>
      </w:r>
      <w:r>
        <w:rPr>
          <w:color w:val="000000"/>
          <w:sz w:val="28"/>
          <w:szCs w:val="28"/>
        </w:rPr>
        <w:t>月</w:t>
      </w:r>
      <w:r>
        <w:rPr>
          <w:color w:val="000000"/>
          <w:sz w:val="28"/>
          <w:szCs w:val="28"/>
        </w:rPr>
        <w:t>20</w:t>
      </w:r>
      <w:r>
        <w:rPr>
          <w:color w:val="000000"/>
          <w:sz w:val="28"/>
          <w:szCs w:val="28"/>
        </w:rPr>
        <w:t>日立即完成</w:t>
      </w:r>
      <w:r>
        <w:rPr>
          <w:color w:val="000000"/>
          <w:sz w:val="28"/>
          <w:szCs w:val="28"/>
        </w:rPr>
        <w:t>公司组织架构图及各部门组织架构图、公司人员编制</w:t>
      </w:r>
      <w:r>
        <w:rPr>
          <w:color w:val="000000"/>
          <w:sz w:val="28"/>
          <w:szCs w:val="28"/>
        </w:rPr>
        <w:t>草</w:t>
      </w:r>
      <w:r>
        <w:rPr>
          <w:color w:val="000000"/>
          <w:sz w:val="28"/>
          <w:szCs w:val="28"/>
        </w:rPr>
        <w:t>案报请</w:t>
      </w:r>
      <w:r>
        <w:rPr>
          <w:color w:val="000000"/>
          <w:sz w:val="28"/>
          <w:szCs w:val="28"/>
        </w:rPr>
        <w:t>总经理</w:t>
      </w:r>
      <w:r>
        <w:rPr>
          <w:color w:val="000000"/>
          <w:sz w:val="28"/>
          <w:szCs w:val="28"/>
        </w:rPr>
        <w:t>审阅修改</w:t>
      </w:r>
      <w:r>
        <w:rPr>
          <w:color w:val="000000"/>
          <w:sz w:val="28"/>
          <w:szCs w:val="28"/>
        </w:rPr>
        <w:t>并确定。</w:t>
      </w:r>
      <w:r>
        <w:rPr>
          <w:color w:val="000000"/>
          <w:sz w:val="28"/>
          <w:szCs w:val="28"/>
        </w:rPr>
        <w:br/>
      </w:r>
      <w:r>
        <w:rPr>
          <w:color w:val="000000"/>
          <w:sz w:val="28"/>
          <w:szCs w:val="28"/>
        </w:rPr>
        <w:t xml:space="preserve"> </w:t>
      </w:r>
      <w:r>
        <w:rPr>
          <w:rFonts w:ascii="SimHei" w:hAnsi="SimHei" w:eastAsia="黑体" w:cs="SimHei"/>
          <w:color w:val="000000"/>
          <w:sz w:val="28"/>
          <w:szCs w:val="28"/>
        </w:rPr>
        <w:t>3</w:t>
      </w:r>
      <w:r>
        <w:rPr>
          <w:rFonts w:ascii="SimHei" w:hAnsi="SimHei" w:eastAsia="黑体" w:cs="SimHei"/>
          <w:color w:val="000000"/>
          <w:sz w:val="28"/>
          <w:szCs w:val="28"/>
        </w:rPr>
        <w:t>．</w:t>
      </w:r>
      <w:r>
        <w:rPr>
          <w:rFonts w:ascii="SimHei" w:hAnsi="SimHei" w:eastAsia="黑体" w:cs="SimHei"/>
          <w:color w:val="000000"/>
          <w:sz w:val="28"/>
          <w:szCs w:val="28"/>
        </w:rPr>
        <w:t xml:space="preserve"> </w:t>
      </w:r>
      <w:r>
        <w:rPr>
          <w:color w:val="000000"/>
          <w:sz w:val="28"/>
          <w:szCs w:val="28"/>
        </w:rPr>
        <w:t>20</w:t>
      </w:r>
      <w:r>
        <w:rPr>
          <w:color w:val="000000"/>
          <w:sz w:val="28"/>
          <w:szCs w:val="28"/>
        </w:rPr>
        <w:t>11</w:t>
      </w:r>
      <w:r>
        <w:rPr>
          <w:color w:val="000000"/>
          <w:sz w:val="28"/>
          <w:szCs w:val="28"/>
        </w:rPr>
        <w:t>年</w:t>
      </w:r>
      <w:r>
        <w:rPr>
          <w:color w:val="000000"/>
          <w:sz w:val="28"/>
          <w:szCs w:val="28"/>
        </w:rPr>
        <w:t>二</w:t>
      </w:r>
      <w:r>
        <w:rPr>
          <w:color w:val="000000"/>
          <w:sz w:val="28"/>
          <w:szCs w:val="28"/>
        </w:rPr>
        <w:t>月底前完成。公司各部门配合公司组织架构对本部门职位说明书、</w:t>
      </w:r>
      <w:r>
        <w:rPr>
          <w:color w:val="FF0000"/>
          <w:sz w:val="28"/>
          <w:szCs w:val="28"/>
        </w:rPr>
        <w:t>工作流程</w:t>
      </w:r>
      <w:r>
        <w:rPr>
          <w:color w:val="000000"/>
          <w:sz w:val="28"/>
          <w:szCs w:val="28"/>
        </w:rPr>
        <w:t>在去年基础上进行</w:t>
      </w:r>
      <w:r>
        <w:rPr>
          <w:color w:val="FF0000"/>
          <w:sz w:val="28"/>
          <w:szCs w:val="28"/>
        </w:rPr>
        <w:t>改造。</w:t>
      </w:r>
      <w:r>
        <w:rPr>
          <w:color w:val="000000"/>
          <w:sz w:val="28"/>
          <w:szCs w:val="28"/>
        </w:rPr>
        <w:t>人力资源部负责整理成册归档。</w:t>
      </w:r>
    </w:p>
    <w:p>
      <w:pPr>
        <w:pStyle w:val="Normal"/>
        <w:ind w:firstLine="140"/>
        <w:rPr>
          <w:color w:val="000000"/>
          <w:sz w:val="28"/>
          <w:szCs w:val="28"/>
        </w:rPr>
      </w:pPr>
      <w:r>
        <w:rPr>
          <w:color w:val="000000"/>
          <w:sz w:val="28"/>
          <w:szCs w:val="28"/>
        </w:rPr>
        <w:t>4</w:t>
      </w:r>
      <w:r>
        <w:rPr>
          <w:color w:val="000000"/>
          <w:sz w:val="28"/>
          <w:szCs w:val="28"/>
        </w:rPr>
        <w:t>．</w:t>
      </w:r>
      <w:r>
        <w:rPr>
          <w:rFonts w:ascii="SimHei" w:hAnsi="SimHei" w:eastAsia="黑体" w:cs="SimHei"/>
          <w:color w:val="000000"/>
          <w:sz w:val="28"/>
          <w:szCs w:val="28"/>
        </w:rPr>
        <w:t xml:space="preserve"> </w:t>
      </w:r>
      <w:r>
        <w:rPr>
          <w:color w:val="000000"/>
          <w:sz w:val="28"/>
          <w:szCs w:val="28"/>
        </w:rPr>
        <w:t>20</w:t>
      </w:r>
      <w:r>
        <w:rPr>
          <w:color w:val="000000"/>
          <w:sz w:val="28"/>
          <w:szCs w:val="28"/>
        </w:rPr>
        <w:t>11</w:t>
      </w:r>
      <w:r>
        <w:rPr>
          <w:color w:val="000000"/>
          <w:sz w:val="28"/>
          <w:szCs w:val="28"/>
        </w:rPr>
        <w:t>年</w:t>
      </w:r>
      <w:r>
        <w:rPr>
          <w:color w:val="000000"/>
          <w:sz w:val="28"/>
          <w:szCs w:val="28"/>
        </w:rPr>
        <w:t>3</w:t>
      </w:r>
      <w:r>
        <w:rPr>
          <w:color w:val="000000"/>
          <w:sz w:val="28"/>
          <w:szCs w:val="28"/>
        </w:rPr>
        <w:t>月</w:t>
      </w:r>
      <w:r>
        <w:rPr>
          <w:color w:val="000000"/>
          <w:sz w:val="28"/>
          <w:szCs w:val="28"/>
        </w:rPr>
        <w:t>5</w:t>
      </w:r>
      <w:r>
        <w:rPr>
          <w:color w:val="000000"/>
          <w:sz w:val="28"/>
          <w:szCs w:val="28"/>
        </w:rPr>
        <w:t>日</w:t>
      </w:r>
      <w:r>
        <w:rPr>
          <w:color w:val="000000"/>
          <w:sz w:val="28"/>
          <w:szCs w:val="28"/>
        </w:rPr>
        <w:t>前完成</w:t>
      </w:r>
      <w:r>
        <w:rPr>
          <w:color w:val="FF0000"/>
          <w:sz w:val="28"/>
          <w:szCs w:val="28"/>
        </w:rPr>
        <w:t>各部门各岗位人员的评估考核标准，</w:t>
      </w:r>
      <w:r>
        <w:rPr>
          <w:color w:val="000000"/>
          <w:sz w:val="28"/>
          <w:szCs w:val="28"/>
        </w:rPr>
        <w:t>实施过程：建立</w:t>
      </w:r>
      <w:r>
        <w:rPr>
          <w:color w:val="000000"/>
          <w:sz w:val="28"/>
          <w:szCs w:val="28"/>
        </w:rPr>
        <w:t>公司职位分析方案，确定职位调查项目和调查方法，如各职位主要工作内容，工作行为与责任，所必须使用的表单、工具、机器，每项工作内容的绩效考核标准，工作环境与时间，各职位对担当此职位人员的全部要求</w:t>
      </w:r>
      <w:r>
        <w:rPr>
          <w:color w:val="000000"/>
          <w:sz w:val="28"/>
          <w:szCs w:val="28"/>
        </w:rPr>
        <w:t>，（如：维修部优秀师傅的要求从产能、合格率、维修范围出发）</w:t>
      </w:r>
      <w:r>
        <w:rPr>
          <w:color w:val="000000"/>
          <w:sz w:val="28"/>
          <w:szCs w:val="28"/>
        </w:rPr>
        <w:t>，目前担当此职位人员的薪资状况等等。人力资源部保证方案尽可能细化，表单设计合理有效。</w:t>
      </w:r>
      <w:r>
        <w:rPr>
          <w:color w:val="000000"/>
          <w:sz w:val="28"/>
          <w:szCs w:val="28"/>
        </w:rPr>
        <w:br/>
      </w:r>
      <w:r>
        <w:rPr>
          <w:color w:val="000000"/>
          <w:sz w:val="28"/>
          <w:szCs w:val="28"/>
        </w:rPr>
        <w:t xml:space="preserve"> </w:t>
      </w:r>
      <w:r>
        <w:rPr>
          <w:rFonts w:ascii="SimHei" w:hAnsi="SimHei" w:eastAsia="黑体" w:cs="SimHei"/>
          <w:color w:val="000000"/>
          <w:sz w:val="28"/>
          <w:szCs w:val="28"/>
        </w:rPr>
        <w:t>5</w:t>
      </w:r>
      <w:r>
        <w:rPr>
          <w:rFonts w:ascii="SimHei" w:hAnsi="SimHei" w:eastAsia="黑体" w:cs="SimHei"/>
          <w:color w:val="000000"/>
          <w:sz w:val="28"/>
          <w:szCs w:val="28"/>
        </w:rPr>
        <w:t>．</w:t>
      </w:r>
      <w:r>
        <w:rPr>
          <w:rFonts w:ascii="SimHei" w:hAnsi="SimHei" w:eastAsia="黑体" w:cs="SimHei"/>
          <w:color w:val="000000"/>
          <w:sz w:val="28"/>
          <w:szCs w:val="28"/>
        </w:rPr>
        <w:t xml:space="preserve"> </w:t>
      </w:r>
      <w:r>
        <w:rPr>
          <w:color w:val="000000"/>
          <w:sz w:val="28"/>
          <w:szCs w:val="28"/>
        </w:rPr>
        <w:t>20</w:t>
      </w:r>
      <w:r>
        <w:rPr>
          <w:color w:val="000000"/>
          <w:sz w:val="28"/>
          <w:szCs w:val="28"/>
        </w:rPr>
        <w:t>11</w:t>
      </w:r>
      <w:r>
        <w:rPr>
          <w:color w:val="000000"/>
          <w:sz w:val="28"/>
          <w:szCs w:val="28"/>
        </w:rPr>
        <w:t>年</w:t>
      </w:r>
      <w:r>
        <w:rPr>
          <w:color w:val="000000"/>
          <w:sz w:val="28"/>
          <w:szCs w:val="28"/>
        </w:rPr>
        <w:t>3</w:t>
      </w:r>
      <w:r>
        <w:rPr>
          <w:color w:val="000000"/>
          <w:sz w:val="28"/>
          <w:szCs w:val="28"/>
        </w:rPr>
        <w:t>月</w:t>
      </w:r>
      <w:r>
        <w:rPr>
          <w:color w:val="000000"/>
          <w:sz w:val="28"/>
          <w:szCs w:val="28"/>
        </w:rPr>
        <w:t>10</w:t>
      </w:r>
      <w:r>
        <w:rPr>
          <w:color w:val="000000"/>
          <w:sz w:val="28"/>
          <w:szCs w:val="28"/>
        </w:rPr>
        <w:t>日前</w:t>
      </w:r>
      <w:r>
        <w:rPr>
          <w:color w:val="000000"/>
          <w:sz w:val="28"/>
          <w:szCs w:val="28"/>
        </w:rPr>
        <w:t>完成职位分析的基础信息搜集工作。</w:t>
      </w:r>
      <w:r>
        <w:rPr>
          <w:color w:val="000000"/>
          <w:sz w:val="28"/>
          <w:szCs w:val="28"/>
        </w:rPr>
        <w:t>3</w:t>
      </w:r>
      <w:r>
        <w:rPr>
          <w:color w:val="000000"/>
          <w:sz w:val="28"/>
          <w:szCs w:val="28"/>
        </w:rPr>
        <w:t>月初由人力资源部将职位信息调查表下发至各部门每一位职员；在</w:t>
      </w:r>
      <w:r>
        <w:rPr>
          <w:color w:val="000000"/>
          <w:sz w:val="28"/>
          <w:szCs w:val="28"/>
        </w:rPr>
        <w:t>3</w:t>
      </w:r>
      <w:r>
        <w:rPr>
          <w:color w:val="000000"/>
          <w:sz w:val="28"/>
          <w:szCs w:val="28"/>
        </w:rPr>
        <w:t>月</w:t>
      </w:r>
      <w:r>
        <w:rPr>
          <w:color w:val="000000"/>
          <w:sz w:val="28"/>
          <w:szCs w:val="28"/>
        </w:rPr>
        <w:t>8</w:t>
      </w:r>
      <w:r>
        <w:rPr>
          <w:color w:val="000000"/>
          <w:sz w:val="28"/>
          <w:szCs w:val="28"/>
        </w:rPr>
        <w:t>日前完成汇总工作。</w:t>
      </w:r>
      <w:r>
        <w:rPr>
          <w:color w:val="000000"/>
          <w:sz w:val="28"/>
          <w:szCs w:val="28"/>
        </w:rPr>
        <w:t>3</w:t>
      </w:r>
      <w:r>
        <w:rPr>
          <w:color w:val="000000"/>
          <w:sz w:val="28"/>
          <w:szCs w:val="28"/>
        </w:rPr>
        <w:t>月</w:t>
      </w:r>
      <w:r>
        <w:rPr>
          <w:color w:val="000000"/>
          <w:sz w:val="28"/>
          <w:szCs w:val="28"/>
        </w:rPr>
        <w:t>1</w:t>
      </w:r>
      <w:r>
        <w:rPr>
          <w:color w:val="000000"/>
          <w:sz w:val="28"/>
          <w:szCs w:val="28"/>
        </w:rPr>
        <w:t>0</w:t>
      </w:r>
      <w:r>
        <w:rPr>
          <w:color w:val="000000"/>
          <w:sz w:val="28"/>
          <w:szCs w:val="28"/>
        </w:rPr>
        <w:t>日前完成公司各职位分析草案</w:t>
      </w:r>
      <w:r>
        <w:rPr>
          <w:color w:val="000000"/>
          <w:sz w:val="28"/>
          <w:szCs w:val="28"/>
        </w:rPr>
        <w:t>，在职位分析的过程中可充分体现各部门的需求，并对需求进行分析，依据需求分析才可</w:t>
      </w:r>
      <w:r>
        <w:rPr>
          <w:color w:val="FF0000"/>
          <w:sz w:val="28"/>
          <w:szCs w:val="28"/>
        </w:rPr>
        <w:t>针对性的展开人员招聘</w:t>
      </w:r>
      <w:r>
        <w:rPr>
          <w:color w:val="000000"/>
          <w:sz w:val="28"/>
          <w:szCs w:val="28"/>
        </w:rPr>
        <w:t>；</w:t>
      </w:r>
      <w:r>
        <w:rPr>
          <w:color w:val="000000"/>
          <w:sz w:val="28"/>
          <w:szCs w:val="28"/>
        </w:rPr>
        <w:t>3</w:t>
      </w:r>
      <w:r>
        <w:rPr>
          <w:color w:val="000000"/>
          <w:sz w:val="28"/>
          <w:szCs w:val="28"/>
        </w:rPr>
        <w:t>月</w:t>
      </w:r>
      <w:r>
        <w:rPr>
          <w:color w:val="000000"/>
          <w:sz w:val="28"/>
          <w:szCs w:val="28"/>
        </w:rPr>
        <w:t>15</w:t>
      </w:r>
      <w:r>
        <w:rPr>
          <w:color w:val="000000"/>
          <w:sz w:val="28"/>
          <w:szCs w:val="28"/>
        </w:rPr>
        <w:t>日</w:t>
      </w:r>
      <w:r>
        <w:rPr>
          <w:color w:val="000000"/>
          <w:sz w:val="28"/>
          <w:szCs w:val="28"/>
        </w:rPr>
        <w:t>向公司</w:t>
      </w:r>
      <w:r>
        <w:rPr>
          <w:color w:val="000000"/>
          <w:sz w:val="28"/>
          <w:szCs w:val="28"/>
        </w:rPr>
        <w:t>总经理</w:t>
      </w:r>
      <w:r>
        <w:rPr>
          <w:color w:val="000000"/>
          <w:sz w:val="28"/>
          <w:szCs w:val="28"/>
        </w:rPr>
        <w:t>提交公司各职位分析详细资料，分部门交各部门</w:t>
      </w:r>
      <w:r>
        <w:rPr>
          <w:color w:val="000000"/>
          <w:sz w:val="28"/>
          <w:szCs w:val="28"/>
        </w:rPr>
        <w:t>主管</w:t>
      </w:r>
      <w:r>
        <w:rPr>
          <w:color w:val="000000"/>
          <w:sz w:val="28"/>
          <w:szCs w:val="28"/>
        </w:rPr>
        <w:t>提出修改意见，修改完成后汇总报请公司</w:t>
      </w:r>
      <w:r>
        <w:rPr>
          <w:color w:val="000000"/>
          <w:sz w:val="28"/>
          <w:szCs w:val="28"/>
        </w:rPr>
        <w:t>总经理</w:t>
      </w:r>
      <w:r>
        <w:rPr>
          <w:color w:val="000000"/>
          <w:sz w:val="28"/>
          <w:szCs w:val="28"/>
        </w:rPr>
        <w:t>审阅后备案，</w:t>
      </w:r>
      <w:r>
        <w:rPr>
          <w:color w:val="000000"/>
          <w:sz w:val="28"/>
          <w:szCs w:val="28"/>
        </w:rPr>
        <w:t>（</w:t>
      </w:r>
      <w:r>
        <w:rPr>
          <w:color w:val="000000"/>
          <w:sz w:val="28"/>
          <w:szCs w:val="28"/>
        </w:rPr>
        <w:t>作为公司人力资源战略规划的基础性资料</w:t>
      </w:r>
      <w:r>
        <w:rPr>
          <w:color w:val="000000"/>
          <w:sz w:val="28"/>
          <w:szCs w:val="28"/>
        </w:rPr>
        <w:t>）；</w:t>
      </w:r>
      <w:r>
        <w:rPr>
          <w:color w:val="FF0000"/>
          <w:sz w:val="28"/>
          <w:szCs w:val="28"/>
        </w:rPr>
        <w:t>以确保招聘标准的适宜性及现有人员能力评估标准的适宜性</w:t>
      </w:r>
      <w:r>
        <w:rPr>
          <w:color w:val="000000"/>
          <w:sz w:val="28"/>
          <w:szCs w:val="28"/>
        </w:rPr>
        <w:t>，与此同时</w:t>
      </w:r>
      <w:r>
        <w:rPr>
          <w:color w:val="FF0000"/>
          <w:sz w:val="28"/>
          <w:szCs w:val="28"/>
        </w:rPr>
        <w:t>建立并完善各项规章制度以确保监督机制的有效性</w:t>
      </w:r>
      <w:r>
        <w:rPr>
          <w:color w:val="000000"/>
          <w:sz w:val="28"/>
          <w:szCs w:val="28"/>
        </w:rPr>
        <w:t>（监督工作由行政部进行）</w:t>
      </w:r>
      <w:r>
        <w:rPr>
          <w:color w:val="000000"/>
          <w:sz w:val="28"/>
          <w:szCs w:val="28"/>
        </w:rPr>
        <w:t>。</w:t>
      </w:r>
    </w:p>
    <w:p>
      <w:pPr>
        <w:pStyle w:val="Normal"/>
        <w:rPr>
          <w:rFonts w:ascii="SimHei" w:hAnsi="SimHei" w:eastAsia="黑体" w:cs="SimHei"/>
          <w:color w:val="000000"/>
          <w:sz w:val="28"/>
          <w:szCs w:val="28"/>
        </w:rPr>
      </w:pPr>
      <w:r>
        <w:rPr>
          <w:rFonts w:ascii="SimHei" w:hAnsi="SimHei" w:eastAsia="黑体" w:cs="SimHei"/>
          <w:color w:val="000000"/>
          <w:sz w:val="28"/>
          <w:szCs w:val="28"/>
        </w:rPr>
        <w:t>6</w:t>
      </w:r>
      <w:r>
        <w:rPr>
          <w:rFonts w:ascii="SimHei" w:hAnsi="SimHei" w:eastAsia="黑体" w:cs="SimHei"/>
          <w:color w:val="000000"/>
          <w:sz w:val="28"/>
          <w:szCs w:val="28"/>
        </w:rPr>
        <w:t>．</w:t>
      </w:r>
      <w:r>
        <w:rPr>
          <w:rFonts w:ascii="SimHei" w:hAnsi="SimHei" w:eastAsia="黑体" w:cs="SimHei"/>
          <w:color w:val="000000"/>
          <w:sz w:val="28"/>
          <w:szCs w:val="28"/>
        </w:rPr>
        <w:t>2011</w:t>
      </w:r>
      <w:r>
        <w:rPr>
          <w:rFonts w:ascii="SimHei" w:hAnsi="SimHei" w:eastAsia="黑体" w:cs="SimHei"/>
          <w:color w:val="000000"/>
          <w:sz w:val="28"/>
          <w:szCs w:val="28"/>
        </w:rPr>
        <w:t>年</w:t>
      </w:r>
      <w:r>
        <w:rPr>
          <w:rFonts w:ascii="SimHei" w:hAnsi="SimHei" w:eastAsia="黑体" w:cs="SimHei"/>
          <w:color w:val="000000"/>
          <w:sz w:val="28"/>
          <w:szCs w:val="28"/>
        </w:rPr>
        <w:t>2</w:t>
      </w:r>
      <w:r>
        <w:rPr>
          <w:rFonts w:ascii="SimHei" w:hAnsi="SimHei" w:eastAsia="黑体" w:cs="SimHei"/>
          <w:color w:val="000000"/>
          <w:sz w:val="28"/>
          <w:szCs w:val="28"/>
        </w:rPr>
        <w:t>月</w:t>
      </w:r>
      <w:r>
        <w:rPr>
          <w:rFonts w:ascii="SimHei" w:hAnsi="SimHei" w:eastAsia="黑体" w:cs="SimHei"/>
          <w:color w:val="000000"/>
          <w:sz w:val="28"/>
          <w:szCs w:val="28"/>
        </w:rPr>
        <w:t>20</w:t>
      </w:r>
      <w:r>
        <w:rPr>
          <w:rFonts w:ascii="SimHei" w:hAnsi="SimHei" w:eastAsia="黑体" w:cs="SimHei"/>
          <w:color w:val="000000"/>
          <w:sz w:val="28"/>
          <w:szCs w:val="28"/>
        </w:rPr>
        <w:t>日依据公司年度目标所确定的组织架构及职位编制确定完善招聘计划</w:t>
      </w:r>
      <w:r>
        <w:rPr>
          <w:rFonts w:ascii="SimHei" w:hAnsi="SimHei" w:eastAsia="黑体" w:cs="SimHei"/>
          <w:color w:val="000000"/>
          <w:sz w:val="28"/>
          <w:szCs w:val="28"/>
        </w:rPr>
        <w:t>;</w:t>
      </w:r>
      <w:r>
        <w:rPr>
          <w:rFonts w:ascii="SimHei" w:hAnsi="SimHei" w:eastAsia="黑体" w:cs="SimHei"/>
          <w:color w:val="000000"/>
          <w:sz w:val="28"/>
          <w:szCs w:val="28"/>
        </w:rPr>
        <w:t>并对招聘途径及具体时间进行确定计划如下：</w:t>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rPr>
          <w:rFonts w:ascii="SimHei" w:hAnsi="SimHei" w:eastAsia="黑体" w:cs="SimHei"/>
          <w:color w:val="000000"/>
          <w:sz w:val="28"/>
          <w:szCs w:val="28"/>
        </w:rPr>
      </w:pPr>
      <w:r>
        <w:rPr>
          <w:rFonts w:ascii="SimHei" w:hAnsi="SimHei" w:eastAsia="黑体" w:cs="SimHei"/>
          <w:color w:val="000000"/>
          <w:sz w:val="28"/>
          <w:szCs w:val="28"/>
        </w:rPr>
      </w:r>
    </w:p>
    <w:tbl>
      <w:tblPr>
        <w:tblW w:w="9352" w:type="dxa"/>
        <w:jc w:val="left"/>
        <w:tblInd w:w="-792" w:type="dxa"/>
        <w:tblLayout w:type="fixed"/>
        <w:tblCellMar>
          <w:top w:w="0" w:type="dxa"/>
          <w:left w:w="108" w:type="dxa"/>
          <w:bottom w:w="0" w:type="dxa"/>
          <w:right w:w="108" w:type="dxa"/>
        </w:tblCellMar>
      </w:tblPr>
      <w:tblGrid>
        <w:gridCol w:w="626"/>
        <w:gridCol w:w="626"/>
        <w:gridCol w:w="908"/>
        <w:gridCol w:w="496"/>
        <w:gridCol w:w="1214"/>
        <w:gridCol w:w="1214"/>
        <w:gridCol w:w="1214"/>
        <w:gridCol w:w="1214"/>
        <w:gridCol w:w="1214"/>
        <w:gridCol w:w="626"/>
      </w:tblGrid>
      <w:tr>
        <w:trPr>
          <w:trHeight w:val="735" w:hRule="atLeast"/>
        </w:trPr>
        <w:tc>
          <w:tcPr>
            <w:tcW w:w="9352" w:type="dxa"/>
            <w:gridSpan w:val="10"/>
            <w:tcBorders/>
            <w:vAlign w:val="center"/>
          </w:tcPr>
          <w:p>
            <w:pPr>
              <w:pStyle w:val="Normal"/>
              <w:widowControl/>
              <w:jc w:val="center"/>
              <w:rPr>
                <w:rFonts w:ascii="SimHei" w:hAnsi="SimHei" w:eastAsia="黑体" w:cs="SimHei"/>
                <w:b/>
                <w:b/>
                <w:bCs/>
                <w:kern w:val="0"/>
                <w:sz w:val="28"/>
                <w:szCs w:val="28"/>
              </w:rPr>
            </w:pPr>
            <w:r>
              <w:rPr>
                <w:rFonts w:ascii="SimHei" w:hAnsi="SimHei" w:eastAsia="黑体" w:cs="SimHei"/>
                <w:b/>
                <w:bCs/>
                <w:kern w:val="0"/>
                <w:sz w:val="28"/>
                <w:szCs w:val="28"/>
              </w:rPr>
              <w:t>深圳市爱立新珠宝首饰公司</w:t>
            </w:r>
          </w:p>
        </w:tc>
      </w:tr>
      <w:tr>
        <w:trPr>
          <w:trHeight w:val="465" w:hRule="atLeast"/>
        </w:trPr>
        <w:tc>
          <w:tcPr>
            <w:tcW w:w="9352" w:type="dxa"/>
            <w:gridSpan w:val="10"/>
            <w:tcBorders/>
            <w:vAlign w:val="center"/>
          </w:tcPr>
          <w:p>
            <w:pPr>
              <w:pStyle w:val="Normal"/>
              <w:widowControl/>
              <w:jc w:val="center"/>
              <w:rPr>
                <w:rFonts w:ascii="SimHei" w:hAnsi="SimHei" w:eastAsia="黑体" w:cs="SimHei"/>
                <w:b/>
                <w:b/>
                <w:bCs/>
                <w:kern w:val="0"/>
                <w:sz w:val="28"/>
                <w:szCs w:val="28"/>
              </w:rPr>
            </w:pPr>
            <w:r>
              <w:rPr>
                <w:rFonts w:ascii="SimHei" w:hAnsi="SimHei" w:eastAsia="黑体" w:cs="SimHei"/>
                <w:b/>
                <w:bCs/>
                <w:kern w:val="0"/>
                <w:sz w:val="28"/>
                <w:szCs w:val="28"/>
              </w:rPr>
              <w:t>2011</w:t>
            </w:r>
            <w:r>
              <w:rPr>
                <w:rFonts w:ascii="SimHei" w:hAnsi="SimHei" w:eastAsia="黑体" w:cs="SimHei"/>
                <w:b/>
                <w:bCs/>
                <w:kern w:val="0"/>
                <w:sz w:val="28"/>
                <w:szCs w:val="28"/>
              </w:rPr>
              <w:t>年度招聘计划</w:t>
            </w:r>
          </w:p>
        </w:tc>
      </w:tr>
      <w:tr>
        <w:trPr>
          <w:trHeight w:val="285" w:hRule="atLeast"/>
        </w:trPr>
        <w:tc>
          <w:tcPr>
            <w:tcW w:w="626" w:type="dxa"/>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序号</w:t>
            </w:r>
          </w:p>
        </w:tc>
        <w:tc>
          <w:tcPr>
            <w:tcW w:w="626"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部门</w:t>
            </w:r>
          </w:p>
        </w:tc>
        <w:tc>
          <w:tcPr>
            <w:tcW w:w="908"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岗位</w:t>
            </w:r>
          </w:p>
        </w:tc>
        <w:tc>
          <w:tcPr>
            <w:tcW w:w="496"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人数</w:t>
            </w:r>
          </w:p>
        </w:tc>
        <w:tc>
          <w:tcPr>
            <w:tcW w:w="1214"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岗位要求</w:t>
            </w:r>
          </w:p>
        </w:tc>
        <w:tc>
          <w:tcPr>
            <w:tcW w:w="1214"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招聘途径</w:t>
            </w:r>
          </w:p>
        </w:tc>
        <w:tc>
          <w:tcPr>
            <w:tcW w:w="1214"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招聘时间</w:t>
            </w:r>
          </w:p>
        </w:tc>
        <w:tc>
          <w:tcPr>
            <w:tcW w:w="1214"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阶段确定</w:t>
            </w:r>
          </w:p>
        </w:tc>
        <w:tc>
          <w:tcPr>
            <w:tcW w:w="1214"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招聘费用</w:t>
            </w:r>
          </w:p>
        </w:tc>
        <w:tc>
          <w:tcPr>
            <w:tcW w:w="626" w:type="dxa"/>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责任人</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1</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2</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3</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4</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5</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6</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7</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8</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9</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10</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626" w:type="dxa"/>
            <w:tcBorders>
              <w:left w:val="single" w:sz="4" w:space="0" w:color="000000"/>
              <w:bottom w:val="single" w:sz="4" w:space="0" w:color="000000"/>
              <w:right w:val="single" w:sz="4" w:space="0" w:color="000000"/>
            </w:tcBorders>
            <w:vAlign w:val="center"/>
          </w:tcPr>
          <w:p>
            <w:pPr>
              <w:pStyle w:val="Normal"/>
              <w:widowControl/>
              <w:jc w:val="right"/>
              <w:rPr>
                <w:rFonts w:ascii="SimHei" w:hAnsi="SimHei" w:eastAsia="黑体" w:cs="SimHei"/>
                <w:kern w:val="0"/>
                <w:sz w:val="28"/>
                <w:szCs w:val="28"/>
              </w:rPr>
            </w:pPr>
            <w:r>
              <w:rPr>
                <w:rFonts w:ascii="SimHei" w:hAnsi="SimHei" w:eastAsia="黑体" w:cs="SimHei"/>
                <w:kern w:val="0"/>
                <w:sz w:val="28"/>
                <w:szCs w:val="28"/>
              </w:rPr>
              <w:t>11</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908"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214"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62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900" w:hRule="atLeast"/>
        </w:trPr>
        <w:tc>
          <w:tcPr>
            <w:tcW w:w="9352"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xml:space="preserve">       </w:t>
            </w:r>
            <w:r>
              <w:rPr>
                <w:rFonts w:ascii="SimHei" w:hAnsi="SimHei" w:eastAsia="黑体" w:cs="SimHei"/>
                <w:kern w:val="0"/>
                <w:sz w:val="28"/>
                <w:szCs w:val="28"/>
              </w:rPr>
              <w:t>拟定：                      审批：                   日期：</w:t>
            </w:r>
          </w:p>
        </w:tc>
      </w:tr>
    </w:tbl>
    <w:p>
      <w:pPr>
        <w:pStyle w:val="Normal"/>
        <w:rPr>
          <w:rFonts w:ascii="SimHei" w:hAnsi="SimHei" w:eastAsia="黑体" w:cs="SimHei"/>
          <w:color w:val="000000"/>
          <w:sz w:val="28"/>
          <w:szCs w:val="28"/>
        </w:rPr>
      </w:pPr>
      <w:r>
        <w:rPr>
          <w:rFonts w:ascii="SimHei" w:hAnsi="SimHei" w:eastAsia="黑体" w:cs="SimHei"/>
          <w:color w:val="000000"/>
          <w:sz w:val="28"/>
          <w:szCs w:val="28"/>
        </w:rPr>
      </w:r>
    </w:p>
    <w:p>
      <w:pPr>
        <w:pStyle w:val="Normal"/>
        <w:ind w:firstLine="140"/>
        <w:rPr>
          <w:rFonts w:ascii="SimHei" w:hAnsi="SimHei" w:eastAsia="黑体" w:cs="SimHei"/>
          <w:color w:val="000000"/>
          <w:sz w:val="28"/>
          <w:szCs w:val="28"/>
        </w:rPr>
      </w:pPr>
      <w:r>
        <w:rPr>
          <w:rFonts w:ascii="SimHei" w:hAnsi="SimHei" w:eastAsia="黑体" w:cs="SimHei"/>
          <w:color w:val="000000"/>
          <w:sz w:val="28"/>
          <w:szCs w:val="28"/>
        </w:rPr>
      </w:r>
    </w:p>
    <w:p>
      <w:pPr>
        <w:pStyle w:val="Normal"/>
        <w:ind w:firstLine="274"/>
        <w:rPr>
          <w:color w:val="FF0000"/>
          <w:sz w:val="28"/>
          <w:szCs w:val="28"/>
        </w:rPr>
      </w:pPr>
      <w:r>
        <w:rPr>
          <w:color w:val="FF0000"/>
          <w:sz w:val="28"/>
          <w:szCs w:val="28"/>
        </w:rPr>
        <w:t>相关表单：《人员能力评估表》</w:t>
      </w:r>
    </w:p>
    <w:p>
      <w:pPr>
        <w:pStyle w:val="Normal"/>
        <w:ind w:firstLine="1534"/>
        <w:rPr>
          <w:color w:val="FF0000"/>
          <w:sz w:val="28"/>
          <w:szCs w:val="28"/>
        </w:rPr>
      </w:pPr>
      <w:r>
        <w:rPr>
          <w:color w:val="FF0000"/>
          <w:sz w:val="28"/>
          <w:szCs w:val="28"/>
        </w:rPr>
        <w:t>《部门职位调查分析表》</w:t>
      </w:r>
    </w:p>
    <w:p>
      <w:pPr>
        <w:pStyle w:val="Normal"/>
        <w:ind w:firstLine="1534"/>
        <w:rPr>
          <w:color w:val="FF0000"/>
          <w:sz w:val="28"/>
          <w:szCs w:val="28"/>
        </w:rPr>
      </w:pPr>
      <w:r>
        <w:rPr>
          <w:color w:val="FF0000"/>
          <w:sz w:val="28"/>
          <w:szCs w:val="28"/>
        </w:rPr>
        <w:t>《各部门工作流程图》</w:t>
      </w:r>
    </w:p>
    <w:p>
      <w:pPr>
        <w:pStyle w:val="Normal"/>
        <w:ind w:firstLine="1534"/>
        <w:rPr>
          <w:color w:val="FF0000"/>
          <w:sz w:val="28"/>
          <w:szCs w:val="28"/>
        </w:rPr>
      </w:pPr>
      <w:r>
        <w:rPr>
          <w:color w:val="FF0000"/>
          <w:sz w:val="28"/>
          <w:szCs w:val="28"/>
        </w:rPr>
        <w:t>《立新年度招聘计划》</w:t>
      </w:r>
    </w:p>
    <w:p>
      <w:pPr>
        <w:pStyle w:val="Normal"/>
        <w:rPr>
          <w:color w:val="000000"/>
          <w:sz w:val="28"/>
          <w:szCs w:val="28"/>
        </w:rPr>
      </w:pPr>
      <w:r>
        <w:rPr>
          <w:color w:val="000000"/>
          <w:sz w:val="28"/>
          <w:szCs w:val="28"/>
        </w:rPr>
        <w:t>2011</w:t>
      </w:r>
      <w:r>
        <w:rPr>
          <w:color w:val="000000"/>
          <w:sz w:val="28"/>
          <w:szCs w:val="28"/>
        </w:rPr>
        <w:t>年度人力资源部工作目标之</w:t>
      </w:r>
      <w:r>
        <w:rPr>
          <w:color w:val="000000"/>
          <w:sz w:val="28"/>
          <w:szCs w:val="28"/>
        </w:rPr>
        <w:t>二</w:t>
      </w:r>
      <w:r>
        <w:rPr>
          <w:color w:val="000000"/>
          <w:sz w:val="28"/>
          <w:szCs w:val="28"/>
        </w:rPr>
        <w:t>：</w:t>
      </w:r>
    </w:p>
    <w:p>
      <w:pPr>
        <w:pStyle w:val="Normal"/>
        <w:numPr>
          <w:ilvl w:val="0"/>
          <w:numId w:val="8"/>
        </w:numPr>
        <w:rPr>
          <w:rFonts w:ascii="SimHei" w:hAnsi="SimHei" w:eastAsia="黑体" w:cs="SimHei"/>
          <w:b/>
          <w:b/>
          <w:sz w:val="28"/>
          <w:szCs w:val="28"/>
        </w:rPr>
      </w:pPr>
      <w:r>
        <w:rPr>
          <w:rFonts w:ascii="SimHei" w:hAnsi="SimHei" w:eastAsia="黑体" w:cs="SimHei"/>
          <w:b/>
          <w:sz w:val="28"/>
          <w:szCs w:val="28"/>
        </w:rPr>
        <w:t>等级工资制定有效率</w:t>
      </w:r>
      <w:r>
        <w:rPr>
          <w:rFonts w:ascii="SimHei" w:hAnsi="SimHei" w:eastAsia="黑体" w:cs="SimHei"/>
          <w:b/>
          <w:sz w:val="28"/>
          <w:szCs w:val="28"/>
        </w:rPr>
        <w:t xml:space="preserve">100%       </w:t>
      </w:r>
    </w:p>
    <w:p>
      <w:pPr>
        <w:pStyle w:val="Normal"/>
        <w:rPr>
          <w:rFonts w:ascii="SimHei" w:hAnsi="SimHei" w:eastAsia="黑体" w:cs="SimHei"/>
          <w:b/>
          <w:b/>
          <w:sz w:val="28"/>
          <w:szCs w:val="28"/>
        </w:rPr>
      </w:pPr>
      <w:r>
        <w:rPr>
          <w:rFonts w:ascii="SimHei" w:hAnsi="SimHei" w:eastAsia="黑体" w:cs="SimHei"/>
          <w:b/>
          <w:sz w:val="28"/>
          <w:szCs w:val="28"/>
        </w:rPr>
        <w:t xml:space="preserve">       </w:t>
      </w:r>
      <w:r>
        <w:rPr>
          <w:b/>
          <w:sz w:val="28"/>
          <w:szCs w:val="28"/>
        </w:rPr>
        <w:t>调薪及时有效率</w:t>
      </w:r>
      <w:r>
        <w:rPr>
          <w:b/>
          <w:sz w:val="28"/>
          <w:szCs w:val="28"/>
        </w:rPr>
        <w:t>100%</w:t>
      </w:r>
    </w:p>
    <w:p>
      <w:pPr>
        <w:pStyle w:val="Normal"/>
        <w:ind w:left="414" w:hanging="0"/>
        <w:rPr>
          <w:rFonts w:ascii="SimHei" w:hAnsi="SimHei" w:eastAsia="黑体" w:cs="SimHei"/>
          <w:b/>
          <w:b/>
          <w:sz w:val="28"/>
          <w:szCs w:val="28"/>
        </w:rPr>
      </w:pPr>
      <w:r>
        <w:rPr>
          <w:b/>
          <w:color w:val="000000"/>
          <w:sz w:val="28"/>
          <w:szCs w:val="28"/>
        </w:rPr>
        <w:t>目标概述：</w:t>
      </w:r>
      <w:r>
        <w:rPr>
          <w:b/>
          <w:color w:val="000000"/>
          <w:sz w:val="28"/>
          <w:szCs w:val="28"/>
        </w:rPr>
        <w:br/>
      </w:r>
      <w:r>
        <w:rPr>
          <w:color w:val="000000"/>
          <w:sz w:val="28"/>
          <w:szCs w:val="28"/>
        </w:rPr>
        <w:t>根据公司现状和未来发展趋势，目前的薪酬管理制度将有可能制约公司的人才队伍建设，从而对公司的长远发展带来一定的影响。通过人力资源部对公司各阶层人员现有薪资状况的了解，</w:t>
      </w:r>
      <w:r>
        <w:rPr>
          <w:color w:val="000000"/>
          <w:sz w:val="28"/>
          <w:szCs w:val="28"/>
        </w:rPr>
        <w:t>将</w:t>
      </w:r>
      <w:r>
        <w:rPr>
          <w:color w:val="000000"/>
          <w:sz w:val="28"/>
          <w:szCs w:val="28"/>
        </w:rPr>
        <w:t>尽快建立公司科学合理的薪酬管理体系。</w:t>
      </w:r>
    </w:p>
    <w:p>
      <w:pPr>
        <w:pStyle w:val="Normal"/>
        <w:ind w:left="525" w:hanging="0"/>
        <w:rPr>
          <w:color w:val="000000"/>
          <w:sz w:val="28"/>
          <w:szCs w:val="28"/>
        </w:rPr>
      </w:pPr>
      <w:r>
        <w:rPr>
          <w:b/>
          <w:color w:val="000000"/>
          <w:sz w:val="28"/>
          <w:szCs w:val="28"/>
        </w:rPr>
        <w:t>影响因素：</w:t>
      </w:r>
      <w:r>
        <w:rPr>
          <w:color w:val="000000"/>
          <w:sz w:val="28"/>
          <w:szCs w:val="28"/>
        </w:rPr>
        <w:t>原因有三：</w:t>
      </w:r>
    </w:p>
    <w:p>
      <w:pPr>
        <w:pStyle w:val="Normal"/>
        <w:ind w:left="525" w:hanging="0"/>
        <w:rPr>
          <w:color w:val="000000"/>
          <w:sz w:val="28"/>
          <w:szCs w:val="28"/>
        </w:rPr>
      </w:pPr>
      <w:r>
        <w:rPr>
          <w:color w:val="000000"/>
          <w:sz w:val="28"/>
          <w:szCs w:val="28"/>
        </w:rPr>
        <w:t>一</w:t>
      </w:r>
      <w:r>
        <w:rPr>
          <w:color w:val="000000"/>
          <w:sz w:val="28"/>
          <w:szCs w:val="28"/>
        </w:rPr>
        <w:t>、</w:t>
      </w:r>
      <w:r>
        <w:rPr>
          <w:color w:val="000000"/>
          <w:sz w:val="28"/>
          <w:szCs w:val="28"/>
        </w:rPr>
        <w:t>是由于公司长期以来员工的薪资是由公司高层决定，人力资源部缺少员工薪资管理的依据，所以给人才引进造成一定困难，也使部分员工认为薪资的多寡是看公司高层的感觉与亲疏，而不是立足于自身工作能力，人力资源部无法给予员工合情合理的解释；</w:t>
      </w:r>
    </w:p>
    <w:p>
      <w:pPr>
        <w:pStyle w:val="Normal"/>
        <w:ind w:left="525" w:hanging="0"/>
        <w:rPr>
          <w:color w:val="000000"/>
          <w:sz w:val="28"/>
          <w:szCs w:val="28"/>
        </w:rPr>
      </w:pPr>
      <w:r>
        <w:rPr>
          <w:color w:val="000000"/>
          <w:sz w:val="28"/>
          <w:szCs w:val="28"/>
        </w:rPr>
        <w:t>二</w:t>
      </w:r>
      <w:r>
        <w:rPr>
          <w:color w:val="000000"/>
          <w:sz w:val="28"/>
          <w:szCs w:val="28"/>
        </w:rPr>
        <w:t>、</w:t>
      </w:r>
      <w:r>
        <w:rPr>
          <w:color w:val="000000"/>
          <w:sz w:val="28"/>
          <w:szCs w:val="28"/>
        </w:rPr>
        <w:t>是公司员工实际工资几乎处于高保密状态（不论事实是否如此，但许多人这样认为），造成相互猜薪水，加上还存在同工不同酬的现象，盲目攀比，不利于调动员工积极性和提高工作效率。</w:t>
      </w:r>
    </w:p>
    <w:p>
      <w:pPr>
        <w:pStyle w:val="Normal"/>
        <w:ind w:left="525" w:hanging="0"/>
        <w:rPr>
          <w:color w:val="000000"/>
          <w:sz w:val="28"/>
          <w:szCs w:val="28"/>
        </w:rPr>
      </w:pPr>
      <w:r>
        <w:rPr>
          <w:color w:val="000000"/>
          <w:sz w:val="28"/>
          <w:szCs w:val="28"/>
        </w:rPr>
        <w:t>三</w:t>
      </w:r>
      <w:r>
        <w:rPr>
          <w:color w:val="000000"/>
          <w:sz w:val="28"/>
          <w:szCs w:val="28"/>
        </w:rPr>
        <w:t>、</w:t>
      </w:r>
      <w:r>
        <w:rPr>
          <w:color w:val="000000"/>
          <w:sz w:val="28"/>
          <w:szCs w:val="28"/>
        </w:rPr>
        <w:t>是目前的员工薪资的初定、调整均无让人信服的依据，工资结构简单，只要上司或老板感觉不错即可调薪。容易形成不是向工作要工资而是向上级、老板要工资的不正确思想。</w:t>
      </w:r>
    </w:p>
    <w:p>
      <w:pPr>
        <w:pStyle w:val="Normal"/>
        <w:ind w:left="525" w:hanging="0"/>
        <w:rPr>
          <w:b/>
          <w:b/>
          <w:color w:val="000000"/>
          <w:sz w:val="28"/>
          <w:szCs w:val="28"/>
        </w:rPr>
      </w:pPr>
      <w:r>
        <w:rPr>
          <w:b/>
          <w:color w:val="000000"/>
          <w:sz w:val="28"/>
          <w:szCs w:val="28"/>
        </w:rPr>
        <w:t>具体实施方案：</w:t>
      </w:r>
    </w:p>
    <w:p>
      <w:pPr>
        <w:pStyle w:val="Normal"/>
        <w:ind w:left="525" w:hanging="0"/>
        <w:rPr>
          <w:color w:val="FF0000"/>
          <w:sz w:val="28"/>
          <w:szCs w:val="28"/>
        </w:rPr>
      </w:pPr>
      <w:r>
        <w:rPr>
          <w:color w:val="FF0000"/>
          <w:sz w:val="28"/>
          <w:szCs w:val="28"/>
        </w:rPr>
        <w:t>解决影响因素所展开的工作：</w:t>
      </w:r>
    </w:p>
    <w:p>
      <w:pPr>
        <w:pStyle w:val="Normal"/>
        <w:ind w:left="525" w:firstLine="420"/>
        <w:rPr>
          <w:color w:val="000000"/>
          <w:sz w:val="28"/>
          <w:szCs w:val="28"/>
        </w:rPr>
      </w:pPr>
      <w:r>
        <w:rPr>
          <w:color w:val="000000"/>
          <w:sz w:val="28"/>
          <w:szCs w:val="28"/>
        </w:rPr>
        <w:t>人力资源部把公司薪酬管理作为本部乃至公司</w:t>
      </w:r>
      <w:r>
        <w:rPr>
          <w:color w:val="000000"/>
          <w:sz w:val="28"/>
          <w:szCs w:val="28"/>
        </w:rPr>
        <w:t>2011</w:t>
      </w:r>
      <w:r>
        <w:rPr>
          <w:color w:val="000000"/>
          <w:sz w:val="28"/>
          <w:szCs w:val="28"/>
        </w:rPr>
        <w:t>年度的重要目标之一。本着“对内体现公平性，对外具有竞争力”的原则，</w:t>
      </w:r>
      <w:r>
        <w:rPr>
          <w:color w:val="000000"/>
          <w:sz w:val="28"/>
          <w:szCs w:val="28"/>
        </w:rPr>
        <w:t>为使调薪及时有效，</w:t>
      </w:r>
      <w:r>
        <w:rPr>
          <w:color w:val="000000"/>
          <w:sz w:val="28"/>
          <w:szCs w:val="28"/>
        </w:rPr>
        <w:t>人力资源部将在</w:t>
      </w:r>
      <w:r>
        <w:rPr>
          <w:color w:val="000000"/>
          <w:sz w:val="28"/>
          <w:szCs w:val="28"/>
        </w:rPr>
        <w:t>20</w:t>
      </w:r>
      <w:r>
        <w:rPr>
          <w:color w:val="000000"/>
          <w:sz w:val="28"/>
          <w:szCs w:val="28"/>
        </w:rPr>
        <w:t>11</w:t>
      </w:r>
      <w:r>
        <w:rPr>
          <w:color w:val="000000"/>
          <w:sz w:val="28"/>
          <w:szCs w:val="28"/>
        </w:rPr>
        <w:t>年</w:t>
      </w:r>
      <w:r>
        <w:rPr>
          <w:color w:val="000000"/>
          <w:sz w:val="28"/>
          <w:szCs w:val="28"/>
        </w:rPr>
        <w:t>度完成公司的薪酬设计和薪酬管理的规范工作</w:t>
      </w:r>
      <w:r>
        <w:rPr>
          <w:color w:val="000000"/>
          <w:sz w:val="28"/>
          <w:szCs w:val="28"/>
        </w:rPr>
        <w:t>的同时，维修部将全面实行技术等级工资制度</w:t>
      </w:r>
      <w:r>
        <w:rPr>
          <w:color w:val="000000"/>
          <w:sz w:val="28"/>
          <w:szCs w:val="28"/>
        </w:rPr>
        <w:t>。</w:t>
      </w:r>
    </w:p>
    <w:p>
      <w:pPr>
        <w:pStyle w:val="Normal"/>
        <w:widowControl/>
        <w:numPr>
          <w:ilvl w:val="1"/>
          <w:numId w:val="4"/>
        </w:numPr>
        <w:spacing w:before="0" w:after="280"/>
        <w:jc w:val="left"/>
        <w:rPr>
          <w:rFonts w:ascii="SimHei" w:hAnsi="SimHei" w:eastAsia="黑体" w:cs="SimHei"/>
          <w:kern w:val="0"/>
          <w:sz w:val="28"/>
          <w:szCs w:val="28"/>
        </w:rPr>
      </w:pPr>
      <w:r>
        <w:rPr>
          <w:rFonts w:ascii="SimHei" w:hAnsi="SimHei" w:eastAsia="黑体" w:cs="SimHei"/>
          <w:kern w:val="0"/>
          <w:sz w:val="28"/>
          <w:szCs w:val="28"/>
        </w:rPr>
        <w:t>建立维修部</w:t>
      </w:r>
      <w:r>
        <w:rPr>
          <w:rFonts w:ascii="SimHei" w:hAnsi="SimHei" w:eastAsia="黑体" w:cs="SimHei"/>
          <w:kern w:val="0"/>
          <w:sz w:val="28"/>
          <w:szCs w:val="28"/>
        </w:rPr>
        <w:t>工资</w:t>
      </w:r>
      <w:r>
        <w:rPr>
          <w:rFonts w:ascii="SimHei" w:hAnsi="SimHei" w:eastAsia="黑体" w:cs="SimHei"/>
          <w:kern w:val="0"/>
          <w:sz w:val="28"/>
          <w:szCs w:val="28"/>
        </w:rPr>
        <w:t>计件保底</w:t>
      </w:r>
      <w:r>
        <w:rPr>
          <w:rFonts w:ascii="SimHei" w:hAnsi="SimHei" w:eastAsia="黑体" w:cs="SimHei"/>
          <w:kern w:val="0"/>
          <w:sz w:val="28"/>
          <w:szCs w:val="28"/>
        </w:rPr>
        <w:t>等级</w:t>
      </w:r>
      <w:r>
        <w:rPr>
          <w:rFonts w:ascii="SimHei" w:hAnsi="SimHei" w:eastAsia="黑体" w:cs="SimHei"/>
          <w:kern w:val="0"/>
          <w:sz w:val="28"/>
          <w:szCs w:val="28"/>
        </w:rPr>
        <w:t>工资</w:t>
      </w:r>
      <w:r>
        <w:rPr>
          <w:rFonts w:ascii="SimHei" w:hAnsi="SimHei" w:eastAsia="黑体" w:cs="SimHei"/>
          <w:kern w:val="0"/>
          <w:sz w:val="28"/>
          <w:szCs w:val="28"/>
        </w:rPr>
        <w:t>表</w:t>
      </w:r>
    </w:p>
    <w:p>
      <w:pPr>
        <w:pStyle w:val="Normal"/>
        <w:widowControl/>
        <w:spacing w:before="280" w:after="280"/>
        <w:ind w:left="1320" w:hanging="0"/>
        <w:jc w:val="left"/>
        <w:rPr/>
      </w:pPr>
      <w:r>
        <w:rPr>
          <w:rFonts w:ascii="SimHei" w:hAnsi="SimHei" w:eastAsia="黑体" w:cs="SimHei"/>
          <w:kern w:val="0"/>
          <w:sz w:val="28"/>
          <w:szCs w:val="28"/>
        </w:rPr>
        <w:t>依据珠宝维修行业标准，判断并确定维修部不同工种的保底</w:t>
      </w:r>
      <w:r>
        <w:rPr/>
        <w:t>级别基数，然后依据不同等级的技能要求及标准上调等级工资。</w:t>
      </w:r>
    </w:p>
    <w:tbl>
      <w:tblPr>
        <w:tblW w:w="5720" w:type="dxa"/>
        <w:jc w:val="left"/>
        <w:tblInd w:w="1303" w:type="dxa"/>
        <w:tblLayout w:type="fixed"/>
        <w:tblCellMar>
          <w:top w:w="0" w:type="dxa"/>
          <w:left w:w="108" w:type="dxa"/>
          <w:bottom w:w="0" w:type="dxa"/>
          <w:right w:w="108" w:type="dxa"/>
        </w:tblCellMar>
      </w:tblPr>
      <w:tblGrid>
        <w:gridCol w:w="1460"/>
        <w:gridCol w:w="2260"/>
        <w:gridCol w:w="2000"/>
      </w:tblGrid>
      <w:tr>
        <w:trPr>
          <w:trHeight w:val="585" w:hRule="atLeast"/>
        </w:trPr>
        <w:tc>
          <w:tcPr>
            <w:tcW w:w="5720" w:type="dxa"/>
            <w:gridSpan w:val="3"/>
            <w:tcBorders>
              <w:bottom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维修部保底工资等级标准表</w:t>
            </w:r>
          </w:p>
        </w:tc>
      </w:tr>
      <w:tr>
        <w:trPr>
          <w:trHeight w:val="285" w:hRule="atLeast"/>
        </w:trPr>
        <w:tc>
          <w:tcPr>
            <w:tcW w:w="1460" w:type="dxa"/>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部门</w:t>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工资等级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保底工资</w:t>
            </w:r>
          </w:p>
        </w:tc>
      </w:tr>
      <w:tr>
        <w:trPr>
          <w:trHeight w:val="285" w:hRule="atLeast"/>
        </w:trPr>
        <w:tc>
          <w:tcPr>
            <w:tcW w:w="14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电金部</w:t>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一级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3500</w:t>
            </w:r>
          </w:p>
        </w:tc>
      </w:tr>
      <w:tr>
        <w:trPr>
          <w:trHeight w:val="285" w:hRule="atLeast"/>
        </w:trPr>
        <w:tc>
          <w:tcPr>
            <w:tcW w:w="14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二级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4500</w:t>
            </w:r>
          </w:p>
        </w:tc>
      </w:tr>
      <w:tr>
        <w:trPr>
          <w:trHeight w:val="285" w:hRule="atLeast"/>
        </w:trPr>
        <w:tc>
          <w:tcPr>
            <w:tcW w:w="14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三级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5000</w:t>
            </w:r>
          </w:p>
        </w:tc>
      </w:tr>
      <w:tr>
        <w:trPr>
          <w:trHeight w:val="285" w:hRule="atLeast"/>
        </w:trPr>
        <w:tc>
          <w:tcPr>
            <w:tcW w:w="14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抛光部</w:t>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一级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2500</w:t>
            </w:r>
          </w:p>
        </w:tc>
      </w:tr>
      <w:tr>
        <w:trPr>
          <w:trHeight w:val="285" w:hRule="atLeast"/>
        </w:trPr>
        <w:tc>
          <w:tcPr>
            <w:tcW w:w="14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二级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3000</w:t>
            </w:r>
          </w:p>
        </w:tc>
      </w:tr>
      <w:tr>
        <w:trPr>
          <w:trHeight w:val="285" w:hRule="atLeast"/>
        </w:trPr>
        <w:tc>
          <w:tcPr>
            <w:tcW w:w="14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三级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3500</w:t>
            </w:r>
          </w:p>
        </w:tc>
      </w:tr>
      <w:tr>
        <w:trPr>
          <w:trHeight w:val="285" w:hRule="atLeast"/>
        </w:trPr>
        <w:tc>
          <w:tcPr>
            <w:tcW w:w="14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执模部</w:t>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一级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2500</w:t>
            </w:r>
          </w:p>
        </w:tc>
      </w:tr>
      <w:tr>
        <w:trPr>
          <w:trHeight w:val="285" w:hRule="atLeast"/>
        </w:trPr>
        <w:tc>
          <w:tcPr>
            <w:tcW w:w="14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二级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3000</w:t>
            </w:r>
          </w:p>
        </w:tc>
      </w:tr>
      <w:tr>
        <w:trPr>
          <w:trHeight w:val="285" w:hRule="atLeast"/>
        </w:trPr>
        <w:tc>
          <w:tcPr>
            <w:tcW w:w="14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26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三级</w:t>
            </w:r>
          </w:p>
        </w:tc>
        <w:tc>
          <w:tcPr>
            <w:tcW w:w="2000" w:type="dxa"/>
            <w:tcBorders>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3500</w:t>
            </w:r>
          </w:p>
        </w:tc>
      </w:tr>
    </w:tbl>
    <w:p>
      <w:pPr>
        <w:pStyle w:val="Normal"/>
        <w:widowControl/>
        <w:spacing w:lineRule="atLeast" w:line="240" w:before="280" w:after="280"/>
        <w:jc w:val="left"/>
        <w:rPr>
          <w:rFonts w:ascii="SimHei" w:hAnsi="SimHei" w:eastAsia="黑体" w:cs="SimHei"/>
          <w:kern w:val="0"/>
          <w:sz w:val="28"/>
          <w:szCs w:val="28"/>
        </w:rPr>
      </w:pPr>
      <w:r>
        <w:rPr>
          <w:rFonts w:ascii="SimHei" w:hAnsi="SimHei" w:eastAsia="黑体" w:cs="SimHei"/>
          <w:kern w:val="0"/>
          <w:sz w:val="28"/>
          <w:szCs w:val="28"/>
        </w:rPr>
      </w:r>
    </w:p>
    <w:p>
      <w:pPr>
        <w:pStyle w:val="Normal"/>
        <w:widowControl/>
        <w:spacing w:lineRule="atLeast" w:line="240" w:before="280" w:after="280"/>
        <w:ind w:left="720" w:hanging="0"/>
        <w:jc w:val="left"/>
        <w:rPr>
          <w:rFonts w:ascii="SimHei" w:hAnsi="SimHei" w:eastAsia="黑体" w:cs="SimHei"/>
          <w:kern w:val="0"/>
          <w:sz w:val="28"/>
          <w:szCs w:val="28"/>
        </w:rPr>
      </w:pPr>
      <w:r>
        <w:rPr>
          <w:rFonts w:ascii="SimHei" w:hAnsi="SimHei" w:eastAsia="黑体" w:cs="SimHei"/>
          <w:kern w:val="0"/>
          <w:sz w:val="28"/>
          <w:szCs w:val="28"/>
        </w:rPr>
        <w:t>2</w:t>
      </w:r>
      <w:r>
        <w:rPr>
          <w:rFonts w:ascii="SimHei" w:hAnsi="SimHei" w:eastAsia="黑体" w:cs="SimHei"/>
          <w:kern w:val="0"/>
          <w:sz w:val="28"/>
          <w:szCs w:val="28"/>
        </w:rPr>
        <w:t>、</w:t>
      </w:r>
      <w:r>
        <w:rPr>
          <w:rFonts w:ascii="SimHei" w:hAnsi="SimHei" w:eastAsia="黑体" w:cs="SimHei"/>
          <w:kern w:val="0"/>
          <w:sz w:val="28"/>
          <w:szCs w:val="28"/>
        </w:rPr>
        <w:t>确定</w:t>
      </w:r>
      <w:r>
        <w:rPr>
          <w:rFonts w:ascii="SimHei" w:hAnsi="SimHei" w:eastAsia="黑体" w:cs="SimHei"/>
          <w:kern w:val="0"/>
          <w:sz w:val="28"/>
          <w:szCs w:val="28"/>
        </w:rPr>
        <w:t>技术等级标准</w:t>
      </w:r>
    </w:p>
    <w:p>
      <w:pPr>
        <w:pStyle w:val="Style15"/>
        <w:spacing w:lineRule="atLeast" w:line="240"/>
        <w:ind w:left="720" w:hanging="0"/>
        <w:rPr/>
      </w:pPr>
      <w:r>
        <w:rPr>
          <w:sz w:val="28"/>
          <w:szCs w:val="28"/>
        </w:rPr>
        <w:t>技术等级标准包括三项内容：</w:t>
      </w:r>
      <w:hyperlink r:id="rId2" w:tgtFrame="_blank">
        <w:r>
          <w:rPr>
            <w:rStyle w:val="InternetLink"/>
            <w:color w:val="000000"/>
            <w:sz w:val="28"/>
            <w:szCs w:val="28"/>
          </w:rPr>
          <w:t>专业知识</w:t>
        </w:r>
      </w:hyperlink>
      <w:r>
        <w:rPr>
          <w:sz w:val="28"/>
          <w:szCs w:val="28"/>
        </w:rPr>
        <w:t>、工作技能和工作实例三项</w:t>
      </w:r>
      <w:r>
        <w:rPr>
          <w:sz w:val="28"/>
          <w:szCs w:val="28"/>
        </w:rPr>
        <w:t>。</w:t>
      </w:r>
    </w:p>
    <w:p>
      <w:pPr>
        <w:pStyle w:val="Normal"/>
        <w:widowControl/>
        <w:spacing w:lineRule="atLeast" w:line="240" w:before="280" w:after="280"/>
        <w:ind w:left="720" w:hanging="0"/>
        <w:jc w:val="left"/>
        <w:rPr/>
      </w:pPr>
      <w:r>
        <w:rPr>
          <w:rFonts w:ascii="SimHei" w:hAnsi="SimHei" w:eastAsia="黑体" w:cs="SimHei"/>
          <w:kern w:val="0"/>
          <w:sz w:val="28"/>
          <w:szCs w:val="28"/>
        </w:rPr>
        <w:t>1</w:t>
      </w:r>
      <w:r>
        <w:rPr>
          <w:rFonts w:ascii="SimHei" w:hAnsi="SimHei" w:eastAsia="黑体" w:cs="SimHei"/>
          <w:kern w:val="0"/>
          <w:sz w:val="28"/>
          <w:szCs w:val="28"/>
        </w:rPr>
        <w:t>、“应知”是指员</w:t>
      </w:r>
      <w:r>
        <w:rPr>
          <w:rFonts w:ascii="SimHei" w:hAnsi="SimHei" w:eastAsia="黑体" w:cs="SimHei"/>
          <w:kern w:val="0"/>
          <w:sz w:val="28"/>
          <w:szCs w:val="28"/>
        </w:rPr>
        <w:t>工</w:t>
      </w:r>
      <w:r>
        <w:rPr>
          <w:rFonts w:ascii="SimHei" w:hAnsi="SimHei" w:eastAsia="黑体" w:cs="SimHei"/>
          <w:kern w:val="0"/>
          <w:sz w:val="28"/>
          <w:szCs w:val="28"/>
        </w:rPr>
        <w:t>为了完成</w:t>
      </w:r>
      <w:r>
        <w:rPr>
          <w:rFonts w:ascii="SimHei" w:hAnsi="SimHei" w:eastAsia="黑体" w:cs="SimHei"/>
          <w:kern w:val="0"/>
          <w:sz w:val="28"/>
          <w:szCs w:val="28"/>
        </w:rPr>
        <w:t>珠宝维修</w:t>
      </w:r>
      <w:r>
        <w:rPr>
          <w:rFonts w:ascii="SimHei" w:hAnsi="SimHei" w:eastAsia="黑体" w:cs="SimHei"/>
          <w:kern w:val="0"/>
          <w:sz w:val="28"/>
          <w:szCs w:val="28"/>
        </w:rPr>
        <w:t>工作所应具备的专业理论知识，如工艺过程</w:t>
      </w:r>
      <w:r>
        <w:rPr>
          <w:rFonts w:ascii="SimHei" w:hAnsi="SimHei" w:eastAsia="黑体" w:cs="SimHei"/>
          <w:kern w:val="0"/>
          <w:sz w:val="28"/>
          <w:szCs w:val="28"/>
        </w:rPr>
        <w:t>即作业指导书的熟悉</w:t>
      </w:r>
      <w:r>
        <w:rPr>
          <w:rFonts w:ascii="SimHei" w:hAnsi="SimHei" w:eastAsia="黑体" w:cs="SimHei"/>
          <w:kern w:val="0"/>
          <w:sz w:val="28"/>
          <w:szCs w:val="28"/>
        </w:rPr>
        <w:t>、材料性能、</w:t>
      </w:r>
      <w:r>
        <w:rPr>
          <w:rFonts w:ascii="SimHei" w:hAnsi="SimHei" w:eastAsia="黑体" w:cs="SimHei"/>
          <w:kern w:val="0"/>
          <w:sz w:val="28"/>
          <w:szCs w:val="28"/>
        </w:rPr>
        <w:t>设备</w:t>
      </w:r>
      <w:r>
        <w:rPr>
          <w:rFonts w:ascii="SimHei" w:hAnsi="SimHei" w:eastAsia="黑体" w:cs="SimHei"/>
          <w:kern w:val="0"/>
          <w:sz w:val="28"/>
          <w:szCs w:val="28"/>
        </w:rPr>
        <w:t>机器结构和性能等。</w:t>
      </w:r>
    </w:p>
    <w:p>
      <w:pPr>
        <w:pStyle w:val="Normal"/>
        <w:widowControl/>
        <w:spacing w:lineRule="atLeast" w:line="240" w:before="280" w:after="280"/>
        <w:ind w:left="720" w:hanging="0"/>
        <w:jc w:val="left"/>
        <w:rPr/>
      </w:pPr>
      <w:r>
        <w:rPr>
          <w:rFonts w:ascii="SimHei" w:hAnsi="SimHei" w:eastAsia="黑体" w:cs="SimHei"/>
          <w:kern w:val="0"/>
          <w:sz w:val="28"/>
          <w:szCs w:val="28"/>
        </w:rPr>
        <w:t>2</w:t>
      </w:r>
      <w:r>
        <w:rPr>
          <w:rFonts w:ascii="SimHei" w:hAnsi="SimHei" w:eastAsia="黑体" w:cs="SimHei"/>
          <w:kern w:val="0"/>
          <w:sz w:val="28"/>
          <w:szCs w:val="28"/>
        </w:rPr>
        <w:t>、“应会”是指</w:t>
      </w:r>
      <w:r>
        <w:rPr>
          <w:rFonts w:ascii="SimHei" w:hAnsi="SimHei" w:eastAsia="黑体" w:cs="SimHei"/>
          <w:kern w:val="0"/>
          <w:sz w:val="28"/>
          <w:szCs w:val="28"/>
        </w:rPr>
        <w:t>员工在维修部各部门</w:t>
      </w:r>
      <w:r>
        <w:rPr>
          <w:rFonts w:ascii="SimHei" w:hAnsi="SimHei" w:eastAsia="黑体" w:cs="SimHei"/>
          <w:kern w:val="0"/>
          <w:sz w:val="28"/>
          <w:szCs w:val="28"/>
        </w:rPr>
        <w:t>工作所应具备的技术能力和工作经验，如</w:t>
      </w:r>
      <w:r>
        <w:rPr>
          <w:rFonts w:ascii="SimHei" w:hAnsi="SimHei" w:eastAsia="黑体" w:cs="SimHei"/>
          <w:kern w:val="0"/>
          <w:sz w:val="28"/>
          <w:szCs w:val="28"/>
        </w:rPr>
        <w:t>执模修理的</w:t>
      </w:r>
      <w:r>
        <w:rPr>
          <w:rFonts w:ascii="SimHei" w:hAnsi="SimHei" w:eastAsia="黑体" w:cs="SimHei"/>
          <w:kern w:val="0"/>
          <w:sz w:val="28"/>
          <w:szCs w:val="28"/>
        </w:rPr>
        <w:t>设备操作、</w:t>
      </w:r>
      <w:r>
        <w:rPr>
          <w:rFonts w:ascii="SimHei" w:hAnsi="SimHei" w:eastAsia="黑体" w:cs="SimHei"/>
          <w:kern w:val="0"/>
          <w:sz w:val="28"/>
          <w:szCs w:val="28"/>
        </w:rPr>
        <w:t>各项执行模</w:t>
      </w:r>
      <w:r>
        <w:rPr>
          <w:rFonts w:ascii="SimHei" w:hAnsi="SimHei" w:eastAsia="黑体" w:cs="SimHei"/>
          <w:kern w:val="0"/>
          <w:sz w:val="28"/>
          <w:szCs w:val="28"/>
        </w:rPr>
        <w:t>维修</w:t>
      </w:r>
      <w:r>
        <w:rPr>
          <w:rFonts w:ascii="SimHei" w:hAnsi="SimHei" w:eastAsia="黑体" w:cs="SimHei"/>
          <w:kern w:val="0"/>
          <w:sz w:val="28"/>
          <w:szCs w:val="28"/>
        </w:rPr>
        <w:t>技能</w:t>
      </w:r>
      <w:r>
        <w:rPr>
          <w:rFonts w:ascii="SimHei" w:hAnsi="SimHei" w:eastAsia="黑体" w:cs="SimHei"/>
          <w:kern w:val="0"/>
          <w:sz w:val="28"/>
          <w:szCs w:val="28"/>
        </w:rPr>
        <w:t>、等。</w:t>
      </w:r>
    </w:p>
    <w:p>
      <w:pPr>
        <w:pStyle w:val="Normal"/>
        <w:widowControl/>
        <w:spacing w:lineRule="atLeast" w:line="240" w:before="280" w:after="280"/>
        <w:ind w:left="720" w:hanging="0"/>
        <w:jc w:val="left"/>
        <w:rPr>
          <w:rFonts w:ascii="SimHei" w:hAnsi="SimHei" w:eastAsia="黑体" w:cs="SimHei"/>
          <w:kern w:val="0"/>
          <w:sz w:val="28"/>
          <w:szCs w:val="28"/>
        </w:rPr>
      </w:pPr>
      <w:r>
        <w:rPr>
          <w:rFonts w:ascii="SimHei" w:hAnsi="SimHei" w:eastAsia="黑体" w:cs="SimHei"/>
          <w:kern w:val="0"/>
          <w:sz w:val="28"/>
          <w:szCs w:val="28"/>
        </w:rPr>
        <w:t>3</w:t>
      </w:r>
      <w:r>
        <w:rPr>
          <w:rFonts w:ascii="SimHei" w:hAnsi="SimHei" w:eastAsia="黑体" w:cs="SimHei"/>
          <w:kern w:val="0"/>
          <w:sz w:val="28"/>
          <w:szCs w:val="28"/>
        </w:rPr>
        <w:t>、“工作实例”是根据“应知”和“应会”的要求，开列出不同技术等级所掌握的典型工作项目或操作实例，对</w:t>
      </w:r>
      <w:r>
        <w:rPr>
          <w:rFonts w:ascii="SimHei" w:hAnsi="SimHei" w:eastAsia="黑体" w:cs="SimHei"/>
          <w:kern w:val="0"/>
          <w:sz w:val="28"/>
          <w:szCs w:val="28"/>
        </w:rPr>
        <w:t>员工</w:t>
      </w:r>
      <w:r>
        <w:rPr>
          <w:rFonts w:ascii="SimHei" w:hAnsi="SimHei" w:eastAsia="黑体" w:cs="SimHei"/>
          <w:kern w:val="0"/>
          <w:sz w:val="28"/>
          <w:szCs w:val="28"/>
        </w:rPr>
        <w:t>进行培训和考核。</w:t>
      </w:r>
      <w:r>
        <w:rPr>
          <w:rFonts w:ascii="SimHei" w:hAnsi="SimHei" w:eastAsia="黑体" w:cs="SimHei"/>
          <w:kern w:val="0"/>
          <w:sz w:val="28"/>
          <w:szCs w:val="28"/>
        </w:rPr>
        <w:t>如抛光部男戒或者手镯的操作培训；执模组改手寸的培训；电金组电</w:t>
      </w:r>
      <w:r>
        <w:rPr>
          <w:rFonts w:ascii="SimHei" w:hAnsi="SimHei" w:eastAsia="黑体" w:cs="SimHei"/>
          <w:kern w:val="0"/>
          <w:sz w:val="28"/>
          <w:szCs w:val="28"/>
        </w:rPr>
        <w:t>PD</w:t>
      </w:r>
      <w:r>
        <w:rPr>
          <w:rFonts w:ascii="SimHei" w:hAnsi="SimHei" w:eastAsia="黑体" w:cs="SimHei"/>
          <w:kern w:val="0"/>
          <w:sz w:val="28"/>
          <w:szCs w:val="28"/>
        </w:rPr>
        <w:t>货品的培训。</w:t>
      </w:r>
    </w:p>
    <w:p>
      <w:pPr>
        <w:pStyle w:val="Normal"/>
        <w:widowControl/>
        <w:spacing w:lineRule="atLeast" w:line="240" w:before="280" w:after="280"/>
        <w:ind w:left="720" w:hanging="0"/>
        <w:jc w:val="left"/>
        <w:rPr>
          <w:rFonts w:ascii="SimHei" w:hAnsi="SimHei" w:eastAsia="黑体" w:cs="SimHei"/>
          <w:kern w:val="0"/>
          <w:sz w:val="28"/>
          <w:szCs w:val="28"/>
        </w:rPr>
      </w:pPr>
      <w:r>
        <w:rPr>
          <w:rFonts w:ascii="SimHei" w:hAnsi="SimHei" w:eastAsia="黑体" w:cs="SimHei"/>
          <w:kern w:val="0"/>
          <w:sz w:val="28"/>
          <w:szCs w:val="28"/>
        </w:rPr>
      </w:r>
    </w:p>
    <w:tbl>
      <w:tblPr>
        <w:tblW w:w="9315" w:type="dxa"/>
        <w:jc w:val="left"/>
        <w:tblInd w:w="93" w:type="dxa"/>
        <w:tblLayout w:type="fixed"/>
        <w:tblCellMar>
          <w:top w:w="0" w:type="dxa"/>
          <w:left w:w="108" w:type="dxa"/>
          <w:bottom w:w="0" w:type="dxa"/>
          <w:right w:w="108" w:type="dxa"/>
        </w:tblCellMar>
      </w:tblPr>
      <w:tblGrid>
        <w:gridCol w:w="496"/>
        <w:gridCol w:w="640"/>
        <w:gridCol w:w="776"/>
        <w:gridCol w:w="2003"/>
        <w:gridCol w:w="1073"/>
        <w:gridCol w:w="860"/>
        <w:gridCol w:w="860"/>
        <w:gridCol w:w="1000"/>
        <w:gridCol w:w="1607"/>
      </w:tblGrid>
      <w:tr>
        <w:trPr>
          <w:trHeight w:val="825" w:hRule="atLeast"/>
        </w:trPr>
        <w:tc>
          <w:tcPr>
            <w:tcW w:w="9315" w:type="dxa"/>
            <w:gridSpan w:val="9"/>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维修部技术等级标准表</w:t>
            </w:r>
          </w:p>
        </w:tc>
      </w:tr>
      <w:tr>
        <w:trPr>
          <w:trHeight w:val="570" w:hRule="atLeast"/>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部门</w:t>
            </w:r>
          </w:p>
        </w:tc>
        <w:tc>
          <w:tcPr>
            <w:tcW w:w="640" w:type="dxa"/>
            <w:tcBorders>
              <w:top w:val="single" w:sz="4" w:space="0" w:color="000000"/>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工资等级</w:t>
            </w:r>
          </w:p>
        </w:tc>
        <w:tc>
          <w:tcPr>
            <w:tcW w:w="776"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保底工资</w:t>
            </w:r>
          </w:p>
        </w:tc>
        <w:tc>
          <w:tcPr>
            <w:tcW w:w="2003"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维修项目</w:t>
            </w:r>
          </w:p>
        </w:tc>
        <w:tc>
          <w:tcPr>
            <w:tcW w:w="1073"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技术难易定义</w:t>
            </w:r>
          </w:p>
        </w:tc>
        <w:tc>
          <w:tcPr>
            <w:tcW w:w="860"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综合日产能</w:t>
            </w:r>
          </w:p>
        </w:tc>
        <w:tc>
          <w:tcPr>
            <w:tcW w:w="860"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合格率</w:t>
            </w:r>
          </w:p>
        </w:tc>
        <w:tc>
          <w:tcPr>
            <w:tcW w:w="1000"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损耗</w:t>
            </w:r>
          </w:p>
        </w:tc>
        <w:tc>
          <w:tcPr>
            <w:tcW w:w="1607" w:type="dxa"/>
            <w:tcBorders>
              <w:top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设备维护项</w:t>
            </w:r>
          </w:p>
        </w:tc>
      </w:tr>
      <w:tr>
        <w:trPr>
          <w:trHeight w:val="420" w:hRule="atLeast"/>
        </w:trPr>
        <w:tc>
          <w:tcPr>
            <w:tcW w:w="49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电金部</w:t>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一级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3500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PD</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400</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95%</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390"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18K</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330"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31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二级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4500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PD</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500</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97%</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390"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18K</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40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31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三级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5000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PD</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700</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99%</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390"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18K</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390"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w:t>
            </w:r>
            <w:r>
              <w:rPr>
                <w:rFonts w:ascii="SimHei" w:hAnsi="SimHei" w:eastAsia="黑体" w:cs="SimHei"/>
                <w:kern w:val="0"/>
                <w:sz w:val="28"/>
                <w:szCs w:val="28"/>
              </w:rPr>
              <w:t>电金</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抛光部</w:t>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一级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2500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女戒</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80</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88%</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耳环</w:t>
            </w:r>
            <w:r>
              <w:rPr>
                <w:rFonts w:ascii="SimHei" w:hAnsi="SimHei" w:eastAsia="黑体" w:cs="SimHei"/>
                <w:kern w:val="0"/>
                <w:sz w:val="28"/>
                <w:szCs w:val="28"/>
              </w:rPr>
              <w:t>.</w:t>
            </w:r>
            <w:r>
              <w:rPr>
                <w:rFonts w:ascii="SimHei" w:hAnsi="SimHei" w:eastAsia="黑体" w:cs="SimHei"/>
                <w:kern w:val="0"/>
                <w:sz w:val="28"/>
                <w:szCs w:val="28"/>
              </w:rPr>
              <w:t>耳钉</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坠</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豪华款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男戒</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项链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手链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手镯</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二级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3000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女戒</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150</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90%</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耳环</w:t>
            </w:r>
            <w:r>
              <w:rPr>
                <w:rFonts w:ascii="SimHei" w:hAnsi="SimHei" w:eastAsia="黑体" w:cs="SimHei"/>
                <w:kern w:val="0"/>
                <w:sz w:val="28"/>
                <w:szCs w:val="28"/>
              </w:rPr>
              <w:t>.</w:t>
            </w:r>
            <w:r>
              <w:rPr>
                <w:rFonts w:ascii="SimHei" w:hAnsi="SimHei" w:eastAsia="黑体" w:cs="SimHei"/>
                <w:kern w:val="0"/>
                <w:sz w:val="28"/>
                <w:szCs w:val="28"/>
              </w:rPr>
              <w:t>耳钉</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坠</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豪华款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男戒</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项链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手链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手镯</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三级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3500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女戒</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150</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90%</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耳环</w:t>
            </w:r>
            <w:r>
              <w:rPr>
                <w:rFonts w:ascii="SimHei" w:hAnsi="SimHei" w:eastAsia="黑体" w:cs="SimHei"/>
                <w:kern w:val="0"/>
                <w:sz w:val="28"/>
                <w:szCs w:val="28"/>
              </w:rPr>
              <w:t>.</w:t>
            </w:r>
            <w:r>
              <w:rPr>
                <w:rFonts w:ascii="SimHei" w:hAnsi="SimHei" w:eastAsia="黑体" w:cs="SimHei"/>
                <w:kern w:val="0"/>
                <w:sz w:val="28"/>
                <w:szCs w:val="28"/>
              </w:rPr>
              <w:t>耳钉</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坠</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豪华款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男戒</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项链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手链</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PT950/PD950</w:t>
            </w:r>
            <w:r>
              <w:rPr>
                <w:rFonts w:ascii="SimHei" w:hAnsi="SimHei" w:eastAsia="黑体" w:cs="SimHei"/>
                <w:kern w:val="0"/>
                <w:sz w:val="28"/>
                <w:szCs w:val="28"/>
              </w:rPr>
              <w:t>手镯</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center"/>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执模部</w:t>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一级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2500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改手寸（改大）</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　</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95%</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改手寸（改小）</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焊接</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抹字印</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点激光</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整形</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二级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3000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改手寸（改大）</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　</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99%</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改手寸（改小）</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焊接</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抹字印</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点激光</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整形</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三级</w:t>
            </w:r>
          </w:p>
        </w:tc>
        <w:tc>
          <w:tcPr>
            <w:tcW w:w="776"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3500</w:t>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改手寸（改大）</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　</w:t>
            </w:r>
          </w:p>
        </w:tc>
        <w:tc>
          <w:tcPr>
            <w:tcW w:w="860" w:type="dxa"/>
            <w:vMerge w:val="restart"/>
            <w:tcBorders>
              <w:left w:val="single" w:sz="4" w:space="0" w:color="000000"/>
              <w:bottom w:val="single" w:sz="4" w:space="0" w:color="000000"/>
              <w:right w:val="single" w:sz="4" w:space="0" w:color="000000"/>
            </w:tcBorders>
            <w:vAlign w:val="center"/>
          </w:tcPr>
          <w:p>
            <w:pPr>
              <w:pStyle w:val="Normal"/>
              <w:widowControl/>
              <w:spacing w:lineRule="atLeast" w:line="240"/>
              <w:jc w:val="center"/>
              <w:rPr>
                <w:rFonts w:ascii="SimHei" w:hAnsi="SimHei" w:eastAsia="黑体" w:cs="SimHei"/>
                <w:kern w:val="0"/>
                <w:sz w:val="28"/>
                <w:szCs w:val="28"/>
              </w:rPr>
            </w:pPr>
            <w:r>
              <w:rPr>
                <w:rFonts w:ascii="SimHei" w:hAnsi="SimHei" w:eastAsia="黑体" w:cs="SimHei"/>
                <w:kern w:val="0"/>
                <w:sz w:val="28"/>
                <w:szCs w:val="28"/>
              </w:rPr>
              <w:t>99%</w:t>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restart"/>
            <w:tcBorders>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p>
            <w:pPr>
              <w:pStyle w:val="Norma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改手寸（改小）</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焊接</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抹字印</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点激光</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r>
        <w:trPr>
          <w:trHeight w:val="285" w:hRule="atLeast"/>
        </w:trPr>
        <w:tc>
          <w:tcPr>
            <w:tcW w:w="49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64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776"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2003"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整形</w:t>
            </w:r>
          </w:p>
        </w:tc>
        <w:tc>
          <w:tcPr>
            <w:tcW w:w="1073" w:type="dxa"/>
            <w:tcBorders>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860" w:type="dxa"/>
            <w:vMerge w:val="continue"/>
            <w:tcBorders>
              <w:left w:val="single" w:sz="4" w:space="0" w:color="000000"/>
              <w:bottom w:val="single" w:sz="4" w:space="0" w:color="000000"/>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c>
          <w:tcPr>
            <w:tcW w:w="1000" w:type="dxa"/>
            <w:tcBorders>
              <w:bottom w:val="single" w:sz="4" w:space="0" w:color="000000"/>
              <w:right w:val="single" w:sz="4" w:space="0" w:color="000000"/>
            </w:tcBorders>
            <w:vAlign w:val="center"/>
          </w:tcPr>
          <w:p>
            <w:pPr>
              <w:pStyle w:val="Normal"/>
              <w:widowControl/>
              <w:spacing w:lineRule="atLeast" w:line="240"/>
              <w:jc w:val="left"/>
              <w:rPr>
                <w:rFonts w:ascii="SimHei" w:hAnsi="SimHei" w:eastAsia="黑体" w:cs="SimHei"/>
                <w:kern w:val="0"/>
                <w:sz w:val="28"/>
                <w:szCs w:val="28"/>
              </w:rPr>
            </w:pPr>
            <w:r>
              <w:rPr>
                <w:rFonts w:ascii="SimHei" w:hAnsi="SimHei" w:eastAsia="黑体" w:cs="SimHei"/>
                <w:kern w:val="0"/>
                <w:sz w:val="28"/>
                <w:szCs w:val="28"/>
              </w:rPr>
              <w:t>　</w:t>
            </w:r>
          </w:p>
        </w:tc>
        <w:tc>
          <w:tcPr>
            <w:tcW w:w="1607" w:type="dxa"/>
            <w:vMerge w:val="continue"/>
            <w:tcBorders>
              <w:right w:val="single" w:sz="4" w:space="0" w:color="000000"/>
            </w:tcBorders>
            <w:vAlign w:val="center"/>
          </w:tcPr>
          <w:p>
            <w:pPr>
              <w:pStyle w:val="Normal"/>
              <w:widowControl/>
              <w:snapToGrid w:val="false"/>
              <w:spacing w:lineRule="atLeast" w:line="240"/>
              <w:jc w:val="left"/>
              <w:rPr>
                <w:rFonts w:ascii="SimHei" w:hAnsi="SimHei" w:eastAsia="黑体" w:cs="SimHei"/>
                <w:kern w:val="0"/>
                <w:sz w:val="28"/>
                <w:szCs w:val="28"/>
              </w:rPr>
            </w:pPr>
            <w:r>
              <w:rPr>
                <w:rFonts w:ascii="SimHei" w:hAnsi="SimHei" w:eastAsia="黑体" w:cs="SimHei"/>
                <w:kern w:val="0"/>
                <w:sz w:val="28"/>
                <w:szCs w:val="28"/>
              </w:rPr>
            </w:r>
          </w:p>
        </w:tc>
      </w:tr>
    </w:tbl>
    <w:p>
      <w:pPr>
        <w:pStyle w:val="Normal"/>
        <w:widowControl/>
        <w:spacing w:lineRule="atLeast" w:line="240"/>
        <w:ind w:firstLine="686"/>
        <w:jc w:val="left"/>
        <w:rPr>
          <w:rFonts w:ascii="SimHei" w:hAnsi="SimHei" w:eastAsia="黑体" w:cs="SimHei"/>
          <w:bCs/>
          <w:kern w:val="0"/>
          <w:sz w:val="28"/>
          <w:szCs w:val="28"/>
        </w:rPr>
      </w:pPr>
      <w:bookmarkStart w:id="4" w:name="3"/>
      <w:r>
        <w:rPr>
          <w:rFonts w:ascii="SimHei" w:hAnsi="SimHei" w:eastAsia="黑体" w:cs="SimHei"/>
          <w:bCs/>
          <w:kern w:val="0"/>
          <w:sz w:val="28"/>
          <w:szCs w:val="28"/>
        </w:rPr>
        <w:t>注：</w:t>
      </w:r>
    </w:p>
    <w:p>
      <w:pPr>
        <w:pStyle w:val="Normal"/>
        <w:widowControl/>
        <w:spacing w:lineRule="atLeast" w:line="240"/>
        <w:ind w:firstLine="686"/>
        <w:jc w:val="left"/>
        <w:rPr>
          <w:rFonts w:ascii="SimHei" w:hAnsi="SimHei" w:eastAsia="黑体" w:cs="SimHei"/>
          <w:bCs/>
          <w:kern w:val="0"/>
          <w:sz w:val="28"/>
          <w:szCs w:val="28"/>
        </w:rPr>
      </w:pPr>
      <w:r>
        <w:rPr>
          <w:rFonts w:ascii="SimHei" w:hAnsi="SimHei" w:eastAsia="黑体" w:cs="SimHei"/>
          <w:bCs/>
          <w:kern w:val="0"/>
          <w:sz w:val="28"/>
          <w:szCs w:val="28"/>
        </w:rPr>
      </w:r>
    </w:p>
    <w:p>
      <w:pPr>
        <w:pStyle w:val="Normal"/>
        <w:widowControl/>
        <w:spacing w:lineRule="atLeast" w:line="240"/>
        <w:ind w:firstLine="966"/>
        <w:jc w:val="left"/>
        <w:rPr>
          <w:rFonts w:ascii="SimHei" w:hAnsi="SimHei" w:eastAsia="黑体" w:cs="SimHei"/>
          <w:kern w:val="0"/>
          <w:sz w:val="28"/>
          <w:szCs w:val="28"/>
        </w:rPr>
      </w:pPr>
      <w:bookmarkStart w:id="5" w:name="3"/>
      <w:r>
        <w:rPr>
          <w:rFonts w:ascii="SimHei" w:hAnsi="SimHei" w:eastAsia="黑体" w:cs="SimHei"/>
          <w:bCs/>
          <w:kern w:val="0"/>
          <w:sz w:val="28"/>
          <w:szCs w:val="28"/>
        </w:rPr>
        <w:t>工资标准确定</w:t>
      </w:r>
      <w:bookmarkEnd w:id="5"/>
      <w:r>
        <w:rPr>
          <w:rFonts w:ascii="SimHei" w:hAnsi="SimHei" w:eastAsia="黑体" w:cs="SimHei"/>
          <w:kern w:val="0"/>
          <w:sz w:val="28"/>
          <w:szCs w:val="28"/>
        </w:rPr>
        <w:t xml:space="preserve"> </w:t>
      </w:r>
    </w:p>
    <w:p>
      <w:pPr>
        <w:pStyle w:val="Normal"/>
        <w:widowControl/>
        <w:spacing w:lineRule="atLeast" w:line="240"/>
        <w:ind w:left="720" w:hanging="0"/>
        <w:jc w:val="left"/>
        <w:rPr>
          <w:rFonts w:ascii="SimHei" w:hAnsi="SimHei" w:eastAsia="黑体" w:cs="SimHei"/>
          <w:kern w:val="0"/>
          <w:sz w:val="28"/>
          <w:szCs w:val="28"/>
        </w:rPr>
      </w:pPr>
      <w:r>
        <w:rPr>
          <w:rFonts w:ascii="SimHei" w:hAnsi="SimHei" w:eastAsia="黑体" w:cs="SimHei"/>
          <w:kern w:val="0"/>
          <w:sz w:val="28"/>
          <w:szCs w:val="28"/>
        </w:rPr>
        <w:t xml:space="preserve">  </w:t>
      </w:r>
      <w:r>
        <w:rPr>
          <w:rFonts w:ascii="SimHei" w:hAnsi="SimHei" w:eastAsia="黑体" w:cs="SimHei"/>
          <w:kern w:val="0"/>
          <w:sz w:val="28"/>
          <w:szCs w:val="28"/>
        </w:rPr>
        <w:t>技术等级工资标准的确定需要四个步骤：</w:t>
      </w:r>
    </w:p>
    <w:p>
      <w:pPr>
        <w:pStyle w:val="Normal"/>
        <w:widowControl/>
        <w:numPr>
          <w:ilvl w:val="0"/>
          <w:numId w:val="14"/>
        </w:numPr>
        <w:spacing w:lineRule="atLeast" w:line="240"/>
        <w:jc w:val="left"/>
        <w:rPr>
          <w:rFonts w:ascii="SimHei" w:hAnsi="SimHei" w:eastAsia="黑体" w:cs="SimHei"/>
          <w:kern w:val="0"/>
          <w:sz w:val="28"/>
          <w:szCs w:val="28"/>
        </w:rPr>
      </w:pPr>
      <w:r>
        <w:rPr>
          <w:rFonts w:ascii="SimHei" w:hAnsi="SimHei" w:eastAsia="黑体" w:cs="SimHei"/>
          <w:kern w:val="0"/>
          <w:sz w:val="28"/>
          <w:szCs w:val="28"/>
        </w:rPr>
        <w:t>根据劳动的复杂程度、繁复程度、精确程度等因素确定和划分等级。</w:t>
      </w:r>
    </w:p>
    <w:p>
      <w:pPr>
        <w:pStyle w:val="Normal"/>
        <w:widowControl/>
        <w:numPr>
          <w:ilvl w:val="0"/>
          <w:numId w:val="14"/>
        </w:numPr>
        <w:spacing w:lineRule="atLeast" w:line="240"/>
        <w:jc w:val="left"/>
        <w:rPr>
          <w:rFonts w:ascii="SimHei" w:hAnsi="SimHei" w:eastAsia="黑体" w:cs="SimHei"/>
          <w:kern w:val="0"/>
          <w:sz w:val="28"/>
          <w:szCs w:val="28"/>
        </w:rPr>
      </w:pPr>
      <w:r>
        <w:rPr>
          <w:rFonts w:ascii="SimHei" w:hAnsi="SimHei" w:eastAsia="黑体" w:cs="SimHei"/>
          <w:kern w:val="0"/>
          <w:sz w:val="28"/>
          <w:szCs w:val="28"/>
        </w:rPr>
        <w:t>对工作物进行分析比较，纳入相应的等级。</w:t>
      </w:r>
    </w:p>
    <w:p>
      <w:pPr>
        <w:pStyle w:val="Normal"/>
        <w:widowControl/>
        <w:numPr>
          <w:ilvl w:val="0"/>
          <w:numId w:val="14"/>
        </w:numPr>
        <w:spacing w:lineRule="atLeast" w:line="240"/>
        <w:jc w:val="left"/>
        <w:rPr>
          <w:rFonts w:ascii="SimHei" w:hAnsi="SimHei" w:eastAsia="黑体" w:cs="SimHei"/>
          <w:kern w:val="0"/>
          <w:sz w:val="28"/>
          <w:szCs w:val="28"/>
        </w:rPr>
      </w:pPr>
      <w:r>
        <w:rPr>
          <w:rFonts w:ascii="SimHei" w:hAnsi="SimHei" w:eastAsia="黑体" w:cs="SimHei"/>
          <w:kern w:val="0"/>
          <w:sz w:val="28"/>
          <w:szCs w:val="28"/>
        </w:rPr>
        <w:t>规定技术等级标准，即确定最高等级和最低等级工资的倍数以及各工资等级之间的工资级差。</w:t>
      </w:r>
    </w:p>
    <w:p>
      <w:pPr>
        <w:pStyle w:val="Normal"/>
        <w:widowControl/>
        <w:spacing w:lineRule="atLeast" w:line="240"/>
        <w:ind w:left="720" w:hanging="0"/>
        <w:jc w:val="left"/>
        <w:rPr>
          <w:rFonts w:ascii="SimHei" w:hAnsi="SimHei" w:eastAsia="黑体" w:cs="SimHei"/>
          <w:kern w:val="0"/>
          <w:sz w:val="28"/>
          <w:szCs w:val="28"/>
        </w:rPr>
      </w:pPr>
      <w:r>
        <w:rPr>
          <w:rFonts w:ascii="SimHei" w:hAnsi="SimHei" w:eastAsia="黑体" w:cs="SimHei"/>
          <w:kern w:val="0"/>
          <w:sz w:val="28"/>
          <w:szCs w:val="28"/>
        </w:rPr>
        <w:t>4</w:t>
      </w:r>
      <w:r>
        <w:rPr>
          <w:rFonts w:ascii="SimHei" w:hAnsi="SimHei" w:eastAsia="黑体" w:cs="SimHei"/>
          <w:kern w:val="0"/>
          <w:sz w:val="28"/>
          <w:szCs w:val="28"/>
        </w:rPr>
        <w:t>、确定各等级的</w:t>
      </w:r>
      <w:hyperlink r:id="rId3" w:tgtFrame="_blank">
        <w:r>
          <w:rPr>
            <w:rStyle w:val="InternetLink"/>
            <w:rFonts w:ascii="SimHei" w:hAnsi="SimHei" w:eastAsia="黑体" w:cs="SimHei"/>
            <w:color w:val="0000FF"/>
            <w:kern w:val="0"/>
            <w:sz w:val="28"/>
            <w:szCs w:val="28"/>
            <w:u w:val="single"/>
          </w:rPr>
          <w:t>工资标准</w:t>
        </w:r>
      </w:hyperlink>
      <w:r>
        <w:rPr>
          <w:rFonts w:ascii="SimHei" w:hAnsi="SimHei" w:eastAsia="黑体" w:cs="SimHei"/>
          <w:kern w:val="0"/>
          <w:sz w:val="28"/>
          <w:szCs w:val="28"/>
        </w:rPr>
        <w:t>和制订技能工资等级表。</w:t>
      </w:r>
    </w:p>
    <w:p>
      <w:pPr>
        <w:pStyle w:val="Normal"/>
        <w:widowControl/>
        <w:spacing w:lineRule="atLeast" w:line="240"/>
        <w:ind w:firstLine="840"/>
        <w:jc w:val="left"/>
        <w:rPr>
          <w:rFonts w:ascii="SimHei" w:hAnsi="SimHei" w:eastAsia="黑体" w:cs="SimHei"/>
          <w:kern w:val="0"/>
          <w:sz w:val="28"/>
          <w:szCs w:val="28"/>
        </w:rPr>
      </w:pPr>
      <w:bookmarkStart w:id="6" w:name="4"/>
      <w:r>
        <w:rPr>
          <w:rFonts w:ascii="SimHei" w:hAnsi="SimHei" w:eastAsia="黑体" w:cs="SimHei"/>
          <w:bCs/>
          <w:kern w:val="0"/>
          <w:sz w:val="28"/>
          <w:szCs w:val="28"/>
        </w:rPr>
        <w:t>技术考核</w:t>
      </w:r>
      <w:bookmarkEnd w:id="6"/>
      <w:r>
        <w:rPr>
          <w:rFonts w:ascii="SimHei" w:hAnsi="SimHei" w:eastAsia="黑体" w:cs="SimHei"/>
          <w:kern w:val="0"/>
          <w:sz w:val="28"/>
          <w:szCs w:val="28"/>
        </w:rPr>
        <w:t xml:space="preserve"> </w:t>
      </w:r>
    </w:p>
    <w:p>
      <w:pPr>
        <w:pStyle w:val="Normal"/>
        <w:widowControl/>
        <w:spacing w:lineRule="atLeast" w:line="240"/>
        <w:ind w:left="210" w:hanging="0"/>
        <w:jc w:val="left"/>
        <w:rPr>
          <w:rFonts w:ascii="SimHei" w:hAnsi="SimHei" w:eastAsia="黑体" w:cs="SimHei"/>
          <w:kern w:val="0"/>
          <w:sz w:val="28"/>
          <w:szCs w:val="28"/>
        </w:rPr>
      </w:pPr>
      <w:r>
        <w:rPr>
          <w:rFonts w:ascii="SimHei" w:hAnsi="SimHei" w:eastAsia="黑体" w:cs="SimHei"/>
          <w:kern w:val="0"/>
          <w:sz w:val="28"/>
          <w:szCs w:val="28"/>
        </w:rPr>
        <w:t>执行技术等级工资制的</w:t>
      </w:r>
      <w:r>
        <w:rPr>
          <w:rFonts w:ascii="SimHei" w:hAnsi="SimHei" w:eastAsia="黑体" w:cs="SimHei"/>
          <w:kern w:val="0"/>
          <w:sz w:val="28"/>
          <w:szCs w:val="28"/>
        </w:rPr>
        <w:t>员工</w:t>
      </w:r>
      <w:r>
        <w:rPr>
          <w:rFonts w:ascii="SimHei" w:hAnsi="SimHei" w:eastAsia="黑体" w:cs="SimHei"/>
          <w:kern w:val="0"/>
          <w:sz w:val="28"/>
          <w:szCs w:val="28"/>
        </w:rPr>
        <w:t>，按照技术等级标准进行</w:t>
      </w:r>
      <w:hyperlink r:id="rId4" w:tgtFrame="_blank">
        <w:r>
          <w:rPr>
            <w:rStyle w:val="InternetLink"/>
            <w:rFonts w:ascii="SimHei" w:hAnsi="SimHei" w:eastAsia="黑体" w:cs="SimHei"/>
            <w:color w:val="0000FF"/>
            <w:kern w:val="0"/>
            <w:sz w:val="28"/>
            <w:szCs w:val="28"/>
            <w:u w:val="single"/>
          </w:rPr>
          <w:t>考核</w:t>
        </w:r>
      </w:hyperlink>
      <w:r>
        <w:rPr>
          <w:rFonts w:ascii="SimHei" w:hAnsi="SimHei" w:eastAsia="黑体" w:cs="SimHei"/>
          <w:kern w:val="0"/>
          <w:sz w:val="28"/>
          <w:szCs w:val="28"/>
        </w:rPr>
        <w:t>和</w:t>
      </w:r>
      <w:hyperlink r:id="rId5" w:tgtFrame="_blank">
        <w:r>
          <w:rPr>
            <w:rStyle w:val="InternetLink"/>
            <w:rFonts w:ascii="SimHei" w:hAnsi="SimHei" w:eastAsia="黑体" w:cs="SimHei"/>
            <w:color w:val="0000FF"/>
            <w:kern w:val="0"/>
            <w:sz w:val="28"/>
            <w:szCs w:val="28"/>
            <w:u w:val="single"/>
          </w:rPr>
          <w:t>评定</w:t>
        </w:r>
      </w:hyperlink>
      <w:r>
        <w:rPr>
          <w:rFonts w:ascii="SimHei" w:hAnsi="SimHei" w:eastAsia="黑体" w:cs="SimHei"/>
          <w:kern w:val="0"/>
          <w:sz w:val="28"/>
          <w:szCs w:val="28"/>
        </w:rPr>
        <w:t>技术工资等级，依据级别领取相应的标准工资，也可以定期根据技术水平，进行考核和晋升工资等级。</w:t>
      </w:r>
      <w:r>
        <w:rPr>
          <w:rFonts w:ascii="SimHei" w:hAnsi="SimHei" w:eastAsia="黑体" w:cs="SimHei"/>
          <w:kern w:val="0"/>
          <w:sz w:val="28"/>
          <w:szCs w:val="28"/>
        </w:rPr>
        <w:br/>
      </w:r>
      <w:r>
        <w:rPr>
          <w:rFonts w:ascii="SimHei" w:hAnsi="SimHei" w:eastAsia="黑体" w:cs="SimHei"/>
          <w:kern w:val="0"/>
          <w:sz w:val="28"/>
          <w:szCs w:val="28"/>
        </w:rPr>
        <w:t>技术等级工资是一种能力工资制度，它的优点是能够引导企业</w:t>
      </w:r>
      <w:r>
        <w:rPr>
          <w:rFonts w:ascii="SimHei" w:hAnsi="SimHei" w:eastAsia="黑体" w:cs="SimHei"/>
          <w:kern w:val="0"/>
          <w:sz w:val="28"/>
          <w:szCs w:val="28"/>
        </w:rPr>
        <w:t>员工</w:t>
      </w:r>
      <w:r>
        <w:rPr>
          <w:rFonts w:ascii="SimHei" w:hAnsi="SimHei" w:eastAsia="黑体" w:cs="SimHei"/>
          <w:kern w:val="0"/>
          <w:sz w:val="28"/>
          <w:szCs w:val="28"/>
        </w:rPr>
        <w:t>钻研技术，提高个人的技术水平，缺陷是不能把劳动者的工资与其劳动绩效直接联系在一起。</w:t>
      </w:r>
    </w:p>
    <w:p>
      <w:pPr>
        <w:pStyle w:val="Normal"/>
        <w:widowControl/>
        <w:spacing w:lineRule="atLeast" w:line="240"/>
        <w:ind w:left="210" w:hanging="0"/>
        <w:jc w:val="left"/>
        <w:rPr>
          <w:rFonts w:ascii="SimHei" w:hAnsi="SimHei" w:eastAsia="黑体" w:cs="SimHei"/>
          <w:kern w:val="0"/>
          <w:sz w:val="28"/>
          <w:szCs w:val="28"/>
        </w:rPr>
      </w:pPr>
      <w:r>
        <w:rPr>
          <w:rFonts w:ascii="SimHei" w:hAnsi="SimHei" w:eastAsia="黑体" w:cs="SimHei"/>
          <w:kern w:val="0"/>
          <w:sz w:val="28"/>
          <w:szCs w:val="28"/>
        </w:rPr>
      </w:r>
    </w:p>
    <w:p>
      <w:pPr>
        <w:pStyle w:val="Normal"/>
        <w:widowControl/>
        <w:spacing w:lineRule="atLeast" w:line="240"/>
        <w:ind w:firstLine="280"/>
        <w:jc w:val="left"/>
        <w:rPr>
          <w:rFonts w:ascii="SimHei" w:hAnsi="SimHei" w:eastAsia="黑体" w:cs="SimHei"/>
          <w:kern w:val="0"/>
          <w:sz w:val="28"/>
          <w:szCs w:val="28"/>
        </w:rPr>
      </w:pPr>
      <w:bookmarkStart w:id="7" w:name="5"/>
      <w:r>
        <w:rPr>
          <w:rFonts w:ascii="SimHei" w:hAnsi="SimHei" w:eastAsia="黑体" w:cs="SimHei"/>
          <w:bCs/>
          <w:kern w:val="0"/>
          <w:sz w:val="28"/>
          <w:szCs w:val="28"/>
        </w:rPr>
        <w:t>实施步骤</w:t>
      </w:r>
      <w:bookmarkEnd w:id="7"/>
      <w:r>
        <w:rPr>
          <w:rFonts w:ascii="SimHei" w:hAnsi="SimHei" w:eastAsia="黑体" w:cs="SimHei"/>
          <w:kern w:val="0"/>
          <w:sz w:val="28"/>
          <w:szCs w:val="28"/>
        </w:rPr>
        <w:t xml:space="preserve"> </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 xml:space="preserve"> </w:t>
      </w:r>
      <w:r>
        <w:rPr>
          <w:rFonts w:ascii="SimHei" w:hAnsi="SimHei" w:eastAsia="黑体" w:cs="SimHei"/>
          <w:kern w:val="0"/>
          <w:sz w:val="28"/>
          <w:szCs w:val="28"/>
        </w:rPr>
        <w:t>等级</w:t>
      </w:r>
      <w:r>
        <w:rPr>
          <w:rFonts w:ascii="SimHei" w:hAnsi="SimHei" w:eastAsia="黑体" w:cs="SimHei"/>
          <w:kern w:val="0"/>
          <w:sz w:val="28"/>
          <w:szCs w:val="28"/>
        </w:rPr>
        <w:t>定义和规定适用范围。</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1</w:t>
      </w:r>
      <w:r>
        <w:rPr>
          <w:rFonts w:ascii="SimHei" w:hAnsi="SimHei" w:eastAsia="黑体" w:cs="SimHei"/>
          <w:kern w:val="0"/>
          <w:sz w:val="28"/>
          <w:szCs w:val="28"/>
        </w:rPr>
        <w:t>）</w:t>
      </w:r>
      <w:r>
        <w:rPr>
          <w:rFonts w:ascii="SimHei" w:hAnsi="SimHei" w:eastAsia="黑体" w:cs="SimHei"/>
          <w:kern w:val="0"/>
          <w:sz w:val="28"/>
          <w:szCs w:val="28"/>
        </w:rPr>
        <w:t>等級</w:t>
      </w:r>
      <w:r>
        <w:rPr>
          <w:rFonts w:ascii="SimHei" w:hAnsi="SimHei" w:eastAsia="黑体" w:cs="SimHei"/>
          <w:kern w:val="0"/>
          <w:sz w:val="28"/>
          <w:szCs w:val="28"/>
        </w:rPr>
        <w:t>定义是对</w:t>
      </w:r>
      <w:r>
        <w:rPr>
          <w:rFonts w:ascii="SimHei" w:hAnsi="SimHei" w:eastAsia="黑体" w:cs="SimHei"/>
          <w:kern w:val="0"/>
          <w:sz w:val="28"/>
          <w:szCs w:val="28"/>
        </w:rPr>
        <w:t>不同工种工作性質</w:t>
      </w:r>
      <w:r>
        <w:rPr>
          <w:rFonts w:ascii="SimHei" w:hAnsi="SimHei" w:eastAsia="黑体" w:cs="SimHei"/>
          <w:kern w:val="0"/>
          <w:sz w:val="28"/>
          <w:szCs w:val="28"/>
        </w:rPr>
        <w:t>的描述和说明，一般包括工作手段、方式、对象和目的等项内容。</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2</w:t>
      </w:r>
      <w:r>
        <w:rPr>
          <w:rFonts w:ascii="SimHei" w:hAnsi="SimHei" w:eastAsia="黑体" w:cs="SimHei"/>
          <w:kern w:val="0"/>
          <w:sz w:val="28"/>
          <w:szCs w:val="28"/>
        </w:rPr>
        <w:t>）适用范围，是指工种所包括的主要生产工作岗位。</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3</w:t>
      </w:r>
      <w:r>
        <w:rPr>
          <w:rFonts w:ascii="SimHei" w:hAnsi="SimHei" w:eastAsia="黑体" w:cs="SimHei"/>
          <w:kern w:val="0"/>
          <w:sz w:val="28"/>
          <w:szCs w:val="28"/>
        </w:rPr>
        <w:t>）确定技术等级标准。</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4</w:t>
      </w:r>
      <w:r>
        <w:rPr>
          <w:rFonts w:ascii="SimHei" w:hAnsi="SimHei" w:eastAsia="黑体" w:cs="SimHei"/>
          <w:kern w:val="0"/>
          <w:sz w:val="28"/>
          <w:szCs w:val="28"/>
        </w:rPr>
        <w:t>）对员工进行技术等级考核，确定其技术等级。</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5</w:t>
      </w:r>
      <w:r>
        <w:rPr>
          <w:rFonts w:ascii="SimHei" w:hAnsi="SimHei" w:eastAsia="黑体" w:cs="SimHei"/>
          <w:kern w:val="0"/>
          <w:sz w:val="28"/>
          <w:szCs w:val="28"/>
        </w:rPr>
        <w:t>）制定工资等级标准表。</w:t>
      </w:r>
    </w:p>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t>6</w:t>
      </w:r>
      <w:r>
        <w:rPr>
          <w:rFonts w:ascii="SimHei" w:hAnsi="SimHei" w:eastAsia="黑体" w:cs="SimHei"/>
          <w:kern w:val="0"/>
          <w:sz w:val="28"/>
          <w:szCs w:val="28"/>
        </w:rPr>
        <w:t>）制定技术等级工资制实施细则。</w:t>
      </w:r>
    </w:p>
    <w:tbl>
      <w:tblPr>
        <w:tblW w:w="9568" w:type="dxa"/>
        <w:jc w:val="left"/>
        <w:tblInd w:w="108" w:type="dxa"/>
        <w:tblLayout w:type="fixed"/>
        <w:tblCellMar>
          <w:top w:w="0" w:type="dxa"/>
          <w:left w:w="108" w:type="dxa"/>
          <w:bottom w:w="0" w:type="dxa"/>
          <w:right w:w="108" w:type="dxa"/>
        </w:tblCellMar>
      </w:tblPr>
      <w:tblGrid>
        <w:gridCol w:w="2221"/>
        <w:gridCol w:w="1089"/>
        <w:gridCol w:w="731"/>
        <w:gridCol w:w="496"/>
        <w:gridCol w:w="496"/>
        <w:gridCol w:w="496"/>
        <w:gridCol w:w="496"/>
        <w:gridCol w:w="496"/>
        <w:gridCol w:w="496"/>
        <w:gridCol w:w="1089"/>
        <w:gridCol w:w="731"/>
        <w:gridCol w:w="731"/>
      </w:tblGrid>
      <w:tr>
        <w:trPr>
          <w:trHeight w:val="750" w:hRule="atLeast"/>
        </w:trPr>
        <w:tc>
          <w:tcPr>
            <w:tcW w:w="9568" w:type="dxa"/>
            <w:gridSpan w:val="12"/>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维修部技术考核表</w:t>
            </w:r>
          </w:p>
        </w:tc>
      </w:tr>
      <w:tr>
        <w:trPr>
          <w:trHeight w:val="510" w:hRule="atLeast"/>
        </w:trPr>
        <w:tc>
          <w:tcPr>
            <w:tcW w:w="9568" w:type="dxa"/>
            <w:gridSpan w:val="12"/>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部门：</w:t>
            </w:r>
            <w:r>
              <w:rPr>
                <w:rFonts w:ascii="SimHei" w:hAnsi="SimHei" w:eastAsia="黑体" w:cs="SimHei"/>
                <w:kern w:val="0"/>
                <w:sz w:val="28"/>
                <w:szCs w:val="28"/>
                <w:u w:val="single"/>
              </w:rPr>
              <w:t xml:space="preserve">        抛光  </w:t>
            </w:r>
          </w:p>
        </w:tc>
      </w:tr>
      <w:tr>
        <w:trPr>
          <w:trHeight w:val="540" w:hRule="atLeast"/>
        </w:trPr>
        <w:tc>
          <w:tcPr>
            <w:tcW w:w="2221" w:type="dxa"/>
            <w:vMerge w:val="restart"/>
            <w:tcBorders>
              <w:bottom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r>
            <w:r>
              <mc:AlternateContent>
                <mc:Choice Requires="wps">
                  <w:drawing>
                    <wp:anchor behindDoc="0" distT="0" distB="0" distL="114300" distR="114300" simplePos="0" locked="0" layoutInCell="1" allowOverlap="1" relativeHeight="5">
                      <wp:simplePos x="0" y="0"/>
                      <wp:positionH relativeFrom="margin">
                        <wp:posOffset>-117475</wp:posOffset>
                      </wp:positionH>
                      <wp:positionV relativeFrom="paragraph">
                        <wp:posOffset>-144780</wp:posOffset>
                      </wp:positionV>
                      <wp:extent cx="1266825" cy="798830"/>
                      <wp:effectExtent l="0" t="0" r="0" b="0"/>
                      <wp:wrapSquare wrapText="bothSides"/>
                      <wp:docPr id="4" name="Frame33"/>
                      <a:graphic xmlns:a="http://schemas.openxmlformats.org/drawingml/2006/main">
                        <a:graphicData uri="http://schemas.microsoft.com/office/word/2010/wordprocessingShape">
                          <wps:wsp>
                            <wps:cNvSpPr txBox="1"/>
                            <wps:spPr>
                              <a:xfrm>
                                <a:off x="0" y="0"/>
                                <a:ext cx="1266825" cy="798830"/>
                              </a:xfrm>
                              <a:prstGeom prst="rect"/>
                              <a:solidFill>
                                <a:srgbClr val="FFFFFF"/>
                              </a:solidFill>
                            </wps:spPr>
                            <wps:txbx>
                              <w:txbxContent>
                                <w:tbl>
                                  <w:tblPr>
                                    <w:tblW w:w="1995" w:type="dxa"/>
                                    <w:jc w:val="left"/>
                                    <w:tblInd w:w="0" w:type="dxa"/>
                                    <w:tblLayout w:type="fixed"/>
                                    <w:tblCellMar>
                                      <w:top w:w="0" w:type="dxa"/>
                                      <w:left w:w="0" w:type="dxa"/>
                                      <w:bottom w:w="0" w:type="dxa"/>
                                      <w:right w:w="0" w:type="dxa"/>
                                    </w:tblCellMar>
                                  </w:tblPr>
                                  <w:tblGrid>
                                    <w:gridCol w:w="1995"/>
                                  </w:tblGrid>
                                  <w:tr>
                                    <w:trPr>
                                      <w:trHeight w:val="624" w:hRule="atLeast"/>
                                    </w:trPr>
                                    <w:tc>
                                      <w:tcPr>
                                        <w:tcW w:w="19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　薪资</w:t>
                                        </w:r>
                                      </w:p>
                                      <w:p>
                                        <w:pPr>
                                          <w:pStyle w:val="Normal"/>
                                          <w:rPr>
                                            <w:rFonts w:ascii="SimHei" w:hAnsi="SimHei" w:eastAsia="黑体" w:cs="SimHei"/>
                                            <w:kern w:val="0"/>
                                            <w:sz w:val="28"/>
                                            <w:szCs w:val="28"/>
                                          </w:rPr>
                                        </w:pPr>
                                        <w:r>
                                          <w:rPr>
                                            <w:rFonts w:ascii="SimHei" w:hAnsi="SimHei" w:eastAsia="黑体" w:cs="SimHei"/>
                                            <w:kern w:val="0"/>
                                            <w:sz w:val="28"/>
                                            <w:szCs w:val="28"/>
                                          </w:rPr>
                                        </w:r>
                                      </w:p>
                                    </w:tc>
                                  </w:tr>
                                  <w:tr>
                                    <w:trPr>
                                      <w:trHeight w:val="624" w:hRule="atLeast"/>
                                    </w:trPr>
                                    <w:tc>
                                      <w:tcPr>
                                        <w:tcW w:w="19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r>
                                </w:tbl>
                              </w:txbxContent>
                            </wps:txbx>
                            <wps:bodyPr anchor="t" lIns="0" tIns="0" rIns="0" bIns="0">
                              <a:noAutofit/>
                            </wps:bodyPr>
                          </wps:wsp>
                        </a:graphicData>
                      </a:graphic>
                    </wp:anchor>
                  </w:drawing>
                </mc:Choice>
                <mc:Fallback>
                  <w:pict>
                    <v:rect style="position:absolute;rotation:0;width:99.75pt;height:62.9pt;mso-wrap-distance-left:9pt;mso-wrap-distance-right:9pt;mso-wrap-distance-top:0pt;mso-wrap-distance-bottom:0pt;margin-top:-11.4pt;mso-position-vertical-relative:text;margin-left:-9.25pt;mso-position-horizontal-relative:margin">
                      <v:textbox inset="0in,0in,0in,0in">
                        <w:txbxContent>
                          <w:tbl>
                            <w:tblPr>
                              <w:tblW w:w="1995" w:type="dxa"/>
                              <w:jc w:val="left"/>
                              <w:tblInd w:w="0" w:type="dxa"/>
                              <w:tblLayout w:type="fixed"/>
                              <w:tblCellMar>
                                <w:top w:w="0" w:type="dxa"/>
                                <w:left w:w="0" w:type="dxa"/>
                                <w:bottom w:w="0" w:type="dxa"/>
                                <w:right w:w="0" w:type="dxa"/>
                              </w:tblCellMar>
                            </w:tblPr>
                            <w:tblGrid>
                              <w:gridCol w:w="1995"/>
                            </w:tblGrid>
                            <w:tr>
                              <w:trPr>
                                <w:trHeight w:val="624" w:hRule="atLeast"/>
                              </w:trPr>
                              <w:tc>
                                <w:tcPr>
                                  <w:tcW w:w="19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pict>
                                      <v:line id="shape_0" from="-0.75pt,0.4pt" to="107.2pt,69.6pt" stroked="t" style="position:absolute">
                                        <v:stroke color="black" weight="9360" joinstyle="miter" endcap="flat"/>
                                        <v:fill o:detectmouseclick="t" on="false"/>
                                        <w10:wrap type="none"/>
                                      </v:line>
                                    </w:pict>
                                    <w:t>　薪资</w:t>
                                  </w:r>
                                </w:p>
                                <w:p>
                                  <w:pPr>
                                    <w:pStyle w:val="Normal"/>
                                    <w:rPr>
                                      <w:rFonts w:ascii="SimHei" w:hAnsi="SimHei" w:eastAsia="黑体" w:cs="SimHei"/>
                                      <w:kern w:val="0"/>
                                      <w:sz w:val="28"/>
                                      <w:szCs w:val="28"/>
                                    </w:rPr>
                                  </w:pPr>
                                  <w:r>
                                    <w:rPr>
                                      <w:rFonts w:ascii="SimHei" w:hAnsi="SimHei" w:eastAsia="黑体" w:cs="SimHei"/>
                                      <w:kern w:val="0"/>
                                      <w:sz w:val="28"/>
                                      <w:szCs w:val="28"/>
                                    </w:rPr>
                                  </w:r>
                                </w:p>
                              </w:tc>
                            </w:tr>
                            <w:tr>
                              <w:trPr>
                                <w:trHeight w:val="624" w:hRule="atLeast"/>
                              </w:trPr>
                              <w:tc>
                                <w:tcPr>
                                  <w:tcW w:w="19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r>
                          </w:tbl>
                        </w:txbxContent>
                      </v:textbox>
                      <w10:wrap type="square"/>
                    </v:rect>
                  </w:pict>
                </mc:Fallback>
              </mc:AlternateContent>
            </w:r>
            <w:r>
              <mc:AlternateContent>
                <mc:Choice Requires="wps">
                  <w:drawing>
                    <wp:anchor behindDoc="0" distT="0" distB="0" distL="114935" distR="114935" simplePos="0" locked="0" layoutInCell="1" allowOverlap="1" relativeHeight="7">
                      <wp:simplePos x="0" y="0"/>
                      <wp:positionH relativeFrom="column">
                        <wp:posOffset>1019175</wp:posOffset>
                      </wp:positionH>
                      <wp:positionV relativeFrom="paragraph">
                        <wp:posOffset>92075</wp:posOffset>
                      </wp:positionV>
                      <wp:extent cx="219075" cy="485775"/>
                      <wp:effectExtent l="0" t="0" r="0" b="0"/>
                      <wp:wrapNone/>
                      <wp:docPr id="6" name="Frame3"/>
                      <a:graphic xmlns:a="http://schemas.openxmlformats.org/drawingml/2006/main">
                        <a:graphicData uri="http://schemas.microsoft.com/office/word/2010/wordprocessingShape">
                          <wps:wsp>
                            <wps:cNvSpPr txBox="1"/>
                            <wps:spPr>
                              <a:xfrm>
                                <a:off x="0" y="0"/>
                                <a:ext cx="219075" cy="485775"/>
                              </a:xfrm>
                              <a:prstGeom prst="rect"/>
                              <a:solidFill>
                                <a:srgbClr val="FFFFFF">
                                  <a:alpha val="0"/>
                                </a:srgbClr>
                              </a:solidFill>
                            </wps:spPr>
                            <wps:txbx>
                              <w:txbxContent>
                                <w:p>
                                  <w:pPr>
                                    <w:pStyle w:val="Normal"/>
                                    <w:rPr/>
                                  </w:pPr>
                                  <w:r>
                                    <w:rPr>
                                      <w:sz w:val="20"/>
                                      <w:szCs w:val="20"/>
                                    </w:rPr>
                                    <w:t>薪资</w:t>
                                  </w:r>
                                  <w:r>
                                    <w:rPr>
                                      <w:rFonts w:ascii="SimHei" w:hAnsi="SimHei" w:eastAsia="黑体" w:cs="SimHei"/>
                                    </w:rPr>
                                    <w:t xml:space="preserve"> </w:t>
                                  </w:r>
                                </w:p>
                              </w:txbxContent>
                            </wps:txbx>
                            <wps:bodyPr anchor="t" lIns="92075" tIns="46355" rIns="92075" bIns="46355" vert="eaVert">
                              <a:noAutofit/>
                            </wps:bodyPr>
                          </wps:wsp>
                        </a:graphicData>
                      </a:graphic>
                    </wp:anchor>
                  </w:drawing>
                </mc:Choice>
                <mc:Fallback>
                  <w:pict>
                    <v:rect fillcolor="#FFFFFF" style="position:absolute;rotation:0;width:17.25pt;height:38.25pt;mso-wrap-distance-left:9.05pt;mso-wrap-distance-right:9.05pt;mso-wrap-distance-top:0pt;mso-wrap-distance-bottom:0pt;margin-top:7.25pt;mso-position-vertical-relative:text;margin-left:80.25pt;mso-position-horizontal-relative:text">
                      <v:fill opacity="0f"/>
                      <v:textbox inset="0.100694444444444in,0.0506944444444444in,0.100694444444444in,0.0506944444444444in">
                        <w:txbxContent>
                          <w:p>
                            <w:pPr>
                              <w:pStyle w:val="Normal"/>
                              <w:rPr/>
                            </w:pPr>
                            <w:r>
                              <w:rPr>
                                <w:sz w:val="20"/>
                                <w:szCs w:val="20"/>
                              </w:rPr>
                              <w:t>薪资</w:t>
                            </w:r>
                            <w:r>
                              <w:rPr>
                                <w:rFonts w:ascii="SimHei" w:hAnsi="SimHei" w:eastAsia="黑体" w:cs="SimHei"/>
                              </w:rPr>
                              <w:t xml:space="preserve"> </w:t>
                            </w:r>
                          </w:p>
                        </w:txbxContent>
                      </v:textbox>
                      <w10:wrap type="none"/>
                    </v:rect>
                  </w:pict>
                </mc:Fallback>
              </mc:AlternateContent>
            </w:r>
            <w:r>
              <mc:AlternateContent>
                <mc:Choice Requires="wps">
                  <w:drawing>
                    <wp:anchor behindDoc="0" distT="0" distB="0" distL="114935" distR="114935" simplePos="0" locked="0" layoutInCell="1" allowOverlap="1" relativeHeight="8">
                      <wp:simplePos x="0" y="0"/>
                      <wp:positionH relativeFrom="column">
                        <wp:posOffset>104775</wp:posOffset>
                      </wp:positionH>
                      <wp:positionV relativeFrom="paragraph">
                        <wp:posOffset>389255</wp:posOffset>
                      </wp:positionV>
                      <wp:extent cx="457200" cy="419100"/>
                      <wp:effectExtent l="0" t="0" r="0" b="0"/>
                      <wp:wrapNone/>
                      <wp:docPr id="7" name="Frame2"/>
                      <a:graphic xmlns:a="http://schemas.openxmlformats.org/drawingml/2006/main">
                        <a:graphicData uri="http://schemas.microsoft.com/office/word/2010/wordprocessingShape">
                          <wps:wsp>
                            <wps:cNvSpPr txBox="1"/>
                            <wps:spPr>
                              <a:xfrm>
                                <a:off x="0" y="0"/>
                                <a:ext cx="457200" cy="419100"/>
                              </a:xfrm>
                              <a:prstGeom prst="rect"/>
                              <a:solidFill>
                                <a:srgbClr val="FFFFFF">
                                  <a:alpha val="0"/>
                                </a:srgbClr>
                              </a:solidFill>
                            </wps:spPr>
                            <wps:txbx>
                              <w:txbxContent>
                                <w:p>
                                  <w:pPr>
                                    <w:pStyle w:val="Normal"/>
                                    <w:rPr/>
                                  </w:pPr>
                                  <w:r>
                                    <w:rPr>
                                      <w:sz w:val="20"/>
                                      <w:szCs w:val="20"/>
                                    </w:rPr>
                                    <w:t>姓</w:t>
                                  </w:r>
                                  <w:r>
                                    <w:rPr>
                                      <w:rFonts w:ascii="SimHei" w:hAnsi="SimHei" w:eastAsia="黑体" w:cs="SimHei"/>
                                      <w:sz w:val="20"/>
                                      <w:szCs w:val="20"/>
                                    </w:rPr>
                                    <w:t xml:space="preserve"> </w:t>
                                  </w:r>
                                  <w:r>
                                    <w:rPr>
                                      <w:sz w:val="20"/>
                                      <w:szCs w:val="20"/>
                                    </w:rPr>
                                    <w:t>名</w:t>
                                  </w:r>
                                  <w:r>
                                    <w:rPr>
                                      <w:rFonts w:ascii="SimHei" w:hAnsi="SimHei" w:eastAsia="黑体" w:cs="SimHei"/>
                                    </w:rPr>
                                    <w:t xml:space="preserve"> </w:t>
                                  </w:r>
                                </w:p>
                              </w:txbxContent>
                            </wps:txbx>
                            <wps:bodyPr anchor="t" lIns="92075" tIns="46355" rIns="92075" bIns="46355" vert="eaVert">
                              <a:noAutofit/>
                            </wps:bodyPr>
                          </wps:wsp>
                        </a:graphicData>
                      </a:graphic>
                    </wp:anchor>
                  </w:drawing>
                </mc:Choice>
                <mc:Fallback>
                  <w:pict>
                    <v:rect fillcolor="#FFFFFF" style="position:absolute;rotation:0;width:36pt;height:33pt;mso-wrap-distance-left:9.05pt;mso-wrap-distance-right:9.05pt;mso-wrap-distance-top:0pt;mso-wrap-distance-bottom:0pt;margin-top:30.65pt;mso-position-vertical-relative:text;margin-left:8.25pt;mso-position-horizontal-relative:text">
                      <v:fill opacity="0f"/>
                      <v:textbox inset="0.100694444444444in,0.0506944444444444in,0.100694444444444in,0.0506944444444444in">
                        <w:txbxContent>
                          <w:p>
                            <w:pPr>
                              <w:pStyle w:val="Normal"/>
                              <w:rPr/>
                            </w:pPr>
                            <w:r>
                              <w:rPr>
                                <w:sz w:val="20"/>
                                <w:szCs w:val="20"/>
                              </w:rPr>
                              <w:t>姓</w:t>
                            </w:r>
                            <w:r>
                              <w:rPr>
                                <w:rFonts w:ascii="SimHei" w:hAnsi="SimHei" w:eastAsia="黑体" w:cs="SimHei"/>
                                <w:sz w:val="20"/>
                                <w:szCs w:val="20"/>
                              </w:rPr>
                              <w:t xml:space="preserve"> </w:t>
                            </w:r>
                            <w:r>
                              <w:rPr>
                                <w:sz w:val="20"/>
                                <w:szCs w:val="20"/>
                              </w:rPr>
                              <w:t>名</w:t>
                            </w:r>
                            <w:r>
                              <w:rPr>
                                <w:rFonts w:ascii="SimHei" w:hAnsi="SimHei" w:eastAsia="黑体" w:cs="SimHei"/>
                              </w:rPr>
                              <w:t xml:space="preserve"> </w:t>
                            </w:r>
                          </w:p>
                        </w:txbxContent>
                      </v:textbox>
                      <w10:wrap type="none"/>
                    </v:rect>
                  </w:pict>
                </mc:Fallback>
              </mc:AlternateContent>
            </w:r>
            <w:r>
              <mc:AlternateContent>
                <mc:Choice Requires="wps">
                  <w:drawing>
                    <wp:anchor behindDoc="0" distT="4445" distB="4445" distL="119380" distR="119380" simplePos="0" locked="0" layoutInCell="1" allowOverlap="1" relativeHeight="6">
                      <wp:simplePos x="0" y="0"/>
                      <wp:positionH relativeFrom="column">
                        <wp:posOffset>-9525</wp:posOffset>
                      </wp:positionH>
                      <wp:positionV relativeFrom="paragraph">
                        <wp:posOffset>5080</wp:posOffset>
                      </wp:positionV>
                      <wp:extent cx="1372235" cy="880110"/>
                      <wp:effectExtent l="0" t="0" r="0" b="0"/>
                      <wp:wrapNone/>
                      <wp:docPr id="8" name=""/>
                      <a:graphic xmlns:a="http://schemas.openxmlformats.org/drawingml/2006/main">
                        <a:graphicData uri="http://schemas.microsoft.com/office/word/2010/wordprocessingShape">
                          <wps:wsp>
                            <wps:cNvSpPr/>
                            <wps:spPr>
                              <a:xfrm>
                                <a:off x="0" y="0"/>
                                <a:ext cx="1371600" cy="87948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75pt,0.4pt" to="107.2pt,69.6pt" stroked="t" style="position:absolute">
                      <v:stroke color="black" weight="9360" joinstyle="miter" endcap="flat"/>
                      <v:fill o:detectmouseclick="t" on="false"/>
                      <w10:wrap type="none"/>
                    </v:line>
                  </w:pict>
                </mc:Fallback>
              </mc:AlternateContent>
            </w:r>
          </w:p>
          <w:p>
            <w:pPr>
              <w:pStyle w:val="Normal"/>
              <w:widowControl/>
              <w:jc w:val="left"/>
              <w:rPr>
                <w:rFonts w:ascii="SimHei" w:hAnsi="SimHei" w:eastAsia="黑体" w:cs="SimHei"/>
                <w:kern w:val="0"/>
                <w:sz w:val="28"/>
                <w:szCs w:val="28"/>
              </w:rPr>
            </w:pPr>
            <w:r>
              <w:rPr>
                <w:rFonts w:ascii="SimHei" w:hAnsi="SimHei" w:eastAsia="黑体" w:cs="SimHei"/>
                <w:kern w:val="0"/>
                <w:sz w:val="28"/>
                <w:szCs w:val="28"/>
              </w:rPr>
            </w:r>
          </w:p>
        </w:tc>
        <w:tc>
          <w:tcPr>
            <w:tcW w:w="10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时间段</w:t>
            </w:r>
          </w:p>
        </w:tc>
        <w:tc>
          <w:tcPr>
            <w:tcW w:w="73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产能</w:t>
            </w:r>
          </w:p>
        </w:tc>
        <w:tc>
          <w:tcPr>
            <w:tcW w:w="2976" w:type="dxa"/>
            <w:gridSpan w:val="6"/>
            <w:tcBorders>
              <w:top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技术难度</w:t>
            </w:r>
          </w:p>
        </w:tc>
        <w:tc>
          <w:tcPr>
            <w:tcW w:w="10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合格率</w:t>
            </w:r>
          </w:p>
        </w:tc>
        <w:tc>
          <w:tcPr>
            <w:tcW w:w="73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损耗</w:t>
            </w:r>
          </w:p>
        </w:tc>
        <w:tc>
          <w:tcPr>
            <w:tcW w:w="73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jc w:val="center"/>
              <w:rPr>
                <w:rFonts w:ascii="SimHei" w:hAnsi="SimHei" w:eastAsia="黑体" w:cs="SimHei"/>
                <w:kern w:val="0"/>
                <w:sz w:val="28"/>
                <w:szCs w:val="28"/>
              </w:rPr>
            </w:pPr>
            <w:r>
              <w:rPr>
                <w:rFonts w:ascii="SimHei" w:hAnsi="SimHei" w:eastAsia="黑体" w:cs="SimHei"/>
                <w:kern w:val="0"/>
                <w:sz w:val="28"/>
                <w:szCs w:val="28"/>
              </w:rPr>
              <w:t>备注</w:t>
            </w:r>
          </w:p>
        </w:tc>
      </w:tr>
      <w:tr>
        <w:trPr>
          <w:trHeight w:val="810" w:hRule="atLeast"/>
        </w:trPr>
        <w:tc>
          <w:tcPr>
            <w:tcW w:w="2221" w:type="dxa"/>
            <w:vMerge w:val="continue"/>
            <w:tcBorders>
              <w:bottom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c>
          <w:tcPr>
            <w:tcW w:w="10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c>
          <w:tcPr>
            <w:tcW w:w="7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男戒</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手镯</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女戒</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耳饰</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坠</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项链</w:t>
            </w:r>
          </w:p>
        </w:tc>
        <w:tc>
          <w:tcPr>
            <w:tcW w:w="10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c>
          <w:tcPr>
            <w:tcW w:w="7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c>
          <w:tcPr>
            <w:tcW w:w="7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snapToGrid w:val="false"/>
              <w:jc w:val="left"/>
              <w:rPr>
                <w:rFonts w:ascii="SimHei" w:hAnsi="SimHei" w:eastAsia="黑体" w:cs="SimHei"/>
                <w:kern w:val="0"/>
                <w:sz w:val="28"/>
                <w:szCs w:val="28"/>
              </w:rPr>
            </w:pPr>
            <w:r>
              <w:rPr>
                <w:rFonts w:ascii="SimHei" w:hAnsi="SimHei" w:eastAsia="黑体" w:cs="SimHei"/>
                <w:kern w:val="0"/>
                <w:sz w:val="28"/>
                <w:szCs w:val="28"/>
              </w:rPr>
            </w:r>
          </w:p>
        </w:tc>
      </w:tr>
      <w:tr>
        <w:trPr>
          <w:trHeight w:val="31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285" w:hRule="atLeast"/>
        </w:trPr>
        <w:tc>
          <w:tcPr>
            <w:tcW w:w="2221" w:type="dxa"/>
            <w:tcBorders>
              <w:left w:val="single" w:sz="4" w:space="0" w:color="000000"/>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496"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1089"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c>
          <w:tcPr>
            <w:tcW w:w="731" w:type="dxa"/>
            <w:tcBorders>
              <w:bottom w:val="single" w:sz="4" w:space="0" w:color="000000"/>
              <w:right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　</w:t>
            </w:r>
          </w:p>
        </w:tc>
      </w:tr>
      <w:tr>
        <w:trPr>
          <w:trHeight w:val="870" w:hRule="atLeast"/>
        </w:trPr>
        <w:tc>
          <w:tcPr>
            <w:tcW w:w="9568" w:type="dxa"/>
            <w:gridSpan w:val="12"/>
            <w:tcBorders>
              <w:top w:val="single" w:sz="4" w:space="0" w:color="000000"/>
            </w:tcBorders>
            <w:vAlign w:val="center"/>
          </w:tcPr>
          <w:p>
            <w:pPr>
              <w:pStyle w:val="Normal"/>
              <w:widowControl/>
              <w:jc w:val="left"/>
              <w:rPr>
                <w:rFonts w:ascii="SimHei" w:hAnsi="SimHei" w:eastAsia="黑体" w:cs="SimHei"/>
                <w:kern w:val="0"/>
                <w:sz w:val="28"/>
                <w:szCs w:val="28"/>
              </w:rPr>
            </w:pPr>
            <w:r>
              <w:rPr>
                <w:rFonts w:ascii="SimHei" w:hAnsi="SimHei" w:eastAsia="黑体" w:cs="SimHei"/>
                <w:kern w:val="0"/>
                <w:sz w:val="28"/>
                <w:szCs w:val="28"/>
              </w:rPr>
              <w:t>制单：                              评定审核：</w:t>
            </w:r>
          </w:p>
        </w:tc>
      </w:tr>
    </w:tbl>
    <w:p>
      <w:pPr>
        <w:pStyle w:val="Normal"/>
        <w:widowControl/>
        <w:spacing w:lineRule="atLeast" w:line="240"/>
        <w:ind w:firstLine="280"/>
        <w:jc w:val="left"/>
        <w:rPr>
          <w:rFonts w:ascii="SimHei" w:hAnsi="SimHei" w:eastAsia="黑体" w:cs="SimHei"/>
          <w:kern w:val="0"/>
          <w:sz w:val="28"/>
          <w:szCs w:val="28"/>
        </w:rPr>
      </w:pPr>
      <w:r>
        <w:rPr>
          <w:rFonts w:ascii="SimHei" w:hAnsi="SimHei" w:eastAsia="黑体" w:cs="SimHei"/>
          <w:kern w:val="0"/>
          <w:sz w:val="28"/>
          <w:szCs w:val="28"/>
        </w:rPr>
      </w:r>
    </w:p>
    <w:p>
      <w:pPr>
        <w:pStyle w:val="Normal"/>
        <w:ind w:firstLine="274"/>
        <w:rPr/>
      </w:pPr>
      <w:r>
        <w:rPr>
          <w:color w:val="FF0000"/>
          <w:sz w:val="28"/>
          <w:szCs w:val="28"/>
        </w:rPr>
        <w:t>相关表单：《维修部保底工资等级标准表》</w:t>
      </w:r>
    </w:p>
    <w:p>
      <w:pPr>
        <w:pStyle w:val="Normal"/>
        <w:ind w:firstLine="1534"/>
        <w:rPr>
          <w:color w:val="FF0000"/>
          <w:sz w:val="28"/>
          <w:szCs w:val="28"/>
        </w:rPr>
      </w:pPr>
      <w:r>
        <w:rPr>
          <w:color w:val="FF0000"/>
          <w:sz w:val="28"/>
          <w:szCs w:val="28"/>
        </w:rPr>
        <w:t>《维修部技术等级标准表》</w:t>
      </w:r>
    </w:p>
    <w:p>
      <w:pPr>
        <w:pStyle w:val="Normal"/>
        <w:ind w:firstLine="1534"/>
        <w:rPr/>
      </w:pPr>
      <w:r>
        <w:rPr>
          <w:color w:val="FF0000"/>
          <w:sz w:val="28"/>
          <w:szCs w:val="28"/>
        </w:rPr>
        <w:t>《维修部各部门技术等级考核表》</w:t>
      </w:r>
    </w:p>
    <w:p>
      <w:pPr>
        <w:pStyle w:val="Normal"/>
        <w:rPr>
          <w:color w:val="FF0000"/>
          <w:sz w:val="28"/>
          <w:szCs w:val="28"/>
        </w:rPr>
      </w:pPr>
      <w:r>
        <w:rPr>
          <w:color w:val="FF0000"/>
          <w:sz w:val="28"/>
          <w:szCs w:val="28"/>
        </w:rPr>
        <w:t>支持性文件：《维修部技术等级实施细责》</w:t>
      </w:r>
    </w:p>
    <w:p>
      <w:pPr>
        <w:pStyle w:val="Normal"/>
        <w:rPr>
          <w:color w:val="000000"/>
          <w:sz w:val="28"/>
          <w:szCs w:val="28"/>
        </w:rPr>
      </w:pPr>
      <w:r>
        <w:rPr>
          <w:color w:val="000000"/>
          <w:sz w:val="28"/>
          <w:szCs w:val="28"/>
        </w:rPr>
      </w:r>
    </w:p>
    <w:p>
      <w:pPr>
        <w:pStyle w:val="Normal"/>
        <w:rPr>
          <w:color w:val="000000"/>
          <w:sz w:val="28"/>
          <w:szCs w:val="28"/>
        </w:rPr>
      </w:pPr>
      <w:r>
        <w:rPr>
          <w:color w:val="000000"/>
          <w:sz w:val="28"/>
          <w:szCs w:val="28"/>
        </w:rPr>
      </w:r>
    </w:p>
    <w:p>
      <w:pPr>
        <w:pStyle w:val="Normal"/>
        <w:rPr>
          <w:b/>
          <w:b/>
          <w:color w:val="000000"/>
          <w:sz w:val="28"/>
          <w:szCs w:val="28"/>
        </w:rPr>
      </w:pPr>
      <w:r>
        <w:rPr>
          <w:b/>
          <w:color w:val="000000"/>
          <w:sz w:val="28"/>
          <w:szCs w:val="28"/>
        </w:rPr>
        <w:t>2011</w:t>
      </w:r>
      <w:r>
        <w:rPr>
          <w:b/>
          <w:color w:val="000000"/>
          <w:sz w:val="28"/>
          <w:szCs w:val="28"/>
        </w:rPr>
        <w:t>年度人力资源部工作目标之</w:t>
      </w:r>
      <w:r>
        <w:rPr>
          <w:b/>
          <w:color w:val="000000"/>
          <w:sz w:val="28"/>
          <w:szCs w:val="28"/>
        </w:rPr>
        <w:t>三和四</w:t>
      </w:r>
      <w:r>
        <w:rPr>
          <w:b/>
          <w:color w:val="000000"/>
          <w:sz w:val="28"/>
          <w:szCs w:val="28"/>
        </w:rPr>
        <w:t>：</w:t>
      </w:r>
    </w:p>
    <w:p>
      <w:pPr>
        <w:pStyle w:val="Normal"/>
        <w:rPr>
          <w:rFonts w:ascii="SimHei" w:hAnsi="SimHei" w:eastAsia="黑体" w:cs="SimHei"/>
          <w:sz w:val="28"/>
          <w:szCs w:val="28"/>
        </w:rPr>
      </w:pPr>
      <w:r>
        <w:rPr>
          <w:rFonts w:ascii="SimHei" w:hAnsi="SimHei" w:eastAsia="黑体" w:cs="SimHei"/>
          <w:sz w:val="28"/>
          <w:szCs w:val="28"/>
        </w:rPr>
        <w:t>③</w:t>
      </w:r>
      <w:r>
        <w:rPr>
          <w:sz w:val="28"/>
          <w:szCs w:val="28"/>
        </w:rPr>
        <w:t>维修师傅能力培训计划达成有效率</w:t>
      </w:r>
      <w:r>
        <w:rPr>
          <w:sz w:val="28"/>
          <w:szCs w:val="28"/>
        </w:rPr>
        <w:t>100%</w:t>
      </w:r>
    </w:p>
    <w:p>
      <w:pPr>
        <w:pStyle w:val="Normal"/>
        <w:rPr>
          <w:sz w:val="28"/>
          <w:szCs w:val="28"/>
        </w:rPr>
      </w:pPr>
      <w:r>
        <w:rPr>
          <w:rFonts w:ascii="SimHei" w:hAnsi="SimHei" w:eastAsia="黑体" w:cs="SimHei"/>
          <w:sz w:val="28"/>
          <w:szCs w:val="28"/>
        </w:rPr>
        <w:t>④</w:t>
      </w:r>
      <w:r>
        <w:rPr>
          <w:sz w:val="28"/>
          <w:szCs w:val="28"/>
        </w:rPr>
        <w:t>培训计划达成率</w:t>
      </w:r>
      <w:r>
        <w:rPr>
          <w:sz w:val="28"/>
          <w:szCs w:val="28"/>
        </w:rPr>
        <w:t>100%</w:t>
      </w:r>
    </w:p>
    <w:p>
      <w:pPr>
        <w:pStyle w:val="Normal"/>
        <w:rPr>
          <w:b/>
          <w:b/>
          <w:color w:val="000000"/>
          <w:sz w:val="28"/>
          <w:szCs w:val="28"/>
        </w:rPr>
      </w:pPr>
      <w:r>
        <w:rPr>
          <w:b/>
          <w:color w:val="000000"/>
          <w:sz w:val="28"/>
          <w:szCs w:val="28"/>
        </w:rPr>
        <w:t>目标概述：</w:t>
      </w:r>
    </w:p>
    <w:p>
      <w:pPr>
        <w:pStyle w:val="Normal"/>
        <w:rPr>
          <w:color w:val="000000"/>
          <w:sz w:val="28"/>
          <w:szCs w:val="28"/>
        </w:rPr>
      </w:pPr>
      <w:r>
        <w:rPr>
          <w:color w:val="000000"/>
          <w:sz w:val="28"/>
          <w:szCs w:val="28"/>
        </w:rPr>
        <w:t>建立</w:t>
      </w:r>
      <w:r>
        <w:rPr>
          <w:color w:val="000000"/>
          <w:sz w:val="28"/>
          <w:szCs w:val="28"/>
        </w:rPr>
        <w:t>2011</w:t>
      </w:r>
      <w:r>
        <w:rPr>
          <w:color w:val="000000"/>
          <w:sz w:val="28"/>
          <w:szCs w:val="28"/>
        </w:rPr>
        <w:t>年度培训模块工作计划，逐步实施，不但能确保维修部师傅在培训中能强化技能，并在实际操作中验证培训的有效性；同时也确保了我们的培训达成率。</w:t>
      </w:r>
    </w:p>
    <w:p>
      <w:pPr>
        <w:pStyle w:val="Normal"/>
        <w:rPr>
          <w:color w:val="000000"/>
          <w:sz w:val="28"/>
          <w:szCs w:val="28"/>
        </w:rPr>
      </w:pPr>
      <w:r>
        <w:rPr>
          <w:color w:val="000000"/>
          <w:sz w:val="28"/>
          <w:szCs w:val="28"/>
        </w:rPr>
        <w:t>影响因素：</w:t>
      </w:r>
    </w:p>
    <w:p>
      <w:pPr>
        <w:pStyle w:val="Normal"/>
        <w:rPr>
          <w:color w:val="FF0000"/>
          <w:sz w:val="28"/>
          <w:szCs w:val="28"/>
        </w:rPr>
      </w:pPr>
      <w:r>
        <w:rPr>
          <w:color w:val="FF0000"/>
          <w:sz w:val="28"/>
          <w:szCs w:val="28"/>
        </w:rPr>
        <w:t>1.</w:t>
      </w:r>
      <w:r>
        <w:rPr>
          <w:color w:val="FF0000"/>
          <w:sz w:val="28"/>
          <w:szCs w:val="28"/>
        </w:rPr>
        <w:t>无培训计划和方案</w:t>
      </w:r>
      <w:r>
        <w:rPr>
          <w:rFonts w:ascii="SimHei" w:hAnsi="SimHei" w:eastAsia="黑体" w:cs="SimHei"/>
          <w:color w:val="FF0000"/>
          <w:sz w:val="28"/>
          <w:szCs w:val="28"/>
        </w:rPr>
        <w:t xml:space="preserve">   </w:t>
      </w:r>
      <w:r>
        <w:rPr>
          <w:color w:val="FF0000"/>
          <w:sz w:val="28"/>
          <w:szCs w:val="28"/>
        </w:rPr>
        <w:t>2.</w:t>
      </w:r>
      <w:r>
        <w:rPr>
          <w:color w:val="FF0000"/>
          <w:sz w:val="28"/>
          <w:szCs w:val="28"/>
        </w:rPr>
        <w:t>培训计划方案不切合公司实际及生产实际情况</w:t>
      </w:r>
      <w:r>
        <w:rPr>
          <w:rFonts w:ascii="SimHei" w:hAnsi="SimHei" w:eastAsia="黑体" w:cs="SimHei"/>
          <w:color w:val="FF0000"/>
          <w:sz w:val="28"/>
          <w:szCs w:val="28"/>
        </w:rPr>
        <w:t xml:space="preserve">  </w:t>
      </w:r>
      <w:r>
        <w:rPr>
          <w:color w:val="FF0000"/>
          <w:sz w:val="28"/>
          <w:szCs w:val="28"/>
        </w:rPr>
        <w:t>3.</w:t>
      </w:r>
      <w:r>
        <w:rPr>
          <w:color w:val="FF0000"/>
          <w:sz w:val="28"/>
          <w:szCs w:val="28"/>
        </w:rPr>
        <w:t>培训计划和方案的落实与效果跟进不及时</w:t>
      </w:r>
      <w:r>
        <w:rPr>
          <w:rFonts w:ascii="SimHei" w:hAnsi="SimHei" w:eastAsia="黑体" w:cs="SimHei"/>
          <w:color w:val="FF0000"/>
          <w:sz w:val="28"/>
          <w:szCs w:val="28"/>
        </w:rPr>
        <w:t xml:space="preserve"> </w:t>
      </w:r>
      <w:r>
        <w:rPr>
          <w:color w:val="FF0000"/>
          <w:sz w:val="28"/>
          <w:szCs w:val="28"/>
        </w:rPr>
        <w:t>4.</w:t>
      </w:r>
      <w:r>
        <w:rPr>
          <w:color w:val="FF0000"/>
          <w:sz w:val="28"/>
          <w:szCs w:val="28"/>
        </w:rPr>
        <w:t>无考核系统。</w:t>
      </w:r>
    </w:p>
    <w:p>
      <w:pPr>
        <w:pStyle w:val="Normal"/>
        <w:rPr>
          <w:b/>
          <w:b/>
          <w:color w:val="000000"/>
          <w:sz w:val="28"/>
          <w:szCs w:val="28"/>
        </w:rPr>
      </w:pPr>
      <w:r>
        <w:rPr>
          <w:b/>
          <w:color w:val="000000"/>
          <w:sz w:val="28"/>
          <w:szCs w:val="28"/>
        </w:rPr>
        <w:t>具体实施方案：</w:t>
      </w:r>
    </w:p>
    <w:p>
      <w:pPr>
        <w:pStyle w:val="Normal"/>
        <w:rPr>
          <w:color w:val="FF0000"/>
          <w:sz w:val="28"/>
          <w:szCs w:val="28"/>
        </w:rPr>
      </w:pPr>
      <w:r>
        <w:rPr>
          <w:color w:val="FF0000"/>
          <w:sz w:val="28"/>
          <w:szCs w:val="28"/>
        </w:rPr>
        <w:t>解决影响因素所展开的工作：</w:t>
      </w:r>
    </w:p>
    <w:p>
      <w:pPr>
        <w:pStyle w:val="Normal"/>
        <w:rPr>
          <w:color w:val="000000"/>
          <w:sz w:val="28"/>
          <w:szCs w:val="28"/>
        </w:rPr>
      </w:pPr>
      <w:r>
        <w:rPr>
          <w:color w:val="000000"/>
          <w:sz w:val="28"/>
          <w:szCs w:val="28"/>
        </w:rPr>
        <w:t>1.2010</w:t>
      </w:r>
      <w:r>
        <w:rPr>
          <w:color w:val="000000"/>
          <w:sz w:val="28"/>
          <w:szCs w:val="28"/>
        </w:rPr>
        <w:t>年</w:t>
      </w:r>
      <w:r>
        <w:rPr>
          <w:color w:val="000000"/>
          <w:sz w:val="28"/>
          <w:szCs w:val="28"/>
        </w:rPr>
        <w:t>2</w:t>
      </w:r>
      <w:r>
        <w:rPr>
          <w:color w:val="000000"/>
          <w:sz w:val="28"/>
          <w:szCs w:val="28"/>
        </w:rPr>
        <w:t>月底前完成年度培训需求调查及培训计划</w:t>
      </w:r>
    </w:p>
    <w:p>
      <w:pPr>
        <w:pStyle w:val="Normal"/>
        <w:rPr>
          <w:color w:val="000000"/>
          <w:sz w:val="28"/>
          <w:szCs w:val="28"/>
        </w:rPr>
      </w:pPr>
      <w:r>
        <w:rPr>
          <w:color w:val="000000"/>
          <w:sz w:val="28"/>
          <w:szCs w:val="28"/>
        </w:rPr>
        <w:t>2.</w:t>
      </w:r>
      <w:r>
        <w:rPr>
          <w:color w:val="000000"/>
          <w:sz w:val="28"/>
          <w:szCs w:val="28"/>
        </w:rPr>
        <w:t>每周依据维修部各小组个人品质报表的实际返修状况确定每周及每日培训项目</w:t>
      </w:r>
    </w:p>
    <w:p>
      <w:pPr>
        <w:pStyle w:val="Normal"/>
        <w:rPr>
          <w:color w:val="000000"/>
          <w:sz w:val="28"/>
          <w:szCs w:val="28"/>
        </w:rPr>
      </w:pPr>
      <w:r>
        <w:rPr>
          <w:color w:val="000000"/>
          <w:sz w:val="28"/>
          <w:szCs w:val="28"/>
        </w:rPr>
        <w:t>3</w:t>
      </w:r>
      <w:r>
        <w:rPr>
          <w:color w:val="000000"/>
          <w:sz w:val="28"/>
          <w:szCs w:val="28"/>
        </w:rPr>
        <w:t>行政部依据培训计划检查培训是否进行，有无培训记录，培训后的生产质量与产能是否提高，进行数据化管理并确保数据的真实与准确，从而展开奖惩及竞升或者末位淘汰。</w:t>
      </w:r>
    </w:p>
    <w:p>
      <w:pPr>
        <w:pStyle w:val="Normal"/>
        <w:rPr>
          <w:bCs/>
          <w:color w:val="800080"/>
          <w:sz w:val="28"/>
          <w:szCs w:val="28"/>
        </w:rPr>
      </w:pPr>
      <w:r>
        <w:rPr>
          <w:bCs/>
          <w:color w:val="800080"/>
          <w:sz w:val="28"/>
          <w:szCs w:val="28"/>
        </w:rPr>
      </w:r>
    </w:p>
    <w:p>
      <w:pPr>
        <w:pStyle w:val="Normal"/>
        <w:rPr>
          <w:sz w:val="28"/>
          <w:szCs w:val="28"/>
        </w:rPr>
      </w:pPr>
      <w:r>
        <w:rPr>
          <w:b/>
          <w:bCs/>
          <w:color w:val="800080"/>
          <w:sz w:val="28"/>
          <w:szCs w:val="28"/>
        </w:rPr>
        <w:t>4</w:t>
      </w:r>
      <w:r>
        <w:rPr>
          <w:b/>
          <w:bCs/>
          <w:color w:val="800080"/>
          <w:sz w:val="28"/>
          <w:szCs w:val="28"/>
        </w:rPr>
        <w:t>、</w:t>
      </w:r>
      <w:r>
        <w:rPr>
          <w:bCs/>
          <w:color w:val="000000"/>
          <w:sz w:val="28"/>
          <w:szCs w:val="28"/>
        </w:rPr>
        <w:t>建立</w:t>
      </w:r>
      <w:r>
        <w:rPr>
          <w:bCs/>
          <w:color w:val="000000"/>
          <w:sz w:val="28"/>
          <w:szCs w:val="28"/>
        </w:rPr>
        <w:t>201</w:t>
      </w:r>
      <w:r>
        <w:rPr>
          <w:bCs/>
          <w:color w:val="000000"/>
          <w:sz w:val="28"/>
          <w:szCs w:val="28"/>
        </w:rPr>
        <w:t>1</w:t>
      </w:r>
      <w:r>
        <w:rPr>
          <w:bCs/>
          <w:color w:val="000000"/>
          <w:sz w:val="28"/>
          <w:szCs w:val="28"/>
        </w:rPr>
        <w:t>年培训模块工作计划</w:t>
      </w:r>
      <w:r>
        <w:rPr>
          <w:bCs/>
          <w:color w:val="000000"/>
          <w:sz w:val="28"/>
          <w:szCs w:val="28"/>
        </w:rPr>
        <w:br/>
      </w:r>
      <w:r>
        <w:rPr>
          <w:sz w:val="28"/>
          <w:szCs w:val="28"/>
        </w:rPr>
        <w:t>培训工作是员工队伍建设的核心模块，是常抓不懈的主要内容，怎么样通过加强培训力度，并把培训工作有效地落到实处，从而提高员工的综合能力水平，提高员工的信心，从而提高员工的收入，稳定队伍，这将是我们努力的方向，我们在全年的培训工作中，我们将采用集中授课、视频培训、模拟演练和小组研讨分享等形式，落实到每一项工作中：</w:t>
      </w:r>
    </w:p>
    <w:p>
      <w:pPr>
        <w:pStyle w:val="Normal"/>
        <w:rPr>
          <w:sz w:val="28"/>
          <w:szCs w:val="28"/>
        </w:rPr>
      </w:pPr>
      <w:r>
        <w:rPr>
          <w:color w:val="0000FF"/>
          <w:sz w:val="28"/>
          <w:szCs w:val="28"/>
        </w:rPr>
        <w:t>4.1</w:t>
      </w:r>
      <w:r>
        <w:rPr>
          <w:color w:val="0000FF"/>
          <w:sz w:val="28"/>
          <w:szCs w:val="28"/>
        </w:rPr>
        <w:t>新员工培训</w:t>
      </w:r>
      <w:r>
        <w:rPr>
          <w:color w:val="0000FF"/>
          <w:sz w:val="28"/>
          <w:szCs w:val="28"/>
        </w:rPr>
        <w:br/>
      </w:r>
      <w:r>
        <w:rPr>
          <w:sz w:val="28"/>
          <w:szCs w:val="28"/>
        </w:rPr>
        <w:t>（</w:t>
      </w:r>
      <w:r>
        <w:rPr>
          <w:sz w:val="28"/>
          <w:szCs w:val="28"/>
        </w:rPr>
        <w:t>1</w:t>
      </w:r>
      <w:r>
        <w:rPr>
          <w:sz w:val="28"/>
          <w:szCs w:val="28"/>
        </w:rPr>
        <w:t>）新员工培训。</w:t>
      </w:r>
      <w:r>
        <w:rPr>
          <w:sz w:val="28"/>
          <w:szCs w:val="28"/>
        </w:rPr>
        <w:t>入职后</w:t>
      </w:r>
      <w:r>
        <w:rPr>
          <w:sz w:val="28"/>
          <w:szCs w:val="28"/>
        </w:rPr>
        <w:t>每两周为一期，课程安排在原有的基础上再优化，并做好跟进工作，同时给予学习的知识进行考核，并对一个月的新员工给予回炉培训，主要针对</w:t>
      </w:r>
      <w:r>
        <w:rPr>
          <w:sz w:val="28"/>
          <w:szCs w:val="28"/>
        </w:rPr>
        <w:t>业务</w:t>
      </w:r>
      <w:r>
        <w:rPr>
          <w:sz w:val="28"/>
          <w:szCs w:val="28"/>
        </w:rPr>
        <w:t>知识和</w:t>
      </w:r>
      <w:r>
        <w:rPr>
          <w:sz w:val="28"/>
          <w:szCs w:val="28"/>
        </w:rPr>
        <w:t>本岗工作</w:t>
      </w:r>
      <w:r>
        <w:rPr>
          <w:sz w:val="28"/>
          <w:szCs w:val="28"/>
        </w:rPr>
        <w:t>技巧。（</w:t>
      </w:r>
      <w:r>
        <w:rPr>
          <w:sz w:val="28"/>
          <w:szCs w:val="28"/>
        </w:rPr>
        <w:t>2</w:t>
      </w:r>
      <w:r>
        <w:rPr>
          <w:sz w:val="28"/>
          <w:szCs w:val="28"/>
        </w:rPr>
        <w:t>）本岗工作流程及标准（</w:t>
      </w:r>
      <w:r>
        <w:rPr>
          <w:sz w:val="28"/>
          <w:szCs w:val="28"/>
        </w:rPr>
        <w:t>3</w:t>
      </w:r>
      <w:r>
        <w:rPr>
          <w:sz w:val="28"/>
          <w:szCs w:val="28"/>
        </w:rPr>
        <w:t>）企业文化</w:t>
      </w:r>
      <w:r>
        <w:rPr>
          <w:sz w:val="28"/>
          <w:szCs w:val="28"/>
        </w:rPr>
        <w:t>（</w:t>
      </w:r>
      <w:r>
        <w:rPr>
          <w:sz w:val="28"/>
          <w:szCs w:val="28"/>
        </w:rPr>
        <w:t>4</w:t>
      </w:r>
      <w:r>
        <w:rPr>
          <w:sz w:val="28"/>
          <w:szCs w:val="28"/>
        </w:rPr>
        <w:t>）新员工日志。由新员工入公司之日起建立，每天填写</w:t>
      </w:r>
      <w:r>
        <w:rPr>
          <w:sz w:val="28"/>
          <w:szCs w:val="28"/>
        </w:rPr>
        <w:t>内容工作状况及学习内容和心得</w:t>
      </w:r>
      <w:r>
        <w:rPr>
          <w:sz w:val="28"/>
          <w:szCs w:val="28"/>
        </w:rPr>
        <w:t>，由人力资源部人事专员定期检查。新员工一个月培训期满后必须交一份培训总结至人事部（新员工考核时上交），汇报学习心得。</w:t>
      </w:r>
      <w:r>
        <w:rPr>
          <w:rFonts w:ascii="SimHei" w:hAnsi="SimHei" w:eastAsia="黑体" w:cs="SimHei"/>
          <w:sz w:val="28"/>
          <w:szCs w:val="28"/>
        </w:rPr>
        <w:t xml:space="preserve"> </w:t>
      </w:r>
    </w:p>
    <w:p>
      <w:pPr>
        <w:pStyle w:val="Normal"/>
        <w:rPr>
          <w:sz w:val="28"/>
          <w:szCs w:val="28"/>
        </w:rPr>
      </w:pPr>
      <w:r>
        <w:rPr>
          <w:color w:val="0000FF"/>
          <w:sz w:val="28"/>
          <w:szCs w:val="28"/>
        </w:rPr>
        <w:t>4.2</w:t>
      </w:r>
      <w:r>
        <w:rPr>
          <w:color w:val="0000FF"/>
          <w:sz w:val="28"/>
          <w:szCs w:val="28"/>
        </w:rPr>
        <w:t>日生产异常情况处理即时培训：</w:t>
      </w:r>
    </w:p>
    <w:p>
      <w:pPr>
        <w:pStyle w:val="Normal"/>
        <w:ind w:firstLine="420"/>
        <w:rPr>
          <w:sz w:val="28"/>
          <w:szCs w:val="28"/>
        </w:rPr>
      </w:pPr>
      <w:r>
        <w:rPr>
          <w:color w:val="000000"/>
          <w:sz w:val="28"/>
          <w:szCs w:val="28"/>
        </w:rPr>
        <w:t>针对每日生产异常及突发事件，即时当天进行培训，并对异常情况进行图影记录并存档，在提高技能的同时以确保同样问题再次发生率的减少。此等培训每周确保</w:t>
      </w:r>
      <w:r>
        <w:rPr>
          <w:color w:val="000000"/>
          <w:sz w:val="28"/>
          <w:szCs w:val="28"/>
        </w:rPr>
        <w:t>2</w:t>
      </w:r>
      <w:r>
        <w:rPr>
          <w:color w:val="000000"/>
          <w:sz w:val="28"/>
          <w:szCs w:val="28"/>
        </w:rPr>
        <w:t>小时。</w:t>
      </w:r>
      <w:r>
        <w:rPr>
          <w:color w:val="000000"/>
          <w:sz w:val="28"/>
          <w:szCs w:val="28"/>
        </w:rPr>
        <w:br/>
      </w:r>
      <w:r>
        <w:rPr>
          <w:color w:val="0000FF"/>
          <w:sz w:val="28"/>
          <w:szCs w:val="28"/>
        </w:rPr>
        <w:t>4.3</w:t>
      </w:r>
      <w:r>
        <w:rPr>
          <w:color w:val="0000FF"/>
          <w:sz w:val="28"/>
          <w:szCs w:val="28"/>
        </w:rPr>
        <w:t>、管理干部培训</w:t>
      </w:r>
      <w:r>
        <w:rPr>
          <w:color w:val="0000FF"/>
          <w:sz w:val="28"/>
          <w:szCs w:val="28"/>
        </w:rPr>
        <w:br/>
      </w:r>
      <w:r>
        <w:rPr>
          <w:sz w:val="28"/>
          <w:szCs w:val="28"/>
        </w:rPr>
        <w:br/>
      </w:r>
      <w:r>
        <w:rPr>
          <w:sz w:val="28"/>
          <w:szCs w:val="28"/>
        </w:rPr>
        <w:t>中层管理干部的培训将是</w:t>
      </w:r>
      <w:r>
        <w:rPr>
          <w:sz w:val="28"/>
          <w:szCs w:val="28"/>
        </w:rPr>
        <w:t>2011</w:t>
      </w:r>
      <w:r>
        <w:rPr>
          <w:sz w:val="28"/>
          <w:szCs w:val="28"/>
        </w:rPr>
        <w:t>年培训工作的重点，也是提升管理水平的途径和方法，我们要改变过去被动的学习方式，从要求学到主动想去学，因为随着公司的发展壮大，我们总会出现管理瓶颈，所以我们的中层管理干部的知识更新要能跟得上公司的发展速度。具体的培训形式有外</w:t>
      </w:r>
      <w:r>
        <w:rPr>
          <w:sz w:val="28"/>
          <w:szCs w:val="28"/>
        </w:rPr>
        <w:t>培</w:t>
      </w:r>
      <w:r>
        <w:rPr>
          <w:sz w:val="28"/>
          <w:szCs w:val="28"/>
        </w:rPr>
        <w:t>、视频培训、小组研讨、读书写心得体会等，课程以领导力、执行力、战略管理等方面为主，要求每月中旬（</w:t>
      </w:r>
      <w:r>
        <w:rPr>
          <w:sz w:val="28"/>
          <w:szCs w:val="28"/>
        </w:rPr>
        <w:t>15</w:t>
      </w:r>
      <w:r>
        <w:rPr>
          <w:sz w:val="28"/>
          <w:szCs w:val="28"/>
        </w:rPr>
        <w:t>日前后）开展一次半天以上的集中培训。在读书方面，</w:t>
      </w:r>
      <w:r>
        <w:rPr>
          <w:sz w:val="28"/>
          <w:szCs w:val="28"/>
        </w:rPr>
        <w:t>今</w:t>
      </w:r>
      <w:r>
        <w:rPr>
          <w:sz w:val="28"/>
          <w:szCs w:val="28"/>
        </w:rPr>
        <w:t>年计划每个月统一由公司购置好的管理书籍，要求管理干部每月看一本，而且要写读后感以及新的体会，同时要写出将所学知识结合实际工作的计划，以此种方式，提升公司内部学习氛围。</w:t>
      </w:r>
    </w:p>
    <w:p>
      <w:pPr>
        <w:pStyle w:val="Normal"/>
        <w:rPr>
          <w:sz w:val="28"/>
          <w:szCs w:val="28"/>
        </w:rPr>
      </w:pPr>
      <w:r>
        <w:rPr>
          <w:color w:val="0000FF"/>
          <w:sz w:val="28"/>
          <w:szCs w:val="28"/>
        </w:rPr>
        <w:t>4.4</w:t>
      </w:r>
      <w:r>
        <w:rPr>
          <w:color w:val="0000FF"/>
          <w:sz w:val="28"/>
          <w:szCs w:val="28"/>
        </w:rPr>
        <w:t>、</w:t>
      </w:r>
      <w:r>
        <w:rPr>
          <w:color w:val="0000FF"/>
          <w:sz w:val="28"/>
          <w:szCs w:val="28"/>
        </w:rPr>
        <w:t>骨干员工培训。</w:t>
      </w:r>
      <w:r>
        <w:rPr>
          <w:color w:val="0000FF"/>
          <w:sz w:val="28"/>
          <w:szCs w:val="28"/>
        </w:rPr>
        <w:t>（即维修师傅能力提升）</w:t>
      </w:r>
      <w:r>
        <w:rPr>
          <w:sz w:val="28"/>
          <w:szCs w:val="28"/>
        </w:rPr>
        <w:br/>
        <w:br/>
      </w:r>
      <w:r>
        <w:rPr>
          <w:sz w:val="28"/>
          <w:szCs w:val="28"/>
        </w:rPr>
        <w:t xml:space="preserve">  </w:t>
      </w:r>
      <w:r>
        <w:rPr>
          <w:sz w:val="28"/>
          <w:szCs w:val="28"/>
        </w:rPr>
        <w:t>骨干员工培训是提升</w:t>
      </w:r>
      <w:r>
        <w:rPr>
          <w:sz w:val="28"/>
          <w:szCs w:val="28"/>
        </w:rPr>
        <w:t>维修师傅</w:t>
      </w:r>
      <w:r>
        <w:rPr>
          <w:sz w:val="28"/>
          <w:szCs w:val="28"/>
        </w:rPr>
        <w:t>技能的很重要的途径。（</w:t>
      </w:r>
      <w:r>
        <w:rPr>
          <w:sz w:val="28"/>
          <w:szCs w:val="28"/>
        </w:rPr>
        <w:t>1</w:t>
      </w:r>
      <w:r>
        <w:rPr>
          <w:sz w:val="28"/>
          <w:szCs w:val="28"/>
        </w:rPr>
        <w:t>）核心</w:t>
      </w:r>
      <w:r>
        <w:rPr>
          <w:sz w:val="28"/>
          <w:szCs w:val="28"/>
        </w:rPr>
        <w:t>维修技术</w:t>
      </w:r>
      <w:r>
        <w:rPr>
          <w:sz w:val="28"/>
          <w:szCs w:val="28"/>
        </w:rPr>
        <w:t>骨干层级的培训。针对现有一线骨干员工的</w:t>
      </w:r>
      <w:r>
        <w:rPr>
          <w:sz w:val="28"/>
          <w:szCs w:val="28"/>
        </w:rPr>
        <w:t>维修</w:t>
      </w:r>
      <w:r>
        <w:rPr>
          <w:sz w:val="28"/>
          <w:szCs w:val="28"/>
        </w:rPr>
        <w:t>技巧</w:t>
      </w:r>
      <w:r>
        <w:rPr>
          <w:sz w:val="28"/>
          <w:szCs w:val="28"/>
        </w:rPr>
        <w:t>，</w:t>
      </w:r>
      <w:r>
        <w:rPr>
          <w:sz w:val="28"/>
          <w:szCs w:val="28"/>
        </w:rPr>
        <w:t>能力良莠不齐，需要进行针对性地培训，而且这一层级的人员也需要有提升性的培训，以满足其自身的发展需求。骨干每月最少举行</w:t>
      </w:r>
      <w:r>
        <w:rPr>
          <w:sz w:val="28"/>
          <w:szCs w:val="28"/>
        </w:rPr>
        <w:t>2</w:t>
      </w:r>
      <w:r>
        <w:rPr>
          <w:sz w:val="28"/>
          <w:szCs w:val="28"/>
        </w:rPr>
        <w:t>次，暂定于每月上旬开展培训。（</w:t>
      </w:r>
      <w:r>
        <w:rPr>
          <w:sz w:val="28"/>
          <w:szCs w:val="28"/>
        </w:rPr>
        <w:t>2</w:t>
      </w:r>
      <w:r>
        <w:rPr>
          <w:sz w:val="28"/>
          <w:szCs w:val="28"/>
        </w:rPr>
        <w:t>）有时候工作的方向感和毅力以及</w:t>
      </w:r>
      <w:r>
        <w:rPr>
          <w:sz w:val="28"/>
          <w:szCs w:val="28"/>
        </w:rPr>
        <w:t>维修技术上</w:t>
      </w:r>
      <w:r>
        <w:rPr>
          <w:sz w:val="28"/>
          <w:szCs w:val="28"/>
        </w:rPr>
        <w:t>的技巧还有待通过不断地培训来</w:t>
      </w:r>
      <w:r>
        <w:rPr>
          <w:sz w:val="28"/>
          <w:szCs w:val="28"/>
        </w:rPr>
        <w:t>交流以</w:t>
      </w:r>
      <w:r>
        <w:rPr>
          <w:sz w:val="28"/>
          <w:szCs w:val="28"/>
        </w:rPr>
        <w:t>提高和巩固。</w:t>
      </w:r>
      <w:r>
        <w:rPr>
          <w:sz w:val="28"/>
          <w:szCs w:val="28"/>
        </w:rPr>
        <w:t>对部分师傅</w:t>
      </w:r>
      <w:r>
        <w:rPr>
          <w:sz w:val="28"/>
          <w:szCs w:val="28"/>
        </w:rPr>
        <w:t>存在的不足之处，进行针对性地提升。这些培训将把现场演练结合起来，随时随地地进行，以提高我们这一层面的水平。</w:t>
      </w:r>
      <w:r>
        <w:rPr>
          <w:sz w:val="28"/>
          <w:szCs w:val="28"/>
        </w:rPr>
        <w:br/>
      </w:r>
      <w:r>
        <w:rPr>
          <w:sz w:val="28"/>
          <w:szCs w:val="28"/>
        </w:rPr>
        <w:t xml:space="preserve"> </w:t>
      </w:r>
      <w:r>
        <w:rPr>
          <w:color w:val="0000FF"/>
          <w:sz w:val="28"/>
          <w:szCs w:val="28"/>
        </w:rPr>
        <w:t xml:space="preserve"> 4.5</w:t>
      </w:r>
      <w:r>
        <w:rPr>
          <w:color w:val="0000FF"/>
          <w:sz w:val="28"/>
          <w:szCs w:val="28"/>
        </w:rPr>
        <w:t>、全员培训和户外拓展。</w:t>
      </w:r>
      <w:r>
        <w:rPr>
          <w:sz w:val="28"/>
          <w:szCs w:val="28"/>
        </w:rPr>
        <w:br/>
        <w:br/>
      </w:r>
      <w:r>
        <w:rPr>
          <w:sz w:val="28"/>
          <w:szCs w:val="28"/>
        </w:rPr>
        <w:t>为了整体提升公司全员的综合知识层面，提升素质，人力资源部计划每两个月最少举行</w:t>
      </w:r>
      <w:r>
        <w:rPr>
          <w:sz w:val="28"/>
          <w:szCs w:val="28"/>
        </w:rPr>
        <w:t>1</w:t>
      </w:r>
      <w:r>
        <w:rPr>
          <w:sz w:val="28"/>
          <w:szCs w:val="28"/>
        </w:rPr>
        <w:t>次全员培训，其中第一、第三季度主要以户外拓展为主，提升员工的团队精神，其余两个季度以员工的沟通技巧、服从力、执行力等方面的课程为主，同时推荐员工看一些好书，并以书的内容为主题，每季度定一个主题，同时开展一次管理书籍读后感演讲比赛，以提升全员的学习氛围。</w:t>
      </w:r>
      <w:r>
        <w:rPr>
          <w:sz w:val="28"/>
          <w:szCs w:val="28"/>
        </w:rPr>
        <w:br/>
        <w:br/>
      </w:r>
      <w:r>
        <w:rPr>
          <w:color w:val="0000FF"/>
          <w:sz w:val="28"/>
          <w:szCs w:val="28"/>
        </w:rPr>
        <w:t>4.6</w:t>
      </w:r>
      <w:r>
        <w:rPr>
          <w:color w:val="0000FF"/>
          <w:sz w:val="28"/>
          <w:szCs w:val="28"/>
        </w:rPr>
        <w:t>、网上学习系统的完善</w:t>
      </w:r>
      <w:r>
        <w:rPr>
          <w:sz w:val="28"/>
          <w:szCs w:val="28"/>
        </w:rPr>
        <w:br/>
      </w:r>
      <w:r>
        <w:rPr>
          <w:sz w:val="28"/>
          <w:szCs w:val="28"/>
        </w:rPr>
        <w:t>八小时内求生存，八小时外求发展，这是某企业集团员工的学习方法。确实，员工的能力的提升如果仅仅靠公司组织被动的学习方式是很难有好的效果，员工要想成长，一定要懂得好好利用业余时间自发地去学习，这样才能取得更好的效果。所以网上学习系统的完善就显得尤为重要，做好学习系统可以为员工提供一个很好的业余学习平台，让员工的能力主动得到提升。此项工作计划在第一季度完善。</w:t>
      </w:r>
      <w:r>
        <w:rPr>
          <w:sz w:val="28"/>
          <w:szCs w:val="28"/>
        </w:rPr>
        <w:br/>
      </w:r>
      <w:r>
        <w:rPr>
          <w:color w:val="0000FF"/>
          <w:sz w:val="28"/>
          <w:szCs w:val="28"/>
        </w:rPr>
        <w:t>4.7</w:t>
      </w:r>
      <w:r>
        <w:rPr>
          <w:color w:val="0000FF"/>
          <w:sz w:val="28"/>
          <w:szCs w:val="28"/>
        </w:rPr>
        <w:t>、内部培训</w:t>
      </w:r>
      <w:r>
        <w:rPr>
          <w:color w:val="0000FF"/>
          <w:sz w:val="28"/>
          <w:szCs w:val="28"/>
        </w:rPr>
        <w:t>教练</w:t>
      </w:r>
      <w:r>
        <w:rPr>
          <w:color w:val="0000FF"/>
          <w:sz w:val="28"/>
          <w:szCs w:val="28"/>
        </w:rPr>
        <w:t>队伍建设</w:t>
      </w:r>
      <w:r>
        <w:rPr>
          <w:sz w:val="28"/>
          <w:szCs w:val="28"/>
        </w:rPr>
        <w:br/>
      </w:r>
      <w:r>
        <w:rPr>
          <w:sz w:val="28"/>
          <w:szCs w:val="28"/>
        </w:rPr>
        <w:t>要想提升公司整体的培训水平，</w:t>
      </w:r>
      <w:r>
        <w:rPr>
          <w:sz w:val="28"/>
          <w:szCs w:val="28"/>
        </w:rPr>
        <w:t>使维修部技术人员成为教练级师傅，</w:t>
      </w:r>
      <w:r>
        <w:rPr>
          <w:sz w:val="28"/>
          <w:szCs w:val="28"/>
        </w:rPr>
        <w:t>仅仅靠人力资源部的力量，是很难支撑整个局面的，所以</w:t>
      </w:r>
      <w:r>
        <w:rPr>
          <w:sz w:val="28"/>
          <w:szCs w:val="28"/>
        </w:rPr>
        <w:t>将维修部技术骨干变成</w:t>
      </w:r>
      <w:r>
        <w:rPr>
          <w:sz w:val="28"/>
          <w:szCs w:val="28"/>
        </w:rPr>
        <w:t>内部</w:t>
      </w:r>
      <w:r>
        <w:rPr>
          <w:sz w:val="28"/>
          <w:szCs w:val="28"/>
        </w:rPr>
        <w:t>培训</w:t>
      </w:r>
      <w:r>
        <w:rPr>
          <w:sz w:val="28"/>
          <w:szCs w:val="28"/>
        </w:rPr>
        <w:t>师的建设是关键。</w:t>
      </w:r>
      <w:r>
        <w:rPr>
          <w:sz w:val="28"/>
          <w:szCs w:val="28"/>
        </w:rPr>
        <w:t>今年</w:t>
      </w:r>
      <w:r>
        <w:rPr>
          <w:sz w:val="28"/>
          <w:szCs w:val="28"/>
        </w:rPr>
        <w:t>年计划第一季度开始实行</w:t>
      </w:r>
      <w:r>
        <w:rPr>
          <w:sz w:val="28"/>
          <w:szCs w:val="28"/>
        </w:rPr>
        <w:t>内部培训</w:t>
      </w:r>
      <w:r>
        <w:rPr>
          <w:sz w:val="28"/>
          <w:szCs w:val="28"/>
        </w:rPr>
        <w:t>师</w:t>
      </w:r>
      <w:r>
        <w:rPr>
          <w:sz w:val="28"/>
          <w:szCs w:val="28"/>
        </w:rPr>
        <w:t>教练</w:t>
      </w:r>
      <w:r>
        <w:rPr>
          <w:sz w:val="28"/>
          <w:szCs w:val="28"/>
        </w:rPr>
        <w:t>考核聘任制，聘任期</w:t>
      </w:r>
      <w:r>
        <w:rPr>
          <w:sz w:val="28"/>
          <w:szCs w:val="28"/>
        </w:rPr>
        <w:t>间</w:t>
      </w:r>
      <w:r>
        <w:rPr>
          <w:sz w:val="28"/>
          <w:szCs w:val="28"/>
        </w:rPr>
        <w:t>，定期对</w:t>
      </w:r>
      <w:r>
        <w:rPr>
          <w:sz w:val="28"/>
          <w:szCs w:val="28"/>
        </w:rPr>
        <w:t>培训</w:t>
      </w:r>
      <w:r>
        <w:rPr>
          <w:sz w:val="28"/>
          <w:szCs w:val="28"/>
        </w:rPr>
        <w:t>师</w:t>
      </w:r>
      <w:r>
        <w:rPr>
          <w:sz w:val="28"/>
          <w:szCs w:val="28"/>
        </w:rPr>
        <w:t>本身</w:t>
      </w:r>
      <w:r>
        <w:rPr>
          <w:sz w:val="28"/>
          <w:szCs w:val="28"/>
        </w:rPr>
        <w:t>进行培训，同时对</w:t>
      </w:r>
      <w:r>
        <w:rPr>
          <w:sz w:val="28"/>
          <w:szCs w:val="28"/>
        </w:rPr>
        <w:t>其任教练期间的</w:t>
      </w:r>
      <w:r>
        <w:rPr>
          <w:sz w:val="28"/>
          <w:szCs w:val="28"/>
        </w:rPr>
        <w:t>培训效果进行评估，并根据考核分数给予相应的课酬，以此提升</w:t>
      </w:r>
      <w:r>
        <w:rPr>
          <w:sz w:val="28"/>
          <w:szCs w:val="28"/>
        </w:rPr>
        <w:t>教练</w:t>
      </w:r>
      <w:r>
        <w:rPr>
          <w:sz w:val="28"/>
          <w:szCs w:val="28"/>
        </w:rPr>
        <w:t>的积极性和授课水平，计划此项任务在第一季度内完成。（具体将另定内部</w:t>
      </w:r>
      <w:r>
        <w:rPr>
          <w:sz w:val="28"/>
          <w:szCs w:val="28"/>
        </w:rPr>
        <w:t>教练</w:t>
      </w:r>
      <w:r>
        <w:rPr>
          <w:sz w:val="28"/>
          <w:szCs w:val="28"/>
        </w:rPr>
        <w:t>建设方案）</w:t>
      </w:r>
    </w:p>
    <w:p>
      <w:pPr>
        <w:pStyle w:val="Normal"/>
        <w:rPr/>
      </w:pPr>
      <w:r>
        <w:rPr>
          <w:color w:val="0000FF"/>
          <w:sz w:val="28"/>
          <w:szCs w:val="28"/>
        </w:rPr>
        <w:t>4.8</w:t>
      </w:r>
      <w:r>
        <w:rPr>
          <w:color w:val="0000FF"/>
          <w:sz w:val="28"/>
          <w:szCs w:val="28"/>
        </w:rPr>
        <w:t>、内部培训课程的开发</w:t>
      </w:r>
      <w:r>
        <w:rPr>
          <w:sz w:val="28"/>
          <w:szCs w:val="28"/>
        </w:rPr>
        <w:br/>
        <w:br/>
      </w:r>
      <w:r>
        <w:rPr>
          <w:sz w:val="28"/>
          <w:szCs w:val="28"/>
        </w:rPr>
        <w:t>由于</w:t>
      </w:r>
      <w:r>
        <w:rPr>
          <w:sz w:val="28"/>
          <w:szCs w:val="28"/>
        </w:rPr>
        <w:t>珠宝美容维修</w:t>
      </w:r>
      <w:r>
        <w:rPr>
          <w:sz w:val="28"/>
          <w:szCs w:val="28"/>
        </w:rPr>
        <w:t>行业的特殊性，外部的一些课程和技巧很难找到符合公司实际的共同切合点，因此内部培训课程的开发将是</w:t>
      </w:r>
      <w:r>
        <w:rPr>
          <w:sz w:val="28"/>
          <w:szCs w:val="28"/>
        </w:rPr>
        <w:t>今</w:t>
      </w:r>
      <w:r>
        <w:rPr>
          <w:sz w:val="28"/>
          <w:szCs w:val="28"/>
        </w:rPr>
        <w:t>年培训工作的重点和难点，我们计划</w:t>
      </w:r>
      <w:r>
        <w:rPr>
          <w:sz w:val="28"/>
          <w:szCs w:val="28"/>
        </w:rPr>
        <w:t>今年</w:t>
      </w:r>
      <w:r>
        <w:rPr>
          <w:sz w:val="28"/>
          <w:szCs w:val="28"/>
        </w:rPr>
        <w:t>用全年的时间将结合</w:t>
      </w:r>
      <w:r>
        <w:rPr>
          <w:sz w:val="28"/>
          <w:szCs w:val="28"/>
        </w:rPr>
        <w:t>维修</w:t>
      </w:r>
      <w:r>
        <w:rPr>
          <w:sz w:val="28"/>
          <w:szCs w:val="28"/>
        </w:rPr>
        <w:t>部门的协助，其中上半年开发</w:t>
      </w:r>
      <w:r>
        <w:rPr>
          <w:sz w:val="28"/>
          <w:szCs w:val="28"/>
        </w:rPr>
        <w:t>维修</w:t>
      </w:r>
      <w:r>
        <w:rPr>
          <w:sz w:val="28"/>
          <w:szCs w:val="28"/>
        </w:rPr>
        <w:t>技能、技巧、电话销售话术等方面的课程，下半年开发电话销售员成功宝典，时间和条件允许的情况下将尽力开发</w:t>
      </w:r>
      <w:r>
        <w:rPr>
          <w:sz w:val="28"/>
          <w:szCs w:val="28"/>
        </w:rPr>
        <w:t>旗舰店店长</w:t>
      </w:r>
      <w:r>
        <w:rPr>
          <w:sz w:val="28"/>
          <w:szCs w:val="28"/>
        </w:rPr>
        <w:t>成功宝典，这些课程的成功开发将为接下来内部优秀人才和优秀经验的复制提供强有力的保障。</w:t>
      </w:r>
      <w:r>
        <w:rPr>
          <w:sz w:val="28"/>
          <w:szCs w:val="28"/>
        </w:rPr>
        <w:br/>
      </w:r>
      <w:r>
        <w:rPr>
          <w:color w:val="FF0000"/>
          <w:sz w:val="28"/>
          <w:szCs w:val="28"/>
        </w:rPr>
        <w:t>相关表单：</w:t>
      </w:r>
      <w:r>
        <w:rPr>
          <w:rFonts w:ascii="SimHei" w:hAnsi="SimHei" w:eastAsia="黑体" w:cs="SimHei"/>
          <w:color w:val="FF0000"/>
          <w:sz w:val="28"/>
          <w:szCs w:val="28"/>
        </w:rPr>
        <w:t xml:space="preserve">  </w:t>
      </w:r>
      <w:r>
        <w:rPr>
          <w:color w:val="FF0000"/>
          <w:sz w:val="28"/>
          <w:szCs w:val="28"/>
        </w:rPr>
        <w:t>《部门培训需求调查》</w:t>
      </w:r>
      <w:r>
        <w:rPr>
          <w:rFonts w:ascii="SimHei" w:hAnsi="SimHei" w:eastAsia="黑体" w:cs="SimHei"/>
          <w:color w:val="FF0000"/>
          <w:sz w:val="28"/>
          <w:szCs w:val="28"/>
        </w:rPr>
        <w:t xml:space="preserve"> </w:t>
      </w:r>
    </w:p>
    <w:p>
      <w:pPr>
        <w:pStyle w:val="Normal"/>
        <w:ind w:firstLine="1534"/>
        <w:rPr>
          <w:color w:val="FF0000"/>
          <w:sz w:val="28"/>
          <w:szCs w:val="28"/>
        </w:rPr>
      </w:pPr>
      <w:r>
        <w:rPr>
          <w:rFonts w:ascii="SimHei" w:hAnsi="SimHei" w:eastAsia="黑体" w:cs="SimHei"/>
          <w:color w:val="FF0000"/>
          <w:sz w:val="28"/>
          <w:szCs w:val="28"/>
        </w:rPr>
        <w:t xml:space="preserve"> </w:t>
      </w:r>
      <w:r>
        <w:rPr>
          <w:color w:val="FF0000"/>
          <w:sz w:val="28"/>
          <w:szCs w:val="28"/>
        </w:rPr>
        <w:t>《培训需求表》</w:t>
      </w:r>
    </w:p>
    <w:p>
      <w:pPr>
        <w:pStyle w:val="Normal"/>
        <w:ind w:firstLine="1674"/>
        <w:rPr>
          <w:color w:val="FF0000"/>
          <w:sz w:val="28"/>
          <w:szCs w:val="28"/>
        </w:rPr>
      </w:pPr>
      <w:r>
        <w:rPr>
          <w:color w:val="FF0000"/>
          <w:sz w:val="28"/>
          <w:szCs w:val="28"/>
        </w:rPr>
        <w:t>《培训记录表》</w:t>
      </w:r>
    </w:p>
    <w:p>
      <w:pPr>
        <w:pStyle w:val="Normal"/>
        <w:ind w:firstLine="1674"/>
        <w:rPr>
          <w:color w:val="FF0000"/>
          <w:sz w:val="28"/>
          <w:szCs w:val="28"/>
        </w:rPr>
      </w:pPr>
      <w:r>
        <w:rPr>
          <w:color w:val="FF0000"/>
          <w:sz w:val="28"/>
          <w:szCs w:val="28"/>
        </w:rPr>
        <w:t>《培训效果跟进表》</w:t>
      </w:r>
    </w:p>
    <w:p>
      <w:pPr>
        <w:pStyle w:val="Normal"/>
        <w:ind w:firstLine="1674"/>
        <w:rPr>
          <w:color w:val="FF0000"/>
          <w:sz w:val="28"/>
          <w:szCs w:val="28"/>
        </w:rPr>
      </w:pPr>
      <w:r>
        <w:rPr>
          <w:rFonts w:ascii="SimHei" w:hAnsi="SimHei" w:eastAsia="黑体" w:cs="SimHei"/>
          <w:color w:val="FF0000"/>
          <w:sz w:val="28"/>
          <w:szCs w:val="28"/>
        </w:rPr>
        <w:t xml:space="preserve"> </w:t>
      </w:r>
      <w:r>
        <w:rPr>
          <w:color w:val="FF0000"/>
          <w:sz w:val="28"/>
          <w:szCs w:val="28"/>
        </w:rPr>
        <w:t>《培训效果评估表》</w:t>
      </w:r>
    </w:p>
    <w:p>
      <w:pPr>
        <w:pStyle w:val="Normal"/>
        <w:ind w:firstLine="1680"/>
        <w:rPr>
          <w:color w:val="FF0000"/>
          <w:sz w:val="28"/>
          <w:szCs w:val="28"/>
        </w:rPr>
      </w:pPr>
      <w:r>
        <w:rPr>
          <w:color w:val="FF0000"/>
          <w:sz w:val="28"/>
          <w:szCs w:val="28"/>
        </w:rPr>
        <w:t>《年度培训计划表》</w:t>
      </w:r>
    </w:p>
    <w:p>
      <w:pPr>
        <w:pStyle w:val="Normal"/>
        <w:ind w:firstLine="1820"/>
        <w:rPr>
          <w:color w:val="FF0000"/>
          <w:sz w:val="28"/>
          <w:szCs w:val="28"/>
        </w:rPr>
      </w:pPr>
      <w:r>
        <w:rPr>
          <w:color w:val="FF0000"/>
          <w:sz w:val="28"/>
          <w:szCs w:val="28"/>
        </w:rPr>
        <w:t>《生产异常即时记录培训表》</w:t>
      </w:r>
    </w:p>
    <w:p>
      <w:pPr>
        <w:pStyle w:val="Normal"/>
        <w:ind w:firstLine="1680"/>
        <w:rPr/>
      </w:pPr>
      <w:r>
        <w:rPr>
          <w:rFonts w:ascii="SimHei" w:hAnsi="SimHei" w:eastAsia="黑体" w:cs="SimHei"/>
          <w:sz w:val="28"/>
          <w:szCs w:val="28"/>
        </w:rPr>
        <w:t xml:space="preserve"> </w:t>
      </w:r>
      <w:r>
        <w:rPr>
          <w:color w:val="FF0000"/>
          <w:sz w:val="28"/>
          <w:szCs w:val="28"/>
        </w:rPr>
        <w:t>《维修部技术等级考核表》</w:t>
      </w:r>
    </w:p>
    <w:p>
      <w:pPr>
        <w:pStyle w:val="Normal"/>
        <w:rPr>
          <w:sz w:val="28"/>
          <w:szCs w:val="28"/>
        </w:rPr>
      </w:pPr>
      <w:r>
        <w:rPr>
          <w:sz w:val="28"/>
          <w:szCs w:val="28"/>
        </w:rPr>
        <w:br/>
        <w:br/>
      </w:r>
    </w:p>
    <w:p>
      <w:pPr>
        <w:pStyle w:val="Normal"/>
        <w:rPr>
          <w:b/>
          <w:b/>
          <w:color w:val="000000"/>
          <w:sz w:val="28"/>
          <w:szCs w:val="28"/>
        </w:rPr>
      </w:pPr>
      <w:r>
        <w:rPr>
          <w:b/>
          <w:color w:val="000000"/>
          <w:sz w:val="28"/>
          <w:szCs w:val="28"/>
        </w:rPr>
        <w:t>2011</w:t>
      </w:r>
      <w:r>
        <w:rPr>
          <w:b/>
          <w:color w:val="000000"/>
          <w:sz w:val="28"/>
          <w:szCs w:val="28"/>
        </w:rPr>
        <w:t>年度人力资源部工作目标之</w:t>
      </w:r>
      <w:r>
        <w:rPr>
          <w:b/>
          <w:color w:val="000000"/>
          <w:sz w:val="28"/>
          <w:szCs w:val="28"/>
        </w:rPr>
        <w:t>五</w:t>
      </w:r>
      <w:r>
        <w:rPr>
          <w:b/>
          <w:color w:val="000000"/>
          <w:sz w:val="28"/>
          <w:szCs w:val="28"/>
        </w:rPr>
        <w:t>：</w:t>
      </w:r>
    </w:p>
    <w:p>
      <w:pPr>
        <w:pStyle w:val="Normal"/>
        <w:numPr>
          <w:ilvl w:val="0"/>
          <w:numId w:val="8"/>
        </w:numPr>
        <w:rPr>
          <w:sz w:val="28"/>
          <w:szCs w:val="28"/>
        </w:rPr>
      </w:pPr>
      <w:r>
        <w:rPr>
          <w:sz w:val="28"/>
          <w:szCs w:val="28"/>
        </w:rPr>
        <w:t>各项标准制定及时有效性</w:t>
      </w:r>
      <w:r>
        <w:rPr>
          <w:sz w:val="28"/>
          <w:szCs w:val="28"/>
        </w:rPr>
        <w:t>100%</w:t>
      </w:r>
    </w:p>
    <w:p>
      <w:pPr>
        <w:pStyle w:val="Normal"/>
        <w:rPr>
          <w:rFonts w:ascii="SimHei" w:hAnsi="SimHei" w:eastAsia="黑体" w:cs="SimHei"/>
          <w:sz w:val="28"/>
          <w:szCs w:val="28"/>
        </w:rPr>
      </w:pPr>
      <w:r>
        <w:rPr>
          <w:rFonts w:ascii="SimHei" w:hAnsi="SimHei" w:eastAsia="黑体" w:cs="SimHei"/>
          <w:sz w:val="28"/>
          <w:szCs w:val="28"/>
        </w:rPr>
      </w:r>
    </w:p>
    <w:p>
      <w:pPr>
        <w:pStyle w:val="Normal"/>
        <w:spacing w:lineRule="atLeast" w:line="240"/>
        <w:rPr>
          <w:rFonts w:ascii="SimHei" w:hAnsi="SimHei" w:eastAsia="黑体" w:cs="SimHei"/>
          <w:color w:val="000000"/>
          <w:sz w:val="28"/>
          <w:szCs w:val="28"/>
        </w:rPr>
      </w:pPr>
      <w:r>
        <w:rPr>
          <w:rFonts w:ascii="SimHei" w:hAnsi="SimHei" w:eastAsia="黑体" w:cs="SimHei"/>
          <w:color w:val="000000"/>
          <w:sz w:val="28"/>
          <w:szCs w:val="28"/>
        </w:rPr>
      </w:r>
    </w:p>
    <w:p>
      <w:pPr>
        <w:pStyle w:val="Normal"/>
        <w:spacing w:lineRule="atLeast" w:line="240"/>
        <w:rPr>
          <w:rFonts w:ascii="SimHei" w:hAnsi="SimHei" w:eastAsia="黑体" w:cs="SimHei"/>
          <w:color w:val="000000"/>
          <w:sz w:val="28"/>
          <w:szCs w:val="28"/>
        </w:rPr>
      </w:pPr>
      <w:r>
        <w:rPr>
          <w:rFonts w:ascii="SimHei" w:hAnsi="SimHei" w:eastAsia="黑体" w:cs="SimHei"/>
          <w:color w:val="000000"/>
          <w:sz w:val="28"/>
          <w:szCs w:val="28"/>
        </w:rPr>
      </w:r>
    </w:p>
    <w:p>
      <w:pPr>
        <w:pStyle w:val="Normal"/>
        <w:rPr>
          <w:b/>
          <w:b/>
          <w:color w:val="000000"/>
          <w:sz w:val="28"/>
          <w:szCs w:val="28"/>
        </w:rPr>
      </w:pPr>
      <w:r>
        <w:rPr>
          <w:b/>
          <w:color w:val="000000"/>
          <w:sz w:val="28"/>
          <w:szCs w:val="28"/>
        </w:rPr>
        <w:t>2011</w:t>
      </w:r>
      <w:r>
        <w:rPr>
          <w:b/>
          <w:color w:val="000000"/>
          <w:sz w:val="28"/>
          <w:szCs w:val="28"/>
        </w:rPr>
        <w:t>年度人力资源部工作目标之</w:t>
      </w:r>
      <w:r>
        <w:rPr>
          <w:b/>
          <w:color w:val="000000"/>
          <w:sz w:val="28"/>
          <w:szCs w:val="28"/>
        </w:rPr>
        <w:t>七</w:t>
      </w:r>
      <w:r>
        <w:rPr>
          <w:b/>
          <w:color w:val="000000"/>
          <w:sz w:val="28"/>
          <w:szCs w:val="28"/>
        </w:rPr>
        <w:t>：</w:t>
      </w:r>
    </w:p>
    <w:p>
      <w:pPr>
        <w:pStyle w:val="Normal"/>
        <w:rPr>
          <w:rFonts w:ascii="SimHei" w:hAnsi="SimHei" w:eastAsia="黑体" w:cs="SimHei"/>
          <w:sz w:val="28"/>
          <w:szCs w:val="28"/>
        </w:rPr>
      </w:pPr>
      <w:r>
        <w:rPr>
          <w:rFonts w:ascii="SimHei" w:hAnsi="SimHei" w:eastAsia="黑体" w:cs="SimHei"/>
          <w:sz w:val="28"/>
          <w:szCs w:val="28"/>
        </w:rPr>
        <w:t>⑦</w:t>
      </w:r>
      <w:r>
        <w:rPr>
          <w:sz w:val="28"/>
          <w:szCs w:val="28"/>
        </w:rPr>
        <w:t>关键人员流失率</w:t>
      </w:r>
      <w:r>
        <w:rPr>
          <w:sz w:val="28"/>
          <w:szCs w:val="28"/>
        </w:rPr>
        <w:t>95%</w:t>
      </w:r>
    </w:p>
    <w:p>
      <w:pPr>
        <w:pStyle w:val="Normal"/>
        <w:rPr>
          <w:b/>
          <w:b/>
          <w:color w:val="000000"/>
          <w:sz w:val="28"/>
          <w:szCs w:val="28"/>
        </w:rPr>
      </w:pPr>
      <w:r>
        <w:rPr>
          <w:b/>
          <w:color w:val="000000"/>
          <w:sz w:val="28"/>
          <w:szCs w:val="28"/>
        </w:rPr>
        <w:t>目标概述：</w:t>
      </w:r>
    </w:p>
    <w:p>
      <w:pPr>
        <w:pStyle w:val="Normal"/>
        <w:rPr/>
      </w:pPr>
      <w:r>
        <w:rPr>
          <w:sz w:val="28"/>
          <w:szCs w:val="28"/>
        </w:rPr>
        <w:t>为了稳定员工队伍，增强团队凝聚力，增加公司发展的延续性，关心员工的工作与生活，稳定员工心态，降低离职率</w:t>
      </w:r>
      <w:r>
        <w:rPr>
          <w:sz w:val="28"/>
          <w:szCs w:val="28"/>
        </w:rPr>
        <w:t>，确保减少关键人员的流失</w:t>
      </w:r>
      <w:r>
        <w:rPr>
          <w:sz w:val="28"/>
          <w:szCs w:val="28"/>
        </w:rPr>
        <w:t>。</w:t>
      </w:r>
      <w:r>
        <w:rPr>
          <w:sz w:val="28"/>
          <w:szCs w:val="28"/>
        </w:rPr>
        <w:br/>
      </w:r>
      <w:r>
        <w:rPr>
          <w:color w:val="000000"/>
          <w:sz w:val="28"/>
          <w:szCs w:val="28"/>
        </w:rPr>
        <w:t>影响因素：</w:t>
      </w:r>
    </w:p>
    <w:p>
      <w:pPr>
        <w:pStyle w:val="Normal"/>
        <w:spacing w:lineRule="atLeast" w:line="240"/>
        <w:rPr>
          <w:rFonts w:ascii="SimHei" w:hAnsi="SimHei" w:eastAsia="黑体" w:cs="SimHei"/>
          <w:color w:val="000000"/>
          <w:sz w:val="28"/>
          <w:szCs w:val="28"/>
        </w:rPr>
      </w:pPr>
      <w:r>
        <w:rPr>
          <w:rFonts w:ascii="SimHei" w:hAnsi="SimHei" w:eastAsia="黑体" w:cs="SimHei"/>
          <w:color w:val="000000"/>
          <w:sz w:val="28"/>
          <w:szCs w:val="28"/>
        </w:rPr>
        <w:t>1.</w:t>
      </w:r>
      <w:r>
        <w:rPr>
          <w:rFonts w:ascii="SimHei" w:hAnsi="SimHei" w:eastAsia="黑体" w:cs="SimHei"/>
          <w:color w:val="000000"/>
          <w:sz w:val="28"/>
          <w:szCs w:val="28"/>
        </w:rPr>
        <w:t xml:space="preserve">不认同公司企业文化，上下不同欲；  </w:t>
      </w:r>
      <w:r>
        <w:rPr>
          <w:rFonts w:ascii="SimHei" w:hAnsi="SimHei" w:eastAsia="黑体" w:cs="SimHei"/>
          <w:color w:val="000000"/>
          <w:sz w:val="28"/>
          <w:szCs w:val="28"/>
        </w:rPr>
        <w:t>2.</w:t>
      </w:r>
      <w:r>
        <w:rPr>
          <w:rFonts w:ascii="SimHei" w:hAnsi="SimHei" w:eastAsia="黑体" w:cs="SimHei"/>
          <w:color w:val="000000"/>
          <w:sz w:val="28"/>
          <w:szCs w:val="28"/>
        </w:rPr>
        <w:t xml:space="preserve">薪资待遇不合理   </w:t>
      </w:r>
      <w:r>
        <w:rPr>
          <w:rFonts w:ascii="SimHei" w:hAnsi="SimHei" w:eastAsia="黑体" w:cs="SimHei"/>
          <w:color w:val="000000"/>
          <w:sz w:val="28"/>
          <w:szCs w:val="28"/>
        </w:rPr>
        <w:t>3.</w:t>
      </w:r>
      <w:r>
        <w:rPr>
          <w:rFonts w:ascii="SimHei" w:hAnsi="SimHei" w:eastAsia="黑体" w:cs="SimHei"/>
          <w:color w:val="000000"/>
          <w:sz w:val="28"/>
          <w:szCs w:val="28"/>
        </w:rPr>
        <w:t>长期无竞升与提高</w:t>
      </w:r>
    </w:p>
    <w:p>
      <w:pPr>
        <w:pStyle w:val="Normal"/>
        <w:spacing w:lineRule="atLeast" w:line="240"/>
        <w:rPr>
          <w:rFonts w:ascii="SimHei" w:hAnsi="SimHei" w:eastAsia="黑体" w:cs="SimHei"/>
          <w:color w:val="000000"/>
          <w:sz w:val="28"/>
          <w:szCs w:val="28"/>
        </w:rPr>
      </w:pPr>
      <w:r>
        <w:rPr>
          <w:rFonts w:ascii="SimHei" w:hAnsi="SimHei" w:eastAsia="黑体" w:cs="SimHei"/>
          <w:color w:val="000000"/>
          <w:sz w:val="28"/>
          <w:szCs w:val="28"/>
        </w:rPr>
        <w:t>4.</w:t>
      </w:r>
      <w:r>
        <w:rPr>
          <w:rFonts w:ascii="SimHei" w:hAnsi="SimHei" w:eastAsia="黑体" w:cs="SimHei"/>
          <w:color w:val="000000"/>
          <w:sz w:val="28"/>
          <w:szCs w:val="28"/>
        </w:rPr>
        <w:t xml:space="preserve">与其他同事关系处理不当   </w:t>
      </w:r>
      <w:r>
        <w:rPr>
          <w:rFonts w:ascii="SimHei" w:hAnsi="SimHei" w:eastAsia="黑体" w:cs="SimHei"/>
          <w:color w:val="000000"/>
          <w:sz w:val="28"/>
          <w:szCs w:val="28"/>
        </w:rPr>
        <w:t>5.</w:t>
      </w:r>
      <w:r>
        <w:rPr>
          <w:rFonts w:ascii="SimHei" w:hAnsi="SimHei" w:eastAsia="黑体" w:cs="SimHei"/>
          <w:color w:val="000000"/>
          <w:sz w:val="28"/>
          <w:szCs w:val="28"/>
        </w:rPr>
        <w:t>其他个人因素</w:t>
      </w:r>
    </w:p>
    <w:p>
      <w:pPr>
        <w:pStyle w:val="Normal"/>
        <w:rPr>
          <w:b/>
          <w:b/>
          <w:color w:val="000000"/>
          <w:sz w:val="28"/>
          <w:szCs w:val="28"/>
        </w:rPr>
      </w:pPr>
      <w:r>
        <w:rPr>
          <w:b/>
          <w:color w:val="000000"/>
          <w:sz w:val="28"/>
          <w:szCs w:val="28"/>
        </w:rPr>
        <w:t>具体实施方案：</w:t>
      </w:r>
    </w:p>
    <w:p>
      <w:pPr>
        <w:pStyle w:val="Normal"/>
        <w:rPr>
          <w:color w:val="FF0000"/>
          <w:sz w:val="28"/>
          <w:szCs w:val="28"/>
        </w:rPr>
      </w:pPr>
      <w:r>
        <w:rPr>
          <w:color w:val="FF0000"/>
          <w:sz w:val="28"/>
          <w:szCs w:val="28"/>
        </w:rPr>
        <w:t>解决影响因素所展开的工作：</w:t>
      </w:r>
    </w:p>
    <w:p>
      <w:pPr>
        <w:pStyle w:val="Normal"/>
        <w:numPr>
          <w:ilvl w:val="0"/>
          <w:numId w:val="9"/>
        </w:numPr>
        <w:rPr>
          <w:sz w:val="28"/>
          <w:szCs w:val="28"/>
        </w:rPr>
      </w:pPr>
      <w:r>
        <w:rPr>
          <w:sz w:val="28"/>
          <w:szCs w:val="28"/>
        </w:rPr>
        <w:t>建立良好的沟通</w:t>
      </w:r>
      <w:r>
        <w:rPr>
          <w:sz w:val="28"/>
          <w:szCs w:val="28"/>
        </w:rPr>
        <w:t>沟通方式：</w:t>
      </w:r>
      <w:r>
        <w:rPr>
          <w:sz w:val="28"/>
          <w:szCs w:val="28"/>
        </w:rPr>
        <w:br/>
        <w:t>A</w:t>
      </w:r>
      <w:r>
        <w:rPr>
          <w:sz w:val="28"/>
          <w:szCs w:val="28"/>
        </w:rPr>
        <w:t>、以聊天方式</w:t>
      </w:r>
      <w:r>
        <w:rPr>
          <w:sz w:val="28"/>
          <w:szCs w:val="28"/>
        </w:rPr>
        <w:t>经常</w:t>
      </w:r>
      <w:r>
        <w:rPr>
          <w:sz w:val="28"/>
          <w:szCs w:val="28"/>
        </w:rPr>
        <w:t>与员工攀谈，进而关心了解员工的真正需求</w:t>
      </w:r>
      <w:r>
        <w:rPr>
          <w:sz w:val="28"/>
          <w:szCs w:val="28"/>
        </w:rPr>
        <w:t>及及时掌握了员工动向</w:t>
      </w:r>
      <w:r>
        <w:rPr>
          <w:sz w:val="28"/>
          <w:szCs w:val="28"/>
        </w:rPr>
        <w:t>；</w:t>
      </w:r>
    </w:p>
    <w:p>
      <w:pPr>
        <w:pStyle w:val="Normal"/>
        <w:ind w:firstLine="980"/>
        <w:rPr>
          <w:sz w:val="28"/>
          <w:szCs w:val="28"/>
        </w:rPr>
      </w:pPr>
      <w:r>
        <w:rPr>
          <w:sz w:val="28"/>
          <w:szCs w:val="28"/>
        </w:rPr>
        <w:t>B</w:t>
      </w:r>
      <w:r>
        <w:rPr>
          <w:sz w:val="28"/>
          <w:szCs w:val="28"/>
        </w:rPr>
        <w:t>、通过召开员工恳谈会的形式进行了解员工的想法，达到沟通的目的。</w:t>
      </w:r>
      <w:r>
        <w:rPr>
          <w:rFonts w:ascii="SimHei" w:hAnsi="SimHei" w:eastAsia="黑体" w:cs="SimHei"/>
          <w:sz w:val="28"/>
          <w:szCs w:val="28"/>
        </w:rPr>
        <w:t xml:space="preserve"> </w:t>
      </w:r>
      <w:r>
        <w:rPr>
          <w:sz w:val="28"/>
          <w:szCs w:val="28"/>
        </w:rPr>
        <w:br/>
        <w:br/>
      </w:r>
      <w:r>
        <w:rPr>
          <w:sz w:val="28"/>
          <w:szCs w:val="28"/>
        </w:rPr>
        <w:t>（</w:t>
      </w:r>
      <w:r>
        <w:rPr>
          <w:sz w:val="28"/>
          <w:szCs w:val="28"/>
        </w:rPr>
        <w:t>2</w:t>
      </w:r>
      <w:r>
        <w:rPr>
          <w:sz w:val="28"/>
          <w:szCs w:val="28"/>
        </w:rPr>
        <w:t>）所有人员的沟通必须遵循沟通机制，如每天</w:t>
      </w:r>
      <w:r>
        <w:rPr>
          <w:sz w:val="28"/>
          <w:szCs w:val="28"/>
        </w:rPr>
        <w:t>小组组长</w:t>
      </w:r>
      <w:r>
        <w:rPr>
          <w:sz w:val="28"/>
          <w:szCs w:val="28"/>
        </w:rPr>
        <w:t>必须与一个月</w:t>
      </w:r>
      <w:r>
        <w:rPr>
          <w:sz w:val="28"/>
          <w:szCs w:val="28"/>
        </w:rPr>
        <w:t>所有</w:t>
      </w:r>
      <w:r>
        <w:rPr>
          <w:sz w:val="28"/>
          <w:szCs w:val="28"/>
        </w:rPr>
        <w:t>员工沟通</w:t>
      </w:r>
      <w:r>
        <w:rPr>
          <w:sz w:val="28"/>
          <w:szCs w:val="28"/>
        </w:rPr>
        <w:t>1</w:t>
      </w:r>
      <w:r>
        <w:rPr>
          <w:sz w:val="28"/>
          <w:szCs w:val="28"/>
        </w:rPr>
        <w:t>次，每周</w:t>
      </w:r>
      <w:r>
        <w:rPr>
          <w:sz w:val="28"/>
          <w:szCs w:val="28"/>
        </w:rPr>
        <w:t>部门主管</w:t>
      </w:r>
      <w:r>
        <w:rPr>
          <w:sz w:val="28"/>
          <w:szCs w:val="28"/>
        </w:rPr>
        <w:t>必须与</w:t>
      </w:r>
      <w:r>
        <w:rPr>
          <w:sz w:val="28"/>
          <w:szCs w:val="28"/>
        </w:rPr>
        <w:t>所有</w:t>
      </w:r>
      <w:r>
        <w:rPr>
          <w:sz w:val="28"/>
          <w:szCs w:val="28"/>
        </w:rPr>
        <w:t>员工沟通一次，每周</w:t>
      </w:r>
      <w:r>
        <w:rPr>
          <w:sz w:val="28"/>
          <w:szCs w:val="28"/>
        </w:rPr>
        <w:t>人力资源部主管</w:t>
      </w:r>
      <w:r>
        <w:rPr>
          <w:sz w:val="28"/>
          <w:szCs w:val="28"/>
        </w:rPr>
        <w:t>必须与</w:t>
      </w:r>
      <w:r>
        <w:rPr>
          <w:sz w:val="28"/>
          <w:szCs w:val="28"/>
        </w:rPr>
        <w:t>部门主管或小组组长</w:t>
      </w:r>
      <w:r>
        <w:rPr>
          <w:sz w:val="28"/>
          <w:szCs w:val="28"/>
        </w:rPr>
        <w:t>沟通一次，每个月人力资源部必须与公司的全体员工沟通</w:t>
      </w:r>
      <w:r>
        <w:rPr>
          <w:sz w:val="28"/>
          <w:szCs w:val="28"/>
        </w:rPr>
        <w:t>1</w:t>
      </w:r>
      <w:r>
        <w:rPr>
          <w:sz w:val="28"/>
          <w:szCs w:val="28"/>
        </w:rPr>
        <w:t>次。</w:t>
      </w:r>
      <w:r>
        <w:rPr>
          <w:sz w:val="28"/>
          <w:szCs w:val="28"/>
        </w:rPr>
        <w:br/>
        <w:br/>
      </w:r>
      <w:r>
        <w:rPr>
          <w:sz w:val="28"/>
          <w:szCs w:val="28"/>
        </w:rPr>
        <w:t>（</w:t>
      </w:r>
      <w:r>
        <w:rPr>
          <w:sz w:val="28"/>
          <w:szCs w:val="28"/>
        </w:rPr>
        <w:t>3</w:t>
      </w:r>
      <w:r>
        <w:rPr>
          <w:sz w:val="28"/>
          <w:szCs w:val="28"/>
        </w:rPr>
        <w:t>）所有沟通工作都要求做好沟通记录，记录在专门的笔记本，以便对工作落实情况的总结和检查。</w:t>
      </w:r>
    </w:p>
    <w:p>
      <w:pPr>
        <w:pStyle w:val="Normal"/>
        <w:rPr/>
      </w:pPr>
      <w:r>
        <w:rPr>
          <w:color w:val="0000FF"/>
          <w:sz w:val="28"/>
          <w:szCs w:val="28"/>
        </w:rPr>
        <w:t>2</w:t>
      </w:r>
      <w:r>
        <w:rPr>
          <w:color w:val="0000FF"/>
          <w:sz w:val="28"/>
          <w:szCs w:val="28"/>
        </w:rPr>
        <w:t>、开好员工恳谈会。</w:t>
      </w:r>
      <w:r>
        <w:rPr>
          <w:color w:val="0000FF"/>
          <w:sz w:val="28"/>
          <w:szCs w:val="28"/>
        </w:rPr>
        <w:br/>
      </w:r>
      <w:r>
        <w:rPr>
          <w:sz w:val="28"/>
          <w:szCs w:val="28"/>
        </w:rPr>
        <w:br/>
      </w:r>
      <w:r>
        <w:rPr>
          <w:sz w:val="28"/>
          <w:szCs w:val="28"/>
        </w:rPr>
        <w:t>员工恳谈会是员工关系中比较重要的一个环节，它可以起到调节整个团队氛围、消除员工之间的一些矛盾，起到提高凝聚力的作用。所以在</w:t>
      </w:r>
      <w:r>
        <w:rPr>
          <w:sz w:val="28"/>
          <w:szCs w:val="28"/>
        </w:rPr>
        <w:t>201</w:t>
      </w:r>
      <w:r>
        <w:rPr>
          <w:sz w:val="28"/>
          <w:szCs w:val="28"/>
        </w:rPr>
        <w:t>1</w:t>
      </w:r>
      <w:r>
        <w:rPr>
          <w:sz w:val="28"/>
          <w:szCs w:val="28"/>
        </w:rPr>
        <w:t>年，我们要求</w:t>
      </w:r>
      <w:r>
        <w:rPr>
          <w:sz w:val="28"/>
          <w:szCs w:val="28"/>
        </w:rPr>
        <w:t>维修</w:t>
      </w:r>
      <w:r>
        <w:rPr>
          <w:sz w:val="28"/>
          <w:szCs w:val="28"/>
        </w:rPr>
        <w:t>部的员工分不同的</w:t>
      </w:r>
      <w:r>
        <w:rPr>
          <w:sz w:val="28"/>
          <w:szCs w:val="28"/>
        </w:rPr>
        <w:t>工种</w:t>
      </w:r>
      <w:r>
        <w:rPr>
          <w:sz w:val="28"/>
          <w:szCs w:val="28"/>
        </w:rPr>
        <w:t>类别每月要召开一次员工恳谈会，以休闲、轻松的形式进行恳谈，由公司购置一些休闲食品，地点主要以公司会议室为主，也可以外出活动恳谈的形式。</w:t>
      </w:r>
      <w:r>
        <w:rPr>
          <w:sz w:val="28"/>
          <w:szCs w:val="28"/>
        </w:rPr>
        <w:br/>
      </w:r>
      <w:r>
        <w:rPr>
          <w:color w:val="0000FF"/>
          <w:sz w:val="28"/>
          <w:szCs w:val="28"/>
        </w:rPr>
        <w:t>3</w:t>
      </w:r>
      <w:r>
        <w:rPr>
          <w:color w:val="0000FF"/>
          <w:sz w:val="28"/>
          <w:szCs w:val="28"/>
        </w:rPr>
        <w:t>、建立良好的竞升渠道及分明的工资等级标准</w:t>
      </w:r>
      <w:r>
        <w:rPr>
          <w:color w:val="0000FF"/>
          <w:sz w:val="28"/>
          <w:szCs w:val="28"/>
        </w:rPr>
        <w:br/>
      </w:r>
      <w:r>
        <w:rPr>
          <w:color w:val="000000"/>
          <w:sz w:val="28"/>
          <w:szCs w:val="28"/>
        </w:rPr>
        <w:t>维修部工资等级标准前面已有阐述，而竞升渠道和路线可详见职业生涯规划</w:t>
      </w:r>
    </w:p>
    <w:p>
      <w:pPr>
        <w:pStyle w:val="Normal"/>
        <w:ind w:left="140" w:hanging="140"/>
        <w:rPr>
          <w:color w:val="000000"/>
          <w:sz w:val="28"/>
          <w:szCs w:val="28"/>
        </w:rPr>
      </w:pPr>
      <w:r>
        <w:rPr>
          <w:color w:val="0000FF"/>
          <w:sz w:val="28"/>
          <w:szCs w:val="28"/>
        </w:rPr>
        <w:t>4</w:t>
      </w:r>
      <w:r>
        <w:rPr>
          <w:color w:val="0000FF"/>
          <w:sz w:val="28"/>
          <w:szCs w:val="28"/>
        </w:rPr>
        <w:t>、举办多样化的文娱活动，丰富员工的业余生活。</w:t>
      </w:r>
      <w:r>
        <w:rPr>
          <w:sz w:val="28"/>
          <w:szCs w:val="28"/>
        </w:rPr>
        <w:br/>
      </w:r>
      <w:r>
        <w:rPr>
          <w:sz w:val="28"/>
          <w:szCs w:val="28"/>
        </w:rPr>
        <w:t>员工除了工作，还要有生活，但是由于我们的上班时间的特殊性，导致员工的生活方式与正常上班的人有所不同，他们的生活比较单调，因此，为了提升对公司的认可和归宿感，公司需要定期举行多样化的文娱活动，以丰富员工的业余生活，减缓员工的工作压力，提高员工的稳定性。明年计划主要以体育活动和文娱活动为主。首先公司每周末定好体育活动场地，组织各种类型的体育运动和体育比赛，例如：篮球赛、足球赛、羽毛球赛、乒乓球赛等，加强员工的体育锻炼的同时，提高了员工的团队精神；其次就是每月或者每季度举办各种文娱活动，例如歌唱比赛、演讲比赛、文艺汇演等等。尽量从这些方面去满足员工的需求点，以达到稳定队伍的目的。</w:t>
      </w:r>
      <w:r>
        <w:rPr>
          <w:sz w:val="28"/>
          <w:szCs w:val="28"/>
        </w:rPr>
        <w:br/>
      </w:r>
    </w:p>
    <w:p>
      <w:pPr>
        <w:pStyle w:val="Normal"/>
        <w:spacing w:lineRule="atLeast" w:line="240"/>
        <w:rPr>
          <w:rFonts w:ascii="SimHei" w:hAnsi="SimHei" w:eastAsia="黑体" w:cs="SimHei"/>
          <w:color w:val="000000"/>
          <w:sz w:val="28"/>
          <w:szCs w:val="28"/>
        </w:rPr>
      </w:pPr>
      <w:r>
        <w:rPr>
          <w:rFonts w:ascii="SimHei" w:hAnsi="SimHei" w:eastAsia="黑体" w:cs="SimHei"/>
          <w:color w:val="000000"/>
          <w:sz w:val="28"/>
          <w:szCs w:val="28"/>
        </w:rPr>
      </w:r>
    </w:p>
    <w:p>
      <w:pPr>
        <w:pStyle w:val="Normal"/>
        <w:rPr>
          <w:b/>
          <w:b/>
          <w:color w:val="000000"/>
          <w:sz w:val="28"/>
          <w:szCs w:val="28"/>
        </w:rPr>
      </w:pPr>
      <w:r>
        <w:rPr>
          <w:b/>
          <w:color w:val="000000"/>
          <w:sz w:val="28"/>
          <w:szCs w:val="28"/>
        </w:rPr>
        <w:t>2011</w:t>
      </w:r>
      <w:r>
        <w:rPr>
          <w:b/>
          <w:color w:val="000000"/>
          <w:sz w:val="28"/>
          <w:szCs w:val="28"/>
        </w:rPr>
        <w:t>年度人力资源部工作目标之</w:t>
      </w:r>
      <w:r>
        <w:rPr>
          <w:b/>
          <w:color w:val="000000"/>
          <w:sz w:val="28"/>
          <w:szCs w:val="28"/>
        </w:rPr>
        <w:t>八</w:t>
      </w:r>
      <w:r>
        <w:rPr>
          <w:b/>
          <w:color w:val="000000"/>
          <w:sz w:val="28"/>
          <w:szCs w:val="28"/>
        </w:rPr>
        <w:t>：</w:t>
      </w:r>
    </w:p>
    <w:p>
      <w:pPr>
        <w:pStyle w:val="Normal"/>
        <w:rPr>
          <w:sz w:val="28"/>
          <w:szCs w:val="28"/>
        </w:rPr>
      </w:pPr>
      <w:r>
        <w:rPr>
          <w:rFonts w:ascii="SimHei" w:hAnsi="SimHei" w:eastAsia="黑体" w:cs="SimHei"/>
          <w:sz w:val="28"/>
          <w:szCs w:val="28"/>
        </w:rPr>
        <w:t>⑧</w:t>
      </w:r>
      <w:r>
        <w:rPr>
          <w:sz w:val="28"/>
          <w:szCs w:val="28"/>
        </w:rPr>
        <w:t>职业生涯规划有效率</w:t>
      </w:r>
      <w:r>
        <w:rPr>
          <w:sz w:val="28"/>
          <w:szCs w:val="28"/>
        </w:rPr>
        <w:t>100%</w:t>
      </w:r>
    </w:p>
    <w:p>
      <w:pPr>
        <w:pStyle w:val="Normal"/>
        <w:rPr>
          <w:b/>
          <w:b/>
          <w:color w:val="000000"/>
          <w:sz w:val="28"/>
          <w:szCs w:val="28"/>
        </w:rPr>
      </w:pPr>
      <w:r>
        <w:rPr>
          <w:b/>
          <w:color w:val="000000"/>
          <w:sz w:val="28"/>
          <w:szCs w:val="28"/>
        </w:rPr>
        <w:t>目标概述：</w:t>
      </w:r>
    </w:p>
    <w:p>
      <w:pPr>
        <w:pStyle w:val="Style15"/>
        <w:shd w:fill="FAFAFA" w:val="clear"/>
        <w:spacing w:lineRule="atLeast" w:line="360"/>
        <w:rPr>
          <w:sz w:val="28"/>
          <w:szCs w:val="28"/>
        </w:rPr>
      </w:pPr>
      <w:hyperlink r:id="rId6" w:tgtFrame="_blank">
        <w:r>
          <w:rPr>
            <w:rStyle w:val="InternetLink"/>
            <w:color w:val="000000"/>
            <w:sz w:val="28"/>
            <w:szCs w:val="28"/>
            <w:u w:val="none"/>
          </w:rPr>
          <w:t>职业生涯</w:t>
        </w:r>
      </w:hyperlink>
      <w:r>
        <w:rPr>
          <w:sz w:val="28"/>
          <w:szCs w:val="28"/>
        </w:rPr>
        <w:t>规划是指个人和组织相结合，在对一个人职业生涯的主客观条件进行测定、分析、总结研究的基础上，对自己的兴趣、爱好、能力、特长、经历及不足等各方面进行综合分析与权衡，结合时代特点，根据自己的职业倾向，确定</w:t>
      </w:r>
      <w:r>
        <w:rPr>
          <w:sz w:val="28"/>
          <w:szCs w:val="28"/>
        </w:rPr>
        <w:t>员工</w:t>
      </w:r>
      <w:r>
        <w:rPr>
          <w:sz w:val="28"/>
          <w:szCs w:val="28"/>
        </w:rPr>
        <w:t>最佳的职业奋斗目标，并为实现这一目标做出行之有效的安排。</w:t>
      </w:r>
    </w:p>
    <w:p>
      <w:pPr>
        <w:pStyle w:val="HTML"/>
        <w:spacing w:lineRule="atLeast" w:line="330"/>
        <w:rPr/>
      </w:pPr>
      <w:r>
        <w:rPr>
          <w:sz w:val="28"/>
          <w:szCs w:val="28"/>
        </w:rPr>
        <w:t>影响因素：</w:t>
      </w:r>
      <w:r>
        <w:rPr>
          <w:sz w:val="28"/>
          <w:szCs w:val="28"/>
        </w:rPr>
        <w:t xml:space="preserve">1 </w:t>
      </w:r>
      <w:r>
        <w:rPr>
          <w:sz w:val="28"/>
          <w:szCs w:val="28"/>
        </w:rPr>
        <w:t>职业发展期望过高，职业路径设计不合理</w:t>
      </w:r>
    </w:p>
    <w:p>
      <w:pPr>
        <w:pStyle w:val="HTML"/>
        <w:spacing w:lineRule="atLeast" w:line="330"/>
        <w:ind w:firstLine="1400"/>
        <w:rPr>
          <w:sz w:val="28"/>
          <w:szCs w:val="28"/>
        </w:rPr>
      </w:pPr>
      <w:r>
        <w:rPr>
          <w:sz w:val="28"/>
          <w:szCs w:val="28"/>
        </w:rPr>
        <w:t>2</w:t>
      </w:r>
      <w:r>
        <w:rPr>
          <w:sz w:val="28"/>
          <w:szCs w:val="28"/>
        </w:rPr>
        <w:t>实践的方向不够清晰</w:t>
      </w:r>
    </w:p>
    <w:p>
      <w:pPr>
        <w:pStyle w:val="HTML"/>
        <w:spacing w:lineRule="atLeast" w:line="330"/>
        <w:ind w:firstLine="1400"/>
        <w:rPr>
          <w:sz w:val="28"/>
          <w:szCs w:val="28"/>
        </w:rPr>
      </w:pPr>
      <w:r>
        <w:rPr>
          <w:sz w:val="28"/>
          <w:szCs w:val="28"/>
        </w:rPr>
        <w:t xml:space="preserve">3 </w:t>
      </w:r>
      <w:r>
        <w:rPr>
          <w:sz w:val="28"/>
          <w:szCs w:val="28"/>
        </w:rPr>
        <w:t>缺乏</w:t>
      </w:r>
      <w:r>
        <w:rPr>
          <w:sz w:val="28"/>
          <w:szCs w:val="28"/>
        </w:rPr>
        <w:t>自我评估</w:t>
      </w:r>
    </w:p>
    <w:p>
      <w:pPr>
        <w:pStyle w:val="HTML"/>
        <w:spacing w:lineRule="atLeast" w:line="330"/>
        <w:ind w:firstLine="1400"/>
        <w:rPr>
          <w:sz w:val="28"/>
          <w:szCs w:val="28"/>
        </w:rPr>
      </w:pPr>
      <w:r>
        <w:rPr>
          <w:sz w:val="28"/>
          <w:szCs w:val="28"/>
        </w:rPr>
        <w:t>4</w:t>
      </w:r>
      <w:r>
        <w:rPr>
          <w:sz w:val="28"/>
          <w:szCs w:val="28"/>
        </w:rPr>
        <w:t>没进行职业环境分析</w:t>
      </w:r>
    </w:p>
    <w:p>
      <w:pPr>
        <w:pStyle w:val="HTML"/>
        <w:spacing w:lineRule="atLeast" w:line="330"/>
        <w:ind w:firstLine="1400"/>
        <w:rPr>
          <w:sz w:val="28"/>
          <w:szCs w:val="28"/>
        </w:rPr>
      </w:pPr>
      <w:r>
        <w:rPr>
          <w:sz w:val="28"/>
          <w:szCs w:val="28"/>
        </w:rPr>
        <w:t>5</w:t>
      </w:r>
      <w:r>
        <w:rPr>
          <w:sz w:val="28"/>
          <w:szCs w:val="28"/>
        </w:rPr>
        <w:t>职业生涯目标没确定好</w:t>
      </w:r>
    </w:p>
    <w:p>
      <w:pPr>
        <w:pStyle w:val="HTML"/>
        <w:spacing w:lineRule="atLeast" w:line="330"/>
        <w:ind w:firstLine="1400"/>
        <w:rPr>
          <w:sz w:val="28"/>
          <w:szCs w:val="28"/>
        </w:rPr>
      </w:pPr>
      <w:r>
        <w:rPr>
          <w:sz w:val="28"/>
          <w:szCs w:val="28"/>
        </w:rPr>
        <w:t>6</w:t>
      </w:r>
      <w:r>
        <w:rPr>
          <w:sz w:val="28"/>
          <w:szCs w:val="28"/>
        </w:rPr>
        <w:t>实施策略与措施不当</w:t>
      </w:r>
    </w:p>
    <w:p>
      <w:pPr>
        <w:pStyle w:val="HTML"/>
        <w:spacing w:lineRule="atLeast" w:line="330"/>
        <w:ind w:firstLine="1400"/>
        <w:rPr>
          <w:sz w:val="28"/>
          <w:szCs w:val="28"/>
        </w:rPr>
      </w:pPr>
      <w:r>
        <w:rPr>
          <w:sz w:val="28"/>
          <w:szCs w:val="28"/>
        </w:rPr>
        <w:t>7</w:t>
      </w:r>
      <w:r>
        <w:rPr>
          <w:sz w:val="28"/>
          <w:szCs w:val="28"/>
        </w:rPr>
        <w:t>缺乏专业化职业生涯指导</w:t>
      </w:r>
    </w:p>
    <w:p>
      <w:pPr>
        <w:pStyle w:val="Normal"/>
        <w:rPr>
          <w:color w:val="FF0000"/>
          <w:sz w:val="28"/>
          <w:szCs w:val="28"/>
        </w:rPr>
      </w:pPr>
      <w:r>
        <w:rPr>
          <w:color w:val="FF0000"/>
          <w:sz w:val="28"/>
          <w:szCs w:val="28"/>
        </w:rPr>
        <w:t>解决影响因素所展开的工作：</w:t>
      </w:r>
    </w:p>
    <w:p>
      <w:pPr>
        <w:pStyle w:val="Normal"/>
        <w:tabs>
          <w:tab w:val="clear" w:pos="420"/>
          <w:tab w:val="left" w:pos="4410" w:leader="none"/>
        </w:tabs>
        <w:spacing w:lineRule="exact" w:line="360"/>
        <w:ind w:firstLine="140"/>
        <w:rPr>
          <w:i/>
          <w:i/>
          <w:sz w:val="28"/>
          <w:szCs w:val="28"/>
        </w:rPr>
      </w:pPr>
      <w:r>
        <w:rPr>
          <w:i/>
          <w:sz w:val="28"/>
          <w:szCs w:val="28"/>
        </w:rPr>
        <w:t>1.</w:t>
      </w:r>
      <w:r>
        <w:rPr>
          <w:i/>
          <w:sz w:val="28"/>
          <w:szCs w:val="28"/>
        </w:rPr>
        <w:t>企业员工职业生涯规划设计</w:t>
      </w:r>
    </w:p>
    <w:p>
      <w:pPr>
        <w:pStyle w:val="Normal"/>
        <w:tabs>
          <w:tab w:val="clear" w:pos="420"/>
          <w:tab w:val="left" w:pos="4410" w:leader="none"/>
        </w:tabs>
        <w:spacing w:lineRule="exact" w:line="360"/>
        <w:ind w:firstLine="140"/>
        <w:rPr>
          <w:i/>
          <w:i/>
          <w:sz w:val="28"/>
          <w:szCs w:val="28"/>
        </w:rPr>
      </w:pPr>
      <w:r>
        <w:rPr>
          <w:i/>
          <w:sz w:val="28"/>
          <w:szCs w:val="28"/>
        </w:rPr>
      </w:r>
    </w:p>
    <w:p>
      <w:pPr>
        <w:pStyle w:val="Normal"/>
        <w:tabs>
          <w:tab w:val="clear" w:pos="420"/>
          <w:tab w:val="left" w:pos="4410" w:leader="none"/>
        </w:tabs>
        <w:spacing w:lineRule="exact" w:line="360"/>
        <w:ind w:firstLine="140"/>
        <w:rPr>
          <w:i/>
          <w:i/>
          <w:sz w:val="28"/>
          <w:szCs w:val="28"/>
        </w:rPr>
      </w:pPr>
      <w:r>
        <w:rPr>
          <w:i/>
          <w:sz w:val="28"/>
          <w:szCs w:val="28"/>
        </w:rPr>
        <w:t>性格解析法：</w:t>
      </w:r>
    </w:p>
    <w:p>
      <w:pPr>
        <w:pStyle w:val="Normal"/>
        <w:tabs>
          <w:tab w:val="clear" w:pos="420"/>
          <w:tab w:val="left" w:pos="4410" w:leader="none"/>
        </w:tabs>
        <w:spacing w:lineRule="exact" w:line="360"/>
        <w:ind w:firstLine="280"/>
        <w:rPr>
          <w:sz w:val="28"/>
          <w:szCs w:val="28"/>
        </w:rPr>
      </w:pPr>
      <w:r>
        <w:rPr>
          <w:sz w:val="28"/>
          <w:szCs w:val="28"/>
        </w:rPr>
        <w:t>员工姓名：</w:t>
      </w:r>
      <w:r>
        <w:rPr>
          <w:rFonts w:ascii="SimHei" w:hAnsi="SimHei" w:eastAsia="黑体" w:cs="SimHei"/>
          <w:sz w:val="28"/>
          <w:szCs w:val="28"/>
        </w:rPr>
        <w:t xml:space="preserve"> </w:t>
      </w:r>
      <w:r>
        <w:rPr>
          <w:sz w:val="28"/>
          <w:szCs w:val="28"/>
        </w:rPr>
        <w:t>黄红兵</w:t>
      </w:r>
      <w:r>
        <w:rPr>
          <w:rFonts w:ascii="SimHei" w:hAnsi="SimHei" w:eastAsia="黑体" w:cs="SimHei"/>
          <w:sz w:val="28"/>
          <w:szCs w:val="28"/>
        </w:rPr>
        <w:t xml:space="preserve">    </w:t>
      </w:r>
      <w:r>
        <w:rPr>
          <w:sz w:val="28"/>
          <w:szCs w:val="28"/>
        </w:rPr>
        <w:t>性格特点：活泼型</w:t>
      </w:r>
    </w:p>
    <w:p>
      <w:pPr>
        <w:pStyle w:val="Normal"/>
        <w:tabs>
          <w:tab w:val="clear" w:pos="420"/>
          <w:tab w:val="left" w:pos="4410" w:leader="none"/>
        </w:tabs>
        <w:spacing w:lineRule="exact" w:line="360"/>
        <w:ind w:firstLine="280"/>
        <w:rPr>
          <w:sz w:val="28"/>
          <w:szCs w:val="28"/>
        </w:rPr>
      </w:pPr>
      <w:r>
        <w:rPr>
          <w:sz w:val="28"/>
          <w:szCs w:val="28"/>
        </w:rPr>
        <w:t>活泼型的优点：</w:t>
      </w:r>
      <w:r>
        <w:rPr>
          <w:rFonts w:ascii="SimHei" w:hAnsi="SimHei" w:eastAsia="黑体" w:cs="SimHei"/>
          <w:sz w:val="28"/>
          <w:szCs w:val="28"/>
        </w:rPr>
        <w:t xml:space="preserve">                   </w:t>
      </w:r>
      <w:r>
        <w:rPr>
          <w:sz w:val="28"/>
          <w:szCs w:val="28"/>
        </w:rPr>
        <w:t>活泼型的弱点：</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创意丰富                      ● 混乱无秩序</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表达力强                      ● 健忘</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热情                          ● 情绪波动大</w:t>
      </w:r>
    </w:p>
    <w:p>
      <w:pPr>
        <w:pStyle w:val="Normal"/>
        <w:tabs>
          <w:tab w:val="clear" w:pos="420"/>
          <w:tab w:val="left" w:pos="4410" w:leader="none"/>
        </w:tabs>
        <w:spacing w:lineRule="exact" w:line="360"/>
        <w:ind w:firstLine="140"/>
        <w:rPr>
          <w:sz w:val="28"/>
          <w:szCs w:val="28"/>
        </w:rPr>
      </w:pPr>
      <w:r>
        <w:rPr>
          <w:sz w:val="28"/>
          <w:szCs w:val="28"/>
        </w:rPr>
        <w:t>员工姓名：</w:t>
      </w:r>
      <w:r>
        <w:rPr>
          <w:rFonts w:ascii="SimHei" w:hAnsi="SimHei" w:eastAsia="黑体" w:cs="SimHei"/>
          <w:sz w:val="28"/>
          <w:szCs w:val="28"/>
        </w:rPr>
        <w:t xml:space="preserve"> </w:t>
      </w:r>
      <w:r>
        <w:rPr>
          <w:sz w:val="28"/>
          <w:szCs w:val="28"/>
        </w:rPr>
        <w:t>姚</w:t>
      </w:r>
      <w:r>
        <w:rPr>
          <w:rFonts w:ascii="SimHei" w:hAnsi="SimHei" w:eastAsia="黑体" w:cs="SimHei"/>
          <w:sz w:val="28"/>
          <w:szCs w:val="28"/>
        </w:rPr>
        <w:t xml:space="preserve">   </w:t>
      </w:r>
      <w:r>
        <w:rPr>
          <w:sz w:val="28"/>
          <w:szCs w:val="28"/>
        </w:rPr>
        <w:t>猛</w:t>
      </w:r>
      <w:r>
        <w:rPr>
          <w:rFonts w:ascii="SimHei" w:hAnsi="SimHei" w:eastAsia="黑体" w:cs="SimHei"/>
          <w:sz w:val="28"/>
          <w:szCs w:val="28"/>
        </w:rPr>
        <w:t xml:space="preserve">     </w:t>
      </w:r>
      <w:r>
        <w:rPr>
          <w:sz w:val="28"/>
          <w:szCs w:val="28"/>
        </w:rPr>
        <w:t>性格特点：力量型</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力量型的优点：                   力量型的弱点：</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迅速抉择、快速反应            ● 急燥</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喜挑战、能迅速完成工作        ● 难以服从</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领导力                        ● 鲁莽</w:t>
      </w:r>
    </w:p>
    <w:p>
      <w:pPr>
        <w:pStyle w:val="Normal"/>
        <w:tabs>
          <w:tab w:val="clear" w:pos="420"/>
          <w:tab w:val="left" w:pos="4410" w:leader="none"/>
        </w:tabs>
        <w:spacing w:lineRule="exact" w:line="360"/>
        <w:ind w:firstLine="140"/>
        <w:rPr>
          <w:sz w:val="28"/>
          <w:szCs w:val="28"/>
        </w:rPr>
      </w:pPr>
      <w:r>
        <w:rPr>
          <w:sz w:val="28"/>
          <w:szCs w:val="28"/>
        </w:rPr>
        <w:t>员工姓名：</w:t>
      </w:r>
      <w:r>
        <w:rPr>
          <w:rFonts w:ascii="SimHei" w:hAnsi="SimHei" w:eastAsia="黑体" w:cs="SimHei"/>
          <w:sz w:val="28"/>
          <w:szCs w:val="28"/>
        </w:rPr>
        <w:t xml:space="preserve"> </w:t>
      </w:r>
      <w:r>
        <w:rPr>
          <w:sz w:val="28"/>
          <w:szCs w:val="28"/>
        </w:rPr>
        <w:t>刘勇新</w:t>
      </w:r>
      <w:r>
        <w:rPr>
          <w:rFonts w:ascii="SimHei" w:hAnsi="SimHei" w:eastAsia="黑体" w:cs="SimHei"/>
          <w:sz w:val="28"/>
          <w:szCs w:val="28"/>
        </w:rPr>
        <w:t xml:space="preserve">  </w:t>
      </w:r>
      <w:r>
        <w:rPr>
          <w:sz w:val="28"/>
          <w:szCs w:val="28"/>
        </w:rPr>
        <w:t>张彬</w:t>
      </w:r>
      <w:r>
        <w:rPr>
          <w:rFonts w:ascii="SimHei" w:hAnsi="SimHei" w:eastAsia="黑体" w:cs="SimHei"/>
          <w:sz w:val="28"/>
          <w:szCs w:val="28"/>
        </w:rPr>
        <w:t xml:space="preserve">     </w:t>
      </w:r>
      <w:r>
        <w:rPr>
          <w:sz w:val="28"/>
          <w:szCs w:val="28"/>
        </w:rPr>
        <w:t>性格特点：完美型</w:t>
      </w:r>
    </w:p>
    <w:p>
      <w:pPr>
        <w:pStyle w:val="Normal"/>
        <w:tabs>
          <w:tab w:val="clear" w:pos="420"/>
          <w:tab w:val="left" w:pos="4410" w:leader="none"/>
        </w:tabs>
        <w:spacing w:lineRule="exact" w:line="360"/>
        <w:ind w:firstLine="280"/>
        <w:rPr>
          <w:sz w:val="28"/>
          <w:szCs w:val="28"/>
        </w:rPr>
      </w:pPr>
      <w:r>
        <w:rPr>
          <w:sz w:val="28"/>
          <w:szCs w:val="28"/>
        </w:rPr>
        <w:t>完美型的优点：</w:t>
      </w:r>
      <w:r>
        <w:rPr>
          <w:rFonts w:ascii="SimHei" w:hAnsi="SimHei" w:eastAsia="黑体" w:cs="SimHei"/>
          <w:sz w:val="28"/>
          <w:szCs w:val="28"/>
        </w:rPr>
        <w:t xml:space="preserve">                    </w:t>
      </w:r>
      <w:r>
        <w:rPr>
          <w:sz w:val="28"/>
          <w:szCs w:val="28"/>
        </w:rPr>
        <w:t>完美型的缺点：</w:t>
      </w:r>
    </w:p>
    <w:p>
      <w:pPr>
        <w:pStyle w:val="Normal"/>
        <w:tabs>
          <w:tab w:val="clear" w:pos="420"/>
          <w:tab w:val="left" w:pos="4410" w:leader="none"/>
        </w:tabs>
        <w:spacing w:lineRule="exact" w:line="360"/>
        <w:ind w:firstLine="280"/>
        <w:rPr/>
      </w:pPr>
      <w:r>
        <w:rPr>
          <w:rFonts w:ascii="SimHei" w:hAnsi="SimHei" w:eastAsia="黑体" w:cs="SimHei"/>
          <w:sz w:val="28"/>
          <w:szCs w:val="28"/>
        </w:rPr>
        <w:t xml:space="preserve">● </w:t>
      </w:r>
      <w:r>
        <w:rPr>
          <w:rFonts w:ascii="SimHei" w:hAnsi="SimHei" w:eastAsia="黑体" w:cs="SimHei"/>
          <w:sz w:val="28"/>
          <w:szCs w:val="28"/>
        </w:rPr>
        <w:t>留意细节，思考深刻          ● 过于敏感挑剔</w:t>
      </w:r>
    </w:p>
    <w:p>
      <w:pPr>
        <w:pStyle w:val="Normal"/>
        <w:tabs>
          <w:tab w:val="clear" w:pos="420"/>
          <w:tab w:val="left" w:pos="4410" w:leader="none"/>
        </w:tabs>
        <w:spacing w:lineRule="exact" w:line="360"/>
        <w:ind w:firstLine="280"/>
        <w:rPr/>
      </w:pPr>
      <w:r>
        <w:rPr>
          <w:rFonts w:ascii="SimHei" w:hAnsi="SimHei" w:eastAsia="黑体" w:cs="SimHei"/>
          <w:sz w:val="28"/>
          <w:szCs w:val="28"/>
        </w:rPr>
        <w:t xml:space="preserve">● </w:t>
      </w:r>
      <w:r>
        <w:rPr>
          <w:rFonts w:ascii="SimHei" w:hAnsi="SimHei" w:eastAsia="黑体" w:cs="SimHei"/>
          <w:sz w:val="28"/>
          <w:szCs w:val="28"/>
        </w:rPr>
        <w:t>记录、作图、制表            ● 瞻前顾后不果决 此项张彬恰恰相反。</w:t>
      </w:r>
    </w:p>
    <w:p>
      <w:pPr>
        <w:pStyle w:val="Normal"/>
        <w:tabs>
          <w:tab w:val="clear" w:pos="420"/>
          <w:tab w:val="left" w:pos="4410" w:leader="none"/>
        </w:tabs>
        <w:spacing w:lineRule="exact" w:line="360"/>
        <w:ind w:firstLine="280"/>
        <w:rPr>
          <w:rFonts w:ascii="SimHei" w:hAnsi="SimHei" w:eastAsia="黑体" w:cs="SimHei"/>
          <w:sz w:val="28"/>
          <w:szCs w:val="28"/>
        </w:rPr>
      </w:pPr>
      <w:r>
        <w:rPr>
          <w:rFonts w:ascii="SimHei" w:hAnsi="SimHei" w:eastAsia="黑体" w:cs="SimHei"/>
          <w:sz w:val="28"/>
          <w:szCs w:val="28"/>
        </w:rPr>
        <w:t xml:space="preserve">● </w:t>
      </w:r>
      <w:r>
        <w:rPr>
          <w:rFonts w:ascii="SimHei" w:hAnsi="SimHei" w:eastAsia="黑体" w:cs="SimHei"/>
          <w:sz w:val="28"/>
          <w:szCs w:val="28"/>
        </w:rPr>
        <w:t>分析别人弄不清的问题        ● 缺乏感召力与推动力 刘勇新缺乏推动力 张彬缺乏感召力</w:t>
      </w:r>
    </w:p>
    <w:p>
      <w:pPr>
        <w:pStyle w:val="Normal"/>
        <w:tabs>
          <w:tab w:val="clear" w:pos="420"/>
          <w:tab w:val="left" w:pos="4410" w:leader="none"/>
        </w:tabs>
        <w:spacing w:lineRule="exact" w:line="360"/>
        <w:ind w:firstLine="280"/>
        <w:rPr>
          <w:sz w:val="28"/>
          <w:szCs w:val="28"/>
        </w:rPr>
      </w:pPr>
      <w:r>
        <w:rPr>
          <w:sz w:val="28"/>
          <w:szCs w:val="28"/>
        </w:rPr>
        <w:t>员工姓名：</w:t>
      </w:r>
      <w:r>
        <w:rPr>
          <w:rFonts w:ascii="SimHei" w:hAnsi="SimHei" w:eastAsia="黑体" w:cs="SimHei"/>
          <w:sz w:val="28"/>
          <w:szCs w:val="28"/>
        </w:rPr>
        <w:t xml:space="preserve"> </w:t>
      </w:r>
      <w:r>
        <w:rPr>
          <w:sz w:val="28"/>
          <w:szCs w:val="28"/>
        </w:rPr>
        <w:t>林</w:t>
      </w:r>
      <w:r>
        <w:rPr>
          <w:rFonts w:ascii="SimHei" w:hAnsi="SimHei" w:eastAsia="黑体" w:cs="SimHei"/>
          <w:sz w:val="28"/>
          <w:szCs w:val="28"/>
        </w:rPr>
        <w:t xml:space="preserve">   </w:t>
      </w:r>
      <w:r>
        <w:rPr>
          <w:sz w:val="28"/>
          <w:szCs w:val="28"/>
        </w:rPr>
        <w:t>伟</w:t>
      </w:r>
      <w:r>
        <w:rPr>
          <w:rFonts w:ascii="SimHei" w:hAnsi="SimHei" w:eastAsia="黑体" w:cs="SimHei"/>
          <w:sz w:val="28"/>
          <w:szCs w:val="28"/>
        </w:rPr>
        <w:t xml:space="preserve">   </w:t>
      </w:r>
      <w:r>
        <w:rPr>
          <w:sz w:val="28"/>
          <w:szCs w:val="28"/>
        </w:rPr>
        <w:t>李辉源</w:t>
      </w:r>
      <w:r>
        <w:rPr>
          <w:rFonts w:ascii="SimHei" w:hAnsi="SimHei" w:eastAsia="黑体" w:cs="SimHei"/>
          <w:sz w:val="28"/>
          <w:szCs w:val="28"/>
        </w:rPr>
        <w:t xml:space="preserve">   </w:t>
      </w:r>
      <w:r>
        <w:rPr>
          <w:sz w:val="28"/>
          <w:szCs w:val="28"/>
        </w:rPr>
        <w:t>性格特点：和平型</w:t>
      </w:r>
    </w:p>
    <w:p>
      <w:pPr>
        <w:pStyle w:val="Normal"/>
        <w:tabs>
          <w:tab w:val="clear" w:pos="420"/>
          <w:tab w:val="left" w:pos="4410" w:leader="none"/>
        </w:tabs>
        <w:spacing w:lineRule="exact" w:line="360"/>
        <w:ind w:firstLine="280"/>
        <w:rPr>
          <w:sz w:val="28"/>
          <w:szCs w:val="28"/>
        </w:rPr>
      </w:pPr>
      <w:r>
        <w:rPr>
          <w:sz w:val="28"/>
          <w:szCs w:val="28"/>
        </w:rPr>
        <w:t>和平型的优点：</w:t>
      </w:r>
      <w:r>
        <w:rPr>
          <w:rFonts w:ascii="SimHei" w:hAnsi="SimHei" w:eastAsia="黑体" w:cs="SimHei"/>
          <w:sz w:val="28"/>
          <w:szCs w:val="28"/>
        </w:rPr>
        <w:t xml:space="preserve">                    </w:t>
      </w:r>
      <w:r>
        <w:rPr>
          <w:sz w:val="28"/>
          <w:szCs w:val="28"/>
        </w:rPr>
        <w:t>和平型的弱点</w:t>
      </w:r>
    </w:p>
    <w:p>
      <w:pPr>
        <w:pStyle w:val="Normal"/>
        <w:tabs>
          <w:tab w:val="clear" w:pos="420"/>
          <w:tab w:val="left" w:pos="4410" w:leader="none"/>
        </w:tabs>
        <w:spacing w:lineRule="exact" w:line="360"/>
        <w:ind w:firstLine="280"/>
        <w:rPr/>
      </w:pPr>
      <w:r>
        <w:rPr>
          <w:rFonts w:ascii="SimHei" w:hAnsi="SimHei" w:eastAsia="黑体" w:cs="SimHei"/>
          <w:sz w:val="28"/>
          <w:szCs w:val="28"/>
        </w:rPr>
        <w:t xml:space="preserve">● </w:t>
      </w:r>
      <w:r>
        <w:rPr>
          <w:rFonts w:ascii="SimHei" w:hAnsi="SimHei" w:eastAsia="黑体" w:cs="SimHei"/>
          <w:sz w:val="28"/>
          <w:szCs w:val="28"/>
        </w:rPr>
        <w:t>促成团结、调解纷争           ● 被动、迟缓</w:t>
      </w:r>
    </w:p>
    <w:p>
      <w:pPr>
        <w:pStyle w:val="Normal"/>
        <w:tabs>
          <w:tab w:val="clear" w:pos="420"/>
          <w:tab w:val="left" w:pos="4410" w:leader="none"/>
        </w:tabs>
        <w:spacing w:lineRule="exact" w:line="360"/>
        <w:ind w:firstLine="280"/>
        <w:rPr/>
      </w:pPr>
      <w:r>
        <w:rPr>
          <w:rFonts w:ascii="SimHei" w:hAnsi="SimHei" w:eastAsia="黑体" w:cs="SimHei"/>
          <w:sz w:val="28"/>
          <w:szCs w:val="28"/>
        </w:rPr>
        <w:t xml:space="preserve">● </w:t>
      </w:r>
      <w:r>
        <w:rPr>
          <w:rFonts w:ascii="SimHei" w:hAnsi="SimHei" w:eastAsia="黑体" w:cs="SimHei"/>
          <w:sz w:val="28"/>
          <w:szCs w:val="28"/>
        </w:rPr>
        <w:t>平静风暴的人选               ● 安于现状</w:t>
      </w:r>
    </w:p>
    <w:p>
      <w:pPr>
        <w:pStyle w:val="Normal"/>
        <w:tabs>
          <w:tab w:val="clear" w:pos="420"/>
          <w:tab w:val="left" w:pos="4410" w:leader="none"/>
        </w:tabs>
        <w:spacing w:lineRule="exact" w:line="360"/>
        <w:ind w:firstLine="280"/>
        <w:rPr/>
      </w:pPr>
      <w:r>
        <w:rPr>
          <w:rFonts w:ascii="SimHei" w:hAnsi="SimHei" w:eastAsia="黑体" w:cs="SimHei"/>
          <w:sz w:val="28"/>
          <w:szCs w:val="28"/>
        </w:rPr>
        <w:t xml:space="preserve">● </w:t>
      </w:r>
      <w:r>
        <w:rPr>
          <w:rFonts w:ascii="SimHei" w:hAnsi="SimHei" w:eastAsia="黑体" w:cs="SimHei"/>
          <w:sz w:val="28"/>
          <w:szCs w:val="28"/>
        </w:rPr>
        <w:t>例行性工作                   ●</w:t>
      </w:r>
      <w:r>
        <w:rPr>
          <w:rFonts w:ascii="SimHei" w:hAnsi="SimHei" w:eastAsia="黑体" w:cs="SimHei"/>
          <w:sz w:val="28"/>
          <w:szCs w:val="28"/>
        </w:rPr>
        <w:t xml:space="preserve"> </w:t>
      </w:r>
      <w:r>
        <w:rPr>
          <w:rFonts w:ascii="SimHei" w:hAnsi="SimHei" w:eastAsia="黑体" w:cs="SimHei"/>
          <w:sz w:val="28"/>
          <w:szCs w:val="28"/>
        </w:rPr>
        <w:t>消极退缩</w:t>
      </w:r>
    </w:p>
    <w:p>
      <w:pPr>
        <w:pStyle w:val="Normal"/>
        <w:tabs>
          <w:tab w:val="clear" w:pos="420"/>
          <w:tab w:val="left" w:pos="4410" w:leader="none"/>
        </w:tabs>
        <w:spacing w:lineRule="exact" w:line="360"/>
        <w:rPr>
          <w:rFonts w:ascii="SimHei" w:hAnsi="SimHei" w:eastAsia="黑体" w:cs="SimHei"/>
          <w:b/>
          <w:b/>
          <w:sz w:val="28"/>
          <w:szCs w:val="28"/>
        </w:rPr>
      </w:pPr>
      <w:r>
        <w:rPr>
          <w:rFonts w:ascii="SimHei" w:hAnsi="SimHei" w:eastAsia="黑体" w:cs="SimHei"/>
          <w:b/>
          <w:sz w:val="28"/>
          <w:szCs w:val="28"/>
        </w:rPr>
      </w:r>
    </w:p>
    <w:p>
      <w:pPr>
        <w:pStyle w:val="Normal"/>
        <w:tabs>
          <w:tab w:val="clear" w:pos="420"/>
          <w:tab w:val="left" w:pos="1260" w:leader="none"/>
          <w:tab w:val="left" w:pos="2310" w:leader="none"/>
        </w:tabs>
        <w:spacing w:lineRule="exact" w:line="360"/>
        <w:rPr>
          <w:rFonts w:ascii="SimHei" w:hAnsi="SimHei" w:eastAsia="黑体" w:cs="SimHei"/>
          <w:b/>
          <w:b/>
          <w:sz w:val="28"/>
          <w:szCs w:val="28"/>
        </w:rPr>
      </w:pPr>
      <w:r>
        <w:rPr>
          <w:rFonts w:ascii="SimHei" w:hAnsi="SimHei" w:eastAsia="黑体" w:cs="SimHei"/>
          <w:b/>
          <w:sz w:val="28"/>
          <w:szCs w:val="28"/>
        </w:rPr>
      </w:r>
    </w:p>
    <w:p>
      <w:pPr>
        <w:pStyle w:val="Normal"/>
        <w:tabs>
          <w:tab w:val="clear" w:pos="420"/>
          <w:tab w:val="left" w:pos="1260" w:leader="none"/>
          <w:tab w:val="left" w:pos="2310" w:leader="none"/>
        </w:tabs>
        <w:spacing w:lineRule="exact" w:line="360"/>
        <w:rPr/>
      </w:pPr>
      <w:r>
        <w:rPr>
          <w:rFonts w:ascii="SimHei" w:hAnsi="SimHei" w:eastAsia="黑体" w:cs="SimHei"/>
          <w:iCs/>
          <w:spacing w:val="20"/>
          <w:sz w:val="28"/>
          <w:szCs w:val="28"/>
        </w:rPr>
        <w:t>2.</w:t>
      </w:r>
      <w:r>
        <w:rPr>
          <w:rFonts w:ascii="SimHei" w:hAnsi="SimHei" w:eastAsia="黑体" w:cs="SimHei"/>
          <w:iCs/>
          <w:spacing w:val="20"/>
          <w:sz w:val="28"/>
          <w:szCs w:val="28"/>
          <w:lang w:eastAsia="zh-TW"/>
        </w:rPr>
        <w:t>公司背景、沿革及發展願景</w:t>
      </w:r>
    </w:p>
    <w:p>
      <w:pPr>
        <w:pStyle w:val="Normal"/>
        <w:spacing w:lineRule="exact" w:line="360"/>
        <w:ind w:left="2175" w:hanging="915"/>
        <w:rPr>
          <w:rFonts w:ascii="SimHei" w:hAnsi="SimHei" w:eastAsia="黑体" w:cs="SimHei"/>
          <w:spacing w:val="20"/>
          <w:sz w:val="28"/>
          <w:szCs w:val="28"/>
        </w:rPr>
      </w:pPr>
      <w:r>
        <w:rPr>
          <w:rFonts w:ascii="SimHei" w:hAnsi="SimHei" w:eastAsia="黑体" w:cs="SimHei"/>
          <w:spacing w:val="20"/>
          <w:sz w:val="28"/>
          <w:szCs w:val="28"/>
          <w:lang w:eastAsia="zh-TW"/>
        </w:rPr>
        <w:t>關鍵字：</w:t>
      </w:r>
    </w:p>
    <w:p>
      <w:pPr>
        <w:pStyle w:val="Normal"/>
        <w:numPr>
          <w:ilvl w:val="0"/>
          <w:numId w:val="13"/>
        </w:numPr>
        <w:spacing w:lineRule="exact" w:line="360"/>
        <w:ind w:left="2175" w:hanging="915"/>
        <w:rPr>
          <w:rFonts w:ascii="SimHei" w:hAnsi="SimHei" w:eastAsia="黑体" w:cs="SimHei"/>
          <w:spacing w:val="20"/>
          <w:sz w:val="28"/>
          <w:szCs w:val="28"/>
        </w:rPr>
      </w:pPr>
      <w:r>
        <w:rPr>
          <w:rFonts w:ascii="SimHei" w:hAnsi="SimHei" w:eastAsia="黑体" w:cs="SimHei"/>
          <w:spacing w:val="20"/>
          <w:sz w:val="28"/>
          <w:szCs w:val="28"/>
          <w:lang w:eastAsia="zh-TW"/>
        </w:rPr>
        <w:t>背景：</w:t>
      </w:r>
    </w:p>
    <w:p>
      <w:pPr>
        <w:pStyle w:val="Normal"/>
        <w:numPr>
          <w:ilvl w:val="0"/>
          <w:numId w:val="13"/>
        </w:numPr>
        <w:spacing w:lineRule="exact" w:line="360"/>
        <w:ind w:left="2175" w:hanging="915"/>
        <w:rPr>
          <w:rFonts w:ascii="SimHei" w:hAnsi="SimHei" w:eastAsia="黑体" w:cs="SimHei"/>
          <w:b/>
          <w:b/>
          <w:bCs/>
          <w:spacing w:val="20"/>
          <w:sz w:val="28"/>
          <w:szCs w:val="28"/>
        </w:rPr>
      </w:pPr>
      <w:r>
        <w:rPr>
          <w:rFonts w:ascii="SimHei" w:hAnsi="SimHei" w:eastAsia="黑体" w:cs="SimHei"/>
          <w:spacing w:val="20"/>
          <w:sz w:val="28"/>
          <w:szCs w:val="28"/>
          <w:lang w:eastAsia="zh-TW"/>
        </w:rPr>
        <w:t>沿革：</w:t>
      </w:r>
      <w:r>
        <w:rPr>
          <w:rFonts w:ascii="SimHei" w:hAnsi="SimHei" w:eastAsia="黑体" w:cs="SimHei"/>
          <w:spacing w:val="20"/>
          <w:sz w:val="28"/>
          <w:szCs w:val="28"/>
        </w:rPr>
        <w:t>建立珠宝维修行业标准</w:t>
      </w:r>
    </w:p>
    <w:p>
      <w:pPr>
        <w:pStyle w:val="Normal"/>
        <w:numPr>
          <w:ilvl w:val="0"/>
          <w:numId w:val="13"/>
        </w:numPr>
        <w:spacing w:lineRule="exact" w:line="360"/>
        <w:ind w:left="2175" w:hanging="915"/>
        <w:rPr>
          <w:rFonts w:ascii="SimHei" w:hAnsi="SimHei" w:eastAsia="黑体" w:cs="SimHei"/>
          <w:b/>
          <w:b/>
          <w:bCs/>
          <w:spacing w:val="20"/>
          <w:sz w:val="28"/>
          <w:szCs w:val="28"/>
        </w:rPr>
      </w:pPr>
      <w:r>
        <w:rPr>
          <w:rFonts w:ascii="SimHei" w:hAnsi="SimHei" w:eastAsia="黑体" w:cs="SimHei"/>
          <w:spacing w:val="20"/>
          <w:sz w:val="28"/>
          <w:szCs w:val="28"/>
          <w:lang w:eastAsia="zh-TW"/>
        </w:rPr>
        <w:t>發展願景</w:t>
      </w:r>
      <w:r>
        <w:rPr>
          <w:rFonts w:ascii="SimHei" w:hAnsi="SimHei" w:eastAsia="黑体" w:cs="SimHei"/>
          <w:spacing w:val="20"/>
          <w:sz w:val="28"/>
          <w:szCs w:val="28"/>
        </w:rPr>
        <w:t>：珠宝维修第一品牌</w:t>
      </w:r>
    </w:p>
    <w:p>
      <w:pPr>
        <w:pStyle w:val="Normal"/>
        <w:tabs>
          <w:tab w:val="clear" w:pos="420"/>
          <w:tab w:val="left" w:pos="1260" w:leader="none"/>
        </w:tabs>
        <w:spacing w:lineRule="exact" w:line="360"/>
        <w:ind w:firstLine="160"/>
        <w:rPr/>
      </w:pPr>
      <w:r>
        <w:rPr>
          <w:rFonts w:ascii="SimHei" w:hAnsi="SimHei" w:eastAsia="黑体" w:cs="SimHei"/>
          <w:iCs/>
          <w:spacing w:val="20"/>
          <w:sz w:val="28"/>
          <w:szCs w:val="28"/>
        </w:rPr>
        <w:t>3.</w:t>
      </w:r>
      <w:r>
        <w:rPr>
          <w:rFonts w:ascii="SimHei" w:hAnsi="SimHei" w:eastAsia="黑体" w:cs="SimHei"/>
          <w:iCs/>
          <w:spacing w:val="20"/>
          <w:sz w:val="28"/>
          <w:szCs w:val="28"/>
          <w:lang w:eastAsia="zh-TW"/>
        </w:rPr>
        <w:t>公司組織架構、崗位架構及職務分類、分等介紹。</w:t>
      </w:r>
    </w:p>
    <w:p>
      <w:pPr>
        <w:pStyle w:val="Normal"/>
        <w:spacing w:lineRule="exact" w:line="360"/>
        <w:rPr>
          <w:rFonts w:ascii="SimHei" w:hAnsi="SimHei" w:eastAsia="黑体" w:cs="SimHei"/>
          <w:iCs/>
          <w:spacing w:val="20"/>
          <w:sz w:val="28"/>
          <w:szCs w:val="28"/>
          <w:lang w:eastAsia="zh-TW"/>
        </w:rPr>
      </w:pPr>
      <w:r>
        <w:rPr>
          <w:rFonts w:ascii="SimHei" w:hAnsi="SimHei" w:eastAsia="黑体" w:cs="SimHei"/>
          <w:iCs/>
          <w:spacing w:val="20"/>
          <w:sz w:val="28"/>
          <w:szCs w:val="28"/>
          <w:lang w:eastAsia="zh-TW"/>
        </w:rPr>
      </w:r>
    </w:p>
    <w:p>
      <w:pPr>
        <w:pStyle w:val="Normal"/>
        <w:numPr>
          <w:ilvl w:val="0"/>
          <w:numId w:val="13"/>
        </w:numPr>
        <w:spacing w:lineRule="exact" w:line="360"/>
        <w:ind w:left="960" w:firstLine="300"/>
        <w:rPr/>
      </w:pPr>
      <w:r>
        <w:rPr>
          <w:rFonts w:ascii="SimHei" w:hAnsi="SimHei" w:eastAsia="黑体" w:cs="SimHei"/>
          <w:b/>
          <w:bCs/>
          <w:spacing w:val="20"/>
          <w:sz w:val="28"/>
          <w:szCs w:val="28"/>
          <w:lang w:eastAsia="zh-TW"/>
        </w:rPr>
        <w:t>職務分類</w:t>
      </w:r>
      <w:r>
        <w:rPr>
          <w:rFonts w:ascii="SimHei" w:hAnsi="SimHei" w:eastAsia="黑体" w:cs="SimHei"/>
          <w:spacing w:val="20"/>
          <w:sz w:val="28"/>
          <w:szCs w:val="28"/>
          <w:lang w:eastAsia="zh-TW"/>
        </w:rPr>
        <w:t>：公司各崗位按工作性質分爲：管理類、技術類、</w:t>
      </w:r>
    </w:p>
    <w:p>
      <w:pPr>
        <w:pStyle w:val="Normal"/>
        <w:spacing w:lineRule="exact" w:line="360"/>
        <w:ind w:left="960" w:firstLine="2726"/>
        <w:rPr>
          <w:rFonts w:ascii="SimHei" w:hAnsi="SimHei" w:eastAsia="黑体" w:cs="SimHei"/>
          <w:spacing w:val="20"/>
          <w:sz w:val="28"/>
          <w:szCs w:val="28"/>
        </w:rPr>
      </w:pPr>
      <w:r>
        <w:rPr>
          <w:rFonts w:ascii="SimHei" w:hAnsi="SimHei" w:eastAsia="黑体" w:cs="SimHei"/>
          <w:spacing w:val="20"/>
          <w:sz w:val="28"/>
          <w:szCs w:val="28"/>
          <w:lang w:eastAsia="zh-TW"/>
        </w:rPr>
        <w:t>服務類、操作類。</w:t>
      </w:r>
    </w:p>
    <w:p>
      <w:pPr>
        <w:pStyle w:val="Normal"/>
        <w:spacing w:lineRule="exact" w:line="360"/>
        <w:ind w:left="1415" w:hanging="157"/>
        <w:rPr/>
      </w:pPr>
      <w:r>
        <w:rPr>
          <w:rFonts w:ascii="SimHei" w:hAnsi="SimHei" w:eastAsia="黑体" w:cs="SimHei"/>
          <w:b/>
          <w:bCs/>
          <w:spacing w:val="20"/>
          <w:sz w:val="28"/>
          <w:szCs w:val="28"/>
        </w:rPr>
        <w:t xml:space="preserve">●  </w:t>
      </w:r>
      <w:r>
        <w:rPr>
          <w:rFonts w:ascii="SimHei" w:hAnsi="SimHei" w:eastAsia="黑体" w:cs="SimHei"/>
          <w:b/>
          <w:bCs/>
          <w:spacing w:val="20"/>
          <w:sz w:val="28"/>
          <w:szCs w:val="28"/>
          <w:lang w:eastAsia="zh-TW"/>
        </w:rPr>
        <w:t>生産管理類</w:t>
      </w:r>
      <w:r>
        <w:rPr>
          <w:rFonts w:ascii="SimHei" w:hAnsi="SimHei" w:eastAsia="黑体" w:cs="SimHei"/>
          <w:spacing w:val="20"/>
          <w:sz w:val="28"/>
          <w:szCs w:val="28"/>
          <w:lang w:eastAsia="zh-TW"/>
        </w:rPr>
        <w:t>：總經理——</w:t>
      </w:r>
      <w:r>
        <w:rPr>
          <w:rFonts w:ascii="SimHei" w:hAnsi="SimHei" w:eastAsia="黑体" w:cs="SimHei"/>
          <w:spacing w:val="20"/>
          <w:sz w:val="28"/>
          <w:szCs w:val="28"/>
        </w:rPr>
        <w:t>维修部经理</w:t>
      </w:r>
      <w:r>
        <w:rPr>
          <w:rFonts w:ascii="SimHei" w:hAnsi="SimHei" w:eastAsia="黑体" w:cs="SimHei"/>
          <w:spacing w:val="20"/>
          <w:sz w:val="28"/>
          <w:szCs w:val="28"/>
          <w:lang w:eastAsia="zh-TW"/>
        </w:rPr>
        <w:t>經理——</w:t>
      </w:r>
      <w:r>
        <w:rPr>
          <w:rFonts w:ascii="SimHei" w:hAnsi="SimHei" w:eastAsia="黑体" w:cs="SimHei"/>
          <w:spacing w:val="20"/>
          <w:sz w:val="28"/>
          <w:szCs w:val="28"/>
        </w:rPr>
        <w:t>维修主管</w:t>
      </w:r>
      <w:r>
        <w:rPr>
          <w:rFonts w:ascii="SimHei" w:hAnsi="SimHei" w:eastAsia="黑体" w:cs="SimHei"/>
          <w:spacing w:val="20"/>
          <w:sz w:val="28"/>
          <w:szCs w:val="28"/>
          <w:lang w:eastAsia="zh-TW"/>
        </w:rPr>
        <w:t>經理——班組長</w:t>
      </w:r>
    </w:p>
    <w:p>
      <w:pPr>
        <w:pStyle w:val="Normal"/>
        <w:numPr>
          <w:ilvl w:val="0"/>
          <w:numId w:val="13"/>
        </w:numPr>
        <w:spacing w:lineRule="exact" w:line="360"/>
        <w:ind w:left="960" w:firstLine="300"/>
        <w:rPr>
          <w:rFonts w:ascii="SimHei" w:hAnsi="SimHei" w:eastAsia="黑体" w:cs="SimHei"/>
          <w:spacing w:val="20"/>
          <w:sz w:val="28"/>
          <w:szCs w:val="28"/>
          <w:lang w:eastAsia="zh-TW"/>
        </w:rPr>
      </w:pPr>
      <w:r>
        <w:rPr>
          <w:rFonts w:ascii="SimHei" w:hAnsi="SimHei" w:eastAsia="黑体" w:cs="SimHei"/>
          <w:b/>
          <w:bCs/>
          <w:spacing w:val="20"/>
          <w:sz w:val="28"/>
          <w:szCs w:val="28"/>
          <w:lang w:eastAsia="zh-TW"/>
        </w:rPr>
        <w:t>技術類</w:t>
      </w:r>
      <w:r>
        <w:rPr>
          <w:rFonts w:ascii="SimHei" w:hAnsi="SimHei" w:eastAsia="黑体" w:cs="SimHei"/>
          <w:spacing w:val="20"/>
          <w:sz w:val="28"/>
          <w:szCs w:val="28"/>
          <w:lang w:eastAsia="zh-TW"/>
        </w:rPr>
        <w:t>：總經理——</w:t>
      </w:r>
      <w:r>
        <w:rPr>
          <w:rFonts w:ascii="SimHei" w:hAnsi="SimHei" w:eastAsia="黑体" w:cs="SimHei"/>
          <w:spacing w:val="20"/>
          <w:sz w:val="28"/>
          <w:szCs w:val="28"/>
        </w:rPr>
        <w:t>技术</w:t>
      </w:r>
      <w:r>
        <w:rPr>
          <w:rFonts w:ascii="SimHei" w:hAnsi="SimHei" w:eastAsia="黑体" w:cs="SimHei"/>
          <w:spacing w:val="20"/>
          <w:sz w:val="28"/>
          <w:szCs w:val="28"/>
          <w:lang w:eastAsia="zh-TW"/>
        </w:rPr>
        <w:t>總監——</w:t>
      </w:r>
      <w:r>
        <w:rPr>
          <w:rFonts w:ascii="SimHei" w:hAnsi="SimHei" w:eastAsia="黑体" w:cs="SimHei"/>
          <w:spacing w:val="20"/>
          <w:sz w:val="28"/>
          <w:szCs w:val="28"/>
        </w:rPr>
        <w:t>技术主管</w:t>
      </w:r>
      <w:r>
        <w:rPr>
          <w:rFonts w:ascii="SimHei" w:hAnsi="SimHei" w:eastAsia="黑体" w:cs="SimHei"/>
          <w:spacing w:val="20"/>
          <w:sz w:val="28"/>
          <w:szCs w:val="28"/>
          <w:lang w:eastAsia="zh-TW"/>
        </w:rPr>
        <w:t>————</w:t>
      </w:r>
      <w:r>
        <w:rPr>
          <w:rFonts w:ascii="SimHei" w:hAnsi="SimHei" w:eastAsia="黑体" w:cs="SimHei"/>
          <w:spacing w:val="20"/>
          <w:sz w:val="28"/>
          <w:szCs w:val="28"/>
        </w:rPr>
        <w:t xml:space="preserve">技术     </w:t>
      </w:r>
      <w:r>
        <w:rPr>
          <w:rFonts w:ascii="SimHei" w:hAnsi="SimHei" w:eastAsia="黑体" w:cs="SimHei"/>
          <w:spacing w:val="20"/>
          <w:sz w:val="28"/>
          <w:szCs w:val="28"/>
          <w:lang w:eastAsia="zh-TW"/>
        </w:rPr>
        <w:t>員</w:t>
      </w:r>
      <w:r>
        <w:rPr>
          <w:rFonts w:ascii="SimHei" w:hAnsi="SimHei" w:eastAsia="黑体" w:cs="SimHei"/>
          <w:spacing w:val="20"/>
          <w:sz w:val="28"/>
          <w:szCs w:val="28"/>
        </w:rPr>
        <w:t>（维修师傅）</w:t>
      </w:r>
    </w:p>
    <w:p>
      <w:pPr>
        <w:pStyle w:val="Normal"/>
        <w:numPr>
          <w:ilvl w:val="0"/>
          <w:numId w:val="13"/>
        </w:numPr>
        <w:spacing w:lineRule="exact" w:line="360"/>
        <w:ind w:left="960" w:firstLine="300"/>
        <w:rPr>
          <w:rFonts w:ascii="SimHei" w:hAnsi="SimHei" w:eastAsia="黑体" w:cs="SimHei"/>
          <w:spacing w:val="20"/>
          <w:sz w:val="28"/>
          <w:szCs w:val="28"/>
          <w:lang w:eastAsia="zh-TW"/>
        </w:rPr>
      </w:pPr>
      <w:r>
        <w:rPr>
          <w:rFonts w:ascii="SimHei" w:hAnsi="SimHei" w:eastAsia="黑体" w:cs="SimHei"/>
          <w:b/>
          <w:bCs/>
          <w:spacing w:val="20"/>
          <w:sz w:val="28"/>
          <w:szCs w:val="28"/>
          <w:lang w:eastAsia="zh-TW"/>
        </w:rPr>
        <w:t>操作類</w:t>
      </w:r>
      <w:r>
        <w:rPr>
          <w:rFonts w:ascii="SimHei" w:hAnsi="SimHei" w:eastAsia="黑体" w:cs="SimHei"/>
          <w:spacing w:val="20"/>
          <w:sz w:val="28"/>
          <w:szCs w:val="28"/>
          <w:lang w:eastAsia="zh-TW"/>
        </w:rPr>
        <w:t>：</w:t>
      </w:r>
      <w:r>
        <w:rPr>
          <w:rFonts w:ascii="SimHei" w:hAnsi="SimHei" w:eastAsia="黑体" w:cs="SimHei"/>
          <w:spacing w:val="20"/>
          <w:sz w:val="28"/>
          <w:szCs w:val="28"/>
        </w:rPr>
        <w:t>维修抛光师傅</w:t>
      </w:r>
      <w:r>
        <w:rPr>
          <w:rFonts w:ascii="SimHei" w:hAnsi="SimHei" w:eastAsia="黑体" w:cs="SimHei"/>
          <w:spacing w:val="20"/>
          <w:sz w:val="28"/>
          <w:szCs w:val="28"/>
          <w:lang w:eastAsia="zh-TW"/>
        </w:rPr>
        <w:t>——</w:t>
      </w:r>
      <w:r>
        <w:rPr>
          <w:rFonts w:ascii="SimHei" w:hAnsi="SimHei" w:eastAsia="黑体" w:cs="SimHei"/>
          <w:spacing w:val="20"/>
          <w:sz w:val="28"/>
          <w:szCs w:val="28"/>
        </w:rPr>
        <w:t>维修执模师傅</w:t>
      </w:r>
      <w:r>
        <w:rPr>
          <w:rFonts w:ascii="SimHei" w:hAnsi="SimHei" w:eastAsia="黑体" w:cs="SimHei"/>
          <w:spacing w:val="20"/>
          <w:sz w:val="28"/>
          <w:szCs w:val="28"/>
          <w:lang w:eastAsia="zh-TW"/>
        </w:rPr>
        <w:t>——</w:t>
      </w:r>
      <w:r>
        <w:rPr>
          <w:rFonts w:ascii="SimHei" w:hAnsi="SimHei" w:eastAsia="黑体" w:cs="SimHei"/>
          <w:spacing w:val="20"/>
          <w:sz w:val="28"/>
          <w:szCs w:val="28"/>
        </w:rPr>
        <w:t>维修电金师傅</w:t>
      </w:r>
      <w:r>
        <w:rPr>
          <w:rFonts w:ascii="SimHei" w:hAnsi="SimHei" w:eastAsia="黑体" w:cs="SimHei"/>
          <w:spacing w:val="20"/>
          <w:sz w:val="28"/>
          <w:szCs w:val="28"/>
          <w:lang w:eastAsia="zh-TW"/>
        </w:rPr>
        <w:t>——</w:t>
      </w:r>
      <w:r>
        <w:rPr>
          <w:rFonts w:ascii="SimHei" w:hAnsi="SimHei" w:eastAsia="黑体" w:cs="SimHei"/>
          <w:spacing w:val="20"/>
          <w:sz w:val="28"/>
          <w:szCs w:val="28"/>
        </w:rPr>
        <w:t>维修激光师傅</w:t>
      </w:r>
    </w:p>
    <w:p>
      <w:pPr>
        <w:pStyle w:val="Normal"/>
        <w:numPr>
          <w:ilvl w:val="0"/>
          <w:numId w:val="13"/>
        </w:numPr>
        <w:spacing w:lineRule="exact" w:line="360"/>
        <w:ind w:left="960" w:firstLine="300"/>
        <w:rPr>
          <w:rFonts w:ascii="SimHei" w:hAnsi="SimHei" w:eastAsia="黑体" w:cs="SimHei"/>
          <w:spacing w:val="20"/>
          <w:sz w:val="28"/>
          <w:szCs w:val="28"/>
          <w:lang w:eastAsia="zh-TW"/>
        </w:rPr>
      </w:pPr>
      <w:r>
        <w:rPr>
          <w:rFonts w:ascii="SimHei" w:hAnsi="SimHei" w:eastAsia="黑体" w:cs="SimHei"/>
          <w:b/>
          <w:bCs/>
          <w:spacing w:val="20"/>
          <w:sz w:val="28"/>
          <w:szCs w:val="28"/>
        </w:rPr>
        <w:t>服务类</w:t>
      </w:r>
      <w:r>
        <w:rPr>
          <w:rFonts w:ascii="SimHei" w:hAnsi="SimHei" w:eastAsia="黑体" w:cs="SimHei"/>
          <w:spacing w:val="20"/>
          <w:sz w:val="28"/>
          <w:szCs w:val="28"/>
          <w:lang w:eastAsia="zh-TW"/>
        </w:rPr>
        <w:t>：</w:t>
      </w:r>
      <w:r>
        <w:rPr>
          <w:rFonts w:ascii="SimHei" w:hAnsi="SimHei" w:eastAsia="黑体" w:cs="SimHei"/>
          <w:spacing w:val="20"/>
          <w:sz w:val="28"/>
          <w:szCs w:val="28"/>
        </w:rPr>
        <w:t>外收发</w:t>
      </w:r>
      <w:r>
        <w:rPr>
          <w:rFonts w:ascii="SimHei" w:hAnsi="SimHei" w:eastAsia="黑体" w:cs="SimHei"/>
          <w:spacing w:val="20"/>
          <w:sz w:val="28"/>
          <w:szCs w:val="28"/>
        </w:rPr>
        <w:t>---</w:t>
      </w:r>
      <w:r>
        <w:rPr>
          <w:rFonts w:ascii="SimHei" w:hAnsi="SimHei" w:eastAsia="黑体" w:cs="SimHei"/>
          <w:spacing w:val="20"/>
          <w:sz w:val="28"/>
          <w:szCs w:val="28"/>
        </w:rPr>
        <w:t>客服</w:t>
      </w:r>
    </w:p>
    <w:p>
      <w:pPr>
        <w:pStyle w:val="Normal"/>
        <w:widowControl/>
        <w:spacing w:lineRule="atLeast" w:line="390" w:before="280" w:after="280"/>
        <w:rPr>
          <w:rFonts w:ascii="SimHei" w:hAnsi="SimHei" w:eastAsia="黑体" w:cs="SimHei"/>
          <w:b/>
          <w:b/>
          <w:bCs/>
          <w:color w:val="2B2B2B"/>
          <w:spacing w:val="20"/>
          <w:kern w:val="0"/>
          <w:sz w:val="28"/>
          <w:szCs w:val="28"/>
          <w:lang w:eastAsia="zh-TW"/>
        </w:rPr>
      </w:pPr>
      <w:r>
        <w:rPr>
          <w:rFonts w:ascii="SimHei" w:hAnsi="SimHei" w:eastAsia="黑体" w:cs="SimHei"/>
          <w:b/>
          <w:bCs/>
          <w:color w:val="2B2B2B"/>
          <w:spacing w:val="20"/>
          <w:kern w:val="0"/>
          <w:sz w:val="28"/>
          <w:szCs w:val="28"/>
          <w:lang w:eastAsia="zh-TW"/>
        </w:rPr>
      </w:r>
    </w:p>
    <w:p>
      <w:pPr>
        <w:pStyle w:val="Normal"/>
        <w:widowControl/>
        <w:spacing w:lineRule="atLeast" w:line="390" w:before="280" w:after="280"/>
        <w:rPr/>
      </w:pPr>
      <w:r>
        <w:rPr>
          <w:rFonts w:ascii="SimHei" w:hAnsi="SimHei" w:eastAsia="黑体" w:cs="SimHei"/>
          <w:b/>
          <w:color w:val="2B2B2B"/>
          <w:kern w:val="0"/>
          <w:sz w:val="28"/>
          <w:szCs w:val="28"/>
        </w:rPr>
        <w:t>个人职业生涯规划表</w:t>
      </w:r>
      <w:r>
        <w:rPr>
          <w:rFonts w:ascii="SimHei" w:hAnsi="SimHei" w:eastAsia="黑体" w:cs="SimHei"/>
          <w:b/>
          <w:color w:val="2B2B2B"/>
          <w:kern w:val="0"/>
          <w:sz w:val="28"/>
          <w:szCs w:val="28"/>
        </w:rPr>
        <w:t xml:space="preserve"> </w:t>
      </w:r>
      <w:r>
        <w:rPr>
          <w:rFonts w:ascii="SimHei" w:hAnsi="SimHei" w:eastAsia="黑体" w:cs="SimHei"/>
          <w:color w:val="2B2B2B"/>
          <w:kern w:val="0"/>
          <w:sz w:val="28"/>
          <w:szCs w:val="28"/>
        </w:rPr>
        <w:t xml:space="preserve">                               </w:t>
      </w:r>
      <w:r>
        <w:rPr>
          <w:rFonts w:ascii="SimHei" w:hAnsi="SimHei" w:eastAsia="黑体" w:cs="SimHei"/>
          <w:b/>
          <w:bCs/>
          <w:color w:val="2B2B2B"/>
          <w:kern w:val="0"/>
          <w:sz w:val="28"/>
          <w:szCs w:val="28"/>
        </w:rPr>
        <w:t> 时间：     年     月  日</w:t>
      </w:r>
      <w:r>
        <w:rPr/>
        <w:t xml:space="preserve"> </w:t>
      </w:r>
    </w:p>
    <w:tbl>
      <w:tblPr>
        <w:tblW w:w="8640" w:type="dxa"/>
        <w:jc w:val="left"/>
        <w:tblInd w:w="108" w:type="dxa"/>
        <w:tblLayout w:type="fixed"/>
        <w:tblCellMar>
          <w:top w:w="0" w:type="dxa"/>
          <w:left w:w="108" w:type="dxa"/>
          <w:bottom w:w="0" w:type="dxa"/>
          <w:right w:w="108" w:type="dxa"/>
        </w:tblCellMar>
      </w:tblPr>
      <w:tblGrid>
        <w:gridCol w:w="498"/>
        <w:gridCol w:w="1357"/>
        <w:gridCol w:w="948"/>
        <w:gridCol w:w="222"/>
        <w:gridCol w:w="17"/>
        <w:gridCol w:w="1043"/>
        <w:gridCol w:w="1582"/>
        <w:gridCol w:w="1393"/>
        <w:gridCol w:w="1580"/>
      </w:tblGrid>
      <w:tr>
        <w:trPr>
          <w:trHeight w:val="435"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姓名</w:t>
            </w:r>
            <w:r>
              <w:rPr>
                <w:rFonts w:ascii="SimHei" w:hAnsi="SimHei" w:eastAsia="黑体" w:cs="SimHei"/>
                <w:color w:val="2B2B2B"/>
                <w:kern w:val="0"/>
                <w:sz w:val="28"/>
                <w:szCs w:val="28"/>
              </w:rPr>
              <w:t xml:space="preserve"> </w:t>
            </w:r>
          </w:p>
        </w:tc>
        <w:tc>
          <w:tcPr>
            <w:tcW w:w="948"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c>
          <w:tcPr>
            <w:tcW w:w="1282" w:type="dxa"/>
            <w:gridSpan w:val="3"/>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性别</w:t>
            </w:r>
            <w:r>
              <w:rPr>
                <w:rFonts w:ascii="SimHei" w:hAnsi="SimHei" w:eastAsia="黑体" w:cs="SimHei"/>
                <w:color w:val="2B2B2B"/>
                <w:kern w:val="0"/>
                <w:sz w:val="28"/>
                <w:szCs w:val="28"/>
              </w:rPr>
              <w:t xml:space="preserve"> </w:t>
            </w:r>
          </w:p>
        </w:tc>
        <w:tc>
          <w:tcPr>
            <w:tcW w:w="1582"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c>
          <w:tcPr>
            <w:tcW w:w="1393"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年龄</w:t>
            </w:r>
            <w:r>
              <w:rPr>
                <w:rFonts w:ascii="SimHei" w:hAnsi="SimHei" w:eastAsia="黑体" w:cs="SimHei"/>
                <w:color w:val="2B2B2B"/>
                <w:kern w:val="0"/>
                <w:sz w:val="28"/>
                <w:szCs w:val="28"/>
              </w:rPr>
              <w:t xml:space="preserve"> </w:t>
            </w:r>
          </w:p>
        </w:tc>
        <w:tc>
          <w:tcPr>
            <w:tcW w:w="1580"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594"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所在部门</w:t>
            </w:r>
            <w:r>
              <w:rPr>
                <w:rFonts w:ascii="SimHei" w:hAnsi="SimHei" w:eastAsia="黑体" w:cs="SimHei"/>
                <w:color w:val="2B2B2B"/>
                <w:kern w:val="0"/>
                <w:sz w:val="28"/>
                <w:szCs w:val="28"/>
              </w:rPr>
              <w:t xml:space="preserve"> </w:t>
            </w:r>
          </w:p>
        </w:tc>
        <w:tc>
          <w:tcPr>
            <w:tcW w:w="948"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c>
          <w:tcPr>
            <w:tcW w:w="1282" w:type="dxa"/>
            <w:gridSpan w:val="3"/>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政治面貌</w:t>
            </w:r>
            <w:r>
              <w:rPr>
                <w:rFonts w:ascii="SimHei" w:hAnsi="SimHei" w:eastAsia="黑体" w:cs="SimHei"/>
                <w:color w:val="2B2B2B"/>
                <w:kern w:val="0"/>
                <w:sz w:val="28"/>
                <w:szCs w:val="28"/>
              </w:rPr>
              <w:t xml:space="preserve"> </w:t>
            </w:r>
          </w:p>
        </w:tc>
        <w:tc>
          <w:tcPr>
            <w:tcW w:w="1582"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c>
          <w:tcPr>
            <w:tcW w:w="1393"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婚姻情况</w:t>
            </w:r>
            <w:r>
              <w:rPr>
                <w:rFonts w:ascii="SimHei" w:hAnsi="SimHei" w:eastAsia="黑体" w:cs="SimHei"/>
                <w:color w:val="2B2B2B"/>
                <w:kern w:val="0"/>
                <w:sz w:val="28"/>
                <w:szCs w:val="28"/>
              </w:rPr>
              <w:t xml:space="preserve"> </w:t>
            </w:r>
          </w:p>
        </w:tc>
        <w:tc>
          <w:tcPr>
            <w:tcW w:w="1580"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765"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职业选择</w:t>
            </w:r>
            <w:r>
              <w:rPr>
                <w:rFonts w:ascii="SimHei" w:hAnsi="SimHei" w:eastAsia="黑体" w:cs="SimHei"/>
                <w:color w:val="2B2B2B"/>
                <w:kern w:val="0"/>
                <w:sz w:val="28"/>
                <w:szCs w:val="28"/>
              </w:rPr>
              <w:t xml:space="preserve"> </w:t>
            </w:r>
          </w:p>
        </w:tc>
        <w:tc>
          <w:tcPr>
            <w:tcW w:w="2230" w:type="dxa"/>
            <w:gridSpan w:val="4"/>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c>
          <w:tcPr>
            <w:tcW w:w="1582"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流动意向</w:t>
            </w:r>
            <w:r>
              <w:rPr>
                <w:rFonts w:ascii="SimHei" w:hAnsi="SimHei" w:eastAsia="黑体" w:cs="SimHei"/>
                <w:color w:val="2B2B2B"/>
                <w:kern w:val="0"/>
                <w:sz w:val="28"/>
                <w:szCs w:val="28"/>
              </w:rPr>
              <w:t xml:space="preserve"> </w:t>
            </w:r>
          </w:p>
        </w:tc>
        <w:tc>
          <w:tcPr>
            <w:tcW w:w="2973"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1042" w:hRule="atLeast"/>
        </w:trPr>
        <w:tc>
          <w:tcPr>
            <w:tcW w:w="498" w:type="dxa"/>
            <w:vMerge w:val="restart"/>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个人经历</w:t>
            </w:r>
            <w:r>
              <w:rPr>
                <w:rFonts w:ascii="SimHei" w:hAnsi="SimHei" w:eastAsia="黑体" w:cs="SimHei"/>
                <w:color w:val="2B2B2B"/>
                <w:kern w:val="0"/>
                <w:sz w:val="28"/>
                <w:szCs w:val="28"/>
              </w:rPr>
              <w:t xml:space="preserve"> </w:t>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教育经历</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1080" w:hRule="atLeast"/>
        </w:trPr>
        <w:tc>
          <w:tcPr>
            <w:tcW w:w="498"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工作经历</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930" w:hRule="atLeast"/>
        </w:trPr>
        <w:tc>
          <w:tcPr>
            <w:tcW w:w="498" w:type="dxa"/>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357" w:type="dxa"/>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培训经历</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630"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个人因素分析</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600"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环境因素分析</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420" w:hRule="atLeast"/>
        </w:trPr>
        <w:tc>
          <w:tcPr>
            <w:tcW w:w="1855" w:type="dxa"/>
            <w:gridSpan w:val="2"/>
            <w:vMerge w:val="restart"/>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职业生涯目标</w:t>
            </w:r>
            <w:r>
              <w:rPr>
                <w:rFonts w:ascii="SimHei" w:hAnsi="SimHei" w:eastAsia="黑体" w:cs="SimHei"/>
                <w:color w:val="2B2B2B"/>
                <w:kern w:val="0"/>
                <w:sz w:val="28"/>
                <w:szCs w:val="28"/>
              </w:rPr>
              <w:t xml:space="preserve"> </w:t>
            </w:r>
          </w:p>
        </w:tc>
        <w:tc>
          <w:tcPr>
            <w:tcW w:w="1170"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人生目标</w:t>
            </w:r>
            <w:r>
              <w:rPr>
                <w:rFonts w:ascii="SimHei" w:hAnsi="SimHei" w:eastAsia="黑体" w:cs="SimHei"/>
                <w:color w:val="2B2B2B"/>
                <w:kern w:val="0"/>
                <w:sz w:val="28"/>
                <w:szCs w:val="28"/>
              </w:rPr>
              <w:t xml:space="preserve"> </w:t>
            </w:r>
          </w:p>
        </w:tc>
        <w:tc>
          <w:tcPr>
            <w:tcW w:w="5615" w:type="dxa"/>
            <w:gridSpan w:val="5"/>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570" w:hRule="atLeast"/>
        </w:trPr>
        <w:tc>
          <w:tcPr>
            <w:tcW w:w="1855"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170"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长期目标</w:t>
            </w:r>
            <w:r>
              <w:rPr>
                <w:rFonts w:ascii="SimHei" w:hAnsi="SimHei" w:eastAsia="黑体" w:cs="SimHei"/>
                <w:color w:val="2B2B2B"/>
                <w:kern w:val="0"/>
                <w:sz w:val="28"/>
                <w:szCs w:val="28"/>
              </w:rPr>
              <w:t xml:space="preserve"> </w:t>
            </w:r>
          </w:p>
        </w:tc>
        <w:tc>
          <w:tcPr>
            <w:tcW w:w="5615" w:type="dxa"/>
            <w:gridSpan w:val="5"/>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570" w:hRule="atLeast"/>
        </w:trPr>
        <w:tc>
          <w:tcPr>
            <w:tcW w:w="1855"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170"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中期目标</w:t>
            </w:r>
            <w:r>
              <w:rPr>
                <w:rFonts w:ascii="SimHei" w:hAnsi="SimHei" w:eastAsia="黑体" w:cs="SimHei"/>
                <w:color w:val="2B2B2B"/>
                <w:kern w:val="0"/>
                <w:sz w:val="28"/>
                <w:szCs w:val="28"/>
              </w:rPr>
              <w:t xml:space="preserve"> </w:t>
            </w:r>
          </w:p>
        </w:tc>
        <w:tc>
          <w:tcPr>
            <w:tcW w:w="5615" w:type="dxa"/>
            <w:gridSpan w:val="5"/>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555" w:hRule="atLeast"/>
        </w:trPr>
        <w:tc>
          <w:tcPr>
            <w:tcW w:w="1855"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170"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短期目标</w:t>
            </w:r>
            <w:r>
              <w:rPr>
                <w:rFonts w:ascii="SimHei" w:hAnsi="SimHei" w:eastAsia="黑体" w:cs="SimHei"/>
                <w:color w:val="2B2B2B"/>
                <w:kern w:val="0"/>
                <w:sz w:val="28"/>
                <w:szCs w:val="28"/>
              </w:rPr>
              <w:t xml:space="preserve"> </w:t>
            </w:r>
          </w:p>
        </w:tc>
        <w:tc>
          <w:tcPr>
            <w:tcW w:w="5615" w:type="dxa"/>
            <w:gridSpan w:val="5"/>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705"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短期计划与措施</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765"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中期计划与措施</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615"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长期规划与方案</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600"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人生规划与方案</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750"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所在部门主管审核意见</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rHeight w:val="750" w:hRule="atLeast"/>
        </w:trPr>
        <w:tc>
          <w:tcPr>
            <w:tcW w:w="1855" w:type="dxa"/>
            <w:gridSpan w:val="2"/>
            <w:tcBorders>
              <w:top w:val="single" w:sz="4" w:space="0" w:color="000000"/>
              <w:left w:val="single" w:sz="4" w:space="0" w:color="000000"/>
              <w:bottom w:val="single" w:sz="4" w:space="0" w:color="000000"/>
              <w:right w:val="single" w:sz="4" w:space="0" w:color="000000"/>
            </w:tcBorders>
          </w:tcPr>
          <w:p>
            <w:pPr>
              <w:pStyle w:val="Normal"/>
              <w:widowControl/>
              <w:jc w:val="left"/>
              <w:rPr/>
            </w:pPr>
            <w:hyperlink r:id="rId7" w:tgtFrame="_blank">
              <w:r>
                <w:rPr>
                  <w:rStyle w:val="InternetLink"/>
                  <w:rFonts w:ascii="SimHei" w:hAnsi="SimHei" w:eastAsia="黑体" w:cs="SimHei"/>
                  <w:b/>
                  <w:bCs/>
                  <w:color w:val="025EB9"/>
                  <w:kern w:val="0"/>
                  <w:sz w:val="28"/>
                  <w:szCs w:val="28"/>
                  <w:u w:val="single"/>
                </w:rPr>
                <w:t>人力资源</w:t>
              </w:r>
            </w:hyperlink>
            <w:r>
              <w:rPr>
                <w:rFonts w:ascii="SimHei" w:hAnsi="SimHei" w:eastAsia="黑体" w:cs="SimHei"/>
                <w:b/>
                <w:bCs/>
                <w:color w:val="2B2B2B"/>
                <w:kern w:val="0"/>
                <w:sz w:val="28"/>
                <w:szCs w:val="28"/>
              </w:rPr>
              <w:t>部门审核意见</w:t>
            </w:r>
            <w:r>
              <w:rPr>
                <w:rFonts w:ascii="SimHei" w:hAnsi="SimHei" w:eastAsia="黑体" w:cs="SimHei"/>
                <w:color w:val="2B2B2B"/>
                <w:kern w:val="0"/>
                <w:sz w:val="28"/>
                <w:szCs w:val="28"/>
              </w:rPr>
              <w:t xml:space="preserve"> </w:t>
            </w:r>
          </w:p>
        </w:tc>
        <w:tc>
          <w:tcPr>
            <w:tcW w:w="6785" w:type="dxa"/>
            <w:gridSpan w:val="7"/>
            <w:tcBorders>
              <w:top w:val="single" w:sz="4" w:space="0" w:color="000000"/>
              <w:left w:val="single" w:sz="4" w:space="0" w:color="000000"/>
              <w:bottom w:val="single" w:sz="4" w:space="0" w:color="000000"/>
              <w:right w:val="single" w:sz="4" w:space="0" w:color="000000"/>
            </w:tcBorders>
          </w:tcPr>
          <w:p>
            <w:pPr>
              <w:pStyle w:val="Normal"/>
              <w:widowControl/>
              <w:jc w:val="left"/>
              <w:rPr/>
            </w:pPr>
            <w:r>
              <w:rPr>
                <w:rFonts w:ascii="SimHei" w:hAnsi="SimHei" w:eastAsia="黑体" w:cs="SimHei"/>
                <w:b/>
                <w:bCs/>
                <w:color w:val="2B2B2B"/>
                <w:kern w:val="0"/>
                <w:sz w:val="28"/>
                <w:szCs w:val="28"/>
              </w:rPr>
              <w:t> </w:t>
            </w:r>
            <w:r>
              <w:rPr>
                <w:rFonts w:ascii="SimHei" w:hAnsi="SimHei" w:eastAsia="黑体" w:cs="SimHei"/>
                <w:color w:val="2B2B2B"/>
                <w:kern w:val="0"/>
                <w:sz w:val="28"/>
                <w:szCs w:val="28"/>
              </w:rPr>
              <w:t xml:space="preserve"> </w:t>
            </w:r>
          </w:p>
        </w:tc>
      </w:tr>
      <w:tr>
        <w:trPr/>
        <w:tc>
          <w:tcPr>
            <w:tcW w:w="498"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357"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948"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239" w:type="dxa"/>
            <w:gridSpan w:val="2"/>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043"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582"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393"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c>
          <w:tcPr>
            <w:tcW w:w="1580" w:type="dxa"/>
            <w:tcBorders>
              <w:top w:val="single" w:sz="4" w:space="0" w:color="000000"/>
              <w:left w:val="thickThinLargeGap" w:sz="6" w:space="0" w:color="808080"/>
              <w:bottom w:val="thickThinLargeGap" w:sz="6" w:space="0" w:color="808080"/>
              <w:right w:val="thickThinLargeGap" w:sz="6" w:space="0" w:color="808080"/>
            </w:tcBorders>
            <w:vAlign w:val="center"/>
          </w:tcPr>
          <w:p>
            <w:pPr>
              <w:pStyle w:val="Normal"/>
              <w:widowControl/>
              <w:snapToGrid w:val="false"/>
              <w:jc w:val="left"/>
              <w:rPr>
                <w:rFonts w:ascii="SimHei" w:hAnsi="SimHei" w:eastAsia="黑体" w:cs="SimHei"/>
                <w:color w:val="2B2B2B"/>
                <w:kern w:val="0"/>
                <w:sz w:val="28"/>
                <w:szCs w:val="28"/>
              </w:rPr>
            </w:pPr>
            <w:r>
              <w:rPr>
                <w:rFonts w:ascii="SimHei" w:hAnsi="SimHei" w:eastAsia="黑体" w:cs="SimHei"/>
                <w:color w:val="2B2B2B"/>
                <w:kern w:val="0"/>
                <w:sz w:val="28"/>
                <w:szCs w:val="28"/>
              </w:rPr>
            </w:r>
          </w:p>
        </w:tc>
      </w:tr>
    </w:tbl>
    <w:p>
      <w:pPr>
        <w:pStyle w:val="Normal"/>
        <w:rPr>
          <w:sz w:val="28"/>
          <w:szCs w:val="28"/>
        </w:rPr>
      </w:pPr>
      <w:r>
        <w:rPr>
          <w:sz w:val="28"/>
          <w:szCs w:val="28"/>
        </w:rPr>
      </w:r>
    </w:p>
    <w:p>
      <w:pPr>
        <w:pStyle w:val="Normal"/>
        <w:snapToGrid w:val="false"/>
        <w:spacing w:lineRule="atLeast" w:line="400"/>
        <w:ind w:firstLine="560"/>
        <w:rPr>
          <w:sz w:val="28"/>
          <w:szCs w:val="28"/>
        </w:rPr>
      </w:pPr>
      <w:r>
        <w:rPr>
          <w:sz w:val="28"/>
          <w:szCs w:val="28"/>
        </w:rPr>
      </w:r>
    </w:p>
    <w:p>
      <w:pPr>
        <w:pStyle w:val="Normal"/>
        <w:snapToGrid w:val="false"/>
        <w:spacing w:lineRule="atLeast" w:line="400"/>
        <w:rPr>
          <w:bCs/>
          <w:sz w:val="28"/>
          <w:szCs w:val="28"/>
        </w:rPr>
      </w:pPr>
      <w:r>
        <w:rPr>
          <w:bCs/>
          <w:sz w:val="28"/>
          <w:szCs w:val="28"/>
        </w:rPr>
        <w:t>4.</w:t>
      </w:r>
      <w:r>
        <w:rPr>
          <w:bCs/>
          <w:sz w:val="28"/>
          <w:szCs w:val="28"/>
        </w:rPr>
        <w:t>生涯发展视窗图</w:t>
      </w:r>
    </w:p>
    <w:p>
      <w:pPr>
        <w:pStyle w:val="Normal"/>
        <w:snapToGrid w:val="false"/>
        <w:spacing w:lineRule="atLeast" w:line="400"/>
        <w:jc w:val="center"/>
        <w:rPr>
          <w:b/>
          <w:b/>
          <w:bCs/>
          <w:sz w:val="28"/>
          <w:szCs w:val="28"/>
        </w:rPr>
      </w:pPr>
      <w:r>
        <w:rPr>
          <w:b/>
          <w:bCs/>
          <w:sz w:val="28"/>
          <w:szCs w:val="28"/>
        </w:rPr>
      </w:r>
    </w:p>
    <w:p>
      <w:pPr>
        <w:pStyle w:val="Normal"/>
        <w:snapToGrid w:val="false"/>
        <w:spacing w:lineRule="atLeast" w:line="540"/>
        <w:ind w:firstLine="274"/>
        <w:rPr>
          <w:sz w:val="28"/>
          <w:szCs w:val="28"/>
        </w:rPr>
      </w:pPr>
      <w:r>
        <w:rPr>
          <w:sz w:val="28"/>
          <w:szCs w:val="28"/>
        </w:rPr>
        <w:t>当员工开始写个人事业生涯规划时，以下列的问句回答对象，来填写规划的内容。</w:t>
      </w:r>
    </w:p>
    <w:p>
      <w:pPr>
        <w:pStyle w:val="Normal"/>
        <w:snapToGrid w:val="false"/>
        <w:spacing w:lineRule="atLeast" w:line="540"/>
        <w:ind w:left="720" w:hanging="720"/>
        <w:rPr>
          <w:sz w:val="28"/>
          <w:szCs w:val="28"/>
        </w:rPr>
      </w:pPr>
      <w:r>
        <w:rPr>
          <w:sz w:val="28"/>
          <w:szCs w:val="28"/>
        </w:rPr>
        <w:t>（</w:t>
      </w:r>
      <w:r>
        <w:rPr>
          <w:sz w:val="28"/>
          <w:szCs w:val="28"/>
        </w:rPr>
        <w:t>1</w:t>
      </w:r>
      <w:r>
        <w:rPr>
          <w:sz w:val="28"/>
          <w:szCs w:val="28"/>
        </w:rPr>
        <w:t>）首先画一条线，代表你的一生，在这条线的某处画一个“</w:t>
      </w:r>
      <w:r>
        <w:rPr>
          <w:sz w:val="28"/>
          <w:szCs w:val="28"/>
        </w:rPr>
        <w:t>×</w:t>
      </w:r>
      <w:r>
        <w:rPr>
          <w:rFonts w:ascii="SimHei" w:hAnsi="SimHei" w:eastAsia="黑体" w:cs="SimHei"/>
          <w:sz w:val="28"/>
          <w:szCs w:val="28"/>
        </w:rPr>
        <w:t>”</w:t>
      </w:r>
      <w:r>
        <w:rPr>
          <w:sz w:val="28"/>
          <w:szCs w:val="28"/>
        </w:rPr>
        <w:t>，代表现在你所在的时间位置。</w:t>
      </w:r>
    </w:p>
    <w:p>
      <w:pPr>
        <w:pStyle w:val="Normal"/>
        <w:snapToGrid w:val="false"/>
        <w:spacing w:lineRule="atLeast" w:line="540"/>
        <w:ind w:left="720" w:hanging="720"/>
        <w:rPr>
          <w:sz w:val="28"/>
          <w:szCs w:val="28"/>
        </w:rPr>
      </w:pPr>
      <w:r>
        <w:rPr>
          <w:sz w:val="28"/>
          <w:szCs w:val="28"/>
        </w:rPr>
        <w:t>（</w:t>
      </w:r>
      <w:r>
        <w:rPr>
          <w:sz w:val="28"/>
          <w:szCs w:val="28"/>
        </w:rPr>
        <w:t>2</w:t>
      </w:r>
      <w:r>
        <w:rPr>
          <w:sz w:val="28"/>
          <w:szCs w:val="28"/>
        </w:rPr>
        <w:t>）在“</w:t>
      </w:r>
      <w:r>
        <w:rPr>
          <w:sz w:val="28"/>
          <w:szCs w:val="28"/>
        </w:rPr>
        <w:t>×</w:t>
      </w:r>
      <w:r>
        <w:rPr>
          <w:rFonts w:ascii="SimHei" w:hAnsi="SimHei" w:eastAsia="黑体" w:cs="SimHei"/>
          <w:sz w:val="28"/>
          <w:szCs w:val="28"/>
        </w:rPr>
        <w:t>”</w:t>
      </w:r>
      <w:r>
        <w:rPr>
          <w:sz w:val="28"/>
          <w:szCs w:val="28"/>
        </w:rPr>
        <w:t>下面列出，你个人的目标、目前工作的角色、价值观、责任、特质、需求及期望等等，只要想到能说明“我是准”的事情、现象、状况或心态，都可以列出。这些项目可以写在一张纸上，也可分别写在不同的小卡片上。然后再将这些项目按个人的想法，以优先顺序或重要性排列起来。</w:t>
      </w:r>
    </w:p>
    <w:p>
      <w:pPr>
        <w:pStyle w:val="Normal"/>
        <w:snapToGrid w:val="false"/>
        <w:spacing w:lineRule="atLeast" w:line="540"/>
        <w:rPr>
          <w:sz w:val="28"/>
          <w:szCs w:val="28"/>
        </w:rPr>
      </w:pPr>
      <w:r>
        <w:rPr>
          <w:sz w:val="28"/>
          <w:szCs w:val="28"/>
        </w:rPr>
        <w:t>（</w:t>
      </w:r>
      <w:r>
        <w:rPr>
          <w:sz w:val="28"/>
          <w:szCs w:val="28"/>
        </w:rPr>
        <w:t>3</w:t>
      </w:r>
      <w:r>
        <w:rPr>
          <w:sz w:val="28"/>
          <w:szCs w:val="28"/>
        </w:rPr>
        <w:t>）然后根据上述的项目，来回答下列的问题</w:t>
      </w:r>
    </w:p>
    <w:p>
      <w:pPr>
        <w:pStyle w:val="Normal"/>
        <w:snapToGrid w:val="false"/>
        <w:spacing w:lineRule="atLeast" w:line="540"/>
        <w:ind w:firstLine="720"/>
        <w:rPr/>
      </w:pPr>
      <w:r>
        <w:rPr>
          <w:sz w:val="28"/>
          <w:szCs w:val="28"/>
        </w:rPr>
        <w:t>a</w:t>
      </w:r>
      <w:r>
        <w:rPr>
          <w:sz w:val="28"/>
          <w:szCs w:val="28"/>
        </w:rPr>
        <w:t>、哪些是暂时的？哪些是永远的？</w:t>
      </w:r>
    </w:p>
    <w:p>
      <w:pPr>
        <w:pStyle w:val="Normal"/>
        <w:snapToGrid w:val="false"/>
        <w:spacing w:lineRule="atLeast" w:line="540"/>
        <w:ind w:firstLine="720"/>
        <w:rPr/>
      </w:pPr>
      <w:r>
        <w:rPr>
          <w:sz w:val="28"/>
          <w:szCs w:val="28"/>
        </w:rPr>
        <w:t>b</w:t>
      </w:r>
      <w:r>
        <w:rPr>
          <w:sz w:val="28"/>
          <w:szCs w:val="28"/>
        </w:rPr>
        <w:t>、哪些项目，你希望包含在你末来规划中？哪些项目，你希望摒除掉？</w:t>
      </w:r>
      <w:r>
        <w:rPr>
          <w:rFonts w:ascii="SimHei" w:hAnsi="SimHei" w:eastAsia="黑体" w:cs="SimHei"/>
          <w:sz w:val="28"/>
          <w:szCs w:val="28"/>
        </w:rPr>
        <w:t xml:space="preserve"> </w:t>
      </w:r>
    </w:p>
    <w:p>
      <w:pPr>
        <w:pStyle w:val="Normal"/>
        <w:snapToGrid w:val="false"/>
        <w:spacing w:lineRule="atLeast" w:line="540"/>
        <w:ind w:firstLine="720"/>
        <w:rPr>
          <w:sz w:val="28"/>
          <w:szCs w:val="28"/>
        </w:rPr>
      </w:pPr>
      <w:r>
        <w:rPr>
          <w:sz w:val="28"/>
          <w:szCs w:val="28"/>
        </w:rPr>
        <w:t>c</w:t>
      </w:r>
      <w:r>
        <w:rPr>
          <w:sz w:val="28"/>
          <w:szCs w:val="28"/>
        </w:rPr>
        <w:t>、是否还有哪些项目你想再加入或修改？</w:t>
      </w:r>
    </w:p>
    <w:p>
      <w:pPr>
        <w:pStyle w:val="Normal"/>
        <w:snapToGrid w:val="false"/>
        <w:spacing w:lineRule="atLeast" w:line="540"/>
        <w:rPr>
          <w:sz w:val="28"/>
          <w:szCs w:val="28"/>
        </w:rPr>
      </w:pPr>
      <w:r>
        <w:rPr>
          <w:sz w:val="28"/>
          <w:szCs w:val="28"/>
        </w:rPr>
        <w:t>（</w:t>
      </w:r>
      <w:r>
        <w:rPr>
          <w:sz w:val="28"/>
          <w:szCs w:val="28"/>
        </w:rPr>
        <w:t>4</w:t>
      </w:r>
      <w:r>
        <w:rPr>
          <w:sz w:val="28"/>
          <w:szCs w:val="28"/>
        </w:rPr>
        <w:t>）、根据过去的经验及个人的感受，回答下列问题：</w:t>
      </w:r>
    </w:p>
    <w:p>
      <w:pPr>
        <w:pStyle w:val="Normal"/>
        <w:snapToGrid w:val="false"/>
        <w:spacing w:lineRule="atLeast" w:line="540"/>
        <w:ind w:left="1259" w:hanging="358"/>
        <w:rPr/>
      </w:pPr>
      <w:r>
        <w:rPr>
          <w:sz w:val="28"/>
          <w:szCs w:val="28"/>
        </w:rPr>
        <w:t>a</w:t>
      </w:r>
      <w:r>
        <w:rPr>
          <w:sz w:val="28"/>
          <w:szCs w:val="28"/>
        </w:rPr>
        <w:t>、过去曾有哪些事情，让自己很兴奋，希望再有机会尝试？或许这些事情应列入你末来的计划中。</w:t>
      </w:r>
    </w:p>
    <w:p>
      <w:pPr>
        <w:pStyle w:val="Normal"/>
        <w:snapToGrid w:val="false"/>
        <w:spacing w:lineRule="atLeast" w:line="540"/>
        <w:ind w:left="1259" w:hanging="358"/>
        <w:rPr/>
      </w:pPr>
      <w:r>
        <w:rPr>
          <w:sz w:val="28"/>
          <w:szCs w:val="28"/>
        </w:rPr>
        <w:t>b</w:t>
      </w:r>
      <w:r>
        <w:rPr>
          <w:sz w:val="28"/>
          <w:szCs w:val="28"/>
        </w:rPr>
        <w:t>、你觉得工作上，哪方面最能得心应手？哪些技术，你最强？哪些人际并系你处理得最好？</w:t>
      </w:r>
    </w:p>
    <w:p>
      <w:pPr>
        <w:pStyle w:val="Normal"/>
        <w:snapToGrid w:val="false"/>
        <w:spacing w:lineRule="atLeast" w:line="540"/>
        <w:ind w:left="1259" w:hanging="358"/>
        <w:rPr/>
      </w:pPr>
      <w:r>
        <w:rPr>
          <w:sz w:val="28"/>
          <w:szCs w:val="28"/>
        </w:rPr>
        <w:t>c</w:t>
      </w:r>
      <w:r>
        <w:rPr>
          <w:sz w:val="28"/>
          <w:szCs w:val="28"/>
        </w:rPr>
        <w:t>、把你的现况及你对工作的期望列出来，你觉得你需要什么？哪些东要你需要去学习？</w:t>
      </w:r>
    </w:p>
    <w:p>
      <w:pPr>
        <w:pStyle w:val="Normal"/>
        <w:snapToGrid w:val="false"/>
        <w:spacing w:lineRule="atLeast" w:line="540"/>
        <w:ind w:left="1259" w:hanging="358"/>
        <w:rPr/>
      </w:pPr>
      <w:r>
        <w:rPr>
          <w:sz w:val="28"/>
          <w:szCs w:val="28"/>
        </w:rPr>
        <w:t>d</w:t>
      </w:r>
      <w:r>
        <w:rPr>
          <w:sz w:val="28"/>
          <w:szCs w:val="28"/>
        </w:rPr>
        <w:t>、你心中最想做什么事？你希望将来的工作是什么样子的？你心中理想的工作、人际并系是什么样子？</w:t>
      </w:r>
    </w:p>
    <w:p>
      <w:pPr>
        <w:pStyle w:val="Normal"/>
        <w:snapToGrid w:val="false"/>
        <w:spacing w:lineRule="atLeast" w:line="540"/>
        <w:ind w:left="1259" w:hanging="358"/>
        <w:rPr/>
      </w:pPr>
      <w:r>
        <w:rPr>
          <w:sz w:val="28"/>
          <w:szCs w:val="28"/>
        </w:rPr>
        <w:t>e</w:t>
      </w:r>
      <w:r>
        <w:rPr>
          <w:sz w:val="28"/>
          <w:szCs w:val="28"/>
        </w:rPr>
        <w:t>、什么工作，你现在必须停止？什么工作，你现在应该开始着手？</w:t>
      </w:r>
    </w:p>
    <w:p>
      <w:pPr>
        <w:pStyle w:val="Normal"/>
        <w:snapToGrid w:val="false"/>
        <w:spacing w:lineRule="atLeast" w:line="540"/>
        <w:ind w:left="1259" w:hanging="358"/>
        <w:rPr/>
      </w:pPr>
      <w:r>
        <w:rPr>
          <w:sz w:val="28"/>
          <w:szCs w:val="28"/>
        </w:rPr>
        <w:t>f</w:t>
      </w:r>
      <w:r>
        <w:rPr>
          <w:sz w:val="28"/>
          <w:szCs w:val="28"/>
        </w:rPr>
        <w:t>、有哪些资源，你尚末充分利用或目前误用或是你根本不需要用了？</w:t>
      </w:r>
    </w:p>
    <w:p>
      <w:pPr>
        <w:pStyle w:val="Normal"/>
        <w:snapToGrid w:val="false"/>
        <w:spacing w:lineRule="atLeast" w:line="540"/>
        <w:ind w:left="1259" w:hanging="358"/>
        <w:rPr/>
      </w:pPr>
      <w:r>
        <w:rPr>
          <w:sz w:val="28"/>
          <w:szCs w:val="28"/>
        </w:rPr>
        <w:t>g</w:t>
      </w:r>
      <w:r>
        <w:rPr>
          <w:sz w:val="28"/>
          <w:szCs w:val="28"/>
        </w:rPr>
        <w:t>、在你计划中，弹性在哪里？你的理想行不通，你的次要的选择是什么？</w:t>
      </w:r>
    </w:p>
    <w:p>
      <w:pPr>
        <w:pStyle w:val="Normal"/>
        <w:snapToGrid w:val="false"/>
        <w:spacing w:lineRule="atLeast" w:line="540"/>
        <w:ind w:left="720" w:hanging="720"/>
        <w:rPr>
          <w:sz w:val="28"/>
          <w:szCs w:val="28"/>
        </w:rPr>
      </w:pPr>
      <w:r>
        <w:rPr>
          <w:sz w:val="28"/>
          <w:szCs w:val="28"/>
        </w:rPr>
        <w:t>（</w:t>
      </w:r>
      <w:r>
        <w:rPr>
          <w:sz w:val="28"/>
          <w:szCs w:val="28"/>
        </w:rPr>
        <w:t>5</w:t>
      </w:r>
      <w:r>
        <w:rPr>
          <w:sz w:val="28"/>
          <w:szCs w:val="28"/>
        </w:rPr>
        <w:t>）从现在起，每天写日记，自我反省，自我思索，从文字中去了解自己的感受及价值观。</w:t>
      </w:r>
    </w:p>
    <w:p>
      <w:pPr>
        <w:pStyle w:val="Normal"/>
        <w:snapToGrid w:val="false"/>
        <w:spacing w:lineRule="atLeast" w:line="540"/>
        <w:ind w:left="720" w:hanging="720"/>
        <w:rPr>
          <w:sz w:val="28"/>
          <w:szCs w:val="28"/>
        </w:rPr>
      </w:pPr>
      <w:r>
        <w:rPr>
          <w:sz w:val="28"/>
          <w:szCs w:val="28"/>
        </w:rPr>
        <w:t>（</w:t>
      </w:r>
      <w:r>
        <w:rPr>
          <w:sz w:val="28"/>
          <w:szCs w:val="28"/>
        </w:rPr>
        <w:t>6</w:t>
      </w:r>
      <w:r>
        <w:rPr>
          <w:sz w:val="28"/>
          <w:szCs w:val="28"/>
        </w:rPr>
        <w:t>）描述理想工作应有哪些资源可以运用，哪些资源是你可以掌握的，哪些资源的获得，你需要他人的协助。</w:t>
      </w:r>
    </w:p>
    <w:p>
      <w:pPr>
        <w:pStyle w:val="Normal"/>
        <w:snapToGrid w:val="false"/>
        <w:spacing w:lineRule="atLeast" w:line="540"/>
        <w:ind w:left="538" w:hanging="538"/>
        <w:rPr>
          <w:sz w:val="28"/>
          <w:szCs w:val="28"/>
        </w:rPr>
      </w:pPr>
      <w:r>
        <w:rPr>
          <w:sz w:val="28"/>
          <w:szCs w:val="28"/>
        </w:rPr>
        <w:t>（</w:t>
      </w:r>
      <w:r>
        <w:rPr>
          <w:sz w:val="28"/>
          <w:szCs w:val="28"/>
        </w:rPr>
        <w:t>7</w:t>
      </w:r>
      <w:r>
        <w:rPr>
          <w:sz w:val="28"/>
          <w:szCs w:val="28"/>
        </w:rPr>
        <w:t>）将以上的理想，用步骤及先后顺序排列起来。</w:t>
      </w:r>
    </w:p>
    <w:p>
      <w:pPr>
        <w:pStyle w:val="Normal"/>
        <w:snapToGrid w:val="false"/>
        <w:spacing w:lineRule="atLeast" w:line="540"/>
        <w:ind w:left="718" w:firstLine="560"/>
        <w:rPr>
          <w:sz w:val="28"/>
          <w:szCs w:val="28"/>
        </w:rPr>
      </w:pPr>
      <w:r>
        <w:rPr>
          <w:sz w:val="28"/>
          <w:szCs w:val="28"/>
        </w:rPr>
        <w:t>当员工写了个人事业生涯规划，一定要经过主管过目及讨论，该规划案是否可行？与公司目标的方向是否一致？主管能在其中扮演何种角色？公司能提供何种支援或机会？经过逐项的详细讨论及修正后，第一份由员工个人保存，第二份由主管保留，第三份送人事部审查后，存入个人资料档案中。员工与主管讨论过程中，应将规划内容转变成具体的行动方案，如提供教育训练的机会，升迁轮调动及学习的机会，等等。但规划内容的执行，必须在当时公司的现况许可下进行，员工应有所认知，即视当时现况，规划内容可以修改以附和公司最大的利益，公司有前途，个人才可以谈前途，所以企业内的员工生涯规划是有一定规范要遵守的。</w:t>
      </w:r>
    </w:p>
    <w:p>
      <w:pPr>
        <w:pStyle w:val="Normal"/>
        <w:snapToGrid w:val="false"/>
        <w:spacing w:lineRule="atLeast" w:line="400"/>
        <w:rPr>
          <w:sz w:val="28"/>
          <w:szCs w:val="28"/>
        </w:rPr>
      </w:pPr>
      <w:r>
        <w:rPr>
          <w:sz w:val="28"/>
          <w:szCs w:val="28"/>
        </w:rPr>
      </w:r>
      <w:r>
        <w:br w:type="page"/>
      </w:r>
    </w:p>
    <w:p>
      <w:pPr>
        <w:pStyle w:val="Normal"/>
        <w:snapToGrid w:val="false"/>
        <w:spacing w:lineRule="atLeast" w:line="400"/>
        <w:rPr>
          <w:b/>
          <w:b/>
          <w:bCs/>
          <w:sz w:val="28"/>
          <w:szCs w:val="28"/>
          <w:lang w:val="en-US" w:eastAsia="en-US"/>
        </w:rPr>
      </w:pPr>
      <w:r>
        <w:rPr>
          <w:rFonts w:ascii="SimHei" w:hAnsi="SimHei" w:eastAsia="黑体" w:cs="SimHei"/>
          <w:sz w:val="28"/>
          <w:szCs w:val="28"/>
        </w:rPr>
        <w:t xml:space="preserve"> </w:t>
      </w:r>
      <w:r>
        <w:rPr>
          <w:sz w:val="28"/>
          <w:szCs w:val="28"/>
        </w:rPr>
        <w:t>5.</w:t>
      </w:r>
    </w:p>
    <w:p>
      <w:pPr>
        <w:pStyle w:val="Normal"/>
        <w:snapToGrid w:val="false"/>
        <w:spacing w:lineRule="atLeast" w:line="400"/>
        <w:rPr>
          <w:b/>
          <w:b/>
          <w:bCs/>
          <w:sz w:val="28"/>
          <w:szCs w:val="28"/>
          <w:lang w:val="en-US" w:eastAsia="en-US"/>
        </w:rPr>
      </w:pPr>
      <w:r>
        <w:rPr>
          <w:b/>
          <w:bCs/>
          <w:sz w:val="28"/>
          <w:szCs w:val="28"/>
          <w:lang w:val="en-US" w:eastAsia="en-US"/>
        </w:rPr>
      </w:r>
      <w:r>
        <mc:AlternateContent>
          <mc:Choice Requires="wps">
            <w:drawing>
              <wp:anchor behindDoc="0" distT="0" distB="0" distL="114935" distR="114935" simplePos="0" locked="0" layoutInCell="0" allowOverlap="1" relativeHeight="9">
                <wp:simplePos x="0" y="0"/>
                <wp:positionH relativeFrom="column">
                  <wp:posOffset>224155</wp:posOffset>
                </wp:positionH>
                <wp:positionV relativeFrom="paragraph">
                  <wp:posOffset>-357505</wp:posOffset>
                </wp:positionV>
                <wp:extent cx="923290" cy="352425"/>
                <wp:effectExtent l="0" t="0" r="0" b="0"/>
                <wp:wrapNone/>
                <wp:docPr id="9" name="Frame4"/>
                <a:graphic xmlns:a="http://schemas.openxmlformats.org/drawingml/2006/main">
                  <a:graphicData uri="http://schemas.microsoft.com/office/word/2010/wordprocessingShape">
                    <wps:wsp>
                      <wps:cNvSpPr txBox="1"/>
                      <wps:spPr>
                        <a:xfrm>
                          <a:off x="0" y="0"/>
                          <a:ext cx="923290" cy="352425"/>
                        </a:xfrm>
                        <a:prstGeom prst="rect"/>
                        <a:solidFill>
                          <a:srgbClr val="FFFFFF"/>
                        </a:solidFill>
                        <a:ln w="9525">
                          <a:solidFill>
                            <a:srgbClr val="000000"/>
                          </a:solidFill>
                        </a:ln>
                      </wps:spPr>
                      <wps:txbx>
                        <w:txbxContent>
                          <w:p>
                            <w:pPr>
                              <w:pStyle w:val="Normal"/>
                              <w:rPr/>
                            </w:pPr>
                            <w:r>
                              <w:rPr/>
                              <w:t>本人保管</w:t>
                            </w:r>
                          </w:p>
                        </w:txbxContent>
                      </wps:txbx>
                      <wps:bodyPr anchor="t" lIns="91440" tIns="45720" rIns="91440" bIns="45720">
                        <a:noAutofit/>
                      </wps:bodyPr>
                    </wps:wsp>
                  </a:graphicData>
                </a:graphic>
              </wp:anchor>
            </w:drawing>
          </mc:Choice>
          <mc:Fallback>
            <w:pict>
              <v:rect fillcolor="#FFFFFF" strokecolor="#000000" strokeweight="0pt" style="position:absolute;rotation:0;width:72.7pt;height:27.75pt;mso-wrap-distance-left:9.05pt;mso-wrap-distance-right:9.05pt;mso-wrap-distance-top:0pt;mso-wrap-distance-bottom:0pt;margin-top:-28.15pt;mso-position-vertical-relative:text;margin-left:17.65pt;mso-position-horizontal-relative:text">
                <v:textbox>
                  <w:txbxContent>
                    <w:p>
                      <w:pPr>
                        <w:pStyle w:val="Normal"/>
                        <w:rPr/>
                      </w:pPr>
                      <w:r>
                        <w:rPr/>
                        <w:t>本人保管</w:t>
                      </w:r>
                    </w:p>
                  </w:txbxContent>
                </v:textbox>
                <w10:wrap type="none"/>
              </v:rect>
            </w:pict>
          </mc:Fallback>
        </mc:AlternateContent>
      </w:r>
      <w:r>
        <mc:AlternateContent>
          <mc:Choice Requires="wps">
            <w:drawing>
              <wp:anchor behindDoc="0" distT="0" distB="0" distL="114935" distR="114935" simplePos="0" locked="0" layoutInCell="0" allowOverlap="1" relativeHeight="40">
                <wp:simplePos x="0" y="0"/>
                <wp:positionH relativeFrom="column">
                  <wp:posOffset>-4445</wp:posOffset>
                </wp:positionH>
                <wp:positionV relativeFrom="paragraph">
                  <wp:posOffset>48260</wp:posOffset>
                </wp:positionV>
                <wp:extent cx="1494790" cy="504190"/>
                <wp:effectExtent l="0" t="0" r="0" b="0"/>
                <wp:wrapNone/>
                <wp:docPr id="10" name="Frame5"/>
                <a:graphic xmlns:a="http://schemas.openxmlformats.org/drawingml/2006/main">
                  <a:graphicData uri="http://schemas.microsoft.com/office/word/2010/wordprocessingShape">
                    <wps:wsp>
                      <wps:cNvSpPr txBox="1"/>
                      <wps:spPr>
                        <a:xfrm>
                          <a:off x="0" y="0"/>
                          <a:ext cx="1494790" cy="504190"/>
                        </a:xfrm>
                        <a:prstGeom prst="rect"/>
                        <a:solidFill>
                          <a:srgbClr val="FFFFFF"/>
                        </a:solidFill>
                        <a:ln w="9525">
                          <a:solidFill>
                            <a:srgbClr val="000000"/>
                          </a:solidFill>
                        </a:ln>
                      </wps:spPr>
                      <wps:txbx>
                        <w:txbxContent>
                          <w:p>
                            <w:pPr>
                              <w:pStyle w:val="Normal"/>
                              <w:rPr/>
                            </w:pPr>
                            <w:r>
                              <w:rPr>
                                <w:b/>
                              </w:rPr>
                              <w:t>5.</w:t>
                            </w:r>
                            <w:r>
                              <w:rPr>
                                <w:b/>
                              </w:rPr>
                              <w:t>职业生涯行动计划申报表</w:t>
                            </w:r>
                          </w:p>
                        </w:txbxContent>
                      </wps:txbx>
                      <wps:bodyPr anchor="t" lIns="91440" tIns="45720" rIns="91440" bIns="45720">
                        <a:noAutofit/>
                      </wps:bodyPr>
                    </wps:wsp>
                  </a:graphicData>
                </a:graphic>
              </wp:anchor>
            </w:drawing>
          </mc:Choice>
          <mc:Fallback>
            <w:pict>
              <v:rect fillcolor="#FFFFFF" strokecolor="#000000" strokeweight="0pt" style="position:absolute;rotation:0;width:117.7pt;height:39.7pt;mso-wrap-distance-left:9.05pt;mso-wrap-distance-right:9.05pt;mso-wrap-distance-top:0pt;mso-wrap-distance-bottom:0pt;margin-top:3.8pt;mso-position-vertical-relative:text;margin-left:-0.35pt;mso-position-horizontal-relative:text">
                <v:textbox>
                  <w:txbxContent>
                    <w:p>
                      <w:pPr>
                        <w:pStyle w:val="Normal"/>
                        <w:rPr/>
                      </w:pPr>
                      <w:r>
                        <w:rPr>
                          <w:b/>
                        </w:rPr>
                        <w:t>5.</w:t>
                      </w:r>
                      <w:r>
                        <w:rPr>
                          <w:b/>
                        </w:rPr>
                        <w:t>职业生涯行动计划申报表</w:t>
                      </w:r>
                    </w:p>
                  </w:txbxContent>
                </v:textbox>
                <w10:wrap type="none"/>
              </v:rect>
            </w:pict>
          </mc:Fallback>
        </mc:AlternateContent>
      </w:r>
      <w:r>
        <mc:AlternateContent>
          <mc:Choice Requires="wps">
            <w:drawing>
              <wp:anchor behindDoc="0" distT="0" distB="0" distL="114935" distR="114935" simplePos="0" locked="0" layoutInCell="0" allowOverlap="1" relativeHeight="41">
                <wp:simplePos x="0" y="0"/>
                <wp:positionH relativeFrom="column">
                  <wp:posOffset>2395855</wp:posOffset>
                </wp:positionH>
                <wp:positionV relativeFrom="paragraph">
                  <wp:posOffset>137795</wp:posOffset>
                </wp:positionV>
                <wp:extent cx="1037590" cy="504190"/>
                <wp:effectExtent l="0" t="0" r="0" b="0"/>
                <wp:wrapNone/>
                <wp:docPr id="11" name="Frame8"/>
                <a:graphic xmlns:a="http://schemas.openxmlformats.org/drawingml/2006/main">
                  <a:graphicData uri="http://schemas.microsoft.com/office/word/2010/wordprocessingShape">
                    <wps:wsp>
                      <wps:cNvSpPr txBox="1"/>
                      <wps:spPr>
                        <a:xfrm>
                          <a:off x="0" y="0"/>
                          <a:ext cx="1037590" cy="504190"/>
                        </a:xfrm>
                        <a:prstGeom prst="rect"/>
                        <a:solidFill>
                          <a:srgbClr val="FFFFFF"/>
                        </a:solidFill>
                        <a:ln w="9525">
                          <a:solidFill>
                            <a:srgbClr val="000000"/>
                          </a:solidFill>
                        </a:ln>
                      </wps:spPr>
                      <wps:txbx>
                        <w:txbxContent>
                          <w:p>
                            <w:pPr>
                              <w:pStyle w:val="Normal"/>
                              <w:rPr/>
                            </w:pPr>
                            <w:r>
                              <w:rPr/>
                              <w:t>姓名</w:t>
                            </w:r>
                          </w:p>
                        </w:txbxContent>
                      </wps:txbx>
                      <wps:bodyPr anchor="t" lIns="91440" tIns="45720" rIns="91440" bIns="45720">
                        <a:noAutofit/>
                      </wps:bodyPr>
                    </wps:wsp>
                  </a:graphicData>
                </a:graphic>
              </wp:anchor>
            </w:drawing>
          </mc:Choice>
          <mc:Fallback>
            <w:pict>
              <v:rect fillcolor="#FFFFFF" strokecolor="#000000" strokeweight="0pt" style="position:absolute;rotation:0;width:81.7pt;height:39.7pt;mso-wrap-distance-left:9.05pt;mso-wrap-distance-right:9.05pt;mso-wrap-distance-top:0pt;mso-wrap-distance-bottom:0pt;margin-top:10.85pt;mso-position-vertical-relative:text;margin-left:188.65pt;mso-position-horizontal-relative:text">
                <v:textbox>
                  <w:txbxContent>
                    <w:p>
                      <w:pPr>
                        <w:pStyle w:val="Normal"/>
                        <w:rPr/>
                      </w:pPr>
                      <w:r>
                        <w:rPr/>
                        <w:t>姓名</w:t>
                      </w:r>
                    </w:p>
                  </w:txbxContent>
                </v:textbox>
                <w10:wrap type="none"/>
              </v:rect>
            </w:pict>
          </mc:Fallback>
        </mc:AlternateContent>
      </w:r>
      <w:r>
        <mc:AlternateContent>
          <mc:Choice Requires="wps">
            <w:drawing>
              <wp:anchor behindDoc="0" distT="0" distB="0" distL="114935" distR="114935" simplePos="0" locked="0" layoutInCell="0" allowOverlap="1" relativeHeight="42">
                <wp:simplePos x="0" y="0"/>
                <wp:positionH relativeFrom="column">
                  <wp:posOffset>3653155</wp:posOffset>
                </wp:positionH>
                <wp:positionV relativeFrom="paragraph">
                  <wp:posOffset>137795</wp:posOffset>
                </wp:positionV>
                <wp:extent cx="1151890" cy="504190"/>
                <wp:effectExtent l="0" t="0" r="0" b="0"/>
                <wp:wrapNone/>
                <wp:docPr id="12" name="Frame7"/>
                <a:graphic xmlns:a="http://schemas.openxmlformats.org/drawingml/2006/main">
                  <a:graphicData uri="http://schemas.microsoft.com/office/word/2010/wordprocessingShape">
                    <wps:wsp>
                      <wps:cNvSpPr txBox="1"/>
                      <wps:spPr>
                        <a:xfrm>
                          <a:off x="0" y="0"/>
                          <a:ext cx="1151890" cy="504190"/>
                        </a:xfrm>
                        <a:prstGeom prst="rect"/>
                        <a:solidFill>
                          <a:srgbClr val="FFFFFF"/>
                        </a:solidFill>
                        <a:ln w="9525">
                          <a:solidFill>
                            <a:srgbClr val="000000"/>
                          </a:solidFill>
                        </a:ln>
                      </wps:spPr>
                      <wps:txbx>
                        <w:txbxContent>
                          <w:p>
                            <w:pPr>
                              <w:pStyle w:val="Normal"/>
                              <w:rPr/>
                            </w:pPr>
                            <w:r>
                              <w:rPr/>
                              <w:t>部门</w:t>
                            </w:r>
                          </w:p>
                        </w:txbxContent>
                      </wps:txbx>
                      <wps:bodyPr anchor="t" lIns="91440" tIns="45720" rIns="91440" bIns="45720">
                        <a:noAutofit/>
                      </wps:bodyPr>
                    </wps:wsp>
                  </a:graphicData>
                </a:graphic>
              </wp:anchor>
            </w:drawing>
          </mc:Choice>
          <mc:Fallback>
            <w:pict>
              <v:rect fillcolor="#FFFFFF" strokecolor="#000000" strokeweight="0pt" style="position:absolute;rotation:0;width:90.7pt;height:39.7pt;mso-wrap-distance-left:9.05pt;mso-wrap-distance-right:9.05pt;mso-wrap-distance-top:0pt;mso-wrap-distance-bottom:0pt;margin-top:10.85pt;mso-position-vertical-relative:text;margin-left:287.65pt;mso-position-horizontal-relative:text">
                <v:textbox>
                  <w:txbxContent>
                    <w:p>
                      <w:pPr>
                        <w:pStyle w:val="Normal"/>
                        <w:rPr/>
                      </w:pPr>
                      <w:r>
                        <w:rPr/>
                        <w:t>部门</w:t>
                      </w:r>
                    </w:p>
                  </w:txbxContent>
                </v:textbox>
                <w10:wrap type="none"/>
              </v:rect>
            </w:pict>
          </mc:Fallback>
        </mc:AlternateContent>
      </w:r>
      <w:r>
        <mc:AlternateContent>
          <mc:Choice Requires="wps">
            <w:drawing>
              <wp:anchor behindDoc="0" distT="0" distB="0" distL="114935" distR="114935" simplePos="0" locked="0" layoutInCell="0" allowOverlap="1" relativeHeight="43">
                <wp:simplePos x="0" y="0"/>
                <wp:positionH relativeFrom="column">
                  <wp:posOffset>4910455</wp:posOffset>
                </wp:positionH>
                <wp:positionV relativeFrom="paragraph">
                  <wp:posOffset>137795</wp:posOffset>
                </wp:positionV>
                <wp:extent cx="1151890" cy="504190"/>
                <wp:effectExtent l="0" t="0" r="0" b="0"/>
                <wp:wrapNone/>
                <wp:docPr id="13" name="Frame6"/>
                <a:graphic xmlns:a="http://schemas.openxmlformats.org/drawingml/2006/main">
                  <a:graphicData uri="http://schemas.microsoft.com/office/word/2010/wordprocessingShape">
                    <wps:wsp>
                      <wps:cNvSpPr txBox="1"/>
                      <wps:spPr>
                        <a:xfrm>
                          <a:off x="0" y="0"/>
                          <a:ext cx="1151890" cy="504190"/>
                        </a:xfrm>
                        <a:prstGeom prst="rect"/>
                        <a:solidFill>
                          <a:srgbClr val="FFFFFF"/>
                        </a:solidFill>
                        <a:ln w="9525">
                          <a:solidFill>
                            <a:srgbClr val="000000"/>
                          </a:solidFill>
                        </a:ln>
                      </wps:spPr>
                      <wps:txbx>
                        <w:txbxContent>
                          <w:p>
                            <w:pPr>
                              <w:pStyle w:val="Normal"/>
                              <w:rPr/>
                            </w:pPr>
                            <w:r>
                              <w:rPr/>
                              <w:t>填写日期</w:t>
                            </w:r>
                          </w:p>
                          <w:p>
                            <w:pPr>
                              <w:pStyle w:val="Normal"/>
                              <w:ind w:firstLine="420"/>
                              <w:rPr/>
                            </w:pPr>
                            <w:r>
                              <w:rPr/>
                              <w:t>年</w:t>
                            </w:r>
                            <w:r>
                              <w:rPr>
                                <w:rFonts w:ascii="SimHei" w:hAnsi="SimHei" w:eastAsia="黑体" w:cs="SimHei"/>
                              </w:rPr>
                              <w:t xml:space="preserve"> </w:t>
                            </w:r>
                            <w:r>
                              <w:rPr/>
                              <w:t>月</w:t>
                            </w:r>
                            <w:r>
                              <w:rPr>
                                <w:rFonts w:ascii="SimHei" w:hAnsi="SimHei" w:eastAsia="黑体" w:cs="SimHei"/>
                              </w:rPr>
                              <w:t xml:space="preserve">  </w:t>
                            </w:r>
                            <w:r>
                              <w:rPr/>
                              <w:t>日</w:t>
                            </w:r>
                          </w:p>
                        </w:txbxContent>
                      </wps:txbx>
                      <wps:bodyPr anchor="t" lIns="91440" tIns="45720" rIns="91440" bIns="45720">
                        <a:noAutofit/>
                      </wps:bodyPr>
                    </wps:wsp>
                  </a:graphicData>
                </a:graphic>
              </wp:anchor>
            </w:drawing>
          </mc:Choice>
          <mc:Fallback>
            <w:pict>
              <v:rect fillcolor="#FFFFFF" strokecolor="#000000" strokeweight="0pt" style="position:absolute;rotation:0;width:90.7pt;height:39.7pt;mso-wrap-distance-left:9.05pt;mso-wrap-distance-right:9.05pt;mso-wrap-distance-top:0pt;mso-wrap-distance-bottom:0pt;margin-top:10.85pt;mso-position-vertical-relative:text;margin-left:386.65pt;mso-position-horizontal-relative:text">
                <v:textbox>
                  <w:txbxContent>
                    <w:p>
                      <w:pPr>
                        <w:pStyle w:val="Normal"/>
                        <w:rPr/>
                      </w:pPr>
                      <w:r>
                        <w:rPr/>
                        <w:t>填写日期</w:t>
                      </w:r>
                    </w:p>
                    <w:p>
                      <w:pPr>
                        <w:pStyle w:val="Normal"/>
                        <w:ind w:firstLine="420"/>
                        <w:rPr/>
                      </w:pPr>
                      <w:r>
                        <w:rPr/>
                        <w:t>年</w:t>
                      </w:r>
                      <w:r>
                        <w:rPr>
                          <w:rFonts w:ascii="SimHei" w:hAnsi="SimHei" w:eastAsia="黑体" w:cs="SimHei"/>
                        </w:rPr>
                        <w:t xml:space="preserve"> </w:t>
                      </w:r>
                      <w:r>
                        <w:rPr/>
                        <w:t>月</w:t>
                      </w:r>
                      <w:r>
                        <w:rPr>
                          <w:rFonts w:ascii="SimHei" w:hAnsi="SimHei" w:eastAsia="黑体" w:cs="SimHei"/>
                        </w:rPr>
                        <w:t xml:space="preserve">  </w:t>
                      </w:r>
                      <w:r>
                        <w:rPr/>
                        <w:t>日</w:t>
                      </w:r>
                    </w:p>
                  </w:txbxContent>
                </v:textbox>
                <w10:wrap type="none"/>
              </v:rect>
            </w:pict>
          </mc:Fallback>
        </mc:AlternateContent>
      </w:r>
    </w:p>
    <w:p>
      <w:pPr>
        <w:pStyle w:val="Normal"/>
        <w:snapToGrid w:val="false"/>
        <w:spacing w:lineRule="atLeast" w:line="400"/>
        <w:rPr>
          <w:sz w:val="28"/>
          <w:szCs w:val="28"/>
          <w:lang w:val="en-US" w:eastAsia="en-US"/>
        </w:rPr>
      </w:pPr>
      <w:r>
        <w:rPr>
          <w:sz w:val="28"/>
          <w:szCs w:val="28"/>
          <w:lang w:val="en-US" w:eastAsia="en-US"/>
        </w:rPr>
      </w:r>
    </w:p>
    <w:tbl>
      <w:tblPr>
        <w:tblW w:w="10440" w:type="dxa"/>
        <w:jc w:val="center"/>
        <w:tblInd w:w="0" w:type="dxa"/>
        <w:tblLayout w:type="fixed"/>
        <w:tblCellMar>
          <w:top w:w="0" w:type="dxa"/>
          <w:left w:w="108" w:type="dxa"/>
          <w:bottom w:w="0" w:type="dxa"/>
          <w:right w:w="108" w:type="dxa"/>
        </w:tblCellMar>
      </w:tblPr>
      <w:tblGrid>
        <w:gridCol w:w="735"/>
        <w:gridCol w:w="1245"/>
        <w:gridCol w:w="1440"/>
        <w:gridCol w:w="1800"/>
        <w:gridCol w:w="1800"/>
        <w:gridCol w:w="1800"/>
        <w:gridCol w:w="1620"/>
      </w:tblGrid>
      <w:tr>
        <w:trPr>
          <w:trHeight w:val="600" w:hRule="atLeast"/>
          <w:cantSplit w:val="true"/>
        </w:trPr>
        <w:tc>
          <w:tcPr>
            <w:tcW w:w="735"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t>II</w:t>
            </w:r>
            <w:r>
              <w:rPr>
                <w:sz w:val="28"/>
                <w:szCs w:val="28"/>
              </w:rPr>
              <w:t>现状</w:t>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tc>
        <w:tc>
          <w:tcPr>
            <w:tcW w:w="9705" w:type="dxa"/>
            <w:gridSpan w:val="6"/>
            <w:tcBorders>
              <w:top w:val="single" w:sz="4" w:space="0" w:color="000000"/>
              <w:left w:val="single" w:sz="4" w:space="0" w:color="000000"/>
              <w:bottom w:val="single" w:sz="4" w:space="0" w:color="000000"/>
              <w:right w:val="single" w:sz="4" w:space="0" w:color="000000"/>
            </w:tcBorders>
          </w:tcPr>
          <w:p>
            <w:pPr>
              <w:pStyle w:val="Normal"/>
              <w:jc w:val="left"/>
              <w:rPr/>
            </w:pPr>
            <w:r>
              <w:rPr>
                <w:sz w:val="28"/>
                <w:szCs w:val="28"/>
              </w:rPr>
              <w:t>4</w:t>
            </w:r>
            <w:r>
              <w:rPr>
                <w:sz w:val="28"/>
                <w:szCs w:val="28"/>
              </w:rPr>
              <w:t>．现在的工作与工作场情况（在相应处</w:t>
            </w:r>
            <w:r>
              <w:rPr>
                <w:rFonts w:ascii="SimHei" w:hAnsi="SimHei" w:eastAsia="黑体" w:cs="SimHei"/>
                <w:sz w:val="28"/>
                <w:szCs w:val="28"/>
              </w:rPr>
              <w:t>□</w:t>
            </w:r>
            <w:r>
              <w:rPr>
                <w:sz w:val="28"/>
                <w:szCs w:val="28"/>
              </w:rPr>
              <w:t>中打“</w:t>
            </w:r>
            <w:r>
              <w:rPr>
                <w:rFonts w:ascii="SimHei" w:hAnsi="SimHei" w:eastAsia="黑体" w:cs="SimHei"/>
                <w:sz w:val="28"/>
                <w:szCs w:val="28"/>
              </w:rPr>
              <w:t>√</w:t>
            </w:r>
            <w:r>
              <w:rPr>
                <w:sz w:val="28"/>
                <w:szCs w:val="28"/>
              </w:rPr>
              <w:t>”）</w:t>
            </w:r>
          </w:p>
        </w:tc>
      </w:tr>
      <w:tr>
        <w:trPr>
          <w:trHeight w:val="615" w:hRule="atLeast"/>
          <w:cantSplit w:val="true"/>
        </w:trPr>
        <w:tc>
          <w:tcPr>
            <w:tcW w:w="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4485" w:type="dxa"/>
            <w:gridSpan w:val="3"/>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①</w:t>
            </w:r>
            <w:r>
              <w:rPr>
                <w:rFonts w:ascii="SimHei" w:hAnsi="SimHei" w:eastAsia="黑体" w:cs="SimHei"/>
                <w:sz w:val="28"/>
                <w:szCs w:val="28"/>
              </w:rPr>
              <w:t>工作情况</w:t>
            </w:r>
          </w:p>
        </w:tc>
        <w:tc>
          <w:tcPr>
            <w:tcW w:w="5220" w:type="dxa"/>
            <w:gridSpan w:val="3"/>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②</w:t>
            </w:r>
            <w:r>
              <w:rPr>
                <w:sz w:val="28"/>
                <w:szCs w:val="28"/>
              </w:rPr>
              <w:t>工作场所情况</w:t>
            </w:r>
          </w:p>
        </w:tc>
      </w:tr>
      <w:tr>
        <w:trPr>
          <w:trHeight w:val="600" w:hRule="atLeast"/>
          <w:cantSplit w:val="true"/>
        </w:trPr>
        <w:tc>
          <w:tcPr>
            <w:tcW w:w="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1245"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a.</w:t>
            </w:r>
          </w:p>
        </w:tc>
        <w:tc>
          <w:tcPr>
            <w:tcW w:w="144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b.</w:t>
            </w:r>
          </w:p>
        </w:tc>
        <w:tc>
          <w:tcPr>
            <w:tcW w:w="180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c.</w:t>
            </w:r>
          </w:p>
        </w:tc>
        <w:tc>
          <w:tcPr>
            <w:tcW w:w="180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A</w:t>
            </w:r>
          </w:p>
        </w:tc>
        <w:tc>
          <w:tcPr>
            <w:tcW w:w="180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B</w:t>
            </w:r>
          </w:p>
        </w:tc>
        <w:tc>
          <w:tcPr>
            <w:tcW w:w="162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c.</w:t>
            </w:r>
          </w:p>
        </w:tc>
      </w:tr>
      <w:tr>
        <w:trPr>
          <w:trHeight w:val="2760" w:hRule="atLeast"/>
          <w:cantSplit w:val="true"/>
        </w:trPr>
        <w:tc>
          <w:tcPr>
            <w:tcW w:w="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1245"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太难</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较难</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正合适</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较容易</w:t>
            </w:r>
          </w:p>
          <w:p>
            <w:pPr>
              <w:pStyle w:val="Normal"/>
              <w:jc w:val="left"/>
              <w:rPr>
                <w:sz w:val="28"/>
                <w:szCs w:val="28"/>
              </w:rPr>
            </w:pPr>
            <w:r>
              <w:rPr>
                <w:rFonts w:ascii="SimHei" w:hAnsi="SimHei" w:eastAsia="黑体" w:cs="SimHei"/>
                <w:sz w:val="28"/>
                <w:szCs w:val="28"/>
              </w:rPr>
              <w:t>□</w:t>
            </w:r>
            <w:r>
              <w:rPr>
                <w:rFonts w:ascii="SimHei" w:hAnsi="SimHei" w:eastAsia="黑体" w:cs="SimHei"/>
                <w:sz w:val="28"/>
                <w:szCs w:val="28"/>
              </w:rPr>
              <w:t>太容易</w:t>
            </w:r>
          </w:p>
        </w:tc>
        <w:tc>
          <w:tcPr>
            <w:tcW w:w="1440"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负担过重</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负担较重</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一般</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较轻</w:t>
            </w:r>
          </w:p>
          <w:p>
            <w:pPr>
              <w:pStyle w:val="Normal"/>
              <w:jc w:val="left"/>
              <w:rPr>
                <w:sz w:val="28"/>
                <w:szCs w:val="28"/>
              </w:rPr>
            </w:pPr>
            <w:r>
              <w:rPr>
                <w:rFonts w:ascii="SimHei" w:hAnsi="SimHei" w:eastAsia="黑体" w:cs="SimHei"/>
                <w:sz w:val="28"/>
                <w:szCs w:val="28"/>
              </w:rPr>
              <w:t>□</w:t>
            </w:r>
            <w:r>
              <w:rPr>
                <w:rFonts w:ascii="SimHei" w:hAnsi="SimHei" w:eastAsia="黑体" w:cs="SimHei"/>
                <w:sz w:val="28"/>
                <w:szCs w:val="28"/>
              </w:rPr>
              <w:t>太较松</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有很大问题</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有点问题</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还可以</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没有什么问题</w:t>
            </w:r>
          </w:p>
          <w:p>
            <w:pPr>
              <w:pStyle w:val="Normal"/>
              <w:jc w:val="left"/>
              <w:rPr>
                <w:sz w:val="28"/>
                <w:szCs w:val="28"/>
              </w:rPr>
            </w:pPr>
            <w:r>
              <w:rPr>
                <w:rFonts w:ascii="SimHei" w:hAnsi="SimHei" w:eastAsia="黑体" w:cs="SimHei"/>
                <w:sz w:val="28"/>
                <w:szCs w:val="28"/>
              </w:rPr>
              <w:t>□</w:t>
            </w:r>
            <w:r>
              <w:rPr>
                <w:rFonts w:ascii="SimHei" w:hAnsi="SimHei" w:eastAsia="黑体" w:cs="SimHei"/>
                <w:sz w:val="28"/>
                <w:szCs w:val="28"/>
              </w:rPr>
              <w:t>完全没问题</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充满活力</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较有活力</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一般</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没什么活力</w:t>
            </w:r>
          </w:p>
          <w:p>
            <w:pPr>
              <w:pStyle w:val="Normal"/>
              <w:jc w:val="left"/>
              <w:rPr>
                <w:sz w:val="28"/>
                <w:szCs w:val="28"/>
              </w:rPr>
            </w:pPr>
            <w:r>
              <w:rPr>
                <w:rFonts w:ascii="SimHei" w:hAnsi="SimHei" w:eastAsia="黑体" w:cs="SimHei"/>
                <w:sz w:val="28"/>
                <w:szCs w:val="28"/>
              </w:rPr>
              <w:t>□</w:t>
            </w:r>
            <w:r>
              <w:rPr>
                <w:rFonts w:ascii="SimHei" w:hAnsi="SimHei" w:eastAsia="黑体" w:cs="SimHei"/>
                <w:sz w:val="28"/>
                <w:szCs w:val="28"/>
              </w:rPr>
              <w:t>完全没有活力</w:t>
            </w:r>
          </w:p>
        </w:tc>
        <w:tc>
          <w:tcPr>
            <w:tcW w:w="1800"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能充分合作</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大致能合作</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还行</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不太能合作</w:t>
            </w:r>
          </w:p>
          <w:p>
            <w:pPr>
              <w:pStyle w:val="Normal"/>
              <w:jc w:val="left"/>
              <w:rPr>
                <w:sz w:val="28"/>
                <w:szCs w:val="28"/>
              </w:rPr>
            </w:pPr>
            <w:r>
              <w:rPr>
                <w:rFonts w:ascii="SimHei" w:hAnsi="SimHei" w:eastAsia="黑体" w:cs="SimHei"/>
                <w:sz w:val="28"/>
                <w:szCs w:val="28"/>
              </w:rPr>
              <w:t>□</w:t>
            </w:r>
            <w:r>
              <w:rPr>
                <w:rFonts w:ascii="SimHei" w:hAnsi="SimHei" w:eastAsia="黑体" w:cs="SimHei"/>
                <w:sz w:val="28"/>
                <w:szCs w:val="28"/>
              </w:rPr>
              <w:t>完全不能合作</w:t>
            </w:r>
          </w:p>
        </w:tc>
        <w:tc>
          <w:tcPr>
            <w:tcW w:w="1620"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完全有希望</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大体有希望</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很难说</w:t>
            </w:r>
          </w:p>
          <w:p>
            <w:pPr>
              <w:pStyle w:val="Normal"/>
              <w:widowControl/>
              <w:jc w:val="left"/>
              <w:rPr>
                <w:sz w:val="28"/>
                <w:szCs w:val="28"/>
              </w:rPr>
            </w:pPr>
            <w:r>
              <w:rPr>
                <w:rFonts w:ascii="SimHei" w:hAnsi="SimHei" w:eastAsia="黑体" w:cs="SimHei"/>
                <w:sz w:val="28"/>
                <w:szCs w:val="28"/>
              </w:rPr>
              <w:t>□</w:t>
            </w:r>
            <w:r>
              <w:rPr>
                <w:rFonts w:ascii="SimHei" w:hAnsi="SimHei" w:eastAsia="黑体" w:cs="SimHei"/>
                <w:sz w:val="28"/>
                <w:szCs w:val="28"/>
              </w:rPr>
              <w:t>没多大希望</w:t>
            </w:r>
          </w:p>
          <w:p>
            <w:pPr>
              <w:pStyle w:val="Normal"/>
              <w:jc w:val="left"/>
              <w:rPr>
                <w:sz w:val="28"/>
                <w:szCs w:val="28"/>
              </w:rPr>
            </w:pPr>
            <w:r>
              <w:rPr>
                <w:rFonts w:ascii="SimHei" w:hAnsi="SimHei" w:eastAsia="黑体" w:cs="SimHei"/>
                <w:sz w:val="28"/>
                <w:szCs w:val="28"/>
              </w:rPr>
              <w:t>□</w:t>
            </w:r>
            <w:r>
              <w:rPr>
                <w:rFonts w:ascii="SimHei" w:hAnsi="SimHei" w:eastAsia="黑体" w:cs="SimHei"/>
                <w:sz w:val="28"/>
                <w:szCs w:val="28"/>
              </w:rPr>
              <w:t>根本没希望</w:t>
            </w:r>
          </w:p>
        </w:tc>
      </w:tr>
      <w:tr>
        <w:trPr>
          <w:trHeight w:val="465" w:hRule="atLeast"/>
          <w:cantSplit w:val="true"/>
        </w:trPr>
        <w:tc>
          <w:tcPr>
            <w:tcW w:w="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4485" w:type="dxa"/>
            <w:gridSpan w:val="3"/>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③</w:t>
            </w:r>
            <w:r>
              <w:rPr>
                <w:rFonts w:ascii="SimHei" w:hAnsi="SimHei" w:eastAsia="黑体" w:cs="SimHei"/>
                <w:sz w:val="28"/>
                <w:szCs w:val="28"/>
              </w:rPr>
              <w:t>你对工作的意见和建议</w:t>
            </w:r>
          </w:p>
        </w:tc>
        <w:tc>
          <w:tcPr>
            <w:tcW w:w="5220" w:type="dxa"/>
            <w:gridSpan w:val="3"/>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④</w:t>
            </w:r>
            <w:r>
              <w:rPr>
                <w:rFonts w:ascii="SimHei" w:hAnsi="SimHei" w:eastAsia="黑体" w:cs="SimHei"/>
                <w:sz w:val="28"/>
                <w:szCs w:val="28"/>
              </w:rPr>
              <w:t>你对工作场所的意见和建议</w:t>
            </w:r>
          </w:p>
        </w:tc>
      </w:tr>
      <w:tr>
        <w:trPr>
          <w:trHeight w:val="2268" w:hRule="exact"/>
          <w:cantSplit w:val="true"/>
        </w:trPr>
        <w:tc>
          <w:tcPr>
            <w:tcW w:w="735"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4485"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5220"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975" w:hRule="atLeast"/>
          <w:cantSplit w:val="true"/>
        </w:trPr>
        <w:tc>
          <w:tcPr>
            <w:tcW w:w="735"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4485" w:type="dxa"/>
            <w:gridSpan w:val="3"/>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⑤</w:t>
            </w:r>
            <w:r>
              <w:rPr>
                <w:rFonts w:ascii="SimHei" w:hAnsi="SimHei" w:eastAsia="黑体" w:cs="SimHei"/>
                <w:sz w:val="28"/>
                <w:szCs w:val="28"/>
              </w:rPr>
              <w:t>在职业生涯中，自认为在职务工作、知识、技能和经验方面具有哪些方面</w:t>
            </w:r>
          </w:p>
        </w:tc>
        <w:tc>
          <w:tcPr>
            <w:tcW w:w="5220" w:type="dxa"/>
            <w:gridSpan w:val="3"/>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⑥</w:t>
            </w:r>
            <w:r>
              <w:rPr>
                <w:rFonts w:ascii="SimHei" w:hAnsi="SimHei" w:eastAsia="黑体" w:cs="SimHei"/>
                <w:sz w:val="28"/>
                <w:szCs w:val="28"/>
              </w:rPr>
              <w:t>你是否认为在工作中发挥了能力</w:t>
            </w:r>
          </w:p>
        </w:tc>
      </w:tr>
      <w:tr>
        <w:trPr>
          <w:trHeight w:val="2268" w:hRule="exact"/>
          <w:cantSplit w:val="true"/>
        </w:trPr>
        <w:tc>
          <w:tcPr>
            <w:tcW w:w="735"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4485"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tc>
        <w:tc>
          <w:tcPr>
            <w:tcW w:w="5220"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bl>
    <w:p>
      <w:pPr>
        <w:pStyle w:val="Normal"/>
        <w:snapToGrid w:val="false"/>
        <w:spacing w:lineRule="atLeast" w:line="400"/>
        <w:ind w:left="3136" w:hanging="3136"/>
        <w:rPr>
          <w:rFonts w:ascii="SimHei" w:hAnsi="SimHei" w:eastAsia="黑体" w:cs="SimHei"/>
          <w:sz w:val="28"/>
          <w:szCs w:val="28"/>
        </w:rPr>
      </w:pPr>
      <w:r>
        <w:rPr>
          <w:rFonts w:ascii="SimHei" w:hAnsi="SimHei" w:eastAsia="黑体" w:cs="SimHei"/>
          <w:sz w:val="28"/>
          <w:szCs w:val="28"/>
        </w:rPr>
        <w:t xml:space="preserve">               </w:t>
      </w:r>
    </w:p>
    <w:p>
      <w:pPr>
        <w:pStyle w:val="Normal"/>
        <w:snapToGrid w:val="false"/>
        <w:spacing w:lineRule="atLeast" w:line="400"/>
        <w:rPr>
          <w:sz w:val="28"/>
          <w:szCs w:val="28"/>
        </w:rPr>
      </w:pPr>
      <w:r>
        <w:rPr>
          <w:rFonts w:ascii="SimHei" w:hAnsi="SimHei" w:eastAsia="黑体" w:cs="SimHei"/>
          <w:sz w:val="28"/>
          <w:szCs w:val="28"/>
        </w:rPr>
        <w:t xml:space="preserve">            </w:t>
      </w:r>
      <w:r>
        <w:rPr>
          <w:rFonts w:ascii="SimHei" w:hAnsi="SimHei" w:eastAsia="黑体" w:cs="SimHei"/>
          <w:sz w:val="28"/>
          <w:szCs w:val="28"/>
        </w:rPr>
        <w:t>①</w:t>
      </w:r>
      <w:r>
        <w:rPr>
          <w:rFonts w:ascii="SimHei" w:hAnsi="SimHei" w:eastAsia="黑体" w:cs="SimHei"/>
          <w:sz w:val="28"/>
          <w:szCs w:val="28"/>
        </w:rPr>
        <w:t>本表由那些希望申报者填写  ②已经申报过的内容不必重复申报。</w:t>
      </w:r>
    </w:p>
    <w:p>
      <w:pPr>
        <w:pStyle w:val="Normal"/>
        <w:snapToGrid w:val="false"/>
        <w:spacing w:lineRule="atLeast" w:line="400"/>
        <w:rPr>
          <w:sz w:val="28"/>
          <w:szCs w:val="28"/>
        </w:rPr>
      </w:pPr>
      <w:r>
        <mc:AlternateContent>
          <mc:Choice Requires="wps">
            <w:drawing>
              <wp:anchor behindDoc="0" distT="4445" distB="4445" distL="119380" distR="119380" simplePos="0" locked="0" layoutInCell="0" allowOverlap="1" relativeHeight="10">
                <wp:simplePos x="0" y="0"/>
                <wp:positionH relativeFrom="column">
                  <wp:posOffset>2857500</wp:posOffset>
                </wp:positionH>
                <wp:positionV relativeFrom="paragraph">
                  <wp:posOffset>129540</wp:posOffset>
                </wp:positionV>
                <wp:extent cx="343535" cy="635"/>
                <wp:effectExtent l="0" t="0" r="0" b="0"/>
                <wp:wrapNone/>
                <wp:docPr id="14" name=""/>
                <a:graphic xmlns:a="http://schemas.openxmlformats.org/drawingml/2006/main">
                  <a:graphicData uri="http://schemas.microsoft.com/office/word/2010/wordprocessingShape">
                    <wps:wsp>
                      <wps:cNvSpPr/>
                      <wps:spPr>
                        <a:xfrm>
                          <a:off x="0" y="0"/>
                          <a:ext cx="34308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25pt,10.2pt" to="251.95pt,10.2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11">
                <wp:simplePos x="0" y="0"/>
                <wp:positionH relativeFrom="column">
                  <wp:posOffset>4272280</wp:posOffset>
                </wp:positionH>
                <wp:positionV relativeFrom="paragraph">
                  <wp:posOffset>129540</wp:posOffset>
                </wp:positionV>
                <wp:extent cx="343535" cy="635"/>
                <wp:effectExtent l="0" t="0" r="0" b="0"/>
                <wp:wrapNone/>
                <wp:docPr id="15" name=""/>
                <a:graphic xmlns:a="http://schemas.openxmlformats.org/drawingml/2006/main">
                  <a:graphicData uri="http://schemas.microsoft.com/office/word/2010/wordprocessingShape">
                    <wps:wsp>
                      <wps:cNvSpPr/>
                      <wps:spPr>
                        <a:xfrm>
                          <a:off x="0" y="0"/>
                          <a:ext cx="34308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36.4pt,10.2pt" to="363.35pt,10.2pt" stroked="t" style="position:absolute">
                <v:stroke color="black" weight="9360" endarrow="block" endarrowwidth="medium" endarrowlength="medium" joinstyle="miter" endcap="flat"/>
                <v:fill o:detectmouseclick="t" on="false"/>
                <w10:wrap type="none"/>
              </v:line>
            </w:pict>
          </mc:Fallback>
        </mc:AlternateContent>
      </w:r>
      <w:r>
        <w:rPr>
          <w:rFonts w:ascii="SimHei" w:hAnsi="SimHei" w:eastAsia="黑体" w:cs="SimHei"/>
          <w:sz w:val="28"/>
          <w:szCs w:val="28"/>
        </w:rPr>
        <w:t xml:space="preserve">            </w:t>
      </w:r>
      <w:r>
        <w:rPr>
          <w:rFonts w:ascii="SimHei" w:hAnsi="SimHei" w:eastAsia="黑体" w:cs="SimHei"/>
          <w:sz w:val="28"/>
          <w:szCs w:val="28"/>
        </w:rPr>
        <w:t>③</w:t>
      </w:r>
      <w:r>
        <w:rPr>
          <w:rFonts w:ascii="SimHei" w:hAnsi="SimHei" w:eastAsia="黑体" w:cs="SimHei"/>
          <w:sz w:val="28"/>
          <w:szCs w:val="28"/>
        </w:rPr>
        <w:t>本表流程：本人填写    交给上司填写    返回本人保管</w:t>
      </w:r>
    </w:p>
    <w:tbl>
      <w:tblPr>
        <w:tblW w:w="9468" w:type="dxa"/>
        <w:jc w:val="left"/>
        <w:tblInd w:w="108" w:type="dxa"/>
        <w:tblLayout w:type="fixed"/>
        <w:tblCellMar>
          <w:top w:w="0" w:type="dxa"/>
          <w:left w:w="108" w:type="dxa"/>
          <w:bottom w:w="0" w:type="dxa"/>
          <w:right w:w="108" w:type="dxa"/>
        </w:tblCellMar>
      </w:tblPr>
      <w:tblGrid>
        <w:gridCol w:w="1257"/>
        <w:gridCol w:w="1074"/>
        <w:gridCol w:w="1781"/>
        <w:gridCol w:w="717"/>
        <w:gridCol w:w="356"/>
        <w:gridCol w:w="717"/>
        <w:gridCol w:w="1082"/>
        <w:gridCol w:w="880"/>
        <w:gridCol w:w="1604"/>
      </w:tblGrid>
      <w:tr>
        <w:trPr>
          <w:trHeight w:val="510" w:hRule="atLeast"/>
          <w:cantSplit w:val="true"/>
        </w:trPr>
        <w:tc>
          <w:tcPr>
            <w:tcW w:w="125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400"/>
              <w:rPr>
                <w:sz w:val="28"/>
                <w:szCs w:val="28"/>
              </w:rPr>
            </w:pPr>
            <w:r>
              <w:rPr>
                <w:sz w:val="28"/>
                <w:szCs w:val="28"/>
              </w:rPr>
            </w:r>
          </w:p>
          <w:p>
            <w:pPr>
              <w:pStyle w:val="Normal"/>
              <w:snapToGrid w:val="false"/>
              <w:spacing w:lineRule="atLeast" w:line="400"/>
              <w:rPr>
                <w:sz w:val="28"/>
                <w:szCs w:val="28"/>
              </w:rPr>
            </w:pPr>
            <w:r>
              <w:rPr>
                <w:sz w:val="28"/>
                <w:szCs w:val="28"/>
              </w:rPr>
            </w:r>
          </w:p>
          <w:p>
            <w:pPr>
              <w:pStyle w:val="Normal"/>
              <w:snapToGrid w:val="false"/>
              <w:spacing w:lineRule="atLeast" w:line="400"/>
              <w:rPr>
                <w:sz w:val="28"/>
                <w:szCs w:val="28"/>
              </w:rPr>
            </w:pPr>
            <w:r>
              <w:rPr>
                <w:sz w:val="28"/>
                <w:szCs w:val="28"/>
              </w:rPr>
            </w:r>
          </w:p>
          <w:p>
            <w:pPr>
              <w:pStyle w:val="Normal"/>
              <w:snapToGrid w:val="false"/>
              <w:spacing w:lineRule="atLeast" w:line="400"/>
              <w:rPr>
                <w:sz w:val="28"/>
                <w:szCs w:val="28"/>
              </w:rPr>
            </w:pPr>
            <w:r>
              <w:rPr>
                <w:sz w:val="28"/>
                <w:szCs w:val="28"/>
              </w:rPr>
              <w:t>1</w:t>
            </w:r>
            <w:r>
              <w:rPr>
                <w:sz w:val="28"/>
                <w:szCs w:val="28"/>
              </w:rPr>
              <w:t>．过去一年取得的成绩</w:t>
            </w:r>
          </w:p>
          <w:p>
            <w:pPr>
              <w:pStyle w:val="Normal"/>
              <w:snapToGrid w:val="false"/>
              <w:spacing w:lineRule="atLeast" w:line="400"/>
              <w:rPr>
                <w:sz w:val="28"/>
                <w:szCs w:val="28"/>
              </w:rPr>
            </w:pPr>
            <w:r>
              <w:rPr>
                <w:sz w:val="28"/>
                <w:szCs w:val="28"/>
              </w:rPr>
            </w:r>
          </w:p>
          <w:p>
            <w:pPr>
              <w:pStyle w:val="Normal"/>
              <w:snapToGrid w:val="false"/>
              <w:spacing w:lineRule="atLeast" w:line="400"/>
              <w:rPr>
                <w:sz w:val="28"/>
                <w:szCs w:val="28"/>
              </w:rPr>
            </w:pPr>
            <w:r>
              <w:rPr>
                <w:sz w:val="28"/>
                <w:szCs w:val="28"/>
              </w:rPr>
            </w:r>
          </w:p>
          <w:p>
            <w:pPr>
              <w:pStyle w:val="Normal"/>
              <w:snapToGrid w:val="false"/>
              <w:spacing w:lineRule="atLeast" w:line="400"/>
              <w:rPr>
                <w:sz w:val="28"/>
                <w:szCs w:val="28"/>
              </w:rPr>
            </w:pPr>
            <w:r>
              <w:rPr>
                <w:sz w:val="28"/>
                <w:szCs w:val="28"/>
              </w:rPr>
            </w:r>
          </w:p>
        </w:tc>
        <w:tc>
          <w:tcPr>
            <w:tcW w:w="8211" w:type="dxa"/>
            <w:gridSpan w:val="8"/>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sz w:val="28"/>
                <w:szCs w:val="28"/>
              </w:rPr>
              <w:t>1</w:t>
            </w:r>
            <w:r>
              <w:rPr>
                <w:sz w:val="28"/>
                <w:szCs w:val="28"/>
              </w:rPr>
              <w:t>．过去一年所从事的主要工作成绩</w:t>
            </w:r>
          </w:p>
        </w:tc>
      </w:tr>
      <w:tr>
        <w:trPr>
          <w:trHeight w:val="2835" w:hRule="exact"/>
          <w:cantSplit w:val="true"/>
        </w:trPr>
        <w:tc>
          <w:tcPr>
            <w:tcW w:w="12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400"/>
              <w:rPr>
                <w:sz w:val="28"/>
                <w:szCs w:val="28"/>
              </w:rPr>
            </w:pPr>
            <w:r>
              <w:rPr>
                <w:sz w:val="28"/>
                <w:szCs w:val="28"/>
              </w:rPr>
            </w:r>
          </w:p>
        </w:tc>
        <w:tc>
          <w:tcPr>
            <w:tcW w:w="1074"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①</w:t>
            </w:r>
            <w:r>
              <w:rPr>
                <w:rFonts w:ascii="SimHei" w:hAnsi="SimHei" w:eastAsia="黑体" w:cs="SimHei"/>
                <w:sz w:val="28"/>
                <w:szCs w:val="28"/>
              </w:rPr>
              <w:t>主要工作</w:t>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snapToGrid w:val="false"/>
              <w:spacing w:lineRule="atLeast" w:line="400"/>
              <w:rPr>
                <w:sz w:val="28"/>
                <w:szCs w:val="28"/>
              </w:rPr>
            </w:pPr>
            <w:r>
              <w:rPr>
                <w:sz w:val="28"/>
                <w:szCs w:val="28"/>
              </w:rPr>
            </w:r>
          </w:p>
        </w:tc>
        <w:tc>
          <w:tcPr>
            <w:tcW w:w="2854" w:type="dxa"/>
            <w:gridSpan w:val="3"/>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sz w:val="28"/>
                <w:szCs w:val="28"/>
              </w:rPr>
            </w:pPr>
            <w:r>
              <w:rPr>
                <w:sz w:val="28"/>
                <w:szCs w:val="28"/>
              </w:rPr>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snapToGrid w:val="false"/>
              <w:spacing w:lineRule="atLeast" w:line="400"/>
              <w:rPr>
                <w:sz w:val="28"/>
                <w:szCs w:val="28"/>
              </w:rPr>
            </w:pPr>
            <w:r>
              <w:rPr>
                <w:sz w:val="28"/>
                <w:szCs w:val="28"/>
              </w:rPr>
            </w:r>
          </w:p>
        </w:tc>
        <w:tc>
          <w:tcPr>
            <w:tcW w:w="717" w:type="dxa"/>
            <w:tcBorders>
              <w:top w:val="single" w:sz="4" w:space="0" w:color="000000"/>
              <w:left w:val="single" w:sz="4" w:space="0" w:color="000000"/>
              <w:bottom w:val="single" w:sz="4" w:space="0" w:color="000000"/>
              <w:right w:val="single" w:sz="4" w:space="0" w:color="000000"/>
            </w:tcBorders>
          </w:tcPr>
          <w:p>
            <w:pPr>
              <w:pStyle w:val="Normal"/>
              <w:widowControl/>
              <w:jc w:val="left"/>
              <w:rPr>
                <w:sz w:val="28"/>
                <w:szCs w:val="28"/>
              </w:rPr>
            </w:pPr>
            <w:r>
              <w:rPr>
                <w:rFonts w:ascii="SimHei" w:hAnsi="SimHei" w:eastAsia="黑体" w:cs="SimHei"/>
                <w:sz w:val="28"/>
                <w:szCs w:val="28"/>
              </w:rPr>
              <w:t>②</w:t>
            </w:r>
            <w:r>
              <w:rPr>
                <w:rFonts w:ascii="SimHei" w:hAnsi="SimHei" w:eastAsia="黑体" w:cs="SimHei"/>
                <w:sz w:val="28"/>
                <w:szCs w:val="28"/>
              </w:rPr>
              <w:t>主要成绩</w:t>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snapToGrid w:val="false"/>
              <w:spacing w:lineRule="atLeast" w:line="400"/>
              <w:rPr>
                <w:sz w:val="28"/>
                <w:szCs w:val="28"/>
              </w:rPr>
            </w:pPr>
            <w:r>
              <w:rPr>
                <w:sz w:val="28"/>
                <w:szCs w:val="28"/>
              </w:rPr>
            </w:r>
          </w:p>
        </w:tc>
        <w:tc>
          <w:tcPr>
            <w:tcW w:w="3566" w:type="dxa"/>
            <w:gridSpan w:val="3"/>
            <w:tcBorders>
              <w:top w:val="single" w:sz="4" w:space="0" w:color="000000"/>
              <w:left w:val="single" w:sz="4" w:space="0" w:color="000000"/>
              <w:bottom w:val="single" w:sz="4" w:space="0" w:color="000000"/>
              <w:right w:val="single" w:sz="4" w:space="0" w:color="000000"/>
            </w:tcBorders>
          </w:tcPr>
          <w:p>
            <w:pPr>
              <w:pStyle w:val="Normal"/>
              <w:widowControl/>
              <w:snapToGrid w:val="false"/>
              <w:jc w:val="left"/>
              <w:rPr>
                <w:sz w:val="28"/>
                <w:szCs w:val="28"/>
              </w:rPr>
            </w:pPr>
            <w:r>
              <w:rPr>
                <w:sz w:val="28"/>
                <w:szCs w:val="28"/>
              </w:rPr>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widowControl/>
              <w:jc w:val="left"/>
              <w:rPr>
                <w:sz w:val="28"/>
                <w:szCs w:val="28"/>
              </w:rPr>
            </w:pPr>
            <w:r>
              <w:rPr>
                <w:sz w:val="28"/>
                <w:szCs w:val="28"/>
              </w:rPr>
            </w:r>
          </w:p>
          <w:p>
            <w:pPr>
              <w:pStyle w:val="Normal"/>
              <w:snapToGrid w:val="false"/>
              <w:spacing w:lineRule="atLeast" w:line="400"/>
              <w:rPr>
                <w:sz w:val="28"/>
                <w:szCs w:val="28"/>
              </w:rPr>
            </w:pPr>
            <w:r>
              <w:rPr>
                <w:sz w:val="28"/>
                <w:szCs w:val="28"/>
              </w:rPr>
            </w:r>
          </w:p>
        </w:tc>
      </w:tr>
      <w:tr>
        <w:trPr>
          <w:trHeight w:val="426" w:hRule="atLeast"/>
          <w:cantSplit w:val="true"/>
        </w:trPr>
        <w:tc>
          <w:tcPr>
            <w:tcW w:w="12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400"/>
              <w:rPr>
                <w:sz w:val="28"/>
                <w:szCs w:val="28"/>
              </w:rPr>
            </w:pPr>
            <w:r>
              <w:rPr>
                <w:sz w:val="28"/>
                <w:szCs w:val="28"/>
              </w:rPr>
            </w:r>
          </w:p>
        </w:tc>
        <w:tc>
          <w:tcPr>
            <w:tcW w:w="8211" w:type="dxa"/>
            <w:gridSpan w:val="8"/>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pPr>
            <w:r>
              <w:rPr>
                <w:sz w:val="28"/>
                <w:szCs w:val="28"/>
              </w:rPr>
              <w:t>2</w:t>
            </w:r>
            <w:r>
              <w:rPr>
                <w:sz w:val="28"/>
                <w:szCs w:val="28"/>
              </w:rPr>
              <w:t>．过去一年能力提高情况（在相应</w:t>
            </w:r>
            <w:r>
              <w:rPr>
                <w:rFonts w:ascii="SimHei" w:hAnsi="SimHei" w:eastAsia="黑体" w:cs="SimHei"/>
                <w:sz w:val="28"/>
                <w:szCs w:val="28"/>
              </w:rPr>
              <w:t>□中</w:t>
            </w:r>
            <w:r>
              <w:rPr>
                <w:sz w:val="28"/>
                <w:szCs w:val="28"/>
              </w:rPr>
              <w:t>处打“</w:t>
            </w:r>
            <w:r>
              <w:rPr>
                <w:rFonts w:ascii="SimHei" w:hAnsi="SimHei" w:eastAsia="黑体" w:cs="SimHei"/>
                <w:sz w:val="28"/>
                <w:szCs w:val="28"/>
              </w:rPr>
              <w:t>√</w:t>
            </w:r>
            <w:r>
              <w:rPr>
                <w:sz w:val="28"/>
                <w:szCs w:val="28"/>
              </w:rPr>
              <w:t>”）</w:t>
            </w:r>
          </w:p>
        </w:tc>
      </w:tr>
      <w:tr>
        <w:trPr>
          <w:trHeight w:val="2625" w:hRule="atLeast"/>
          <w:cantSplit w:val="true"/>
        </w:trPr>
        <w:tc>
          <w:tcPr>
            <w:tcW w:w="12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400"/>
              <w:rPr>
                <w:sz w:val="28"/>
                <w:szCs w:val="28"/>
              </w:rPr>
            </w:pPr>
            <w:r>
              <w:rPr>
                <w:sz w:val="28"/>
                <w:szCs w:val="28"/>
              </w:rPr>
            </w:r>
          </w:p>
        </w:tc>
        <w:tc>
          <w:tcPr>
            <w:tcW w:w="10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rFonts w:ascii="SimHei" w:hAnsi="SimHei" w:eastAsia="黑体" w:cs="SimHei"/>
                <w:sz w:val="28"/>
                <w:szCs w:val="28"/>
              </w:rPr>
              <w:t>①</w:t>
            </w:r>
            <w:r>
              <w:rPr>
                <w:rFonts w:ascii="SimHei" w:hAnsi="SimHei" w:eastAsia="黑体" w:cs="SimHei"/>
                <w:sz w:val="28"/>
                <w:szCs w:val="28"/>
              </w:rPr>
              <w:t>曾作出过努力并获得提高的方面</w:t>
            </w:r>
          </w:p>
        </w:tc>
        <w:tc>
          <w:tcPr>
            <w:tcW w:w="2854"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sz w:val="28"/>
                <w:szCs w:val="28"/>
              </w:rPr>
            </w:r>
          </w:p>
        </w:tc>
        <w:tc>
          <w:tcPr>
            <w:tcW w:w="7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rFonts w:ascii="SimHei" w:hAnsi="SimHei" w:eastAsia="黑体" w:cs="SimHei"/>
                <w:sz w:val="28"/>
                <w:szCs w:val="28"/>
              </w:rPr>
              <w:t>②</w:t>
            </w:r>
            <w:r>
              <w:rPr>
                <w:rFonts w:ascii="SimHei" w:hAnsi="SimHei" w:eastAsia="黑体" w:cs="SimHei"/>
                <w:sz w:val="28"/>
                <w:szCs w:val="28"/>
              </w:rPr>
              <w:t>能力提高情况</w:t>
            </w:r>
          </w:p>
        </w:tc>
        <w:tc>
          <w:tcPr>
            <w:tcW w:w="3566"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提高很多</w:t>
            </w:r>
          </w:p>
          <w:p>
            <w:pPr>
              <w:pStyle w:val="Normal"/>
              <w:snapToGrid w:val="false"/>
              <w:spacing w:lineRule="atLeast" w:line="40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提高较我</w:t>
            </w:r>
          </w:p>
          <w:p>
            <w:pPr>
              <w:pStyle w:val="Normal"/>
              <w:snapToGrid w:val="false"/>
              <w:spacing w:lineRule="atLeast" w:line="400"/>
              <w:rPr>
                <w:rFonts w:ascii="SimHei" w:hAnsi="SimHei" w:eastAsia="黑体" w:cs="SimHei"/>
                <w:sz w:val="28"/>
                <w:szCs w:val="28"/>
              </w:rPr>
            </w:pPr>
            <w:r>
              <mc:AlternateContent>
                <mc:Choice Requires="wps">
                  <w:drawing>
                    <wp:anchor behindDoc="0" distT="4445" distB="4445" distL="119380" distR="119380" simplePos="0" locked="0" layoutInCell="1" allowOverlap="1" relativeHeight="15">
                      <wp:simplePos x="0" y="0"/>
                      <wp:positionH relativeFrom="column">
                        <wp:posOffset>1303020</wp:posOffset>
                      </wp:positionH>
                      <wp:positionV relativeFrom="paragraph">
                        <wp:posOffset>-3175</wp:posOffset>
                      </wp:positionV>
                      <wp:extent cx="114935" cy="635"/>
                      <wp:effectExtent l="0" t="0" r="0" b="0"/>
                      <wp:wrapNone/>
                      <wp:docPr id="16" name=""/>
                      <a:graphic xmlns:a="http://schemas.openxmlformats.org/drawingml/2006/main">
                        <a:graphicData uri="http://schemas.microsoft.com/office/word/2010/wordprocessingShape">
                          <wps:wsp>
                            <wps:cNvSpPr/>
                            <wps:spPr>
                              <a:xfrm>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2.6pt,-0.25pt" to="111.55pt,-0.2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7">
                      <wp:simplePos x="0" y="0"/>
                      <wp:positionH relativeFrom="column">
                        <wp:posOffset>1988820</wp:posOffset>
                      </wp:positionH>
                      <wp:positionV relativeFrom="paragraph">
                        <wp:posOffset>-3175</wp:posOffset>
                      </wp:positionV>
                      <wp:extent cx="114935" cy="635"/>
                      <wp:effectExtent l="0" t="0" r="0" b="0"/>
                      <wp:wrapNone/>
                      <wp:docPr id="17" name=""/>
                      <a:graphic xmlns:a="http://schemas.openxmlformats.org/drawingml/2006/main">
                        <a:graphicData uri="http://schemas.microsoft.com/office/word/2010/wordprocessingShape">
                          <wps:wsp>
                            <wps:cNvSpPr/>
                            <wps:spPr>
                              <a:xfrm>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6.6pt,-0.25pt" to="165.55pt,-0.25pt" stroked="t" style="position:absolute">
                      <v:stroke color="black" weight="9360" joinstyle="miter" endcap="flat"/>
                      <v:fill o:detectmouseclick="t" on="false"/>
                      <w10:wrap type="none"/>
                    </v:line>
                  </w:pict>
                </mc:Fallback>
              </mc:AlternateContent>
            </w:r>
            <w:r>
              <w:rPr>
                <w:rFonts w:ascii="SimHei" w:hAnsi="SimHei" w:eastAsia="黑体" w:cs="SimHei"/>
                <w:sz w:val="28"/>
                <w:szCs w:val="28"/>
              </w:rPr>
              <w:t>□</w:t>
            </w:r>
            <w:r>
              <w:rPr>
                <w:rFonts w:ascii="SimHei" w:hAnsi="SimHei" w:eastAsia="黑体" w:cs="SimHei"/>
                <w:sz w:val="28"/>
                <w:szCs w:val="28"/>
              </w:rPr>
              <w:t xml:space="preserve">一般       </w:t>
            </w:r>
          </w:p>
          <w:p>
            <w:pPr>
              <w:pStyle w:val="Normal"/>
              <w:snapToGrid w:val="false"/>
              <w:spacing w:lineRule="atLeast" w:line="40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没怎么提高</w:t>
            </w:r>
          </w:p>
          <w:p>
            <w:pPr>
              <w:pStyle w:val="Normal"/>
              <w:snapToGrid w:val="false"/>
              <w:spacing w:lineRule="atLeast" w:line="400"/>
              <w:rPr>
                <w:sz w:val="28"/>
                <w:szCs w:val="28"/>
              </w:rPr>
            </w:pPr>
            <w:r>
              <mc:AlternateContent>
                <mc:Choice Requires="wps">
                  <w:drawing>
                    <wp:anchor behindDoc="0" distT="4445" distB="4445" distL="119380" distR="119380" simplePos="0" locked="0" layoutInCell="1" allowOverlap="1" relativeHeight="12">
                      <wp:simplePos x="0" y="0"/>
                      <wp:positionH relativeFrom="column">
                        <wp:posOffset>1292860</wp:posOffset>
                      </wp:positionH>
                      <wp:positionV relativeFrom="paragraph">
                        <wp:posOffset>479425</wp:posOffset>
                      </wp:positionV>
                      <wp:extent cx="635" cy="635"/>
                      <wp:effectExtent l="0" t="0" r="0" b="0"/>
                      <wp:wrapNone/>
                      <wp:docPr id="18" name=""/>
                      <a:graphic xmlns:a="http://schemas.openxmlformats.org/drawingml/2006/main">
                        <a:graphicData uri="http://schemas.microsoft.com/office/word/2010/wordprocessingShape">
                          <wps:wsp>
                            <wps:cNvSpPr/>
                            <wps:spPr>
                              <a:xfrm>
                                <a:off x="0" y="0"/>
                                <a:ext cx="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1.8pt,37.75pt" to="101.8pt,3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3">
                      <wp:simplePos x="0" y="0"/>
                      <wp:positionH relativeFrom="column">
                        <wp:posOffset>1292860</wp:posOffset>
                      </wp:positionH>
                      <wp:positionV relativeFrom="paragraph">
                        <wp:posOffset>479425</wp:posOffset>
                      </wp:positionV>
                      <wp:extent cx="635" cy="635"/>
                      <wp:effectExtent l="0" t="0" r="0" b="0"/>
                      <wp:wrapNone/>
                      <wp:docPr id="19" name=""/>
                      <a:graphic xmlns:a="http://schemas.openxmlformats.org/drawingml/2006/main">
                        <a:graphicData uri="http://schemas.microsoft.com/office/word/2010/wordprocessingShape">
                          <wps:wsp>
                            <wps:cNvSpPr/>
                            <wps:spPr>
                              <a:xfrm>
                                <a:off x="0" y="0"/>
                                <a:ext cx="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1.8pt,37.75pt" to="101.8pt,3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4">
                      <wp:simplePos x="0" y="0"/>
                      <wp:positionH relativeFrom="column">
                        <wp:posOffset>1292860</wp:posOffset>
                      </wp:positionH>
                      <wp:positionV relativeFrom="paragraph">
                        <wp:posOffset>479425</wp:posOffset>
                      </wp:positionV>
                      <wp:extent cx="635" cy="635"/>
                      <wp:effectExtent l="0" t="0" r="0" b="0"/>
                      <wp:wrapNone/>
                      <wp:docPr id="20" name=""/>
                      <a:graphic xmlns:a="http://schemas.openxmlformats.org/drawingml/2006/main">
                        <a:graphicData uri="http://schemas.microsoft.com/office/word/2010/wordprocessingShape">
                          <wps:wsp>
                            <wps:cNvSpPr/>
                            <wps:spPr>
                              <a:xfrm>
                                <a:off x="0" y="0"/>
                                <a:ext cx="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1.8pt,37.75pt" to="101.8pt,37.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6">
                      <wp:simplePos x="0" y="0"/>
                      <wp:positionH relativeFrom="column">
                        <wp:posOffset>1303020</wp:posOffset>
                      </wp:positionH>
                      <wp:positionV relativeFrom="paragraph">
                        <wp:posOffset>380365</wp:posOffset>
                      </wp:positionV>
                      <wp:extent cx="114935" cy="1270"/>
                      <wp:effectExtent l="0" t="0" r="0" b="0"/>
                      <wp:wrapNone/>
                      <wp:docPr id="21" name=""/>
                      <a:graphic xmlns:a="http://schemas.openxmlformats.org/drawingml/2006/main">
                        <a:graphicData uri="http://schemas.microsoft.com/office/word/2010/wordprocessingShape">
                          <wps:wsp>
                            <wps:cNvSpPr/>
                            <wps:spPr>
                              <a:xfrm flipH="1">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2.6pt,29.95pt" to="111.55pt,29.95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18">
                      <wp:simplePos x="0" y="0"/>
                      <wp:positionH relativeFrom="column">
                        <wp:posOffset>1988820</wp:posOffset>
                      </wp:positionH>
                      <wp:positionV relativeFrom="paragraph">
                        <wp:posOffset>380365</wp:posOffset>
                      </wp:positionV>
                      <wp:extent cx="114935" cy="635"/>
                      <wp:effectExtent l="0" t="0" r="0" b="0"/>
                      <wp:wrapNone/>
                      <wp:docPr id="22" name=""/>
                      <a:graphic xmlns:a="http://schemas.openxmlformats.org/drawingml/2006/main">
                        <a:graphicData uri="http://schemas.microsoft.com/office/word/2010/wordprocessingShape">
                          <wps:wsp>
                            <wps:cNvSpPr/>
                            <wps:spPr>
                              <a:xfrm>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6.6pt,29.95pt" to="165.55pt,29.95pt" stroked="t" style="position:absolute">
                      <v:stroke color="black" weight="9360" joinstyle="miter" endcap="flat"/>
                      <v:fill o:detectmouseclick="t" on="false"/>
                      <w10:wrap type="none"/>
                    </v:line>
                  </w:pict>
                </mc:Fallback>
              </mc:AlternateContent>
            </w:r>
            <w:r>
              <w:rPr>
                <w:rFonts w:ascii="SimHei" w:hAnsi="SimHei" w:eastAsia="黑体" w:cs="SimHei"/>
                <w:sz w:val="28"/>
                <w:szCs w:val="28"/>
              </w:rPr>
              <w:t>□</w:t>
            </w:r>
            <w:r>
              <w:rPr>
                <w:rFonts w:ascii="SimHei" w:hAnsi="SimHei" w:eastAsia="黑体" w:cs="SimHei"/>
                <w:sz w:val="28"/>
                <w:szCs w:val="28"/>
              </w:rPr>
              <w:t>完全没有提高</w:t>
            </w:r>
          </w:p>
        </w:tc>
      </w:tr>
      <w:tr>
        <w:trPr>
          <w:trHeight w:val="630" w:hRule="atLeast"/>
          <w:cantSplit w:val="true"/>
        </w:trPr>
        <w:tc>
          <w:tcPr>
            <w:tcW w:w="12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400"/>
              <w:rPr>
                <w:sz w:val="28"/>
                <w:szCs w:val="28"/>
              </w:rPr>
            </w:pPr>
            <w:r>
              <w:rPr>
                <w:sz w:val="28"/>
                <w:szCs w:val="28"/>
              </w:rPr>
            </w:r>
          </w:p>
        </w:tc>
        <w:tc>
          <w:tcPr>
            <w:tcW w:w="8211" w:type="dxa"/>
            <w:gridSpan w:val="8"/>
            <w:tcBorders>
              <w:top w:val="single" w:sz="4" w:space="0" w:color="000000"/>
              <w:left w:val="single" w:sz="4" w:space="0" w:color="000000"/>
              <w:bottom w:val="single" w:sz="4" w:space="0" w:color="000000"/>
              <w:right w:val="single" w:sz="4" w:space="0" w:color="000000"/>
            </w:tcBorders>
          </w:tcPr>
          <w:p>
            <w:pPr>
              <w:pStyle w:val="Normal"/>
              <w:tabs>
                <w:tab w:val="clear" w:pos="420"/>
                <w:tab w:val="left" w:pos="4016" w:leader="none"/>
              </w:tabs>
              <w:snapToGrid w:val="false"/>
              <w:spacing w:lineRule="atLeast" w:line="400"/>
              <w:rPr>
                <w:sz w:val="28"/>
                <w:szCs w:val="28"/>
              </w:rPr>
            </w:pPr>
            <w:r>
              <w:rPr>
                <w:sz w:val="28"/>
                <w:szCs w:val="28"/>
              </w:rPr>
              <w:t>3</w:t>
            </w:r>
            <w:r>
              <w:rPr>
                <w:sz w:val="28"/>
                <w:szCs w:val="28"/>
              </w:rPr>
              <w:t>．其他实绩</w:t>
            </w:r>
          </w:p>
        </w:tc>
      </w:tr>
      <w:tr>
        <w:trPr>
          <w:trHeight w:val="2335" w:hRule="atLeast"/>
          <w:cantSplit w:val="true"/>
        </w:trPr>
        <w:tc>
          <w:tcPr>
            <w:tcW w:w="12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400"/>
              <w:rPr>
                <w:sz w:val="28"/>
                <w:szCs w:val="28"/>
              </w:rPr>
            </w:pPr>
            <w:r>
              <w:rPr>
                <w:sz w:val="28"/>
                <w:szCs w:val="28"/>
              </w:rPr>
            </w:r>
          </w:p>
        </w:tc>
        <w:tc>
          <w:tcPr>
            <w:tcW w:w="107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rFonts w:ascii="SimHei" w:hAnsi="SimHei" w:eastAsia="黑体" w:cs="SimHei"/>
                <w:sz w:val="28"/>
                <w:szCs w:val="28"/>
              </w:rPr>
              <w:t>①</w:t>
            </w:r>
            <w:r>
              <w:rPr>
                <w:rFonts w:ascii="SimHei" w:hAnsi="SimHei" w:eastAsia="黑体" w:cs="SimHei"/>
                <w:sz w:val="28"/>
                <w:szCs w:val="28"/>
              </w:rPr>
              <w:t>改进或改善工作方面</w:t>
            </w:r>
          </w:p>
        </w:tc>
        <w:tc>
          <w:tcPr>
            <w:tcW w:w="178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sz w:val="28"/>
                <w:szCs w:val="28"/>
              </w:rPr>
            </w:r>
          </w:p>
        </w:tc>
        <w:tc>
          <w:tcPr>
            <w:tcW w:w="7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rFonts w:ascii="SimHei" w:hAnsi="SimHei" w:eastAsia="黑体" w:cs="SimHei"/>
                <w:sz w:val="28"/>
                <w:szCs w:val="28"/>
              </w:rPr>
              <w:t>②</w:t>
            </w:r>
            <w:r>
              <w:rPr>
                <w:rFonts w:ascii="SimHei" w:hAnsi="SimHei" w:eastAsia="黑体" w:cs="SimHei"/>
                <w:sz w:val="28"/>
                <w:szCs w:val="28"/>
              </w:rPr>
              <w:t>质量方面</w:t>
            </w:r>
          </w:p>
        </w:tc>
        <w:tc>
          <w:tcPr>
            <w:tcW w:w="2155"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sz w:val="28"/>
                <w:szCs w:val="28"/>
              </w:rPr>
            </w:r>
          </w:p>
        </w:tc>
        <w:tc>
          <w:tcPr>
            <w:tcW w:w="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rFonts w:ascii="SimHei" w:hAnsi="SimHei" w:eastAsia="黑体" w:cs="SimHei"/>
                <w:sz w:val="28"/>
                <w:szCs w:val="28"/>
              </w:rPr>
              <w:t>③</w:t>
            </w:r>
            <w:r>
              <w:rPr>
                <w:sz w:val="28"/>
                <w:szCs w:val="28"/>
              </w:rPr>
              <w:t>成本或消耗方面</w:t>
            </w:r>
          </w:p>
        </w:tc>
        <w:tc>
          <w:tcPr>
            <w:tcW w:w="16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400"/>
              <w:rPr>
                <w:sz w:val="28"/>
                <w:szCs w:val="28"/>
              </w:rPr>
            </w:pPr>
            <w:r>
              <w:rPr>
                <w:sz w:val="28"/>
                <w:szCs w:val="28"/>
              </w:rPr>
            </w:r>
          </w:p>
        </w:tc>
      </w:tr>
    </w:tbl>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b/>
          <w:b/>
          <w:bCs/>
          <w:sz w:val="28"/>
          <w:szCs w:val="28"/>
        </w:rPr>
      </w:pPr>
      <w:r>
        <w:rPr>
          <w:b/>
          <w:bCs/>
          <w:sz w:val="28"/>
          <w:szCs w:val="28"/>
        </w:rPr>
        <w:t>续表</w:t>
      </w:r>
    </w:p>
    <w:p>
      <w:pPr>
        <w:pStyle w:val="Normal"/>
        <w:jc w:val="left"/>
        <w:rPr>
          <w:b/>
          <w:b/>
          <w:bCs/>
          <w:sz w:val="28"/>
          <w:szCs w:val="28"/>
        </w:rPr>
      </w:pPr>
      <w:r>
        <w:rPr>
          <w:b/>
          <w:bCs/>
          <w:sz w:val="28"/>
          <w:szCs w:val="28"/>
        </w:rPr>
      </w:r>
      <w:r>
        <w:br w:type="page"/>
      </w:r>
    </w:p>
    <w:p>
      <w:pPr>
        <w:pStyle w:val="Normal"/>
        <w:jc w:val="left"/>
        <w:rPr>
          <w:sz w:val="28"/>
          <w:szCs w:val="28"/>
        </w:rPr>
      </w:pPr>
      <w:r>
        <w:rPr>
          <w:sz w:val="28"/>
          <w:szCs w:val="28"/>
        </w:rPr>
      </w:r>
    </w:p>
    <w:tbl>
      <w:tblPr>
        <w:tblW w:w="9468" w:type="dxa"/>
        <w:jc w:val="left"/>
        <w:tblInd w:w="108" w:type="dxa"/>
        <w:tblLayout w:type="fixed"/>
        <w:tblCellMar>
          <w:top w:w="0" w:type="dxa"/>
          <w:left w:w="108" w:type="dxa"/>
          <w:bottom w:w="0" w:type="dxa"/>
          <w:right w:w="108" w:type="dxa"/>
        </w:tblCellMar>
      </w:tblPr>
      <w:tblGrid>
        <w:gridCol w:w="1057"/>
        <w:gridCol w:w="756"/>
        <w:gridCol w:w="164"/>
        <w:gridCol w:w="1527"/>
        <w:gridCol w:w="866"/>
        <w:gridCol w:w="990"/>
        <w:gridCol w:w="1049"/>
        <w:gridCol w:w="501"/>
        <w:gridCol w:w="2558"/>
      </w:tblGrid>
      <w:tr>
        <w:trPr>
          <w:trHeight w:val="1095" w:hRule="atLeast"/>
          <w:cantSplit w:val="true"/>
        </w:trPr>
        <w:tc>
          <w:tcPr>
            <w:tcW w:w="105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III</w:t>
            </w:r>
            <w:r>
              <w:rPr>
                <w:sz w:val="28"/>
                <w:szCs w:val="28"/>
              </w:rPr>
              <w:t>．今后一年目标任务和自我开发目标</w:t>
            </w:r>
          </w:p>
        </w:tc>
        <w:tc>
          <w:tcPr>
            <w:tcW w:w="8411" w:type="dxa"/>
            <w:gridSpan w:val="8"/>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5</w:t>
            </w:r>
            <w:r>
              <w:rPr>
                <w:sz w:val="28"/>
                <w:szCs w:val="28"/>
              </w:rPr>
              <w:t>．今后一年所从事的工作以及自我开发上的主要课题</w:t>
            </w:r>
          </w:p>
          <w:p>
            <w:pPr>
              <w:pStyle w:val="Normal"/>
              <w:jc w:val="left"/>
              <w:rPr>
                <w:sz w:val="28"/>
                <w:szCs w:val="28"/>
              </w:rPr>
            </w:pPr>
            <w:r>
              <w:rPr>
                <w:sz w:val="28"/>
                <w:szCs w:val="28"/>
              </w:rPr>
              <w:t>（按</w:t>
            </w:r>
            <w:r>
              <w:rPr>
                <w:sz w:val="28"/>
                <w:szCs w:val="28"/>
              </w:rPr>
              <w:t>5W1H</w:t>
            </w:r>
            <w:r>
              <w:rPr>
                <w:sz w:val="28"/>
                <w:szCs w:val="28"/>
              </w:rPr>
              <w:t>进行设计，即何事、何时、何地、怎样进行自我开发）</w:t>
            </w:r>
          </w:p>
        </w:tc>
      </w:tr>
      <w:tr>
        <w:trPr>
          <w:trHeight w:val="2160" w:hRule="atLeas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920" w:type="dxa"/>
            <w:gridSpan w:val="2"/>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①</w:t>
            </w:r>
            <w:r>
              <w:rPr>
                <w:rFonts w:ascii="SimHei" w:hAnsi="SimHei" w:eastAsia="黑体" w:cs="SimHei"/>
                <w:sz w:val="28"/>
                <w:szCs w:val="28"/>
              </w:rPr>
              <w:t>今后的主要工作任务目标</w:t>
            </w:r>
          </w:p>
        </w:tc>
        <w:tc>
          <w:tcPr>
            <w:tcW w:w="3383"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1049"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rFonts w:ascii="SimHei" w:hAnsi="SimHei" w:eastAsia="黑体" w:cs="SimHei"/>
                <w:sz w:val="28"/>
                <w:szCs w:val="28"/>
              </w:rPr>
              <w:t>②</w:t>
            </w:r>
            <w:r>
              <w:rPr>
                <w:rFonts w:ascii="SimHei" w:hAnsi="SimHei" w:eastAsia="黑体" w:cs="SimHei"/>
                <w:sz w:val="28"/>
                <w:szCs w:val="28"/>
              </w:rPr>
              <w:t>达到目标、完成任务需要作出的努力（课题）</w:t>
            </w:r>
          </w:p>
        </w:tc>
        <w:tc>
          <w:tcPr>
            <w:tcW w:w="3059"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15" w:hRule="atLeas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8411" w:type="dxa"/>
            <w:gridSpan w:val="8"/>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6</w:t>
            </w:r>
            <w:r>
              <w:rPr>
                <w:sz w:val="28"/>
                <w:szCs w:val="28"/>
              </w:rPr>
              <w:t>．自我工作能力评价（对照，检查）</w:t>
            </w:r>
          </w:p>
        </w:tc>
      </w:tr>
      <w:tr>
        <w:trPr>
          <w:trHeight w:val="615" w:hRule="atLeas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2447"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评价要素</w:t>
            </w:r>
          </w:p>
        </w:tc>
        <w:tc>
          <w:tcPr>
            <w:tcW w:w="866" w:type="dxa"/>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评方</w:t>
            </w:r>
          </w:p>
        </w:tc>
        <w:tc>
          <w:tcPr>
            <w:tcW w:w="2540"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长处（事实依据）</w:t>
            </w:r>
          </w:p>
        </w:tc>
        <w:tc>
          <w:tcPr>
            <w:tcW w:w="2558" w:type="dxa"/>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短处（事实依据）</w:t>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left"/>
              <w:rPr/>
            </w:pPr>
            <w:r>
              <w:rPr>
                <w:rFonts w:ascii="SimHei" w:hAnsi="SimHei" w:eastAsia="黑体" w:cs="SimHei"/>
                <w:sz w:val="28"/>
                <w:szCs w:val="28"/>
              </w:rPr>
              <w:t>①</w:t>
            </w:r>
            <w:r>
              <w:rPr>
                <w:sz w:val="28"/>
                <w:szCs w:val="28"/>
              </w:rPr>
              <w:t>知识能力</w:t>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知识</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技能</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rFonts w:ascii="SimHei" w:hAnsi="SimHei" w:eastAsia="黑体" w:cs="SimHei"/>
                <w:sz w:val="28"/>
                <w:szCs w:val="28"/>
              </w:rPr>
              <w:t>②</w:t>
            </w:r>
            <w:r>
              <w:rPr>
                <w:rFonts w:ascii="SimHei" w:hAnsi="SimHei" w:eastAsia="黑体" w:cs="SimHei"/>
                <w:sz w:val="28"/>
                <w:szCs w:val="28"/>
              </w:rPr>
              <w:t>经验性能力</w:t>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判断力</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创造力</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组织力</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表达力</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75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169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计划力</w:t>
            </w:r>
          </w:p>
        </w:tc>
        <w:tc>
          <w:tcPr>
            <w:tcW w:w="866" w:type="dxa"/>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40" w:type="dxa"/>
            <w:gridSpan w:val="3"/>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c>
          <w:tcPr>
            <w:tcW w:w="255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tc>
      </w:tr>
      <w:tr>
        <w:trPr>
          <w:trHeight w:val="624" w:hRule="exact"/>
          <w:cantSplit w:val="true"/>
        </w:trPr>
        <w:tc>
          <w:tcPr>
            <w:tcW w:w="10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left"/>
              <w:rPr>
                <w:sz w:val="28"/>
                <w:szCs w:val="28"/>
              </w:rPr>
            </w:pPr>
            <w:r>
              <w:rPr>
                <w:sz w:val="28"/>
                <w:szCs w:val="28"/>
              </w:rPr>
            </w:r>
          </w:p>
        </w:tc>
        <w:tc>
          <w:tcPr>
            <w:tcW w:w="8411" w:type="dxa"/>
            <w:gridSpan w:val="8"/>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7</w:t>
            </w:r>
            <w:r>
              <w:rPr>
                <w:sz w:val="28"/>
                <w:szCs w:val="28"/>
              </w:rPr>
              <w:t>．对上司的希望和要求（包括希望得到指导和帮助的有关内容）</w:t>
            </w:r>
          </w:p>
        </w:tc>
      </w:tr>
      <w:tr>
        <w:trPr>
          <w:trHeight w:val="1605" w:hRule="exact"/>
          <w:cantSplit w:val="true"/>
        </w:trPr>
        <w:tc>
          <w:tcPr>
            <w:tcW w:w="9468" w:type="dxa"/>
            <w:gridSpan w:val="9"/>
            <w:tcBorders>
              <w:top w:val="single" w:sz="4" w:space="0" w:color="000000"/>
              <w:left w:val="single" w:sz="4" w:space="0" w:color="000000"/>
              <w:bottom w:val="single" w:sz="4" w:space="0" w:color="000000"/>
              <w:right w:val="single" w:sz="4" w:space="0" w:color="000000"/>
            </w:tcBorders>
          </w:tcPr>
          <w:p>
            <w:pPr>
              <w:pStyle w:val="Normal"/>
              <w:snapToGrid w:val="false"/>
              <w:jc w:val="left"/>
              <w:rPr>
                <w:sz w:val="28"/>
                <w:szCs w:val="28"/>
              </w:rPr>
            </w:pPr>
            <w:r>
              <w:rPr>
                <w:sz w:val="28"/>
                <w:szCs w:val="28"/>
              </w:rPr>
            </w:r>
          </w:p>
          <w:p>
            <w:pPr>
              <w:pStyle w:val="Normal"/>
              <w:jc w:val="left"/>
              <w:rPr>
                <w:sz w:val="28"/>
                <w:szCs w:val="28"/>
              </w:rPr>
            </w:pPr>
            <w:r>
              <w:rPr>
                <w:sz w:val="28"/>
                <w:szCs w:val="28"/>
              </w:rPr>
              <w:t>上司意见和评语（事实依据或理由根据）</w:t>
            </w:r>
          </w:p>
          <w:p>
            <w:pPr>
              <w:pStyle w:val="Normal"/>
              <w:jc w:val="left"/>
              <w:rPr>
                <w:sz w:val="28"/>
                <w:szCs w:val="28"/>
              </w:rPr>
            </w:pPr>
            <w:r>
              <w:rPr>
                <w:sz w:val="28"/>
                <w:szCs w:val="28"/>
              </w:rPr>
            </w:r>
          </w:p>
          <w:p>
            <w:pPr>
              <w:pStyle w:val="Normal"/>
              <w:jc w:val="left"/>
              <w:rPr>
                <w:sz w:val="28"/>
                <w:szCs w:val="28"/>
              </w:rPr>
            </w:pPr>
            <w:r>
              <w:rPr>
                <w:rFonts w:ascii="SimHei" w:hAnsi="SimHei" w:eastAsia="黑体" w:cs="SimHei"/>
                <w:sz w:val="28"/>
                <w:szCs w:val="28"/>
              </w:rPr>
              <w:t xml:space="preserve">                                                                           </w:t>
            </w:r>
            <w:r>
              <w:rPr>
                <w:sz w:val="28"/>
                <w:szCs w:val="28"/>
              </w:rPr>
              <w:t>年</w:t>
            </w:r>
            <w:r>
              <w:rPr>
                <w:rFonts w:ascii="SimHei" w:hAnsi="SimHei" w:eastAsia="黑体" w:cs="SimHei"/>
                <w:sz w:val="28"/>
                <w:szCs w:val="28"/>
              </w:rPr>
              <w:t xml:space="preserve">  </w:t>
            </w:r>
            <w:r>
              <w:rPr>
                <w:sz w:val="28"/>
                <w:szCs w:val="28"/>
              </w:rPr>
              <w:t>月</w:t>
            </w:r>
            <w:r>
              <w:rPr>
                <w:rFonts w:ascii="SimHei" w:hAnsi="SimHei" w:eastAsia="黑体" w:cs="SimHei"/>
                <w:sz w:val="28"/>
                <w:szCs w:val="28"/>
              </w:rPr>
              <w:t xml:space="preserve">   </w:t>
            </w:r>
            <w:r>
              <w:rPr>
                <w:sz w:val="28"/>
                <w:szCs w:val="28"/>
              </w:rPr>
              <w:t>日印</w:t>
            </w:r>
          </w:p>
        </w:tc>
      </w:tr>
    </w:tbl>
    <w:p>
      <w:pPr>
        <w:pStyle w:val="Normal"/>
        <w:jc w:val="left"/>
        <w:rPr>
          <w:sz w:val="28"/>
          <w:szCs w:val="28"/>
        </w:rPr>
      </w:pPr>
      <w:r>
        <w:rPr>
          <w:sz w:val="28"/>
          <w:szCs w:val="28"/>
        </w:rPr>
      </w:r>
    </w:p>
    <w:p>
      <w:pPr>
        <w:pStyle w:val="Normal"/>
        <w:jc w:val="left"/>
        <w:rPr>
          <w:sz w:val="28"/>
          <w:szCs w:val="28"/>
        </w:rPr>
      </w:pPr>
      <w:r>
        <w:rPr>
          <w:sz w:val="28"/>
          <w:szCs w:val="28"/>
        </w:rPr>
      </w:r>
    </w:p>
    <w:p>
      <w:pPr>
        <w:pStyle w:val="Normal"/>
        <w:jc w:val="left"/>
        <w:rPr>
          <w:b/>
          <w:b/>
          <w:bCs/>
          <w:sz w:val="28"/>
          <w:szCs w:val="28"/>
        </w:rPr>
      </w:pPr>
      <w:r>
        <w:rPr>
          <w:b/>
          <w:bCs/>
          <w:sz w:val="28"/>
          <w:szCs w:val="28"/>
        </w:rPr>
      </w:r>
    </w:p>
    <w:p>
      <w:pPr>
        <w:pStyle w:val="Normal"/>
        <w:jc w:val="left"/>
        <w:rPr>
          <w:b/>
          <w:b/>
          <w:bCs/>
          <w:sz w:val="28"/>
          <w:szCs w:val="28"/>
        </w:rPr>
      </w:pPr>
      <w:r>
        <w:rPr>
          <w:b/>
          <w:bCs/>
          <w:sz w:val="28"/>
          <w:szCs w:val="28"/>
        </w:rPr>
      </w:r>
    </w:p>
    <w:p>
      <w:pPr>
        <w:pStyle w:val="Normal"/>
        <w:jc w:val="left"/>
        <w:rPr>
          <w:b/>
          <w:b/>
          <w:bCs/>
          <w:sz w:val="28"/>
          <w:szCs w:val="28"/>
        </w:rPr>
      </w:pPr>
      <w:r>
        <w:rPr>
          <w:b/>
          <w:bCs/>
          <w:sz w:val="28"/>
          <w:szCs w:val="28"/>
        </w:rPr>
        <w:t>表：</w:t>
      </w:r>
    </w:p>
    <w:p>
      <w:pPr>
        <w:pStyle w:val="Normal"/>
        <w:rPr>
          <w:sz w:val="28"/>
          <w:szCs w:val="28"/>
        </w:rPr>
      </w:pPr>
      <w:r>
        <w:rPr>
          <w:sz w:val="28"/>
          <w:szCs w:val="28"/>
        </w:rPr>
        <w:t>6.</w:t>
      </w:r>
      <w:r>
        <w:rPr>
          <w:sz w:val="28"/>
          <w:szCs w:val="28"/>
        </w:rPr>
        <w:t>面谈手册（对抛光</w:t>
      </w:r>
      <w:r>
        <w:rPr>
          <w:sz w:val="28"/>
          <w:szCs w:val="28"/>
        </w:rPr>
        <w:t>6</w:t>
      </w:r>
      <w:r>
        <w:rPr>
          <w:sz w:val="28"/>
          <w:szCs w:val="28"/>
        </w:rPr>
        <w:t>名员工逐个进行面谈）</w:t>
      </w:r>
    </w:p>
    <w:tbl>
      <w:tblPr>
        <w:tblW w:w="9288" w:type="dxa"/>
        <w:jc w:val="left"/>
        <w:tblInd w:w="288" w:type="dxa"/>
        <w:tblLayout w:type="fixed"/>
        <w:tblCellMar>
          <w:top w:w="0" w:type="dxa"/>
          <w:left w:w="108" w:type="dxa"/>
          <w:bottom w:w="0" w:type="dxa"/>
          <w:right w:w="108" w:type="dxa"/>
        </w:tblCellMar>
      </w:tblPr>
      <w:tblGrid>
        <w:gridCol w:w="1944"/>
        <w:gridCol w:w="4897"/>
        <w:gridCol w:w="2447"/>
      </w:tblGrid>
      <w:tr>
        <w:trPr>
          <w:trHeight w:val="615" w:hRule="atLeast"/>
        </w:trPr>
        <w:tc>
          <w:tcPr>
            <w:tcW w:w="9288"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1</w:t>
            </w:r>
            <w:r>
              <w:rPr>
                <w:sz w:val="28"/>
                <w:szCs w:val="28"/>
              </w:rPr>
              <w:t>．面谈开端的好坏，将影响面谈局面，因此，必须充分注意从何入手开始面谈。</w:t>
            </w:r>
          </w:p>
        </w:tc>
      </w:tr>
      <w:tr>
        <w:trPr>
          <w:trHeight w:val="630" w:hRule="atLeast"/>
        </w:trPr>
        <w:tc>
          <w:tcPr>
            <w:tcW w:w="19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开场白</w:t>
            </w:r>
          </w:p>
        </w:tc>
        <w:tc>
          <w:tcPr>
            <w:tcW w:w="734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接近话题的方法（例举）</w:t>
            </w:r>
          </w:p>
        </w:tc>
      </w:tr>
      <w:tr>
        <w:trPr>
          <w:trHeight w:val="2160" w:hRule="atLeast"/>
        </w:trPr>
        <w:tc>
          <w:tcPr>
            <w:tcW w:w="19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从个人私事方面引出话题</w:t>
            </w:r>
          </w:p>
        </w:tc>
        <w:tc>
          <w:tcPr>
            <w:tcW w:w="7344" w:type="dxa"/>
            <w:gridSpan w:val="2"/>
            <w:tcBorders>
              <w:top w:val="single" w:sz="4" w:space="0" w:color="000000"/>
              <w:left w:val="single" w:sz="4" w:space="0" w:color="000000"/>
              <w:bottom w:val="single" w:sz="4" w:space="0" w:color="000000"/>
              <w:right w:val="single" w:sz="4" w:space="0" w:color="000000"/>
            </w:tcBorders>
          </w:tcPr>
          <w:p>
            <w:pPr>
              <w:pStyle w:val="Normal"/>
              <w:numPr>
                <w:ilvl w:val="0"/>
                <w:numId w:val="6"/>
              </w:numPr>
              <w:tabs>
                <w:tab w:val="clear" w:pos="420"/>
                <w:tab w:val="left" w:pos="237" w:leader="none"/>
              </w:tabs>
              <w:rPr>
                <w:sz w:val="28"/>
                <w:szCs w:val="28"/>
              </w:rPr>
            </w:pPr>
            <w:r>
              <w:rPr>
                <w:sz w:val="28"/>
                <w:szCs w:val="28"/>
              </w:rPr>
              <w:t>从本人的兴趣、爱好和特长入手展开面谈。（如近来钓鱼水平是否有长进？）</w:t>
            </w:r>
          </w:p>
          <w:p>
            <w:pPr>
              <w:pStyle w:val="Normal"/>
              <w:numPr>
                <w:ilvl w:val="0"/>
                <w:numId w:val="6"/>
              </w:numPr>
              <w:tabs>
                <w:tab w:val="clear" w:pos="420"/>
                <w:tab w:val="left" w:pos="237" w:leader="none"/>
              </w:tabs>
              <w:rPr>
                <w:sz w:val="28"/>
                <w:szCs w:val="28"/>
              </w:rPr>
            </w:pPr>
            <w:r>
              <w:rPr>
                <w:sz w:val="28"/>
                <w:szCs w:val="28"/>
              </w:rPr>
              <w:t>从本人的健康状况入手，开始面谈，（如早些时候听说你身体欠佳，近来怎样）？</w:t>
            </w:r>
          </w:p>
          <w:p>
            <w:pPr>
              <w:pStyle w:val="Normal"/>
              <w:numPr>
                <w:ilvl w:val="0"/>
                <w:numId w:val="6"/>
              </w:numPr>
              <w:tabs>
                <w:tab w:val="clear" w:pos="420"/>
                <w:tab w:val="left" w:pos="237" w:leader="none"/>
              </w:tabs>
              <w:rPr>
                <w:sz w:val="28"/>
                <w:szCs w:val="28"/>
              </w:rPr>
            </w:pPr>
            <w:r>
              <w:rPr>
                <w:sz w:val="28"/>
                <w:szCs w:val="28"/>
              </w:rPr>
              <w:t>从现实的生活，包括家庭生活、生活环境和生活质量方面入手，（如父母身体还好吗？）</w:t>
            </w:r>
          </w:p>
          <w:p>
            <w:pPr>
              <w:pStyle w:val="Normal"/>
              <w:numPr>
                <w:ilvl w:val="0"/>
                <w:numId w:val="6"/>
              </w:numPr>
              <w:tabs>
                <w:tab w:val="clear" w:pos="420"/>
                <w:tab w:val="left" w:pos="237" w:leader="none"/>
              </w:tabs>
              <w:rPr>
                <w:sz w:val="28"/>
                <w:szCs w:val="28"/>
              </w:rPr>
            </w:pPr>
            <w:r>
              <w:rPr>
                <w:sz w:val="28"/>
                <w:szCs w:val="28"/>
              </w:rPr>
              <w:t>从本人的性格属性方面入手，（如最近你工作得不错呀！）</w:t>
            </w:r>
          </w:p>
          <w:p>
            <w:pPr>
              <w:pStyle w:val="Normal"/>
              <w:numPr>
                <w:ilvl w:val="0"/>
                <w:numId w:val="6"/>
              </w:numPr>
              <w:tabs>
                <w:tab w:val="clear" w:pos="420"/>
                <w:tab w:val="left" w:pos="237" w:leader="none"/>
              </w:tabs>
              <w:rPr>
                <w:sz w:val="28"/>
                <w:szCs w:val="28"/>
              </w:rPr>
            </w:pPr>
            <w:r>
              <w:rPr>
                <w:sz w:val="28"/>
                <w:szCs w:val="28"/>
              </w:rPr>
              <w:t>从将来的希望入手，进行交谈。（如今后在未来的人生方面有什么打算呢？）</w:t>
            </w:r>
          </w:p>
        </w:tc>
      </w:tr>
      <w:tr>
        <w:trPr>
          <w:trHeight w:val="2475" w:hRule="atLeast"/>
        </w:trPr>
        <w:tc>
          <w:tcPr>
            <w:tcW w:w="19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sz w:val="28"/>
                <w:szCs w:val="28"/>
              </w:rPr>
            </w:pPr>
            <w:r>
              <w:rPr>
                <w:sz w:val="28"/>
                <w:szCs w:val="28"/>
              </w:rPr>
            </w:r>
          </w:p>
        </w:tc>
        <w:tc>
          <w:tcPr>
            <w:tcW w:w="7344" w:type="dxa"/>
            <w:gridSpan w:val="2"/>
            <w:tcBorders>
              <w:top w:val="single" w:sz="4" w:space="0" w:color="000000"/>
              <w:left w:val="single" w:sz="4" w:space="0" w:color="000000"/>
              <w:bottom w:val="single" w:sz="4" w:space="0" w:color="000000"/>
              <w:right w:val="single" w:sz="4" w:space="0" w:color="000000"/>
            </w:tcBorders>
          </w:tcPr>
          <w:p>
            <w:pPr>
              <w:pStyle w:val="Normal"/>
              <w:numPr>
                <w:ilvl w:val="0"/>
                <w:numId w:val="6"/>
              </w:numPr>
              <w:tabs>
                <w:tab w:val="clear" w:pos="420"/>
                <w:tab w:val="left" w:pos="237" w:leader="none"/>
              </w:tabs>
              <w:rPr>
                <w:sz w:val="28"/>
                <w:szCs w:val="28"/>
              </w:rPr>
            </w:pPr>
            <w:r>
              <w:rPr>
                <w:sz w:val="28"/>
                <w:szCs w:val="28"/>
              </w:rPr>
              <w:t>请谈谈对本部门现状与未来的见解，（如近来本部门生产率低于其他部门，想听听你的意见。）</w:t>
            </w:r>
          </w:p>
          <w:p>
            <w:pPr>
              <w:pStyle w:val="Normal"/>
              <w:numPr>
                <w:ilvl w:val="0"/>
                <w:numId w:val="6"/>
              </w:numPr>
              <w:tabs>
                <w:tab w:val="clear" w:pos="420"/>
                <w:tab w:val="left" w:pos="237" w:leader="none"/>
              </w:tabs>
              <w:rPr>
                <w:sz w:val="28"/>
                <w:szCs w:val="28"/>
              </w:rPr>
            </w:pPr>
            <w:r>
              <w:rPr>
                <w:sz w:val="28"/>
                <w:szCs w:val="28"/>
              </w:rPr>
              <w:t>请谈谈对本企业现状与未来的见解，（如</w:t>
            </w:r>
            <w:r>
              <w:rPr>
                <w:rFonts w:ascii="SimHei" w:hAnsi="SimHei" w:eastAsia="黑体" w:cs="SimHei"/>
                <w:sz w:val="28"/>
                <w:szCs w:val="28"/>
              </w:rPr>
              <w:t>××</w:t>
            </w:r>
            <w:r>
              <w:rPr>
                <w:rFonts w:ascii="SimHei" w:hAnsi="SimHei" w:eastAsia="黑体" w:cs="SimHei"/>
                <w:sz w:val="28"/>
                <w:szCs w:val="28"/>
              </w:rPr>
              <w:t>竞争对企业近来有所变革，你认为哪些方面发生了实质性的变化？）</w:t>
            </w:r>
          </w:p>
          <w:p>
            <w:pPr>
              <w:pStyle w:val="Normal"/>
              <w:numPr>
                <w:ilvl w:val="0"/>
                <w:numId w:val="6"/>
              </w:numPr>
              <w:tabs>
                <w:tab w:val="clear" w:pos="420"/>
                <w:tab w:val="left" w:pos="237" w:leader="none"/>
              </w:tabs>
              <w:rPr>
                <w:sz w:val="28"/>
                <w:szCs w:val="28"/>
              </w:rPr>
            </w:pPr>
            <w:r>
              <w:rPr>
                <w:rFonts w:ascii="SimHei" w:hAnsi="SimHei" w:eastAsia="黑体" w:cs="SimHei"/>
                <w:sz w:val="28"/>
                <w:szCs w:val="28"/>
              </w:rPr>
              <w:t>请谈谈本人在接受教育方面有哪些希望，（如你参加是否希望某种讲座？为什么？）</w:t>
            </w:r>
          </w:p>
          <w:p>
            <w:pPr>
              <w:pStyle w:val="Normal"/>
              <w:numPr>
                <w:ilvl w:val="0"/>
                <w:numId w:val="6"/>
              </w:numPr>
              <w:tabs>
                <w:tab w:val="clear" w:pos="420"/>
                <w:tab w:val="left" w:pos="237" w:leader="none"/>
              </w:tabs>
              <w:rPr>
                <w:sz w:val="28"/>
                <w:szCs w:val="28"/>
              </w:rPr>
            </w:pPr>
            <w:r>
              <w:rPr>
                <w:sz w:val="28"/>
                <w:szCs w:val="28"/>
              </w:rPr>
              <w:t>从“上司评价”与“部下评价”的差距中入手，（如我对你的评价似乎严格了些，你认为呢？）</w:t>
            </w:r>
          </w:p>
          <w:p>
            <w:pPr>
              <w:pStyle w:val="Normal"/>
              <w:numPr>
                <w:ilvl w:val="0"/>
                <w:numId w:val="6"/>
              </w:numPr>
              <w:tabs>
                <w:tab w:val="clear" w:pos="420"/>
                <w:tab w:val="left" w:pos="237" w:leader="none"/>
              </w:tabs>
              <w:rPr>
                <w:sz w:val="28"/>
                <w:szCs w:val="28"/>
              </w:rPr>
            </w:pPr>
            <w:r>
              <w:rPr>
                <w:sz w:val="28"/>
                <w:szCs w:val="28"/>
              </w:rPr>
              <w:t>从确认职责入手，（如你已经晋升为班长了，作为班长，你今后一年打算怎么干？）</w:t>
            </w:r>
          </w:p>
          <w:p>
            <w:pPr>
              <w:pStyle w:val="Normal"/>
              <w:numPr>
                <w:ilvl w:val="0"/>
                <w:numId w:val="6"/>
              </w:numPr>
              <w:tabs>
                <w:tab w:val="clear" w:pos="420"/>
                <w:tab w:val="left" w:pos="237" w:leader="none"/>
              </w:tabs>
              <w:rPr>
                <w:sz w:val="28"/>
                <w:szCs w:val="28"/>
              </w:rPr>
            </w:pPr>
            <w:r>
              <w:rPr>
                <w:sz w:val="28"/>
                <w:szCs w:val="28"/>
              </w:rPr>
              <w:t>从改善工作入手，（如你的提的建议和方案是否行得通？）</w:t>
            </w:r>
          </w:p>
          <w:p>
            <w:pPr>
              <w:pStyle w:val="Normal"/>
              <w:numPr>
                <w:ilvl w:val="0"/>
                <w:numId w:val="6"/>
              </w:numPr>
              <w:tabs>
                <w:tab w:val="clear" w:pos="420"/>
                <w:tab w:val="left" w:pos="237" w:leader="none"/>
              </w:tabs>
              <w:rPr>
                <w:sz w:val="28"/>
                <w:szCs w:val="28"/>
              </w:rPr>
            </w:pPr>
            <w:r>
              <w:rPr>
                <w:sz w:val="28"/>
                <w:szCs w:val="28"/>
              </w:rPr>
              <w:t>从工作现场的问题不满出发，转入话题，（如有人认为本部门沟通不好，你觉得如何？）</w:t>
            </w:r>
          </w:p>
        </w:tc>
      </w:tr>
      <w:tr>
        <w:trPr>
          <w:trHeight w:val="567" w:hRule="atLeast"/>
          <w:cantSplit w:val="true"/>
        </w:trPr>
        <w:tc>
          <w:tcPr>
            <w:tcW w:w="9288"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2</w:t>
            </w:r>
            <w:r>
              <w:rPr>
                <w:sz w:val="28"/>
                <w:szCs w:val="28"/>
              </w:rPr>
              <w:t>．对性格、资历和态度不同的部下，如何采取不同的基调，造成不同的气氛，展开面谈</w:t>
            </w:r>
          </w:p>
        </w:tc>
      </w:tr>
      <w:tr>
        <w:trPr>
          <w:trHeight w:val="567" w:hRule="atLeast"/>
          <w:cantSplit w:val="true"/>
        </w:trPr>
        <w:tc>
          <w:tcPr>
            <w:tcW w:w="19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类型</w:t>
            </w:r>
          </w:p>
        </w:tc>
        <w:tc>
          <w:tcPr>
            <w:tcW w:w="489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6"/>
              </w:numPr>
              <w:tabs>
                <w:tab w:val="clear" w:pos="420"/>
                <w:tab w:val="left" w:pos="237" w:leader="none"/>
              </w:tabs>
              <w:rPr>
                <w:sz w:val="28"/>
                <w:szCs w:val="28"/>
              </w:rPr>
            </w:pPr>
            <w:r>
              <w:rPr>
                <w:sz w:val="28"/>
                <w:szCs w:val="28"/>
              </w:rPr>
              <w:t>展开面谈的要点</w:t>
            </w:r>
          </w:p>
        </w:tc>
        <w:tc>
          <w:tcPr>
            <w:tcW w:w="244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6"/>
              </w:numPr>
              <w:tabs>
                <w:tab w:val="clear" w:pos="420"/>
                <w:tab w:val="left" w:pos="237" w:leader="none"/>
              </w:tabs>
              <w:rPr>
                <w:sz w:val="28"/>
                <w:szCs w:val="28"/>
              </w:rPr>
            </w:pPr>
            <w:r>
              <w:rPr>
                <w:sz w:val="28"/>
                <w:szCs w:val="28"/>
              </w:rPr>
              <w:t>备注</w:t>
            </w:r>
          </w:p>
        </w:tc>
      </w:tr>
      <w:tr>
        <w:trPr>
          <w:trHeight w:val="2475" w:hRule="atLeast"/>
        </w:trPr>
        <w:tc>
          <w:tcPr>
            <w:tcW w:w="19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启发型</w:t>
            </w:r>
          </w:p>
        </w:tc>
        <w:tc>
          <w:tcPr>
            <w:tcW w:w="4897" w:type="dxa"/>
            <w:tcBorders>
              <w:top w:val="single" w:sz="4" w:space="0" w:color="000000"/>
              <w:left w:val="single" w:sz="4" w:space="0" w:color="000000"/>
              <w:bottom w:val="single" w:sz="4" w:space="0" w:color="000000"/>
              <w:right w:val="single" w:sz="4" w:space="0" w:color="000000"/>
            </w:tcBorders>
          </w:tcPr>
          <w:p>
            <w:pPr>
              <w:pStyle w:val="Normal"/>
              <w:numPr>
                <w:ilvl w:val="0"/>
                <w:numId w:val="6"/>
              </w:numPr>
              <w:tabs>
                <w:tab w:val="clear" w:pos="420"/>
                <w:tab w:val="left" w:pos="237" w:leader="none"/>
              </w:tabs>
              <w:ind w:left="237" w:hanging="237"/>
              <w:rPr>
                <w:sz w:val="28"/>
                <w:szCs w:val="28"/>
              </w:rPr>
            </w:pPr>
            <w:r>
              <w:rPr>
                <w:sz w:val="28"/>
                <w:szCs w:val="28"/>
              </w:rPr>
              <w:t>首先承认和肯定成绩，予以表扬和赞许。</w:t>
            </w:r>
          </w:p>
          <w:p>
            <w:pPr>
              <w:pStyle w:val="Normal"/>
              <w:numPr>
                <w:ilvl w:val="0"/>
                <w:numId w:val="6"/>
              </w:numPr>
              <w:tabs>
                <w:tab w:val="clear" w:pos="420"/>
                <w:tab w:val="left" w:pos="237" w:leader="none"/>
              </w:tabs>
              <w:ind w:left="237" w:hanging="237"/>
              <w:rPr>
                <w:sz w:val="28"/>
                <w:szCs w:val="28"/>
              </w:rPr>
            </w:pPr>
            <w:r>
              <w:rPr>
                <w:sz w:val="28"/>
                <w:szCs w:val="28"/>
              </w:rPr>
              <w:t>对存在的问题和不足，不由上司直接说出来；而是通过启发、诱导、暗示、提示和点拨，让部下自我认识、自我觉悟，进而自我反省。</w:t>
            </w:r>
          </w:p>
          <w:p>
            <w:pPr>
              <w:pStyle w:val="Normal"/>
              <w:numPr>
                <w:ilvl w:val="0"/>
                <w:numId w:val="6"/>
              </w:numPr>
              <w:tabs>
                <w:tab w:val="clear" w:pos="420"/>
                <w:tab w:val="left" w:pos="237" w:leader="none"/>
              </w:tabs>
              <w:ind w:left="237" w:hanging="237"/>
              <w:rPr>
                <w:sz w:val="28"/>
                <w:szCs w:val="28"/>
              </w:rPr>
            </w:pPr>
            <w:r>
              <w:rPr>
                <w:sz w:val="28"/>
                <w:szCs w:val="28"/>
              </w:rPr>
              <w:t>对如何改进错误，弥补不足，不直截了当地予以指出；而是通过部下自我反省、双方商讨，由部下本人提出解决对策。</w:t>
            </w:r>
          </w:p>
          <w:p>
            <w:pPr>
              <w:pStyle w:val="Normal"/>
              <w:numPr>
                <w:ilvl w:val="0"/>
                <w:numId w:val="6"/>
              </w:numPr>
              <w:tabs>
                <w:tab w:val="clear" w:pos="420"/>
                <w:tab w:val="left" w:pos="237" w:leader="none"/>
              </w:tabs>
              <w:ind w:left="237" w:hanging="237"/>
              <w:rPr>
                <w:sz w:val="28"/>
                <w:szCs w:val="28"/>
              </w:rPr>
            </w:pPr>
            <w:r>
              <w:rPr>
                <w:sz w:val="28"/>
                <w:szCs w:val="28"/>
              </w:rPr>
              <w:t>面向激励。</w:t>
            </w:r>
          </w:p>
        </w:tc>
        <w:tc>
          <w:tcPr>
            <w:tcW w:w="244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6"/>
              </w:numPr>
              <w:tabs>
                <w:tab w:val="clear" w:pos="420"/>
                <w:tab w:val="left" w:pos="237" w:leader="none"/>
              </w:tabs>
              <w:ind w:left="237" w:hanging="237"/>
              <w:rPr>
                <w:sz w:val="28"/>
                <w:szCs w:val="28"/>
              </w:rPr>
            </w:pPr>
            <w:r>
              <w:rPr>
                <w:sz w:val="28"/>
                <w:szCs w:val="28"/>
              </w:rPr>
              <w:t>这是一种基本的类型，差不能能适合任何性格、资历和态度的人。</w:t>
            </w:r>
          </w:p>
        </w:tc>
      </w:tr>
    </w:tbl>
    <w:p>
      <w:pPr>
        <w:pStyle w:val="Normal"/>
        <w:rPr>
          <w:sz w:val="28"/>
          <w:szCs w:val="28"/>
        </w:rPr>
      </w:pPr>
      <w:r>
        <w:rPr>
          <w:sz w:val="28"/>
          <w:szCs w:val="28"/>
        </w:rPr>
      </w:r>
    </w:p>
    <w:p>
      <w:pPr>
        <w:pStyle w:val="Normal"/>
        <w:jc w:val="center"/>
        <w:rPr>
          <w:sz w:val="28"/>
          <w:szCs w:val="28"/>
        </w:rPr>
      </w:pPr>
      <w:r>
        <w:rPr>
          <w:sz w:val="28"/>
          <w:szCs w:val="28"/>
        </w:rPr>
        <w:t>续表</w:t>
      </w:r>
    </w:p>
    <w:tbl>
      <w:tblPr>
        <w:tblW w:w="9000" w:type="dxa"/>
        <w:jc w:val="left"/>
        <w:tblInd w:w="468" w:type="dxa"/>
        <w:tblLayout w:type="fixed"/>
        <w:tblCellMar>
          <w:top w:w="0" w:type="dxa"/>
          <w:left w:w="108" w:type="dxa"/>
          <w:bottom w:w="0" w:type="dxa"/>
          <w:right w:w="108" w:type="dxa"/>
        </w:tblCellMar>
      </w:tblPr>
      <w:tblGrid>
        <w:gridCol w:w="555"/>
        <w:gridCol w:w="1080"/>
        <w:gridCol w:w="1440"/>
        <w:gridCol w:w="3420"/>
        <w:gridCol w:w="540"/>
        <w:gridCol w:w="1965"/>
      </w:tblGrid>
      <w:tr>
        <w:trPr>
          <w:trHeight w:val="1080" w:hRule="atLeast"/>
        </w:trPr>
        <w:tc>
          <w:tcPr>
            <w:tcW w:w="163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情感型</w:t>
            </w:r>
          </w:p>
        </w:tc>
        <w:tc>
          <w:tcPr>
            <w:tcW w:w="5400"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420"/>
                <w:tab w:val="left" w:pos="237" w:leader="none"/>
              </w:tabs>
              <w:ind w:left="180" w:hanging="182"/>
              <w:rPr>
                <w:sz w:val="28"/>
                <w:szCs w:val="28"/>
              </w:rPr>
            </w:pPr>
            <w:r>
              <w:rPr>
                <w:sz w:val="28"/>
                <w:szCs w:val="28"/>
              </w:rPr>
              <w:t>在尊重对方人格的前提下，或褒扬，或呵叱，“喜笑怒骂皆成文章”，以真情实意打动对方，推进面谈</w:t>
            </w:r>
          </w:p>
        </w:tc>
        <w:tc>
          <w:tcPr>
            <w:tcW w:w="1965"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适合于那些自尊心很强或老资格的人。</w:t>
            </w:r>
          </w:p>
        </w:tc>
      </w:tr>
      <w:tr>
        <w:trPr>
          <w:trHeight w:val="1545" w:hRule="atLeast"/>
        </w:trPr>
        <w:tc>
          <w:tcPr>
            <w:tcW w:w="163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鞭策型</w:t>
            </w:r>
          </w:p>
        </w:tc>
        <w:tc>
          <w:tcPr>
            <w:tcW w:w="5400"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420"/>
                <w:tab w:val="left" w:pos="237" w:leader="none"/>
              </w:tabs>
              <w:ind w:left="237" w:hanging="237"/>
              <w:rPr>
                <w:sz w:val="28"/>
                <w:szCs w:val="28"/>
              </w:rPr>
            </w:pPr>
            <w:r>
              <w:rPr>
                <w:sz w:val="28"/>
                <w:szCs w:val="28"/>
              </w:rPr>
              <w:t>以前所未有的严厉态度，予以训斥和无情鞭策；给对方以强烈的震憾，给对方以强大的压力，以求对方的奋起和觉醒。</w:t>
            </w:r>
          </w:p>
        </w:tc>
        <w:tc>
          <w:tcPr>
            <w:tcW w:w="1965"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适合于那些缺乏干劲，没有压力或幼雅的人</w:t>
            </w:r>
          </w:p>
        </w:tc>
      </w:tr>
      <w:tr>
        <w:trPr>
          <w:trHeight w:val="780" w:hRule="atLeast"/>
        </w:trPr>
        <w:tc>
          <w:tcPr>
            <w:tcW w:w="9000" w:type="dxa"/>
            <w:gridSpan w:val="6"/>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3</w:t>
            </w:r>
            <w:r>
              <w:rPr>
                <w:sz w:val="28"/>
                <w:szCs w:val="28"/>
              </w:rPr>
              <w:t>．对那些观念、姿态不同的部下，如何把握测重，展开面谈</w:t>
            </w:r>
          </w:p>
        </w:tc>
      </w:tr>
      <w:tr>
        <w:trPr>
          <w:trHeight w:val="2955" w:hRule="atLeast"/>
        </w:trPr>
        <w:tc>
          <w:tcPr>
            <w:tcW w:w="9000" w:type="dxa"/>
            <w:gridSpan w:val="6"/>
            <w:tcBorders>
              <w:top w:val="single" w:sz="4" w:space="0" w:color="000000"/>
              <w:left w:val="single" w:sz="4" w:space="0" w:color="000000"/>
              <w:bottom w:val="single" w:sz="4" w:space="0" w:color="000000"/>
              <w:right w:val="single" w:sz="4" w:space="0" w:color="000000"/>
            </w:tcBorders>
          </w:tcPr>
          <w:p>
            <w:pPr>
              <w:pStyle w:val="Normal"/>
              <w:numPr>
                <w:ilvl w:val="0"/>
                <w:numId w:val="2"/>
              </w:numPr>
              <w:jc w:val="left"/>
              <w:rPr>
                <w:sz w:val="28"/>
                <w:szCs w:val="28"/>
              </w:rPr>
            </w:pPr>
            <w:r>
              <w:rPr>
                <w:sz w:val="28"/>
                <w:szCs w:val="28"/>
              </w:rPr>
              <w:t>在面谈过程中应该注意分寸，对那些责任心很高、问题意识很强的以及以往工作业绩很高的人。不必面面俱到，给予详细的指导；只需予以信任，提出要求，由他本人去作出努力。</w:t>
            </w:r>
          </w:p>
          <w:p>
            <w:pPr>
              <w:pStyle w:val="Normal"/>
              <w:numPr>
                <w:ilvl w:val="0"/>
                <w:numId w:val="2"/>
              </w:numPr>
              <w:jc w:val="left"/>
              <w:rPr>
                <w:sz w:val="28"/>
                <w:szCs w:val="28"/>
              </w:rPr>
            </w:pPr>
            <w:r>
              <w:rPr>
                <w:sz w:val="28"/>
                <w:szCs w:val="28"/>
              </w:rPr>
              <w:t>重要的是如何依据事实，去对不同观念、姿态的人作出区别；具体方法就是按下列问题作出判断，以确定面谈的测重和内容。</w:t>
            </w:r>
          </w:p>
          <w:p>
            <w:pPr>
              <w:pStyle w:val="TextBodyIndent"/>
              <w:ind w:left="687" w:hanging="252"/>
              <w:rPr>
                <w:sz w:val="28"/>
                <w:szCs w:val="28"/>
              </w:rPr>
            </w:pPr>
            <w:r>
              <w:rPr>
                <w:sz w:val="28"/>
                <w:szCs w:val="28"/>
              </w:rPr>
              <w:t>①</w:t>
            </w:r>
            <w:r>
              <w:rPr>
                <w:sz w:val="28"/>
                <w:szCs w:val="28"/>
              </w:rPr>
              <w:t>是否只要完成现在所担当的工作就可以了呢，还是应该扩大其工作范围，或提出更高的挑战性目标。</w:t>
            </w:r>
          </w:p>
          <w:p>
            <w:pPr>
              <w:pStyle w:val="Normal"/>
              <w:ind w:left="687" w:hanging="252"/>
              <w:jc w:val="left"/>
              <w:rPr>
                <w:rFonts w:ascii="SimHei" w:hAnsi="SimHei" w:eastAsia="黑体" w:cs="SimHei"/>
                <w:sz w:val="28"/>
                <w:szCs w:val="28"/>
              </w:rPr>
            </w:pPr>
            <w:r>
              <w:rPr>
                <w:rFonts w:ascii="SimHei" w:hAnsi="SimHei" w:eastAsia="黑体" w:cs="SimHei"/>
                <w:sz w:val="28"/>
                <w:szCs w:val="28"/>
              </w:rPr>
              <w:t>②</w:t>
            </w:r>
            <w:r>
              <w:rPr>
                <w:rFonts w:ascii="SimHei" w:hAnsi="SimHei" w:eastAsia="黑体" w:cs="SimHei"/>
                <w:sz w:val="28"/>
                <w:szCs w:val="28"/>
              </w:rPr>
              <w:t>增加工作量、扩大职责范围或提高工作目标书何种程度为宜。</w:t>
            </w:r>
          </w:p>
          <w:p>
            <w:pPr>
              <w:pStyle w:val="Normal"/>
              <w:ind w:left="687" w:hanging="252"/>
              <w:jc w:val="left"/>
              <w:rPr>
                <w:sz w:val="28"/>
                <w:szCs w:val="28"/>
              </w:rPr>
            </w:pPr>
            <w:r>
              <w:rPr>
                <w:rFonts w:ascii="SimHei" w:hAnsi="SimHei" w:eastAsia="黑体" w:cs="SimHei"/>
                <w:sz w:val="28"/>
                <w:szCs w:val="28"/>
              </w:rPr>
              <w:t>③</w:t>
            </w:r>
            <w:r>
              <w:rPr>
                <w:rFonts w:ascii="SimHei" w:hAnsi="SimHei" w:eastAsia="黑体" w:cs="SimHei"/>
                <w:sz w:val="28"/>
                <w:szCs w:val="28"/>
              </w:rPr>
              <w:t>给予何种期望和要求，予以何种开发与培养。</w:t>
            </w:r>
          </w:p>
        </w:tc>
      </w:tr>
      <w:tr>
        <w:trPr>
          <w:trHeight w:val="615" w:hRule="atLeast"/>
        </w:trPr>
        <w:tc>
          <w:tcPr>
            <w:tcW w:w="9000" w:type="dxa"/>
            <w:gridSpan w:val="6"/>
            <w:tcBorders>
              <w:top w:val="single" w:sz="4" w:space="0" w:color="000000"/>
              <w:left w:val="single" w:sz="4" w:space="0" w:color="000000"/>
              <w:bottom w:val="single" w:sz="4" w:space="0" w:color="000000"/>
              <w:right w:val="single" w:sz="4" w:space="0" w:color="000000"/>
            </w:tcBorders>
            <w:vAlign w:val="center"/>
          </w:tcPr>
          <w:p>
            <w:pPr>
              <w:pStyle w:val="Normal"/>
              <w:jc w:val="left"/>
              <w:rPr>
                <w:sz w:val="28"/>
                <w:szCs w:val="28"/>
              </w:rPr>
            </w:pPr>
            <w:r>
              <w:rPr>
                <w:sz w:val="28"/>
                <w:szCs w:val="28"/>
              </w:rPr>
              <w:t>4</w:t>
            </w:r>
            <w:r>
              <w:rPr>
                <w:sz w:val="28"/>
                <w:szCs w:val="28"/>
              </w:rPr>
              <w:t>．为了顺利进行、展开面谈，需要纠正何种错误倾向，需要建立何种观念和对策。</w:t>
            </w:r>
          </w:p>
        </w:tc>
      </w:tr>
      <w:tr>
        <w:trPr>
          <w:trHeight w:val="915" w:hRule="atLeast"/>
        </w:trPr>
        <w:tc>
          <w:tcPr>
            <w:tcW w:w="55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sz w:val="28"/>
                <w:szCs w:val="28"/>
              </w:rPr>
            </w:pPr>
            <w:r>
              <w:rPr>
                <w:sz w:val="28"/>
                <w:szCs w:val="28"/>
              </w:rPr>
            </w:r>
          </w:p>
        </w:tc>
        <w:tc>
          <w:tcPr>
            <w:tcW w:w="2520"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现实中存在的错误</w:t>
            </w:r>
          </w:p>
          <w:p>
            <w:pPr>
              <w:pStyle w:val="Normal"/>
              <w:jc w:val="center"/>
              <w:rPr>
                <w:sz w:val="28"/>
                <w:szCs w:val="28"/>
              </w:rPr>
            </w:pPr>
            <w:r>
              <w:rPr>
                <w:sz w:val="28"/>
                <w:szCs w:val="28"/>
              </w:rPr>
              <w:t>倾向</w:t>
            </w:r>
          </w:p>
        </w:tc>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纠正的原则与观念</w:t>
            </w:r>
          </w:p>
        </w:tc>
        <w:tc>
          <w:tcPr>
            <w:tcW w:w="250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对策与技巧</w:t>
            </w:r>
          </w:p>
        </w:tc>
      </w:tr>
      <w:tr>
        <w:trPr>
          <w:trHeight w:val="2010"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进入面谈</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由于面谈双方每日相处在一起，彼此非常熟悉，误认为没有消除面谈对手紧张感的必要，而直截了当地迅速转入正题。</w:t>
            </w:r>
          </w:p>
        </w:tc>
        <w:tc>
          <w:tcPr>
            <w:tcW w:w="342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在一对一进行谈话时，谈话双方往往一反往常、自觉不自觉地认真起来、严肃起来，这是理所当然的事，所以，在开始面谈时有必要消除彼此的戒备心理，制造和谐而略带轻松的气氛。</w:t>
            </w:r>
          </w:p>
        </w:tc>
        <w:tc>
          <w:tcPr>
            <w:tcW w:w="2505" w:type="dxa"/>
            <w:gridSpan w:val="2"/>
            <w:tcBorders>
              <w:top w:val="single" w:sz="4" w:space="0" w:color="000000"/>
              <w:left w:val="single" w:sz="4" w:space="0" w:color="000000"/>
              <w:bottom w:val="single" w:sz="4" w:space="0" w:color="000000"/>
              <w:right w:val="single" w:sz="4" w:space="0" w:color="000000"/>
            </w:tcBorders>
          </w:tcPr>
          <w:p>
            <w:pPr>
              <w:pStyle w:val="Normal"/>
              <w:numPr>
                <w:ilvl w:val="0"/>
                <w:numId w:val="12"/>
              </w:numPr>
              <w:tabs>
                <w:tab w:val="clear" w:pos="420"/>
                <w:tab w:val="left" w:pos="237" w:leader="none"/>
              </w:tabs>
              <w:ind w:left="180" w:hanging="182"/>
              <w:jc w:val="left"/>
              <w:rPr>
                <w:sz w:val="28"/>
                <w:szCs w:val="28"/>
              </w:rPr>
            </w:pPr>
            <w:r>
              <w:rPr>
                <w:sz w:val="28"/>
                <w:szCs w:val="28"/>
              </w:rPr>
              <w:t>说些客套话，拉拉家常。</w:t>
            </w:r>
          </w:p>
          <w:p>
            <w:pPr>
              <w:pStyle w:val="Normal"/>
              <w:numPr>
                <w:ilvl w:val="0"/>
                <w:numId w:val="12"/>
              </w:numPr>
              <w:tabs>
                <w:tab w:val="clear" w:pos="420"/>
                <w:tab w:val="left" w:pos="237" w:leader="none"/>
              </w:tabs>
              <w:ind w:left="180" w:hanging="182"/>
              <w:rPr>
                <w:sz w:val="28"/>
                <w:szCs w:val="28"/>
              </w:rPr>
            </w:pPr>
            <w:r>
              <w:rPr>
                <w:sz w:val="28"/>
                <w:szCs w:val="28"/>
              </w:rPr>
              <w:t>谈些工作方面无关紧要的事。</w:t>
            </w:r>
          </w:p>
          <w:p>
            <w:pPr>
              <w:pStyle w:val="Normal"/>
              <w:numPr>
                <w:ilvl w:val="0"/>
                <w:numId w:val="12"/>
              </w:numPr>
              <w:tabs>
                <w:tab w:val="clear" w:pos="420"/>
              </w:tabs>
              <w:ind w:left="180" w:hanging="182"/>
              <w:jc w:val="left"/>
              <w:rPr>
                <w:sz w:val="28"/>
                <w:szCs w:val="28"/>
              </w:rPr>
            </w:pPr>
            <w:r>
              <w:rPr>
                <w:sz w:val="28"/>
                <w:szCs w:val="28"/>
              </w:rPr>
              <w:t>注意事情、语气和语调。</w:t>
            </w:r>
          </w:p>
        </w:tc>
      </w:tr>
      <w:tr>
        <w:trPr>
          <w:trHeight w:val="1845"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8"/>
                <w:szCs w:val="28"/>
              </w:rPr>
            </w:pPr>
            <w:r>
              <w:rPr>
                <w:sz w:val="28"/>
                <w:szCs w:val="28"/>
              </w:rPr>
              <w:t>允许部下思考</w:t>
            </w:r>
          </w:p>
        </w:tc>
        <w:tc>
          <w:tcPr>
            <w:tcW w:w="2520" w:type="dxa"/>
            <w:gridSpan w:val="2"/>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往往会出现这种倾向，把面谈弄成“传询”，没完没了提问。提要求、不管对方是否听进去，是不已经接受，一个劲地说个没有完。</w:t>
            </w:r>
          </w:p>
        </w:tc>
        <w:tc>
          <w:tcPr>
            <w:tcW w:w="3420" w:type="dxa"/>
            <w:tcBorders>
              <w:top w:val="single" w:sz="4" w:space="0" w:color="000000"/>
              <w:left w:val="single" w:sz="4" w:space="0" w:color="000000"/>
              <w:bottom w:val="single" w:sz="4" w:space="0" w:color="000000"/>
              <w:right w:val="single" w:sz="4" w:space="0" w:color="000000"/>
            </w:tcBorders>
          </w:tcPr>
          <w:p>
            <w:pPr>
              <w:pStyle w:val="Normal"/>
              <w:jc w:val="left"/>
              <w:rPr>
                <w:sz w:val="28"/>
                <w:szCs w:val="28"/>
              </w:rPr>
            </w:pPr>
            <w:r>
              <w:rPr>
                <w:sz w:val="28"/>
                <w:szCs w:val="28"/>
              </w:rPr>
              <w:t>要让部下明确理解上司的要求和希望，并牢牢地记住，需要有足够的时间，允许部下思考并得出相应的结论。在这方面来不得仓促和马虎。</w:t>
            </w:r>
          </w:p>
        </w:tc>
        <w:tc>
          <w:tcPr>
            <w:tcW w:w="2505" w:type="dxa"/>
            <w:gridSpan w:val="2"/>
            <w:tcBorders>
              <w:top w:val="single" w:sz="4" w:space="0" w:color="000000"/>
              <w:left w:val="single" w:sz="4" w:space="0" w:color="000000"/>
              <w:bottom w:val="single" w:sz="4" w:space="0" w:color="000000"/>
              <w:right w:val="single" w:sz="4" w:space="0" w:color="000000"/>
            </w:tcBorders>
          </w:tcPr>
          <w:p>
            <w:pPr>
              <w:pStyle w:val="Normal"/>
              <w:numPr>
                <w:ilvl w:val="0"/>
                <w:numId w:val="1"/>
              </w:numPr>
              <w:tabs>
                <w:tab w:val="clear" w:pos="420"/>
                <w:tab w:val="left" w:pos="237" w:leader="none"/>
              </w:tabs>
              <w:ind w:left="237" w:hanging="237"/>
              <w:jc w:val="left"/>
              <w:rPr/>
            </w:pPr>
            <w:r>
              <w:rPr>
                <w:sz w:val="28"/>
                <w:szCs w:val="28"/>
              </w:rPr>
              <w:t>允许</w:t>
            </w:r>
            <w:r>
              <w:rPr>
                <w:sz w:val="28"/>
                <w:szCs w:val="28"/>
              </w:rPr>
              <w:t>部下进行认真的思索，让部下得出自己的结论。</w:t>
            </w:r>
          </w:p>
          <w:p>
            <w:pPr>
              <w:pStyle w:val="Normal"/>
              <w:numPr>
                <w:ilvl w:val="0"/>
                <w:numId w:val="1"/>
              </w:numPr>
              <w:tabs>
                <w:tab w:val="clear" w:pos="420"/>
                <w:tab w:val="left" w:pos="237" w:leader="none"/>
              </w:tabs>
              <w:ind w:left="237" w:hanging="237"/>
              <w:jc w:val="left"/>
              <w:rPr>
                <w:sz w:val="28"/>
                <w:szCs w:val="28"/>
              </w:rPr>
            </w:pPr>
            <w:r>
              <w:rPr>
                <w:sz w:val="28"/>
                <w:szCs w:val="28"/>
              </w:rPr>
              <w:t>给予足够的时间去想一想。</w:t>
            </w:r>
          </w:p>
          <w:p>
            <w:pPr>
              <w:pStyle w:val="Normal"/>
              <w:numPr>
                <w:ilvl w:val="0"/>
                <w:numId w:val="1"/>
              </w:numPr>
              <w:tabs>
                <w:tab w:val="clear" w:pos="420"/>
                <w:tab w:val="left" w:pos="237" w:leader="none"/>
              </w:tabs>
              <w:ind w:left="237" w:hanging="237"/>
              <w:jc w:val="left"/>
              <w:rPr>
                <w:sz w:val="28"/>
                <w:szCs w:val="28"/>
              </w:rPr>
            </w:pPr>
            <w:r>
              <w:rPr>
                <w:sz w:val="28"/>
                <w:szCs w:val="28"/>
              </w:rPr>
              <w:t>避免冷场</w:t>
            </w:r>
          </w:p>
        </w:tc>
      </w:tr>
    </w:tbl>
    <w:p>
      <w:pPr>
        <w:pStyle w:val="Normal"/>
        <w:jc w:val="center"/>
        <w:rPr>
          <w:sz w:val="28"/>
          <w:szCs w:val="28"/>
        </w:rPr>
      </w:pPr>
      <w:r>
        <w:rPr>
          <w:sz w:val="28"/>
          <w:szCs w:val="28"/>
        </w:rPr>
      </w:r>
    </w:p>
    <w:p>
      <w:pPr>
        <w:pStyle w:val="Normal"/>
        <w:rPr>
          <w:sz w:val="28"/>
          <w:szCs w:val="28"/>
        </w:rPr>
      </w:pPr>
      <w:r>
        <w:rPr>
          <w:sz w:val="28"/>
          <w:szCs w:val="28"/>
        </w:rPr>
      </w:r>
    </w:p>
    <w:p>
      <w:pPr>
        <w:pStyle w:val="Normal"/>
        <w:jc w:val="center"/>
        <w:rPr>
          <w:sz w:val="28"/>
          <w:szCs w:val="28"/>
        </w:rPr>
      </w:pPr>
      <w:r>
        <w:rPr>
          <w:sz w:val="28"/>
          <w:szCs w:val="28"/>
        </w:rPr>
        <w:t>续表</w:t>
      </w:r>
    </w:p>
    <w:tbl>
      <w:tblPr>
        <w:tblW w:w="9576" w:type="dxa"/>
        <w:jc w:val="left"/>
        <w:tblInd w:w="0" w:type="dxa"/>
        <w:tblLayout w:type="fixed"/>
        <w:tblCellMar>
          <w:top w:w="0" w:type="dxa"/>
          <w:left w:w="108" w:type="dxa"/>
          <w:bottom w:w="0" w:type="dxa"/>
          <w:right w:w="108" w:type="dxa"/>
        </w:tblCellMar>
      </w:tblPr>
      <w:tblGrid>
        <w:gridCol w:w="496"/>
        <w:gridCol w:w="2962"/>
        <w:gridCol w:w="3470"/>
        <w:gridCol w:w="2648"/>
      </w:tblGrid>
      <w:tr>
        <w:trPr>
          <w:trHeight w:val="2268" w:hRule="atLeast"/>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适当记录</w:t>
            </w:r>
          </w:p>
        </w:tc>
        <w:tc>
          <w:tcPr>
            <w:tcW w:w="2962"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经常出现这种情况，整个面谈自始至终上司一个人说，无视部下的期望和要求，剥夺部下发言的机会，把部下视作废物。</w:t>
            </w:r>
          </w:p>
        </w:tc>
        <w:tc>
          <w:tcPr>
            <w:tcW w:w="347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重要的是要让部下产生工作热情和干劲，让部下产生提高工作能力的愿望，对上司来说应该认真听取并适当记录部下的这种工作热情和愿望；在实施过程中予以核实。</w:t>
            </w:r>
          </w:p>
        </w:tc>
        <w:tc>
          <w:tcPr>
            <w:tcW w:w="2648" w:type="dxa"/>
            <w:tcBorders>
              <w:top w:val="single" w:sz="4" w:space="0" w:color="000000"/>
              <w:left w:val="single" w:sz="4" w:space="0" w:color="000000"/>
              <w:bottom w:val="single" w:sz="4" w:space="0" w:color="000000"/>
              <w:right w:val="single" w:sz="4" w:space="0" w:color="000000"/>
            </w:tcBorders>
          </w:tcPr>
          <w:p>
            <w:pPr>
              <w:pStyle w:val="Normal"/>
              <w:numPr>
                <w:ilvl w:val="0"/>
                <w:numId w:val="10"/>
              </w:numPr>
              <w:tabs>
                <w:tab w:val="clear" w:pos="420"/>
                <w:tab w:val="left" w:pos="252" w:leader="none"/>
              </w:tabs>
              <w:rPr>
                <w:sz w:val="28"/>
                <w:szCs w:val="28"/>
              </w:rPr>
            </w:pPr>
            <w:r>
              <w:rPr>
                <w:sz w:val="28"/>
                <w:szCs w:val="28"/>
              </w:rPr>
              <w:t>让真听部下的意见</w:t>
            </w:r>
          </w:p>
          <w:p>
            <w:pPr>
              <w:pStyle w:val="Normal"/>
              <w:numPr>
                <w:ilvl w:val="0"/>
                <w:numId w:val="7"/>
              </w:numPr>
              <w:tabs>
                <w:tab w:val="clear" w:pos="420"/>
                <w:tab w:val="left" w:pos="252" w:leader="none"/>
              </w:tabs>
              <w:ind w:left="190" w:hanging="180"/>
              <w:rPr>
                <w:sz w:val="28"/>
                <w:szCs w:val="28"/>
              </w:rPr>
            </w:pPr>
            <w:r>
              <w:rPr>
                <w:sz w:val="28"/>
                <w:szCs w:val="28"/>
              </w:rPr>
              <w:t>记录部下怕述愿望的要点。</w:t>
            </w:r>
          </w:p>
          <w:p>
            <w:pPr>
              <w:pStyle w:val="Normal"/>
              <w:numPr>
                <w:ilvl w:val="0"/>
                <w:numId w:val="7"/>
              </w:numPr>
              <w:tabs>
                <w:tab w:val="clear" w:pos="420"/>
                <w:tab w:val="left" w:pos="252" w:leader="none"/>
              </w:tabs>
              <w:ind w:left="190" w:hanging="180"/>
              <w:rPr>
                <w:sz w:val="28"/>
                <w:szCs w:val="28"/>
              </w:rPr>
            </w:pPr>
            <w:r>
              <w:rPr>
                <w:sz w:val="28"/>
                <w:szCs w:val="28"/>
              </w:rPr>
              <w:t>切记不能作听写。</w:t>
            </w:r>
          </w:p>
        </w:tc>
      </w:tr>
      <w:tr>
        <w:trPr>
          <w:trHeight w:val="2268" w:hRule="atLeast"/>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共同意识的建立</w:t>
            </w:r>
          </w:p>
        </w:tc>
        <w:tc>
          <w:tcPr>
            <w:tcW w:w="2962"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一些上司在面谈中对谈话中涉及到的某些事情特别感兴趣，尤其是那些阴暗的、不光彩的事，刨根问底、穷追不舍，</w:t>
            </w:r>
          </w:p>
        </w:tc>
        <w:tc>
          <w:tcPr>
            <w:tcW w:w="347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面谈的宗旨是搞好工作，提高生产率，提高业绩，需要的是上司与部下之间的齐心协力。面谈从某种意义上说是建立上下级之间良好关系的条件，</w:t>
            </w:r>
          </w:p>
        </w:tc>
        <w:tc>
          <w:tcPr>
            <w:tcW w:w="2648" w:type="dxa"/>
            <w:tcBorders>
              <w:top w:val="single" w:sz="4" w:space="0" w:color="000000"/>
              <w:left w:val="single" w:sz="4" w:space="0" w:color="000000"/>
              <w:bottom w:val="single" w:sz="4" w:space="0" w:color="000000"/>
              <w:right w:val="single" w:sz="4" w:space="0" w:color="000000"/>
            </w:tcBorders>
          </w:tcPr>
          <w:p>
            <w:pPr>
              <w:pStyle w:val="Normal"/>
              <w:numPr>
                <w:ilvl w:val="0"/>
                <w:numId w:val="7"/>
              </w:numPr>
              <w:tabs>
                <w:tab w:val="clear" w:pos="420"/>
                <w:tab w:val="left" w:pos="252" w:leader="none"/>
              </w:tabs>
              <w:ind w:left="190" w:hanging="180"/>
              <w:rPr>
                <w:sz w:val="28"/>
                <w:szCs w:val="28"/>
              </w:rPr>
            </w:pPr>
            <w:r>
              <w:rPr>
                <w:sz w:val="28"/>
                <w:szCs w:val="28"/>
              </w:rPr>
              <w:t>着眼于工作、做好工作。</w:t>
            </w:r>
          </w:p>
          <w:p>
            <w:pPr>
              <w:pStyle w:val="Normal"/>
              <w:numPr>
                <w:ilvl w:val="0"/>
                <w:numId w:val="7"/>
              </w:numPr>
              <w:tabs>
                <w:tab w:val="clear" w:pos="420"/>
                <w:tab w:val="left" w:pos="72" w:leader="none"/>
                <w:tab w:val="left" w:pos="252" w:leader="none"/>
              </w:tabs>
              <w:ind w:left="190" w:hanging="180"/>
              <w:rPr>
                <w:sz w:val="28"/>
                <w:szCs w:val="28"/>
              </w:rPr>
            </w:pPr>
            <w:r>
              <w:rPr>
                <w:sz w:val="28"/>
                <w:szCs w:val="28"/>
              </w:rPr>
              <w:t>致力于共同努力、合作共事。</w:t>
            </w:r>
          </w:p>
        </w:tc>
      </w:tr>
      <w:tr>
        <w:trPr>
          <w:trHeight w:val="2268" w:hRule="atLeast"/>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话题的转换</w:t>
            </w:r>
          </w:p>
        </w:tc>
        <w:tc>
          <w:tcPr>
            <w:tcW w:w="2962"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从面谈开始到涉及正题，从一个正题转另一个正题，通常要经历活题的转换；往往会因转换话题不自然、草率而产生紧张，致使问题得不到深入解决，停留于表面形式而不得不结束话题，</w:t>
            </w:r>
          </w:p>
        </w:tc>
        <w:tc>
          <w:tcPr>
            <w:tcW w:w="347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在转换话题时切忌变音变调，越是进入重要的话题，越应该显得从容而自然，不让对方思想负担加重、心情紧张，</w:t>
            </w:r>
          </w:p>
        </w:tc>
        <w:tc>
          <w:tcPr>
            <w:tcW w:w="2648" w:type="dxa"/>
            <w:tcBorders>
              <w:top w:val="single" w:sz="4" w:space="0" w:color="000000"/>
              <w:left w:val="single" w:sz="4" w:space="0" w:color="000000"/>
              <w:bottom w:val="single" w:sz="4" w:space="0" w:color="000000"/>
              <w:right w:val="single" w:sz="4" w:space="0" w:color="000000"/>
            </w:tcBorders>
          </w:tcPr>
          <w:p>
            <w:pPr>
              <w:pStyle w:val="Normal"/>
              <w:numPr>
                <w:ilvl w:val="0"/>
                <w:numId w:val="7"/>
              </w:numPr>
              <w:tabs>
                <w:tab w:val="clear" w:pos="420"/>
                <w:tab w:val="left" w:pos="252" w:leader="none"/>
              </w:tabs>
              <w:ind w:left="672" w:hanging="420"/>
              <w:rPr>
                <w:sz w:val="28"/>
                <w:szCs w:val="28"/>
              </w:rPr>
            </w:pPr>
            <w:r>
              <w:rPr>
                <w:sz w:val="28"/>
                <w:szCs w:val="28"/>
              </w:rPr>
              <w:t>在开始面谈时就应设法消除紧张空气，</w:t>
            </w:r>
          </w:p>
          <w:p>
            <w:pPr>
              <w:pStyle w:val="Normal"/>
              <w:numPr>
                <w:ilvl w:val="0"/>
                <w:numId w:val="7"/>
              </w:numPr>
              <w:tabs>
                <w:tab w:val="clear" w:pos="420"/>
                <w:tab w:val="left" w:pos="252" w:leader="none"/>
              </w:tabs>
              <w:ind w:left="672" w:hanging="420"/>
              <w:rPr>
                <w:sz w:val="28"/>
                <w:szCs w:val="28"/>
              </w:rPr>
            </w:pPr>
            <w:r>
              <w:rPr>
                <w:sz w:val="28"/>
                <w:szCs w:val="28"/>
              </w:rPr>
              <w:t>转换问题，力求合乎自然且圆滑。</w:t>
            </w:r>
          </w:p>
          <w:p>
            <w:pPr>
              <w:pStyle w:val="Normal"/>
              <w:numPr>
                <w:ilvl w:val="0"/>
                <w:numId w:val="7"/>
              </w:numPr>
              <w:tabs>
                <w:tab w:val="clear" w:pos="420"/>
                <w:tab w:val="left" w:pos="252" w:leader="none"/>
              </w:tabs>
              <w:ind w:left="672" w:hanging="420"/>
              <w:rPr>
                <w:sz w:val="28"/>
                <w:szCs w:val="28"/>
              </w:rPr>
            </w:pPr>
            <w:r>
              <w:rPr>
                <w:sz w:val="28"/>
                <w:szCs w:val="28"/>
              </w:rPr>
              <w:t>语气语调要婉转，</w:t>
            </w:r>
          </w:p>
          <w:p>
            <w:pPr>
              <w:pStyle w:val="Normal"/>
              <w:numPr>
                <w:ilvl w:val="0"/>
                <w:numId w:val="7"/>
              </w:numPr>
              <w:tabs>
                <w:tab w:val="clear" w:pos="420"/>
                <w:tab w:val="left" w:pos="252" w:leader="none"/>
              </w:tabs>
              <w:ind w:left="672" w:hanging="420"/>
              <w:rPr>
                <w:sz w:val="28"/>
                <w:szCs w:val="28"/>
              </w:rPr>
            </w:pPr>
            <w:r>
              <w:rPr>
                <w:sz w:val="28"/>
                <w:szCs w:val="28"/>
              </w:rPr>
              <w:t>思路力求清晰、言谈需加修饰，消除棱角。</w:t>
            </w:r>
          </w:p>
        </w:tc>
      </w:tr>
      <w:tr>
        <w:trPr>
          <w:trHeight w:val="2268" w:hRule="atLeast"/>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突破思维程式</w:t>
            </w:r>
          </w:p>
        </w:tc>
        <w:tc>
          <w:tcPr>
            <w:tcW w:w="2962"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往往有这种情况，一些错误的观念顽固不化，并以不同的形式表现出来，致使老问题一直得不到有效解决。不仅使上司本人的努力化为乌有，而且会招致部下的耻笑，</w:t>
            </w:r>
          </w:p>
        </w:tc>
        <w:tc>
          <w:tcPr>
            <w:tcW w:w="347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当上司在面谈过程中一量发现部下有偏见，或者陷入原有错误观念之中而咣不出来的时候，应该打破常规，例举与话题有关的他方面的事实，来帮助部下摆脱公似是而非的观念误区。</w:t>
            </w:r>
          </w:p>
        </w:tc>
        <w:tc>
          <w:tcPr>
            <w:tcW w:w="2648" w:type="dxa"/>
            <w:tcBorders>
              <w:top w:val="single" w:sz="4" w:space="0" w:color="000000"/>
              <w:left w:val="single" w:sz="4" w:space="0" w:color="000000"/>
              <w:bottom w:val="single" w:sz="4" w:space="0" w:color="000000"/>
              <w:right w:val="single" w:sz="4" w:space="0" w:color="000000"/>
            </w:tcBorders>
          </w:tcPr>
          <w:p>
            <w:pPr>
              <w:pStyle w:val="Normal"/>
              <w:numPr>
                <w:ilvl w:val="0"/>
                <w:numId w:val="7"/>
              </w:numPr>
              <w:tabs>
                <w:tab w:val="clear" w:pos="420"/>
                <w:tab w:val="left" w:pos="252" w:leader="none"/>
              </w:tabs>
              <w:ind w:left="252" w:hanging="252"/>
              <w:rPr>
                <w:sz w:val="28"/>
                <w:szCs w:val="28"/>
              </w:rPr>
            </w:pPr>
            <w:r>
              <w:rPr>
                <w:sz w:val="28"/>
                <w:szCs w:val="28"/>
              </w:rPr>
              <w:t>提出某种意外的问题引发部下多角度、钱方位思考问题。</w:t>
            </w:r>
          </w:p>
          <w:p>
            <w:pPr>
              <w:pStyle w:val="Normal"/>
              <w:numPr>
                <w:ilvl w:val="0"/>
                <w:numId w:val="7"/>
              </w:numPr>
              <w:tabs>
                <w:tab w:val="clear" w:pos="420"/>
                <w:tab w:val="left" w:pos="252" w:leader="none"/>
              </w:tabs>
              <w:ind w:left="252" w:hanging="252"/>
              <w:rPr>
                <w:sz w:val="28"/>
                <w:szCs w:val="28"/>
              </w:rPr>
            </w:pPr>
            <w:r>
              <w:rPr>
                <w:sz w:val="28"/>
                <w:szCs w:val="28"/>
              </w:rPr>
              <w:t>对部下已经意识到有问题处，不断进行阐述。</w:t>
            </w:r>
          </w:p>
          <w:p>
            <w:pPr>
              <w:pStyle w:val="Normal"/>
              <w:numPr>
                <w:ilvl w:val="0"/>
                <w:numId w:val="7"/>
              </w:numPr>
              <w:tabs>
                <w:tab w:val="clear" w:pos="420"/>
                <w:tab w:val="left" w:pos="252" w:leader="none"/>
              </w:tabs>
              <w:ind w:left="252" w:hanging="252"/>
              <w:rPr>
                <w:sz w:val="28"/>
                <w:szCs w:val="28"/>
              </w:rPr>
            </w:pPr>
            <w:r>
              <w:rPr>
                <w:sz w:val="28"/>
                <w:szCs w:val="28"/>
              </w:rPr>
              <w:t>对部下没意识到的方面，提请注意。</w:t>
            </w:r>
          </w:p>
        </w:tc>
      </w:tr>
      <w:tr>
        <w:trPr>
          <w:trHeight w:val="2268" w:hRule="atLeast"/>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rPr>
                <w:sz w:val="28"/>
                <w:szCs w:val="28"/>
              </w:rPr>
            </w:pPr>
            <w:r>
              <w:rPr>
                <w:sz w:val="28"/>
                <w:szCs w:val="28"/>
              </w:rPr>
              <w:t>启迪部下自主意识</w:t>
            </w:r>
          </w:p>
        </w:tc>
        <w:tc>
          <w:tcPr>
            <w:tcW w:w="2962"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倘若上司采用“说教”的方法，采取“压制”的态度，那么部下自然会采取“守势”；从而压抑部下自尊自强的信念。这是经常出现的偏向。</w:t>
            </w:r>
          </w:p>
        </w:tc>
        <w:tc>
          <w:tcPr>
            <w:tcW w:w="3470" w:type="dxa"/>
            <w:tcBorders>
              <w:top w:val="single" w:sz="4" w:space="0" w:color="000000"/>
              <w:left w:val="single" w:sz="4" w:space="0" w:color="000000"/>
              <w:bottom w:val="single" w:sz="4" w:space="0" w:color="000000"/>
              <w:right w:val="single" w:sz="4" w:space="0" w:color="000000"/>
            </w:tcBorders>
          </w:tcPr>
          <w:p>
            <w:pPr>
              <w:pStyle w:val="Normal"/>
              <w:rPr>
                <w:sz w:val="28"/>
                <w:szCs w:val="28"/>
              </w:rPr>
            </w:pPr>
            <w:r>
              <w:rPr>
                <w:sz w:val="28"/>
                <w:szCs w:val="28"/>
              </w:rPr>
              <w:t>有必要启迪部下自强不息、发奋图强的精神，不断在肯定和赞扬中深入话题，在相互诉说中启迪部下的自主精神。</w:t>
            </w:r>
          </w:p>
        </w:tc>
        <w:tc>
          <w:tcPr>
            <w:tcW w:w="2648" w:type="dxa"/>
            <w:tcBorders>
              <w:top w:val="single" w:sz="4" w:space="0" w:color="000000"/>
              <w:left w:val="single" w:sz="4" w:space="0" w:color="000000"/>
              <w:bottom w:val="single" w:sz="4" w:space="0" w:color="000000"/>
              <w:right w:val="single" w:sz="4" w:space="0" w:color="000000"/>
            </w:tcBorders>
          </w:tcPr>
          <w:p>
            <w:pPr>
              <w:pStyle w:val="Normal"/>
              <w:numPr>
                <w:ilvl w:val="0"/>
                <w:numId w:val="7"/>
              </w:numPr>
              <w:tabs>
                <w:tab w:val="clear" w:pos="420"/>
                <w:tab w:val="left" w:pos="252" w:leader="none"/>
              </w:tabs>
              <w:ind w:left="252" w:hanging="252"/>
              <w:rPr>
                <w:sz w:val="28"/>
                <w:szCs w:val="28"/>
              </w:rPr>
            </w:pPr>
            <w:r>
              <w:rPr>
                <w:sz w:val="28"/>
                <w:szCs w:val="28"/>
              </w:rPr>
              <w:t>越是接近话题的核心，越要注意正面激励。</w:t>
            </w:r>
          </w:p>
          <w:p>
            <w:pPr>
              <w:pStyle w:val="Normal"/>
              <w:numPr>
                <w:ilvl w:val="0"/>
                <w:numId w:val="7"/>
              </w:numPr>
              <w:tabs>
                <w:tab w:val="clear" w:pos="420"/>
                <w:tab w:val="left" w:pos="252" w:leader="none"/>
              </w:tabs>
              <w:ind w:left="252" w:hanging="252"/>
              <w:rPr>
                <w:sz w:val="28"/>
                <w:szCs w:val="28"/>
              </w:rPr>
            </w:pPr>
            <w:r>
              <w:rPr>
                <w:sz w:val="28"/>
                <w:szCs w:val="28"/>
              </w:rPr>
              <w:t>予以充分肯定，提供依据和资料，增强信心。</w:t>
            </w:r>
          </w:p>
        </w:tc>
      </w:tr>
    </w:tbl>
    <w:p>
      <w:pPr>
        <w:pStyle w:val="Normal"/>
        <w:rPr>
          <w:sz w:val="28"/>
          <w:szCs w:val="28"/>
        </w:rPr>
      </w:pPr>
      <w:r>
        <w:rPr>
          <w:sz w:val="28"/>
          <w:szCs w:val="28"/>
        </w:rPr>
      </w:r>
      <w:r>
        <w:br w:type="page"/>
      </w:r>
    </w:p>
    <w:p>
      <w:pPr>
        <w:pStyle w:val="Normal"/>
        <w:ind w:firstLine="560"/>
        <w:rPr>
          <w:sz w:val="28"/>
          <w:szCs w:val="28"/>
        </w:rPr>
      </w:pPr>
      <w:r>
        <w:rPr>
          <w:sz w:val="28"/>
          <w:szCs w:val="28"/>
        </w:rPr>
        <w:t>续表</w:t>
      </w:r>
    </w:p>
    <w:tbl>
      <w:tblPr>
        <w:tblW w:w="9576" w:type="dxa"/>
        <w:jc w:val="left"/>
        <w:tblInd w:w="0" w:type="dxa"/>
        <w:tblLayout w:type="fixed"/>
        <w:tblCellMar>
          <w:top w:w="0" w:type="dxa"/>
          <w:left w:w="108" w:type="dxa"/>
          <w:bottom w:w="0" w:type="dxa"/>
          <w:right w:w="108" w:type="dxa"/>
        </w:tblCellMar>
      </w:tblPr>
      <w:tblGrid>
        <w:gridCol w:w="496"/>
        <w:gridCol w:w="2621"/>
        <w:gridCol w:w="3647"/>
        <w:gridCol w:w="2812"/>
      </w:tblGrid>
      <w:tr>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360"/>
              <w:jc w:val="center"/>
              <w:rPr>
                <w:sz w:val="28"/>
                <w:szCs w:val="28"/>
              </w:rPr>
            </w:pPr>
            <w:r>
              <w:rPr>
                <w:sz w:val="28"/>
                <w:szCs w:val="28"/>
              </w:rPr>
              <w:t>中止面谈</w:t>
            </w:r>
          </w:p>
        </w:tc>
        <w:tc>
          <w:tcPr>
            <w:tcW w:w="262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经常会遇到这种倾向，不问情势是否适，面谈是否可以继续，甚至事先毫无准备和筹划，一味强行进行面谈，从不考虑在必要情况下，中止面谈。改面谈的技巧和对策。</w:t>
            </w:r>
          </w:p>
        </w:tc>
        <w:tc>
          <w:tcPr>
            <w:tcW w:w="364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只有当部下觉得面谈是件有意义的事的情况下，才会乐意前来接受面谈。即使面谈准备很充分，也会出现意外，诸如身体状况、部下态度的变化而使面谈无法继续进行下去。在这种情况下，企图勉强进行，不可能会有什么好收获的。需要及时抓住机会，及时中止面谈。日后可以重新寻找机会，按前次面谈的脉络，继续进行，这也不失为是一种明智之举。</w:t>
            </w:r>
          </w:p>
        </w:tc>
        <w:tc>
          <w:tcPr>
            <w:tcW w:w="28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在寻机中止面谈时，切记不要在气氛特别不好的状态下中止面谈。</w:t>
            </w:r>
          </w:p>
        </w:tc>
      </w:tr>
      <w:tr>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360"/>
              <w:jc w:val="center"/>
              <w:rPr>
                <w:sz w:val="28"/>
                <w:szCs w:val="28"/>
              </w:rPr>
            </w:pPr>
            <w:r>
              <w:rPr>
                <w:sz w:val="28"/>
                <w:szCs w:val="28"/>
              </w:rPr>
              <w:t>结束面谈</w:t>
            </w:r>
          </w:p>
        </w:tc>
        <w:tc>
          <w:tcPr>
            <w:tcW w:w="262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通常一些上司在结束面谈时，草草收场，不作总结，对重要谈话内容不作概括和相互确认，致使部下在离开面谈现场之后，不知所措，依然故我，我行我索，过去的错误得不到纠正。正谓徒劳而无功，功亏一匮。</w:t>
            </w:r>
          </w:p>
        </w:tc>
        <w:tc>
          <w:tcPr>
            <w:tcW w:w="364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在结束面谈之际，上司应该把事先准备的“谈话要点”和在谈话后记录的作一总结，上下级之间互相认可。这样会使面谈出现“乘数”效应，一定要养成这种习惯，贯彻于面谈实施过程。</w:t>
            </w:r>
          </w:p>
        </w:tc>
        <w:tc>
          <w:tcPr>
            <w:tcW w:w="28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ind w:left="224" w:hanging="224"/>
              <w:rPr>
                <w:rFonts w:ascii="SimHei" w:hAnsi="SimHei" w:eastAsia="黑体" w:cs="SimHei"/>
                <w:sz w:val="28"/>
                <w:szCs w:val="28"/>
              </w:rPr>
            </w:pPr>
            <w:r>
              <w:rPr>
                <w:rFonts w:ascii="SimHei" w:hAnsi="SimHei" w:eastAsia="黑体" w:cs="SimHei"/>
                <w:sz w:val="28"/>
                <w:szCs w:val="28"/>
              </w:rPr>
            </w:r>
          </w:p>
          <w:p>
            <w:pPr>
              <w:pStyle w:val="Normal"/>
              <w:snapToGrid w:val="false"/>
              <w:spacing w:lineRule="atLeast" w:line="360"/>
              <w:ind w:left="224" w:hanging="224"/>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让部下简要确认一个今 后面谈的主要内容。</w:t>
            </w:r>
          </w:p>
          <w:p>
            <w:pPr>
              <w:pStyle w:val="Normal"/>
              <w:snapToGrid w:val="false"/>
              <w:spacing w:lineRule="atLeast" w:line="360"/>
              <w:ind w:left="224" w:hanging="224"/>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上司予以补充。</w:t>
            </w:r>
          </w:p>
          <w:p>
            <w:pPr>
              <w:pStyle w:val="Normal"/>
              <w:snapToGrid w:val="false"/>
              <w:spacing w:lineRule="atLeast" w:line="360"/>
              <w:ind w:left="224" w:hanging="224"/>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或者相反，上司总结，部下补充。</w:t>
            </w:r>
          </w:p>
          <w:p>
            <w:pPr>
              <w:pStyle w:val="Normal"/>
              <w:snapToGrid w:val="false"/>
              <w:spacing w:lineRule="atLeast" w:line="360"/>
              <w:ind w:left="224" w:hanging="224"/>
              <w:rPr>
                <w:sz w:val="28"/>
                <w:szCs w:val="28"/>
              </w:rPr>
            </w:pPr>
            <w:r>
              <w:rPr>
                <w:rFonts w:ascii="SimHei" w:hAnsi="SimHei" w:eastAsia="黑体" w:cs="SimHei"/>
                <w:sz w:val="28"/>
                <w:szCs w:val="28"/>
              </w:rPr>
              <w:t>·</w:t>
            </w:r>
            <w:r>
              <w:rPr>
                <w:rFonts w:ascii="SimHei" w:hAnsi="SimHei" w:eastAsia="黑体" w:cs="SimHei"/>
                <w:sz w:val="28"/>
                <w:szCs w:val="28"/>
              </w:rPr>
              <w:t>一些重要的事项和期望，必须记载下来，并互相认同。</w:t>
            </w:r>
          </w:p>
        </w:tc>
      </w:tr>
      <w:tr>
        <w:trPr/>
        <w:tc>
          <w:tcPr>
            <w:tcW w:w="4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360"/>
              <w:jc w:val="center"/>
              <w:rPr>
                <w:sz w:val="28"/>
                <w:szCs w:val="28"/>
              </w:rPr>
            </w:pPr>
            <w:r>
              <w:rPr>
                <w:sz w:val="28"/>
                <w:szCs w:val="28"/>
              </w:rPr>
              <w:t>谈话时间在上下级之间的分配</w:t>
            </w:r>
          </w:p>
        </w:tc>
        <w:tc>
          <w:tcPr>
            <w:tcW w:w="262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通常在面谈过程中是上司说得多，部下说得少；一方滔滔不绝，一方沉默寡言；似乎上司天然为“说客”，部下理当是“听众”。其结果是说者累，听者倦，无济于事。</w:t>
            </w:r>
          </w:p>
        </w:tc>
        <w:tc>
          <w:tcPr>
            <w:tcW w:w="364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rPr>
            </w:pPr>
            <w:r>
              <w:rPr>
                <w:sz w:val="28"/>
                <w:szCs w:val="28"/>
              </w:rPr>
            </w:r>
          </w:p>
          <w:p>
            <w:pPr>
              <w:pStyle w:val="Normal"/>
              <w:snapToGrid w:val="false"/>
              <w:spacing w:lineRule="atLeast" w:line="360"/>
              <w:rPr>
                <w:sz w:val="28"/>
                <w:szCs w:val="28"/>
              </w:rPr>
            </w:pPr>
            <w:r>
              <w:rPr>
                <w:sz w:val="28"/>
                <w:szCs w:val="28"/>
              </w:rPr>
              <w:t>面谈的真谛，不在于显示上司的能说会道，下级的唯唯诺诺。话不在多而在于精，谦虚并不会失去领导者的才干。重要的是如何通过面谈，开发人才，沟通上下级关系。</w:t>
            </w:r>
          </w:p>
        </w:tc>
        <w:tc>
          <w:tcPr>
            <w:tcW w:w="281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360"/>
              <w:rPr>
                <w:sz w:val="28"/>
                <w:szCs w:val="28"/>
                <w:lang w:val="en-US" w:eastAsia="en-US"/>
              </w:rPr>
            </w:pPr>
            <w:r>
              <w:rPr>
                <w:sz w:val="28"/>
                <w:szCs w:val="28"/>
                <w:lang w:val="en-US" w:eastAsia="en-US"/>
              </w:rPr>
              <mc:AlternateContent>
                <mc:Choice Requires="wps">
                  <w:drawing>
                    <wp:anchor behindDoc="0" distT="4445" distB="4445" distL="119380" distR="119380" simplePos="0" locked="0" layoutInCell="1" allowOverlap="1" relativeHeight="20">
                      <wp:simplePos x="0" y="0"/>
                      <wp:positionH relativeFrom="column">
                        <wp:posOffset>160020</wp:posOffset>
                      </wp:positionH>
                      <wp:positionV relativeFrom="paragraph">
                        <wp:posOffset>377190</wp:posOffset>
                      </wp:positionV>
                      <wp:extent cx="1257935" cy="1387475"/>
                      <wp:effectExtent l="0" t="0" r="0" b="0"/>
                      <wp:wrapNone/>
                      <wp:docPr id="23" name=""/>
                      <a:graphic xmlns:a="http://schemas.openxmlformats.org/drawingml/2006/main">
                        <a:graphicData uri="http://schemas.microsoft.com/office/word/2010/wordprocessingShape">
                          <wps:wsp>
                            <wps:cNvSpPr/>
                            <wps:spPr>
                              <a:xfrm flipV="1">
                                <a:off x="0" y="0"/>
                                <a:ext cx="1257480" cy="13867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2.6pt,29.7pt" to="111.55pt,138.85pt" stroked="t" style="position:absolute;flip:y">
                      <v:stroke color="black" weight="9360" joinstyle="miter" endcap="flat"/>
                      <v:fill o:detectmouseclick="t" on="false"/>
                      <w10:wrap type="none"/>
                    </v:line>
                  </w:pict>
                </mc:Fallback>
              </mc:AlternateContent>
            </w:r>
            <w:r>
              <mc:AlternateContent>
                <mc:Choice Requires="wps">
                  <w:drawing>
                    <wp:anchor behindDoc="0" distT="0" distB="0" distL="114935" distR="114935" simplePos="0" locked="0" layoutInCell="1" allowOverlap="1" relativeHeight="19">
                      <wp:simplePos x="0" y="0"/>
                      <wp:positionH relativeFrom="column">
                        <wp:posOffset>155575</wp:posOffset>
                      </wp:positionH>
                      <wp:positionV relativeFrom="paragraph">
                        <wp:posOffset>372745</wp:posOffset>
                      </wp:positionV>
                      <wp:extent cx="1266190" cy="1395730"/>
                      <wp:effectExtent l="0" t="0" r="0" b="0"/>
                      <wp:wrapNone/>
                      <wp:docPr id="24" name="Frame9"/>
                      <a:graphic xmlns:a="http://schemas.openxmlformats.org/drawingml/2006/main">
                        <a:graphicData uri="http://schemas.microsoft.com/office/word/2010/wordprocessingShape">
                          <wps:wsp>
                            <wps:cNvSpPr txBox="1"/>
                            <wps:spPr>
                              <a:xfrm>
                                <a:off x="0" y="0"/>
                                <a:ext cx="1266190" cy="1395730"/>
                              </a:xfrm>
                              <a:prstGeom prst="rect"/>
                              <a:solidFill>
                                <a:srgbClr val="FFFFFF"/>
                              </a:solidFill>
                              <a:ln w="9525">
                                <a:solidFill>
                                  <a:srgbClr val="000000"/>
                                </a:solidFill>
                              </a:ln>
                            </wps:spPr>
                            <wps:txbx>
                              <w:txbxContent>
                                <w:p>
                                  <w:pPr>
                                    <w:pStyle w:val="Normal"/>
                                    <w:rPr/>
                                  </w:pPr>
                                  <w:r>
                                    <w:rPr/>
                                    <w:t>上</w:t>
                                  </w:r>
                                  <w:r>
                                    <w:rPr>
                                      <w:rFonts w:ascii="SimHei" w:hAnsi="SimHei" w:eastAsia="黑体" w:cs="SimHei"/>
                                    </w:rPr>
                                    <w:t xml:space="preserve"> </w:t>
                                  </w:r>
                                  <w:r>
                                    <w:rPr/>
                                    <w:t>司</w:t>
                                  </w:r>
                                  <w:r>
                                    <w:rPr>
                                      <w:rFonts w:ascii="SimHei" w:hAnsi="SimHei" w:eastAsia="黑体" w:cs="SimHei"/>
                                    </w:rPr>
                                    <w:t xml:space="preserve"> </w:t>
                                  </w:r>
                                  <w:r>
                                    <w:rPr/>
                                    <w:t>谈</w:t>
                                  </w:r>
                                  <w:r>
                                    <w:rPr>
                                      <w:rFonts w:ascii="SimHei" w:hAnsi="SimHei" w:eastAsia="黑体" w:cs="SimHei"/>
                                    </w:rPr>
                                    <w:t xml:space="preserve"> </w:t>
                                  </w:r>
                                  <w:r>
                                    <w:rPr/>
                                    <w:t>话</w:t>
                                  </w:r>
                                </w:p>
                                <w:p>
                                  <w:pPr>
                                    <w:pStyle w:val="Normal"/>
                                    <w:rPr/>
                                  </w:pPr>
                                  <w:r>
                                    <w:rPr/>
                                    <w:t>时</w:t>
                                  </w:r>
                                  <w:r>
                                    <w:rPr>
                                      <w:rFonts w:ascii="SimHei" w:hAnsi="SimHei" w:eastAsia="黑体" w:cs="SimHei"/>
                                    </w:rPr>
                                    <w:t xml:space="preserve"> </w:t>
                                  </w:r>
                                  <w:r>
                                    <w:rPr/>
                                    <w:t>间</w:t>
                                  </w:r>
                                  <w:r>
                                    <w:rPr>
                                      <w:rFonts w:ascii="SimHei" w:hAnsi="SimHei" w:eastAsia="黑体" w:cs="SimHei"/>
                                    </w:rPr>
                                    <w:t xml:space="preserve"> </w:t>
                                  </w:r>
                                  <w:r>
                                    <w:rPr/>
                                    <w:t>比</w:t>
                                  </w:r>
                                  <w:r>
                                    <w:rPr>
                                      <w:rFonts w:ascii="SimHei" w:hAnsi="SimHei" w:eastAsia="黑体" w:cs="SimHei"/>
                                    </w:rPr>
                                    <w:t xml:space="preserve"> </w:t>
                                  </w:r>
                                  <w:r>
                                    <w:rPr/>
                                    <w:t>重</w:t>
                                  </w:r>
                                </w:p>
                                <w:p>
                                  <w:pPr>
                                    <w:pStyle w:val="Normal"/>
                                    <w:rPr/>
                                  </w:pPr>
                                  <w:r>
                                    <w:rPr/>
                                  </w:r>
                                </w:p>
                                <w:p>
                                  <w:pPr>
                                    <w:pStyle w:val="Normal"/>
                                    <w:rPr/>
                                  </w:pPr>
                                  <w:r>
                                    <w:rPr/>
                                  </w:r>
                                </w:p>
                                <w:p>
                                  <w:pPr>
                                    <w:pStyle w:val="Normal"/>
                                    <w:rPr/>
                                  </w:pPr>
                                  <w:r>
                                    <w:rPr>
                                      <w:rFonts w:ascii="SimHei" w:hAnsi="SimHei" w:eastAsia="黑体" w:cs="SimHei"/>
                                    </w:rPr>
                                    <w:t xml:space="preserve">       </w:t>
                                  </w:r>
                                  <w:r>
                                    <w:rPr/>
                                    <w:t>部下谈话</w:t>
                                  </w:r>
                                </w:p>
                                <w:p>
                                  <w:pPr>
                                    <w:pStyle w:val="Normal"/>
                                    <w:rPr/>
                                  </w:pPr>
                                  <w:r>
                                    <w:rPr>
                                      <w:rFonts w:ascii="SimHei" w:hAnsi="SimHei" w:eastAsia="黑体" w:cs="SimHei"/>
                                    </w:rPr>
                                    <w:t xml:space="preserve">       </w:t>
                                  </w:r>
                                  <w:r>
                                    <w:rPr/>
                                    <w:t>时间比重</w:t>
                                  </w:r>
                                </w:p>
                              </w:txbxContent>
                            </wps:txbx>
                            <wps:bodyPr anchor="t" lIns="91440" tIns="45720" rIns="91440" bIns="45720">
                              <a:noAutofit/>
                            </wps:bodyPr>
                          </wps:wsp>
                        </a:graphicData>
                      </a:graphic>
                    </wp:anchor>
                  </w:drawing>
                </mc:Choice>
                <mc:Fallback>
                  <w:pict>
                    <v:rect fillcolor="#FFFFFF" strokecolor="#000000" strokeweight="0pt" style="position:absolute;rotation:0;width:99.7pt;height:109.9pt;mso-wrap-distance-left:9.05pt;mso-wrap-distance-right:9.05pt;mso-wrap-distance-top:0pt;mso-wrap-distance-bottom:0pt;margin-top:29.35pt;mso-position-vertical-relative:text;margin-left:12.25pt;mso-position-horizontal-relative:text">
                      <v:textbox>
                        <w:txbxContent>
                          <w:p>
                            <w:pPr>
                              <w:pStyle w:val="Normal"/>
                              <w:rPr/>
                            </w:pPr>
                            <w:r>
                              <w:rPr/>
                              <w:t>上</w:t>
                            </w:r>
                            <w:r>
                              <w:rPr>
                                <w:rFonts w:ascii="SimHei" w:hAnsi="SimHei" w:eastAsia="黑体" w:cs="SimHei"/>
                              </w:rPr>
                              <w:t xml:space="preserve"> </w:t>
                            </w:r>
                            <w:r>
                              <w:rPr/>
                              <w:t>司</w:t>
                            </w:r>
                            <w:r>
                              <w:rPr>
                                <w:rFonts w:ascii="SimHei" w:hAnsi="SimHei" w:eastAsia="黑体" w:cs="SimHei"/>
                              </w:rPr>
                              <w:t xml:space="preserve"> </w:t>
                            </w:r>
                            <w:r>
                              <w:rPr/>
                              <w:t>谈</w:t>
                            </w:r>
                            <w:r>
                              <w:rPr>
                                <w:rFonts w:ascii="SimHei" w:hAnsi="SimHei" w:eastAsia="黑体" w:cs="SimHei"/>
                              </w:rPr>
                              <w:t xml:space="preserve"> </w:t>
                            </w:r>
                            <w:r>
                              <w:rPr/>
                              <w:t>话</w:t>
                            </w:r>
                          </w:p>
                          <w:p>
                            <w:pPr>
                              <w:pStyle w:val="Normal"/>
                              <w:rPr/>
                            </w:pPr>
                            <w:r>
                              <w:rPr/>
                              <w:t>时</w:t>
                            </w:r>
                            <w:r>
                              <w:rPr>
                                <w:rFonts w:ascii="SimHei" w:hAnsi="SimHei" w:eastAsia="黑体" w:cs="SimHei"/>
                              </w:rPr>
                              <w:t xml:space="preserve"> </w:t>
                            </w:r>
                            <w:r>
                              <w:rPr/>
                              <w:t>间</w:t>
                            </w:r>
                            <w:r>
                              <w:rPr>
                                <w:rFonts w:ascii="SimHei" w:hAnsi="SimHei" w:eastAsia="黑体" w:cs="SimHei"/>
                              </w:rPr>
                              <w:t xml:space="preserve"> </w:t>
                            </w:r>
                            <w:r>
                              <w:rPr/>
                              <w:t>比</w:t>
                            </w:r>
                            <w:r>
                              <w:rPr>
                                <w:rFonts w:ascii="SimHei" w:hAnsi="SimHei" w:eastAsia="黑体" w:cs="SimHei"/>
                              </w:rPr>
                              <w:t xml:space="preserve"> </w:t>
                            </w:r>
                            <w:r>
                              <w:rPr/>
                              <w:t>重</w:t>
                            </w:r>
                          </w:p>
                          <w:p>
                            <w:pPr>
                              <w:pStyle w:val="Normal"/>
                              <w:rPr/>
                            </w:pPr>
                            <w:r>
                              <w:rPr/>
                            </w:r>
                          </w:p>
                          <w:p>
                            <w:pPr>
                              <w:pStyle w:val="Normal"/>
                              <w:rPr/>
                            </w:pPr>
                            <w:r>
                              <w:rPr/>
                            </w:r>
                          </w:p>
                          <w:p>
                            <w:pPr>
                              <w:pStyle w:val="Normal"/>
                              <w:rPr/>
                            </w:pPr>
                            <w:r>
                              <w:rPr>
                                <w:rFonts w:ascii="SimHei" w:hAnsi="SimHei" w:eastAsia="黑体" w:cs="SimHei"/>
                              </w:rPr>
                              <w:t xml:space="preserve">       </w:t>
                            </w:r>
                            <w:r>
                              <w:rPr/>
                              <w:t>部下谈话</w:t>
                            </w:r>
                          </w:p>
                          <w:p>
                            <w:pPr>
                              <w:pStyle w:val="Normal"/>
                              <w:rPr/>
                            </w:pPr>
                            <w:r>
                              <w:rPr>
                                <w:rFonts w:ascii="SimHei" w:hAnsi="SimHei" w:eastAsia="黑体" w:cs="SimHei"/>
                              </w:rPr>
                              <w:t xml:space="preserve">       </w:t>
                            </w:r>
                            <w:r>
                              <w:rPr/>
                              <w:t>时间比重</w:t>
                            </w:r>
                          </w:p>
                        </w:txbxContent>
                      </v:textbox>
                      <w10:wrap type="none"/>
                    </v:rect>
                  </w:pict>
                </mc:Fallback>
              </mc:AlternateContent>
            </w:r>
          </w:p>
        </w:tc>
      </w:tr>
    </w:tbl>
    <w:p>
      <w:pPr>
        <w:pStyle w:val="Normal"/>
        <w:rPr>
          <w:sz w:val="28"/>
          <w:szCs w:val="28"/>
        </w:rPr>
      </w:pPr>
      <w:r>
        <w:rPr>
          <w:sz w:val="28"/>
          <w:szCs w:val="28"/>
        </w:rPr>
      </w:r>
    </w:p>
    <w:p>
      <w:pPr>
        <w:pStyle w:val="Normal"/>
        <w:rPr>
          <w:b/>
          <w:b/>
          <w:bCs/>
          <w:sz w:val="28"/>
          <w:szCs w:val="28"/>
        </w:rPr>
      </w:pPr>
      <w:r>
        <w:rPr>
          <w:b/>
          <w:bCs/>
          <w:sz w:val="28"/>
          <w:szCs w:val="28"/>
        </w:rPr>
      </w:r>
    </w:p>
    <w:p>
      <w:pPr>
        <w:pStyle w:val="Normal"/>
        <w:rPr>
          <w:b/>
          <w:b/>
          <w:bCs/>
          <w:sz w:val="28"/>
          <w:szCs w:val="28"/>
        </w:rPr>
      </w:pPr>
      <w:r>
        <w:rPr>
          <w:b/>
          <w:bCs/>
          <w:sz w:val="28"/>
          <w:szCs w:val="28"/>
        </w:rPr>
      </w:r>
    </w:p>
    <w:p>
      <w:pPr>
        <w:pStyle w:val="Normal"/>
        <w:rPr>
          <w:bCs/>
          <w:sz w:val="28"/>
          <w:szCs w:val="28"/>
        </w:rPr>
      </w:pPr>
      <w:r>
        <w:rPr>
          <w:bCs/>
          <w:sz w:val="28"/>
          <w:szCs w:val="28"/>
        </w:rPr>
        <w:t>7.</w:t>
      </w:r>
      <w:r>
        <w:rPr>
          <w:bCs/>
          <w:sz w:val="28"/>
          <w:szCs w:val="28"/>
        </w:rPr>
        <w:t>职业规划路线图：</w:t>
      </w:r>
    </w:p>
    <w:p>
      <w:pPr>
        <w:pStyle w:val="Normal"/>
        <w:jc w:val="center"/>
        <w:rPr>
          <w:b/>
          <w:b/>
          <w:bCs/>
          <w:sz w:val="28"/>
          <w:szCs w:val="28"/>
        </w:rPr>
      </w:pPr>
      <w:r>
        <w:rPr>
          <w:b/>
          <w:bCs/>
          <w:sz w:val="28"/>
          <w:szCs w:val="28"/>
        </w:rPr>
        <w:t>营销类</w:t>
      </w:r>
    </w:p>
    <w:p>
      <w:pPr>
        <w:pStyle w:val="Normal"/>
        <w:rPr>
          <w:b/>
          <w:b/>
          <w:bCs/>
          <w:sz w:val="28"/>
          <w:szCs w:val="28"/>
          <w:lang w:val="en-US" w:eastAsia="en-US"/>
        </w:rPr>
      </w:pPr>
      <w:r>
        <w:rPr>
          <w:b/>
          <w:bCs/>
          <w:sz w:val="28"/>
          <w:szCs w:val="28"/>
          <w:lang w:val="en-US" w:eastAsia="en-US"/>
        </w:rPr>
        <mc:AlternateContent>
          <mc:Choice Requires="wps">
            <w:drawing>
              <wp:anchor behindDoc="0" distT="4445" distB="4445" distL="119380" distR="119380" simplePos="0" locked="0" layoutInCell="0" allowOverlap="1" relativeHeight="80">
                <wp:simplePos x="0" y="0"/>
                <wp:positionH relativeFrom="column">
                  <wp:posOffset>3200400</wp:posOffset>
                </wp:positionH>
                <wp:positionV relativeFrom="paragraph">
                  <wp:posOffset>297180</wp:posOffset>
                </wp:positionV>
                <wp:extent cx="229235" cy="4457700"/>
                <wp:effectExtent l="0" t="0" r="0" b="0"/>
                <wp:wrapNone/>
                <wp:docPr id="25" name=""/>
                <a:graphic xmlns:a="http://schemas.openxmlformats.org/drawingml/2006/main">
                  <a:graphicData uri="http://schemas.microsoft.com/office/word/2010/wordprocessingShape">
                    <wps:wsp>
                      <wps:cNvSpPr/>
                      <wps:spPr>
                        <a:xfrm flipH="1" flipV="1">
                          <a:off x="0" y="0"/>
                          <a:ext cx="228600" cy="445788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52pt,23.4pt" to="269.95pt,374.35pt" stroked="t" style="position:absolute;flip:xy">
                <v:stroke color="black" weight="9360" joinstyle="miter" endcap="flat"/>
                <v:fill o:detectmouseclick="t" on="false"/>
                <w10:wrap type="none"/>
              </v:line>
            </w:pict>
          </mc:Fallback>
        </mc:AlternateContent>
      </w:r>
    </w:p>
    <w:p>
      <w:pPr>
        <w:pStyle w:val="Normal"/>
        <w:ind w:firstLine="2417"/>
        <w:rPr/>
      </w:pPr>
      <w:r>
        <mc:AlternateContent>
          <mc:Choice Requires="wps">
            <w:drawing>
              <wp:anchor behindDoc="0" distT="4445" distB="4445" distL="119380" distR="119380" simplePos="0" locked="0" layoutInCell="0" allowOverlap="1" relativeHeight="69">
                <wp:simplePos x="0" y="0"/>
                <wp:positionH relativeFrom="column">
                  <wp:posOffset>1485900</wp:posOffset>
                </wp:positionH>
                <wp:positionV relativeFrom="paragraph">
                  <wp:posOffset>297180</wp:posOffset>
                </wp:positionV>
                <wp:extent cx="1943735" cy="4062095"/>
                <wp:effectExtent l="0" t="0" r="0" b="0"/>
                <wp:wrapNone/>
                <wp:docPr id="26" name=""/>
                <a:graphic xmlns:a="http://schemas.openxmlformats.org/drawingml/2006/main">
                  <a:graphicData uri="http://schemas.microsoft.com/office/word/2010/wordprocessingShape">
                    <wps:wsp>
                      <wps:cNvSpPr/>
                      <wps:spPr>
                        <a:xfrm>
                          <a:off x="0" y="0"/>
                          <a:ext cx="1943280" cy="4061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17pt,23.4pt" to="269.95pt,343.1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0">
                <wp:simplePos x="0" y="0"/>
                <wp:positionH relativeFrom="column">
                  <wp:posOffset>3429000</wp:posOffset>
                </wp:positionH>
                <wp:positionV relativeFrom="paragraph">
                  <wp:posOffset>297180</wp:posOffset>
                </wp:positionV>
                <wp:extent cx="1143635" cy="4061460"/>
                <wp:effectExtent l="0" t="0" r="0" b="0"/>
                <wp:wrapNone/>
                <wp:docPr id="27" name=""/>
                <a:graphic xmlns:a="http://schemas.openxmlformats.org/drawingml/2006/main">
                  <a:graphicData uri="http://schemas.microsoft.com/office/word/2010/wordprocessingShape">
                    <wps:wsp>
                      <wps:cNvSpPr/>
                      <wps:spPr>
                        <a:xfrm flipV="1">
                          <a:off x="0" y="0"/>
                          <a:ext cx="1143000" cy="4061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0pt,23.4pt" to="359.95pt,343.15pt" stroked="t" style="position:absolute;flip:y">
                <v:stroke color="black" weight="9360" joinstyle="miter" endcap="flat"/>
                <v:fill o:detectmouseclick="t" on="false"/>
                <w10:wrap type="none"/>
              </v:line>
            </w:pict>
          </mc:Fallback>
        </mc:AlternateContent>
      </w:r>
      <w:r>
        <w:rPr>
          <w:b/>
          <w:sz w:val="28"/>
          <w:szCs w:val="28"/>
        </w:rPr>
        <w:t>管理类</w:t>
      </w:r>
      <w:r>
        <w:rPr>
          <w:rFonts w:ascii="SimHei" w:hAnsi="SimHei" w:eastAsia="黑体" w:cs="SimHei"/>
          <w:b/>
          <w:sz w:val="28"/>
          <w:szCs w:val="28"/>
        </w:rPr>
        <w:t xml:space="preserve">  </w:t>
      </w:r>
      <w:r>
        <w:rPr>
          <w:rFonts w:ascii="SimHei" w:hAnsi="SimHei" w:eastAsia="黑体" w:cs="SimHei"/>
          <w:sz w:val="28"/>
          <w:szCs w:val="28"/>
        </w:rPr>
        <w:t xml:space="preserve">                              </w:t>
      </w:r>
      <w:r>
        <w:rPr>
          <w:b/>
          <w:sz w:val="28"/>
          <w:szCs w:val="28"/>
        </w:rPr>
        <w:t>专业技术</w:t>
      </w:r>
    </w:p>
    <w:p>
      <w:pPr>
        <w:pStyle w:val="Normal"/>
        <w:rPr>
          <w:rFonts w:ascii="SimHei" w:hAnsi="SimHei" w:eastAsia="黑体" w:cs="SimHei"/>
          <w:sz w:val="28"/>
          <w:szCs w:val="28"/>
        </w:rPr>
      </w:pPr>
      <w:r>
        <w:rPr>
          <w:rFonts w:ascii="SimHei" w:hAnsi="SimHei" w:eastAsia="黑体" w:cs="SimHei"/>
          <w:sz w:val="28"/>
          <w:szCs w:val="28"/>
        </w:rPr>
        <w:t xml:space="preserve">                                                 </w:t>
      </w:r>
    </w:p>
    <w:p>
      <w:pPr>
        <w:pStyle w:val="Normal"/>
        <w:rPr>
          <w:rFonts w:ascii="SimHei" w:hAnsi="SimHei" w:eastAsia="黑体" w:cs="SimHei"/>
          <w:sz w:val="28"/>
          <w:szCs w:val="28"/>
        </w:rPr>
      </w:pPr>
      <w:r>
        <w:rPr>
          <w:rFonts w:ascii="SimHei" w:hAnsi="SimHei" w:eastAsia="黑体" w:cs="SimHei"/>
          <w:sz w:val="28"/>
          <w:szCs w:val="28"/>
        </w:rPr>
        <w:t xml:space="preserve">                                        </w:t>
      </w:r>
    </w:p>
    <w:p>
      <w:pPr>
        <w:pStyle w:val="Normal"/>
        <w:rPr>
          <w:sz w:val="28"/>
          <w:szCs w:val="28"/>
        </w:rPr>
      </w:pPr>
      <w:r>
        <mc:AlternateContent>
          <mc:Choice Requires="wps">
            <w:drawing>
              <wp:anchor behindDoc="0" distT="4445" distB="4445" distL="119380" distR="119380" simplePos="0" locked="0" layoutInCell="0" allowOverlap="1" relativeHeight="75">
                <wp:simplePos x="0" y="0"/>
                <wp:positionH relativeFrom="column">
                  <wp:posOffset>2009775</wp:posOffset>
                </wp:positionH>
                <wp:positionV relativeFrom="paragraph">
                  <wp:posOffset>198120</wp:posOffset>
                </wp:positionV>
                <wp:extent cx="229235" cy="635"/>
                <wp:effectExtent l="0" t="0" r="0" b="0"/>
                <wp:wrapNone/>
                <wp:docPr id="28"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58.25pt,15.6pt" to="176.2pt,15.6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6">
                <wp:simplePos x="0" y="0"/>
                <wp:positionH relativeFrom="column">
                  <wp:posOffset>4210050</wp:posOffset>
                </wp:positionH>
                <wp:positionV relativeFrom="paragraph">
                  <wp:posOffset>198120</wp:posOffset>
                </wp:positionV>
                <wp:extent cx="229235" cy="635"/>
                <wp:effectExtent l="0" t="0" r="0" b="0"/>
                <wp:wrapNone/>
                <wp:docPr id="29"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31.5pt,15.6pt" to="349.45pt,15.6pt" stroked="t" style="position:absolute">
                <v:stroke color="black" weight="9360" joinstyle="miter" endcap="flat"/>
                <v:fill o:detectmouseclick="t" on="false"/>
                <w10:wrap type="none"/>
              </v:line>
            </w:pict>
          </mc:Fallback>
        </mc:AlternateContent>
      </w:r>
      <w:r>
        <w:rPr>
          <w:rFonts w:ascii="SimHei" w:hAnsi="SimHei" w:eastAsia="黑体" w:cs="SimHei"/>
          <w:sz w:val="28"/>
          <w:szCs w:val="28"/>
        </w:rPr>
        <w:t xml:space="preserve">     </w:t>
      </w:r>
      <w:r>
        <w:rPr>
          <w:sz w:val="28"/>
          <w:szCs w:val="28"/>
        </w:rPr>
        <w:t>（私营业主）</w:t>
      </w:r>
      <w:r>
        <w:rPr>
          <w:sz w:val="28"/>
          <w:szCs w:val="28"/>
        </w:rPr>
        <w:t>40</w:t>
      </w:r>
      <w:r>
        <w:rPr>
          <w:sz w:val="28"/>
          <w:szCs w:val="28"/>
        </w:rPr>
        <w:t>岁</w:t>
      </w:r>
      <w:r>
        <w:rPr>
          <w:rFonts w:ascii="SimHei" w:hAnsi="SimHei" w:eastAsia="黑体" w:cs="SimHei"/>
          <w:sz w:val="28"/>
          <w:szCs w:val="28"/>
        </w:rPr>
        <w:t xml:space="preserve">                            </w:t>
      </w:r>
      <w:r>
        <w:rPr>
          <w:sz w:val="28"/>
          <w:szCs w:val="28"/>
        </w:rPr>
        <w:t>40</w:t>
      </w:r>
      <w:r>
        <w:rPr>
          <w:sz w:val="28"/>
          <w:szCs w:val="28"/>
        </w:rPr>
        <w:t>岁（技术顾问）</w:t>
      </w:r>
      <w:r>
        <w:rPr>
          <w:rFonts w:ascii="SimHei" w:hAnsi="SimHei" w:eastAsia="黑体" w:cs="SimHei"/>
          <w:sz w:val="28"/>
          <w:szCs w:val="28"/>
        </w:rPr>
        <w:t xml:space="preserve"> </w:t>
      </w:r>
    </w:p>
    <w:p>
      <w:pPr>
        <w:pStyle w:val="Normal"/>
        <w:ind w:firstLine="1120"/>
        <w:rPr>
          <w:sz w:val="28"/>
          <w:szCs w:val="28"/>
        </w:rPr>
      </w:pPr>
      <w:r>
        <mc:AlternateContent>
          <mc:Choice Requires="wps">
            <w:drawing>
              <wp:anchor behindDoc="1" distT="4445" distB="4445" distL="119380" distR="119380" simplePos="0" locked="0" layoutInCell="0" allowOverlap="1" relativeHeight="74">
                <wp:simplePos x="0" y="0"/>
                <wp:positionH relativeFrom="column">
                  <wp:posOffset>2286000</wp:posOffset>
                </wp:positionH>
                <wp:positionV relativeFrom="paragraph">
                  <wp:posOffset>198120</wp:posOffset>
                </wp:positionV>
                <wp:extent cx="229235" cy="635"/>
                <wp:effectExtent l="0" t="0" r="0" b="0"/>
                <wp:wrapNone/>
                <wp:docPr id="30"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80pt,15.6pt" to="197.95pt,15.6pt" stroked="t" style="position:absolute">
                <v:stroke color="black" weight="9360" joinstyle="miter" endcap="flat"/>
                <v:fill o:detectmouseclick="t" on="false"/>
                <w10:wrap type="none"/>
              </v:line>
            </w:pict>
          </mc:Fallback>
        </mc:AlternateContent>
      </w:r>
      <w:r>
        <w:rPr>
          <w:sz w:val="28"/>
          <w:szCs w:val="28"/>
        </w:rPr>
        <w:t>（旗舰店经理</w:t>
      </w:r>
      <w:r>
        <w:rPr>
          <w:sz w:val="28"/>
          <w:szCs w:val="28"/>
        </w:rPr>
        <w:t>35</w:t>
      </w:r>
      <w:r>
        <w:rPr>
          <w:sz w:val="28"/>
          <w:szCs w:val="28"/>
        </w:rPr>
        <w:t>）岁</w:t>
      </w:r>
      <w:r>
        <w:rPr>
          <w:rFonts w:ascii="SimHei" w:hAnsi="SimHei" w:eastAsia="黑体" w:cs="SimHei"/>
          <w:sz w:val="28"/>
          <w:szCs w:val="28"/>
        </w:rPr>
        <w:t xml:space="preserve">                      </w:t>
      </w:r>
    </w:p>
    <w:p>
      <w:pPr>
        <w:pStyle w:val="Normal"/>
        <w:rPr/>
      </w:pPr>
      <w:r>
        <mc:AlternateContent>
          <mc:Choice Requires="wps">
            <w:drawing>
              <wp:anchor behindDoc="1" distT="4445" distB="4445" distL="119380" distR="119380" simplePos="0" locked="0" layoutInCell="0" allowOverlap="1" relativeHeight="73">
                <wp:simplePos x="0" y="0"/>
                <wp:positionH relativeFrom="column">
                  <wp:posOffset>2552700</wp:posOffset>
                </wp:positionH>
                <wp:positionV relativeFrom="paragraph">
                  <wp:posOffset>198120</wp:posOffset>
                </wp:positionV>
                <wp:extent cx="229235" cy="635"/>
                <wp:effectExtent l="0" t="0" r="0" b="0"/>
                <wp:wrapNone/>
                <wp:docPr id="31"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1pt,15.6pt" to="218.95pt,15.6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7">
                <wp:simplePos x="0" y="0"/>
                <wp:positionH relativeFrom="column">
                  <wp:posOffset>3924300</wp:posOffset>
                </wp:positionH>
                <wp:positionV relativeFrom="paragraph">
                  <wp:posOffset>198120</wp:posOffset>
                </wp:positionV>
                <wp:extent cx="229235" cy="635"/>
                <wp:effectExtent l="0" t="0" r="0" b="0"/>
                <wp:wrapNone/>
                <wp:docPr id="32"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09pt,15.6pt" to="326.95pt,15.6pt" stroked="t" style="position:absolute">
                <v:stroke color="black" weight="9360" joinstyle="miter" endcap="flat"/>
                <v:fill o:detectmouseclick="t" on="false"/>
                <w10:wrap type="none"/>
              </v:line>
            </w:pict>
          </mc:Fallback>
        </mc:AlternateContent>
      </w:r>
      <w:r>
        <w:rPr>
          <w:sz w:val="28"/>
          <w:szCs w:val="28"/>
        </w:rPr>
        <w:t>（维修部经理）</w:t>
      </w:r>
      <w:r>
        <w:rPr>
          <w:sz w:val="28"/>
          <w:szCs w:val="28"/>
        </w:rPr>
        <w:t>32</w:t>
      </w:r>
      <w:r>
        <w:rPr>
          <w:sz w:val="28"/>
          <w:szCs w:val="28"/>
        </w:rPr>
        <w:t>岁</w:t>
      </w:r>
      <w:r>
        <w:rPr>
          <w:rFonts w:ascii="SimHei" w:hAnsi="SimHei" w:eastAsia="黑体" w:cs="SimHei"/>
          <w:sz w:val="28"/>
          <w:szCs w:val="28"/>
        </w:rPr>
        <w:t xml:space="preserve">                              </w:t>
      </w:r>
      <w:r>
        <w:rPr>
          <w:sz w:val="28"/>
          <w:szCs w:val="28"/>
        </w:rPr>
        <w:t>32</w:t>
      </w:r>
      <w:r>
        <w:rPr>
          <w:sz w:val="28"/>
          <w:szCs w:val="28"/>
        </w:rPr>
        <w:t>岁（技术总监）</w:t>
      </w:r>
    </w:p>
    <w:p>
      <w:pPr>
        <w:pStyle w:val="Normal"/>
        <w:ind w:firstLine="2408"/>
        <w:rPr>
          <w:sz w:val="28"/>
          <w:szCs w:val="28"/>
        </w:rPr>
      </w:pPr>
      <w:r>
        <mc:AlternateContent>
          <mc:Choice Requires="wps">
            <w:drawing>
              <wp:anchor behindDoc="1" distT="4445" distB="4445" distL="119380" distR="119380" simplePos="0" locked="0" layoutInCell="0" allowOverlap="1" relativeHeight="72">
                <wp:simplePos x="0" y="0"/>
                <wp:positionH relativeFrom="column">
                  <wp:posOffset>2857500</wp:posOffset>
                </wp:positionH>
                <wp:positionV relativeFrom="paragraph">
                  <wp:posOffset>198120</wp:posOffset>
                </wp:positionV>
                <wp:extent cx="229235" cy="635"/>
                <wp:effectExtent l="0" t="0" r="0" b="0"/>
                <wp:wrapNone/>
                <wp:docPr id="33"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25pt,15.6pt" to="242.95pt,15.6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8">
                <wp:simplePos x="0" y="0"/>
                <wp:positionH relativeFrom="column">
                  <wp:posOffset>3781425</wp:posOffset>
                </wp:positionH>
                <wp:positionV relativeFrom="paragraph">
                  <wp:posOffset>198120</wp:posOffset>
                </wp:positionV>
                <wp:extent cx="229235" cy="635"/>
                <wp:effectExtent l="0" t="0" r="0" b="0"/>
                <wp:wrapNone/>
                <wp:docPr id="34"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97.75pt,15.6pt" to="315.7pt,15.6pt" stroked="t" style="position:absolute">
                <v:stroke color="black" weight="9360" joinstyle="miter" endcap="flat"/>
                <v:fill o:detectmouseclick="t" on="false"/>
                <w10:wrap type="none"/>
              </v:line>
            </w:pict>
          </mc:Fallback>
        </mc:AlternateContent>
      </w:r>
      <w:r>
        <w:rPr>
          <w:rFonts w:ascii="SimHei" w:hAnsi="SimHei" w:eastAsia="黑体" w:cs="SimHei"/>
          <w:sz w:val="28"/>
          <w:szCs w:val="28"/>
        </w:rPr>
        <w:t xml:space="preserve"> </w:t>
      </w:r>
      <w:r>
        <w:rPr>
          <w:sz w:val="28"/>
          <w:szCs w:val="28"/>
        </w:rPr>
        <w:t>（维修部主管）</w:t>
      </w:r>
      <w:r>
        <w:rPr>
          <w:sz w:val="28"/>
          <w:szCs w:val="28"/>
        </w:rPr>
        <w:t>30</w:t>
      </w:r>
      <w:r>
        <w:rPr>
          <w:sz w:val="28"/>
          <w:szCs w:val="28"/>
        </w:rPr>
        <w:t>岁</w:t>
      </w:r>
      <w:r>
        <w:rPr>
          <w:rFonts w:ascii="SimHei" w:hAnsi="SimHei" w:eastAsia="黑体" w:cs="SimHei"/>
          <w:sz w:val="28"/>
          <w:szCs w:val="28"/>
        </w:rPr>
        <w:t xml:space="preserve">              </w:t>
      </w:r>
      <w:r>
        <w:rPr>
          <w:sz w:val="28"/>
          <w:szCs w:val="28"/>
        </w:rPr>
        <w:t>28</w:t>
      </w:r>
      <w:r>
        <w:rPr>
          <w:sz w:val="28"/>
          <w:szCs w:val="28"/>
        </w:rPr>
        <w:t>岁（技术工程师）</w:t>
      </w:r>
    </w:p>
    <w:p>
      <w:pPr>
        <w:pStyle w:val="Normal"/>
        <w:ind w:firstLine="2408"/>
        <w:rPr>
          <w:sz w:val="28"/>
          <w:szCs w:val="28"/>
        </w:rPr>
      </w:pPr>
      <w:r>
        <mc:AlternateContent>
          <mc:Choice Requires="wps">
            <w:drawing>
              <wp:anchor behindDoc="1" distT="4445" distB="4445" distL="119380" distR="119380" simplePos="0" locked="0" layoutInCell="0" allowOverlap="1" relativeHeight="71">
                <wp:simplePos x="0" y="0"/>
                <wp:positionH relativeFrom="column">
                  <wp:posOffset>3086100</wp:posOffset>
                </wp:positionH>
                <wp:positionV relativeFrom="paragraph">
                  <wp:posOffset>198120</wp:posOffset>
                </wp:positionV>
                <wp:extent cx="229235" cy="635"/>
                <wp:effectExtent l="0" t="0" r="0" b="0"/>
                <wp:wrapNone/>
                <wp:docPr id="35" name=""/>
                <a:graphic xmlns:a="http://schemas.openxmlformats.org/drawingml/2006/main">
                  <a:graphicData uri="http://schemas.microsoft.com/office/word/2010/wordprocessingShape">
                    <wps:wsp>
                      <wps:cNvSpPr/>
                      <wps:spPr>
                        <a:xfrm>
                          <a:off x="0" y="0"/>
                          <a:ext cx="2286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43pt,15.6pt" to="260.95pt,15.6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79">
                <wp:simplePos x="0" y="0"/>
                <wp:positionH relativeFrom="column">
                  <wp:posOffset>3657600</wp:posOffset>
                </wp:positionH>
                <wp:positionV relativeFrom="paragraph">
                  <wp:posOffset>198120</wp:posOffset>
                </wp:positionV>
                <wp:extent cx="219710" cy="635"/>
                <wp:effectExtent l="0" t="0" r="0" b="0"/>
                <wp:wrapNone/>
                <wp:docPr id="36" name=""/>
                <a:graphic xmlns:a="http://schemas.openxmlformats.org/drawingml/2006/main">
                  <a:graphicData uri="http://schemas.microsoft.com/office/word/2010/wordprocessingShape">
                    <wps:wsp>
                      <wps:cNvSpPr/>
                      <wps:spPr>
                        <a:xfrm>
                          <a:off x="0" y="0"/>
                          <a:ext cx="2192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88pt,15.6pt" to="305.2pt,15.6pt" stroked="t" style="position:absolute">
                <v:stroke color="black" weight="9360" joinstyle="miter" endcap="flat"/>
                <v:fill o:detectmouseclick="t" on="false"/>
                <w10:wrap type="none"/>
              </v:line>
            </w:pict>
          </mc:Fallback>
        </mc:AlternateContent>
      </w:r>
      <w:r>
        <w:rPr>
          <w:rFonts w:ascii="SimHei" w:hAnsi="SimHei" w:eastAsia="黑体" w:cs="SimHei"/>
          <w:sz w:val="28"/>
          <w:szCs w:val="28"/>
        </w:rPr>
        <w:t xml:space="preserve">      </w:t>
      </w:r>
      <w:r>
        <w:rPr>
          <w:sz w:val="28"/>
          <w:szCs w:val="28"/>
        </w:rPr>
        <w:t>（车间主管）</w:t>
      </w:r>
      <w:r>
        <w:rPr>
          <w:sz w:val="28"/>
          <w:szCs w:val="28"/>
        </w:rPr>
        <w:t>28</w:t>
      </w:r>
      <w:r>
        <w:rPr>
          <w:sz w:val="28"/>
          <w:szCs w:val="28"/>
        </w:rPr>
        <w:t>岁</w:t>
      </w:r>
      <w:r>
        <w:rPr>
          <w:rFonts w:ascii="SimHei" w:hAnsi="SimHei" w:eastAsia="黑体" w:cs="SimHei"/>
          <w:sz w:val="28"/>
          <w:szCs w:val="28"/>
        </w:rPr>
        <w:t xml:space="preserve">          </w:t>
      </w:r>
      <w:r>
        <w:rPr>
          <w:sz w:val="28"/>
          <w:szCs w:val="28"/>
        </w:rPr>
        <w:t>26</w:t>
      </w:r>
      <w:r>
        <w:rPr>
          <w:sz w:val="28"/>
          <w:szCs w:val="28"/>
        </w:rPr>
        <w:t>岁（技术员）</w:t>
      </w:r>
    </w:p>
    <w:p>
      <w:pPr>
        <w:pStyle w:val="Normal"/>
        <w:ind w:firstLine="2408"/>
        <w:rPr>
          <w:sz w:val="28"/>
          <w:szCs w:val="28"/>
        </w:rPr>
      </w:pPr>
      <w:r>
        <w:rPr>
          <w:rFonts w:ascii="SimHei" w:hAnsi="SimHei" w:eastAsia="黑体" w:cs="SimHei"/>
          <w:sz w:val="28"/>
          <w:szCs w:val="28"/>
        </w:rPr>
        <w:t xml:space="preserve">                      </w:t>
      </w:r>
    </w:p>
    <w:p>
      <w:pPr>
        <w:pStyle w:val="Normal"/>
        <w:ind w:firstLine="2408"/>
        <w:rPr>
          <w:sz w:val="28"/>
          <w:szCs w:val="28"/>
        </w:rPr>
      </w:pPr>
      <w:r>
        <w:rPr>
          <w:sz w:val="28"/>
          <w:szCs w:val="28"/>
        </w:rPr>
      </w:r>
    </w:p>
    <w:p>
      <w:pPr>
        <w:pStyle w:val="Normal"/>
        <w:ind w:firstLine="2408"/>
        <w:rPr>
          <w:sz w:val="28"/>
          <w:szCs w:val="28"/>
        </w:rPr>
      </w:pPr>
      <w:r>
        <w:rPr>
          <w:sz w:val="28"/>
          <w:szCs w:val="28"/>
        </w:rPr>
      </w:r>
    </w:p>
    <w:p>
      <w:pPr>
        <w:pStyle w:val="Normal"/>
        <w:ind w:firstLine="2408"/>
        <w:rPr>
          <w:sz w:val="28"/>
          <w:szCs w:val="28"/>
        </w:rPr>
      </w:pPr>
      <w:r>
        <w:rPr>
          <w:sz w:val="28"/>
          <w:szCs w:val="28"/>
        </w:rPr>
      </w:r>
    </w:p>
    <w:p>
      <w:pPr>
        <w:pStyle w:val="Normal"/>
        <w:ind w:firstLine="4928"/>
        <w:rPr>
          <w:sz w:val="28"/>
          <w:szCs w:val="28"/>
        </w:rPr>
      </w:pPr>
      <w:r>
        <w:rPr>
          <w:sz w:val="28"/>
          <w:szCs w:val="28"/>
        </w:rPr>
        <w:t>24</w:t>
      </w:r>
      <w:r>
        <w:rPr>
          <w:sz w:val="28"/>
          <w:szCs w:val="28"/>
        </w:rPr>
        <w:t>岁</w:t>
      </w:r>
    </w:p>
    <w:p>
      <w:pPr>
        <w:pStyle w:val="Normal"/>
        <w:ind w:firstLine="840"/>
        <w:rPr>
          <w:sz w:val="28"/>
          <w:szCs w:val="28"/>
        </w:rPr>
      </w:pPr>
      <w:r>
        <w:rPr>
          <w:sz w:val="28"/>
          <w:szCs w:val="28"/>
        </w:rPr>
      </w:r>
    </w:p>
    <w:p>
      <w:pPr>
        <w:pStyle w:val="Normal"/>
        <w:ind w:firstLine="843"/>
        <w:jc w:val="center"/>
        <w:rPr>
          <w:b/>
          <w:b/>
          <w:bCs/>
          <w:sz w:val="28"/>
          <w:szCs w:val="28"/>
        </w:rPr>
      </w:pPr>
      <w:r>
        <w:rPr>
          <w:b/>
          <w:bCs/>
          <w:sz w:val="28"/>
          <w:szCs w:val="28"/>
        </w:rPr>
      </w:r>
    </w:p>
    <w:p>
      <w:pPr>
        <w:pStyle w:val="Normal"/>
        <w:ind w:firstLine="843"/>
        <w:jc w:val="center"/>
        <w:rPr>
          <w:b/>
          <w:b/>
          <w:bCs/>
          <w:sz w:val="28"/>
          <w:szCs w:val="28"/>
        </w:rPr>
      </w:pPr>
      <w:r>
        <w:rPr>
          <w:b/>
          <w:bCs/>
          <w:sz w:val="28"/>
          <w:szCs w:val="28"/>
        </w:rPr>
        <w:t>职业生涯路线图</w:t>
      </w:r>
      <w:r>
        <w:br w:type="page"/>
      </w:r>
    </w:p>
    <w:p>
      <w:pPr>
        <w:pStyle w:val="Normal"/>
        <w:rPr>
          <w:b/>
          <w:b/>
          <w:bCs/>
          <w:sz w:val="28"/>
          <w:szCs w:val="28"/>
        </w:rPr>
      </w:pPr>
      <w:r>
        <w:rPr>
          <w:b/>
          <w:bCs/>
          <w:sz w:val="28"/>
          <w:szCs w:val="28"/>
        </w:rPr>
      </w:r>
    </w:p>
    <w:p>
      <w:pPr>
        <w:pStyle w:val="Normal"/>
        <w:jc w:val="center"/>
        <w:rPr>
          <w:b/>
          <w:b/>
          <w:bCs/>
          <w:sz w:val="28"/>
          <w:szCs w:val="28"/>
        </w:rPr>
      </w:pPr>
      <w:r>
        <w:rPr>
          <w:b/>
          <w:bCs/>
          <w:sz w:val="28"/>
          <w:szCs w:val="28"/>
        </w:rPr>
      </w:r>
    </w:p>
    <w:p>
      <w:pPr>
        <w:pStyle w:val="Normal"/>
        <w:rPr>
          <w:sz w:val="28"/>
          <w:szCs w:val="28"/>
        </w:rPr>
      </w:pPr>
      <w:r>
        <w:rPr>
          <w:sz w:val="28"/>
          <w:szCs w:val="28"/>
        </w:rPr>
      </w:r>
    </w:p>
    <w:p>
      <w:pPr>
        <w:pStyle w:val="Normal"/>
        <w:rPr>
          <w:sz w:val="28"/>
          <w:szCs w:val="28"/>
          <w:lang w:val="en-US" w:eastAsia="en-US"/>
        </w:rPr>
      </w:pPr>
      <w:r>
        <w:rPr>
          <w:sz w:val="28"/>
          <w:szCs w:val="28"/>
          <w:lang w:val="en-US" w:eastAsia="en-US"/>
        </w:rPr>
      </w:r>
      <w:r>
        <mc:AlternateContent>
          <mc:Choice Requires="wps">
            <w:drawing>
              <wp:anchor behindDoc="0" distT="0" distB="0" distL="114935" distR="114935" simplePos="0" locked="0" layoutInCell="0" allowOverlap="1" relativeHeight="21">
                <wp:simplePos x="0" y="0"/>
                <wp:positionH relativeFrom="column">
                  <wp:posOffset>1024255</wp:posOffset>
                </wp:positionH>
                <wp:positionV relativeFrom="paragraph">
                  <wp:posOffset>-4445</wp:posOffset>
                </wp:positionV>
                <wp:extent cx="1265555" cy="1520825"/>
                <wp:effectExtent l="0" t="0" r="0" b="0"/>
                <wp:wrapNone/>
                <wp:docPr id="37" name="Frame10"/>
                <a:graphic xmlns:a="http://schemas.openxmlformats.org/drawingml/2006/main">
                  <a:graphicData uri="http://schemas.microsoft.com/office/word/2010/wordprocessingShape">
                    <wps:wsp>
                      <wps:cNvSpPr txBox="1"/>
                      <wps:spPr>
                        <a:xfrm>
                          <a:off x="0" y="0"/>
                          <a:ext cx="1265555" cy="1520825"/>
                        </a:xfrm>
                        <a:prstGeom prst="rect"/>
                        <a:solidFill>
                          <a:srgbClr val="FFFFFF"/>
                        </a:solidFill>
                        <a:ln w="9525">
                          <a:solidFill>
                            <a:srgbClr val="000000"/>
                          </a:solidFill>
                        </a:ln>
                      </wps:spPr>
                      <wps:txbx>
                        <w:txbxContent>
                          <w:p>
                            <w:pPr>
                              <w:pStyle w:val="Normal"/>
                              <w:ind w:firstLine="178"/>
                              <w:rPr/>
                            </w:pPr>
                            <w:r>
                              <w:rPr/>
                              <w:t>我想往哪一</w:t>
                            </w:r>
                          </w:p>
                          <w:p>
                            <w:pPr>
                              <w:pStyle w:val="Normal"/>
                              <w:ind w:firstLine="178"/>
                              <w:rPr/>
                            </w:pPr>
                            <w:r>
                              <w:rPr/>
                              <w:t>路线发展？</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价值</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理想</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成就动机</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兴趣</w:t>
                            </w:r>
                          </w:p>
                        </w:txbxContent>
                      </wps:txbx>
                      <wps:bodyPr anchor="t" lIns="91440" tIns="45720" rIns="91440" bIns="45720">
                        <a:noAutofit/>
                      </wps:bodyPr>
                    </wps:wsp>
                  </a:graphicData>
                </a:graphic>
              </wp:anchor>
            </w:drawing>
          </mc:Choice>
          <mc:Fallback>
            <w:pict>
              <v:rect fillcolor="#FFFFFF" strokecolor="#000000" strokeweight="0pt" style="position:absolute;rotation:0;width:99.65pt;height:119.75pt;mso-wrap-distance-left:9.05pt;mso-wrap-distance-right:9.05pt;mso-wrap-distance-top:0pt;mso-wrap-distance-bottom:0pt;margin-top:-0.35pt;mso-position-vertical-relative:text;margin-left:80.65pt;mso-position-horizontal-relative:text">
                <v:textbox>
                  <w:txbxContent>
                    <w:p>
                      <w:pPr>
                        <w:pStyle w:val="Normal"/>
                        <w:ind w:firstLine="178"/>
                        <w:rPr/>
                      </w:pPr>
                      <w:r>
                        <w:rPr/>
                        <w:t>我想往哪一</w:t>
                      </w:r>
                    </w:p>
                    <w:p>
                      <w:pPr>
                        <w:pStyle w:val="Normal"/>
                        <w:ind w:firstLine="178"/>
                        <w:rPr/>
                      </w:pPr>
                      <w:r>
                        <w:rPr/>
                        <w:t>路线发展？</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价值</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理想</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成就动机</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兴趣</w:t>
                      </w:r>
                    </w:p>
                  </w:txbxContent>
                </v:textbox>
                <w10:wrap type="none"/>
              </v:rect>
            </w:pict>
          </mc:Fallback>
        </mc:AlternateContent>
      </w:r>
      <w:r>
        <mc:AlternateContent>
          <mc:Choice Requires="wps">
            <w:drawing>
              <wp:anchor behindDoc="0" distT="0" distB="0" distL="114935" distR="114935" simplePos="0" locked="0" layoutInCell="0" allowOverlap="1" relativeHeight="22">
                <wp:simplePos x="0" y="0"/>
                <wp:positionH relativeFrom="column">
                  <wp:posOffset>2624455</wp:posOffset>
                </wp:positionH>
                <wp:positionV relativeFrom="paragraph">
                  <wp:posOffset>-4445</wp:posOffset>
                </wp:positionV>
                <wp:extent cx="1265555" cy="1520825"/>
                <wp:effectExtent l="0" t="0" r="0" b="0"/>
                <wp:wrapNone/>
                <wp:docPr id="38" name="Frame11"/>
                <a:graphic xmlns:a="http://schemas.openxmlformats.org/drawingml/2006/main">
                  <a:graphicData uri="http://schemas.microsoft.com/office/word/2010/wordprocessingShape">
                    <wps:wsp>
                      <wps:cNvSpPr txBox="1"/>
                      <wps:spPr>
                        <a:xfrm>
                          <a:off x="0" y="0"/>
                          <a:ext cx="1265555" cy="1520825"/>
                        </a:xfrm>
                        <a:prstGeom prst="rect"/>
                        <a:solidFill>
                          <a:srgbClr val="FFFFFF"/>
                        </a:solidFill>
                        <a:ln w="9525">
                          <a:solidFill>
                            <a:srgbClr val="000000"/>
                          </a:solidFill>
                        </a:ln>
                      </wps:spPr>
                      <wps:txbx>
                        <w:txbxContent>
                          <w:p>
                            <w:pPr>
                              <w:pStyle w:val="Normal"/>
                              <w:ind w:firstLine="178"/>
                              <w:rPr/>
                            </w:pPr>
                            <w:r>
                              <w:rPr/>
                              <w:t>我适合往哪</w:t>
                            </w:r>
                          </w:p>
                          <w:p>
                            <w:pPr>
                              <w:pStyle w:val="Normal"/>
                              <w:ind w:firstLine="178"/>
                              <w:rPr/>
                            </w:pPr>
                            <w:r>
                              <w:rPr/>
                              <w:t>一路线发展？</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智能</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技能</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情商</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学历</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性格</w:t>
                            </w:r>
                          </w:p>
                        </w:txbxContent>
                      </wps:txbx>
                      <wps:bodyPr anchor="t" lIns="91440" tIns="45720" rIns="91440" bIns="45720">
                        <a:noAutofit/>
                      </wps:bodyPr>
                    </wps:wsp>
                  </a:graphicData>
                </a:graphic>
              </wp:anchor>
            </w:drawing>
          </mc:Choice>
          <mc:Fallback>
            <w:pict>
              <v:rect fillcolor="#FFFFFF" strokecolor="#000000" strokeweight="0pt" style="position:absolute;rotation:0;width:99.65pt;height:119.75pt;mso-wrap-distance-left:9.05pt;mso-wrap-distance-right:9.05pt;mso-wrap-distance-top:0pt;mso-wrap-distance-bottom:0pt;margin-top:-0.35pt;mso-position-vertical-relative:text;margin-left:206.65pt;mso-position-horizontal-relative:text">
                <v:textbox>
                  <w:txbxContent>
                    <w:p>
                      <w:pPr>
                        <w:pStyle w:val="Normal"/>
                        <w:ind w:firstLine="178"/>
                        <w:rPr/>
                      </w:pPr>
                      <w:r>
                        <w:rPr/>
                        <w:t>我适合往哪</w:t>
                      </w:r>
                    </w:p>
                    <w:p>
                      <w:pPr>
                        <w:pStyle w:val="Normal"/>
                        <w:ind w:firstLine="178"/>
                        <w:rPr/>
                      </w:pPr>
                      <w:r>
                        <w:rPr/>
                        <w:t>一路线发展？</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智能</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技能</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情商</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学历</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性格</w:t>
                      </w:r>
                    </w:p>
                  </w:txbxContent>
                </v:textbox>
                <w10:wrap type="none"/>
              </v:rect>
            </w:pict>
          </mc:Fallback>
        </mc:AlternateContent>
      </w:r>
      <w:r>
        <mc:AlternateContent>
          <mc:Choice Requires="wps">
            <w:drawing>
              <wp:anchor behindDoc="0" distT="0" distB="0" distL="114935" distR="114935" simplePos="0" locked="0" layoutInCell="0" allowOverlap="1" relativeHeight="23">
                <wp:simplePos x="0" y="0"/>
                <wp:positionH relativeFrom="column">
                  <wp:posOffset>4224655</wp:posOffset>
                </wp:positionH>
                <wp:positionV relativeFrom="paragraph">
                  <wp:posOffset>-4445</wp:posOffset>
                </wp:positionV>
                <wp:extent cx="1265555" cy="1520825"/>
                <wp:effectExtent l="0" t="0" r="0" b="0"/>
                <wp:wrapNone/>
                <wp:docPr id="39" name="Frame12"/>
                <a:graphic xmlns:a="http://schemas.openxmlformats.org/drawingml/2006/main">
                  <a:graphicData uri="http://schemas.microsoft.com/office/word/2010/wordprocessingShape">
                    <wps:wsp>
                      <wps:cNvSpPr txBox="1"/>
                      <wps:spPr>
                        <a:xfrm>
                          <a:off x="0" y="0"/>
                          <a:ext cx="1265555" cy="1520825"/>
                        </a:xfrm>
                        <a:prstGeom prst="rect"/>
                        <a:solidFill>
                          <a:srgbClr val="FFFFFF"/>
                        </a:solidFill>
                        <a:ln w="9525">
                          <a:solidFill>
                            <a:srgbClr val="000000"/>
                          </a:solidFill>
                        </a:ln>
                      </wps:spPr>
                      <wps:txbx>
                        <w:txbxContent>
                          <w:p>
                            <w:pPr>
                              <w:pStyle w:val="Normal"/>
                              <w:ind w:firstLine="178"/>
                              <w:rPr/>
                            </w:pPr>
                            <w:r>
                              <w:rPr/>
                              <w:t>我可以往哪</w:t>
                            </w:r>
                          </w:p>
                          <w:p>
                            <w:pPr>
                              <w:pStyle w:val="Normal"/>
                              <w:ind w:firstLine="178"/>
                              <w:rPr>
                                <w:rFonts w:ascii="SimHei" w:hAnsi="SimHei" w:eastAsia="黑体" w:cs="SimHei"/>
                              </w:rPr>
                            </w:pPr>
                            <w:r>
                              <w:rPr>
                                <w:rFonts w:ascii="SimHei" w:hAnsi="SimHei" w:eastAsia="黑体" w:cs="SimHei"/>
                              </w:rPr>
                              <w:t>一路线发展？</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组织环境</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社会环境</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经济环境</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政治环境</w:t>
                            </w:r>
                          </w:p>
                        </w:txbxContent>
                      </wps:txbx>
                      <wps:bodyPr anchor="t" lIns="91440" tIns="45720" rIns="91440" bIns="45720">
                        <a:noAutofit/>
                      </wps:bodyPr>
                    </wps:wsp>
                  </a:graphicData>
                </a:graphic>
              </wp:anchor>
            </w:drawing>
          </mc:Choice>
          <mc:Fallback>
            <w:pict>
              <v:rect fillcolor="#FFFFFF" strokecolor="#000000" strokeweight="0pt" style="position:absolute;rotation:0;width:99.65pt;height:119.75pt;mso-wrap-distance-left:9.05pt;mso-wrap-distance-right:9.05pt;mso-wrap-distance-top:0pt;mso-wrap-distance-bottom:0pt;margin-top:-0.35pt;mso-position-vertical-relative:text;margin-left:332.65pt;mso-position-horizontal-relative:text">
                <v:textbox>
                  <w:txbxContent>
                    <w:p>
                      <w:pPr>
                        <w:pStyle w:val="Normal"/>
                        <w:ind w:firstLine="178"/>
                        <w:rPr/>
                      </w:pPr>
                      <w:r>
                        <w:rPr/>
                        <w:t>我可以往哪</w:t>
                      </w:r>
                    </w:p>
                    <w:p>
                      <w:pPr>
                        <w:pStyle w:val="Normal"/>
                        <w:ind w:firstLine="178"/>
                        <w:rPr>
                          <w:rFonts w:ascii="SimHei" w:hAnsi="SimHei" w:eastAsia="黑体" w:cs="SimHei"/>
                        </w:rPr>
                      </w:pPr>
                      <w:r>
                        <w:rPr>
                          <w:rFonts w:ascii="SimHei" w:hAnsi="SimHei" w:eastAsia="黑体" w:cs="SimHei"/>
                        </w:rPr>
                        <w:t>一路线发展？</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组织环境</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社会环境</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经济环境</w:t>
                      </w:r>
                    </w:p>
                    <w:p>
                      <w:pPr>
                        <w:pStyle w:val="Normal"/>
                        <w:ind w:firstLine="178"/>
                        <w:rPr>
                          <w:rFonts w:ascii="SimHei" w:hAnsi="SimHei" w:eastAsia="黑体" w:cs="SimHei"/>
                        </w:rPr>
                      </w:pPr>
                      <w:r>
                        <w:rPr>
                          <w:rFonts w:ascii="SimHei" w:hAnsi="SimHei" w:eastAsia="黑体" w:cs="SimHei"/>
                        </w:rPr>
                        <w:t>·</w:t>
                      </w:r>
                      <w:r>
                        <w:rPr>
                          <w:rFonts w:ascii="SimHei" w:hAnsi="SimHei" w:eastAsia="黑体" w:cs="SimHei"/>
                        </w:rPr>
                        <w:t>政治环境</w:t>
                      </w:r>
                    </w:p>
                  </w:txbxContent>
                </v:textbox>
                <w10:wrap type="none"/>
              </v:rect>
            </w:pict>
          </mc:Fallback>
        </mc:AlternateConten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lang w:val="en-US" w:eastAsia="en-US"/>
        </w:rPr>
      </w:pPr>
      <w:r>
        <w:rPr>
          <w:sz w:val="28"/>
          <w:szCs w:val="28"/>
          <w:lang w:val="en-US" w:eastAsia="en-US"/>
        </w:rPr>
        <mc:AlternateContent>
          <mc:Choice Requires="wps">
            <w:drawing>
              <wp:anchor behindDoc="0" distT="4445" distB="4445" distL="119380" distR="119380" simplePos="0" locked="0" layoutInCell="0" allowOverlap="1" relativeHeight="32">
                <wp:simplePos x="0" y="0"/>
                <wp:positionH relativeFrom="column">
                  <wp:posOffset>1598295</wp:posOffset>
                </wp:positionH>
                <wp:positionV relativeFrom="paragraph">
                  <wp:posOffset>122555</wp:posOffset>
                </wp:positionV>
                <wp:extent cx="635" cy="360680"/>
                <wp:effectExtent l="0" t="0" r="0" b="0"/>
                <wp:wrapNone/>
                <wp:docPr id="40"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125.85pt,9.65pt" to="125.85pt,37.95pt" stroked="t" style="position:absolute">
                <v:stroke color="black" weight="9360" endarrow="open"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3">
                <wp:simplePos x="0" y="0"/>
                <wp:positionH relativeFrom="column">
                  <wp:posOffset>3200400</wp:posOffset>
                </wp:positionH>
                <wp:positionV relativeFrom="paragraph">
                  <wp:posOffset>120650</wp:posOffset>
                </wp:positionV>
                <wp:extent cx="635" cy="360680"/>
                <wp:effectExtent l="0" t="0" r="0" b="0"/>
                <wp:wrapNone/>
                <wp:docPr id="41"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252pt,9.5pt" to="252pt,37.8pt" stroked="t" style="position:absolute">
                <v:stroke color="black" weight="9360" endarrow="open"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4">
                <wp:simplePos x="0" y="0"/>
                <wp:positionH relativeFrom="column">
                  <wp:posOffset>4882515</wp:posOffset>
                </wp:positionH>
                <wp:positionV relativeFrom="paragraph">
                  <wp:posOffset>120650</wp:posOffset>
                </wp:positionV>
                <wp:extent cx="635" cy="360680"/>
                <wp:effectExtent l="0" t="0" r="0" b="0"/>
                <wp:wrapNone/>
                <wp:docPr id="42"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384.45pt,9.5pt" to="384.45pt,37.8pt" stroked="t" style="position:absolute">
                <v:stroke color="black" weight="9360" endarrow="open" endarrowwidth="medium" endarrowlength="medium" joinstyle="miter" endcap="flat"/>
                <v:fill o:detectmouseclick="t" on="false"/>
                <w10:wrap type="none"/>
              </v:line>
            </w:pict>
          </mc:Fallback>
        </mc:AlternateContent>
      </w:r>
    </w:p>
    <w:p>
      <w:pPr>
        <w:pStyle w:val="Normal"/>
        <w:rPr>
          <w:sz w:val="28"/>
          <w:szCs w:val="28"/>
        </w:rPr>
      </w:pPr>
      <w:r>
        <w:rPr>
          <w:sz w:val="28"/>
          <w:szCs w:val="28"/>
        </w:rPr>
      </w:r>
    </w:p>
    <w:p>
      <w:pPr>
        <w:pStyle w:val="Normal"/>
        <w:rPr>
          <w:sz w:val="28"/>
          <w:szCs w:val="28"/>
          <w:lang w:val="en-US" w:eastAsia="en-US"/>
        </w:rPr>
      </w:pPr>
      <w:r>
        <w:rPr>
          <w:sz w:val="28"/>
          <w:szCs w:val="28"/>
          <w:lang w:val="en-US" w:eastAsia="en-US"/>
        </w:rPr>
      </w:r>
      <w:r>
        <mc:AlternateContent>
          <mc:Choice Requires="wps">
            <w:drawing>
              <wp:anchor behindDoc="0" distT="0" distB="0" distL="114935" distR="114935" simplePos="0" locked="0" layoutInCell="0" allowOverlap="1" relativeHeight="24">
                <wp:simplePos x="0" y="0"/>
                <wp:positionH relativeFrom="column">
                  <wp:posOffset>1024255</wp:posOffset>
                </wp:positionH>
                <wp:positionV relativeFrom="paragraph">
                  <wp:posOffset>96520</wp:posOffset>
                </wp:positionV>
                <wp:extent cx="1265555" cy="504190"/>
                <wp:effectExtent l="0" t="0" r="0" b="0"/>
                <wp:wrapNone/>
                <wp:docPr id="43" name="Frame15"/>
                <a:graphic xmlns:a="http://schemas.openxmlformats.org/drawingml/2006/main">
                  <a:graphicData uri="http://schemas.microsoft.com/office/word/2010/wordprocessingShape">
                    <wps:wsp>
                      <wps:cNvSpPr txBox="1"/>
                      <wps:spPr>
                        <a:xfrm>
                          <a:off x="0" y="0"/>
                          <a:ext cx="1265555" cy="504190"/>
                        </a:xfrm>
                        <a:prstGeom prst="rect"/>
                        <a:solidFill>
                          <a:srgbClr val="FFFFFF"/>
                        </a:solidFill>
                        <a:ln w="9525">
                          <a:solidFill>
                            <a:srgbClr val="000000"/>
                          </a:solidFill>
                        </a:ln>
                      </wps:spPr>
                      <wps:txbx>
                        <w:txbxContent>
                          <w:p>
                            <w:pPr>
                              <w:pStyle w:val="Normal"/>
                              <w:rPr/>
                            </w:pPr>
                            <w:r>
                              <w:rPr/>
                              <w:t>自己的人生目标分析</w:t>
                            </w:r>
                          </w:p>
                        </w:txbxContent>
                      </wps:txbx>
                      <wps:bodyPr anchor="t" lIns="91440" tIns="45720" rIns="91440" bIns="45720">
                        <a:noAutofit/>
                      </wps:bodyPr>
                    </wps:wsp>
                  </a:graphicData>
                </a:graphic>
              </wp:anchor>
            </w:drawing>
          </mc:Choice>
          <mc:Fallback>
            <w:pict>
              <v:rect fillcolor="#FFFFFF" strokecolor="#000000" strokeweight="0pt" style="position:absolute;rotation:0;width:99.65pt;height:39.7pt;mso-wrap-distance-left:9.05pt;mso-wrap-distance-right:9.05pt;mso-wrap-distance-top:0pt;mso-wrap-distance-bottom:0pt;margin-top:7.6pt;mso-position-vertical-relative:text;margin-left:80.65pt;mso-position-horizontal-relative:text">
                <v:textbox>
                  <w:txbxContent>
                    <w:p>
                      <w:pPr>
                        <w:pStyle w:val="Normal"/>
                        <w:rPr/>
                      </w:pPr>
                      <w:r>
                        <w:rPr/>
                        <w:t>自己的人生目标分析</w:t>
                      </w:r>
                    </w:p>
                  </w:txbxContent>
                </v:textbox>
                <w10:wrap type="none"/>
              </v:rect>
            </w:pict>
          </mc:Fallback>
        </mc:AlternateContent>
      </w:r>
      <w:r>
        <mc:AlternateContent>
          <mc:Choice Requires="wps">
            <w:drawing>
              <wp:anchor behindDoc="0" distT="0" distB="0" distL="114935" distR="114935" simplePos="0" locked="0" layoutInCell="0" allowOverlap="1" relativeHeight="25">
                <wp:simplePos x="0" y="0"/>
                <wp:positionH relativeFrom="column">
                  <wp:posOffset>2624455</wp:posOffset>
                </wp:positionH>
                <wp:positionV relativeFrom="paragraph">
                  <wp:posOffset>96520</wp:posOffset>
                </wp:positionV>
                <wp:extent cx="1266190" cy="504190"/>
                <wp:effectExtent l="0" t="0" r="0" b="0"/>
                <wp:wrapNone/>
                <wp:docPr id="44" name="Frame14"/>
                <a:graphic xmlns:a="http://schemas.openxmlformats.org/drawingml/2006/main">
                  <a:graphicData uri="http://schemas.microsoft.com/office/word/2010/wordprocessingShape">
                    <wps:wsp>
                      <wps:cNvSpPr txBox="1"/>
                      <wps:spPr>
                        <a:xfrm>
                          <a:off x="0" y="0"/>
                          <a:ext cx="1266190" cy="504190"/>
                        </a:xfrm>
                        <a:prstGeom prst="rect"/>
                        <a:solidFill>
                          <a:srgbClr val="FFFFFF"/>
                        </a:solidFill>
                        <a:ln w="9525">
                          <a:solidFill>
                            <a:srgbClr val="000000"/>
                          </a:solidFill>
                        </a:ln>
                      </wps:spPr>
                      <wps:txbx>
                        <w:txbxContent>
                          <w:p>
                            <w:pPr>
                              <w:pStyle w:val="Normal"/>
                              <w:rPr/>
                            </w:pPr>
                            <w:r>
                              <w:rPr/>
                              <w:t>自己与他人的优劣势分析</w:t>
                            </w:r>
                          </w:p>
                        </w:txbxContent>
                      </wps:txbx>
                      <wps:bodyPr anchor="t" lIns="91440" tIns="45720" rIns="91440" bIns="45720">
                        <a:noAutofit/>
                      </wps:bodyPr>
                    </wps:wsp>
                  </a:graphicData>
                </a:graphic>
              </wp:anchor>
            </w:drawing>
          </mc:Choice>
          <mc:Fallback>
            <w:pict>
              <v:rect fillcolor="#FFFFFF" strokecolor="#000000" strokeweight="0pt" style="position:absolute;rotation:0;width:99.7pt;height:39.7pt;mso-wrap-distance-left:9.05pt;mso-wrap-distance-right:9.05pt;mso-wrap-distance-top:0pt;mso-wrap-distance-bottom:0pt;margin-top:7.6pt;mso-position-vertical-relative:text;margin-left:206.65pt;mso-position-horizontal-relative:text">
                <v:textbox>
                  <w:txbxContent>
                    <w:p>
                      <w:pPr>
                        <w:pStyle w:val="Normal"/>
                        <w:rPr/>
                      </w:pPr>
                      <w:r>
                        <w:rPr/>
                        <w:t>自己与他人的优劣势分析</w:t>
                      </w:r>
                    </w:p>
                  </w:txbxContent>
                </v:textbox>
                <w10:wrap type="none"/>
              </v:rect>
            </w:pict>
          </mc:Fallback>
        </mc:AlternateContent>
      </w:r>
      <w:r>
        <mc:AlternateContent>
          <mc:Choice Requires="wps">
            <w:drawing>
              <wp:anchor behindDoc="0" distT="0" distB="0" distL="114935" distR="114935" simplePos="0" locked="0" layoutInCell="0" allowOverlap="1" relativeHeight="26">
                <wp:simplePos x="0" y="0"/>
                <wp:positionH relativeFrom="column">
                  <wp:posOffset>4224655</wp:posOffset>
                </wp:positionH>
                <wp:positionV relativeFrom="paragraph">
                  <wp:posOffset>94615</wp:posOffset>
                </wp:positionV>
                <wp:extent cx="1265555" cy="504190"/>
                <wp:effectExtent l="0" t="0" r="0" b="0"/>
                <wp:wrapNone/>
                <wp:docPr id="45" name="Frame13"/>
                <a:graphic xmlns:a="http://schemas.openxmlformats.org/drawingml/2006/main">
                  <a:graphicData uri="http://schemas.microsoft.com/office/word/2010/wordprocessingShape">
                    <wps:wsp>
                      <wps:cNvSpPr txBox="1"/>
                      <wps:spPr>
                        <a:xfrm>
                          <a:off x="0" y="0"/>
                          <a:ext cx="1265555" cy="504190"/>
                        </a:xfrm>
                        <a:prstGeom prst="rect"/>
                        <a:solidFill>
                          <a:srgbClr val="FFFFFF"/>
                        </a:solidFill>
                        <a:ln w="9525">
                          <a:solidFill>
                            <a:srgbClr val="000000"/>
                          </a:solidFill>
                        </a:ln>
                      </wps:spPr>
                      <wps:txbx>
                        <w:txbxContent>
                          <w:p>
                            <w:pPr>
                              <w:pStyle w:val="Normal"/>
                              <w:rPr/>
                            </w:pPr>
                            <w:r>
                              <w:rPr/>
                              <w:t>挑战与机会</w:t>
                            </w:r>
                          </w:p>
                          <w:p>
                            <w:pPr>
                              <w:pStyle w:val="Normal"/>
                              <w:rPr/>
                            </w:pPr>
                            <w:r>
                              <w:rPr/>
                              <w:t>分析</w:t>
                            </w:r>
                          </w:p>
                        </w:txbxContent>
                      </wps:txbx>
                      <wps:bodyPr anchor="t" lIns="91440" tIns="45720" rIns="91440" bIns="45720">
                        <a:noAutofit/>
                      </wps:bodyPr>
                    </wps:wsp>
                  </a:graphicData>
                </a:graphic>
              </wp:anchor>
            </w:drawing>
          </mc:Choice>
          <mc:Fallback>
            <w:pict>
              <v:rect fillcolor="#FFFFFF" strokecolor="#000000" strokeweight="0pt" style="position:absolute;rotation:0;width:99.65pt;height:39.7pt;mso-wrap-distance-left:9.05pt;mso-wrap-distance-right:9.05pt;mso-wrap-distance-top:0pt;mso-wrap-distance-bottom:0pt;margin-top:7.45pt;mso-position-vertical-relative:text;margin-left:332.65pt;mso-position-horizontal-relative:text">
                <v:textbox>
                  <w:txbxContent>
                    <w:p>
                      <w:pPr>
                        <w:pStyle w:val="Normal"/>
                        <w:rPr/>
                      </w:pPr>
                      <w:r>
                        <w:rPr/>
                        <w:t>挑战与机会</w:t>
                      </w:r>
                    </w:p>
                    <w:p>
                      <w:pPr>
                        <w:pStyle w:val="Normal"/>
                        <w:rPr/>
                      </w:pPr>
                      <w:r>
                        <w:rPr/>
                        <w:t>分析</w:t>
                      </w:r>
                    </w:p>
                  </w:txbxContent>
                </v:textbox>
                <w10:wrap type="none"/>
              </v:rect>
            </w:pict>
          </mc:Fallback>
        </mc:AlternateConten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lang w:val="en-US" w:eastAsia="en-US"/>
        </w:rPr>
      </w:pPr>
      <w:r>
        <w:rPr>
          <w:sz w:val="28"/>
          <w:szCs w:val="28"/>
          <w:lang w:val="en-US" w:eastAsia="en-US"/>
        </w:rPr>
        <mc:AlternateContent>
          <mc:Choice Requires="wps">
            <w:drawing>
              <wp:anchor behindDoc="0" distT="4445" distB="4445" distL="119380" distR="119380" simplePos="0" locked="0" layoutInCell="0" allowOverlap="1" relativeHeight="35">
                <wp:simplePos x="0" y="0"/>
                <wp:positionH relativeFrom="column">
                  <wp:posOffset>1600200</wp:posOffset>
                </wp:positionH>
                <wp:positionV relativeFrom="paragraph">
                  <wp:posOffset>635</wp:posOffset>
                </wp:positionV>
                <wp:extent cx="635" cy="360680"/>
                <wp:effectExtent l="0" t="0" r="0" b="0"/>
                <wp:wrapNone/>
                <wp:docPr id="46"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126pt,0pt" to="126pt,28.3pt" stroked="t" style="position:absolute">
                <v:stroke color="black" weight="9360" endarrow="open"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6">
                <wp:simplePos x="0" y="0"/>
                <wp:positionH relativeFrom="column">
                  <wp:posOffset>3200400</wp:posOffset>
                </wp:positionH>
                <wp:positionV relativeFrom="paragraph">
                  <wp:posOffset>635</wp:posOffset>
                </wp:positionV>
                <wp:extent cx="635" cy="360680"/>
                <wp:effectExtent l="0" t="0" r="0" b="0"/>
                <wp:wrapNone/>
                <wp:docPr id="47"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252pt,0pt" to="252pt,28.3pt" stroked="t" style="position:absolute">
                <v:stroke color="black" weight="9360" endarrow="open"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37">
                <wp:simplePos x="0" y="0"/>
                <wp:positionH relativeFrom="column">
                  <wp:posOffset>4914900</wp:posOffset>
                </wp:positionH>
                <wp:positionV relativeFrom="paragraph">
                  <wp:posOffset>635</wp:posOffset>
                </wp:positionV>
                <wp:extent cx="635" cy="360680"/>
                <wp:effectExtent l="0" t="0" r="0" b="0"/>
                <wp:wrapNone/>
                <wp:docPr id="48"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387pt,0pt" to="387pt,28.3pt" stroked="t" style="position:absolute">
                <v:stroke color="black" weight="9360" endarrow="open" endarrowwidth="medium" endarrowlength="medium" joinstyle="miter" endcap="flat"/>
                <v:fill o:detectmouseclick="t" on="false"/>
                <w10:wrap type="none"/>
              </v:line>
            </w:pict>
          </mc:Fallback>
        </mc:AlternateContent>
      </w:r>
    </w:p>
    <w:p>
      <w:pPr>
        <w:pStyle w:val="Normal"/>
        <w:rPr>
          <w:sz w:val="28"/>
          <w:szCs w:val="28"/>
        </w:rPr>
      </w:pPr>
      <w:r>
        <w:rPr>
          <w:sz w:val="28"/>
          <w:szCs w:val="28"/>
        </w:rPr>
      </w:r>
    </w:p>
    <w:p>
      <w:pPr>
        <w:pStyle w:val="Normal"/>
        <w:rPr>
          <w:sz w:val="28"/>
          <w:szCs w:val="28"/>
          <w:lang w:val="en-US" w:eastAsia="en-US"/>
        </w:rPr>
      </w:pPr>
      <w:r>
        <w:rPr>
          <w:sz w:val="28"/>
          <w:szCs w:val="28"/>
          <w:lang w:val="en-US" w:eastAsia="en-US"/>
        </w:rPr>
      </w:r>
      <w:r>
        <mc:AlternateContent>
          <mc:Choice Requires="wps">
            <w:drawing>
              <wp:anchor behindDoc="0" distT="0" distB="0" distL="114935" distR="114935" simplePos="0" locked="0" layoutInCell="0" allowOverlap="1" relativeHeight="27">
                <wp:simplePos x="0" y="0"/>
                <wp:positionH relativeFrom="column">
                  <wp:posOffset>1024255</wp:posOffset>
                </wp:positionH>
                <wp:positionV relativeFrom="paragraph">
                  <wp:posOffset>-4445</wp:posOffset>
                </wp:positionV>
                <wp:extent cx="1266190" cy="306070"/>
                <wp:effectExtent l="0" t="0" r="0" b="0"/>
                <wp:wrapNone/>
                <wp:docPr id="49" name="Frame18"/>
                <a:graphic xmlns:a="http://schemas.openxmlformats.org/drawingml/2006/main">
                  <a:graphicData uri="http://schemas.microsoft.com/office/word/2010/wordprocessingShape">
                    <wps:wsp>
                      <wps:cNvSpPr txBox="1"/>
                      <wps:spPr>
                        <a:xfrm>
                          <a:off x="0" y="0"/>
                          <a:ext cx="1266190" cy="306070"/>
                        </a:xfrm>
                        <a:prstGeom prst="rect"/>
                        <a:solidFill>
                          <a:srgbClr val="FFFFFF"/>
                        </a:solidFill>
                        <a:ln w="9525">
                          <a:solidFill>
                            <a:srgbClr val="000000"/>
                          </a:solidFill>
                        </a:ln>
                      </wps:spPr>
                      <wps:txbx>
                        <w:txbxContent>
                          <w:p>
                            <w:pPr>
                              <w:pStyle w:val="Normal"/>
                              <w:jc w:val="center"/>
                              <w:rPr/>
                            </w:pPr>
                            <w:r>
                              <w:rPr/>
                              <w:t>目标取向</w:t>
                            </w:r>
                          </w:p>
                        </w:txbxContent>
                      </wps:txbx>
                      <wps:bodyPr anchor="t" lIns="91440" tIns="45720" rIns="91440" bIns="45720">
                        <a:noAutofit/>
                      </wps:bodyPr>
                    </wps:wsp>
                  </a:graphicData>
                </a:graphic>
              </wp:anchor>
            </w:drawing>
          </mc:Choice>
          <mc:Fallback>
            <w:pict>
              <v:rect fillcolor="#FFFFFF" strokecolor="#000000" strokeweight="0pt" style="position:absolute;rotation:0;width:99.7pt;height:24.1pt;mso-wrap-distance-left:9.05pt;mso-wrap-distance-right:9.05pt;mso-wrap-distance-top:0pt;mso-wrap-distance-bottom:0pt;margin-top:-0.35pt;mso-position-vertical-relative:text;margin-left:80.65pt;mso-position-horizontal-relative:text">
                <v:textbox>
                  <w:txbxContent>
                    <w:p>
                      <w:pPr>
                        <w:pStyle w:val="Normal"/>
                        <w:jc w:val="center"/>
                        <w:rPr/>
                      </w:pPr>
                      <w:r>
                        <w:rPr/>
                        <w:t>目标取向</w:t>
                      </w:r>
                    </w:p>
                  </w:txbxContent>
                </v:textbox>
                <w10:wrap type="none"/>
              </v:rect>
            </w:pict>
          </mc:Fallback>
        </mc:AlternateContent>
      </w:r>
      <w:r>
        <mc:AlternateContent>
          <mc:Choice Requires="wps">
            <w:drawing>
              <wp:anchor behindDoc="0" distT="0" distB="0" distL="114935" distR="114935" simplePos="0" locked="0" layoutInCell="0" allowOverlap="1" relativeHeight="28">
                <wp:simplePos x="0" y="0"/>
                <wp:positionH relativeFrom="column">
                  <wp:posOffset>2624455</wp:posOffset>
                </wp:positionH>
                <wp:positionV relativeFrom="paragraph">
                  <wp:posOffset>-4445</wp:posOffset>
                </wp:positionV>
                <wp:extent cx="1266190" cy="306070"/>
                <wp:effectExtent l="0" t="0" r="0" b="0"/>
                <wp:wrapNone/>
                <wp:docPr id="50" name="Frame17"/>
                <a:graphic xmlns:a="http://schemas.openxmlformats.org/drawingml/2006/main">
                  <a:graphicData uri="http://schemas.microsoft.com/office/word/2010/wordprocessingShape">
                    <wps:wsp>
                      <wps:cNvSpPr txBox="1"/>
                      <wps:spPr>
                        <a:xfrm>
                          <a:off x="0" y="0"/>
                          <a:ext cx="1266190" cy="306070"/>
                        </a:xfrm>
                        <a:prstGeom prst="rect"/>
                        <a:solidFill>
                          <a:srgbClr val="FFFFFF"/>
                        </a:solidFill>
                        <a:ln w="9525">
                          <a:solidFill>
                            <a:srgbClr val="000000"/>
                          </a:solidFill>
                        </a:ln>
                      </wps:spPr>
                      <wps:txbx>
                        <w:txbxContent>
                          <w:p>
                            <w:pPr>
                              <w:pStyle w:val="Normal"/>
                              <w:jc w:val="center"/>
                              <w:rPr/>
                            </w:pPr>
                            <w:r>
                              <w:rPr/>
                              <w:t>能力取向</w:t>
                            </w:r>
                          </w:p>
                        </w:txbxContent>
                      </wps:txbx>
                      <wps:bodyPr anchor="t" lIns="91440" tIns="45720" rIns="91440" bIns="45720">
                        <a:noAutofit/>
                      </wps:bodyPr>
                    </wps:wsp>
                  </a:graphicData>
                </a:graphic>
              </wp:anchor>
            </w:drawing>
          </mc:Choice>
          <mc:Fallback>
            <w:pict>
              <v:rect fillcolor="#FFFFFF" strokecolor="#000000" strokeweight="0pt" style="position:absolute;rotation:0;width:99.7pt;height:24.1pt;mso-wrap-distance-left:9.05pt;mso-wrap-distance-right:9.05pt;mso-wrap-distance-top:0pt;mso-wrap-distance-bottom:0pt;margin-top:-0.35pt;mso-position-vertical-relative:text;margin-left:206.65pt;mso-position-horizontal-relative:text">
                <v:textbox>
                  <w:txbxContent>
                    <w:p>
                      <w:pPr>
                        <w:pStyle w:val="Normal"/>
                        <w:jc w:val="center"/>
                        <w:rPr/>
                      </w:pPr>
                      <w:r>
                        <w:rPr/>
                        <w:t>能力取向</w:t>
                      </w:r>
                    </w:p>
                  </w:txbxContent>
                </v:textbox>
                <w10:wrap type="none"/>
              </v:rect>
            </w:pict>
          </mc:Fallback>
        </mc:AlternateContent>
      </w:r>
      <w:r>
        <mc:AlternateContent>
          <mc:Choice Requires="wps">
            <w:drawing>
              <wp:anchor behindDoc="0" distT="0" distB="0" distL="114935" distR="114935" simplePos="0" locked="0" layoutInCell="0" allowOverlap="1" relativeHeight="29">
                <wp:simplePos x="0" y="0"/>
                <wp:positionH relativeFrom="column">
                  <wp:posOffset>4224655</wp:posOffset>
                </wp:positionH>
                <wp:positionV relativeFrom="paragraph">
                  <wp:posOffset>-4445</wp:posOffset>
                </wp:positionV>
                <wp:extent cx="1266190" cy="306070"/>
                <wp:effectExtent l="0" t="0" r="0" b="0"/>
                <wp:wrapNone/>
                <wp:docPr id="51" name="Frame16"/>
                <a:graphic xmlns:a="http://schemas.openxmlformats.org/drawingml/2006/main">
                  <a:graphicData uri="http://schemas.microsoft.com/office/word/2010/wordprocessingShape">
                    <wps:wsp>
                      <wps:cNvSpPr txBox="1"/>
                      <wps:spPr>
                        <a:xfrm>
                          <a:off x="0" y="0"/>
                          <a:ext cx="1266190" cy="306070"/>
                        </a:xfrm>
                        <a:prstGeom prst="rect"/>
                        <a:solidFill>
                          <a:srgbClr val="FFFFFF"/>
                        </a:solidFill>
                        <a:ln w="9525">
                          <a:solidFill>
                            <a:srgbClr val="000000"/>
                          </a:solidFill>
                        </a:ln>
                      </wps:spPr>
                      <wps:txbx>
                        <w:txbxContent>
                          <w:p>
                            <w:pPr>
                              <w:pStyle w:val="Normal"/>
                              <w:jc w:val="center"/>
                              <w:rPr/>
                            </w:pPr>
                            <w:r>
                              <w:rPr/>
                              <w:t>机会取向</w:t>
                            </w:r>
                          </w:p>
                        </w:txbxContent>
                      </wps:txbx>
                      <wps:bodyPr anchor="t" lIns="91440" tIns="45720" rIns="91440" bIns="45720">
                        <a:noAutofit/>
                      </wps:bodyPr>
                    </wps:wsp>
                  </a:graphicData>
                </a:graphic>
              </wp:anchor>
            </w:drawing>
          </mc:Choice>
          <mc:Fallback>
            <w:pict>
              <v:rect fillcolor="#FFFFFF" strokecolor="#000000" strokeweight="0pt" style="position:absolute;rotation:0;width:99.7pt;height:24.1pt;mso-wrap-distance-left:9.05pt;mso-wrap-distance-right:9.05pt;mso-wrap-distance-top:0pt;mso-wrap-distance-bottom:0pt;margin-top:-0.35pt;mso-position-vertical-relative:text;margin-left:332.65pt;mso-position-horizontal-relative:text">
                <v:textbox>
                  <w:txbxContent>
                    <w:p>
                      <w:pPr>
                        <w:pStyle w:val="Normal"/>
                        <w:jc w:val="center"/>
                        <w:rPr/>
                      </w:pPr>
                      <w:r>
                        <w:rPr/>
                        <w:t>机会取向</w:t>
                      </w:r>
                    </w:p>
                  </w:txbxContent>
                </v:textbox>
                <w10:wrap type="none"/>
              </v:rect>
            </w:pict>
          </mc:Fallback>
        </mc:AlternateContent>
      </w:r>
    </w:p>
    <w:p>
      <w:pPr>
        <w:pStyle w:val="Normal"/>
        <w:rPr>
          <w:sz w:val="28"/>
          <w:szCs w:val="28"/>
          <w:lang w:val="en-US" w:eastAsia="en-US"/>
        </w:rPr>
      </w:pPr>
      <w:r>
        <w:rPr>
          <w:sz w:val="28"/>
          <w:szCs w:val="28"/>
          <w:lang w:val="en-US" w:eastAsia="en-US"/>
        </w:rPr>
        <mc:AlternateContent>
          <mc:Choice Requires="wps">
            <w:drawing>
              <wp:anchor behindDoc="0" distT="4445" distB="4445" distL="119380" distR="119380" simplePos="0" locked="0" layoutInCell="0" allowOverlap="1" relativeHeight="38">
                <wp:simplePos x="0" y="0"/>
                <wp:positionH relativeFrom="column">
                  <wp:posOffset>3314700</wp:posOffset>
                </wp:positionH>
                <wp:positionV relativeFrom="paragraph">
                  <wp:posOffset>99060</wp:posOffset>
                </wp:positionV>
                <wp:extent cx="635" cy="360680"/>
                <wp:effectExtent l="0" t="0" r="0" b="0"/>
                <wp:wrapNone/>
                <wp:docPr id="52"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261pt,7.8pt" to="261pt,36.1pt" stroked="t" style="position:absolute">
                <v:stroke color="black" weight="9360" endarrow="open" endarrowwidth="medium" endarrowlength="medium" joinstyle="miter" endcap="flat"/>
                <v:fill o:detectmouseclick="t" on="false"/>
                <w10:wrap type="none"/>
              </v:line>
            </w:pict>
          </mc:Fallback>
        </mc:AlternateContent>
      </w:r>
    </w:p>
    <w:p>
      <w:pPr>
        <w:pStyle w:val="Normal"/>
        <w:rPr>
          <w:sz w:val="28"/>
          <w:szCs w:val="28"/>
        </w:rPr>
      </w:pPr>
      <w:r>
        <w:rPr>
          <w:sz w:val="28"/>
          <w:szCs w:val="28"/>
        </w:rPr>
      </w:r>
    </w:p>
    <w:p>
      <w:pPr>
        <w:pStyle w:val="Normal"/>
        <w:rPr>
          <w:sz w:val="28"/>
          <w:szCs w:val="28"/>
          <w:lang w:val="en-US" w:eastAsia="en-US"/>
        </w:rPr>
      </w:pPr>
      <w:r>
        <w:rPr>
          <w:sz w:val="28"/>
          <w:szCs w:val="28"/>
          <w:lang w:val="en-US" w:eastAsia="en-US"/>
        </w:rPr>
      </w:r>
      <w:r>
        <mc:AlternateContent>
          <mc:Choice Requires="wps">
            <w:drawing>
              <wp:anchor behindDoc="0" distT="0" distB="0" distL="114935" distR="114935" simplePos="0" locked="0" layoutInCell="0" allowOverlap="1" relativeHeight="30">
                <wp:simplePos x="0" y="0"/>
                <wp:positionH relativeFrom="column">
                  <wp:posOffset>2738755</wp:posOffset>
                </wp:positionH>
                <wp:positionV relativeFrom="paragraph">
                  <wp:posOffset>94615</wp:posOffset>
                </wp:positionV>
                <wp:extent cx="1151890" cy="306070"/>
                <wp:effectExtent l="0" t="0" r="0" b="0"/>
                <wp:wrapNone/>
                <wp:docPr id="53" name="Frame19"/>
                <a:graphic xmlns:a="http://schemas.openxmlformats.org/drawingml/2006/main">
                  <a:graphicData uri="http://schemas.microsoft.com/office/word/2010/wordprocessingShape">
                    <wps:wsp>
                      <wps:cNvSpPr txBox="1"/>
                      <wps:spPr>
                        <a:xfrm>
                          <a:off x="0" y="0"/>
                          <a:ext cx="1151890" cy="306070"/>
                        </a:xfrm>
                        <a:prstGeom prst="rect"/>
                        <a:solidFill>
                          <a:srgbClr val="FFFFFF"/>
                        </a:solidFill>
                        <a:ln w="9525">
                          <a:solidFill>
                            <a:srgbClr val="000000"/>
                          </a:solidFill>
                        </a:ln>
                      </wps:spPr>
                      <wps:txbx>
                        <w:txbxContent>
                          <w:p>
                            <w:pPr>
                              <w:pStyle w:val="Normal"/>
                              <w:jc w:val="center"/>
                              <w:rPr/>
                            </w:pPr>
                            <w:r>
                              <w:rPr/>
                              <w:t>综合分析</w:t>
                            </w:r>
                          </w:p>
                        </w:txbxContent>
                      </wps:txbx>
                      <wps:bodyPr anchor="t" lIns="91440" tIns="45720" rIns="91440" bIns="45720">
                        <a:noAutofit/>
                      </wps:bodyPr>
                    </wps:wsp>
                  </a:graphicData>
                </a:graphic>
              </wp:anchor>
            </w:drawing>
          </mc:Choice>
          <mc:Fallback>
            <w:pict>
              <v:rect fillcolor="#FFFFFF" strokecolor="#000000" strokeweight="0pt" style="position:absolute;rotation:0;width:90.7pt;height:24.1pt;mso-wrap-distance-left:9.05pt;mso-wrap-distance-right:9.05pt;mso-wrap-distance-top:0pt;mso-wrap-distance-bottom:0pt;margin-top:7.45pt;mso-position-vertical-relative:text;margin-left:215.65pt;mso-position-horizontal-relative:text">
                <v:textbox>
                  <w:txbxContent>
                    <w:p>
                      <w:pPr>
                        <w:pStyle w:val="Normal"/>
                        <w:jc w:val="center"/>
                        <w:rPr/>
                      </w:pPr>
                      <w:r>
                        <w:rPr/>
                        <w:t>综合分析</w:t>
                      </w:r>
                    </w:p>
                  </w:txbxContent>
                </v:textbox>
                <w10:wrap type="none"/>
              </v:rect>
            </w:pict>
          </mc:Fallback>
        </mc:AlternateContent>
      </w:r>
    </w:p>
    <w:p>
      <w:pPr>
        <w:pStyle w:val="Normal"/>
        <w:rPr>
          <w:sz w:val="28"/>
          <w:szCs w:val="28"/>
        </w:rPr>
      </w:pPr>
      <w:r>
        <w:rPr>
          <w:sz w:val="28"/>
          <w:szCs w:val="28"/>
        </w:rPr>
      </w:r>
    </w:p>
    <w:p>
      <w:pPr>
        <w:pStyle w:val="Normal"/>
        <w:rPr>
          <w:sz w:val="28"/>
          <w:szCs w:val="28"/>
          <w:lang w:val="en-US" w:eastAsia="en-US"/>
        </w:rPr>
      </w:pPr>
      <w:r>
        <w:rPr>
          <w:sz w:val="28"/>
          <w:szCs w:val="28"/>
          <w:lang w:val="en-US" w:eastAsia="en-US"/>
        </w:rPr>
        <mc:AlternateContent>
          <mc:Choice Requires="wps">
            <w:drawing>
              <wp:anchor behindDoc="0" distT="4445" distB="4445" distL="119380" distR="119380" simplePos="0" locked="0" layoutInCell="0" allowOverlap="1" relativeHeight="39">
                <wp:simplePos x="0" y="0"/>
                <wp:positionH relativeFrom="column">
                  <wp:posOffset>3314700</wp:posOffset>
                </wp:positionH>
                <wp:positionV relativeFrom="paragraph">
                  <wp:posOffset>635</wp:posOffset>
                </wp:positionV>
                <wp:extent cx="635" cy="360680"/>
                <wp:effectExtent l="0" t="0" r="0" b="0"/>
                <wp:wrapNone/>
                <wp:docPr id="54" name=""/>
                <a:graphic xmlns:a="http://schemas.openxmlformats.org/drawingml/2006/main">
                  <a:graphicData uri="http://schemas.microsoft.com/office/word/2010/wordprocessingShape">
                    <wps:wsp>
                      <wps:cNvSpPr/>
                      <wps:spPr>
                        <a:xfrm>
                          <a:off x="0" y="0"/>
                          <a:ext cx="0" cy="360000"/>
                        </a:xfrm>
                        <a:prstGeom prst="line">
                          <a:avLst/>
                        </a:prstGeom>
                        <a:ln w="9360">
                          <a:solidFill>
                            <a:srgbClr val="000000"/>
                          </a:solidFill>
                          <a:miter/>
                          <a:tailEnd len="med" type="arrow" w="med"/>
                        </a:ln>
                      </wps:spPr>
                      <wps:style>
                        <a:lnRef idx="0"/>
                        <a:fillRef idx="0"/>
                        <a:effectRef idx="0"/>
                        <a:fontRef idx="minor"/>
                      </wps:style>
                      <wps:bodyPr/>
                    </wps:wsp>
                  </a:graphicData>
                </a:graphic>
              </wp:anchor>
            </w:drawing>
          </mc:Choice>
          <mc:Fallback>
            <w:pict>
              <v:line id="shape_0" from="261pt,0pt" to="261pt,28.3pt" stroked="t" style="position:absolute">
                <v:stroke color="black" weight="9360" endarrow="open" endarrowwidth="medium" endarrowlength="medium" joinstyle="miter" endcap="flat"/>
                <v:fill o:detectmouseclick="t" on="false"/>
                <w10:wrap type="none"/>
              </v:line>
            </w:pict>
          </mc:Fallback>
        </mc:AlternateContent>
      </w:r>
    </w:p>
    <w:p>
      <w:pPr>
        <w:pStyle w:val="Normal"/>
        <w:rPr>
          <w:sz w:val="28"/>
          <w:szCs w:val="28"/>
        </w:rPr>
      </w:pPr>
      <w:r>
        <w:rPr>
          <w:sz w:val="28"/>
          <w:szCs w:val="28"/>
        </w:rPr>
      </w:r>
    </w:p>
    <w:p>
      <w:pPr>
        <w:pStyle w:val="Normal"/>
        <w:rPr>
          <w:sz w:val="28"/>
          <w:szCs w:val="28"/>
          <w:lang w:val="en-US" w:eastAsia="en-US"/>
        </w:rPr>
      </w:pPr>
      <w:r>
        <w:rPr>
          <w:sz w:val="28"/>
          <w:szCs w:val="28"/>
          <w:lang w:val="en-US" w:eastAsia="en-US"/>
        </w:rPr>
      </w:r>
      <w:r>
        <mc:AlternateContent>
          <mc:Choice Requires="wps">
            <w:drawing>
              <wp:anchor behindDoc="0" distT="0" distB="0" distL="114935" distR="114935" simplePos="0" locked="0" layoutInCell="0" allowOverlap="1" relativeHeight="31">
                <wp:simplePos x="0" y="0"/>
                <wp:positionH relativeFrom="column">
                  <wp:posOffset>2624455</wp:posOffset>
                </wp:positionH>
                <wp:positionV relativeFrom="paragraph">
                  <wp:posOffset>-4445</wp:posOffset>
                </wp:positionV>
                <wp:extent cx="1494790" cy="306070"/>
                <wp:effectExtent l="0" t="0" r="0" b="0"/>
                <wp:wrapNone/>
                <wp:docPr id="55" name="Frame20"/>
                <a:graphic xmlns:a="http://schemas.openxmlformats.org/drawingml/2006/main">
                  <a:graphicData uri="http://schemas.microsoft.com/office/word/2010/wordprocessingShape">
                    <wps:wsp>
                      <wps:cNvSpPr txBox="1"/>
                      <wps:spPr>
                        <a:xfrm>
                          <a:off x="0" y="0"/>
                          <a:ext cx="1494790" cy="306070"/>
                        </a:xfrm>
                        <a:prstGeom prst="rect"/>
                        <a:solidFill>
                          <a:srgbClr val="FFFFFF"/>
                        </a:solidFill>
                        <a:ln w="9525">
                          <a:solidFill>
                            <a:srgbClr val="000000"/>
                          </a:solidFill>
                        </a:ln>
                      </wps:spPr>
                      <wps:txbx>
                        <w:txbxContent>
                          <w:p>
                            <w:pPr>
                              <w:pStyle w:val="Normal"/>
                              <w:jc w:val="center"/>
                              <w:rPr/>
                            </w:pPr>
                            <w:r>
                              <w:rPr/>
                              <w:t>生涯路线的确定</w:t>
                            </w:r>
                          </w:p>
                        </w:txbxContent>
                      </wps:txbx>
                      <wps:bodyPr anchor="t" lIns="91440" tIns="45720" rIns="91440" bIns="45720">
                        <a:noAutofit/>
                      </wps:bodyPr>
                    </wps:wsp>
                  </a:graphicData>
                </a:graphic>
              </wp:anchor>
            </w:drawing>
          </mc:Choice>
          <mc:Fallback>
            <w:pict>
              <v:rect fillcolor="#FFFFFF" strokecolor="#000000" strokeweight="0pt" style="position:absolute;rotation:0;width:117.7pt;height:24.1pt;mso-wrap-distance-left:9.05pt;mso-wrap-distance-right:9.05pt;mso-wrap-distance-top:0pt;mso-wrap-distance-bottom:0pt;margin-top:-0.35pt;mso-position-vertical-relative:text;margin-left:206.65pt;mso-position-horizontal-relative:text">
                <v:textbox>
                  <w:txbxContent>
                    <w:p>
                      <w:pPr>
                        <w:pStyle w:val="Normal"/>
                        <w:jc w:val="center"/>
                        <w:rPr/>
                      </w:pPr>
                      <w:r>
                        <w:rPr/>
                        <w:t>生涯路线的确定</w:t>
                      </w:r>
                    </w:p>
                  </w:txbxContent>
                </v:textbox>
                <w10:wrap type="none"/>
              </v:rect>
            </w:pict>
          </mc:Fallback>
        </mc:AlternateContent>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rPr>
          <w:sz w:val="28"/>
          <w:szCs w:val="28"/>
        </w:rPr>
      </w:pPr>
      <w:r>
        <w:rPr>
          <w:sz w:val="28"/>
          <w:szCs w:val="28"/>
        </w:rPr>
      </w:r>
    </w:p>
    <w:p>
      <w:pPr>
        <w:pStyle w:val="Normal"/>
        <w:jc w:val="center"/>
        <w:rPr>
          <w:b/>
          <w:b/>
          <w:bCs/>
          <w:sz w:val="28"/>
          <w:szCs w:val="28"/>
          <w:lang w:val="en-US" w:eastAsia="en-US"/>
        </w:rPr>
      </w:pPr>
      <w:r>
        <w:rPr>
          <w:b/>
          <w:bCs/>
          <w:sz w:val="28"/>
          <w:szCs w:val="28"/>
        </w:rPr>
        <w:t>职业生涯路线分析过程图</w:t>
      </w:r>
      <w:r>
        <mc:AlternateContent>
          <mc:Choice Requires="wps">
            <w:drawing>
              <wp:anchor behindDoc="0" distT="0" distB="0" distL="114935" distR="114935" simplePos="0" locked="0" layoutInCell="0" allowOverlap="1" relativeHeight="47">
                <wp:simplePos x="0" y="0"/>
                <wp:positionH relativeFrom="column">
                  <wp:posOffset>338455</wp:posOffset>
                </wp:positionH>
                <wp:positionV relativeFrom="paragraph">
                  <wp:posOffset>3361690</wp:posOffset>
                </wp:positionV>
                <wp:extent cx="1723390" cy="405130"/>
                <wp:effectExtent l="0" t="0" r="0" b="0"/>
                <wp:wrapNone/>
                <wp:docPr id="56" name="Frame26"/>
                <a:graphic xmlns:a="http://schemas.openxmlformats.org/drawingml/2006/main">
                  <a:graphicData uri="http://schemas.microsoft.com/office/word/2010/wordprocessingShape">
                    <wps:wsp>
                      <wps:cNvSpPr txBox="1"/>
                      <wps:spPr>
                        <a:xfrm>
                          <a:off x="0" y="0"/>
                          <a:ext cx="1723390" cy="405130"/>
                        </a:xfrm>
                        <a:prstGeom prst="rect"/>
                        <a:solidFill>
                          <a:srgbClr val="FFFFFF"/>
                        </a:solidFill>
                        <a:ln w="9525">
                          <a:solidFill>
                            <a:srgbClr val="000000"/>
                          </a:solidFill>
                        </a:ln>
                      </wps:spPr>
                      <wps:txbx>
                        <w:txbxContent>
                          <w:p>
                            <w:pPr>
                              <w:pStyle w:val="Normal"/>
                              <w:rPr>
                                <w:sz w:val="24"/>
                              </w:rPr>
                            </w:pPr>
                            <w:r>
                              <w:rPr>
                                <w:sz w:val="24"/>
                              </w:rPr>
                              <w:t>目标：追求自我实现</w:t>
                            </w:r>
                          </w:p>
                        </w:txbxContent>
                      </wps:txbx>
                      <wps:bodyPr anchor="t" lIns="91440" tIns="82550" rIns="91440" bIns="82550">
                        <a:noAutofit/>
                      </wps:bodyPr>
                    </wps:wsp>
                  </a:graphicData>
                </a:graphic>
              </wp:anchor>
            </w:drawing>
          </mc:Choice>
          <mc:Fallback>
            <w:pict>
              <v:rect fillcolor="#FFFFFF" strokecolor="#000000" strokeweight="0pt" style="position:absolute;rotation:0;width:135.7pt;height:31.9pt;mso-wrap-distance-left:9.05pt;mso-wrap-distance-right:9.05pt;mso-wrap-distance-top:0pt;mso-wrap-distance-bottom:0pt;margin-top:264.7pt;mso-position-vertical-relative:text;margin-left:26.65pt;mso-position-horizontal-relative:text">
                <v:textbox inset="0.1in,0.0902777777777778in,0.1in,0.0902777777777778in">
                  <w:txbxContent>
                    <w:p>
                      <w:pPr>
                        <w:pStyle w:val="Normal"/>
                        <w:rPr>
                          <w:sz w:val="24"/>
                        </w:rPr>
                      </w:pPr>
                      <w:r>
                        <w:rPr>
                          <w:sz w:val="24"/>
                        </w:rPr>
                        <w:t>目标：追求自我实现</w:t>
                      </w:r>
                    </w:p>
                  </w:txbxContent>
                </v:textbox>
                <w10:wrap type="none"/>
              </v:rect>
            </w:pict>
          </mc:Fallback>
        </mc:AlternateContent>
      </w:r>
      <w:r>
        <mc:AlternateContent>
          <mc:Choice Requires="wps">
            <w:drawing>
              <wp:anchor behindDoc="0" distT="0" distB="0" distL="114935" distR="114935" simplePos="0" locked="0" layoutInCell="0" allowOverlap="1" relativeHeight="48">
                <wp:simplePos x="0" y="0"/>
                <wp:positionH relativeFrom="column">
                  <wp:posOffset>338455</wp:posOffset>
                </wp:positionH>
                <wp:positionV relativeFrom="paragraph">
                  <wp:posOffset>3759835</wp:posOffset>
                </wp:positionV>
                <wp:extent cx="1723390" cy="900430"/>
                <wp:effectExtent l="0" t="0" r="0" b="0"/>
                <wp:wrapNone/>
                <wp:docPr id="57" name="Frame25"/>
                <a:graphic xmlns:a="http://schemas.openxmlformats.org/drawingml/2006/main">
                  <a:graphicData uri="http://schemas.microsoft.com/office/word/2010/wordprocessingShape">
                    <wps:wsp>
                      <wps:cNvSpPr txBox="1"/>
                      <wps:spPr>
                        <a:xfrm>
                          <a:off x="0" y="0"/>
                          <a:ext cx="1723390" cy="900430"/>
                        </a:xfrm>
                        <a:prstGeom prst="rect"/>
                        <a:solidFill>
                          <a:srgbClr val="FFFFFF"/>
                        </a:solidFill>
                        <a:ln w="9525">
                          <a:solidFill>
                            <a:srgbClr val="000000"/>
                          </a:solidFill>
                        </a:ln>
                      </wps:spPr>
                      <wps:txbx>
                        <w:txbxContent>
                          <w:p>
                            <w:pPr>
                              <w:pStyle w:val="Normal"/>
                              <w:numPr>
                                <w:ilvl w:val="0"/>
                                <w:numId w:val="3"/>
                              </w:numPr>
                              <w:rPr>
                                <w:sz w:val="24"/>
                              </w:rPr>
                            </w:pPr>
                            <w:r>
                              <w:rPr>
                                <w:sz w:val="24"/>
                              </w:rPr>
                              <w:t>自我适性评价</w:t>
                            </w:r>
                          </w:p>
                          <w:p>
                            <w:pPr>
                              <w:pStyle w:val="Normal"/>
                              <w:numPr>
                                <w:ilvl w:val="0"/>
                                <w:numId w:val="3"/>
                              </w:numPr>
                              <w:rPr>
                                <w:sz w:val="24"/>
                              </w:rPr>
                            </w:pPr>
                            <w:r>
                              <w:rPr>
                                <w:sz w:val="24"/>
                              </w:rPr>
                              <w:t>末来职务设计</w:t>
                            </w:r>
                          </w:p>
                          <w:p>
                            <w:pPr>
                              <w:pStyle w:val="Normal"/>
                              <w:numPr>
                                <w:ilvl w:val="0"/>
                                <w:numId w:val="3"/>
                              </w:numPr>
                              <w:rPr>
                                <w:sz w:val="24"/>
                              </w:rPr>
                            </w:pPr>
                            <w:r>
                              <w:rPr>
                                <w:sz w:val="24"/>
                              </w:rPr>
                              <w:t>生涯发展规划</w:t>
                            </w:r>
                          </w:p>
                          <w:p>
                            <w:pPr>
                              <w:pStyle w:val="Normal"/>
                              <w:numPr>
                                <w:ilvl w:val="0"/>
                                <w:numId w:val="3"/>
                              </w:numPr>
                              <w:rPr>
                                <w:sz w:val="24"/>
                              </w:rPr>
                            </w:pPr>
                            <w:r>
                              <w:rPr>
                                <w:sz w:val="24"/>
                              </w:rPr>
                              <w:t>自我启发、成长</w:t>
                            </w:r>
                          </w:p>
                        </w:txbxContent>
                      </wps:txbx>
                      <wps:bodyPr anchor="t" lIns="91440" tIns="45720" rIns="91440" bIns="45720">
                        <a:noAutofit/>
                      </wps:bodyPr>
                    </wps:wsp>
                  </a:graphicData>
                </a:graphic>
              </wp:anchor>
            </w:drawing>
          </mc:Choice>
          <mc:Fallback>
            <w:pict>
              <v:rect fillcolor="#FFFFFF" strokecolor="#000000" strokeweight="0pt" style="position:absolute;rotation:0;width:135.7pt;height:70.9pt;mso-wrap-distance-left:9.05pt;mso-wrap-distance-right:9.05pt;mso-wrap-distance-top:0pt;mso-wrap-distance-bottom:0pt;margin-top:296.05pt;mso-position-vertical-relative:text;margin-left:26.65pt;mso-position-horizontal-relative:text">
                <v:textbox>
                  <w:txbxContent>
                    <w:p>
                      <w:pPr>
                        <w:pStyle w:val="Normal"/>
                        <w:numPr>
                          <w:ilvl w:val="0"/>
                          <w:numId w:val="3"/>
                        </w:numPr>
                        <w:rPr>
                          <w:sz w:val="24"/>
                        </w:rPr>
                      </w:pPr>
                      <w:r>
                        <w:rPr>
                          <w:sz w:val="24"/>
                        </w:rPr>
                        <w:t>自我适性评价</w:t>
                      </w:r>
                    </w:p>
                    <w:p>
                      <w:pPr>
                        <w:pStyle w:val="Normal"/>
                        <w:numPr>
                          <w:ilvl w:val="0"/>
                          <w:numId w:val="3"/>
                        </w:numPr>
                        <w:rPr>
                          <w:sz w:val="24"/>
                        </w:rPr>
                      </w:pPr>
                      <w:r>
                        <w:rPr>
                          <w:sz w:val="24"/>
                        </w:rPr>
                        <w:t>末来职务设计</w:t>
                      </w:r>
                    </w:p>
                    <w:p>
                      <w:pPr>
                        <w:pStyle w:val="Normal"/>
                        <w:numPr>
                          <w:ilvl w:val="0"/>
                          <w:numId w:val="3"/>
                        </w:numPr>
                        <w:rPr>
                          <w:sz w:val="24"/>
                        </w:rPr>
                      </w:pPr>
                      <w:r>
                        <w:rPr>
                          <w:sz w:val="24"/>
                        </w:rPr>
                        <w:t>生涯发展规划</w:t>
                      </w:r>
                    </w:p>
                    <w:p>
                      <w:pPr>
                        <w:pStyle w:val="Normal"/>
                        <w:numPr>
                          <w:ilvl w:val="0"/>
                          <w:numId w:val="3"/>
                        </w:numPr>
                        <w:rPr>
                          <w:sz w:val="24"/>
                        </w:rPr>
                      </w:pPr>
                      <w:r>
                        <w:rPr>
                          <w:sz w:val="24"/>
                        </w:rPr>
                        <w:t>自我启发、成长</w:t>
                      </w:r>
                    </w:p>
                  </w:txbxContent>
                </v:textbox>
                <w10:wrap type="none"/>
              </v:rect>
            </w:pict>
          </mc:Fallback>
        </mc:AlternateContent>
      </w:r>
      <w:r>
        <mc:AlternateContent>
          <mc:Choice Requires="wps">
            <w:drawing>
              <wp:anchor behindDoc="0" distT="0" distB="0" distL="114935" distR="114935" simplePos="0" locked="0" layoutInCell="0" allowOverlap="1" relativeHeight="49">
                <wp:simplePos x="0" y="0"/>
                <wp:positionH relativeFrom="column">
                  <wp:posOffset>338455</wp:posOffset>
                </wp:positionH>
                <wp:positionV relativeFrom="paragraph">
                  <wp:posOffset>4651375</wp:posOffset>
                </wp:positionV>
                <wp:extent cx="1723390" cy="306070"/>
                <wp:effectExtent l="0" t="0" r="0" b="0"/>
                <wp:wrapNone/>
                <wp:docPr id="58" name="Frame24"/>
                <a:graphic xmlns:a="http://schemas.openxmlformats.org/drawingml/2006/main">
                  <a:graphicData uri="http://schemas.microsoft.com/office/word/2010/wordprocessingShape">
                    <wps:wsp>
                      <wps:cNvSpPr txBox="1"/>
                      <wps:spPr>
                        <a:xfrm>
                          <a:off x="0" y="0"/>
                          <a:ext cx="1723390" cy="306070"/>
                        </a:xfrm>
                        <a:prstGeom prst="rect"/>
                        <a:solidFill>
                          <a:srgbClr val="FFFFFF"/>
                        </a:solidFill>
                        <a:ln w="9525">
                          <a:solidFill>
                            <a:srgbClr val="000000"/>
                          </a:solidFill>
                        </a:ln>
                      </wps:spPr>
                      <wps:txbx>
                        <w:txbxContent>
                          <w:p>
                            <w:pPr>
                              <w:pStyle w:val="Normal"/>
                              <w:jc w:val="center"/>
                              <w:rPr>
                                <w:sz w:val="24"/>
                              </w:rPr>
                            </w:pPr>
                            <w:r>
                              <w:rPr>
                                <w:sz w:val="24"/>
                              </w:rPr>
                              <w:t>员工个人需求</w:t>
                            </w:r>
                          </w:p>
                        </w:txbxContent>
                      </wps:txbx>
                      <wps:bodyPr anchor="t" lIns="91440" tIns="45720" rIns="91440" bIns="45720">
                        <a:noAutofit/>
                      </wps:bodyPr>
                    </wps:wsp>
                  </a:graphicData>
                </a:graphic>
              </wp:anchor>
            </w:drawing>
          </mc:Choice>
          <mc:Fallback>
            <w:pict>
              <v:rect fillcolor="#FFFFFF" strokecolor="#000000" strokeweight="0pt" style="position:absolute;rotation:0;width:135.7pt;height:24.1pt;mso-wrap-distance-left:9.05pt;mso-wrap-distance-right:9.05pt;mso-wrap-distance-top:0pt;mso-wrap-distance-bottom:0pt;margin-top:366.25pt;mso-position-vertical-relative:text;margin-left:26.65pt;mso-position-horizontal-relative:text">
                <v:textbox>
                  <w:txbxContent>
                    <w:p>
                      <w:pPr>
                        <w:pStyle w:val="Normal"/>
                        <w:jc w:val="center"/>
                        <w:rPr>
                          <w:sz w:val="24"/>
                        </w:rPr>
                      </w:pPr>
                      <w:r>
                        <w:rPr>
                          <w:sz w:val="24"/>
                        </w:rPr>
                        <w:t>员工个人需求</w:t>
                      </w:r>
                    </w:p>
                  </w:txbxContent>
                </v:textbox>
                <w10:wrap type="none"/>
              </v:rect>
            </w:pict>
          </mc:Fallback>
        </mc:AlternateContent>
      </w:r>
      <w:r>
        <mc:AlternateContent>
          <mc:Choice Requires="wps">
            <w:drawing>
              <wp:anchor behindDoc="0" distT="0" distB="0" distL="114935" distR="114935" simplePos="0" locked="0" layoutInCell="0" allowOverlap="1" relativeHeight="50">
                <wp:simplePos x="0" y="0"/>
                <wp:positionH relativeFrom="column">
                  <wp:posOffset>3881755</wp:posOffset>
                </wp:positionH>
                <wp:positionV relativeFrom="paragraph">
                  <wp:posOffset>3363595</wp:posOffset>
                </wp:positionV>
                <wp:extent cx="1723390" cy="405130"/>
                <wp:effectExtent l="0" t="0" r="0" b="0"/>
                <wp:wrapNone/>
                <wp:docPr id="59" name="Frame23"/>
                <a:graphic xmlns:a="http://schemas.openxmlformats.org/drawingml/2006/main">
                  <a:graphicData uri="http://schemas.microsoft.com/office/word/2010/wordprocessingShape">
                    <wps:wsp>
                      <wps:cNvSpPr txBox="1"/>
                      <wps:spPr>
                        <a:xfrm>
                          <a:off x="0" y="0"/>
                          <a:ext cx="1723390" cy="405130"/>
                        </a:xfrm>
                        <a:prstGeom prst="rect"/>
                        <a:solidFill>
                          <a:srgbClr val="FFFFFF"/>
                        </a:solidFill>
                        <a:ln w="9525">
                          <a:solidFill>
                            <a:srgbClr val="000000"/>
                          </a:solidFill>
                        </a:ln>
                      </wps:spPr>
                      <wps:txbx>
                        <w:txbxContent>
                          <w:p>
                            <w:pPr>
                              <w:pStyle w:val="Normal"/>
                              <w:rPr>
                                <w:sz w:val="24"/>
                              </w:rPr>
                            </w:pPr>
                            <w:r>
                              <w:rPr>
                                <w:sz w:val="24"/>
                              </w:rPr>
                              <w:t>目标：有效活用人才</w:t>
                            </w:r>
                          </w:p>
                        </w:txbxContent>
                      </wps:txbx>
                      <wps:bodyPr anchor="t" lIns="91440" tIns="82550" rIns="91440" bIns="82550">
                        <a:noAutofit/>
                      </wps:bodyPr>
                    </wps:wsp>
                  </a:graphicData>
                </a:graphic>
              </wp:anchor>
            </w:drawing>
          </mc:Choice>
          <mc:Fallback>
            <w:pict>
              <v:rect fillcolor="#FFFFFF" strokecolor="#000000" strokeweight="0pt" style="position:absolute;rotation:0;width:135.7pt;height:31.9pt;mso-wrap-distance-left:9.05pt;mso-wrap-distance-right:9.05pt;mso-wrap-distance-top:0pt;mso-wrap-distance-bottom:0pt;margin-top:264.85pt;mso-position-vertical-relative:text;margin-left:305.65pt;mso-position-horizontal-relative:text">
                <v:textbox inset="0.1in,0.0902777777777778in,0.1in,0.0902777777777778in">
                  <w:txbxContent>
                    <w:p>
                      <w:pPr>
                        <w:pStyle w:val="Normal"/>
                        <w:rPr>
                          <w:sz w:val="24"/>
                        </w:rPr>
                      </w:pPr>
                      <w:r>
                        <w:rPr>
                          <w:sz w:val="24"/>
                        </w:rPr>
                        <w:t>目标：有效活用人才</w:t>
                      </w:r>
                    </w:p>
                  </w:txbxContent>
                </v:textbox>
                <w10:wrap type="none"/>
              </v:rect>
            </w:pict>
          </mc:Fallback>
        </mc:AlternateContent>
      </w:r>
      <w:r>
        <mc:AlternateContent>
          <mc:Choice Requires="wps">
            <w:drawing>
              <wp:anchor behindDoc="0" distT="0" distB="0" distL="114935" distR="114935" simplePos="0" locked="0" layoutInCell="0" allowOverlap="1" relativeHeight="51">
                <wp:simplePos x="0" y="0"/>
                <wp:positionH relativeFrom="column">
                  <wp:posOffset>3881755</wp:posOffset>
                </wp:positionH>
                <wp:positionV relativeFrom="paragraph">
                  <wp:posOffset>3770630</wp:posOffset>
                </wp:positionV>
                <wp:extent cx="1723390" cy="900430"/>
                <wp:effectExtent l="0" t="0" r="0" b="0"/>
                <wp:wrapNone/>
                <wp:docPr id="60" name="Frame22"/>
                <a:graphic xmlns:a="http://schemas.openxmlformats.org/drawingml/2006/main">
                  <a:graphicData uri="http://schemas.microsoft.com/office/word/2010/wordprocessingShape">
                    <wps:wsp>
                      <wps:cNvSpPr txBox="1"/>
                      <wps:spPr>
                        <a:xfrm>
                          <a:off x="0" y="0"/>
                          <a:ext cx="1723390" cy="900430"/>
                        </a:xfrm>
                        <a:prstGeom prst="rect"/>
                        <a:solidFill>
                          <a:srgbClr val="FFFFFF"/>
                        </a:solidFill>
                        <a:ln w="9525">
                          <a:solidFill>
                            <a:srgbClr val="000000"/>
                          </a:solidFill>
                        </a:ln>
                      </wps:spPr>
                      <wps:txbx>
                        <w:txbxContent>
                          <w:p>
                            <w:pPr>
                              <w:pStyle w:val="Normal"/>
                              <w:numPr>
                                <w:ilvl w:val="0"/>
                                <w:numId w:val="3"/>
                              </w:numPr>
                              <w:rPr>
                                <w:sz w:val="24"/>
                              </w:rPr>
                            </w:pPr>
                            <w:r>
                              <w:rPr>
                                <w:sz w:val="24"/>
                              </w:rPr>
                              <w:t>把握人才需求动向</w:t>
                            </w:r>
                          </w:p>
                          <w:p>
                            <w:pPr>
                              <w:pStyle w:val="Normal"/>
                              <w:numPr>
                                <w:ilvl w:val="0"/>
                                <w:numId w:val="3"/>
                              </w:numPr>
                              <w:rPr>
                                <w:sz w:val="24"/>
                              </w:rPr>
                            </w:pPr>
                            <w:r>
                              <w:rPr>
                                <w:sz w:val="24"/>
                              </w:rPr>
                              <w:t>实现量才使用目标</w:t>
                            </w:r>
                          </w:p>
                          <w:p>
                            <w:pPr>
                              <w:pStyle w:val="Normal"/>
                              <w:numPr>
                                <w:ilvl w:val="0"/>
                                <w:numId w:val="3"/>
                              </w:numPr>
                              <w:rPr>
                                <w:sz w:val="24"/>
                              </w:rPr>
                            </w:pPr>
                            <w:r>
                              <w:rPr>
                                <w:sz w:val="24"/>
                              </w:rPr>
                              <w:t>计划性人才培育</w:t>
                            </w:r>
                          </w:p>
                          <w:p>
                            <w:pPr>
                              <w:pStyle w:val="Normal"/>
                              <w:numPr>
                                <w:ilvl w:val="0"/>
                                <w:numId w:val="3"/>
                              </w:numPr>
                              <w:rPr>
                                <w:sz w:val="24"/>
                              </w:rPr>
                            </w:pPr>
                            <w:r>
                              <w:rPr>
                                <w:sz w:val="24"/>
                              </w:rPr>
                              <w:t>掌握经营策略重点</w:t>
                            </w:r>
                          </w:p>
                        </w:txbxContent>
                      </wps:txbx>
                      <wps:bodyPr anchor="t" lIns="91440" tIns="45720" rIns="91440" bIns="45720">
                        <a:noAutofit/>
                      </wps:bodyPr>
                    </wps:wsp>
                  </a:graphicData>
                </a:graphic>
              </wp:anchor>
            </w:drawing>
          </mc:Choice>
          <mc:Fallback>
            <w:pict>
              <v:rect fillcolor="#FFFFFF" strokecolor="#000000" strokeweight="0pt" style="position:absolute;rotation:0;width:135.7pt;height:70.9pt;mso-wrap-distance-left:9.05pt;mso-wrap-distance-right:9.05pt;mso-wrap-distance-top:0pt;mso-wrap-distance-bottom:0pt;margin-top:296.9pt;mso-position-vertical-relative:text;margin-left:305.65pt;mso-position-horizontal-relative:text">
                <v:textbox>
                  <w:txbxContent>
                    <w:p>
                      <w:pPr>
                        <w:pStyle w:val="Normal"/>
                        <w:numPr>
                          <w:ilvl w:val="0"/>
                          <w:numId w:val="3"/>
                        </w:numPr>
                        <w:rPr>
                          <w:sz w:val="24"/>
                        </w:rPr>
                      </w:pPr>
                      <w:r>
                        <w:rPr>
                          <w:sz w:val="24"/>
                        </w:rPr>
                        <w:t>把握人才需求动向</w:t>
                      </w:r>
                    </w:p>
                    <w:p>
                      <w:pPr>
                        <w:pStyle w:val="Normal"/>
                        <w:numPr>
                          <w:ilvl w:val="0"/>
                          <w:numId w:val="3"/>
                        </w:numPr>
                        <w:rPr>
                          <w:sz w:val="24"/>
                        </w:rPr>
                      </w:pPr>
                      <w:r>
                        <w:rPr>
                          <w:sz w:val="24"/>
                        </w:rPr>
                        <w:t>实现量才使用目标</w:t>
                      </w:r>
                    </w:p>
                    <w:p>
                      <w:pPr>
                        <w:pStyle w:val="Normal"/>
                        <w:numPr>
                          <w:ilvl w:val="0"/>
                          <w:numId w:val="3"/>
                        </w:numPr>
                        <w:rPr>
                          <w:sz w:val="24"/>
                        </w:rPr>
                      </w:pPr>
                      <w:r>
                        <w:rPr>
                          <w:sz w:val="24"/>
                        </w:rPr>
                        <w:t>计划性人才培育</w:t>
                      </w:r>
                    </w:p>
                    <w:p>
                      <w:pPr>
                        <w:pStyle w:val="Normal"/>
                        <w:numPr>
                          <w:ilvl w:val="0"/>
                          <w:numId w:val="3"/>
                        </w:numPr>
                        <w:rPr>
                          <w:sz w:val="24"/>
                        </w:rPr>
                      </w:pPr>
                      <w:r>
                        <w:rPr>
                          <w:sz w:val="24"/>
                        </w:rPr>
                        <w:t>掌握经营策略重点</w:t>
                      </w:r>
                    </w:p>
                  </w:txbxContent>
                </v:textbox>
                <w10:wrap type="none"/>
              </v:rect>
            </w:pict>
          </mc:Fallback>
        </mc:AlternateContent>
      </w:r>
      <w:r>
        <mc:AlternateContent>
          <mc:Choice Requires="wps">
            <w:drawing>
              <wp:anchor behindDoc="0" distT="0" distB="0" distL="114935" distR="114935" simplePos="0" locked="0" layoutInCell="0" allowOverlap="1" relativeHeight="52">
                <wp:simplePos x="0" y="0"/>
                <wp:positionH relativeFrom="column">
                  <wp:posOffset>3881755</wp:posOffset>
                </wp:positionH>
                <wp:positionV relativeFrom="paragraph">
                  <wp:posOffset>4651375</wp:posOffset>
                </wp:positionV>
                <wp:extent cx="1723390" cy="306070"/>
                <wp:effectExtent l="0" t="0" r="0" b="0"/>
                <wp:wrapNone/>
                <wp:docPr id="61" name="Frame21"/>
                <a:graphic xmlns:a="http://schemas.openxmlformats.org/drawingml/2006/main">
                  <a:graphicData uri="http://schemas.microsoft.com/office/word/2010/wordprocessingShape">
                    <wps:wsp>
                      <wps:cNvSpPr txBox="1"/>
                      <wps:spPr>
                        <a:xfrm>
                          <a:off x="0" y="0"/>
                          <a:ext cx="1723390" cy="306070"/>
                        </a:xfrm>
                        <a:prstGeom prst="rect"/>
                        <a:solidFill>
                          <a:srgbClr val="FFFFFF"/>
                        </a:solidFill>
                        <a:ln w="9525">
                          <a:solidFill>
                            <a:srgbClr val="000000"/>
                          </a:solidFill>
                        </a:ln>
                      </wps:spPr>
                      <wps:txbx>
                        <w:txbxContent>
                          <w:p>
                            <w:pPr>
                              <w:pStyle w:val="Normal"/>
                              <w:jc w:val="center"/>
                              <w:rPr>
                                <w:sz w:val="24"/>
                              </w:rPr>
                            </w:pPr>
                            <w:r>
                              <w:rPr>
                                <w:sz w:val="24"/>
                              </w:rPr>
                              <w:t>组织发展需求</w:t>
                            </w:r>
                          </w:p>
                        </w:txbxContent>
                      </wps:txbx>
                      <wps:bodyPr anchor="t" lIns="91440" tIns="45720" rIns="91440" bIns="45720">
                        <a:noAutofit/>
                      </wps:bodyPr>
                    </wps:wsp>
                  </a:graphicData>
                </a:graphic>
              </wp:anchor>
            </w:drawing>
          </mc:Choice>
          <mc:Fallback>
            <w:pict>
              <v:rect fillcolor="#FFFFFF" strokecolor="#000000" strokeweight="0pt" style="position:absolute;rotation:0;width:135.7pt;height:24.1pt;mso-wrap-distance-left:9.05pt;mso-wrap-distance-right:9.05pt;mso-wrap-distance-top:0pt;mso-wrap-distance-bottom:0pt;margin-top:366.25pt;mso-position-vertical-relative:text;margin-left:305.65pt;mso-position-horizontal-relative:text">
                <v:textbox>
                  <w:txbxContent>
                    <w:p>
                      <w:pPr>
                        <w:pStyle w:val="Normal"/>
                        <w:jc w:val="center"/>
                        <w:rPr>
                          <w:sz w:val="24"/>
                        </w:rPr>
                      </w:pPr>
                      <w:r>
                        <w:rPr>
                          <w:sz w:val="24"/>
                        </w:rPr>
                        <w:t>组织发展需求</w:t>
                      </w:r>
                    </w:p>
                  </w:txbxContent>
                </v:textbox>
                <w10:wrap type="none"/>
              </v:rect>
            </w:pict>
          </mc:Fallback>
        </mc:AlternateContent>
      </w:r>
    </w:p>
    <w:p>
      <w:pPr>
        <w:pStyle w:val="Normal"/>
        <w:rPr>
          <w:rFonts w:ascii="SimHei" w:hAnsi="SimHei" w:eastAsia="黑体" w:cs="SimHei"/>
          <w:sz w:val="28"/>
          <w:szCs w:val="28"/>
        </w:rPr>
      </w:pPr>
      <w:r>
        <w:rPr>
          <w:rFonts w:ascii="SimHei" w:hAnsi="SimHei" w:eastAsia="黑体" w:cs="SimHei"/>
          <w:sz w:val="28"/>
          <w:szCs w:val="28"/>
        </w:rPr>
        <mc:AlternateContent>
          <mc:Choice Requires="wps">
            <w:drawing>
              <wp:anchor behindDoc="0" distT="4445" distB="4445" distL="119380" distR="119380" simplePos="0" locked="0" layoutInCell="0" allowOverlap="1" relativeHeight="59">
                <wp:simplePos x="0" y="0"/>
                <wp:positionH relativeFrom="column">
                  <wp:posOffset>1143000</wp:posOffset>
                </wp:positionH>
                <wp:positionV relativeFrom="paragraph">
                  <wp:posOffset>2674620</wp:posOffset>
                </wp:positionV>
                <wp:extent cx="3543935" cy="635"/>
                <wp:effectExtent l="0" t="0" r="0" b="0"/>
                <wp:wrapNone/>
                <wp:docPr id="62" name=""/>
                <a:graphic xmlns:a="http://schemas.openxmlformats.org/drawingml/2006/main">
                  <a:graphicData uri="http://schemas.microsoft.com/office/word/2010/wordprocessingShape">
                    <wps:wsp>
                      <wps:cNvSpPr/>
                      <wps:spPr>
                        <a:xfrm>
                          <a:off x="0" y="0"/>
                          <a:ext cx="3543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210.6pt" to="368.95pt,210.6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7">
                <wp:simplePos x="0" y="0"/>
                <wp:positionH relativeFrom="column">
                  <wp:posOffset>2971800</wp:posOffset>
                </wp:positionH>
                <wp:positionV relativeFrom="paragraph">
                  <wp:posOffset>5448300</wp:posOffset>
                </wp:positionV>
                <wp:extent cx="635" cy="793115"/>
                <wp:effectExtent l="0" t="0" r="0" b="0"/>
                <wp:wrapNone/>
                <wp:docPr id="63" name=""/>
                <a:graphic xmlns:a="http://schemas.openxmlformats.org/drawingml/2006/main">
                  <a:graphicData uri="http://schemas.microsoft.com/office/word/2010/wordprocessingShape">
                    <wps:wsp>
                      <wps:cNvSpPr/>
                      <wps:spPr>
                        <a:xfrm>
                          <a:off x="0" y="0"/>
                          <a:ext cx="0" cy="792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34pt,429pt" to="234pt,491.3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6">
                <wp:simplePos x="0" y="0"/>
                <wp:positionH relativeFrom="column">
                  <wp:posOffset>3886200</wp:posOffset>
                </wp:positionH>
                <wp:positionV relativeFrom="paragraph">
                  <wp:posOffset>5448300</wp:posOffset>
                </wp:positionV>
                <wp:extent cx="800735" cy="1270"/>
                <wp:effectExtent l="0" t="0" r="0" b="0"/>
                <wp:wrapNone/>
                <wp:docPr id="64" name=""/>
                <a:graphic xmlns:a="http://schemas.openxmlformats.org/drawingml/2006/main">
                  <a:graphicData uri="http://schemas.microsoft.com/office/word/2010/wordprocessingShape">
                    <wps:wsp>
                      <wps:cNvSpPr/>
                      <wps:spPr>
                        <a:xfrm flipH="1">
                          <a:off x="0" y="0"/>
                          <a:ext cx="80028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06pt,429pt" to="368.95pt,429pt" stroked="t" style="position:absolute;flip:x">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5">
                <wp:simplePos x="0" y="0"/>
                <wp:positionH relativeFrom="column">
                  <wp:posOffset>1143000</wp:posOffset>
                </wp:positionH>
                <wp:positionV relativeFrom="paragraph">
                  <wp:posOffset>5448300</wp:posOffset>
                </wp:positionV>
                <wp:extent cx="915035" cy="635"/>
                <wp:effectExtent l="0" t="0" r="0" b="0"/>
                <wp:wrapNone/>
                <wp:docPr id="65" name=""/>
                <a:graphic xmlns:a="http://schemas.openxmlformats.org/drawingml/2006/main">
                  <a:graphicData uri="http://schemas.microsoft.com/office/word/2010/wordprocessingShape">
                    <wps:wsp>
                      <wps:cNvSpPr/>
                      <wps:spPr>
                        <a:xfrm>
                          <a:off x="0" y="0"/>
                          <a:ext cx="9144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90pt,429pt" to="161.95pt,429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4">
                <wp:simplePos x="0" y="0"/>
                <wp:positionH relativeFrom="column">
                  <wp:posOffset>4686300</wp:posOffset>
                </wp:positionH>
                <wp:positionV relativeFrom="paragraph">
                  <wp:posOffset>4754880</wp:posOffset>
                </wp:positionV>
                <wp:extent cx="635" cy="694055"/>
                <wp:effectExtent l="0" t="0" r="0" b="0"/>
                <wp:wrapNone/>
                <wp:docPr id="66" name=""/>
                <a:graphic xmlns:a="http://schemas.openxmlformats.org/drawingml/2006/main">
                  <a:graphicData uri="http://schemas.microsoft.com/office/word/2010/wordprocessingShape">
                    <wps:wsp>
                      <wps:cNvSpPr/>
                      <wps:spPr>
                        <a:xfrm>
                          <a:off x="0" y="0"/>
                          <a:ext cx="0" cy="693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69pt,374.4pt" to="369pt,428.9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3">
                <wp:simplePos x="0" y="0"/>
                <wp:positionH relativeFrom="column">
                  <wp:posOffset>1143000</wp:posOffset>
                </wp:positionH>
                <wp:positionV relativeFrom="paragraph">
                  <wp:posOffset>4754880</wp:posOffset>
                </wp:positionV>
                <wp:extent cx="635" cy="694055"/>
                <wp:effectExtent l="0" t="0" r="0" b="0"/>
                <wp:wrapNone/>
                <wp:docPr id="67" name=""/>
                <a:graphic xmlns:a="http://schemas.openxmlformats.org/drawingml/2006/main">
                  <a:graphicData uri="http://schemas.microsoft.com/office/word/2010/wordprocessingShape">
                    <wps:wsp>
                      <wps:cNvSpPr/>
                      <wps:spPr>
                        <a:xfrm>
                          <a:off x="0" y="0"/>
                          <a:ext cx="0" cy="693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0pt,374.4pt" to="90pt,428.9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2">
                <wp:simplePos x="0" y="0"/>
                <wp:positionH relativeFrom="column">
                  <wp:posOffset>2857500</wp:posOffset>
                </wp:positionH>
                <wp:positionV relativeFrom="paragraph">
                  <wp:posOffset>2377440</wp:posOffset>
                </wp:positionV>
                <wp:extent cx="635" cy="297815"/>
                <wp:effectExtent l="0" t="0" r="0" b="0"/>
                <wp:wrapNone/>
                <wp:docPr id="68"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25pt,187.2pt" to="225pt,210.5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1">
                <wp:simplePos x="0" y="0"/>
                <wp:positionH relativeFrom="column">
                  <wp:posOffset>4686300</wp:posOffset>
                </wp:positionH>
                <wp:positionV relativeFrom="paragraph">
                  <wp:posOffset>2674620</wp:posOffset>
                </wp:positionV>
                <wp:extent cx="635" cy="297815"/>
                <wp:effectExtent l="0" t="0" r="0" b="0"/>
                <wp:wrapNone/>
                <wp:docPr id="69"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69pt,210.6pt" to="369pt,233.9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60">
                <wp:simplePos x="0" y="0"/>
                <wp:positionH relativeFrom="column">
                  <wp:posOffset>1143000</wp:posOffset>
                </wp:positionH>
                <wp:positionV relativeFrom="paragraph">
                  <wp:posOffset>2674620</wp:posOffset>
                </wp:positionV>
                <wp:extent cx="635" cy="297815"/>
                <wp:effectExtent l="0" t="0" r="0" b="0"/>
                <wp:wrapNone/>
                <wp:docPr id="70" name=""/>
                <a:graphic xmlns:a="http://schemas.openxmlformats.org/drawingml/2006/main">
                  <a:graphicData uri="http://schemas.microsoft.com/office/word/2010/wordprocessingShape">
                    <wps:wsp>
                      <wps:cNvSpPr/>
                      <wps:spPr>
                        <a:xfrm>
                          <a:off x="0" y="0"/>
                          <a:ext cx="0" cy="297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90pt,210.6pt" to="90pt,233.9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58">
                <wp:simplePos x="0" y="0"/>
                <wp:positionH relativeFrom="column">
                  <wp:posOffset>2861945</wp:posOffset>
                </wp:positionH>
                <wp:positionV relativeFrom="paragraph">
                  <wp:posOffset>1584960</wp:posOffset>
                </wp:positionV>
                <wp:extent cx="635" cy="396875"/>
                <wp:effectExtent l="0" t="0" r="0" b="0"/>
                <wp:wrapNone/>
                <wp:docPr id="71"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25.35pt,124.8pt" to="225.35pt,155.9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57">
                <wp:simplePos x="0" y="0"/>
                <wp:positionH relativeFrom="column">
                  <wp:posOffset>4343400</wp:posOffset>
                </wp:positionH>
                <wp:positionV relativeFrom="paragraph">
                  <wp:posOffset>1188720</wp:posOffset>
                </wp:positionV>
                <wp:extent cx="635" cy="396875"/>
                <wp:effectExtent l="0" t="0" r="0" b="0"/>
                <wp:wrapNone/>
                <wp:docPr id="72"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42pt,93.6pt" to="342pt,124.75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56">
                <wp:simplePos x="0" y="0"/>
                <wp:positionH relativeFrom="column">
                  <wp:posOffset>1371600</wp:posOffset>
                </wp:positionH>
                <wp:positionV relativeFrom="paragraph">
                  <wp:posOffset>1584960</wp:posOffset>
                </wp:positionV>
                <wp:extent cx="2972435" cy="635"/>
                <wp:effectExtent l="0" t="0" r="0" b="0"/>
                <wp:wrapNone/>
                <wp:docPr id="73" name=""/>
                <a:graphic xmlns:a="http://schemas.openxmlformats.org/drawingml/2006/main">
                  <a:graphicData uri="http://schemas.microsoft.com/office/word/2010/wordprocessingShape">
                    <wps:wsp>
                      <wps:cNvSpPr/>
                      <wps:spPr>
                        <a:xfrm>
                          <a:off x="0" y="0"/>
                          <a:ext cx="29718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8pt,124.8pt" to="341.95pt,124.8pt" stroked="t" style="position:absolute">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0" allowOverlap="1" relativeHeight="55">
                <wp:simplePos x="0" y="0"/>
                <wp:positionH relativeFrom="column">
                  <wp:posOffset>1371600</wp:posOffset>
                </wp:positionH>
                <wp:positionV relativeFrom="paragraph">
                  <wp:posOffset>1188720</wp:posOffset>
                </wp:positionV>
                <wp:extent cx="635" cy="396875"/>
                <wp:effectExtent l="0" t="0" r="0" b="0"/>
                <wp:wrapNone/>
                <wp:docPr id="74"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08pt,93.6pt" to="108pt,124.75pt" stroked="t" style="position:absolute">
                <v:stroke color="black" weight="9360" joinstyle="miter" endcap="flat"/>
                <v:fill o:detectmouseclick="t" on="false"/>
                <w10:wrap type="none"/>
              </v:line>
            </w:pict>
          </mc:Fallback>
        </mc:AlternateContent>
        <w:t xml:space="preserve"> </w:t>
      </w:r>
      <w:r>
        <w:br w:type="page"/>
      </w:r>
      <w:r>
        <mc:AlternateContent>
          <mc:Choice Requires="wps">
            <w:drawing>
              <wp:anchor behindDoc="0" distT="0" distB="0" distL="114935" distR="114935" simplePos="0" locked="0" layoutInCell="0" allowOverlap="1" relativeHeight="68">
                <wp:simplePos x="0" y="0"/>
                <wp:positionH relativeFrom="column">
                  <wp:posOffset>1485900</wp:posOffset>
                </wp:positionH>
                <wp:positionV relativeFrom="paragraph">
                  <wp:posOffset>7427595</wp:posOffset>
                </wp:positionV>
                <wp:extent cx="2743200" cy="495300"/>
                <wp:effectExtent l="0" t="0" r="0" b="0"/>
                <wp:wrapNone/>
                <wp:docPr id="75" name="Frame30"/>
                <a:graphic xmlns:a="http://schemas.openxmlformats.org/drawingml/2006/main">
                  <a:graphicData uri="http://schemas.microsoft.com/office/word/2010/wordprocessingShape">
                    <wps:wsp>
                      <wps:cNvSpPr txBox="1"/>
                      <wps:spPr>
                        <a:xfrm>
                          <a:off x="0" y="0"/>
                          <a:ext cx="2743200" cy="495300"/>
                        </a:xfrm>
                        <a:prstGeom prst="rect"/>
                        <a:solidFill>
                          <a:srgbClr val="FFFFFF"/>
                        </a:solidFill>
                      </wps:spPr>
                      <wps:txbx>
                        <w:txbxContent>
                          <w:p>
                            <w:pPr>
                              <w:pStyle w:val="Normal"/>
                              <w:jc w:val="center"/>
                              <w:rPr>
                                <w:b/>
                                <w:b/>
                                <w:bCs/>
                                <w:sz w:val="30"/>
                              </w:rPr>
                            </w:pPr>
                            <w:r>
                              <w:rPr>
                                <w:b/>
                                <w:bCs/>
                                <w:sz w:val="30"/>
                              </w:rPr>
                              <w:t>职业生涯管理发展图</w:t>
                            </w:r>
                          </w:p>
                        </w:txbxContent>
                      </wps:txbx>
                      <wps:bodyPr anchor="t" lIns="92075" tIns="46355" rIns="92075" bIns="46355">
                        <a:noAutofit/>
                      </wps:bodyPr>
                    </wps:wsp>
                  </a:graphicData>
                </a:graphic>
              </wp:anchor>
            </w:drawing>
          </mc:Choice>
          <mc:Fallback>
            <w:pict>
              <v:rect fillcolor="#FFFFFF" style="position:absolute;rotation:0;width:216pt;height:39pt;mso-wrap-distance-left:9.05pt;mso-wrap-distance-right:9.05pt;mso-wrap-distance-top:0pt;mso-wrap-distance-bottom:0pt;margin-top:584.85pt;mso-position-vertical-relative:text;margin-left:117pt;mso-position-horizontal-relative:text">
                <v:textbox inset="0.100694444444444in,0.0506944444444444in,0.100694444444444in,0.0506944444444444in">
                  <w:txbxContent>
                    <w:p>
                      <w:pPr>
                        <w:pStyle w:val="Normal"/>
                        <w:jc w:val="center"/>
                        <w:rPr>
                          <w:b/>
                          <w:b/>
                          <w:bCs/>
                          <w:sz w:val="30"/>
                        </w:rPr>
                      </w:pPr>
                      <w:r>
                        <w:rPr>
                          <w:b/>
                          <w:bCs/>
                          <w:sz w:val="30"/>
                        </w:rPr>
                        <w:t>职业生涯管理发展图</w:t>
                      </w:r>
                    </w:p>
                  </w:txbxContent>
                </v:textbox>
                <w10:wrap type="none"/>
              </v:rect>
            </w:pict>
          </mc:Fallback>
        </mc:AlternateContent>
      </w:r>
      <w:r>
        <mc:AlternateContent>
          <mc:Choice Requires="wps">
            <w:drawing>
              <wp:anchor behindDoc="0" distT="0" distB="0" distL="114935" distR="114935" simplePos="0" locked="0" layoutInCell="0" allowOverlap="1" relativeHeight="44">
                <wp:simplePos x="0" y="0"/>
                <wp:positionH relativeFrom="column">
                  <wp:posOffset>681355</wp:posOffset>
                </wp:positionH>
                <wp:positionV relativeFrom="paragraph">
                  <wp:posOffset>788035</wp:posOffset>
                </wp:positionV>
                <wp:extent cx="1494790" cy="405130"/>
                <wp:effectExtent l="0" t="0" r="0" b="0"/>
                <wp:wrapNone/>
                <wp:docPr id="76" name="Frame29"/>
                <a:graphic xmlns:a="http://schemas.openxmlformats.org/drawingml/2006/main">
                  <a:graphicData uri="http://schemas.microsoft.com/office/word/2010/wordprocessingShape">
                    <wps:wsp>
                      <wps:cNvSpPr txBox="1"/>
                      <wps:spPr>
                        <a:xfrm>
                          <a:off x="0" y="0"/>
                          <a:ext cx="1494790" cy="405130"/>
                        </a:xfrm>
                        <a:prstGeom prst="rect"/>
                        <a:solidFill>
                          <a:srgbClr val="FFFFFF"/>
                        </a:solidFill>
                        <a:ln w="9525">
                          <a:solidFill>
                            <a:srgbClr val="000000"/>
                          </a:solidFill>
                        </a:ln>
                      </wps:spPr>
                      <wps:txbx>
                        <w:txbxContent>
                          <w:p>
                            <w:pPr>
                              <w:pStyle w:val="TextBody"/>
                              <w:jc w:val="center"/>
                              <w:rPr/>
                            </w:pPr>
                            <w:r>
                              <w:rPr/>
                              <w:t>员工个人发展目标</w:t>
                            </w:r>
                          </w:p>
                        </w:txbxContent>
                      </wps:txbx>
                      <wps:bodyPr anchor="t" lIns="91440" tIns="82550" rIns="91440" bIns="82550">
                        <a:noAutofit/>
                      </wps:bodyPr>
                    </wps:wsp>
                  </a:graphicData>
                </a:graphic>
              </wp:anchor>
            </w:drawing>
          </mc:Choice>
          <mc:Fallback>
            <w:pict>
              <v:rect fillcolor="#FFFFFF" strokecolor="#000000" strokeweight="0pt" style="position:absolute;rotation:0;width:117.7pt;height:31.9pt;mso-wrap-distance-left:9.05pt;mso-wrap-distance-right:9.05pt;mso-wrap-distance-top:0pt;mso-wrap-distance-bottom:0pt;margin-top:62.05pt;mso-position-vertical-relative:text;margin-left:53.65pt;mso-position-horizontal-relative:text">
                <v:textbox inset="0.1in,0.0902777777777778in,0.1in,0.0902777777777778in">
                  <w:txbxContent>
                    <w:p>
                      <w:pPr>
                        <w:pStyle w:val="TextBody"/>
                        <w:jc w:val="center"/>
                        <w:rPr/>
                      </w:pPr>
                      <w:r>
                        <w:rPr/>
                        <w:t>员工个人发展目标</w:t>
                      </w:r>
                    </w:p>
                  </w:txbxContent>
                </v:textbox>
                <w10:wrap type="none"/>
              </v:rect>
            </w:pict>
          </mc:Fallback>
        </mc:AlternateContent>
      </w:r>
      <w:r>
        <mc:AlternateContent>
          <mc:Choice Requires="wps">
            <w:drawing>
              <wp:anchor behindDoc="0" distT="0" distB="0" distL="114935" distR="114935" simplePos="0" locked="0" layoutInCell="0" allowOverlap="1" relativeHeight="54">
                <wp:simplePos x="0" y="0"/>
                <wp:positionH relativeFrom="column">
                  <wp:posOffset>2259965</wp:posOffset>
                </wp:positionH>
                <wp:positionV relativeFrom="paragraph">
                  <wp:posOffset>6236335</wp:posOffset>
                </wp:positionV>
                <wp:extent cx="1494790" cy="405130"/>
                <wp:effectExtent l="0" t="0" r="0" b="0"/>
                <wp:wrapNone/>
                <wp:docPr id="77" name="Frame31"/>
                <a:graphic xmlns:a="http://schemas.openxmlformats.org/drawingml/2006/main">
                  <a:graphicData uri="http://schemas.microsoft.com/office/word/2010/wordprocessingShape">
                    <wps:wsp>
                      <wps:cNvSpPr txBox="1"/>
                      <wps:spPr>
                        <a:xfrm>
                          <a:off x="0" y="0"/>
                          <a:ext cx="1494790" cy="405130"/>
                        </a:xfrm>
                        <a:prstGeom prst="rect"/>
                        <a:solidFill>
                          <a:srgbClr val="FFFFFF"/>
                        </a:solidFill>
                        <a:ln w="9525">
                          <a:solidFill>
                            <a:srgbClr val="000000"/>
                          </a:solidFill>
                        </a:ln>
                      </wps:spPr>
                      <wps:txbx>
                        <w:txbxContent>
                          <w:p>
                            <w:pPr>
                              <w:pStyle w:val="Normal"/>
                              <w:jc w:val="center"/>
                              <w:rPr>
                                <w:sz w:val="24"/>
                              </w:rPr>
                            </w:pPr>
                            <w:r>
                              <w:rPr>
                                <w:sz w:val="24"/>
                              </w:rPr>
                              <w:t>组织不断发展</w:t>
                            </w:r>
                          </w:p>
                        </w:txbxContent>
                      </wps:txbx>
                      <wps:bodyPr anchor="t" lIns="91440" tIns="82550" rIns="91440" bIns="82550">
                        <a:noAutofit/>
                      </wps:bodyPr>
                    </wps:wsp>
                  </a:graphicData>
                </a:graphic>
              </wp:anchor>
            </w:drawing>
          </mc:Choice>
          <mc:Fallback>
            <w:pict>
              <v:rect fillcolor="#FFFFFF" strokecolor="#000000" strokeweight="0pt" style="position:absolute;rotation:0;width:117.7pt;height:31.9pt;mso-wrap-distance-left:9.05pt;mso-wrap-distance-right:9.05pt;mso-wrap-distance-top:0pt;mso-wrap-distance-bottom:0pt;margin-top:491.05pt;mso-position-vertical-relative:text;margin-left:177.95pt;mso-position-horizontal-relative:text">
                <v:textbox inset="0.1in,0.0902777777777778in,0.1in,0.0902777777777778in">
                  <w:txbxContent>
                    <w:p>
                      <w:pPr>
                        <w:pStyle w:val="Normal"/>
                        <w:jc w:val="center"/>
                        <w:rPr>
                          <w:sz w:val="24"/>
                        </w:rPr>
                      </w:pPr>
                      <w:r>
                        <w:rPr>
                          <w:sz w:val="24"/>
                        </w:rPr>
                        <w:t>组织不断发展</w:t>
                      </w:r>
                    </w:p>
                  </w:txbxContent>
                </v:textbox>
                <w10:wrap type="none"/>
              </v:rect>
            </w:pict>
          </mc:Fallback>
        </mc:AlternateContent>
      </w:r>
      <w:r>
        <mc:AlternateContent>
          <mc:Choice Requires="wps">
            <w:drawing>
              <wp:anchor behindDoc="0" distT="0" distB="0" distL="114935" distR="114935" simplePos="0" locked="0" layoutInCell="0" allowOverlap="1" relativeHeight="53">
                <wp:simplePos x="0" y="0"/>
                <wp:positionH relativeFrom="column">
                  <wp:posOffset>2052955</wp:posOffset>
                </wp:positionH>
                <wp:positionV relativeFrom="paragraph">
                  <wp:posOffset>5047615</wp:posOffset>
                </wp:positionV>
                <wp:extent cx="1837690" cy="405130"/>
                <wp:effectExtent l="0" t="0" r="0" b="0"/>
                <wp:wrapNone/>
                <wp:docPr id="78" name="Frame32"/>
                <a:graphic xmlns:a="http://schemas.openxmlformats.org/drawingml/2006/main">
                  <a:graphicData uri="http://schemas.microsoft.com/office/word/2010/wordprocessingShape">
                    <wps:wsp>
                      <wps:cNvSpPr txBox="1"/>
                      <wps:spPr>
                        <a:xfrm>
                          <a:off x="0" y="0"/>
                          <a:ext cx="1837690" cy="405130"/>
                        </a:xfrm>
                        <a:prstGeom prst="rect"/>
                        <a:solidFill>
                          <a:srgbClr val="FFFFFF"/>
                        </a:solidFill>
                        <a:ln w="9525">
                          <a:solidFill>
                            <a:srgbClr val="000000"/>
                          </a:solidFill>
                        </a:ln>
                      </wps:spPr>
                      <wps:txbx>
                        <w:txbxContent>
                          <w:p>
                            <w:pPr>
                              <w:pStyle w:val="Normal"/>
                              <w:jc w:val="center"/>
                              <w:rPr>
                                <w:sz w:val="24"/>
                              </w:rPr>
                            </w:pPr>
                            <w:r>
                              <w:rPr>
                                <w:sz w:val="24"/>
                              </w:rPr>
                              <w:t>员工个人不断成长</w:t>
                            </w:r>
                          </w:p>
                        </w:txbxContent>
                      </wps:txbx>
                      <wps:bodyPr anchor="t" lIns="91440" tIns="82550" rIns="91440" bIns="82550">
                        <a:noAutofit/>
                      </wps:bodyPr>
                    </wps:wsp>
                  </a:graphicData>
                </a:graphic>
              </wp:anchor>
            </w:drawing>
          </mc:Choice>
          <mc:Fallback>
            <w:pict>
              <v:rect fillcolor="#FFFFFF" strokecolor="#000000" strokeweight="0pt" style="position:absolute;rotation:0;width:144.7pt;height:31.9pt;mso-wrap-distance-left:9.05pt;mso-wrap-distance-right:9.05pt;mso-wrap-distance-top:0pt;mso-wrap-distance-bottom:0pt;margin-top:397.45pt;mso-position-vertical-relative:text;margin-left:161.65pt;mso-position-horizontal-relative:text">
                <v:textbox inset="0.1in,0.0902777777777778in,0.1in,0.0902777777777778in">
                  <w:txbxContent>
                    <w:p>
                      <w:pPr>
                        <w:pStyle w:val="Normal"/>
                        <w:jc w:val="center"/>
                        <w:rPr>
                          <w:sz w:val="24"/>
                        </w:rPr>
                      </w:pPr>
                      <w:r>
                        <w:rPr>
                          <w:sz w:val="24"/>
                        </w:rPr>
                        <w:t>员工个人不断成长</w:t>
                      </w:r>
                    </w:p>
                  </w:txbxContent>
                </v:textbox>
                <w10:wrap type="none"/>
              </v:rect>
            </w:pict>
          </mc:Fallback>
        </mc:AlternateContent>
      </w:r>
      <w:r>
        <mc:AlternateContent>
          <mc:Choice Requires="wps">
            <w:drawing>
              <wp:anchor behindDoc="0" distT="0" distB="0" distL="114935" distR="114935" simplePos="0" locked="0" layoutInCell="0" allowOverlap="1" relativeHeight="46">
                <wp:simplePos x="0" y="0"/>
                <wp:positionH relativeFrom="column">
                  <wp:posOffset>2167255</wp:posOffset>
                </wp:positionH>
                <wp:positionV relativeFrom="paragraph">
                  <wp:posOffset>1976755</wp:posOffset>
                </wp:positionV>
                <wp:extent cx="1494790" cy="405130"/>
                <wp:effectExtent l="0" t="0" r="0" b="0"/>
                <wp:wrapNone/>
                <wp:docPr id="79" name="Frame27"/>
                <a:graphic xmlns:a="http://schemas.openxmlformats.org/drawingml/2006/main">
                  <a:graphicData uri="http://schemas.microsoft.com/office/word/2010/wordprocessingShape">
                    <wps:wsp>
                      <wps:cNvSpPr txBox="1"/>
                      <wps:spPr>
                        <a:xfrm>
                          <a:off x="0" y="0"/>
                          <a:ext cx="1494790" cy="405130"/>
                        </a:xfrm>
                        <a:prstGeom prst="rect"/>
                        <a:solidFill>
                          <a:srgbClr val="FFFFFF"/>
                        </a:solidFill>
                        <a:ln w="9525">
                          <a:solidFill>
                            <a:srgbClr val="000000"/>
                          </a:solidFill>
                        </a:ln>
                      </wps:spPr>
                      <wps:txbx>
                        <w:txbxContent>
                          <w:p>
                            <w:pPr>
                              <w:pStyle w:val="TextBody"/>
                              <w:jc w:val="center"/>
                              <w:rPr/>
                            </w:pPr>
                            <w:r>
                              <w:rPr/>
                              <w:t>职业生涯发展目标</w:t>
                            </w:r>
                          </w:p>
                        </w:txbxContent>
                      </wps:txbx>
                      <wps:bodyPr anchor="t" lIns="91440" tIns="82550" rIns="91440" bIns="82550">
                        <a:noAutofit/>
                      </wps:bodyPr>
                    </wps:wsp>
                  </a:graphicData>
                </a:graphic>
              </wp:anchor>
            </w:drawing>
          </mc:Choice>
          <mc:Fallback>
            <w:pict>
              <v:rect fillcolor="#FFFFFF" strokecolor="#000000" strokeweight="0pt" style="position:absolute;rotation:0;width:117.7pt;height:31.9pt;mso-wrap-distance-left:9.05pt;mso-wrap-distance-right:9.05pt;mso-wrap-distance-top:0pt;mso-wrap-distance-bottom:0pt;margin-top:155.65pt;mso-position-vertical-relative:text;margin-left:170.65pt;mso-position-horizontal-relative:text">
                <v:textbox inset="0.1in,0.0902777777777778in,0.1in,0.0902777777777778in">
                  <w:txbxContent>
                    <w:p>
                      <w:pPr>
                        <w:pStyle w:val="TextBody"/>
                        <w:jc w:val="center"/>
                        <w:rPr/>
                      </w:pPr>
                      <w:r>
                        <w:rPr/>
                        <w:t>职业生涯发展目标</w:t>
                      </w:r>
                    </w:p>
                  </w:txbxContent>
                </v:textbox>
                <w10:wrap type="none"/>
              </v:rect>
            </w:pict>
          </mc:Fallback>
        </mc:AlternateContent>
      </w:r>
      <w:r>
        <mc:AlternateContent>
          <mc:Choice Requires="wps">
            <w:drawing>
              <wp:anchor behindDoc="0" distT="0" distB="0" distL="114935" distR="114935" simplePos="0" locked="0" layoutInCell="0" allowOverlap="1" relativeHeight="45">
                <wp:simplePos x="0" y="0"/>
                <wp:positionH relativeFrom="column">
                  <wp:posOffset>3653155</wp:posOffset>
                </wp:positionH>
                <wp:positionV relativeFrom="paragraph">
                  <wp:posOffset>688975</wp:posOffset>
                </wp:positionV>
                <wp:extent cx="1380490" cy="405130"/>
                <wp:effectExtent l="0" t="0" r="0" b="0"/>
                <wp:wrapNone/>
                <wp:docPr id="80" name="Frame28"/>
                <a:graphic xmlns:a="http://schemas.openxmlformats.org/drawingml/2006/main">
                  <a:graphicData uri="http://schemas.microsoft.com/office/word/2010/wordprocessingShape">
                    <wps:wsp>
                      <wps:cNvSpPr txBox="1"/>
                      <wps:spPr>
                        <a:xfrm>
                          <a:off x="0" y="0"/>
                          <a:ext cx="1380490" cy="405130"/>
                        </a:xfrm>
                        <a:prstGeom prst="rect"/>
                        <a:solidFill>
                          <a:srgbClr val="FFFFFF"/>
                        </a:solidFill>
                        <a:ln w="9525">
                          <a:solidFill>
                            <a:srgbClr val="000000"/>
                          </a:solidFill>
                        </a:ln>
                      </wps:spPr>
                      <wps:txbx>
                        <w:txbxContent>
                          <w:p>
                            <w:pPr>
                              <w:pStyle w:val="TextBody"/>
                              <w:jc w:val="center"/>
                              <w:rPr/>
                            </w:pPr>
                            <w:r>
                              <w:rPr/>
                              <w:t>组织发展目标</w:t>
                            </w:r>
                          </w:p>
                        </w:txbxContent>
                      </wps:txbx>
                      <wps:bodyPr anchor="t" lIns="91440" tIns="82550" rIns="91440" bIns="82550">
                        <a:noAutofit/>
                      </wps:bodyPr>
                    </wps:wsp>
                  </a:graphicData>
                </a:graphic>
              </wp:anchor>
            </w:drawing>
          </mc:Choice>
          <mc:Fallback>
            <w:pict>
              <v:rect fillcolor="#FFFFFF" strokecolor="#000000" strokeweight="0pt" style="position:absolute;rotation:0;width:108.7pt;height:31.9pt;mso-wrap-distance-left:9.05pt;mso-wrap-distance-right:9.05pt;mso-wrap-distance-top:0pt;mso-wrap-distance-bottom:0pt;margin-top:54.25pt;mso-position-vertical-relative:text;margin-left:287.65pt;mso-position-horizontal-relative:text">
                <v:textbox inset="0.1in,0.0902777777777778in,0.1in,0.0902777777777778in">
                  <w:txbxContent>
                    <w:p>
                      <w:pPr>
                        <w:pStyle w:val="TextBody"/>
                        <w:jc w:val="center"/>
                        <w:rPr/>
                      </w:pPr>
                      <w:r>
                        <w:rPr/>
                        <w:t>组织发展目标</w:t>
                      </w:r>
                    </w:p>
                  </w:txbxContent>
                </v:textbox>
                <w10:wrap type="none"/>
              </v:rect>
            </w:pict>
          </mc:Fallback>
        </mc:AlternateContent>
      </w:r>
    </w:p>
    <w:p>
      <w:pPr>
        <w:pStyle w:val="Normal"/>
        <w:rPr>
          <w:rFonts w:ascii="SimHei" w:hAnsi="SimHei" w:eastAsia="黑体" w:cs="SimHei"/>
          <w:b/>
          <w:b/>
          <w:bCs/>
          <w:sz w:val="28"/>
          <w:szCs w:val="28"/>
        </w:rPr>
      </w:pPr>
      <w:r>
        <w:rPr>
          <w:rFonts w:ascii="SimHei" w:hAnsi="SimHei" w:eastAsia="黑体" w:cs="SimHei"/>
          <w:b/>
          <w:bCs/>
          <w:sz w:val="28"/>
          <w:szCs w:val="28"/>
        </w:rPr>
        <w:t xml:space="preserve">              </w:t>
      </w:r>
    </w:p>
    <w:p>
      <w:pPr>
        <w:pStyle w:val="Normal"/>
        <w:rPr>
          <w:b/>
          <w:b/>
          <w:bCs/>
          <w:sz w:val="28"/>
          <w:szCs w:val="28"/>
        </w:rPr>
      </w:pPr>
      <w:r>
        <w:rPr>
          <w:b/>
          <w:bCs/>
          <w:sz w:val="28"/>
          <w:szCs w:val="28"/>
        </w:rPr>
        <w:t>8.</w:t>
      </w:r>
      <w:r>
        <w:rPr>
          <w:b/>
          <w:bCs/>
          <w:sz w:val="28"/>
          <w:szCs w:val="28"/>
        </w:rPr>
        <w:t>职业生涯管理角色</w:t>
      </w:r>
    </w:p>
    <w:p>
      <w:pPr>
        <w:pStyle w:val="Normal"/>
        <w:rPr>
          <w:b/>
          <w:b/>
          <w:bCs/>
          <w:sz w:val="28"/>
          <w:szCs w:val="28"/>
        </w:rPr>
      </w:pPr>
      <w:r>
        <w:rPr>
          <w:b/>
          <w:bCs/>
          <w:sz w:val="28"/>
          <w:szCs w:val="28"/>
        </w:rPr>
      </w:r>
    </w:p>
    <w:tbl>
      <w:tblPr>
        <w:tblW w:w="10008" w:type="dxa"/>
        <w:jc w:val="left"/>
        <w:tblInd w:w="0" w:type="dxa"/>
        <w:tblLayout w:type="fixed"/>
        <w:tblCellMar>
          <w:top w:w="0" w:type="dxa"/>
          <w:left w:w="108" w:type="dxa"/>
          <w:bottom w:w="0" w:type="dxa"/>
          <w:right w:w="108" w:type="dxa"/>
        </w:tblCellMar>
      </w:tblPr>
      <w:tblGrid>
        <w:gridCol w:w="1008"/>
        <w:gridCol w:w="1980"/>
        <w:gridCol w:w="2160"/>
        <w:gridCol w:w="1980"/>
        <w:gridCol w:w="2880"/>
      </w:tblGrid>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t>角色</w:t>
            </w:r>
          </w:p>
          <w:p>
            <w:pPr>
              <w:pStyle w:val="Normal"/>
              <w:snapToGrid w:val="false"/>
              <w:spacing w:lineRule="atLeast" w:line="240"/>
              <w:jc w:val="center"/>
              <w:rPr>
                <w:sz w:val="28"/>
                <w:szCs w:val="28"/>
              </w:rPr>
            </w:pPr>
            <w:r>
              <w:rPr>
                <w:sz w:val="28"/>
                <w:szCs w:val="28"/>
              </w:rPr>
            </w:r>
          </w:p>
          <w:p>
            <w:pPr>
              <w:pStyle w:val="Normal"/>
              <w:snapToGrid w:val="false"/>
              <w:spacing w:lineRule="atLeast" w:line="240"/>
              <w:jc w:val="center"/>
              <w:rPr>
                <w:sz w:val="28"/>
                <w:szCs w:val="28"/>
              </w:rPr>
            </w:pPr>
            <w:r>
              <w:rPr>
                <w:sz w:val="28"/>
                <w:szCs w:val="28"/>
              </w:rPr>
              <w:t>项目</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t>目</w:t>
            </w:r>
            <w:r>
              <w:rPr>
                <w:rFonts w:ascii="SimHei" w:hAnsi="SimHei" w:eastAsia="黑体" w:cs="SimHei"/>
                <w:sz w:val="28"/>
                <w:szCs w:val="28"/>
              </w:rPr>
              <w:t xml:space="preserve">   </w:t>
            </w:r>
            <w:r>
              <w:rPr>
                <w:sz w:val="28"/>
                <w:szCs w:val="28"/>
              </w:rPr>
              <w:t>的</w:t>
            </w:r>
          </w:p>
        </w:tc>
        <w:tc>
          <w:tcPr>
            <w:tcW w:w="21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t>员工的角色</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t>主管的角色</w:t>
            </w:r>
          </w:p>
        </w:tc>
        <w:tc>
          <w:tcPr>
            <w:tcW w:w="2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t>人力资源管理</w:t>
            </w:r>
          </w:p>
          <w:p>
            <w:pPr>
              <w:pStyle w:val="Normal"/>
              <w:snapToGrid w:val="false"/>
              <w:spacing w:lineRule="atLeast" w:line="240"/>
              <w:jc w:val="center"/>
              <w:rPr>
                <w:sz w:val="28"/>
                <w:szCs w:val="28"/>
              </w:rPr>
            </w:pPr>
            <w:r>
              <w:rPr>
                <w:sz w:val="28"/>
                <w:szCs w:val="28"/>
              </w:rPr>
              <w:t>部门的角色</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r>
          </w:p>
          <w:p>
            <w:pPr>
              <w:pStyle w:val="Normal"/>
              <w:snapToGrid w:val="false"/>
              <w:spacing w:lineRule="atLeast" w:line="240"/>
              <w:jc w:val="center"/>
              <w:rPr>
                <w:sz w:val="28"/>
                <w:szCs w:val="28"/>
              </w:rPr>
            </w:pPr>
            <w:r>
              <w:rPr>
                <w:sz w:val="28"/>
                <w:szCs w:val="28"/>
              </w:rPr>
              <w:t>职业</w:t>
            </w:r>
          </w:p>
          <w:p>
            <w:pPr>
              <w:pStyle w:val="Normal"/>
              <w:snapToGrid w:val="false"/>
              <w:spacing w:lineRule="atLeast" w:line="240"/>
              <w:jc w:val="center"/>
              <w:rPr>
                <w:sz w:val="28"/>
                <w:szCs w:val="28"/>
              </w:rPr>
            </w:pPr>
            <w:r>
              <w:rPr>
                <w:sz w:val="28"/>
                <w:szCs w:val="28"/>
              </w:rPr>
              <w:t>生涯</w:t>
            </w:r>
          </w:p>
          <w:p>
            <w:pPr>
              <w:pStyle w:val="Normal"/>
              <w:snapToGrid w:val="false"/>
              <w:spacing w:lineRule="atLeast" w:line="240"/>
              <w:jc w:val="center"/>
              <w:rPr>
                <w:sz w:val="28"/>
                <w:szCs w:val="28"/>
              </w:rPr>
            </w:pPr>
            <w:r>
              <w:rPr>
                <w:sz w:val="28"/>
                <w:szCs w:val="28"/>
              </w:rPr>
              <w:t>目标</w:t>
            </w:r>
          </w:p>
          <w:p>
            <w:pPr>
              <w:pStyle w:val="Normal"/>
              <w:snapToGrid w:val="false"/>
              <w:spacing w:lineRule="atLeast" w:line="240"/>
              <w:jc w:val="center"/>
              <w:rPr>
                <w:sz w:val="28"/>
                <w:szCs w:val="28"/>
              </w:rPr>
            </w:pPr>
            <w:r>
              <w:rPr>
                <w:sz w:val="28"/>
                <w:szCs w:val="28"/>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rPr>
                <w:sz w:val="28"/>
                <w:szCs w:val="28"/>
              </w:rPr>
            </w:pPr>
            <w:r>
              <w:rPr>
                <w:sz w:val="28"/>
                <w:szCs w:val="28"/>
              </w:rPr>
            </w:r>
          </w:p>
          <w:p>
            <w:pPr>
              <w:pStyle w:val="Normal"/>
              <w:snapToGrid w:val="false"/>
              <w:spacing w:lineRule="atLeast" w:line="240"/>
              <w:rPr>
                <w:sz w:val="28"/>
                <w:szCs w:val="28"/>
              </w:rPr>
            </w:pPr>
            <w:r>
              <w:rPr>
                <w:sz w:val="28"/>
                <w:szCs w:val="28"/>
              </w:rPr>
              <w:t>确定职业生涯努力方向实现人上的理想</w:t>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r>
          </w:p>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剖析自己。</w:t>
            </w:r>
          </w:p>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分析有关因素。</w:t>
            </w:r>
          </w:p>
          <w:p>
            <w:pPr>
              <w:pStyle w:val="Normal"/>
              <w:snapToGrid w:val="false"/>
              <w:spacing w:lineRule="atLeast" w:line="240"/>
              <w:rPr>
                <w:sz w:val="28"/>
                <w:szCs w:val="28"/>
              </w:rPr>
            </w:pPr>
            <w:r>
              <w:rPr>
                <w:rFonts w:ascii="SimHei" w:hAnsi="SimHei" w:eastAsia="黑体" w:cs="SimHei"/>
                <w:sz w:val="28"/>
                <w:szCs w:val="28"/>
              </w:rPr>
              <w:t>·</w:t>
            </w:r>
            <w:r>
              <w:rPr>
                <w:rFonts w:ascii="SimHei" w:hAnsi="SimHei" w:eastAsia="黑体" w:cs="SimHei"/>
                <w:sz w:val="28"/>
                <w:szCs w:val="28"/>
              </w:rPr>
              <w:t>规划自我发展目标</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r>
          </w:p>
          <w:p>
            <w:pPr>
              <w:pStyle w:val="Normal"/>
              <w:snapToGrid w:val="false"/>
              <w:spacing w:lineRule="atLeast" w:line="240"/>
              <w:ind w:left="280" w:hanging="28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为员工提供有关信息。</w:t>
            </w:r>
          </w:p>
          <w:p>
            <w:pPr>
              <w:pStyle w:val="2"/>
              <w:ind w:left="336" w:hanging="336"/>
              <w:rPr>
                <w:sz w:val="28"/>
                <w:szCs w:val="28"/>
              </w:rPr>
            </w:pPr>
            <w:r>
              <w:rPr>
                <w:sz w:val="28"/>
                <w:szCs w:val="28"/>
              </w:rPr>
              <w:t>·</w:t>
            </w:r>
            <w:r>
              <w:rPr>
                <w:sz w:val="28"/>
                <w:szCs w:val="28"/>
              </w:rPr>
              <w:t>协助员工剖析自己。</w:t>
            </w:r>
          </w:p>
          <w:p>
            <w:pPr>
              <w:pStyle w:val="Normal"/>
              <w:snapToGrid w:val="false"/>
              <w:spacing w:lineRule="atLeast" w:line="240"/>
              <w:ind w:left="336" w:hanging="336"/>
              <w:rPr>
                <w:sz w:val="28"/>
                <w:szCs w:val="28"/>
              </w:rPr>
            </w:pPr>
            <w:r>
              <w:rPr>
                <w:rFonts w:ascii="SimHei" w:hAnsi="SimHei" w:eastAsia="黑体" w:cs="SimHei"/>
                <w:sz w:val="28"/>
                <w:szCs w:val="28"/>
              </w:rPr>
              <w:t>·</w:t>
            </w:r>
            <w:r>
              <w:rPr>
                <w:rFonts w:ascii="SimHei" w:hAnsi="SimHei" w:eastAsia="黑体" w:cs="SimHei"/>
                <w:sz w:val="28"/>
                <w:szCs w:val="28"/>
              </w:rPr>
              <w:t>帮助员工确定目标</w:t>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rPr>
                <w:sz w:val="28"/>
                <w:szCs w:val="28"/>
              </w:rPr>
            </w:pPr>
            <w:r>
              <w:rPr>
                <w:sz w:val="28"/>
                <w:szCs w:val="28"/>
              </w:rPr>
            </w:r>
          </w:p>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职业生涯规划指导。</w:t>
            </w:r>
          </w:p>
          <w:p>
            <w:pPr>
              <w:pStyle w:val="Normal"/>
              <w:snapToGrid w:val="false"/>
              <w:spacing w:lineRule="atLeast" w:line="240"/>
              <w:ind w:left="280" w:hanging="280"/>
              <w:rPr>
                <w:sz w:val="28"/>
                <w:szCs w:val="28"/>
              </w:rPr>
            </w:pPr>
            <w:r>
              <w:rPr>
                <w:rFonts w:ascii="SimHei" w:hAnsi="SimHei" w:eastAsia="黑体" w:cs="SimHei"/>
                <w:sz w:val="28"/>
                <w:szCs w:val="28"/>
              </w:rPr>
              <w:t>·</w:t>
            </w:r>
            <w:r>
              <w:rPr>
                <w:rFonts w:ascii="SimHei" w:hAnsi="SimHei" w:eastAsia="黑体" w:cs="SimHei"/>
                <w:sz w:val="28"/>
                <w:szCs w:val="28"/>
              </w:rPr>
              <w:t>分析员工生涯目标的可行性。</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jc w:val="center"/>
              <w:rPr>
                <w:sz w:val="28"/>
                <w:szCs w:val="28"/>
              </w:rPr>
            </w:pPr>
            <w:r>
              <w:rPr>
                <w:sz w:val="28"/>
                <w:szCs w:val="28"/>
              </w:rPr>
            </w:r>
          </w:p>
          <w:p>
            <w:pPr>
              <w:pStyle w:val="Normal"/>
              <w:snapToGrid w:val="false"/>
              <w:spacing w:lineRule="atLeast" w:line="240"/>
              <w:jc w:val="center"/>
              <w:rPr>
                <w:sz w:val="28"/>
                <w:szCs w:val="28"/>
              </w:rPr>
            </w:pPr>
            <w:r>
              <w:rPr>
                <w:sz w:val="28"/>
                <w:szCs w:val="28"/>
              </w:rPr>
              <w:t>配合与</w:t>
            </w:r>
          </w:p>
          <w:p>
            <w:pPr>
              <w:pStyle w:val="Normal"/>
              <w:snapToGrid w:val="false"/>
              <w:spacing w:lineRule="atLeast" w:line="240"/>
              <w:jc w:val="center"/>
              <w:rPr>
                <w:sz w:val="28"/>
                <w:szCs w:val="28"/>
              </w:rPr>
            </w:pPr>
            <w:r>
              <w:rPr>
                <w:sz w:val="28"/>
                <w:szCs w:val="28"/>
              </w:rPr>
              <w:t>选用</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rPr>
                <w:sz w:val="28"/>
                <w:szCs w:val="28"/>
              </w:rPr>
            </w:pPr>
            <w:r>
              <w:rPr>
                <w:sz w:val="28"/>
                <w:szCs w:val="28"/>
              </w:rPr>
              <w:t>配合组织发展目标与发展方向，晋升优秀员工。</w:t>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ind w:left="280" w:hanging="28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提供自己的真实资料。</w:t>
            </w:r>
          </w:p>
          <w:p>
            <w:pPr>
              <w:pStyle w:val="Normal"/>
              <w:snapToGrid w:val="false"/>
              <w:spacing w:lineRule="atLeast" w:line="240"/>
              <w:ind w:left="280" w:hanging="28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争取获得晋升。</w:t>
            </w:r>
          </w:p>
        </w:tc>
        <w:tc>
          <w:tcPr>
            <w:tcW w:w="1980" w:type="dxa"/>
            <w:tcBorders>
              <w:top w:val="single" w:sz="4" w:space="0" w:color="000000"/>
              <w:left w:val="single" w:sz="4" w:space="0" w:color="000000"/>
              <w:bottom w:val="single" w:sz="4" w:space="0" w:color="000000"/>
              <w:right w:val="single" w:sz="4" w:space="0" w:color="000000"/>
            </w:tcBorders>
          </w:tcPr>
          <w:p>
            <w:pPr>
              <w:pStyle w:val="2"/>
              <w:spacing w:before="156" w:after="0"/>
              <w:ind w:left="336" w:hanging="336"/>
              <w:rPr>
                <w:sz w:val="28"/>
                <w:szCs w:val="28"/>
              </w:rPr>
            </w:pPr>
            <w:r>
              <w:rPr>
                <w:sz w:val="28"/>
                <w:szCs w:val="28"/>
              </w:rPr>
              <w:t>·</w:t>
            </w:r>
            <w:r>
              <w:rPr>
                <w:sz w:val="28"/>
                <w:szCs w:val="28"/>
              </w:rPr>
              <w:t>界定某一工作所需的技能、知识和其它特殊条件。</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甄选候选人，提出建议。</w:t>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协调过程。</w:t>
            </w:r>
          </w:p>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指导与分析。</w:t>
            </w:r>
          </w:p>
          <w:p>
            <w:pPr>
              <w:pStyle w:val="3"/>
              <w:ind w:left="288" w:hanging="288"/>
              <w:rPr>
                <w:sz w:val="28"/>
                <w:szCs w:val="28"/>
              </w:rPr>
            </w:pPr>
            <w:r>
              <w:rPr>
                <w:sz w:val="28"/>
                <w:szCs w:val="28"/>
              </w:rPr>
              <w:t>·</w:t>
            </w:r>
            <w:r>
              <w:rPr>
                <w:sz w:val="28"/>
                <w:szCs w:val="28"/>
              </w:rPr>
              <w:t>对主管和员工提出忠告。</w:t>
            </w:r>
          </w:p>
          <w:p>
            <w:pPr>
              <w:pStyle w:val="3"/>
              <w:ind w:left="288" w:hanging="288"/>
              <w:rPr>
                <w:sz w:val="28"/>
                <w:szCs w:val="28"/>
              </w:rPr>
            </w:pPr>
            <w:r>
              <w:rPr>
                <w:sz w:val="28"/>
                <w:szCs w:val="28"/>
              </w:rPr>
              <w:t>·</w:t>
            </w:r>
            <w:r>
              <w:rPr>
                <w:sz w:val="28"/>
                <w:szCs w:val="28"/>
              </w:rPr>
              <w:t>对候选人进行考核、面试。</w:t>
            </w:r>
          </w:p>
          <w:p>
            <w:pPr>
              <w:pStyle w:val="Normal"/>
              <w:snapToGrid w:val="false"/>
              <w:spacing w:lineRule="atLeast" w:line="240"/>
              <w:ind w:left="290" w:hanging="290"/>
              <w:rPr>
                <w:b/>
                <w:b/>
                <w:bCs/>
                <w:sz w:val="28"/>
                <w:szCs w:val="28"/>
              </w:rPr>
            </w:pPr>
            <w:r>
              <w:rPr>
                <w:b/>
                <w:bCs/>
                <w:sz w:val="28"/>
                <w:szCs w:val="28"/>
              </w:rPr>
            </w:r>
          </w:p>
        </w:tc>
      </w:tr>
      <w:tr>
        <w:trPr>
          <w:trHeight w:val="1075" w:hRule="atLeast"/>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jc w:val="center"/>
              <w:rPr>
                <w:sz w:val="28"/>
                <w:szCs w:val="28"/>
              </w:rPr>
            </w:pPr>
            <w:r>
              <w:rPr>
                <w:sz w:val="28"/>
                <w:szCs w:val="28"/>
              </w:rPr>
              <w:t>绩效</w:t>
            </w:r>
          </w:p>
          <w:p>
            <w:pPr>
              <w:pStyle w:val="Normal"/>
              <w:snapToGrid w:val="false"/>
              <w:spacing w:lineRule="atLeast" w:line="240" w:before="156" w:after="156"/>
              <w:jc w:val="center"/>
              <w:rPr>
                <w:sz w:val="28"/>
                <w:szCs w:val="28"/>
              </w:rPr>
            </w:pPr>
            <w:r>
              <w:rPr>
                <w:sz w:val="28"/>
                <w:szCs w:val="28"/>
              </w:rPr>
              <w:t>评估</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rPr>
                <w:sz w:val="28"/>
                <w:szCs w:val="28"/>
              </w:rPr>
            </w:pPr>
            <w:r>
              <w:rPr>
                <w:sz w:val="28"/>
                <w:szCs w:val="28"/>
              </w:rPr>
              <w:t>创造良好的员工达到最好绩效，提高工作满意度。</w:t>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自我评估</w:t>
            </w:r>
          </w:p>
          <w:p>
            <w:pPr>
              <w:pStyle w:val="Normal"/>
              <w:snapToGrid w:val="false"/>
              <w:spacing w:lineRule="atLeast" w:line="24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请求和接受回馈</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提供回馈和教导。</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以正式或非正式的方式进行评估</w:t>
            </w:r>
          </w:p>
        </w:tc>
        <w:tc>
          <w:tcPr>
            <w:tcW w:w="2880" w:type="dxa"/>
            <w:tcBorders>
              <w:top w:val="single" w:sz="4" w:space="0" w:color="000000"/>
              <w:left w:val="single" w:sz="4" w:space="0" w:color="000000"/>
              <w:bottom w:val="single" w:sz="4" w:space="0" w:color="000000"/>
              <w:right w:val="single" w:sz="4" w:space="0" w:color="000000"/>
            </w:tcBorders>
          </w:tcPr>
          <w:p>
            <w:pPr>
              <w:pStyle w:val="3"/>
              <w:spacing w:before="156" w:after="156"/>
              <w:ind w:left="288" w:hanging="288"/>
              <w:rPr>
                <w:sz w:val="28"/>
                <w:szCs w:val="28"/>
              </w:rPr>
            </w:pPr>
            <w:r>
              <w:rPr>
                <w:sz w:val="28"/>
                <w:szCs w:val="28"/>
              </w:rPr>
              <w:t>·</w:t>
            </w:r>
            <w:r>
              <w:rPr>
                <w:sz w:val="28"/>
                <w:szCs w:val="28"/>
              </w:rPr>
              <w:t>监督和评价各种评估量表，使其达到一致性和公平。</w:t>
            </w:r>
          </w:p>
          <w:p>
            <w:pPr>
              <w:pStyle w:val="Normal"/>
              <w:snapToGrid w:val="false"/>
              <w:spacing w:lineRule="atLeast" w:line="240" w:before="156" w:after="156"/>
              <w:ind w:left="288" w:hanging="288"/>
              <w:rPr>
                <w:b/>
                <w:b/>
                <w:bCs/>
                <w:sz w:val="28"/>
                <w:szCs w:val="28"/>
              </w:rPr>
            </w:pPr>
            <w:r>
              <w:rPr>
                <w:rFonts w:ascii="SimHei" w:hAnsi="SimHei" w:eastAsia="黑体" w:cs="SimHei"/>
                <w:sz w:val="28"/>
                <w:szCs w:val="28"/>
              </w:rPr>
              <w:t>·</w:t>
            </w:r>
            <w:r>
              <w:rPr>
                <w:rFonts w:ascii="SimHei" w:hAnsi="SimHei" w:eastAsia="黑体" w:cs="SimHei"/>
                <w:sz w:val="28"/>
                <w:szCs w:val="28"/>
              </w:rPr>
              <w:t>训练主管人员和评估员工。</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jc w:val="center"/>
              <w:rPr>
                <w:sz w:val="28"/>
                <w:szCs w:val="28"/>
              </w:rPr>
            </w:pPr>
            <w:r>
              <w:rPr>
                <w:sz w:val="28"/>
                <w:szCs w:val="28"/>
              </w:rPr>
              <w:t>个人</w:t>
            </w:r>
          </w:p>
          <w:p>
            <w:pPr>
              <w:pStyle w:val="Normal"/>
              <w:snapToGrid w:val="false"/>
              <w:spacing w:lineRule="atLeast" w:line="240" w:before="156" w:after="156"/>
              <w:jc w:val="center"/>
              <w:rPr>
                <w:sz w:val="28"/>
                <w:szCs w:val="28"/>
              </w:rPr>
            </w:pPr>
            <w:r>
              <w:rPr>
                <w:sz w:val="28"/>
                <w:szCs w:val="28"/>
              </w:rPr>
              <w:t>职业</w:t>
            </w:r>
          </w:p>
          <w:p>
            <w:pPr>
              <w:pStyle w:val="Normal"/>
              <w:snapToGrid w:val="false"/>
              <w:spacing w:lineRule="atLeast" w:line="240" w:before="156" w:after="156"/>
              <w:jc w:val="center"/>
              <w:rPr>
                <w:sz w:val="28"/>
                <w:szCs w:val="28"/>
              </w:rPr>
            </w:pPr>
            <w:r>
              <w:rPr>
                <w:sz w:val="28"/>
                <w:szCs w:val="28"/>
              </w:rPr>
              <w:t>生涯</w:t>
            </w:r>
          </w:p>
          <w:p>
            <w:pPr>
              <w:pStyle w:val="Normal"/>
              <w:snapToGrid w:val="false"/>
              <w:spacing w:lineRule="atLeast" w:line="240" w:before="156" w:after="156"/>
              <w:jc w:val="center"/>
              <w:rPr>
                <w:sz w:val="28"/>
                <w:szCs w:val="28"/>
              </w:rPr>
            </w:pPr>
            <w:r>
              <w:rPr>
                <w:sz w:val="28"/>
                <w:szCs w:val="28"/>
              </w:rPr>
              <w:t>发展</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rPr>
                <w:sz w:val="28"/>
                <w:szCs w:val="28"/>
              </w:rPr>
            </w:pPr>
            <w:r>
              <w:rPr>
                <w:sz w:val="28"/>
                <w:szCs w:val="28"/>
              </w:rPr>
              <w:t>创造良好的环境，沟通生涯兴趣和生涯目标。</w:t>
            </w:r>
          </w:p>
        </w:tc>
        <w:tc>
          <w:tcPr>
            <w:tcW w:w="2160" w:type="dxa"/>
            <w:tcBorders>
              <w:top w:val="single" w:sz="4" w:space="0" w:color="000000"/>
              <w:left w:val="single" w:sz="4" w:space="0" w:color="000000"/>
              <w:bottom w:val="single" w:sz="4" w:space="0" w:color="000000"/>
              <w:right w:val="single" w:sz="4" w:space="0" w:color="000000"/>
            </w:tcBorders>
          </w:tcPr>
          <w:p>
            <w:pPr>
              <w:pStyle w:val="2"/>
              <w:spacing w:before="156" w:after="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负起自我生涯发展的责任。</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寻找和获得有关自我和生涯趋向的真实信息。</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界定和沟通兴趣。</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完成发展性的计划</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r>
          </w:p>
        </w:tc>
        <w:tc>
          <w:tcPr>
            <w:tcW w:w="1980" w:type="dxa"/>
            <w:tcBorders>
              <w:top w:val="single" w:sz="4" w:space="0" w:color="000000"/>
              <w:left w:val="single" w:sz="4" w:space="0" w:color="000000"/>
              <w:bottom w:val="single" w:sz="4" w:space="0" w:color="000000"/>
              <w:right w:val="single" w:sz="4" w:space="0" w:color="000000"/>
            </w:tcBorders>
          </w:tcPr>
          <w:p>
            <w:pPr>
              <w:pStyle w:val="2"/>
              <w:spacing w:before="156" w:after="0"/>
              <w:ind w:left="336" w:hanging="336"/>
              <w:rPr>
                <w:sz w:val="28"/>
                <w:szCs w:val="28"/>
              </w:rPr>
            </w:pPr>
            <w:r>
              <w:rPr>
                <w:sz w:val="28"/>
                <w:szCs w:val="28"/>
              </w:rPr>
              <w:t>·</w:t>
            </w:r>
            <w:r>
              <w:rPr>
                <w:sz w:val="28"/>
                <w:szCs w:val="28"/>
              </w:rPr>
              <w:t>组织并指导有关职业生涯发展问题的讨论。</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提供真实的反馈信息。</w:t>
            </w:r>
          </w:p>
          <w:p>
            <w:pPr>
              <w:pStyle w:val="Normal"/>
              <w:snapToGrid w:val="false"/>
              <w:spacing w:lineRule="atLeast" w:line="240"/>
              <w:ind w:left="312" w:hanging="312"/>
              <w:rPr/>
            </w:pPr>
            <w:r>
              <w:rPr>
                <w:rFonts w:ascii="SimHei" w:hAnsi="SimHei" w:eastAsia="黑体" w:cs="SimHei"/>
                <w:spacing w:val="-10"/>
                <w:sz w:val="28"/>
                <w:szCs w:val="28"/>
              </w:rPr>
              <w:t>·</w:t>
            </w:r>
            <w:r>
              <w:rPr>
                <w:rFonts w:ascii="SimHei" w:hAnsi="SimHei" w:eastAsia="黑体" w:cs="SimHei"/>
                <w:spacing w:val="-10"/>
                <w:sz w:val="28"/>
                <w:szCs w:val="28"/>
              </w:rPr>
              <w:t>提供有关生涯发展方面参阅资料</w:t>
            </w:r>
            <w:r>
              <w:rPr>
                <w:rFonts w:ascii="SimHei" w:hAnsi="SimHei" w:eastAsia="黑体" w:cs="SimHei"/>
                <w:sz w:val="28"/>
                <w:szCs w:val="28"/>
              </w:rPr>
              <w:t>。</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鼓励和支持员工的生涯发展。</w:t>
            </w:r>
          </w:p>
        </w:tc>
        <w:tc>
          <w:tcPr>
            <w:tcW w:w="2880" w:type="dxa"/>
            <w:tcBorders>
              <w:top w:val="single" w:sz="4" w:space="0" w:color="000000"/>
              <w:left w:val="single" w:sz="4" w:space="0" w:color="000000"/>
              <w:bottom w:val="single" w:sz="4" w:space="0" w:color="000000"/>
              <w:right w:val="single" w:sz="4" w:space="0" w:color="000000"/>
            </w:tcBorders>
          </w:tcPr>
          <w:p>
            <w:pPr>
              <w:pStyle w:val="3"/>
              <w:spacing w:before="156" w:after="0"/>
              <w:ind w:left="288" w:hanging="288"/>
              <w:rPr>
                <w:sz w:val="28"/>
                <w:szCs w:val="28"/>
              </w:rPr>
            </w:pPr>
            <w:r>
              <w:rPr>
                <w:sz w:val="28"/>
                <w:szCs w:val="28"/>
              </w:rPr>
              <w:t>·</w:t>
            </w:r>
            <w:r>
              <w:rPr>
                <w:sz w:val="28"/>
                <w:szCs w:val="28"/>
              </w:rPr>
              <w:t>提供有关职业生涯发展方面的参阅资料及信息。</w:t>
            </w:r>
          </w:p>
          <w:p>
            <w:pPr>
              <w:pStyle w:val="3"/>
              <w:ind w:left="288" w:hanging="288"/>
              <w:rPr>
                <w:sz w:val="28"/>
                <w:szCs w:val="28"/>
              </w:rPr>
            </w:pPr>
            <w:r>
              <w:rPr>
                <w:sz w:val="28"/>
                <w:szCs w:val="28"/>
              </w:rPr>
              <w:t>·</w:t>
            </w:r>
            <w:r>
              <w:rPr>
                <w:sz w:val="28"/>
                <w:szCs w:val="28"/>
              </w:rPr>
              <w:t>训练主管人员如何带领员工诗集。</w:t>
            </w:r>
          </w:p>
          <w:p>
            <w:pPr>
              <w:pStyle w:val="Normal"/>
              <w:snapToGrid w:val="false"/>
              <w:spacing w:lineRule="atLeast" w:line="240"/>
              <w:ind w:left="288" w:right="-107" w:hanging="288"/>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为员工职业生涯发展提供训练、教育的机会。</w:t>
            </w:r>
          </w:p>
          <w:p>
            <w:pPr>
              <w:pStyle w:val="Normal"/>
              <w:snapToGrid w:val="false"/>
              <w:spacing w:lineRule="atLeast" w:line="240"/>
              <w:ind w:left="288" w:right="-107" w:hanging="288"/>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及时通报职位空缺情况。</w:t>
            </w:r>
          </w:p>
          <w:p>
            <w:pPr>
              <w:pStyle w:val="Normal"/>
              <w:snapToGrid w:val="false"/>
              <w:spacing w:lineRule="atLeast" w:line="240"/>
              <w:ind w:left="288" w:hanging="288"/>
              <w:rPr>
                <w:sz w:val="28"/>
                <w:szCs w:val="28"/>
              </w:rPr>
            </w:pPr>
            <w:r>
              <w:rPr>
                <w:rFonts w:ascii="SimHei" w:hAnsi="SimHei" w:eastAsia="黑体" w:cs="SimHei"/>
                <w:sz w:val="28"/>
                <w:szCs w:val="28"/>
              </w:rPr>
              <w:t>·</w:t>
            </w:r>
            <w:r>
              <w:rPr>
                <w:rFonts w:ascii="SimHei" w:hAnsi="SimHei" w:eastAsia="黑体" w:cs="SimHei"/>
                <w:sz w:val="28"/>
                <w:szCs w:val="28"/>
              </w:rPr>
              <w:t>制定并公布有关职位的标准及要求</w:t>
            </w:r>
          </w:p>
        </w:tc>
      </w:tr>
      <w:tr>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jc w:val="center"/>
              <w:rPr>
                <w:sz w:val="28"/>
                <w:szCs w:val="28"/>
              </w:rPr>
            </w:pPr>
            <w:r>
              <w:rPr>
                <w:sz w:val="28"/>
                <w:szCs w:val="28"/>
              </w:rPr>
              <w:t>职业</w:t>
            </w:r>
          </w:p>
          <w:p>
            <w:pPr>
              <w:pStyle w:val="Normal"/>
              <w:snapToGrid w:val="false"/>
              <w:spacing w:lineRule="atLeast" w:line="240" w:before="156" w:after="156"/>
              <w:jc w:val="center"/>
              <w:rPr>
                <w:sz w:val="28"/>
                <w:szCs w:val="28"/>
              </w:rPr>
            </w:pPr>
            <w:r>
              <w:rPr>
                <w:sz w:val="28"/>
                <w:szCs w:val="28"/>
              </w:rPr>
              <w:t>生涯</w:t>
            </w:r>
          </w:p>
          <w:p>
            <w:pPr>
              <w:pStyle w:val="Normal"/>
              <w:snapToGrid w:val="false"/>
              <w:spacing w:lineRule="atLeast" w:line="240" w:before="156" w:after="156"/>
              <w:jc w:val="center"/>
              <w:rPr>
                <w:sz w:val="28"/>
                <w:szCs w:val="28"/>
              </w:rPr>
            </w:pPr>
            <w:r>
              <w:rPr>
                <w:sz w:val="28"/>
                <w:szCs w:val="28"/>
              </w:rPr>
              <w:t>发展</w:t>
            </w:r>
          </w:p>
          <w:p>
            <w:pPr>
              <w:pStyle w:val="Normal"/>
              <w:snapToGrid w:val="false"/>
              <w:spacing w:lineRule="atLeast" w:line="240" w:before="156" w:after="156"/>
              <w:jc w:val="center"/>
              <w:rPr>
                <w:sz w:val="28"/>
                <w:szCs w:val="28"/>
              </w:rPr>
            </w:pPr>
            <w:r>
              <w:rPr>
                <w:sz w:val="28"/>
                <w:szCs w:val="28"/>
              </w:rPr>
              <w:t>评估</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rPr>
                <w:sz w:val="28"/>
                <w:szCs w:val="28"/>
              </w:rPr>
            </w:pPr>
            <w:r>
              <w:rPr>
                <w:sz w:val="28"/>
                <w:szCs w:val="28"/>
              </w:rPr>
              <w:t>每年对员工的工作能力及其潜能进行评估，使其与公司的发展需求相结合，并确保组织效能持续增长。</w:t>
            </w:r>
          </w:p>
          <w:p>
            <w:pPr>
              <w:pStyle w:val="Normal"/>
              <w:snapToGrid w:val="false"/>
              <w:spacing w:lineRule="atLeast" w:line="240" w:before="156" w:after="156"/>
              <w:rPr>
                <w:sz w:val="28"/>
                <w:szCs w:val="28"/>
              </w:rPr>
            </w:pPr>
            <w:r>
              <w:rPr>
                <w:sz w:val="28"/>
                <w:szCs w:val="28"/>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156"/>
              <w:rPr>
                <w:rFonts w:ascii="SimHei" w:hAnsi="SimHei" w:eastAsia="黑体" w:cs="SimHei"/>
                <w:sz w:val="28"/>
                <w:szCs w:val="28"/>
              </w:rPr>
            </w:pPr>
            <w:r>
              <w:rPr>
                <w:rFonts w:ascii="SimHei" w:hAnsi="SimHei" w:eastAsia="黑体" w:cs="SimHei"/>
                <w:sz w:val="28"/>
                <w:szCs w:val="28"/>
              </w:rPr>
              <w:t>进行自我认识和自我评估，研究分析自我发展存在的问题</w:t>
            </w:r>
          </w:p>
        </w:tc>
        <w:tc>
          <w:tcPr>
            <w:tcW w:w="1980" w:type="dxa"/>
            <w:tcBorders>
              <w:top w:val="single" w:sz="4" w:space="0" w:color="000000"/>
              <w:left w:val="single" w:sz="4" w:space="0" w:color="000000"/>
              <w:bottom w:val="single" w:sz="4" w:space="0" w:color="000000"/>
              <w:right w:val="single" w:sz="4" w:space="0" w:color="000000"/>
            </w:tcBorders>
          </w:tcPr>
          <w:p>
            <w:pPr>
              <w:pStyle w:val="2"/>
              <w:spacing w:before="156" w:after="0"/>
              <w:ind w:left="336" w:hanging="336"/>
              <w:rPr>
                <w:sz w:val="28"/>
                <w:szCs w:val="28"/>
              </w:rPr>
            </w:pPr>
            <w:r>
              <w:rPr>
                <w:sz w:val="28"/>
                <w:szCs w:val="28"/>
              </w:rPr>
              <w:t>·</w:t>
            </w:r>
            <w:r>
              <w:rPr>
                <w:sz w:val="28"/>
                <w:szCs w:val="28"/>
              </w:rPr>
              <w:t>根据当前的绩效、潜能和兴趣评价员工。</w:t>
            </w:r>
          </w:p>
          <w:p>
            <w:pPr>
              <w:pStyle w:val="2"/>
              <w:ind w:left="336" w:hanging="336"/>
              <w:rPr>
                <w:sz w:val="28"/>
                <w:szCs w:val="28"/>
              </w:rPr>
            </w:pPr>
            <w:r>
              <w:rPr>
                <w:sz w:val="28"/>
                <w:szCs w:val="28"/>
              </w:rPr>
              <w:t>·</w:t>
            </w:r>
            <w:r>
              <w:rPr>
                <w:sz w:val="28"/>
                <w:szCs w:val="28"/>
              </w:rPr>
              <w:t>与其它主管沟通信息。</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确认机会和问题。</w:t>
            </w:r>
          </w:p>
          <w:p>
            <w:pPr>
              <w:pStyle w:val="Normal"/>
              <w:snapToGrid w:val="false"/>
              <w:spacing w:lineRule="atLeast" w:line="240"/>
              <w:ind w:left="336" w:hanging="336"/>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推动员工生涯规划的实施。</w:t>
            </w:r>
          </w:p>
        </w:tc>
        <w:tc>
          <w:tcPr>
            <w:tcW w:w="2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156"/>
              <w:ind w:left="288" w:hanging="288"/>
              <w:rPr>
                <w:sz w:val="28"/>
                <w:szCs w:val="28"/>
              </w:rPr>
            </w:pPr>
            <w:r>
              <w:rPr>
                <w:rFonts w:ascii="SimHei" w:hAnsi="SimHei" w:eastAsia="黑体" w:cs="SimHei"/>
                <w:sz w:val="28"/>
                <w:szCs w:val="28"/>
              </w:rPr>
              <w:t>·</w:t>
            </w:r>
            <w:r>
              <w:rPr>
                <w:rFonts w:ascii="SimHei" w:hAnsi="SimHei" w:eastAsia="黑体" w:cs="SimHei"/>
                <w:sz w:val="28"/>
                <w:szCs w:val="28"/>
              </w:rPr>
              <w:t>训练主管人员如何对员工进行职业生涯发展评估</w:t>
            </w:r>
          </w:p>
        </w:tc>
      </w:tr>
      <w:tr>
        <w:trPr>
          <w:trHeight w:val="1199" w:hRule="atLeast"/>
        </w:trPr>
        <w:tc>
          <w:tcPr>
            <w:tcW w:w="10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tLeast" w:line="240" w:before="156" w:after="156"/>
              <w:jc w:val="center"/>
              <w:rPr>
                <w:sz w:val="28"/>
                <w:szCs w:val="28"/>
              </w:rPr>
            </w:pPr>
            <w:r>
              <w:rPr>
                <w:sz w:val="28"/>
                <w:szCs w:val="28"/>
              </w:rPr>
              <w:t>职业</w:t>
            </w:r>
          </w:p>
          <w:p>
            <w:pPr>
              <w:pStyle w:val="Normal"/>
              <w:snapToGrid w:val="false"/>
              <w:spacing w:lineRule="atLeast" w:line="240" w:before="156" w:after="156"/>
              <w:jc w:val="center"/>
              <w:rPr>
                <w:sz w:val="28"/>
                <w:szCs w:val="28"/>
              </w:rPr>
            </w:pPr>
            <w:r>
              <w:rPr>
                <w:sz w:val="28"/>
                <w:szCs w:val="28"/>
              </w:rPr>
              <w:t>生涯</w:t>
            </w:r>
          </w:p>
          <w:p>
            <w:pPr>
              <w:pStyle w:val="Normal"/>
              <w:snapToGrid w:val="false"/>
              <w:spacing w:lineRule="atLeast" w:line="240" w:before="156" w:after="156"/>
              <w:jc w:val="center"/>
              <w:rPr>
                <w:sz w:val="28"/>
                <w:szCs w:val="28"/>
              </w:rPr>
            </w:pPr>
            <w:r>
              <w:rPr>
                <w:sz w:val="28"/>
                <w:szCs w:val="28"/>
              </w:rPr>
              <w:t>调适</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156"/>
              <w:rPr>
                <w:sz w:val="28"/>
                <w:szCs w:val="28"/>
              </w:rPr>
            </w:pPr>
            <w:r>
              <w:rPr>
                <w:sz w:val="28"/>
                <w:szCs w:val="28"/>
              </w:rPr>
              <w:t>使工作、生活、生涯目标能密切的融合</w:t>
            </w:r>
          </w:p>
          <w:p>
            <w:pPr>
              <w:pStyle w:val="Normal"/>
              <w:snapToGrid w:val="false"/>
              <w:spacing w:lineRule="atLeast" w:line="240"/>
              <w:rPr>
                <w:sz w:val="28"/>
                <w:szCs w:val="28"/>
              </w:rPr>
            </w:pPr>
            <w:r>
              <w:rPr>
                <w:sz w:val="28"/>
                <w:szCs w:val="28"/>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rPr>
                <w:rFonts w:ascii="SimHei" w:hAnsi="SimHei" w:eastAsia="黑体" w:cs="SimHei"/>
                <w:sz w:val="28"/>
                <w:szCs w:val="28"/>
              </w:rPr>
            </w:pPr>
            <w:r>
              <w:rPr>
                <w:rFonts w:ascii="SimHei" w:hAnsi="SimHei" w:eastAsia="黑体" w:cs="SimHei"/>
                <w:sz w:val="28"/>
                <w:szCs w:val="28"/>
              </w:rPr>
              <w:t>·</w:t>
            </w:r>
            <w:r>
              <w:rPr>
                <w:rFonts w:ascii="SimHei" w:hAnsi="SimHei" w:eastAsia="黑体" w:cs="SimHei"/>
                <w:sz w:val="28"/>
                <w:szCs w:val="28"/>
              </w:rPr>
              <w:t>接受评估意见</w:t>
            </w:r>
          </w:p>
          <w:p>
            <w:pPr>
              <w:pStyle w:val="2"/>
              <w:ind w:left="336" w:hanging="336"/>
              <w:rPr>
                <w:sz w:val="28"/>
                <w:szCs w:val="28"/>
              </w:rPr>
            </w:pPr>
            <w:r>
              <w:rPr>
                <w:sz w:val="28"/>
                <w:szCs w:val="28"/>
              </w:rPr>
              <w:t>·</w:t>
            </w:r>
            <w:r>
              <w:rPr>
                <w:sz w:val="28"/>
                <w:szCs w:val="28"/>
              </w:rPr>
              <w:t>必要时调整工作生涯目标</w:t>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tLeast" w:line="240" w:before="156" w:after="0"/>
              <w:rPr>
                <w:rFonts w:ascii="SimHei" w:hAnsi="SimHei" w:eastAsia="黑体" w:cs="SimHei"/>
                <w:sz w:val="28"/>
                <w:szCs w:val="28"/>
              </w:rPr>
            </w:pPr>
            <w:r>
              <w:rPr>
                <w:rFonts w:ascii="SimHei" w:hAnsi="SimHei" w:eastAsia="黑体" w:cs="SimHei"/>
                <w:sz w:val="28"/>
                <w:szCs w:val="28"/>
              </w:rPr>
              <w:t>根据评估结果，提出调整意见并实施</w:t>
            </w:r>
          </w:p>
          <w:p>
            <w:pPr>
              <w:pStyle w:val="Normal"/>
              <w:snapToGrid w:val="false"/>
              <w:spacing w:lineRule="atLeast" w:line="240"/>
              <w:ind w:left="252" w:hanging="0"/>
              <w:rPr>
                <w:rFonts w:ascii="SimHei" w:hAnsi="SimHei" w:eastAsia="黑体" w:cs="SimHei"/>
                <w:sz w:val="28"/>
                <w:szCs w:val="28"/>
              </w:rPr>
            </w:pPr>
            <w:r>
              <w:rPr>
                <w:rFonts w:ascii="SimHei" w:hAnsi="SimHei" w:eastAsia="黑体" w:cs="SimHei"/>
                <w:sz w:val="28"/>
                <w:szCs w:val="28"/>
              </w:rPr>
            </w:r>
          </w:p>
        </w:tc>
        <w:tc>
          <w:tcPr>
            <w:tcW w:w="2880" w:type="dxa"/>
            <w:tcBorders>
              <w:top w:val="single" w:sz="4" w:space="0" w:color="000000"/>
              <w:left w:val="single" w:sz="4" w:space="0" w:color="000000"/>
              <w:bottom w:val="single" w:sz="4" w:space="0" w:color="000000"/>
              <w:right w:val="single" w:sz="4" w:space="0" w:color="000000"/>
            </w:tcBorders>
          </w:tcPr>
          <w:p>
            <w:pPr>
              <w:pStyle w:val="3"/>
              <w:spacing w:before="156" w:after="0"/>
              <w:ind w:left="288" w:hanging="288"/>
              <w:rPr>
                <w:sz w:val="28"/>
                <w:szCs w:val="28"/>
              </w:rPr>
            </w:pPr>
            <w:r>
              <w:rPr>
                <w:sz w:val="28"/>
                <w:szCs w:val="28"/>
              </w:rPr>
              <w:t>·</w:t>
            </w:r>
            <w:r>
              <w:rPr>
                <w:sz w:val="28"/>
                <w:szCs w:val="28"/>
              </w:rPr>
              <w:t>对调整方案进行备案。</w:t>
            </w:r>
          </w:p>
          <w:p>
            <w:pPr>
              <w:pStyle w:val="Normal"/>
              <w:snapToGrid w:val="false"/>
              <w:spacing w:lineRule="atLeast" w:line="240"/>
              <w:ind w:left="288" w:hanging="288"/>
              <w:rPr>
                <w:sz w:val="28"/>
                <w:szCs w:val="28"/>
              </w:rPr>
            </w:pPr>
            <w:r>
              <w:rPr>
                <w:rFonts w:ascii="SimHei" w:hAnsi="SimHei" w:eastAsia="黑体" w:cs="SimHei"/>
                <w:sz w:val="28"/>
                <w:szCs w:val="28"/>
              </w:rPr>
              <w:t>·</w:t>
            </w:r>
            <w:r>
              <w:rPr>
                <w:rFonts w:ascii="SimHei" w:hAnsi="SimHei" w:eastAsia="黑体" w:cs="SimHei"/>
                <w:sz w:val="28"/>
                <w:szCs w:val="28"/>
              </w:rPr>
              <w:t>协助主管完成员工的工作或生涯目标的调适</w:t>
            </w:r>
          </w:p>
        </w:tc>
      </w:tr>
    </w:tbl>
    <w:p>
      <w:pPr>
        <w:pStyle w:val="Normal"/>
        <w:rPr>
          <w:sz w:val="28"/>
          <w:szCs w:val="28"/>
        </w:rPr>
      </w:pPr>
      <w:r>
        <w:rPr>
          <w:sz w:val="28"/>
          <w:szCs w:val="28"/>
        </w:rPr>
      </w:r>
    </w:p>
    <w:p>
      <w:pPr>
        <w:pStyle w:val="HTML"/>
        <w:spacing w:lineRule="atLeast" w:line="330"/>
        <w:rPr>
          <w:sz w:val="28"/>
          <w:szCs w:val="28"/>
        </w:rPr>
      </w:pPr>
      <w:r>
        <w:rPr>
          <w:sz w:val="28"/>
          <w:szCs w:val="28"/>
        </w:rPr>
      </w:r>
    </w:p>
    <w:p>
      <w:pPr>
        <w:pStyle w:val="Normal"/>
        <w:rPr>
          <w:color w:val="000000"/>
          <w:sz w:val="28"/>
          <w:szCs w:val="28"/>
        </w:rPr>
      </w:pPr>
      <w:r>
        <w:rPr>
          <w:color w:val="000000"/>
          <w:sz w:val="28"/>
          <w:szCs w:val="28"/>
        </w:rPr>
        <w:t>相关表单：《职业生涯规划表》《职业生涯行动计划申报表》</w:t>
      </w:r>
    </w:p>
    <w:p>
      <w:pPr>
        <w:pStyle w:val="Normal"/>
        <w:rPr>
          <w:color w:val="000000"/>
          <w:sz w:val="28"/>
          <w:szCs w:val="28"/>
        </w:rPr>
      </w:pPr>
      <w:r>
        <w:rPr>
          <w:color w:val="000000"/>
          <w:sz w:val="28"/>
          <w:szCs w:val="28"/>
        </w:rPr>
        <w:t>结束语：</w:t>
      </w:r>
    </w:p>
    <w:p>
      <w:pPr>
        <w:pStyle w:val="Normal"/>
        <w:rPr/>
      </w:pPr>
      <w:r>
        <w:rPr>
          <w:sz w:val="28"/>
          <w:szCs w:val="28"/>
        </w:rPr>
        <w:t>201</w:t>
      </w:r>
      <w:r>
        <w:rPr>
          <w:sz w:val="28"/>
          <w:szCs w:val="28"/>
        </w:rPr>
        <w:t>1</w:t>
      </w:r>
      <w:r>
        <w:rPr>
          <w:sz w:val="28"/>
          <w:szCs w:val="28"/>
        </w:rPr>
        <w:t>年人力资源部将把所有工作都围绕来在招人、育人、留人等方面来开展，同时也是进一步深化人力资源系统管理的一年，相信通过这一年的努力，可以改善现有的人力资源管理水平，只要认真执行好各项计划和要求，通过努力，相信公司人力资源管理工作一定能上一个新的台阶，一定会为公司创造更多的利润空间，发挥更大的作用。</w:t>
      </w:r>
    </w:p>
    <w:p>
      <w:pPr>
        <w:pStyle w:val="Normal"/>
        <w:spacing w:lineRule="atLeast" w:line="240"/>
        <w:rPr>
          <w:b/>
          <w:b/>
          <w:color w:val="000000"/>
          <w:sz w:val="28"/>
          <w:szCs w:val="28"/>
        </w:rPr>
      </w:pPr>
      <w:r>
        <w:rPr>
          <w:b/>
          <w:color w:val="000000"/>
          <w:sz w:val="28"/>
          <w:szCs w:val="28"/>
        </w:rPr>
      </w:r>
    </w:p>
    <w:sectPr>
      <w:type w:val="nextPage"/>
      <w:pgSz w:w="11906" w:h="16838"/>
      <w:pgMar w:left="1800" w:right="746" w:header="0"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Wingdings">
    <w:charset w:val="02"/>
    <w:family w:val="auto"/>
    <w:pitch w:val="variable"/>
  </w:font>
  <w:font w:name="宋体">
    <w:altName w:val="SimSun"/>
    <w:charset w:val="86"/>
    <w:family w:val="auto"/>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420"/>
        </w:tabs>
        <w:ind w:left="420" w:hanging="420"/>
      </w:pPr>
      <w:rPr>
        <w:rFonts w:ascii="SimHei" w:hAnsi="SimHei" w:eastAsia="黑体" w:cs="SimHei"/>
        <w:sz w:val="28"/>
        <w:szCs w:val="28"/>
      </w:rPr>
    </w:lvl>
  </w:abstractNum>
  <w:abstractNum w:abstractNumId="2">
    <w:lvl w:ilvl="0">
      <w:start w:val="1"/>
      <w:numFmt w:val="bullet"/>
      <w:lvlText w:val=""/>
      <w:lvlJc w:val="left"/>
      <w:pPr>
        <w:tabs>
          <w:tab w:val="num" w:pos="420"/>
        </w:tabs>
        <w:ind w:left="420" w:hanging="420"/>
      </w:pPr>
      <w:rPr>
        <w:rFonts w:ascii="SimHei" w:hAnsi="SimHei" w:eastAsia="黑体" w:cs="SimHei"/>
      </w:rPr>
    </w:lvl>
  </w:abstractNum>
  <w:abstractNum w:abstractNumId="3">
    <w:lvl w:ilvl="0">
      <w:start w:val="1"/>
      <w:numFmt w:val="bullet"/>
      <w:lvlText w:val=""/>
      <w:lvlJc w:val="left"/>
      <w:pPr>
        <w:tabs>
          <w:tab w:val="num" w:pos="420"/>
        </w:tabs>
        <w:ind w:left="420" w:hanging="420"/>
      </w:pPr>
      <w:rPr>
        <w:rFonts w:ascii="SimHei" w:hAnsi="SimHei" w:eastAsia="黑体" w:cs="SimHei"/>
      </w:rPr>
    </w:lvl>
  </w:abstractNum>
  <w:abstractNum w:abstractNumId="4">
    <w:lvl w:ilvl="0">
      <w:start w:val="1"/>
      <w:numFmt w:val="upperLetter"/>
      <w:lvlText w:val="%1．"/>
      <w:lvlJc w:val="left"/>
      <w:pPr>
        <w:tabs>
          <w:tab w:val="num" w:pos="900"/>
        </w:tabs>
        <w:ind w:left="900" w:hanging="360"/>
      </w:pPr>
      <w:rPr>
        <w:sz w:val="28"/>
        <w:szCs w:val="28"/>
        <w:rFonts w:ascii="SimHei" w:hAnsi="SimHei" w:eastAsia="黑体" w:cs="SimHei"/>
      </w:rPr>
    </w:lvl>
    <w:lvl w:ilvl="1">
      <w:start w:val="1"/>
      <w:numFmt w:val="decimal"/>
      <w:lvlText w:val="%2、"/>
      <w:lvlJc w:val="left"/>
      <w:pPr>
        <w:tabs>
          <w:tab w:val="num" w:pos="1320"/>
        </w:tabs>
        <w:ind w:left="1320" w:hanging="360"/>
      </w:pPr>
      <w:rPr>
        <w:sz w:val="28"/>
        <w:kern w:val="0"/>
        <w:szCs w:val="28"/>
        <w:rFonts w:ascii="SimHei" w:hAnsi="SimHei" w:eastAsia="黑体" w:cs="SimHei"/>
      </w:rPr>
    </w:lvl>
    <w:lvl w:ilvl="2">
      <w:start w:val="1"/>
      <w:numFmt w:val="lowerRoman"/>
      <w:lvlText w:val="%3."/>
      <w:lvlJc w:val="right"/>
      <w:pPr>
        <w:tabs>
          <w:tab w:val="num" w:pos="1800"/>
        </w:tabs>
        <w:ind w:left="1800" w:hanging="420"/>
      </w:pPr>
      <w:rPr/>
    </w:lvl>
    <w:lvl w:ilvl="3">
      <w:start w:val="1"/>
      <w:numFmt w:val="decimal"/>
      <w:lvlText w:val="%4."/>
      <w:lvlJc w:val="left"/>
      <w:pPr>
        <w:tabs>
          <w:tab w:val="num" w:pos="2220"/>
        </w:tabs>
        <w:ind w:left="2220" w:hanging="420"/>
      </w:pPr>
      <w:rPr/>
    </w:lvl>
    <w:lvl w:ilvl="4">
      <w:start w:val="1"/>
      <w:numFmt w:val="lowerLetter"/>
      <w:lvlText w:val="%5)"/>
      <w:lvlJc w:val="left"/>
      <w:pPr>
        <w:tabs>
          <w:tab w:val="num" w:pos="2640"/>
        </w:tabs>
        <w:ind w:left="2640" w:hanging="420"/>
      </w:pPr>
      <w:rPr/>
    </w:lvl>
    <w:lvl w:ilvl="5">
      <w:start w:val="1"/>
      <w:numFmt w:val="lowerRoman"/>
      <w:lvlText w:val="%6."/>
      <w:lvlJc w:val="right"/>
      <w:pPr>
        <w:tabs>
          <w:tab w:val="num" w:pos="3060"/>
        </w:tabs>
        <w:ind w:left="3060" w:hanging="420"/>
      </w:pPr>
      <w:rPr/>
    </w:lvl>
    <w:lvl w:ilvl="6">
      <w:start w:val="1"/>
      <w:numFmt w:val="decimal"/>
      <w:lvlText w:val="%7."/>
      <w:lvlJc w:val="left"/>
      <w:pPr>
        <w:tabs>
          <w:tab w:val="num" w:pos="3480"/>
        </w:tabs>
        <w:ind w:left="3480" w:hanging="420"/>
      </w:pPr>
      <w:rPr/>
    </w:lvl>
    <w:lvl w:ilvl="7">
      <w:start w:val="1"/>
      <w:numFmt w:val="lowerLetter"/>
      <w:lvlText w:val="%8)"/>
      <w:lvlJc w:val="left"/>
      <w:pPr>
        <w:tabs>
          <w:tab w:val="num" w:pos="3900"/>
        </w:tabs>
        <w:ind w:left="3900" w:hanging="420"/>
      </w:pPr>
      <w:rPr/>
    </w:lvl>
    <w:lvl w:ilvl="8">
      <w:start w:val="1"/>
      <w:numFmt w:val="lowerRoman"/>
      <w:lvlText w:val="%9."/>
      <w:lvlJc w:val="right"/>
      <w:pPr>
        <w:tabs>
          <w:tab w:val="num" w:pos="4320"/>
        </w:tabs>
        <w:ind w:left="4320" w:hanging="420"/>
      </w:pPr>
      <w:rPr/>
    </w:lvl>
  </w:abstractNum>
  <w:abstractNum w:abstractNumId="5">
    <w:lvl w:ilvl="0">
      <w:start w:val="1"/>
      <w:numFmt w:val="chineseCountingThousand"/>
      <w:lvlText w:val="%1．"/>
      <w:lvlJc w:val="left"/>
      <w:pPr>
        <w:tabs>
          <w:tab w:val="num" w:pos="420"/>
        </w:tabs>
        <w:ind w:left="420" w:hanging="420"/>
      </w:pPr>
      <w:rPr>
        <w:sz w:val="28"/>
        <w:b/>
        <w:szCs w:val="28"/>
      </w:rPr>
    </w:lvl>
  </w:abstractNum>
  <w:abstractNum w:abstractNumId="6">
    <w:lvl w:ilvl="0">
      <w:start w:val="1"/>
      <w:numFmt w:val="bullet"/>
      <w:lvlText w:val=""/>
      <w:lvlJc w:val="left"/>
      <w:pPr>
        <w:tabs>
          <w:tab w:val="num" w:pos="420"/>
        </w:tabs>
        <w:ind w:left="420" w:hanging="420"/>
      </w:pPr>
      <w:rPr>
        <w:rFonts w:ascii="SimHei" w:hAnsi="SimHei" w:eastAsia="黑体" w:cs="SimHei"/>
        <w:sz w:val="28"/>
        <w:szCs w:val="28"/>
      </w:rPr>
    </w:lvl>
  </w:abstractNum>
  <w:abstractNum w:abstractNumId="7">
    <w:lvl w:ilvl="0">
      <w:start w:val="1"/>
      <w:numFmt w:val="bullet"/>
      <w:lvlText w:val=""/>
      <w:lvlJc w:val="left"/>
      <w:pPr>
        <w:tabs>
          <w:tab w:val="num" w:pos="420"/>
        </w:tabs>
        <w:ind w:left="420" w:hanging="420"/>
      </w:pPr>
      <w:rPr>
        <w:rFonts w:ascii="SimHei" w:hAnsi="SimHei" w:eastAsia="黑体" w:cs="SimHei"/>
      </w:rPr>
    </w:lvl>
  </w:abstractNum>
  <w:abstractNum w:abstractNumId="8">
    <w:lvl w:ilvl="0">
      <w:start w:val="1"/>
      <w:numFmt w:val="decimal"/>
      <w:lvlText w:val="%1"/>
      <w:lvlJc w:val="left"/>
      <w:pPr>
        <w:tabs>
          <w:tab w:val="num" w:pos="885"/>
        </w:tabs>
        <w:ind w:left="885" w:hanging="360"/>
      </w:pPr>
      <w:rPr>
        <w:sz w:val="28"/>
        <w:b/>
        <w:szCs w:val="28"/>
        <w:rFonts w:ascii="SimHei" w:hAnsi="SimHei" w:eastAsia="黑体" w:cs="SimHei"/>
      </w:rPr>
    </w:lvl>
    <w:lvl w:ilvl="1">
      <w:start w:val="1"/>
      <w:numFmt w:val="decimal"/>
      <w:lvlText w:val="%2．"/>
      <w:lvlJc w:val="left"/>
      <w:pPr>
        <w:tabs>
          <w:tab w:val="num" w:pos="1305"/>
        </w:tabs>
        <w:ind w:left="1305" w:hanging="360"/>
      </w:pPr>
      <w:rPr>
        <w:sz w:val="28"/>
        <w:b/>
        <w:szCs w:val="28"/>
        <w:color w:val="000000"/>
      </w:rPr>
    </w:lvl>
    <w:lvl w:ilvl="2">
      <w:start w:val="1"/>
      <w:numFmt w:val="lowerRoman"/>
      <w:lvlText w:val="%3."/>
      <w:lvlJc w:val="right"/>
      <w:pPr>
        <w:tabs>
          <w:tab w:val="num" w:pos="1785"/>
        </w:tabs>
        <w:ind w:left="1785" w:hanging="420"/>
      </w:pPr>
      <w:rPr/>
    </w:lvl>
    <w:lvl w:ilvl="3">
      <w:start w:val="1"/>
      <w:numFmt w:val="decimal"/>
      <w:lvlText w:val="%4."/>
      <w:lvlJc w:val="left"/>
      <w:pPr>
        <w:tabs>
          <w:tab w:val="num" w:pos="2205"/>
        </w:tabs>
        <w:ind w:left="2205" w:hanging="420"/>
      </w:pPr>
      <w:rPr/>
    </w:lvl>
    <w:lvl w:ilvl="4">
      <w:start w:val="1"/>
      <w:numFmt w:val="lowerLetter"/>
      <w:lvlText w:val="%5)"/>
      <w:lvlJc w:val="left"/>
      <w:pPr>
        <w:tabs>
          <w:tab w:val="num" w:pos="2625"/>
        </w:tabs>
        <w:ind w:left="2625" w:hanging="420"/>
      </w:pPr>
      <w:rPr/>
    </w:lvl>
    <w:lvl w:ilvl="5">
      <w:start w:val="1"/>
      <w:numFmt w:val="lowerRoman"/>
      <w:lvlText w:val="%6."/>
      <w:lvlJc w:val="right"/>
      <w:pPr>
        <w:tabs>
          <w:tab w:val="num" w:pos="3045"/>
        </w:tabs>
        <w:ind w:left="3045" w:hanging="420"/>
      </w:pPr>
      <w:rPr/>
    </w:lvl>
    <w:lvl w:ilvl="6">
      <w:start w:val="1"/>
      <w:numFmt w:val="decimal"/>
      <w:lvlText w:val="%7."/>
      <w:lvlJc w:val="left"/>
      <w:pPr>
        <w:tabs>
          <w:tab w:val="num" w:pos="3465"/>
        </w:tabs>
        <w:ind w:left="3465" w:hanging="420"/>
      </w:pPr>
      <w:rPr/>
    </w:lvl>
    <w:lvl w:ilvl="7">
      <w:start w:val="1"/>
      <w:numFmt w:val="lowerLetter"/>
      <w:lvlText w:val="%8)"/>
      <w:lvlJc w:val="left"/>
      <w:pPr>
        <w:tabs>
          <w:tab w:val="num" w:pos="3885"/>
        </w:tabs>
        <w:ind w:left="3885" w:hanging="420"/>
      </w:pPr>
      <w:rPr/>
    </w:lvl>
    <w:lvl w:ilvl="8">
      <w:start w:val="1"/>
      <w:numFmt w:val="lowerRoman"/>
      <w:lvlText w:val="%9."/>
      <w:lvlJc w:val="right"/>
      <w:pPr>
        <w:tabs>
          <w:tab w:val="num" w:pos="4305"/>
        </w:tabs>
        <w:ind w:left="4305" w:hanging="420"/>
      </w:pPr>
      <w:rPr/>
    </w:lvl>
  </w:abstractNum>
  <w:abstractNum w:abstractNumId="9">
    <w:lvl w:ilvl="0">
      <w:start w:val="1"/>
      <w:numFmt w:val="decimal"/>
      <w:lvlText w:val="（%1）"/>
      <w:lvlJc w:val="left"/>
      <w:pPr>
        <w:tabs>
          <w:tab w:val="num" w:pos="720"/>
        </w:tabs>
        <w:ind w:left="720" w:hanging="720"/>
      </w:pPr>
      <w:rPr>
        <w:sz w:val="28"/>
        <w:szCs w:val="28"/>
      </w:rPr>
    </w:lvl>
  </w:abstractNum>
  <w:abstractNum w:abstractNumId="10">
    <w:lvl w:ilvl="0">
      <w:start w:val="1"/>
      <w:numFmt w:val="bullet"/>
      <w:lvlText w:val=""/>
      <w:lvlJc w:val="left"/>
      <w:pPr>
        <w:tabs>
          <w:tab w:val="num" w:pos="420"/>
        </w:tabs>
        <w:ind w:left="420" w:hanging="420"/>
      </w:pPr>
      <w:rPr>
        <w:rFonts w:ascii="SimHei" w:hAnsi="SimHei" w:eastAsia="黑体" w:cs="SimHei"/>
      </w:rPr>
    </w:lvl>
  </w:abstractNum>
  <w:abstractNum w:abstractNumId="11">
    <w:lvl w:ilvl="0">
      <w:start w:val="1"/>
      <w:numFmt w:val="decimal"/>
      <w:lvlText w:val="%1"/>
      <w:lvlJc w:val="left"/>
      <w:pPr>
        <w:tabs>
          <w:tab w:val="num" w:pos="645"/>
        </w:tabs>
        <w:ind w:left="645" w:hanging="645"/>
      </w:pPr>
      <w:rPr>
        <w:sz w:val="28"/>
        <w:szCs w:val="28"/>
      </w:rPr>
    </w:lvl>
    <w:lvl w:ilvl="1">
      <w:start w:val="2"/>
      <w:numFmt w:val="decimal"/>
      <w:lvlText w:val="%1．%2"/>
      <w:lvlJc w:val="left"/>
      <w:pPr>
        <w:tabs>
          <w:tab w:val="num" w:pos="720"/>
        </w:tabs>
        <w:ind w:left="720" w:hanging="720"/>
      </w:pPr>
      <w:rPr>
        <w:sz w:val="28"/>
        <w:szCs w:val="28"/>
      </w:rPr>
    </w:lvl>
    <w:lvl w:ilvl="2">
      <w:start w:val="1"/>
      <w:numFmt w:val="decimal"/>
      <w:lvlText w:val="%1．%2.%3"/>
      <w:lvlJc w:val="left"/>
      <w:pPr>
        <w:tabs>
          <w:tab w:val="num" w:pos="720"/>
        </w:tabs>
        <w:ind w:left="720" w:hanging="720"/>
      </w:pPr>
      <w:rPr>
        <w:sz w:val="28"/>
        <w:szCs w:val="28"/>
      </w:rPr>
    </w:lvl>
    <w:lvl w:ilvl="3">
      <w:start w:val="1"/>
      <w:numFmt w:val="decimal"/>
      <w:lvlText w:val="%1．%2.%3.%4"/>
      <w:lvlJc w:val="left"/>
      <w:pPr>
        <w:tabs>
          <w:tab w:val="num" w:pos="1080"/>
        </w:tabs>
        <w:ind w:left="1080" w:hanging="1080"/>
      </w:pPr>
      <w:rPr>
        <w:sz w:val="28"/>
        <w:szCs w:val="28"/>
      </w:rPr>
    </w:lvl>
    <w:lvl w:ilvl="4">
      <w:start w:val="1"/>
      <w:numFmt w:val="decimal"/>
      <w:lvlText w:val="%1．%2.%3.%4.%5"/>
      <w:lvlJc w:val="left"/>
      <w:pPr>
        <w:tabs>
          <w:tab w:val="num" w:pos="1080"/>
        </w:tabs>
        <w:ind w:left="1080" w:hanging="1080"/>
      </w:pPr>
      <w:rPr>
        <w:sz w:val="28"/>
        <w:szCs w:val="28"/>
      </w:rPr>
    </w:lvl>
    <w:lvl w:ilvl="5">
      <w:start w:val="1"/>
      <w:numFmt w:val="decimal"/>
      <w:lvlText w:val="%1．%2.%3.%4.%5.%6"/>
      <w:lvlJc w:val="left"/>
      <w:pPr>
        <w:tabs>
          <w:tab w:val="num" w:pos="1080"/>
        </w:tabs>
        <w:ind w:left="1080" w:hanging="1080"/>
      </w:pPr>
      <w:rPr>
        <w:sz w:val="28"/>
        <w:szCs w:val="28"/>
      </w:rPr>
    </w:lvl>
    <w:lvl w:ilvl="6">
      <w:start w:val="1"/>
      <w:numFmt w:val="decimal"/>
      <w:lvlText w:val="%1．%2.%3.%4.%5.%6.%7"/>
      <w:lvlJc w:val="left"/>
      <w:pPr>
        <w:tabs>
          <w:tab w:val="num" w:pos="1440"/>
        </w:tabs>
        <w:ind w:left="1440" w:hanging="1440"/>
      </w:pPr>
      <w:rPr>
        <w:sz w:val="28"/>
        <w:szCs w:val="28"/>
      </w:rPr>
    </w:lvl>
    <w:lvl w:ilvl="7">
      <w:start w:val="1"/>
      <w:numFmt w:val="decimal"/>
      <w:lvlText w:val="%1．%2.%3.%4.%5.%6.%7.%8"/>
      <w:lvlJc w:val="left"/>
      <w:pPr>
        <w:tabs>
          <w:tab w:val="num" w:pos="1440"/>
        </w:tabs>
        <w:ind w:left="1440" w:hanging="1440"/>
      </w:pPr>
      <w:rPr>
        <w:sz w:val="28"/>
        <w:szCs w:val="28"/>
      </w:rPr>
    </w:lvl>
    <w:lvl w:ilvl="8">
      <w:start w:val="1"/>
      <w:numFmt w:val="decimal"/>
      <w:lvlText w:val="%1．%2.%3.%4.%5.%6.%7.%8.%9"/>
      <w:lvlJc w:val="left"/>
      <w:pPr>
        <w:tabs>
          <w:tab w:val="num" w:pos="1800"/>
        </w:tabs>
        <w:ind w:left="1800" w:hanging="1800"/>
      </w:pPr>
      <w:rPr>
        <w:sz w:val="28"/>
        <w:szCs w:val="28"/>
      </w:rPr>
    </w:lvl>
  </w:abstractNum>
  <w:abstractNum w:abstractNumId="12">
    <w:lvl w:ilvl="0">
      <w:start w:val="1"/>
      <w:numFmt w:val="bullet"/>
      <w:lvlText w:val=""/>
      <w:lvlJc w:val="left"/>
      <w:pPr>
        <w:tabs>
          <w:tab w:val="num" w:pos="420"/>
        </w:tabs>
        <w:ind w:left="420" w:hanging="420"/>
      </w:pPr>
      <w:rPr>
        <w:rFonts w:ascii="SimHei" w:hAnsi="SimHei" w:eastAsia="黑体" w:cs="SimHei"/>
      </w:rPr>
    </w:lvl>
  </w:abstractNum>
  <w:abstractNum w:abstractNumId="13">
    <w:lvl w:ilvl="0">
      <w:start w:val="1"/>
      <w:numFmt w:val="bullet"/>
      <w:lvlText w:val=""/>
      <w:lvlJc w:val="left"/>
      <w:pPr>
        <w:tabs>
          <w:tab w:val="num" w:pos="420"/>
        </w:tabs>
        <w:ind w:left="960" w:hanging="420"/>
      </w:pPr>
      <w:rPr>
        <w:rFonts w:ascii="SimHei" w:hAnsi="SimHei" w:eastAsia="黑体" w:cs="SimHei"/>
        <w:sz w:val="28"/>
        <w:spacing w:val="20"/>
        <w:szCs w:val="28"/>
        <w:lang w:eastAsia="zh-TW"/>
      </w:rPr>
    </w:lvl>
  </w:abstractNum>
  <w:abstractNum w:abstractNumId="14">
    <w:lvl w:ilvl="0">
      <w:start w:val="1"/>
      <w:numFmt w:val="decimal"/>
      <w:lvlText w:val="%1、"/>
      <w:lvlJc w:val="left"/>
      <w:pPr>
        <w:tabs>
          <w:tab w:val="num" w:pos="1080"/>
        </w:tabs>
        <w:ind w:left="1080" w:hanging="360"/>
      </w:pPr>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00"/>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WW8Num1z0">
    <w:name w:val="WW8Num1z0"/>
    <w:qFormat/>
    <w:rPr>
      <w:rFonts w:ascii="SimHei" w:hAnsi="SimHei" w:eastAsia="黑体" w:cs="SimHei"/>
      <w:sz w:val="28"/>
      <w:szCs w:val="28"/>
    </w:rPr>
  </w:style>
  <w:style w:type="character" w:styleId="WW8Num2z0">
    <w:name w:val="WW8Num2z0"/>
    <w:qFormat/>
    <w:rPr>
      <w:rFonts w:ascii="SimHei" w:hAnsi="SimHei" w:eastAsia="黑体" w:cs="SimHei"/>
    </w:rPr>
  </w:style>
  <w:style w:type="character" w:styleId="WW8Num3z0">
    <w:name w:val="WW8Num3z0"/>
    <w:qFormat/>
    <w:rPr>
      <w:rFonts w:ascii="SimHei" w:hAnsi="SimHei" w:eastAsia="黑体" w:cs="SimHei"/>
    </w:rPr>
  </w:style>
  <w:style w:type="character" w:styleId="WW8Num4z0">
    <w:name w:val="WW8Num4z0"/>
    <w:qFormat/>
    <w:rPr>
      <w:rFonts w:ascii="SimHei" w:hAnsi="SimHei" w:eastAsia="黑体" w:cs="SimHei"/>
      <w:sz w:val="28"/>
      <w:szCs w:val="28"/>
    </w:rPr>
  </w:style>
  <w:style w:type="character" w:styleId="WW8Num4z1">
    <w:name w:val="WW8Num4z1"/>
    <w:qFormat/>
    <w:rPr>
      <w:rFonts w:ascii="SimHei" w:hAnsi="SimHei" w:eastAsia="黑体" w:cs="SimHei"/>
      <w:kern w:val="0"/>
      <w:sz w:val="28"/>
      <w:szCs w:val="28"/>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b/>
      <w:sz w:val="28"/>
      <w:szCs w:val="28"/>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imHei" w:hAnsi="SimHei" w:eastAsia="黑体" w:cs="SimHei"/>
      <w:sz w:val="28"/>
      <w:szCs w:val="28"/>
    </w:rPr>
  </w:style>
  <w:style w:type="character" w:styleId="WW8Num7z0">
    <w:name w:val="WW8Num7z0"/>
    <w:qFormat/>
    <w:rPr>
      <w:rFonts w:ascii="SimHei" w:hAnsi="SimHei" w:eastAsia="黑体" w:cs="SimHei"/>
    </w:rPr>
  </w:style>
  <w:style w:type="character" w:styleId="WW8Num8z0">
    <w:name w:val="WW8Num8z0"/>
    <w:qFormat/>
    <w:rPr>
      <w:rFonts w:ascii="SimHei" w:hAnsi="SimHei" w:eastAsia="黑体" w:cs="SimHei"/>
      <w:b/>
      <w:sz w:val="28"/>
      <w:szCs w:val="28"/>
    </w:rPr>
  </w:style>
  <w:style w:type="character" w:styleId="WW8Num8z1">
    <w:name w:val="WW8Num8z1"/>
    <w:qFormat/>
    <w:rPr>
      <w:b/>
      <w:color w:val="000000"/>
      <w:sz w:val="28"/>
      <w:szCs w:val="28"/>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z w:val="28"/>
      <w:szCs w:val="28"/>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imHei" w:hAnsi="SimHei" w:eastAsia="黑体" w:cs="SimHei"/>
    </w:rPr>
  </w:style>
  <w:style w:type="character" w:styleId="WW8Num11z0">
    <w:name w:val="WW8Num11z0"/>
    <w:qFormat/>
    <w:rPr>
      <w:sz w:val="28"/>
      <w:szCs w:val="28"/>
    </w:rPr>
  </w:style>
  <w:style w:type="character" w:styleId="WW8Num12z0">
    <w:name w:val="WW8Num12z0"/>
    <w:qFormat/>
    <w:rPr>
      <w:rFonts w:ascii="SimHei" w:hAnsi="SimHei" w:eastAsia="黑体" w:cs="SimHei"/>
    </w:rPr>
  </w:style>
  <w:style w:type="character" w:styleId="WW8Num13z0">
    <w:name w:val="WW8Num13z0"/>
    <w:qFormat/>
    <w:rPr>
      <w:rFonts w:ascii="SimHei" w:hAnsi="SimHei" w:eastAsia="黑体" w:cs="SimHei"/>
      <w:spacing w:val="20"/>
      <w:sz w:val="28"/>
      <w:szCs w:val="28"/>
      <w:lang w:eastAsia="zh-TW"/>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color w:val="0000FF"/>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Style14">
    <w:name w:val="默认段落字体"/>
    <w:qFormat/>
    <w:rPr/>
  </w:style>
  <w:style w:type="character" w:styleId="InternetLink">
    <w:name w:val="Hyperlink"/>
    <w:basedOn w:val="Style14"/>
    <w:rPr>
      <w:color w:val="0000FF"/>
      <w:u w:val="single"/>
    </w:rPr>
  </w:style>
  <w:style w:type="character" w:styleId="StrongEmphasis">
    <w:name w:val="Strong Emphasis"/>
    <w:basedOn w:val="Style14"/>
    <w:qFormat/>
    <w:rPr>
      <w:b/>
      <w:bCs/>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rPr>
      <w:sz w:val="24"/>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5">
    <w:name w:val="普通(网站)"/>
    <w:basedOn w:val="Normal"/>
    <w:qFormat/>
    <w:pPr>
      <w:widowControl/>
      <w:spacing w:before="280" w:after="280"/>
      <w:jc w:val="left"/>
    </w:pPr>
    <w:rPr>
      <w:rFonts w:ascii="SimHei" w:hAnsi="SimHei" w:eastAsia="黑体" w:cs="SimHei"/>
      <w:kern w:val="0"/>
      <w:sz w:val="24"/>
    </w:rPr>
  </w:style>
  <w:style w:type="paragraph" w:styleId="HTML">
    <w:name w:val="HTML 预设格式"/>
    <w:basedOn w:val="Normal"/>
    <w:qFormat/>
    <w:pPr>
      <w:widowControl/>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left"/>
    </w:pPr>
    <w:rPr>
      <w:rFonts w:ascii="SimHei" w:hAnsi="SimHei" w:eastAsia="黑体" w:cs="SimHei"/>
      <w:kern w:val="0"/>
      <w:sz w:val="24"/>
    </w:rPr>
  </w:style>
  <w:style w:type="paragraph" w:styleId="TextBodyIndent">
    <w:name w:val="Body Text Indent"/>
    <w:basedOn w:val="Normal"/>
    <w:pPr>
      <w:ind w:left="624" w:hanging="189"/>
      <w:jc w:val="left"/>
    </w:pPr>
    <w:rPr>
      <w:rFonts w:ascii="SimHei" w:hAnsi="SimHei" w:eastAsia="黑体" w:cs="SimHei"/>
    </w:rPr>
  </w:style>
  <w:style w:type="paragraph" w:styleId="2">
    <w:name w:val="正文文本缩进 2"/>
    <w:basedOn w:val="Normal"/>
    <w:qFormat/>
    <w:pPr>
      <w:snapToGrid w:val="false"/>
      <w:spacing w:lineRule="atLeast" w:line="240"/>
      <w:ind w:left="252" w:hanging="252"/>
    </w:pPr>
    <w:rPr>
      <w:rFonts w:ascii="SimHei" w:hAnsi="SimHei" w:eastAsia="黑体" w:cs="SimHei"/>
    </w:rPr>
  </w:style>
  <w:style w:type="paragraph" w:styleId="3">
    <w:name w:val="正文文本缩进 3"/>
    <w:basedOn w:val="Normal"/>
    <w:qFormat/>
    <w:pPr>
      <w:snapToGrid w:val="false"/>
      <w:spacing w:lineRule="atLeast" w:line="240"/>
      <w:ind w:left="216" w:hanging="216"/>
    </w:pPr>
    <w:rPr>
      <w:rFonts w:ascii="SimHei" w:hAnsi="SimHei" w:eastAsia="黑体" w:cs="SimHei"/>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baike.soso.com/ShowTitle.e?sp=S&#19987;&#19994;&#30693;&#35782;" TargetMode="External"/><Relationship Id="rId3" Type="http://schemas.openxmlformats.org/officeDocument/2006/relationships/hyperlink" Target="http://baike.soso.com/ShowTitle.e?sp=S&#24037;&#36164;&#26631;&#20934;" TargetMode="External"/><Relationship Id="rId4" Type="http://schemas.openxmlformats.org/officeDocument/2006/relationships/hyperlink" Target="http://baike.soso.com/ShowTitle.e?sp=S&#32771;&#26680;" TargetMode="External"/><Relationship Id="rId5" Type="http://schemas.openxmlformats.org/officeDocument/2006/relationships/hyperlink" Target="http://baike.soso.com/ShowTitle.e?sp=S&#35780;&#23450;" TargetMode="External"/><Relationship Id="rId6" Type="http://schemas.openxmlformats.org/officeDocument/2006/relationships/hyperlink" Target="http://baike.baidu.com/view/58851.htm" TargetMode="External"/><Relationship Id="rId7" Type="http://schemas.openxmlformats.org/officeDocument/2006/relationships/hyperlink" Target="http://www.reader8.cn/exam/renli/"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361</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2011-02-20T01:32:00Z</dcterms:created>
  <dc:creator>雨林木风</dc:creator>
  <dc:description/>
  <cp:keywords> </cp:keywords>
  <dc:language>en-US</dc:language>
  <cp:lastModifiedBy>zj.fanhm</cp:lastModifiedBy>
  <dcterms:modified xsi:type="dcterms:W3CDTF">2018-04-24T16:48:00Z</dcterms:modified>
  <cp:revision>14</cp:revision>
  <dc:subject/>
  <dc:title>人力资源部年度工作计划及实施方案</dc:title>
</cp:coreProperties>
</file>