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bCs/>
          <w:color w:val="05006C"/>
          <w:sz w:val="36"/>
          <w:szCs w:val="36"/>
        </w:rPr>
      </w:pPr>
      <w:r>
        <w:rPr>
          <w:b/>
          <w:bCs/>
          <w:color w:val="05006C"/>
          <w:sz w:val="36"/>
          <w:szCs w:val="36"/>
        </w:rPr>
        <w:t>员工能力评价模型（职类：行政</w:t>
      </w:r>
      <w:r>
        <w:rPr>
          <w:b/>
          <w:bCs/>
          <w:color w:val="05006C"/>
          <w:sz w:val="36"/>
          <w:szCs w:val="36"/>
        </w:rPr>
        <w:t>/</w:t>
      </w:r>
      <w:r>
        <w:rPr>
          <w:b/>
          <w:bCs/>
          <w:color w:val="05006C"/>
          <w:sz w:val="36"/>
          <w:szCs w:val="36"/>
        </w:rPr>
        <w:t>生产供应类）</w:t>
      </w:r>
    </w:p>
    <w:p>
      <w:pPr>
        <w:pStyle w:val="Normal"/>
        <w:rPr>
          <w:b/>
          <w:b/>
          <w:bCs/>
          <w:color w:val="05006C"/>
          <w:sz w:val="36"/>
          <w:szCs w:val="36"/>
        </w:rPr>
      </w:pPr>
      <w:r>
        <w:rPr>
          <w:b/>
          <w:bCs/>
          <w:color w:val="05006C"/>
          <w:sz w:val="36"/>
          <w:szCs w:val="36"/>
        </w:rPr>
      </w:r>
    </w:p>
    <w:p>
      <w:pPr>
        <w:pStyle w:val="Normal"/>
        <w:rPr/>
      </w:pPr>
      <w:r>
        <w:rPr>
          <w:rFonts w:ascii="SimHei" w:hAnsi="SimHei" w:eastAsia="黑体" w:cs="SimHei"/>
          <w:szCs w:val="21"/>
        </w:rPr>
        <w:t>员工能力评价模型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职类：行政</w:t>
      </w:r>
      <w:r>
        <w:rPr>
          <w:rFonts w:ascii="SimHei" w:hAnsi="SimHei" w:eastAsia="黑体" w:cs="SimHei"/>
          <w:szCs w:val="21"/>
        </w:rPr>
        <w:t>/</w:t>
      </w:r>
      <w:r>
        <w:rPr>
          <w:rFonts w:ascii="SimHei" w:hAnsi="SimHei" w:eastAsia="黑体" w:cs="SimHei"/>
          <w:szCs w:val="21"/>
        </w:rPr>
        <w:t>生产供应类</w:t>
      </w:r>
      <w:r>
        <w:rPr>
          <w:rFonts w:ascii="SimHei" w:hAnsi="SimHei" w:eastAsia="黑体" w:cs="SimHei"/>
          <w:szCs w:val="21"/>
        </w:rPr>
        <w:br/>
        <w:br/>
        <w:br/>
        <w:br/>
      </w:r>
      <w:r>
        <w:rPr>
          <w:rFonts w:ascii="SimHei" w:hAnsi="SimHei" w:eastAsia="黑体" w:cs="SimHei"/>
          <w:szCs w:val="21"/>
        </w:rPr>
        <w:t>行政类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定</w:t>
      </w:r>
      <w:r>
        <w:rPr>
          <w:rFonts w:ascii="SimHei" w:hAnsi="SimHei" w:eastAsia="黑体" w:cs="SimHei"/>
          <w:szCs w:val="21"/>
        </w:rPr>
        <w:t xml:space="preserve"> </w:t>
      </w:r>
      <w:r>
        <w:rPr>
          <w:rFonts w:ascii="SimHei" w:hAnsi="SimHei" w:eastAsia="黑体" w:cs="SimHei"/>
          <w:szCs w:val="21"/>
        </w:rPr>
        <w:t>义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指从事行政、人事、后勤（含研发后勤、市场后勤、生产后勤）、投资、财务、供应等其他类似工作性质的非职务人员。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诚信约束力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协调沟通力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责任心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分析控制力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积极主动性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素质评价模型</w:t>
      </w:r>
      <w:r>
        <w:rPr>
          <w:rFonts w:ascii="SimHei" w:hAnsi="SimHei" w:eastAsia="黑体" w:cs="SimHei"/>
          <w:szCs w:val="21"/>
        </w:rPr>
        <w:br/>
        <w:br/>
        <w:br/>
      </w:r>
      <w:r>
        <w:rPr>
          <w:rFonts w:ascii="SimHei" w:hAnsi="SimHei" w:eastAsia="黑体" w:cs="SimHei"/>
          <w:szCs w:val="21"/>
        </w:rPr>
        <w:t>协调沟通力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定义：在时限要求内组织相关人员按计划推进或参与工作，协调相关方克服过程中遇到的一切困难和阻力，并及时传达信息，确保整个行动组织保质保量完成任务。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对能力的要求：</w:t>
      </w:r>
      <w:r>
        <w:rPr>
          <w:rFonts w:ascii="SimHei" w:hAnsi="SimHei" w:eastAsia="黑体" w:cs="SimHei"/>
          <w:szCs w:val="21"/>
        </w:rPr>
        <w:br/>
        <w:t xml:space="preserve">1. </w:t>
      </w:r>
      <w:r>
        <w:rPr>
          <w:rFonts w:ascii="SimHei" w:hAnsi="SimHei" w:eastAsia="黑体" w:cs="SimHei"/>
          <w:szCs w:val="21"/>
        </w:rPr>
        <w:t>组织协调能力：能按计划有预见性地组织人，财，物等相关资源，克服过程障碍，及时向相关方反映问题并达成一致。</w:t>
      </w:r>
      <w:r>
        <w:rPr>
          <w:rFonts w:ascii="SimHei" w:hAnsi="SimHei" w:eastAsia="黑体" w:cs="SimHei"/>
          <w:szCs w:val="21"/>
        </w:rPr>
        <w:br/>
        <w:t xml:space="preserve">2. </w:t>
      </w:r>
      <w:r>
        <w:rPr>
          <w:rFonts w:ascii="SimHei" w:hAnsi="SimHei" w:eastAsia="黑体" w:cs="SimHei"/>
          <w:szCs w:val="21"/>
        </w:rPr>
        <w:t>沟通表达能力：具备较强的书面表达和语言表达能力，适应面对面、邮件、报告等各种不沟通形式，及时、正确、客观的传达信息。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积极主动性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定义：以饱满的热情覆行工作职责、对待工作任务或临时事务。在别人遇到困难时能主动予以协助。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对能力的要求：</w:t>
      </w:r>
      <w:r>
        <w:rPr>
          <w:rFonts w:ascii="SimHei" w:hAnsi="SimHei" w:eastAsia="黑体" w:cs="SimHei"/>
          <w:szCs w:val="21"/>
        </w:rPr>
        <w:br/>
        <w:t xml:space="preserve">1. </w:t>
      </w:r>
      <w:r>
        <w:rPr>
          <w:rFonts w:ascii="SimHei" w:hAnsi="SimHei" w:eastAsia="黑体" w:cs="SimHei"/>
          <w:szCs w:val="21"/>
        </w:rPr>
        <w:t>个性：善于交际，合作意识强。</w:t>
      </w:r>
      <w:r>
        <w:rPr>
          <w:rFonts w:ascii="SimHei" w:hAnsi="SimHei" w:eastAsia="黑体" w:cs="SimHei"/>
          <w:szCs w:val="21"/>
        </w:rPr>
        <w:br/>
        <w:t xml:space="preserve">2. </w:t>
      </w:r>
      <w:r>
        <w:rPr>
          <w:rFonts w:ascii="SimHei" w:hAnsi="SimHei" w:eastAsia="黑体" w:cs="SimHei"/>
          <w:szCs w:val="21"/>
        </w:rPr>
        <w:t>学习能力：不断地从经验中总结归纳，学习借鉴书本或其他同行经验，主动地加以应用改进工作。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责任心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定义：较强的时间观念、质量意识和成本意识。重视问题并及时提供建议方案。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对能力的要求：</w:t>
      </w:r>
      <w:r>
        <w:rPr>
          <w:rFonts w:ascii="SimHei" w:hAnsi="SimHei" w:eastAsia="黑体" w:cs="SimHei"/>
          <w:szCs w:val="21"/>
        </w:rPr>
        <w:br/>
        <w:t xml:space="preserve">1. </w:t>
      </w:r>
      <w:r>
        <w:rPr>
          <w:rFonts w:ascii="SimHei" w:hAnsi="SimHei" w:eastAsia="黑体" w:cs="SimHei"/>
          <w:szCs w:val="21"/>
        </w:rPr>
        <w:t>时间观念：提高工作效率，确保计划内完成任务。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 xml:space="preserve">2. </w:t>
      </w:r>
      <w:r>
        <w:rPr>
          <w:rFonts w:ascii="SimHei" w:hAnsi="SimHei" w:eastAsia="黑体" w:cs="SimHei"/>
          <w:szCs w:val="21"/>
        </w:rPr>
        <w:t>质量意识：较高标准自我要求，要有追求卓越的想法并努力实现。</w:t>
      </w:r>
      <w:r>
        <w:rPr>
          <w:rFonts w:ascii="SimHei" w:hAnsi="SimHei" w:eastAsia="黑体" w:cs="SimHei"/>
          <w:szCs w:val="21"/>
        </w:rPr>
        <w:br/>
        <w:t xml:space="preserve">3. </w:t>
      </w:r>
      <w:r>
        <w:rPr>
          <w:rFonts w:ascii="SimHei" w:hAnsi="SimHei" w:eastAsia="黑体" w:cs="SimHei"/>
          <w:szCs w:val="21"/>
        </w:rPr>
        <w:t>成本意识：思考更佳途径解决问题、减少开支。</w:t>
      </w:r>
      <w:r>
        <w:rPr>
          <w:rFonts w:ascii="SimHei" w:hAnsi="SimHei" w:eastAsia="黑体" w:cs="SimHei"/>
          <w:szCs w:val="21"/>
        </w:rPr>
        <w:br/>
        <w:t xml:space="preserve">4. </w:t>
      </w:r>
      <w:r>
        <w:rPr>
          <w:rFonts w:ascii="SimHei" w:hAnsi="SimHei" w:eastAsia="黑体" w:cs="SimHei"/>
          <w:szCs w:val="21"/>
        </w:rPr>
        <w:t>重视问题：善于发现问题，善于思考问题，敢根据业务内外环境提出可供解决或改善的建议方案。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分析控制力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定义：坚持按制度规范、权限办事，确保业务受控；能对众多业务进行归纳、分析处理，改善工作。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对能力的要求：</w:t>
      </w:r>
      <w:r>
        <w:rPr>
          <w:rFonts w:ascii="SimHei" w:hAnsi="SimHei" w:eastAsia="黑体" w:cs="SimHei"/>
          <w:szCs w:val="21"/>
        </w:rPr>
        <w:br/>
        <w:t xml:space="preserve">1. </w:t>
      </w:r>
      <w:r>
        <w:rPr>
          <w:rFonts w:ascii="SimHei" w:hAnsi="SimHei" w:eastAsia="黑体" w:cs="SimHei"/>
          <w:szCs w:val="21"/>
        </w:rPr>
        <w:t>分析能力：善于定性、定量分析问题，特别是善于运用（财务）数据进行分析。能从分析中找出规律、或更优工作办法，优化现流程。</w:t>
      </w:r>
      <w:r>
        <w:rPr>
          <w:rFonts w:ascii="SimHei" w:hAnsi="SimHei" w:eastAsia="黑体" w:cs="SimHei"/>
          <w:szCs w:val="21"/>
        </w:rPr>
        <w:br/>
        <w:t xml:space="preserve">2. </w:t>
      </w:r>
      <w:r>
        <w:rPr>
          <w:rFonts w:ascii="SimHei" w:hAnsi="SimHei" w:eastAsia="黑体" w:cs="SimHei"/>
          <w:szCs w:val="21"/>
        </w:rPr>
        <w:t>控制能力：较强的原则性与灵活性并存的处理技巧。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诚信约束力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定义：随时随地以诚信开展业务，遵守公司制度规定和社会道德规范。尊重他人。不让个人不良情绪反应影响自身工作和他人。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对能力的要求：</w:t>
      </w:r>
      <w:r>
        <w:rPr>
          <w:rFonts w:ascii="SimHei" w:hAnsi="SimHei" w:eastAsia="黑体" w:cs="SimHei"/>
          <w:szCs w:val="21"/>
        </w:rPr>
        <w:br/>
        <w:t xml:space="preserve">1. </w:t>
      </w:r>
      <w:r>
        <w:rPr>
          <w:rFonts w:ascii="SimHei" w:hAnsi="SimHei" w:eastAsia="黑体" w:cs="SimHei"/>
          <w:szCs w:val="21"/>
        </w:rPr>
        <w:t>正直：拥有积极向上的人生观、价值观，具有健康的心态。能对现象进行公开、公正、公平的评价。</w:t>
      </w:r>
      <w:r>
        <w:rPr>
          <w:rFonts w:ascii="SimHei" w:hAnsi="SimHei" w:eastAsia="黑体" w:cs="SimHei"/>
          <w:szCs w:val="21"/>
        </w:rPr>
        <w:br/>
        <w:t xml:space="preserve">2. </w:t>
      </w:r>
      <w:r>
        <w:rPr>
          <w:rFonts w:ascii="SimHei" w:hAnsi="SimHei" w:eastAsia="黑体" w:cs="SimHei"/>
          <w:szCs w:val="21"/>
        </w:rPr>
        <w:t>尊重个体：不分级别、不分文化等其他差异，对他人保持尊重与真诚。</w:t>
      </w:r>
      <w:r>
        <w:rPr>
          <w:rFonts w:ascii="SimHei" w:hAnsi="SimHei" w:eastAsia="黑体" w:cs="SimHei"/>
          <w:szCs w:val="21"/>
        </w:rPr>
        <w:br/>
        <w:t xml:space="preserve">3. </w:t>
      </w:r>
      <w:r>
        <w:rPr>
          <w:rFonts w:ascii="SimHei" w:hAnsi="SimHei" w:eastAsia="黑体" w:cs="SimHei"/>
          <w:szCs w:val="21"/>
        </w:rPr>
        <w:t>行为规范：遵守公司制度规定，不超越制度规定权限。不因个人情绪或其他想法而影响组织利益。做到诚实守信，言行一致。</w:t>
      </w:r>
      <w:r>
        <w:rPr>
          <w:rFonts w:ascii="SimHei" w:hAnsi="SimHei" w:eastAsia="黑体" w:cs="SimHei"/>
          <w:szCs w:val="21"/>
        </w:rPr>
        <w:br/>
        <w:t xml:space="preserve">4. </w:t>
      </w:r>
      <w:r>
        <w:rPr>
          <w:rFonts w:ascii="SimHei" w:hAnsi="SimHei" w:eastAsia="黑体" w:cs="SimHei"/>
          <w:szCs w:val="21"/>
        </w:rPr>
        <w:t>社会公德：遵守法律法规和社会公德，注意个人形象。</w:t>
      </w:r>
    </w:p>
    <w:sectPr>
      <w:headerReference w:type="default" r:id="rId2"/>
      <w:footerReference w:type="default" r:id="rId3"/>
      <w:type w:val="nextPage"/>
      <w:pgSz w:w="11906" w:h="16838"/>
      <w:pgMar w:left="1800" w:right="1800" w:header="851" w:top="1440" w:footer="992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both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2011-05-10T16:42:00Z</dcterms:created>
  <dc:creator>yanch</dc:creator>
  <dc:description/>
  <cp:keywords> </cp:keywords>
  <dc:language>en-US</dc:language>
  <cp:lastModifiedBy>Client</cp:lastModifiedBy>
  <dcterms:modified xsi:type="dcterms:W3CDTF">2017-05-12T16:34:00Z</dcterms:modified>
  <cp:revision>4</cp:revision>
  <dc:subject/>
  <dc:title>员工能力评价模型（职类：行政/生产供应类）</dc:title>
</cp:coreProperties>
</file>