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Hei" w:hAnsi="SimHei" w:eastAsia="黑体" w:cs="SimHei"/>
          <w:sz w:val="28"/>
        </w:rPr>
      </w:pPr>
      <w:bookmarkStart w:id="0" w:name="_GoBack"/>
      <w:r>
        <w:rPr>
          <w:rFonts w:ascii="SimHei" w:hAnsi="SimHei" w:eastAsia="黑体" w:cs="SimHei"/>
          <w:sz w:val="28"/>
        </w:rPr>
        <w:t>年度培训计划表</w:t>
      </w:r>
    </w:p>
    <w:bookmarkEnd w:id="0"/>
    <w:p>
      <w:pPr>
        <w:jc w:val="center"/>
        <w:rPr>
          <w:rFonts w:ascii="SimHei" w:hAnsi="SimHei" w:eastAsia="黑体" w:cs="SimHei"/>
          <w:sz w:val="28"/>
        </w:rPr>
      </w:pPr>
    </w:p>
    <w:tbl>
      <w:tblPr>
        <w:tblStyle w:val="4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2340"/>
        <w:gridCol w:w="1440"/>
        <w:gridCol w:w="720"/>
        <w:gridCol w:w="126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培训时间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部　　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培训内容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参训对象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参加人数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培训形式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备　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28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行车安全教育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驾驶员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集中培训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28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ascii="SimHei" w:hAnsi="SimHei" w:eastAsia="黑体" w:cs="SimHei"/>
              </w:rPr>
              <w:t>人事管理、劳资管理及薪酬制度等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人事劳资员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63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工程技术部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专业技能培训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现场管理员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集中培训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4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各部门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公文写作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全体员工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集中培训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不包括新进员工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56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2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计财部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计算机网络及信息管理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出纳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49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运营部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燃气灶具维修技能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维修员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1078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ascii="SimHei" w:hAnsi="SimHei" w:eastAsia="黑体" w:cs="SimHei"/>
              </w:rPr>
              <w:t>文件编写、制度编制修订、公关宣传工作及传媒洽谈技巧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综合办主任</w:t>
            </w:r>
          </w:p>
          <w:p>
            <w:pPr>
              <w:jc w:val="center"/>
            </w:pPr>
            <w:r>
              <w:rPr>
                <w:rFonts w:ascii="SimHei" w:hAnsi="SimHei" w:eastAsia="黑体" w:cs="SimHei"/>
              </w:rPr>
              <w:t>文秘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69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市场部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市场开发及公关技巧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客户经理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6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计财部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统计管理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工程预算员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培训时间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部　　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培训内容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参训对象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参加人数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培训形式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备　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52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4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各部门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企业文化培训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全体员工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集中培训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不包括新进员工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工程技术部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工程预算及成本控制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工程技术部主任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5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驾驶车辆培训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驾驶员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5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工程技术部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ascii="SimHei" w:hAnsi="SimHei" w:eastAsia="黑体" w:cs="SimHei"/>
              </w:rPr>
              <w:t>国家及燃气行业设计标准培训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设计员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ascii="SimHei" w:hAnsi="SimHei" w:eastAsia="黑体" w:cs="SimHei"/>
              </w:rPr>
              <w:t>工程、技术质量安全方面专业技能培训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现场管理员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7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安全保卫知识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经警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6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ascii="SimHei" w:hAnsi="SimHei" w:eastAsia="黑体" w:cs="SimHei"/>
              </w:rPr>
              <w:t>行政管理等方面专业知识培训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综合办主任</w:t>
            </w:r>
          </w:p>
          <w:p>
            <w:pPr>
              <w:jc w:val="center"/>
            </w:pPr>
            <w:r>
              <w:rPr>
                <w:rFonts w:ascii="SimHei" w:hAnsi="SimHei" w:eastAsia="黑体" w:cs="SimHei"/>
              </w:rPr>
              <w:t>文秘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60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工程技术部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库管流程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库管员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53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市场部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市场策划及营销策略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市场部主任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7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工程技术部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ascii="SimHei" w:hAnsi="SimHei" w:eastAsia="黑体" w:cs="SimHei"/>
              </w:rPr>
              <w:t>国家新规范、燃气行业新技术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工程技术部全体员工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集中培训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市场部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ascii="SimHei" w:hAnsi="SimHei" w:eastAsia="黑体" w:cs="SimHei"/>
              </w:rPr>
              <w:t>报表、台帐、档案管理等专业知识培训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内勤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8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计财部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财务指引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计财部全体员工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集中培训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7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运营部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岗位技能培训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运行工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集中培训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59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工程技术部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工程统计及档案管理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内勤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84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9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各部门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燃气管理模式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全体员工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集中培训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不包括新进员工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49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运营部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客户接待及礼仪技巧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营业员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69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10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企业行政管理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综合办主任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6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计算机应用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人事劳资员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Coreldraw</w:t>
            </w:r>
            <w:r>
              <w:rPr>
                <w:rFonts w:ascii="SimHei" w:hAnsi="SimHei" w:eastAsia="黑体" w:cs="SimHei"/>
              </w:rPr>
              <w:t>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39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运营部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专业技能培训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巡线员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11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各部门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ascii="SimHei" w:hAnsi="SimHei" w:eastAsia="黑体" w:cs="SimHei"/>
              </w:rPr>
              <w:t>企业文化、企业纲领等方面培训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全体员工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集中培训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34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12</w:t>
            </w:r>
            <w:r>
              <w:rPr>
                <w:rFonts w:ascii="SimHei" w:hAnsi="SimHei" w:eastAsia="黑体" w:cs="SimHei"/>
              </w:rPr>
              <w:t>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各部门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各部门业务培训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全体员工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33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分组培训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不包括新进员工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ascii="SimHei" w:hAnsi="SimHei" w:eastAsia="黑体" w:cs="SimHei"/>
              </w:rPr>
              <w:t>岗位设置等业务知识培训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综合办主任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总部培训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</w:tbl>
    <w:p>
      <w:pPr>
        <w:rPr>
          <w:sz w:val="28"/>
        </w:rPr>
      </w:pPr>
    </w:p>
    <w:p>
      <w:r>
        <w:rPr>
          <w:rFonts w:ascii="SimHei" w:hAnsi="SimHei" w:eastAsia="黑体" w:cs="SimHei"/>
          <w:sz w:val="28"/>
        </w:rPr>
        <w:t>　　　　　　　　　　　　　　　　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6C"/>
    <w:rsid w:val="0005546C"/>
    <w:rsid w:val="00786126"/>
    <w:rsid w:val="00842CD8"/>
    <w:rsid w:val="00A802F9"/>
    <w:rsid w:val="00B758C9"/>
    <w:rsid w:val="00DA679B"/>
    <w:rsid w:val="2C766B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customStyle="1" w:styleId="8">
    <w:name w:val="页眉 字符"/>
    <w:link w:val="3"/>
    <w:uiPriority w:val="0"/>
    <w:rPr>
      <w:kern w:val="2"/>
      <w:sz w:val="18"/>
      <w:szCs w:val="18"/>
    </w:rPr>
  </w:style>
  <w:style w:type="character" w:customStyle="1" w:styleId="9">
    <w:name w:val="页脚 字符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208</Words>
  <Characters>1190</Characters>
  <DocSecurity>0</DocSecurity>
  <Lines>9</Lines>
  <Paragraphs>2</Paragraphs>
  <ScaleCrop>false</ScaleCrop>
  <LinksUpToDate>false</LinksUpToDate>
  <CharactersWithSpaces>1396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2019-04-30T13:20:00Z</dcterms:created>
  <dcterms:modified xsi:type="dcterms:W3CDTF">2020-03-07T07:14:18Z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KSOTemplateUUID">
    <vt:lpwstr>v1.0_mb_1vjSDdJVkI/ok2DoYM2t9w==</vt:lpwstr>
  </property>
</Properties>
</file>