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'1.0' encoding='UTF-8' standalone='yes'?>
<Relationships xmlns="http://schemas.openxmlformats.org/package/2006/relationships">
 <Relationship Target="docProps/app.xml" Type="http://schemas.openxmlformats.org/officeDocument/2006/relationships/extended-properties" Id="rId3"/>
 <Relationship Target="docProps/core.xml" Type="http://schemas.openxmlformats.org/package/2006/relationships/metadata/core-properties" Id="rId2"/>
 <Relationship Target="word/document.xml" Type="http://schemas.openxmlformats.org/officeDocument/2006/relationships/officeDocument" Id="rId1"/>
 <Relationship Target="docProps/custom.xml" Type="http://schemas.openxmlformats.org/officeDocument/2006/relationships/custom-properties" Id="rId4"/>
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5A8" w:rsidRPr="00070F07" w:rsidRDefault="001C75A8" w:rsidP="001C75A8">
      <w:pPr>
        <w:jc w:val="center"/>
        <w:rPr>
          <w:rFonts w:ascii="SimHei" w:hAnsi="SimHei" w:eastAsia="黑体" w:cs="SimHei"/>
          <w:b/>
          <w:sz w:val="40"/>
          <w:szCs w:val="44"/>
        </w:rPr>
      </w:pPr>
      <w:bookmarkStart w:id="0" w:name="_GoBack"/>
      <w:r w:rsidRPr="00070F07">
        <w:rPr>
          <w:rFonts w:ascii="SimHei" w:hAnsi="SimHei" w:eastAsia="黑体" w:cs="SimHei"/>
          <w:b/>
          <w:sz w:val="40"/>
          <w:szCs w:val="44"/>
        </w:rPr>
        <w:t>新员工入职培训流程</w:t>
      </w:r>
    </w:p>
    <w:bookmarkEnd w:id="0"/>
    <w:p w:rsidR="001C75A8" w:rsidRPr="00070F07" w:rsidRDefault="001C75A8" w:rsidP="001C75A8">
      <w:pPr>
        <w:jc w:val="center"/>
        <w:rPr>
          <w:rFonts w:ascii="SimHei" w:hAnsi="SimHei" w:eastAsia="黑体" w:cs="SimHei"/>
          <w:sz w:val="40"/>
          <w:szCs w:val="44"/>
        </w:rPr>
      </w:pPr>
    </w:p>
    <w:p w:rsidR="001C75A8" w:rsidRPr="00070F07" w:rsidRDefault="001C75A8" w:rsidP="001C75A8">
      <w:pPr>
        <w:numPr>
          <w:ilvl w:val="0"/>
          <w:numId w:val="1"/>
        </w:numPr>
        <w:tabs>
          <w:tab w:val="clear" w:pos="375"/>
          <w:tab w:val="num" w:pos="0"/>
        </w:tabs>
        <w:spacing w:line="400" w:lineRule="exact"/>
        <w:ind w:left="0" w:firstLine="0"/>
        <w:rPr>
          <w:rFonts w:ascii="SimHei" w:hAnsi="SimHei" w:eastAsia="黑体" w:cs="SimHei"/>
          <w:b/>
          <w:sz w:val="24"/>
          <w:szCs w:val="26"/>
        </w:rPr>
      </w:pPr>
      <w:r w:rsidRPr="00070F07">
        <w:rPr>
          <w:rFonts w:ascii="SimHei" w:hAnsi="SimHei" w:eastAsia="黑体" w:cs="SimHei"/>
          <w:b/>
          <w:sz w:val="24"/>
          <w:szCs w:val="28"/>
        </w:rPr>
        <w:t>培训目的：</w:t>
      </w:r>
    </w:p>
    <w:p w:rsidR="001C75A8" w:rsidRPr="00070F07" w:rsidRDefault="001C75A8" w:rsidP="001C75A8">
      <w:pPr>
        <w:spacing w:line="400" w:lineRule="exact"/>
        <w:ind w:firstLineChars="200" w:firstLine="48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为了让新员工快速融入公司企业文化，树立统一的企业价值观念、行为模式，了解公司相关规章制度，培养良好的工作心态、职业素养，特制定本流程</w:t>
      </w:r>
    </w:p>
    <w:p w:rsidR="001C75A8" w:rsidRPr="00070F07" w:rsidRDefault="001C75A8" w:rsidP="001C75A8">
      <w:pPr>
        <w:numPr>
          <w:ilvl w:val="0"/>
          <w:numId w:val="1"/>
        </w:numPr>
        <w:spacing w:line="400" w:lineRule="exact"/>
        <w:ind w:left="0" w:rightChars="-85" w:right="-178" w:firstLine="0"/>
        <w:rPr>
          <w:rFonts w:ascii="SimHei" w:hAnsi="SimHei" w:eastAsia="黑体" w:cs="SimHei"/>
          <w:b/>
          <w:sz w:val="24"/>
          <w:szCs w:val="26"/>
        </w:rPr>
      </w:pPr>
      <w:r w:rsidRPr="00070F07">
        <w:rPr>
          <w:rFonts w:ascii="SimHei" w:hAnsi="SimHei" w:eastAsia="黑体" w:cs="SimHei"/>
          <w:b/>
          <w:sz w:val="24"/>
          <w:szCs w:val="28"/>
        </w:rPr>
        <w:t>适用范围：</w:t>
      </w:r>
    </w:p>
    <w:p w:rsidR="001C75A8" w:rsidRPr="00070F07" w:rsidRDefault="001C75A8" w:rsidP="001C75A8">
      <w:pPr>
        <w:spacing w:line="400" w:lineRule="exact"/>
        <w:ind w:rightChars="-85" w:right="-178" w:firstLineChars="200" w:firstLine="48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本流程适用于</w:t>
      </w:r>
      <w:r>
        <w:rPr>
          <w:rFonts w:ascii="SimHei" w:hAnsi="SimHei" w:eastAsia="黑体" w:cs="SimHei"/>
          <w:sz w:val="24"/>
          <w:szCs w:val="26"/>
        </w:rPr>
        <w:t>X</w:t>
      </w:r>
      <w:r w:rsidRPr="00070F07">
        <w:rPr>
          <w:rFonts w:ascii="SimHei" w:hAnsi="SimHei" w:eastAsia="黑体" w:cs="SimHei"/>
          <w:sz w:val="24"/>
          <w:szCs w:val="26"/>
        </w:rPr>
        <w:t>专营店所有新员工入职培训</w:t>
      </w:r>
    </w:p>
    <w:p w:rsidR="001C75A8" w:rsidRPr="00070F07" w:rsidRDefault="001C75A8" w:rsidP="001C75A8">
      <w:pPr>
        <w:numPr>
          <w:ilvl w:val="0"/>
          <w:numId w:val="1"/>
        </w:numPr>
        <w:spacing w:line="400" w:lineRule="exact"/>
        <w:rPr>
          <w:rFonts w:ascii="SimHei" w:hAnsi="SimHei" w:eastAsia="黑体" w:cs="SimHei"/>
          <w:b/>
          <w:sz w:val="24"/>
          <w:szCs w:val="26"/>
        </w:rPr>
      </w:pPr>
      <w:r w:rsidRPr="00070F07">
        <w:rPr>
          <w:rFonts w:ascii="SimHei" w:hAnsi="SimHei" w:eastAsia="黑体" w:cs="SimHei"/>
          <w:b/>
          <w:sz w:val="24"/>
          <w:szCs w:val="28"/>
        </w:rPr>
        <w:t>培训时间：</w:t>
      </w:r>
    </w:p>
    <w:p w:rsidR="001C75A8" w:rsidRPr="00070F07" w:rsidRDefault="001C75A8" w:rsidP="001C75A8">
      <w:pPr>
        <w:spacing w:line="400" w:lineRule="exact"/>
        <w:ind w:firstLineChars="200" w:firstLine="48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新员工入职时</w:t>
      </w:r>
    </w:p>
    <w:p w:rsidR="001C75A8" w:rsidRPr="00070F07" w:rsidRDefault="001C75A8" w:rsidP="001C75A8">
      <w:pPr>
        <w:numPr>
          <w:ilvl w:val="0"/>
          <w:numId w:val="1"/>
        </w:numPr>
        <w:spacing w:line="400" w:lineRule="exact"/>
        <w:rPr>
          <w:rFonts w:ascii="SimHei" w:hAnsi="SimHei" w:eastAsia="黑体" w:cs="SimHei"/>
          <w:b/>
          <w:sz w:val="24"/>
          <w:szCs w:val="28"/>
        </w:rPr>
      </w:pPr>
      <w:r w:rsidRPr="00070F07">
        <w:rPr>
          <w:rFonts w:ascii="SimHei" w:hAnsi="SimHei" w:eastAsia="黑体" w:cs="SimHei"/>
          <w:b/>
          <w:sz w:val="24"/>
          <w:szCs w:val="28"/>
        </w:rPr>
        <w:t>培训制度：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 xml:space="preserve">1. </w:t>
      </w:r>
      <w:r w:rsidRPr="00070F07">
        <w:rPr>
          <w:rFonts w:ascii="SimHei" w:hAnsi="SimHei" w:eastAsia="黑体" w:cs="SimHei"/>
          <w:sz w:val="24"/>
          <w:szCs w:val="26"/>
        </w:rPr>
        <w:t>入职指引</w:t>
      </w:r>
      <w:r w:rsidRPr="00070F07">
        <w:rPr>
          <w:rFonts w:ascii="SimHei" w:hAnsi="SimHei" w:eastAsia="黑体" w:cs="SimHei"/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时间：入职当天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内容：</w:t>
      </w:r>
      <w:r w:rsidRPr="00070F07">
        <w:rPr>
          <w:rFonts w:ascii="SimHei" w:hAnsi="SimHei" w:eastAsia="黑体" w:cs="SimHei"/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1</w:t>
      </w:r>
      <w:r w:rsidRPr="00070F07">
        <w:rPr>
          <w:rFonts w:ascii="SimHei" w:hAnsi="SimHei" w:eastAsia="黑体" w:cs="SimHei"/>
          <w:sz w:val="24"/>
          <w:szCs w:val="26"/>
        </w:rPr>
        <w:t>）参加应聘部门早会，让新员工以及部门人员之间相互认识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2</w:t>
      </w:r>
      <w:r w:rsidRPr="00070F07">
        <w:rPr>
          <w:rFonts w:ascii="SimHei" w:hAnsi="SimHei" w:eastAsia="黑体" w:cs="SimHei"/>
          <w:sz w:val="24"/>
          <w:szCs w:val="26"/>
        </w:rPr>
        <w:t>）部门早会后到行政部办理入职手续，讲解入职说明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3</w:t>
      </w:r>
      <w:r w:rsidRPr="00070F07">
        <w:rPr>
          <w:rFonts w:ascii="SimHei" w:hAnsi="SimHei" w:eastAsia="黑体" w:cs="SimHei"/>
          <w:sz w:val="24"/>
          <w:szCs w:val="26"/>
        </w:rPr>
        <w:t>）到应聘部门报到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2.</w:t>
      </w:r>
      <w:r w:rsidRPr="00070F07">
        <w:rPr>
          <w:rFonts w:ascii="SimHei" w:hAnsi="SimHei" w:eastAsia="黑体" w:cs="SimHei"/>
          <w:sz w:val="24"/>
          <w:szCs w:val="26"/>
        </w:rPr>
        <w:t>岗位培训：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时间：到应聘部门报到后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内容一：岗前整体培训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凡新进人员必须接受</w:t>
      </w:r>
      <w:r w:rsidRPr="00070F07">
        <w:rPr>
          <w:rFonts w:ascii="SimHei" w:hAnsi="SimHei" w:eastAsia="黑体" w:cs="SimHei"/>
          <w:sz w:val="24"/>
          <w:szCs w:val="26"/>
        </w:rPr>
        <w:t>3</w:t>
      </w:r>
      <w:r w:rsidRPr="00070F07">
        <w:rPr>
          <w:sz w:val="24"/>
          <w:szCs w:val="26"/>
        </w:rPr>
        <w:t>～</w:t>
      </w:r>
      <w:r w:rsidRPr="00070F07">
        <w:rPr>
          <w:rFonts w:ascii="SimHei" w:hAnsi="SimHei" w:eastAsia="黑体" w:cs="SimHei"/>
          <w:sz w:val="24"/>
          <w:szCs w:val="26"/>
        </w:rPr>
        <w:t>7</w:t>
      </w:r>
      <w:r w:rsidRPr="00070F07">
        <w:rPr>
          <w:sz w:val="24"/>
          <w:szCs w:val="26"/>
        </w:rPr>
        <w:t>天（至少</w:t>
      </w:r>
      <w:r w:rsidRPr="00070F07">
        <w:rPr>
          <w:rFonts w:ascii="SimHei" w:hAnsi="SimHei" w:eastAsia="黑体" w:cs="SimHei"/>
          <w:sz w:val="24"/>
          <w:szCs w:val="26"/>
        </w:rPr>
        <w:t>3</w:t>
      </w:r>
      <w:r w:rsidRPr="00070F07">
        <w:rPr>
          <w:sz w:val="24"/>
          <w:szCs w:val="26"/>
        </w:rPr>
        <w:t>天）的岗</w:t>
      </w:r>
      <w:r w:rsidRPr="00070F07">
        <w:rPr>
          <w:rFonts w:ascii="SimHei" w:hAnsi="SimHei" w:eastAsia="黑体" w:cs="SimHei"/>
          <w:sz w:val="24"/>
          <w:szCs w:val="26"/>
        </w:rPr>
        <w:t>前集中整体</w:t>
      </w:r>
      <w:r w:rsidRPr="00070F07">
        <w:rPr>
          <w:sz w:val="24"/>
          <w:szCs w:val="26"/>
        </w:rPr>
        <w:t>培训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岗前培训的内容应该包括以下</w:t>
      </w:r>
      <w:r w:rsidRPr="00070F07">
        <w:rPr>
          <w:rFonts w:ascii="SimHei" w:hAnsi="SimHei" w:eastAsia="黑体" w:cs="SimHei"/>
          <w:sz w:val="24"/>
          <w:szCs w:val="26"/>
        </w:rPr>
        <w:t>六</w:t>
      </w:r>
      <w:r w:rsidRPr="00070F07">
        <w:rPr>
          <w:sz w:val="24"/>
          <w:szCs w:val="26"/>
        </w:rPr>
        <w:t>大方面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1</w:t>
      </w:r>
      <w:r w:rsidRPr="00070F07">
        <w:rPr>
          <w:sz w:val="24"/>
          <w:szCs w:val="26"/>
        </w:rPr>
        <w:t>）企业的发展历史及现状</w:t>
      </w:r>
      <w:r w:rsidRPr="00070F07">
        <w:rPr>
          <w:rFonts w:ascii="SimHei" w:hAnsi="SimHei" w:eastAsia="黑体" w:cs="SimHei"/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sz w:val="24"/>
          <w:szCs w:val="26"/>
        </w:rPr>
        <w:t>2</w:t>
      </w:r>
      <w:r w:rsidRPr="00070F07">
        <w:rPr>
          <w:sz w:val="24"/>
          <w:szCs w:val="26"/>
        </w:rPr>
        <w:t>）企业当前的业务、具体工作流程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3</w:t>
      </w:r>
      <w:r w:rsidRPr="00070F07">
        <w:rPr>
          <w:sz w:val="24"/>
          <w:szCs w:val="26"/>
        </w:rPr>
        <w:t>）企业的组织机构及部门职责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4</w:t>
      </w:r>
      <w:r w:rsidRPr="00070F07">
        <w:rPr>
          <w:sz w:val="24"/>
          <w:szCs w:val="26"/>
        </w:rPr>
        <w:t>）企业的经营理念、企业文化、规章制度及一些约定俗成的内容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5</w:t>
      </w:r>
      <w:r w:rsidRPr="00070F07">
        <w:rPr>
          <w:sz w:val="24"/>
          <w:szCs w:val="26"/>
        </w:rPr>
        <w:t>）接受安全教育培训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6</w:t>
      </w:r>
      <w:r w:rsidRPr="00070F07">
        <w:rPr>
          <w:sz w:val="24"/>
          <w:szCs w:val="26"/>
        </w:rPr>
        <w:t>）工作岗位介绍、业务知识及技能技巧培训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内容二：部门岗位培训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部门工作引导重点在于让新员工学习未来实际工作需要的技能，应在以下五方面加强新员工培训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1</w:t>
      </w:r>
      <w:r w:rsidRPr="00070F07">
        <w:rPr>
          <w:sz w:val="24"/>
          <w:szCs w:val="26"/>
        </w:rPr>
        <w:t>）工作态度与服务理念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2</w:t>
      </w:r>
      <w:r w:rsidRPr="00070F07">
        <w:rPr>
          <w:sz w:val="24"/>
          <w:szCs w:val="26"/>
        </w:rPr>
        <w:t>）掌握未来工作的岗位职责及具体内容，每天的例行工作和其他相关工作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3</w:t>
      </w:r>
      <w:r w:rsidRPr="00070F07">
        <w:rPr>
          <w:sz w:val="24"/>
          <w:szCs w:val="26"/>
        </w:rPr>
        <w:t>）未来工作可能会用到的工作方法、时间管理技巧及人际关系沟通技巧等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4</w:t>
      </w:r>
      <w:r w:rsidRPr="00070F07">
        <w:rPr>
          <w:sz w:val="24"/>
          <w:szCs w:val="26"/>
        </w:rPr>
        <w:t>）与其他同事的协调、配合能力及团队协作精神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5</w:t>
      </w:r>
      <w:r w:rsidRPr="00070F07">
        <w:rPr>
          <w:sz w:val="24"/>
          <w:szCs w:val="26"/>
        </w:rPr>
        <w:t>）介绍与本部门工作相关的部门成员、该部门的主要职能、本部门与该部门</w:t>
      </w:r>
      <w:r w:rsidRPr="00070F07">
        <w:rPr>
          <w:sz w:val="24"/>
          <w:szCs w:val="26"/>
        </w:rPr>
        <w:lastRenderedPageBreak/>
        <w:t>在工作上的合作事项及未来部门间的工作配合要求等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要点：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1</w:t>
      </w:r>
      <w:r w:rsidRPr="00070F07">
        <w:rPr>
          <w:rFonts w:ascii="SimHei" w:hAnsi="SimHei" w:eastAsia="黑体" w:cs="SimHei"/>
          <w:sz w:val="24"/>
          <w:szCs w:val="26"/>
        </w:rPr>
        <w:t>）部门经理或主管讲解岗位职责、试用期考核指标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2</w:t>
      </w:r>
      <w:r w:rsidRPr="00070F07">
        <w:rPr>
          <w:rFonts w:ascii="SimHei" w:hAnsi="SimHei" w:eastAsia="黑体" w:cs="SimHei"/>
          <w:sz w:val="24"/>
          <w:szCs w:val="26"/>
        </w:rPr>
        <w:t>）安排新员工入职导师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3</w:t>
      </w:r>
      <w:r w:rsidRPr="00070F07">
        <w:rPr>
          <w:rFonts w:ascii="SimHei" w:hAnsi="SimHei" w:eastAsia="黑体" w:cs="SimHei"/>
          <w:sz w:val="24"/>
          <w:szCs w:val="26"/>
        </w:rPr>
        <w:t>）导师负责指导新员工试用期学习内容、工作重点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4</w:t>
      </w:r>
      <w:r w:rsidRPr="00070F07">
        <w:rPr>
          <w:rFonts w:ascii="SimHei" w:hAnsi="SimHei" w:eastAsia="黑体" w:cs="SimHei"/>
          <w:sz w:val="24"/>
          <w:szCs w:val="26"/>
        </w:rPr>
        <w:t>）部门对新员工进行每周不少于两次的岗位培训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5</w:t>
      </w:r>
      <w:r w:rsidRPr="00070F07">
        <w:rPr>
          <w:rFonts w:ascii="SimHei" w:hAnsi="SimHei" w:eastAsia="黑体" w:cs="SimHei"/>
          <w:sz w:val="24"/>
          <w:szCs w:val="26"/>
        </w:rPr>
        <w:t>）新员工试用期部门领导、导师对新员工工作、生活要不时地进行关心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3</w:t>
      </w:r>
      <w:r w:rsidRPr="00070F07">
        <w:rPr>
          <w:rFonts w:ascii="SimHei" w:hAnsi="SimHei" w:eastAsia="黑体" w:cs="SimHei"/>
          <w:sz w:val="24"/>
          <w:szCs w:val="26"/>
        </w:rPr>
        <w:t>、</w:t>
      </w:r>
      <w:r w:rsidRPr="00070F07">
        <w:rPr>
          <w:sz w:val="24"/>
          <w:szCs w:val="26"/>
        </w:rPr>
        <w:t>关于入职培训时间的规定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1</w:t>
      </w:r>
      <w:r w:rsidRPr="00070F07">
        <w:rPr>
          <w:sz w:val="24"/>
          <w:szCs w:val="26"/>
        </w:rPr>
        <w:t>）入职培训的整个过程一般要持续三个月，可根据实际情况做适当延长或缩短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2</w:t>
      </w:r>
      <w:r w:rsidRPr="00070F07">
        <w:rPr>
          <w:sz w:val="24"/>
          <w:szCs w:val="26"/>
        </w:rPr>
        <w:t>）集中培训的时间应安排合理，提前计划并告知相关部门负责人及受训人员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4</w:t>
      </w:r>
      <w:r w:rsidRPr="00070F07">
        <w:rPr>
          <w:rFonts w:ascii="SimHei" w:hAnsi="SimHei" w:eastAsia="黑体" w:cs="SimHei"/>
          <w:sz w:val="24"/>
          <w:szCs w:val="26"/>
        </w:rPr>
        <w:t>、</w:t>
      </w:r>
      <w:r w:rsidRPr="00070F07">
        <w:rPr>
          <w:sz w:val="24"/>
          <w:szCs w:val="26"/>
        </w:rPr>
        <w:t>关于培训方法的规定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1</w:t>
      </w:r>
      <w:r w:rsidRPr="00070F07">
        <w:rPr>
          <w:sz w:val="24"/>
          <w:szCs w:val="26"/>
        </w:rPr>
        <w:t>）理论知识培训主要采取集中授课、普通讲座的方式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2</w:t>
      </w:r>
      <w:r w:rsidRPr="00070F07">
        <w:rPr>
          <w:sz w:val="24"/>
          <w:szCs w:val="26"/>
        </w:rPr>
        <w:t>）专业技能培训采取实地培训的方式，到车间、部门实际操作和练习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3</w:t>
      </w:r>
      <w:r w:rsidRPr="00070F07">
        <w:rPr>
          <w:sz w:val="24"/>
          <w:szCs w:val="26"/>
        </w:rPr>
        <w:t>）企业认知培训可采取实地参观的方式，受训员工根据讲师和培训组织者的安排实地参观考察，并在参观后提交《参观感想》或《参观报告》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（</w:t>
      </w:r>
      <w:r w:rsidRPr="00070F07">
        <w:rPr>
          <w:sz w:val="24"/>
          <w:szCs w:val="26"/>
        </w:rPr>
        <w:t>4</w:t>
      </w:r>
      <w:r w:rsidRPr="00070F07">
        <w:rPr>
          <w:sz w:val="24"/>
          <w:szCs w:val="26"/>
        </w:rPr>
        <w:t>）在入职培训过程中，尽量让新员工多接触工作中的实践知识，多提供参考资料和视听教材，多提供动手操作的机会。受训员工要将培训的感想和认识做出记录，提高他们的观察、记录和公文写作能力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5</w:t>
      </w:r>
      <w:r w:rsidRPr="00070F07">
        <w:rPr>
          <w:rFonts w:ascii="SimHei" w:hAnsi="SimHei" w:eastAsia="黑体" w:cs="SimHei"/>
          <w:sz w:val="24"/>
          <w:szCs w:val="26"/>
        </w:rPr>
        <w:t>、</w:t>
      </w:r>
      <w:r w:rsidRPr="00070F07">
        <w:rPr>
          <w:sz w:val="24"/>
          <w:szCs w:val="26"/>
        </w:rPr>
        <w:t>培训评估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1</w:t>
      </w:r>
      <w:r w:rsidRPr="00070F07">
        <w:rPr>
          <w:rFonts w:ascii="SimHei" w:hAnsi="SimHei" w:eastAsia="黑体" w:cs="SimHei"/>
          <w:sz w:val="24"/>
          <w:szCs w:val="26"/>
        </w:rPr>
        <w:t>）</w:t>
      </w:r>
      <w:r w:rsidRPr="00070F07">
        <w:rPr>
          <w:sz w:val="24"/>
          <w:szCs w:val="26"/>
        </w:rPr>
        <w:t>每开展一项培训项目，应及时检查新员工的培训效果，由培训指导员或讲师负责。检查方法包括测试、现场操作等</w:t>
      </w:r>
      <w:r w:rsidRPr="00070F07">
        <w:rPr>
          <w:sz w:val="24"/>
          <w:szCs w:val="26"/>
        </w:rPr>
        <w:t xml:space="preserve"> 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2</w:t>
      </w:r>
      <w:r w:rsidRPr="00070F07">
        <w:rPr>
          <w:rFonts w:ascii="SimHei" w:hAnsi="SimHei" w:eastAsia="黑体" w:cs="SimHei"/>
          <w:sz w:val="24"/>
          <w:szCs w:val="26"/>
        </w:rPr>
        <w:t>）</w:t>
      </w:r>
      <w:r w:rsidRPr="00070F07">
        <w:rPr>
          <w:sz w:val="24"/>
          <w:szCs w:val="26"/>
        </w:rPr>
        <w:t>培训讲师于培训结束后，评定出新员工的测试成绩，并登记在《新员工入职培训测试成绩表》上。培训测试成绩作为新员工试用期考核及正式录用的参考依据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3</w:t>
      </w:r>
      <w:r w:rsidRPr="00070F07">
        <w:rPr>
          <w:rFonts w:ascii="SimHei" w:hAnsi="SimHei" w:eastAsia="黑体" w:cs="SimHei"/>
          <w:sz w:val="24"/>
          <w:szCs w:val="26"/>
        </w:rPr>
        <w:t>）</w:t>
      </w:r>
      <w:r w:rsidRPr="00070F07">
        <w:rPr>
          <w:sz w:val="24"/>
          <w:szCs w:val="26"/>
        </w:rPr>
        <w:t xml:space="preserve"> </w:t>
      </w:r>
      <w:r w:rsidRPr="00070F07">
        <w:rPr>
          <w:sz w:val="24"/>
          <w:szCs w:val="26"/>
        </w:rPr>
        <w:t>因故未能参加测试者，事后一律补考，否则不予以转正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6.</w:t>
      </w:r>
      <w:r w:rsidRPr="00070F07">
        <w:rPr>
          <w:rFonts w:ascii="SimHei" w:hAnsi="SimHei" w:eastAsia="黑体" w:cs="SimHei"/>
          <w:sz w:val="24"/>
          <w:szCs w:val="26"/>
        </w:rPr>
        <w:t>新员工转正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时间：新员工满试用期时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内容：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1</w:t>
      </w:r>
      <w:r w:rsidRPr="00070F07">
        <w:rPr>
          <w:rFonts w:ascii="SimHei" w:hAnsi="SimHei" w:eastAsia="黑体" w:cs="SimHei"/>
          <w:sz w:val="24"/>
          <w:szCs w:val="26"/>
        </w:rPr>
        <w:t>）部门对入职满试用期的员工进行上岗考试（理论考试和实际操作）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2</w:t>
      </w:r>
      <w:r w:rsidRPr="00070F07">
        <w:rPr>
          <w:rFonts w:ascii="SimHei" w:hAnsi="SimHei" w:eastAsia="黑体" w:cs="SimHei"/>
          <w:sz w:val="24"/>
          <w:szCs w:val="26"/>
        </w:rPr>
        <w:t>）考试合格的申请转正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3</w:t>
      </w:r>
      <w:r w:rsidRPr="00070F07">
        <w:rPr>
          <w:rFonts w:ascii="SimHei" w:hAnsi="SimHei" w:eastAsia="黑体" w:cs="SimHei"/>
          <w:sz w:val="24"/>
          <w:szCs w:val="26"/>
        </w:rPr>
        <w:t>）考试不合格的延长试用期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rFonts w:ascii="SimHei" w:hAnsi="SimHei" w:eastAsia="黑体" w:cs="SimHei"/>
          <w:sz w:val="24"/>
          <w:szCs w:val="26"/>
        </w:rPr>
        <w:t>（</w:t>
      </w:r>
      <w:r w:rsidRPr="00070F07">
        <w:rPr>
          <w:rFonts w:ascii="SimHei" w:hAnsi="SimHei" w:eastAsia="黑体" w:cs="SimHei"/>
          <w:sz w:val="24"/>
          <w:szCs w:val="26"/>
        </w:rPr>
        <w:t>4</w:t>
      </w:r>
      <w:r w:rsidRPr="00070F07">
        <w:rPr>
          <w:rFonts w:ascii="SimHei" w:hAnsi="SimHei" w:eastAsia="黑体" w:cs="SimHei"/>
          <w:sz w:val="24"/>
          <w:szCs w:val="26"/>
        </w:rPr>
        <w:t>）不适应岗位需要的予以调岗或辞退</w:t>
      </w:r>
    </w:p>
    <w:p w:rsidR="001C75A8" w:rsidRPr="00070F07" w:rsidRDefault="001C75A8" w:rsidP="001C75A8">
      <w:pPr>
        <w:spacing w:line="400" w:lineRule="exact"/>
        <w:ind w:firstLineChars="300" w:firstLine="720"/>
        <w:rPr>
          <w:rFonts w:ascii="SimHei" w:hAnsi="SimHei" w:eastAsia="黑体" w:cs="SimHei"/>
          <w:sz w:val="24"/>
          <w:szCs w:val="26"/>
        </w:rPr>
      </w:pPr>
      <w:r w:rsidRPr="00070F07">
        <w:rPr>
          <w:sz w:val="24"/>
          <w:szCs w:val="26"/>
        </w:rPr>
        <w:t>本制度由</w:t>
      </w:r>
      <w:r w:rsidRPr="00070F07">
        <w:rPr>
          <w:rFonts w:ascii="SimHei" w:hAnsi="SimHei" w:eastAsia="黑体" w:cs="SimHei"/>
          <w:sz w:val="24"/>
          <w:szCs w:val="26"/>
        </w:rPr>
        <w:t>行政</w:t>
      </w:r>
      <w:r w:rsidRPr="00070F07">
        <w:rPr>
          <w:sz w:val="24"/>
          <w:szCs w:val="26"/>
        </w:rPr>
        <w:t>部监督执行，最终解释权归</w:t>
      </w:r>
      <w:r w:rsidRPr="00070F07">
        <w:rPr>
          <w:rFonts w:ascii="SimHei" w:hAnsi="SimHei" w:eastAsia="黑体" w:cs="SimHei"/>
          <w:sz w:val="24"/>
          <w:szCs w:val="26"/>
        </w:rPr>
        <w:t>行政</w:t>
      </w:r>
      <w:r w:rsidRPr="00070F07">
        <w:rPr>
          <w:sz w:val="24"/>
          <w:szCs w:val="26"/>
        </w:rPr>
        <w:t>部。</w:t>
      </w:r>
    </w:p>
    <w:p w:rsidR="001C75A8" w:rsidRPr="00070F07" w:rsidRDefault="001C75A8" w:rsidP="001C75A8">
      <w:pPr>
        <w:spacing w:line="400" w:lineRule="exact"/>
        <w:rPr>
          <w:rFonts w:ascii="SimHei" w:hAnsi="SimHei" w:eastAsia="黑体" w:cs="SimHei"/>
          <w:sz w:val="24"/>
          <w:szCs w:val="26"/>
        </w:rPr>
      </w:pPr>
    </w:p>
    <w:p w:rsidR="00445E16" w:rsidRPr="001C75A8" w:rsidRDefault="00445E16"/>
    <w:sectPr w:rsidR="00445E16" w:rsidRPr="001C75A8" w:rsidSect="00B70B7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091" w:right="1466" w:bottom="1246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91" w:rsidRDefault="001C75A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91" w:rsidRDefault="001C75A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91" w:rsidRDefault="001C75A8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91" w:rsidRDefault="001C75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91" w:rsidRDefault="001C75A8" w:rsidP="00536E2A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91" w:rsidRDefault="001C7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706FD4"/>
    <w:multiLevelType w:val="hybridMultilevel"/>
    <w:tmpl w:val="90C6A908"/>
    <w:lvl w:ilvl="0" w:tplc="94609DF0">
      <w:start w:val="1"/>
      <w:numFmt w:val="japaneseCounting"/>
      <w:lvlText w:val="%1、"/>
      <w:lvlJc w:val="left"/>
      <w:pPr>
        <w:tabs>
          <w:tab w:val="num" w:pos="375"/>
        </w:tabs>
        <w:ind w:left="375" w:hanging="375"/>
      </w:pPr>
      <w:rPr>
        <w:rFonts w:ascii="SimHei" w:hAnsi="SimHei" w:eastAsia="黑体" w:cs="SimHei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5A8"/>
    <w:rsid w:val="001C75A8"/>
    <w:rsid w:val="0044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1D4030-FB68-45B3-BFF1-6062EB43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5A8"/>
    <w:pPr>
      <w:widowControl w:val="0"/>
      <w:jc w:val="both"/>
    </w:pPr>
    <w:rPr>
      <w:rFonts w:ascii="SimHei" w:hAnsi="SimHei" w:eastAsia="黑体" w:cs="SimHe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C7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C75A8"/>
    <w:rPr>
      <w:rFonts w:ascii="SimHei" w:hAnsi="SimHei" w:eastAsia="黑体" w:cs="SimHei"/>
      <w:sz w:val="18"/>
      <w:szCs w:val="18"/>
    </w:rPr>
  </w:style>
  <w:style w:type="paragraph" w:styleId="a5">
    <w:name w:val="footer"/>
    <w:basedOn w:val="a"/>
    <w:link w:val="a6"/>
    <w:rsid w:val="001C7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C75A8"/>
    <w:rPr>
      <w:rFonts w:ascii="SimHei" w:hAnsi="SimHei" w:eastAsia="黑体" w:cs="SimHe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新员工入职培训流程</dc:title>
  <dc:subject/>
  <dc:creator>Administrator</dc:creator>
  <cp:keywords/>
  <dc:description/>
  <cp:lastModifiedBy>Administrator</cp:lastModifiedBy>
  <cp:revision>1</cp:revision>
  <dcterms:created xsi:type="dcterms:W3CDTF">2019-10-09T05:06:00Z</dcterms:created>
  <dcterms:modified xsi:type="dcterms:W3CDTF">2019-10-09T05:07:00Z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UUID">
    <vt:lpwstr>v1.0_library_+bVfXHA//PKLJkBngyUswQ==</vt:lpwstr>
  </property>
</Properties>
</file>