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sz w:val="24"/>
        </w:rPr>
      </w:pPr>
      <w:r>
        <w:rPr>
          <w:rFonts w:ascii="SimHei" w:hAnsi="SimHei" w:eastAsia="黑体" w:cs="SimHei"/>
          <w:b/>
          <w:color w:val="333333"/>
          <w:sz w:val="36"/>
          <w:szCs w:val="36"/>
        </w:rPr>
        <w:t>员工满意度调查</w:t>
      </w:r>
    </w:p>
    <w:p>
      <w:pPr>
        <w:pStyle w:val="Normal"/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1143635" cy="495935"/>
                <wp:effectExtent l="0" t="0" r="0" b="0"/>
                <wp:wrapNone/>
                <wp:docPr id="1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问卷说明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0pt;margin-top:13.15pt;width:89.95pt;height:38.95pt;mso-wrap-style:square;v-text-anchor:top">
                <v:textbox>
                  <w:txbxContent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问卷说明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  <w:tab/>
      </w:r>
    </w:p>
    <w:p>
      <w:pPr>
        <w:pStyle w:val="Normal"/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60"/>
        <w:ind w:left="420" w:hanging="0"/>
        <w:rPr>
          <w:szCs w:val="21"/>
        </w:rPr>
      </w:pPr>
      <w:r>
        <w:rPr>
          <w:szCs w:val="21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szCs w:val="21"/>
        </w:rPr>
        <w:t>、本次调查实施员工无记名方式进行调查，调查结果仅供作为汇总、整理和研究，以及撰写员工满意度报告使用，不把员工的涉及本次调查的任何信息另作其他用途。</w:t>
      </w:r>
    </w:p>
    <w:p>
      <w:pPr>
        <w:pStyle w:val="Normal"/>
        <w:spacing w:lineRule="auto" w:line="360"/>
        <w:ind w:firstLine="420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、本次调查的问卷填写有效时间为：</w:t>
      </w:r>
      <w:r>
        <w:rPr>
          <w:szCs w:val="21"/>
        </w:rPr>
        <w:t>20</w:t>
      </w:r>
      <w:r>
        <w:rPr>
          <w:szCs w:val="21"/>
        </w:rPr>
        <w:t>x</w:t>
      </w:r>
      <w:r>
        <w:rPr>
          <w:szCs w:val="21"/>
        </w:rPr>
        <w:t>x</w:t>
      </w:r>
      <w:r>
        <w:rPr>
          <w:szCs w:val="21"/>
        </w:rPr>
        <w:t>年</w:t>
      </w:r>
      <w:r>
        <w:rPr>
          <w:szCs w:val="21"/>
        </w:rPr>
        <w:t>9</w:t>
      </w:r>
      <w:r>
        <w:rPr>
          <w:szCs w:val="21"/>
        </w:rPr>
        <w:t>月</w:t>
      </w:r>
      <w:r>
        <w:rPr>
          <w:szCs w:val="21"/>
        </w:rPr>
        <w:t>18</w:t>
      </w:r>
      <w:r>
        <w:rPr>
          <w:szCs w:val="21"/>
        </w:rPr>
        <w:t>日至</w:t>
      </w:r>
      <w:r>
        <w:rPr>
          <w:szCs w:val="21"/>
        </w:rPr>
        <w:t>20</w:t>
      </w:r>
      <w:r>
        <w:rPr>
          <w:szCs w:val="21"/>
        </w:rPr>
        <w:t>日，请您在</w:t>
      </w:r>
      <w:r>
        <w:rPr>
          <w:szCs w:val="21"/>
        </w:rPr>
        <w:t>9</w:t>
      </w:r>
      <w:r>
        <w:rPr>
          <w:szCs w:val="21"/>
        </w:rPr>
        <w:t>月</w:t>
      </w:r>
      <w:r>
        <w:rPr>
          <w:szCs w:val="21"/>
        </w:rPr>
        <w:t>20</w:t>
      </w:r>
      <w:r>
        <w:rPr>
          <w:szCs w:val="21"/>
        </w:rPr>
        <w:t>日下午</w:t>
      </w:r>
      <w:r>
        <w:rPr>
          <w:szCs w:val="21"/>
        </w:rPr>
        <w:t>5</w:t>
      </w:r>
      <w:r>
        <w:rPr>
          <w:szCs w:val="21"/>
        </w:rPr>
        <w:t>：</w:t>
      </w:r>
      <w:r>
        <w:rPr>
          <w:szCs w:val="21"/>
        </w:rPr>
        <w:t>00</w:t>
      </w:r>
      <w:r>
        <w:rPr>
          <w:szCs w:val="21"/>
        </w:rPr>
        <w:t>前将问卷以电子文档形式交回人力资源部。</w:t>
      </w:r>
    </w:p>
    <w:p>
      <w:pPr>
        <w:pStyle w:val="Normal"/>
        <w:spacing w:lineRule="auto" w:line="360"/>
        <w:rPr/>
      </w:pPr>
      <w:r>
        <w:rPr>
          <w:szCs w:val="21"/>
        </w:rPr>
        <w:tab/>
        <w:t>3</w:t>
      </w:r>
      <w:r>
        <w:rPr>
          <w:szCs w:val="21"/>
        </w:rPr>
        <w:t>、本次调查共涉及六个大方面，共计</w:t>
      </w:r>
      <w:r>
        <w:rPr>
          <w:szCs w:val="21"/>
        </w:rPr>
        <w:t>146</w:t>
      </w:r>
      <w:r>
        <w:rPr>
          <w:szCs w:val="21"/>
        </w:rPr>
        <w:t>道题目。采取五点计分法来对题目进行打分，</w:t>
      </w:r>
      <w:r>
        <w:rPr>
          <w:szCs w:val="21"/>
        </w:rPr>
        <w:t>5</w:t>
      </w:r>
      <w:r>
        <w:rPr>
          <w:szCs w:val="21"/>
        </w:rPr>
        <w:t>分为最高分，</w:t>
      </w:r>
      <w:r>
        <w:rPr>
          <w:szCs w:val="21"/>
        </w:rPr>
        <w:t>1</w:t>
      </w:r>
      <w:r>
        <w:rPr>
          <w:szCs w:val="21"/>
        </w:rPr>
        <w:t>分为最低分。请在分数分下面的方框中以“</w:t>
      </w:r>
      <w:r>
        <w:rPr>
          <w:rFonts w:ascii="SimHei" w:hAnsi="SimHei" w:eastAsia="黑体" w:cs="SimHei"/>
          <w:szCs w:val="21"/>
        </w:rPr>
        <w:t>√</w:t>
      </w:r>
      <w:r>
        <w:rPr>
          <w:szCs w:val="21"/>
        </w:rPr>
        <w:t>”标示即可，每道题目请只选择</w:t>
      </w:r>
      <w:r>
        <w:rPr>
          <w:szCs w:val="21"/>
        </w:rPr>
        <w:t>1</w:t>
      </w:r>
      <w:r>
        <w:rPr>
          <w:szCs w:val="21"/>
        </w:rPr>
        <w:t>个分数。</w:t>
      </w:r>
    </w:p>
    <w:p>
      <w:pPr>
        <w:pStyle w:val="Normal"/>
        <w:spacing w:lineRule="auto" w:line="360"/>
        <w:ind w:firstLine="413"/>
        <w:rPr>
          <w:b/>
          <w:b/>
          <w:szCs w:val="21"/>
          <w:shd w:fill="D8D8D8" w:val="clear"/>
        </w:rPr>
      </w:pPr>
      <w:r>
        <w:rPr>
          <w:b/>
          <w:szCs w:val="21"/>
          <w:shd w:fill="D8D8D8" w:val="clear"/>
        </w:rPr>
        <w:t>具体说明如下：</w:t>
      </w:r>
      <w:r>
        <w:rPr>
          <w:b/>
          <w:szCs w:val="21"/>
          <w:shd w:fill="D8D8D8" w:val="clear"/>
        </w:rPr>
        <w:t>5</w:t>
      </w:r>
      <w:r>
        <w:rPr>
          <w:b/>
          <w:szCs w:val="21"/>
          <w:shd w:fill="D8D8D8" w:val="clear"/>
        </w:rPr>
        <w:t>分－非常同意或满意；</w:t>
      </w:r>
      <w:r>
        <w:rPr>
          <w:b/>
          <w:szCs w:val="21"/>
          <w:shd w:fill="D8D8D8" w:val="clear"/>
        </w:rPr>
        <w:t>4</w:t>
      </w:r>
      <w:r>
        <w:rPr>
          <w:b/>
          <w:szCs w:val="21"/>
          <w:shd w:fill="D8D8D8" w:val="clear"/>
        </w:rPr>
        <w:t>分－比较同意或满意；</w:t>
      </w:r>
      <w:r>
        <w:rPr>
          <w:b/>
          <w:szCs w:val="21"/>
          <w:shd w:fill="D8D8D8" w:val="clear"/>
        </w:rPr>
        <w:t>3</w:t>
      </w:r>
      <w:r>
        <w:rPr>
          <w:b/>
          <w:szCs w:val="21"/>
          <w:shd w:fill="D8D8D8" w:val="clear"/>
        </w:rPr>
        <w:t>分－一般同意或满意；</w:t>
      </w:r>
      <w:r>
        <w:rPr>
          <w:b/>
          <w:szCs w:val="21"/>
          <w:shd w:fill="D8D8D8" w:val="clear"/>
        </w:rPr>
        <w:t>2</w:t>
      </w:r>
      <w:r>
        <w:rPr>
          <w:b/>
          <w:szCs w:val="21"/>
          <w:shd w:fill="D8D8D8" w:val="clear"/>
        </w:rPr>
        <w:t>分－比较不同意或不满意；</w:t>
      </w:r>
      <w:r>
        <w:rPr>
          <w:b/>
          <w:szCs w:val="21"/>
          <w:shd w:fill="D8D8D8" w:val="clear"/>
        </w:rPr>
        <w:t>1</w:t>
      </w:r>
      <w:r>
        <w:rPr>
          <w:b/>
          <w:szCs w:val="21"/>
          <w:shd w:fill="D8D8D8" w:val="clear"/>
        </w:rPr>
        <w:t>分－非常不同意或不满意。</w:t>
      </w:r>
    </w:p>
    <w:p>
      <w:pPr>
        <w:pStyle w:val="Normal"/>
        <w:spacing w:lineRule="auto" w:line="360"/>
        <w:rPr>
          <w:szCs w:val="21"/>
        </w:rPr>
      </w:pPr>
      <w:r>
        <w:rPr>
          <w:szCs w:val="21"/>
        </w:rPr>
        <w:tab/>
        <w:t>4</w:t>
      </w:r>
      <w:r>
        <w:rPr>
          <w:szCs w:val="21"/>
        </w:rPr>
        <w:t>、本次调查问卷的结果将被公司在实施制度调整、人力资源改革等工作时作为有效辅助，意义重大。填写时，请您看清楚题目的要求，认真思考后进行回答。</w:t>
      </w:r>
    </w:p>
    <w:p>
      <w:pPr>
        <w:pStyle w:val="Normal"/>
        <w:spacing w:lineRule="auto" w:line="360"/>
        <w:rPr>
          <w:szCs w:val="21"/>
        </w:rPr>
      </w:pPr>
      <w:r>
        <w:rPr>
          <w:szCs w:val="21"/>
        </w:rPr>
        <w:tab/>
        <w:t>5</w:t>
      </w:r>
      <w:r>
        <w:rPr>
          <w:szCs w:val="21"/>
        </w:rPr>
        <w:t>、谢谢您的支持与配合。</w:t>
      </w:r>
    </w:p>
    <w:p>
      <w:pPr>
        <w:pStyle w:val="Normal"/>
        <w:rPr>
          <w:sz w:val="24"/>
          <w:szCs w:val="21"/>
        </w:rPr>
      </w:pPr>
      <w:r>
        <w:rPr>
          <w:sz w:val="24"/>
          <w:szCs w:val="21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Cs w:val="21"/>
        </w:rPr>
      </w:pPr>
      <w:r>
        <w:rPr>
          <w:szCs w:val="21"/>
        </w:rPr>
        <w:tab/>
      </w:r>
      <w:r>
        <w:rPr>
          <w:szCs w:val="21"/>
        </w:rPr>
        <w:t>人力资源部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Cs w:val="21"/>
        </w:rPr>
      </w:pPr>
      <w:r>
        <w:rPr>
          <w:szCs w:val="21"/>
        </w:rPr>
        <w:tab/>
        <w:t>20</w:t>
      </w:r>
      <w:r>
        <w:rPr>
          <w:szCs w:val="21"/>
        </w:rPr>
        <w:t>xx</w:t>
      </w:r>
      <w:r>
        <w:rPr>
          <w:szCs w:val="21"/>
        </w:rPr>
        <w:t>年</w:t>
      </w:r>
      <w:r>
        <w:rPr>
          <w:szCs w:val="21"/>
        </w:rPr>
        <w:t>9</w:t>
      </w:r>
      <w:r>
        <w:rPr>
          <w:szCs w:val="21"/>
        </w:rPr>
        <w:t>月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Cs w:val="21"/>
        </w:rPr>
      </w:pPr>
      <w:r>
        <w:rPr>
          <w:szCs w:val="21"/>
        </w:rPr>
      </w:r>
      <w:r>
        <w:br w:type="page"/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szCs w:val="21"/>
          <w:lang w:val="en-US" w:eastAsia="en-US"/>
        </w:rPr>
      </w:pPr>
      <w:r>
        <w:rPr>
          <w:sz w:val="24"/>
          <w:szCs w:val="21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1143635" cy="495935"/>
                <wp:effectExtent l="0" t="0" r="0" b="0"/>
                <wp:wrapNone/>
                <wp:docPr id="2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人员信息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0pt;margin-top:6.25pt;width:89.95pt;height:38.95pt;mso-wrap-style:square;v-text-anchor:top">
                <v:textbox>
                  <w:txbxContent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人员信息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  <w:t>所在部门：</w:t>
      </w:r>
      <w:r>
        <w:rPr>
          <w:sz w:val="24"/>
        </w:rPr>
        <w:t xml:space="preserve">_____________    </w:t>
      </w:r>
      <w:r>
        <w:rPr>
          <w:sz w:val="24"/>
        </w:rPr>
        <w:t>年龄：</w:t>
      </w:r>
      <w:r>
        <w:rPr>
          <w:rFonts w:ascii="SimHei" w:hAnsi="SimHei" w:eastAsia="黑体" w:cs="SimHei"/>
          <w:sz w:val="24"/>
          <w:u w:val="single"/>
        </w:rPr>
        <w:t xml:space="preserve">         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性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别：</w:t>
      </w:r>
      <w:r>
        <w:rPr>
          <w:rFonts w:ascii="SimHei" w:hAnsi="SimHei" w:eastAsia="黑体" w:cs="SimHei"/>
          <w:sz w:val="24"/>
          <w:u w:val="single"/>
        </w:rPr>
        <w:t xml:space="preserve">          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  <w:t>学</w:t>
      </w: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历：</w:t>
      </w:r>
      <w:r>
        <w:rPr>
          <w:rFonts w:ascii="SimHei" w:hAnsi="SimHei" w:eastAsia="黑体" w:cs="SimHei"/>
          <w:sz w:val="24"/>
          <w:u w:val="single"/>
        </w:rPr>
        <w:t xml:space="preserve">              </w:t>
      </w:r>
      <w:r>
        <w:rPr>
          <w:rFonts w:ascii="SimHei" w:hAnsi="SimHei" w:eastAsia="黑体" w:cs="SimHei"/>
          <w:sz w:val="24"/>
        </w:rPr>
        <w:t xml:space="preserve">   </w:t>
      </w:r>
      <w:r>
        <w:rPr>
          <w:sz w:val="24"/>
        </w:rPr>
        <w:t>专业：</w:t>
      </w:r>
      <w:r>
        <w:rPr>
          <w:sz w:val="24"/>
        </w:rPr>
        <w:t xml:space="preserve">_________  </w:t>
      </w:r>
      <w:r>
        <w:rPr>
          <w:sz w:val="24"/>
        </w:rPr>
        <w:t>工作年限：</w:t>
      </w:r>
      <w:r>
        <w:rPr>
          <w:rFonts w:ascii="SimHei" w:hAnsi="SimHei" w:eastAsia="黑体" w:cs="SimHei"/>
          <w:sz w:val="24"/>
          <w:u w:val="single"/>
        </w:rPr>
        <w:t xml:space="preserve">          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  <w:t>职位级别：</w:t>
      </w:r>
      <w:r>
        <w:rPr>
          <w:rFonts w:ascii="SimHei" w:hAnsi="SimHei" w:eastAsia="黑体" w:cs="SimHei"/>
          <w:sz w:val="24"/>
        </w:rPr>
        <w:t xml:space="preserve">□ </w:t>
      </w:r>
      <w:r>
        <w:rPr>
          <w:sz w:val="24"/>
        </w:rPr>
        <w:t>部门正副职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rFonts w:ascii="SimHei" w:hAnsi="SimHei" w:eastAsia="黑体" w:cs="SimHei"/>
          <w:sz w:val="24"/>
        </w:rPr>
        <w:t xml:space="preserve">□ </w:t>
      </w:r>
      <w:r>
        <w:rPr>
          <w:sz w:val="24"/>
        </w:rPr>
        <w:t>部门员工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  <w:t>岗位分类：</w:t>
      </w:r>
      <w:r>
        <w:rPr>
          <w:rFonts w:ascii="SimHei" w:hAnsi="SimHei" w:eastAsia="黑体" w:cs="SimHei"/>
          <w:sz w:val="24"/>
        </w:rPr>
        <w:t xml:space="preserve">□ </w:t>
      </w:r>
      <w:r>
        <w:rPr>
          <w:sz w:val="24"/>
        </w:rPr>
        <w:t>战略研究</w:t>
      </w:r>
      <w:r>
        <w:rPr>
          <w:rFonts w:ascii="SimHei" w:hAnsi="SimHei" w:eastAsia="黑体" w:cs="SimHei"/>
          <w:sz w:val="24"/>
        </w:rPr>
        <w:t xml:space="preserve">  </w:t>
      </w:r>
      <w:r>
        <w:rPr>
          <w:rFonts w:ascii="SimHei" w:hAnsi="SimHei" w:eastAsia="黑体" w:cs="SimHei"/>
          <w:sz w:val="24"/>
        </w:rPr>
        <w:t>□ 项目拓展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□ 财务融资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 xml:space="preserve">□ </w:t>
      </w:r>
      <w:r>
        <w:rPr>
          <w:sz w:val="24"/>
        </w:rPr>
        <w:t>行政管理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□ 企业管理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ind w:firstLine="1080"/>
        <w:rPr>
          <w:sz w:val="24"/>
        </w:rPr>
      </w:pP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 xml:space="preserve">□ </w:t>
      </w:r>
      <w:r>
        <w:rPr>
          <w:rFonts w:ascii="SimHei" w:hAnsi="SimHei" w:eastAsia="黑体" w:cs="SimHei"/>
          <w:sz w:val="24"/>
        </w:rPr>
        <w:t>人力资源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 xml:space="preserve"> □ </w:t>
      </w:r>
      <w:r>
        <w:rPr>
          <w:sz w:val="24"/>
        </w:rPr>
        <w:t>客户服务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 xml:space="preserve">□ 工程技术 □ </w:t>
      </w:r>
      <w:r>
        <w:rPr>
          <w:sz w:val="24"/>
        </w:rPr>
        <w:t>其他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  <w:u w:val="single"/>
        </w:rPr>
        <w:t xml:space="preserve">               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79375</wp:posOffset>
                </wp:positionV>
                <wp:extent cx="2286635" cy="495935"/>
                <wp:effectExtent l="0" t="0" r="0" b="0"/>
                <wp:wrapNone/>
                <wp:docPr id="3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一、组织本身的满意度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131.1pt;margin-top:6.25pt;width:179.95pt;height:38.95pt;mso-wrap-style:square;v-text-anchor:top;mso-position-horizontal:center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一、组织本身的满意度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3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7"/>
        <w:gridCol w:w="540"/>
        <w:gridCol w:w="542"/>
        <w:gridCol w:w="541"/>
        <w:gridCol w:w="542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公司面对社会公众的外界形象非常好，我为之骄傲。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公司的全面发展处于不断攀升过程中，我对公司前景和决策层有信心。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从公司形象和公司项目而言，公司都有着很强的竞争力。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我们公司的经济效益很好。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公司的行业管理、专业管理、企业文化和理念始终与时代共进。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公司提供的产品和服务都很优秀。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我很了解公司的管理体制，并充分认同。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公司的企业文化令我有认同感和归属感，企业文化将引领发展的方向。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我能够清楚知道公司的变革进程和方向，并不感到不安。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公司的决策非常快捷，不会影响工作效率。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公司的组织架构合理，没有出现机构臃肿、人员过剩的现象。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公司政策有连贯性，能够支持战略和决策。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我充分了解公司的各项战略目标，以及需要为之投入的努力。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公司制定的各项战略和制度都能够充分体现员工的意见。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我对公司的政策和决策有信任感。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br w:type="page"/>
      </w:r>
      <w:r>
        <w:rPr/>
      </w:r>
    </w:p>
    <w:tbl>
      <w:tblPr>
        <w:tblW w:w="83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1"/>
        <w:gridCol w:w="6"/>
        <w:gridCol w:w="540"/>
        <w:gridCol w:w="542"/>
        <w:gridCol w:w="541"/>
        <w:gridCol w:w="542"/>
      </w:tblGrid>
      <w:tr>
        <w:trPr>
          <w:trHeight w:val="430" w:hRule="atLeast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>
          <w:trHeight w:val="296" w:hRule="atLeast"/>
        </w:trPr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公司各项管理制度能够得到有效落实。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公司制度能够积极促进业务发展，并达到准确的控制。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公司的信息平台能够高效帮助实现各项管理。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公司的各项考核制度公平公正。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公司有着明确清晰的客服流程和制度，通常情况下能够解决客户的一切问题。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公司的业务和职能考核到位，能够帮助实现组织目标。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绩效评价制度公正透明。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公司的职位晋升制度明确、公平、合理。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公司的薪酬福利政策是经过专门设计的，公平合理、有竞争力。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公司的成本控制严格，实施有效的节流制度。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目前实施的薪酬福利制度能够代表广大员工的利益。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公司考勤制度严格，不会出现迟到早退、旷工的现象。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公司有明确完整的人力资源战略和规划。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公司安排的业余生活丰富多彩，有益健康。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公司提供的各项条件，有利于留住人才。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公司职能部门工作人员的专业水平很高。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公司职能部门的工作人员态度礼貌，大方可亲。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公司的晋升机会公平而合理。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各部门之间目标准确，合作融洽，职责分明。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公司的客服队伍训练有素，专业过硬。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公司拥有优秀的、忠诚的一批员工。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每一位员工在公司都能得到尊重和关心。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我期望能够长期在公司工作下去。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公司的人员流动率恰当，能够达到有效“清血”和激励的目标。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公司对于每位员工都表现出了充分的尊重和理解，公平对待每位员工。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79375</wp:posOffset>
                </wp:positionV>
                <wp:extent cx="2286635" cy="495935"/>
                <wp:effectExtent l="0" t="0" r="0" b="0"/>
                <wp:wrapNone/>
                <wp:docPr id="4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二、管理关系的满意度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131.1pt;margin-top:6.25pt;width:179.95pt;height:38.95pt;mso-wrap-style:square;v-text-anchor:top;mso-position-horizontal:center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二、管理关系的满意度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7"/>
        <w:gridCol w:w="540"/>
        <w:gridCol w:w="540"/>
        <w:gridCol w:w="540"/>
        <w:gridCol w:w="540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我完全相信公司领导做出的承诺，包括公司战略目标、业绩发展、年度规划、各项制度和员工待遇等。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/>
            </w:pPr>
            <w:r>
              <w:rPr>
                <w:sz w:val="18"/>
                <w:szCs w:val="18"/>
              </w:rPr>
              <w:t>我相信自己向公司提出的好的建议和意见能够被公司采纳，并得以改进。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我相信部门问题出现无法解决时，公司领导能够公平解决。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我相信公司领导对部门与部门之间，部门内部等范围出现的问题都能够有清楚的认识和见解。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我相信公司领导会及时告知员工重要的或与员工汲汲相关的事件。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公司领导对所有员工一致公平对待。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我能够了解到我应该了解的公司事件。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公司领导的专业水平很高。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公司领导的管理水平、管理艺术和有效性很高。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直接上司的专业水平很高。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直接上司的管理水平、管理艺术和有效性都很高。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公司的决策层和部门管理层和谐一致，积极进取。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我认为员工需要有一位自己的代言人。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/>
            </w:pPr>
            <w:r>
              <w:rPr>
                <w:sz w:val="18"/>
                <w:szCs w:val="18"/>
              </w:rPr>
              <w:t>我所在部门的内部管理公平、公正、公开。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公司的内部沟通和反馈措施方向明确，流程合理。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公司的人际关系积极向上，透明畅通。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公司鼓励员工的创新思想，奖励技术革新。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tLeast" w:line="5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7">
                <wp:simplePos x="0" y="0"/>
                <wp:positionH relativeFrom="column">
                  <wp:posOffset>1485900</wp:posOffset>
                </wp:positionH>
                <wp:positionV relativeFrom="paragraph">
                  <wp:posOffset>178435</wp:posOffset>
                </wp:positionV>
                <wp:extent cx="2286635" cy="495935"/>
                <wp:effectExtent l="0" t="0" r="0" b="0"/>
                <wp:wrapNone/>
                <wp:docPr id="5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三、工作回报的满意度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117pt;margin-top:14.05pt;width:179.95pt;height:38.95pt;mso-wrap-style:square;v-text-anchor:top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三、工作回报的满意度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5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220"/>
        <w:gridCol w:w="547"/>
        <w:gridCol w:w="540"/>
        <w:gridCol w:w="540"/>
        <w:gridCol w:w="540"/>
        <w:gridCol w:w="540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2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在公司工作，对我的个人成长发展非常有利。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经过个人努力，我在公司拥有良好的发展空间。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从我入职到现在，每隔半年，我的部门领导都会跟我讨论我的未来发展问题。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公司经常对我进行职业生涯管理方面的指导。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公司经常给我专业方面的培训机会。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公司和所在的部门组织的培训能够满足我的工作需要。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与付出的劳动相比，公司给予了我们公平的薪酬奖金水平。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公司给予我的报酬水平，在公司内部而言公正合理。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公司给予我的报酬水平，在公司外部而言有竞争力。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公司给予的福利保险措施很得当。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我的工作努力，在收入中有明显的回报。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能够享受节假日的特别福利，让我深刻感到公司的关心。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与做出的贡献相比，我得到了合理的作息时间。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工作成绩出色时，我能够得到公司的各种褒奖。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公司的激励措施良好，不会让人觉得工作做好做坏都一样。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公司承诺的奖励、福利、培训机会和职位晋升都实现了，我很满意。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公司给了我满意的假期安排。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我的工作场所温度宜人、光线明亮，干净整齐，让我感到舒适。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公司的晋升通道明确，我充分了解在什么情况下我会得到晋升。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我的工作成绩和个人表现能够被公司认可。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工作做得好，我非常有成就感。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exact" w:line="4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exact" w:line="460"/>
        <w:rPr>
          <w:sz w:val="24"/>
        </w:rPr>
      </w:pPr>
      <w:r>
        <w:rPr>
          <w:sz w:val="24"/>
        </w:rPr>
      </w:r>
      <w:r>
        <w:br w:type="page"/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6">
                <wp:simplePos x="0" y="0"/>
                <wp:positionH relativeFrom="column">
                  <wp:posOffset>1485900</wp:posOffset>
                </wp:positionH>
                <wp:positionV relativeFrom="paragraph">
                  <wp:posOffset>79375</wp:posOffset>
                </wp:positionV>
                <wp:extent cx="2286635" cy="495935"/>
                <wp:effectExtent l="0" t="0" r="0" b="0"/>
                <wp:wrapNone/>
                <wp:docPr id="6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四、工作关系的满意度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117pt;margin-top:6.25pt;width:179.95pt;height:38.95pt;mso-wrap-style:square;v-text-anchor:top">
                <v:textbox>
                  <w:txbxContent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四、工作关系的满意度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7"/>
        <w:gridCol w:w="540"/>
        <w:gridCol w:w="540"/>
        <w:gridCol w:w="540"/>
        <w:gridCol w:w="540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公司和部门内部信息传递准确、及时。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部门之间的沟通很方便容易。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我所在的部门工作效率很高，从不误事。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我愿意参加公司组织的集体活动，与同事们在一起，让我感到心情舒畅。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工作过程中，部门领导会及时给我需要的指导和培训。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部门领导与员工的关系和谐愉快。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上级与下级之间的交流很容易表达。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部门领导充分给予了我工作发挥的空间。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部门领导会对我的工作成绩加以赞赏。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我完全相信部门领导的承诺。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我随时可以向部门领导畅所欲言。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部门领导能够公平的分配工作任务，并进行公平的考核。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部门领导理解我的工作困难，并且会给予以我特别支持。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工作中遇到困难时，领导和同事会及时给予我支持和帮助。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我的领导和同事都很关心我，无论是我的工作还是个人生活。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同事之间团结一致，凝聚力和士气很高。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工作过程中，同事之间沟通及时、顺畅。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同事都很遵守公司的规章制度，不会出现不可控的局面。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我与我的同事们相处得非常好，我信任他们。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我很认可其他同事的工作方式，他们也认可我，我们合作得很顺利。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在工作过程中，有专门的人员作为导师，指导我的工作。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在公司里，我有一个或者以上的好朋友，这让我工作时很愉快。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8">
                <wp:simplePos x="0" y="0"/>
                <wp:positionH relativeFrom="column">
                  <wp:align>center</wp:align>
                </wp:positionH>
                <wp:positionV relativeFrom="paragraph">
                  <wp:posOffset>79375</wp:posOffset>
                </wp:positionV>
                <wp:extent cx="2286635" cy="495935"/>
                <wp:effectExtent l="0" t="0" r="0" b="0"/>
                <wp:wrapNone/>
                <wp:docPr id="7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五、工作本身的满意度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131.1pt;margin-top:6.25pt;width:179.95pt;height:38.95pt;mso-wrap-style:square;v-text-anchor:top;mso-position-horizontal:center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五、工作本身的满意度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7"/>
        <w:gridCol w:w="540"/>
        <w:gridCol w:w="540"/>
        <w:gridCol w:w="540"/>
        <w:gridCol w:w="540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工作目标、职责、制度规程易于理解和操作。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工作流程科学合理，使我可以高效地完成工作。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我非常明确我的工作职责和岗位要求，我有一份完全的岗位说明书作为参考。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我的职位、责任和权力是对应的。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我明确我在公司的战略使命中占据的位置，这让我觉得我的工作很重要，并且很自豪。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这个工作没有让我不得不承受来自公司、领导、工作时间和内容的压力。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我的特长在工作中能够充分发挥，我很满意我的工作品质。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对目前从事的工作感兴趣，觉得适合自己。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分配给我的工作量和工作时间都能完成，并未给我造成压力。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我的工作专长在公司内部同样的员工中，水平突出。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这个岗位让我感到自己游刃有余。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工作过程中，我不需要做本职工作要求以外的事情。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因为我的工作能力，我从不担心这个职位会被别人夺走，即使在我休长假的时候。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我相信这个工作能够让我得到充分的保障，我不担心失业。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我独立拥有完成我的工作所需的工作材料和设备。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工作中需要的工作工具设备和劳保用品能够得到保障。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客观工作设备和条件不会影响我的工作效率和热情。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最近的一周内，我因为工作出色，得到了表扬。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部门领导对我的哪怕一点进步也会充分鼓励我。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部门领导和同事对待我的态度，不会影响我的效率和热情。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对工作的意见和提议能够得到及时的反馈和落实。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我能够在工作之余指导别的同事工作，这让我感到很有成就。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我期望能够长期在这个部门和岗位工作下去。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公司离我家不太远，上班并没有让我感到辛苦和痛苦。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10">
                <wp:simplePos x="0" y="0"/>
                <wp:positionH relativeFrom="column">
                  <wp:align>center</wp:align>
                </wp:positionH>
                <wp:positionV relativeFrom="paragraph">
                  <wp:posOffset>79375</wp:posOffset>
                </wp:positionV>
                <wp:extent cx="3130550" cy="495935"/>
                <wp:effectExtent l="0" t="0" r="0" b="0"/>
                <wp:wrapNone/>
                <wp:docPr id="8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984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六、人力资源管理工作的满意度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97.85pt;margin-top:6.25pt;width:246.4pt;height:38.95pt;mso-wrap-style:square;v-text-anchor:top;mso-position-horizontal:center">
                <v:textbox>
                  <w:txbxContent>
                    <w:p>
                      <w:pPr>
                        <w:overflowPunct w:val="false"/>
                        <w:bidi w:val="0"/>
                        <w:jc w:val="both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六、人力资源管理工作的满意度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033"/>
        <w:gridCol w:w="547"/>
        <w:gridCol w:w="540"/>
        <w:gridCol w:w="540"/>
        <w:gridCol w:w="540"/>
        <w:gridCol w:w="540"/>
      </w:tblGrid>
      <w:tr>
        <w:trPr/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序号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题目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分数分布</w:t>
            </w:r>
          </w:p>
        </w:tc>
      </w:tr>
      <w:tr>
        <w:trPr/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  <w:vAlign w:val="cente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FFFF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我充分了解人力资源管理部的各项职能。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我充分了解人力资源管理的各项制度。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我充分了解人力资源管理的各种流程。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人力资源部给予了我和我的部门很大支持和鼓励。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人力资源部制定的各项策略能够与公司战略目标相匹配，并提供支持。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我清楚人力资源部门能够给我的帮助，我能够随时向他们提出要求。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我了解人力资源部在公司的地位，我愿意并能够支持他们工作。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人力资源部能够及时对部门的相关问题进行反馈和落实。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人力资源部的工作是科学有效的。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人力资源部体现出了对员工的关心和真心帮助。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人力资源部给了各部门充分的人力资源授权进行人员管理。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人力资源部的人员专业水准高，能够帮助解决各项相关问题。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人力资源部的人员亲和力强，大方亲切、乐于提供帮助。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人力资源部总能够在我的部门需要人才的时候进行补充。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人力资源部对于人员的评价和考核是准确有效的。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人力资源部能够进行合理的人力资源规划，并进行实施。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人力资源部制定的职业生涯管理制度很合适，对公司的整体发展非常有帮助。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人力资源部提供了积极的晋升方法和通道，帮助员工成长。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人力资源部发展了一套有效的激励措施，以吸引和保留人才。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人力资源部向员工提供了成长和发展的培训方案，并能够与岗位能力相结合。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人力资源部的绩效考核方法是客观可靠的。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spacing w:lineRule="auto" w: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pacing w:lineRule="auto" w: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目前的薪酬福利方案是科学合理合法的，能够体现外部竞争力和内部公平性。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6E6E6" w:val="clear"/>
          </w:tcPr>
          <w:p>
            <w:pPr>
              <w:pStyle w:val="Normal"/>
              <w:tabs>
                <w:tab w:val="clear" w:pos="420"/>
                <w:tab w:val="left" w:pos="4860" w:leader="none"/>
              </w:tabs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  <w:lang w:val="en-US" w:eastAsia="en-US"/>
        </w:rPr>
      </w:pPr>
      <w:r>
        <w:rPr>
          <w:sz w:val="24"/>
          <w:lang w:val="en-US" w:eastAsia="en-US"/>
        </w:rPr>
        <mc:AlternateContent>
          <mc:Choice Requires="wps">
            <w:drawing>
              <wp:anchor behindDoc="0" distT="0" distB="0" distL="114935" distR="114935" simplePos="0" locked="0" layoutInCell="0" allowOverlap="1" relativeHeight="9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1143635" cy="495935"/>
                <wp:effectExtent l="0" t="0" r="0" b="0"/>
                <wp:wrapNone/>
                <wp:docPr id="9" name="Document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21" h="21551">
                              <a:moveTo>
                                <a:pt x="10757" y="21632"/>
                              </a:move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lnTo>
                                <a:pt x="85" y="10849"/>
                              </a:lnTo>
                              <a:lnTo>
                                <a:pt x="85" y="81"/>
                              </a:lnTo>
                              <a:lnTo>
                                <a:pt x="10757" y="81"/>
                              </a:lnTo>
                              <a:lnTo>
                                <a:pt x="21706" y="81"/>
                              </a:lnTo>
                              <a:lnTo>
                                <a:pt x="21706" y="10652"/>
                              </a:lnTo>
                              <a:lnTo>
                                <a:pt x="21706" y="21632"/>
                              </a:lnTo>
                              <a:lnTo>
                                <a:pt x="10757" y="21632"/>
                              </a:lnTo>
                              <a:close/>
                              <a:moveTo>
                                <a:pt x="85" y="17509"/>
                              </a:moveTo>
                              <a:lnTo>
                                <a:pt x="5187" y="17509"/>
                              </a:lnTo>
                              <a:lnTo>
                                <a:pt x="5187" y="21632"/>
                              </a:lnTo>
                              <a:lnTo>
                                <a:pt x="85" y="17509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172f46"/>
                            </a:gs>
                            <a:gs pos="100000">
                              <a:srgbClr val="336699"/>
                            </a:gs>
                          </a:gsLst>
                          <a:lin ang="5400000"/>
                        </a:gradFill>
                        <a:ln w="0">
                          <a:noFill/>
                        </a:ln>
                        <a:effectLst>
                          <a:outerShdw dist="107932" dir="2700000" blurRad="0">
                            <a:srgbClr val="808080"/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br w:type="page"/>
                            </w:r>
                            <w:r>
                              <w:rPr>
                                <w:kern w:val="2"/>
                                <w:sz w:val="30"/>
                                <w:szCs w:val="30"/>
                                <w:b/>
                                <w:rFonts w:ascii="SimHei" w:hAnsi="SimHei" w:eastAsia="黑体" w:cs="SimHei"/>
                                <w:color w:val="FFFFFF"/>
                                <w:lang w:val="en-US" w:eastAsia="zh-CN" w:bidi="ar-SA"/>
                              </w:rPr>
                              <w:t>其他问题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Document" path="m10757,21632l5187,21632l85,17509l85,10849l85,81l10757,81l21706,81l21706,10652l21706,21632l10757,21632xem85,17509l5187,17509l5187,21632l85,17509xe" fillcolor="#336699" stroked="f" style="position:absolute;margin-left:0pt;margin-top:12.85pt;width:89.95pt;height:38.95pt;mso-wrap-style:square;v-text-anchor:top">
                <v:textbox>
                  <w:txbxContent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>
                          <w:kern w:val="2"/>
                          <w:sz w:val="30"/>
                          <w:szCs w:val="30"/>
                          <w:b/>
                          <w:rFonts w:ascii="SimHei" w:hAnsi="SimHei" w:eastAsia="黑体" w:cs="SimHei"/>
                          <w:color w:val="FFFFFF"/>
                          <w:lang w:val="en-US" w:eastAsia="zh-CN" w:bidi="ar-SA"/>
                        </w:rPr>
                        <w:t>其他问题</w:t>
                      </w:r>
                    </w:p>
                  </w:txbxContent>
                </v:textbox>
                <v:fill o:detectmouseclick="t" color2="#172f46"/>
                <v:stroke color="#3465a4" joinstyle="round" endcap="flat"/>
                <v:shadow on="t" obscured="f" color="gray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0"/>
          <w:numId w:val="1"/>
        </w:numPr>
        <w:tabs>
          <w:tab w:val="clear" w:pos="420"/>
          <w:tab w:val="left" w:pos="4860" w:leader="none"/>
        </w:tabs>
        <w:spacing w:lineRule="auto" w:line="360"/>
        <w:rPr/>
      </w:pPr>
      <w:r>
        <w:rPr>
          <w:sz w:val="24"/>
        </w:rPr>
        <w:t>本次调查中，未涉及到的、您还想说的问题。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0"/>
          <w:numId w:val="1"/>
        </w:numPr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  <w:t>您想利用这次机会向公司提出的建议和意见。</w:t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420"/>
          <w:tab w:val="left" w:pos="4860" w:leader="none"/>
        </w:tabs>
        <w:spacing w:lineRule="auto" w:line="360"/>
        <w:rPr>
          <w:sz w:val="24"/>
        </w:rPr>
      </w:pPr>
      <w:r>
        <w:rPr>
          <w:sz w:val="24"/>
        </w:rPr>
      </w:r>
    </w:p>
    <w:sectPr>
      <w:headerReference w:type="default" r:id="rId2"/>
      <w:footerReference w:type="default" r:id="rId3"/>
      <w:type w:val="nextPage"/>
      <w:pgSz w:w="11906" w:h="16838"/>
      <w:pgMar w:left="1531" w:right="1531" w:header="851" w:top="1440" w:footer="992" w:bottom="1247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黑体">
    <w:altName w:val="SimHei"/>
    <w:charset w:val="86"/>
    <w:family w:val="modern"/>
    <w:pitch w:val="default"/>
  </w:font>
  <w:font w:name="华文新魏">
    <w:charset w:val="86"/>
    <w:family w:val="auto"/>
    <w:pitch w:val="variable"/>
  </w:font>
  <w:font w:name="宋体">
    <w:altName w:val="SimSun"/>
    <w:charset w:val="86"/>
    <w:family w:val="auto"/>
    <w:pitch w:val="variable"/>
  </w:font>
  <w:font w:name="ˎ̥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>
        <w:kern w:val="0"/>
        <w:sz w:val="21"/>
        <w:szCs w:val="21"/>
      </w:rPr>
      <w:t>第</w:t>
    </w:r>
    <w:r>
      <w:rPr>
        <w:rFonts w:ascii="SimHei" w:hAnsi="SimHei" w:eastAsia="黑体" w:cs="SimHei"/>
        <w:kern w:val="0"/>
        <w:sz w:val="21"/>
        <w:szCs w:val="21"/>
      </w:rPr>
      <w:t xml:space="preserve"> </w:t>
    </w:r>
    <w:r>
      <w:rPr>
        <w:kern w:val="0"/>
        <w:sz w:val="21"/>
        <w:szCs w:val="21"/>
      </w:rPr>
      <w:fldChar w:fldCharType="begin"/>
    </w:r>
    <w:r>
      <w:rPr>
        <w:kern w:val="0"/>
        <w:sz w:val="21"/>
        <w:szCs w:val="21"/>
      </w:rPr>
      <w:instrText> PAGE </w:instrText>
    </w:r>
    <w:r>
      <w:rPr>
        <w:kern w:val="0"/>
        <w:sz w:val="21"/>
        <w:szCs w:val="21"/>
      </w:rPr>
      <w:fldChar w:fldCharType="separate"/>
    </w:r>
    <w:r>
      <w:rPr>
        <w:kern w:val="0"/>
        <w:sz w:val="21"/>
        <w:szCs w:val="21"/>
      </w:rPr>
      <w:t>10</w:t>
    </w:r>
    <w:r>
      <w:rPr>
        <w:kern w:val="0"/>
        <w:sz w:val="21"/>
        <w:szCs w:val="21"/>
      </w:rPr>
      <w:fldChar w:fldCharType="end"/>
    </w:r>
    <w:r>
      <w:rPr>
        <w:rFonts w:ascii="SimHei" w:hAnsi="SimHei" w:eastAsia="黑体" w:cs="SimHei"/>
        <w:kern w:val="0"/>
        <w:sz w:val="21"/>
        <w:szCs w:val="21"/>
      </w:rPr>
      <w:t xml:space="preserve"> </w:t>
    </w:r>
    <w:r>
      <w:rPr>
        <w:kern w:val="0"/>
        <w:sz w:val="21"/>
        <w:szCs w:val="21"/>
      </w:rPr>
      <w:t>页</w:t>
    </w:r>
    <w:r>
      <w:rPr>
        <w:rFonts w:ascii="SimHei" w:hAnsi="SimHei" w:eastAsia="黑体" w:cs="SimHei"/>
        <w:kern w:val="0"/>
        <w:sz w:val="21"/>
        <w:szCs w:val="21"/>
      </w:rPr>
      <w:t xml:space="preserve"> </w:t>
    </w:r>
    <w:r>
      <w:rPr>
        <w:kern w:val="0"/>
        <w:sz w:val="21"/>
        <w:szCs w:val="21"/>
      </w:rPr>
      <w:t>共</w:t>
    </w:r>
    <w:r>
      <w:rPr>
        <w:rFonts w:ascii="SimHei" w:hAnsi="SimHei" w:eastAsia="黑体" w:cs="SimHei"/>
        <w:kern w:val="0"/>
        <w:sz w:val="21"/>
        <w:szCs w:val="21"/>
      </w:rPr>
      <w:t xml:space="preserve"> </w:t>
    </w:r>
    <w:r>
      <w:rPr>
        <w:kern w:val="0"/>
        <w:sz w:val="21"/>
        <w:szCs w:val="21"/>
      </w:rPr>
      <w:fldChar w:fldCharType="begin"/>
    </w:r>
    <w:r>
      <w:rPr>
        <w:kern w:val="0"/>
        <w:sz w:val="21"/>
        <w:szCs w:val="21"/>
      </w:rPr>
      <w:instrText> NUMPAGES \* ARABIC </w:instrText>
    </w:r>
    <w:r>
      <w:rPr>
        <w:kern w:val="0"/>
        <w:sz w:val="21"/>
        <w:szCs w:val="21"/>
      </w:rPr>
      <w:fldChar w:fldCharType="separate"/>
    </w:r>
    <w:r>
      <w:rPr>
        <w:kern w:val="0"/>
        <w:sz w:val="21"/>
        <w:szCs w:val="21"/>
      </w:rPr>
      <w:t>10</w:t>
    </w:r>
    <w:r>
      <w:rPr>
        <w:kern w:val="0"/>
        <w:sz w:val="21"/>
        <w:szCs w:val="21"/>
      </w:rPr>
      <w:fldChar w:fldCharType="end"/>
    </w:r>
    <w:r>
      <w:rPr>
        <w:rFonts w:ascii="SimHei" w:hAnsi="SimHei" w:eastAsia="黑体" w:cs="SimHei"/>
        <w:kern w:val="0"/>
        <w:sz w:val="21"/>
        <w:szCs w:val="21"/>
      </w:rPr>
      <w:t xml:space="preserve"> </w:t>
    </w:r>
    <w:r>
      <w:rPr>
        <w:kern w:val="0"/>
        <w:sz w:val="21"/>
        <w:szCs w:val="21"/>
      </w:rPr>
      <w:t>页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pBdr>
        <w:bottom w:val="nil"/>
      </w:pBdr>
      <w:jc w:val="both"/>
      <w:rPr>
        <w:rFonts w:ascii="SimHei" w:hAnsi="SimHei" w:eastAsia="黑体" w:cs="SimHei"/>
      </w:rPr>
    </w:pPr>
    <w:r>
      <w:rPr>
        <w:rFonts w:ascii="SimHei" w:hAnsi="SimHei" w:eastAsia="黑体" w:cs="SimHei"/>
      </w:rPr>
      <w:t xml:space="preserve">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chineseCountingThousand"/>
      <w:lvlText w:val="%1、"/>
      <w:lvlJc w:val="left"/>
      <w:pPr>
        <w:tabs>
          <w:tab w:val="num" w:pos="960"/>
        </w:tabs>
        <w:ind w:left="960" w:hanging="480"/>
      </w:pPr>
      <w:rPr>
        <w:sz w:val="24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默认段落字体"/>
    <w:qFormat/>
    <w:rPr/>
  </w:style>
  <w:style w:type="character" w:styleId="PageNumber">
    <w:name w:val="Page Number"/>
    <w:basedOn w:val="Style14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Style15">
    <w:name w:val="日期"/>
    <w:basedOn w:val="Normal"/>
    <w:next w:val="Normal"/>
    <w:qFormat/>
    <w:pPr>
      <w:ind w:left="100" w:hanging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2008-09-17T16:43:00Z</dcterms:created>
  <dc:creator>番茄花园</dc:creator>
  <dc:description/>
  <cp:keywords> </cp:keywords>
  <dc:language>en-US</dc:language>
  <cp:lastModifiedBy>Client</cp:lastModifiedBy>
  <cp:lastPrinted>2008-09-17T11:25:00Z</cp:lastPrinted>
  <dcterms:modified xsi:type="dcterms:W3CDTF">2017-05-10T17:59:00Z</dcterms:modified>
  <cp:revision>6</cp:revision>
  <dc:subject/>
  <dc:title>北京天鸿房地产开发有限责任公司</dc:title>
</cp:coreProperties>
</file>