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napToGrid w:val="false"/>
        <w:spacing w:lineRule="auto" w:line="360"/>
        <w:jc w:val="center"/>
        <w:rPr>
          <w:b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新疆</w:t>
      </w:r>
      <w:r>
        <w:rPr>
          <w:b/>
          <w:color w:val="000000"/>
          <w:sz w:val="28"/>
          <w:szCs w:val="28"/>
          <w:lang w:val="en-US" w:eastAsia="zh-CN"/>
        </w:rPr>
        <w:t>*****************</w:t>
      </w:r>
      <w:r>
        <w:rPr>
          <w:b/>
          <w:color w:val="000000"/>
          <w:sz w:val="28"/>
          <w:szCs w:val="28"/>
        </w:rPr>
        <w:t>公司</w:t>
      </w:r>
    </w:p>
    <w:p>
      <w:pPr>
        <w:pStyle w:val="Normal"/>
        <w:snapToGrid w:val="false"/>
        <w:spacing w:lineRule="auto" w:line="360"/>
        <w:jc w:val="center"/>
        <w:rPr>
          <w:b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带薪年休假实施办法</w:t>
      </w:r>
    </w:p>
    <w:p>
      <w:pPr>
        <w:pStyle w:val="Normal"/>
        <w:snapToGrid w:val="false"/>
        <w:spacing w:lineRule="auto" w:line="360"/>
        <w:jc w:val="center"/>
        <w:rPr>
          <w:b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Normal"/>
        <w:snapToGrid w:val="false"/>
        <w:spacing w:lineRule="auto" w:line="360"/>
        <w:ind w:firstLine="5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为了让广大员工在工作之余得到更好的休息，充分调节身心，提高工作效率，根据国务院《职工带薪年休假条例》，制定本实施办法。</w:t>
      </w:r>
    </w:p>
    <w:p>
      <w:pPr>
        <w:pStyle w:val="Normal"/>
        <w:snapToGrid w:val="false"/>
        <w:spacing w:lineRule="auto" w:line="360"/>
        <w:rPr>
          <w:color w:val="000000"/>
          <w:sz w:val="28"/>
          <w:szCs w:val="28"/>
        </w:rPr>
      </w:pPr>
      <w:r>
        <w:rPr>
          <w:rFonts w:ascii="SimHei" w:hAnsi="SimHei" w:eastAsia="黑体" w:cs="SimHei"/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一、享受带薪年休假人员范围：</w:t>
      </w:r>
    </w:p>
    <w:p>
      <w:pPr>
        <w:pStyle w:val="Normal"/>
        <w:snapToGrid w:val="false"/>
        <w:spacing w:lineRule="auto" w:line="360"/>
        <w:ind w:firstLine="560"/>
        <w:rPr>
          <w:sz w:val="28"/>
          <w:szCs w:val="28"/>
        </w:rPr>
      </w:pPr>
      <w:r>
        <w:rPr>
          <w:sz w:val="28"/>
          <w:szCs w:val="28"/>
        </w:rPr>
        <w:t>本办法适用于与本公司签订劳动合同的员工。不适用于退休返聘人员、实习生和兼职员工。</w:t>
      </w:r>
    </w:p>
    <w:p>
      <w:pPr>
        <w:pStyle w:val="Normal"/>
        <w:snapToGrid w:val="false"/>
        <w:spacing w:lineRule="auto" w:line="360"/>
        <w:ind w:firstLine="5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二、享受带薪年休假的条件及天数：</w:t>
      </w:r>
    </w:p>
    <w:p>
      <w:pPr>
        <w:pStyle w:val="Normal"/>
        <w:snapToGrid w:val="false"/>
        <w:spacing w:lineRule="auto" w:line="360"/>
        <w:ind w:firstLine="560"/>
        <w:rPr>
          <w:sz w:val="28"/>
          <w:szCs w:val="28"/>
        </w:rPr>
      </w:pP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、</w:t>
      </w:r>
      <w:r>
        <w:rPr>
          <w:sz w:val="28"/>
          <w:szCs w:val="28"/>
        </w:rPr>
        <w:t>职工在本企业连续工作</w:t>
      </w:r>
      <w:r>
        <w:rPr>
          <w:sz w:val="28"/>
          <w:szCs w:val="28"/>
        </w:rPr>
        <w:t>1</w:t>
      </w:r>
      <w:r>
        <w:rPr>
          <w:sz w:val="28"/>
          <w:szCs w:val="28"/>
        </w:rPr>
        <w:t>年以上的，方可享受带薪年休假。</w:t>
      </w:r>
    </w:p>
    <w:p>
      <w:pPr>
        <w:pStyle w:val="Normal"/>
        <w:snapToGrid w:val="false"/>
        <w:spacing w:lineRule="auto" w:line="360"/>
        <w:ind w:firstLine="5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、职工累计工作年限已满</w:t>
      </w: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年不满</w:t>
      </w:r>
      <w:r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年的，年休假</w:t>
      </w:r>
      <w:r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天；已满</w:t>
      </w:r>
      <w:r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年不满</w:t>
      </w:r>
      <w:r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年的，年休假</w:t>
      </w:r>
      <w:r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天；已满</w:t>
      </w:r>
      <w:r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年的，年休假</w:t>
      </w:r>
      <w:r>
        <w:rPr>
          <w:color w:val="000000"/>
          <w:sz w:val="28"/>
          <w:szCs w:val="28"/>
        </w:rPr>
        <w:t>15</w:t>
      </w:r>
      <w:r>
        <w:rPr>
          <w:color w:val="000000"/>
          <w:sz w:val="28"/>
          <w:szCs w:val="28"/>
        </w:rPr>
        <w:t>天。</w:t>
      </w:r>
    </w:p>
    <w:p>
      <w:pPr>
        <w:pStyle w:val="Normal"/>
        <w:snapToGrid w:val="false"/>
        <w:spacing w:lineRule="auto" w:line="360"/>
        <w:ind w:firstLine="560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、职工工作年限满</w:t>
      </w:r>
      <w:r>
        <w:rPr>
          <w:sz w:val="28"/>
          <w:szCs w:val="28"/>
        </w:rPr>
        <w:t>1</w:t>
      </w:r>
      <w:r>
        <w:rPr>
          <w:sz w:val="28"/>
          <w:szCs w:val="28"/>
        </w:rPr>
        <w:t>年、满</w:t>
      </w:r>
      <w:r>
        <w:rPr>
          <w:sz w:val="28"/>
          <w:szCs w:val="28"/>
        </w:rPr>
        <w:t>10</w:t>
      </w:r>
      <w:r>
        <w:rPr>
          <w:sz w:val="28"/>
          <w:szCs w:val="28"/>
        </w:rPr>
        <w:t>年、满</w:t>
      </w:r>
      <w:r>
        <w:rPr>
          <w:sz w:val="28"/>
          <w:szCs w:val="28"/>
        </w:rPr>
        <w:t>20</w:t>
      </w:r>
      <w:r>
        <w:rPr>
          <w:sz w:val="28"/>
          <w:szCs w:val="28"/>
        </w:rPr>
        <w:t>年后，从下月起享受相应的年休假天数。</w:t>
      </w:r>
    </w:p>
    <w:p>
      <w:pPr>
        <w:pStyle w:val="Normal"/>
        <w:snapToGrid w:val="false"/>
        <w:spacing w:lineRule="auto" w:line="360"/>
        <w:ind w:firstLine="5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三、</w:t>
      </w:r>
      <w:r>
        <w:rPr>
          <w:rFonts w:ascii="SimHei" w:hAnsi="SimHei" w:eastAsia="黑体" w:cs="SimHei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职工有下列情形之一的，不享受当年的年休假：</w:t>
      </w:r>
    </w:p>
    <w:p>
      <w:pPr>
        <w:pStyle w:val="Normal"/>
        <w:snapToGrid w:val="false"/>
        <w:spacing w:lineRule="auto" w:line="360"/>
        <w:ind w:firstLine="5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、累计工作满</w:t>
      </w: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年不满</w:t>
      </w:r>
      <w:r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年的职工，上一年度（</w:t>
      </w:r>
      <w:r>
        <w:rPr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>个月）累计休病假</w:t>
      </w:r>
      <w:r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个月以上的；</w:t>
      </w:r>
    </w:p>
    <w:p>
      <w:pPr>
        <w:pStyle w:val="Normal"/>
        <w:snapToGrid w:val="false"/>
        <w:spacing w:lineRule="auto" w:line="360"/>
        <w:ind w:firstLine="5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、累计工作满</w:t>
      </w:r>
      <w:r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年不满</w:t>
      </w:r>
      <w:r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年的职工，上一年度（</w:t>
      </w:r>
      <w:r>
        <w:rPr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>个月）累计休病假</w:t>
      </w:r>
      <w:r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个月以上的；</w:t>
      </w:r>
    </w:p>
    <w:p>
      <w:pPr>
        <w:pStyle w:val="Normal"/>
        <w:snapToGrid w:val="false"/>
        <w:spacing w:lineRule="auto" w:line="360"/>
        <w:ind w:firstLine="5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、累计工作满</w:t>
      </w:r>
      <w:r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年以上的职工，上一年度（</w:t>
      </w:r>
      <w:r>
        <w:rPr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>个月）累计休病假</w:t>
      </w:r>
      <w:r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个月以上的；</w:t>
      </w:r>
    </w:p>
    <w:p>
      <w:pPr>
        <w:pStyle w:val="Normal"/>
        <w:snapToGrid w:val="false"/>
        <w:spacing w:lineRule="auto" w:line="360"/>
        <w:ind w:firstLine="5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四、带薪年休假的具体安排：</w:t>
      </w:r>
    </w:p>
    <w:p>
      <w:pPr>
        <w:pStyle w:val="Normal"/>
        <w:snapToGrid w:val="false"/>
        <w:spacing w:lineRule="auto" w:line="360"/>
        <w:ind w:firstLine="5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、带薪年休假可以采取集中安排和个人申请获得批准两种方式。</w:t>
      </w:r>
    </w:p>
    <w:p>
      <w:pPr>
        <w:pStyle w:val="Normal"/>
        <w:snapToGrid w:val="false"/>
        <w:spacing w:lineRule="auto" w:line="360"/>
        <w:ind w:firstLine="5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、各部门可根据业务工作的具体情况，并考虑职工本人意愿，统筹安排职工年休假；年休假在</w:t>
      </w: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个年度内可以集中安排，也可以分段安排，一般不跨</w:t>
      </w:r>
      <w:r>
        <w:rPr>
          <w:sz w:val="28"/>
          <w:szCs w:val="28"/>
        </w:rPr>
        <w:t>年度</w:t>
      </w:r>
      <w:r>
        <w:rPr>
          <w:color w:val="000000"/>
          <w:sz w:val="28"/>
          <w:szCs w:val="28"/>
        </w:rPr>
        <w:t>安排。</w:t>
      </w:r>
    </w:p>
    <w:p>
      <w:pPr>
        <w:pStyle w:val="Normal"/>
        <w:snapToGrid w:val="false"/>
        <w:spacing w:lineRule="auto" w:line="360"/>
        <w:ind w:firstLine="5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、职工在年休假期间享受与正常工作期间相同的工资收入；单位确因工作需要不能安排职工休年休假的，经职工本人同意，可以不安排职工休年休假。对职工应休未休的年休假天数，单位应当按照该职工日工资收入的</w:t>
      </w:r>
      <w:r>
        <w:rPr>
          <w:color w:val="000000"/>
          <w:sz w:val="28"/>
          <w:szCs w:val="28"/>
        </w:rPr>
        <w:t>300%</w:t>
      </w:r>
      <w:r>
        <w:rPr>
          <w:color w:val="000000"/>
          <w:sz w:val="28"/>
          <w:szCs w:val="28"/>
        </w:rPr>
        <w:t>支付年休假工资报酬。</w:t>
      </w:r>
    </w:p>
    <w:p>
      <w:pPr>
        <w:pStyle w:val="Normal"/>
        <w:snapToGrid w:val="false"/>
        <w:spacing w:lineRule="auto" w:line="360"/>
        <w:ind w:firstLine="560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>、年休假原则上应在相应休假周期内休完。企业和职工双方无论因何种原因依法解除或终止劳动合同（含退休）的，职工本人应申请休完本年度年休假，否则视为自动放弃。</w:t>
      </w:r>
      <w:r>
        <w:rPr>
          <w:rFonts w:ascii="SimHei" w:hAnsi="SimHei" w:eastAsia="黑体" w:cs="SimHei"/>
          <w:sz w:val="28"/>
          <w:szCs w:val="28"/>
        </w:rPr>
        <w:t xml:space="preserve"> </w:t>
      </w:r>
    </w:p>
    <w:p>
      <w:pPr>
        <w:pStyle w:val="Normal"/>
        <w:snapToGrid w:val="false"/>
        <w:spacing w:lineRule="auto" w:line="360"/>
        <w:ind w:firstLine="5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、员工因有事必须亲自处理而需请假者，应优先请休事假，在事假休完后，方可请休年假。</w:t>
      </w:r>
    </w:p>
    <w:p>
      <w:pPr>
        <w:pStyle w:val="Normal"/>
        <w:snapToGrid w:val="false"/>
        <w:spacing w:lineRule="auto" w:line="360"/>
        <w:ind w:firstLine="5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、国家法定休假日、休息日不计入年休假的假期。</w:t>
      </w:r>
    </w:p>
    <w:p>
      <w:pPr>
        <w:pStyle w:val="Normal"/>
        <w:snapToGrid w:val="false"/>
        <w:spacing w:lineRule="auto" w:line="360"/>
        <w:ind w:firstLine="5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五、带薪年休假申请、审批、备案程序：</w:t>
      </w:r>
    </w:p>
    <w:p>
      <w:pPr>
        <w:pStyle w:val="Normal"/>
        <w:snapToGrid w:val="false"/>
        <w:spacing w:lineRule="auto" w:line="360"/>
        <w:ind w:firstLine="5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、公司人事部定期统计出公司全体职工姓名、参加工作年月、</w:t>
      </w:r>
      <w:r>
        <w:rPr>
          <w:sz w:val="28"/>
          <w:szCs w:val="28"/>
        </w:rPr>
        <w:t>工作年限，测算出每名职工的年休假天数、休假周期</w:t>
      </w:r>
      <w:r>
        <w:rPr>
          <w:color w:val="000000"/>
          <w:sz w:val="28"/>
          <w:szCs w:val="28"/>
        </w:rPr>
        <w:t>等信息，并提供给主管领导；作为享受带薪年休假的一般性依据。</w:t>
      </w:r>
    </w:p>
    <w:p>
      <w:pPr>
        <w:pStyle w:val="Normal"/>
        <w:snapToGrid w:val="false"/>
        <w:spacing w:lineRule="auto" w:line="360"/>
        <w:ind w:firstLine="5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、符合带薪年休假条件的职工，在计划休带薪年休假前，应提前</w:t>
      </w:r>
      <w:r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天向所在部门主管领导口头申请，并将工作向职务代理人交接清楚，不得影响工作。</w:t>
      </w:r>
    </w:p>
    <w:p>
      <w:pPr>
        <w:pStyle w:val="Normal"/>
        <w:snapToGrid w:val="false"/>
        <w:spacing w:lineRule="auto" w:line="360"/>
        <w:ind w:firstLine="5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、审批原则：个人与所在部门协商一致，不能影响本岗位工作及所分管的工作，离岗后应有职务代理人。</w:t>
      </w:r>
      <w:r>
        <w:rPr>
          <w:rFonts w:ascii="SimHei" w:hAnsi="SimHei" w:eastAsia="黑体" w:cs="SimHei"/>
          <w:color w:val="000000"/>
          <w:sz w:val="28"/>
          <w:szCs w:val="28"/>
        </w:rPr>
        <w:t xml:space="preserve"> </w:t>
      </w:r>
    </w:p>
    <w:p>
      <w:pPr>
        <w:pStyle w:val="Normal"/>
        <w:snapToGrid w:val="false"/>
        <w:spacing w:lineRule="auto" w:line="360"/>
        <w:ind w:firstLine="5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、各部门在职工考勤表中对带薪年休假应用专用符号予以注明。</w:t>
      </w:r>
    </w:p>
    <w:p>
      <w:pPr>
        <w:pStyle w:val="Normal"/>
        <w:snapToGrid w:val="false"/>
        <w:spacing w:lineRule="auto" w:line="360"/>
        <w:rPr>
          <w:color w:val="000000"/>
          <w:sz w:val="28"/>
          <w:szCs w:val="28"/>
        </w:rPr>
      </w:pPr>
      <w:r>
        <w:rPr>
          <w:rFonts w:ascii="SimHei" w:hAnsi="SimHei" w:eastAsia="黑体" w:cs="SimHei"/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六、本实施办法自下发之日起执行，本办法与今后国家、本市有关规定相抵触的，按国家有关规定执行。</w:t>
      </w:r>
    </w:p>
    <w:p>
      <w:pPr>
        <w:pStyle w:val="Normal"/>
        <w:snapToGrid w:val="false"/>
        <w:spacing w:lineRule="auto" w:line="360"/>
        <w:rPr>
          <w:color w:val="000000"/>
          <w:sz w:val="28"/>
          <w:szCs w:val="28"/>
        </w:rPr>
      </w:pPr>
      <w:r>
        <w:rPr>
          <w:rFonts w:ascii="SimHei" w:hAnsi="SimHei" w:eastAsia="黑体" w:cs="SimHei"/>
          <w:color w:val="000000"/>
          <w:sz w:val="28"/>
          <w:szCs w:val="28"/>
        </w:rPr>
        <w:t xml:space="preserve">            </w:t>
      </w:r>
    </w:p>
    <w:p>
      <w:pPr>
        <w:pStyle w:val="Normal"/>
        <w:snapToGrid w:val="false"/>
        <w:spacing w:lineRule="auto" w:line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napToGrid w:val="false"/>
        <w:spacing w:lineRule="auto" w:line="360"/>
        <w:ind w:left="4341" w:firstLine="1540"/>
        <w:rPr>
          <w:b/>
          <w:b/>
          <w:color w:val="000000"/>
          <w:sz w:val="28"/>
          <w:szCs w:val="28"/>
        </w:rPr>
      </w:pPr>
      <w:r>
        <w:rPr>
          <w:rFonts w:ascii="SimHei" w:hAnsi="SimHei" w:eastAsia="黑体" w:cs="SimHei"/>
          <w:color w:val="000000"/>
          <w:sz w:val="28"/>
          <w:szCs w:val="28"/>
        </w:rPr>
        <w:t xml:space="preserve">                                         </w:t>
      </w:r>
      <w:r>
        <w:rPr>
          <w:rFonts w:ascii="SimHei" w:hAnsi="SimHei" w:eastAsia="黑体" w:cs="SimHei"/>
          <w:color w:val="000000"/>
          <w:sz w:val="28"/>
          <w:szCs w:val="28"/>
          <w:lang w:val="en-US" w:eastAsia="zh-CN"/>
        </w:rPr>
        <w:t xml:space="preserve">              </w:t>
      </w:r>
      <w:r>
        <w:rPr>
          <w:color w:val="000000"/>
          <w:sz w:val="28"/>
          <w:szCs w:val="28"/>
        </w:rPr>
        <w:t>新疆</w:t>
      </w:r>
      <w:r>
        <w:rPr>
          <w:color w:val="000000"/>
          <w:sz w:val="28"/>
          <w:szCs w:val="28"/>
          <w:lang w:val="en-US" w:eastAsia="zh-CN"/>
        </w:rPr>
        <w:t>**************************</w:t>
      </w:r>
      <w:r>
        <w:rPr>
          <w:color w:val="000000"/>
          <w:sz w:val="28"/>
          <w:szCs w:val="28"/>
        </w:rPr>
        <w:t>公司</w:t>
      </w:r>
    </w:p>
    <w:p>
      <w:pPr>
        <w:pStyle w:val="Normal"/>
        <w:snapToGrid w:val="false"/>
        <w:spacing w:lineRule="auto" w:line="360"/>
        <w:ind w:left="4341" w:firstLine="1546"/>
        <w:rPr>
          <w:b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Normal"/>
        <w:snapToGrid w:val="false"/>
        <w:spacing w:lineRule="auto" w:line="360"/>
        <w:ind w:firstLine="63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2014</w:t>
      </w:r>
      <w:r>
        <w:rPr>
          <w:color w:val="000000"/>
          <w:sz w:val="28"/>
          <w:szCs w:val="28"/>
        </w:rPr>
        <w:t>年</w:t>
      </w: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月</w:t>
      </w:r>
      <w:r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日</w:t>
      </w:r>
    </w:p>
    <w:p>
      <w:pPr>
        <w:pStyle w:val="Normal"/>
        <w:snapToGrid w:val="false"/>
        <w:spacing w:lineRule="auto" w:line="360"/>
        <w:ind w:firstLine="63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sectPr>
      <w:type w:val="nextPage"/>
      <w:pgSz w:w="11906" w:h="16838"/>
      <w:pgMar w:left="1247" w:right="1247" w:header="0" w:top="1247" w:footer="0" w:bottom="1247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Style15">
    <w:name w:val="日期"/>
    <w:basedOn w:val="Normal"/>
    <w:next w:val="Normal"/>
    <w:qFormat/>
    <w:pPr>
      <w:ind w:left="10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2008-05-14T10:44:00Z</dcterms:created>
  <dc:creator>某企业用户</dc:creator>
  <dc:description/>
  <dc:language>en-US</dc:language>
  <cp:lastModifiedBy>Administrator</cp:lastModifiedBy>
  <dcterms:modified xsi:type="dcterms:W3CDTF">2014-01-10T11:30:00Z</dcterms:modified>
  <cp:revision>611</cp:revision>
  <dc:subject/>
  <dc:title>关于公司带薪年休假的请示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2052-9.1.0.4429</vt:lpwstr>
  </property>
</Properties>
</file>