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420"/>
          <w:tab w:val="left" w:pos="612" w:leader="none"/>
          <w:tab w:val="center" w:pos="4326" w:leader="none"/>
        </w:tabs>
        <w:jc w:val="left"/>
        <w:rPr>
          <w:lang w:eastAsia="zh-CN"/>
        </w:rPr>
      </w:pPr>
      <w:r>
        <mc:AlternateContent>
          <mc:Choice Requires="wps">
            <w:drawing>
              <wp:anchor behindDoc="0" distT="4445" distB="4445" distL="119380" distR="119380" simplePos="0" locked="0" layoutInCell="0" allowOverlap="1" relativeHeight="3">
                <wp:simplePos x="0" y="0"/>
                <wp:positionH relativeFrom="column">
                  <wp:posOffset>45720</wp:posOffset>
                </wp:positionH>
                <wp:positionV relativeFrom="paragraph">
                  <wp:posOffset>-85090</wp:posOffset>
                </wp:positionV>
                <wp:extent cx="5344160" cy="1270"/>
                <wp:effectExtent l="0" t="0" r="0" b="0"/>
                <wp:wrapNone/>
                <wp:docPr id="1" name=""/>
                <a:graphic xmlns:a="http://schemas.openxmlformats.org/drawingml/2006/main">
                  <a:graphicData uri="http://schemas.microsoft.com/office/word/2010/wordprocessingShape">
                    <wps:wsp>
                      <wps:cNvSpPr/>
                      <wps:spPr>
                        <a:xfrm>
                          <a:off x="0" y="0"/>
                          <a:ext cx="5343480" cy="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6pt,-6.7pt" to="424.3pt,-6.7pt" stroked="t" style="position:absolute">
                <v:stroke color="black" weight="9360" joinstyle="miter" endcap="flat"/>
                <v:fill o:detectmouseclick="t" on="false"/>
                <w10:wrap type="none"/>
              </v:line>
            </w:pict>
          </mc:Fallback>
        </mc:AlternateContent>
      </w:r>
      <w:r>
        <w:rPr>
          <w:b/>
          <w:bCs/>
          <w:sz w:val="36"/>
          <w:szCs w:val="36"/>
          <w:lang w:eastAsia="zh-CN"/>
        </w:rPr>
        <w:tab/>
        <w:tab/>
      </w:r>
      <w:r>
        <w:rPr>
          <w:b/>
          <w:bCs/>
          <w:sz w:val="36"/>
          <w:szCs w:val="36"/>
          <w:lang w:eastAsia="zh-CN"/>
        </w:rPr>
        <w:t>员工日常餐费补贴管理办法</w:t>
      </w:r>
    </w:p>
    <w:p>
      <w:pPr>
        <w:pStyle w:val="Normal"/>
        <w:jc w:val="both"/>
        <w:rPr>
          <w:lang w:eastAsia="zh-CN"/>
        </w:rPr>
      </w:pPr>
      <w:r>
        <w:rPr>
          <w:lang w:eastAsia="zh-CN"/>
        </w:rPr>
      </w:r>
    </w:p>
    <w:p>
      <w:pPr>
        <w:pStyle w:val="Normal"/>
        <w:jc w:val="both"/>
        <w:rPr>
          <w:sz w:val="28"/>
          <w:szCs w:val="28"/>
          <w:lang w:eastAsia="zh-CN"/>
        </w:rPr>
      </w:pPr>
      <w:r>
        <w:rPr>
          <w:sz w:val="28"/>
          <w:szCs w:val="28"/>
          <w:lang w:eastAsia="zh-CN"/>
        </w:rPr>
        <w:t>为了解决员工日常餐饮，提高工作效率，，针对公司员工用餐补贴问题，特制订本办法。</w:t>
      </w:r>
    </w:p>
    <w:p>
      <w:pPr>
        <w:pStyle w:val="Normal"/>
        <w:numPr>
          <w:ilvl w:val="0"/>
          <w:numId w:val="1"/>
        </w:numPr>
        <w:jc w:val="both"/>
        <w:rPr>
          <w:sz w:val="28"/>
          <w:szCs w:val="28"/>
          <w:lang w:eastAsia="zh-CN"/>
        </w:rPr>
      </w:pPr>
      <w:r>
        <w:rPr>
          <w:sz w:val="28"/>
          <w:szCs w:val="28"/>
          <w:lang w:eastAsia="zh-CN"/>
        </w:rPr>
        <w:t>适用范围：</w:t>
      </w:r>
    </w:p>
    <w:p>
      <w:pPr>
        <w:pStyle w:val="Normal"/>
        <w:numPr>
          <w:ilvl w:val="0"/>
          <w:numId w:val="0"/>
        </w:numPr>
        <w:ind w:left="0" w:hanging="0"/>
        <w:jc w:val="both"/>
        <w:rPr>
          <w:sz w:val="28"/>
          <w:szCs w:val="28"/>
          <w:lang w:val="en-US" w:eastAsia="zh-CN"/>
        </w:rPr>
      </w:pPr>
      <w:r>
        <w:rPr>
          <w:rFonts w:ascii="SimHei" w:hAnsi="SimHei" w:eastAsia="黑体" w:cs="SimHei"/>
          <w:sz w:val="28"/>
          <w:szCs w:val="28"/>
          <w:lang w:val="en-US" w:eastAsia="zh-CN"/>
        </w:rPr>
        <w:t xml:space="preserve">     </w:t>
      </w:r>
      <w:r>
        <w:rPr>
          <w:sz w:val="28"/>
          <w:szCs w:val="28"/>
          <w:lang w:val="en-US" w:eastAsia="zh-CN"/>
        </w:rPr>
        <w:t>本办法适用于所有员工。</w:t>
      </w:r>
    </w:p>
    <w:p>
      <w:pPr>
        <w:pStyle w:val="Normal"/>
        <w:numPr>
          <w:ilvl w:val="0"/>
          <w:numId w:val="2"/>
        </w:numPr>
        <w:jc w:val="both"/>
        <w:rPr>
          <w:sz w:val="28"/>
          <w:szCs w:val="28"/>
          <w:lang w:val="en-US" w:eastAsia="zh-CN"/>
        </w:rPr>
      </w:pPr>
      <w:r>
        <w:rPr>
          <w:sz w:val="28"/>
          <w:szCs w:val="28"/>
          <w:lang w:val="en-US" w:eastAsia="zh-CN"/>
        </w:rPr>
        <w:t>补贴内容</w:t>
      </w:r>
    </w:p>
    <w:p>
      <w:pPr>
        <w:pStyle w:val="Normal"/>
        <w:numPr>
          <w:ilvl w:val="0"/>
          <w:numId w:val="0"/>
        </w:numPr>
        <w:ind w:left="0" w:hanging="0"/>
        <w:jc w:val="both"/>
        <w:rPr>
          <w:sz w:val="28"/>
          <w:szCs w:val="28"/>
          <w:lang w:val="en-US" w:eastAsia="zh-CN"/>
        </w:rPr>
      </w:pPr>
      <w:r>
        <w:rPr>
          <w:rFonts w:ascii="SimHei" w:hAnsi="SimHei" w:eastAsia="黑体" w:cs="SimHei"/>
          <w:sz w:val="28"/>
          <w:szCs w:val="28"/>
          <w:lang w:val="en-US" w:eastAsia="zh-CN"/>
        </w:rPr>
        <w:t xml:space="preserve">     </w:t>
      </w:r>
      <w:r>
        <w:rPr>
          <w:sz w:val="28"/>
          <w:szCs w:val="28"/>
          <w:lang w:val="en-US" w:eastAsia="zh-CN"/>
        </w:rPr>
        <w:t>为在职在岗员工提供</w:t>
      </w:r>
      <w:r>
        <w:rPr>
          <w:sz w:val="28"/>
          <w:szCs w:val="28"/>
          <w:lang w:val="en-US" w:eastAsia="zh-CN"/>
        </w:rPr>
        <w:t>12</w:t>
      </w:r>
      <w:r>
        <w:rPr>
          <w:sz w:val="28"/>
          <w:szCs w:val="28"/>
          <w:lang w:val="en-US" w:eastAsia="zh-CN"/>
        </w:rPr>
        <w:t>元</w:t>
      </w:r>
      <w:r>
        <w:rPr>
          <w:sz w:val="28"/>
          <w:szCs w:val="28"/>
          <w:lang w:val="en-US" w:eastAsia="zh-CN"/>
        </w:rPr>
        <w:t>/</w:t>
      </w:r>
      <w:r>
        <w:rPr>
          <w:sz w:val="28"/>
          <w:szCs w:val="28"/>
          <w:lang w:val="en-US" w:eastAsia="zh-CN"/>
        </w:rPr>
        <w:t>天餐补或提供免费一餐工作餐。</w:t>
      </w:r>
    </w:p>
    <w:p>
      <w:pPr>
        <w:pStyle w:val="Normal"/>
        <w:numPr>
          <w:ilvl w:val="0"/>
          <w:numId w:val="3"/>
        </w:numPr>
        <w:jc w:val="both"/>
        <w:rPr>
          <w:sz w:val="28"/>
          <w:szCs w:val="28"/>
          <w:lang w:val="en-US" w:eastAsia="zh-CN"/>
        </w:rPr>
      </w:pPr>
      <w:r>
        <w:rPr>
          <w:sz w:val="28"/>
          <w:szCs w:val="28"/>
          <w:lang w:val="en-US" w:eastAsia="zh-CN"/>
        </w:rPr>
        <w:t>餐补管理</w:t>
      </w:r>
    </w:p>
    <w:p>
      <w:pPr>
        <w:pStyle w:val="Normal"/>
        <w:numPr>
          <w:ilvl w:val="0"/>
          <w:numId w:val="0"/>
        </w:numPr>
        <w:ind w:left="0" w:firstLine="480"/>
        <w:jc w:val="both"/>
        <w:rPr>
          <w:sz w:val="28"/>
          <w:szCs w:val="28"/>
          <w:lang w:val="en-US" w:eastAsia="zh-CN"/>
        </w:rPr>
      </w:pPr>
      <w:r>
        <w:rPr>
          <w:sz w:val="28"/>
          <w:szCs w:val="28"/>
          <w:lang w:val="en-US" w:eastAsia="zh-CN"/>
        </w:rPr>
        <w:t>1</w:t>
      </w:r>
      <w:r>
        <w:rPr>
          <w:sz w:val="28"/>
          <w:szCs w:val="28"/>
          <w:lang w:val="en-US" w:eastAsia="zh-CN"/>
        </w:rPr>
        <w:t>、公司为员工提供</w:t>
      </w:r>
      <w:r>
        <w:rPr>
          <w:sz w:val="28"/>
          <w:szCs w:val="28"/>
          <w:lang w:val="en-US" w:eastAsia="zh-CN"/>
        </w:rPr>
        <w:t>12</w:t>
      </w:r>
      <w:r>
        <w:rPr>
          <w:sz w:val="28"/>
          <w:szCs w:val="28"/>
          <w:lang w:val="en-US" w:eastAsia="zh-CN"/>
        </w:rPr>
        <w:t>元</w:t>
      </w:r>
      <w:r>
        <w:rPr>
          <w:sz w:val="28"/>
          <w:szCs w:val="28"/>
          <w:lang w:val="en-US" w:eastAsia="zh-CN"/>
        </w:rPr>
        <w:t>/</w:t>
      </w:r>
      <w:r>
        <w:rPr>
          <w:sz w:val="28"/>
          <w:szCs w:val="28"/>
          <w:lang w:val="en-US" w:eastAsia="zh-CN"/>
        </w:rPr>
        <w:t>天餐补，餐补原则根据员工实际出勤天数随工资同时发放（休假、请假日不给于餐补，加班给予餐补）。</w:t>
      </w:r>
    </w:p>
    <w:p>
      <w:pPr>
        <w:pStyle w:val="Normal"/>
        <w:numPr>
          <w:ilvl w:val="0"/>
          <w:numId w:val="0"/>
        </w:numPr>
        <w:ind w:left="0" w:firstLine="480"/>
        <w:jc w:val="both"/>
        <w:rPr>
          <w:sz w:val="28"/>
          <w:szCs w:val="28"/>
          <w:lang w:val="en-US" w:eastAsia="zh-CN"/>
        </w:rPr>
      </w:pPr>
      <w:r>
        <w:rPr>
          <w:sz w:val="28"/>
          <w:szCs w:val="28"/>
          <w:lang w:val="en-US" w:eastAsia="zh-CN"/>
        </w:rPr>
        <w:t>2</w:t>
      </w:r>
      <w:r>
        <w:rPr>
          <w:sz w:val="28"/>
          <w:szCs w:val="28"/>
          <w:lang w:val="en-US" w:eastAsia="zh-CN"/>
        </w:rPr>
        <w:t>、公司食堂为员工提供午</w:t>
      </w:r>
      <w:r>
        <w:rPr>
          <w:sz w:val="28"/>
          <w:szCs w:val="28"/>
          <w:lang w:val="en-US" w:eastAsia="zh-CN"/>
        </w:rPr>
        <w:t>/</w:t>
      </w:r>
      <w:r>
        <w:rPr>
          <w:sz w:val="28"/>
          <w:szCs w:val="28"/>
          <w:lang w:val="en-US" w:eastAsia="zh-CN"/>
        </w:rPr>
        <w:t>晚餐（根据岗位工作时间制安排）后，不再发放餐补，只提供</w:t>
      </w:r>
      <w:r>
        <w:rPr>
          <w:sz w:val="28"/>
          <w:szCs w:val="28"/>
          <w:lang w:val="en-US" w:eastAsia="zh-CN"/>
        </w:rPr>
        <w:t>1</w:t>
      </w:r>
      <w:r>
        <w:rPr>
          <w:sz w:val="28"/>
          <w:szCs w:val="28"/>
          <w:lang w:val="en-US" w:eastAsia="zh-CN"/>
        </w:rPr>
        <w:t>天</w:t>
      </w:r>
      <w:r>
        <w:rPr>
          <w:sz w:val="28"/>
          <w:szCs w:val="28"/>
          <w:lang w:val="en-US" w:eastAsia="zh-CN"/>
        </w:rPr>
        <w:t>/</w:t>
      </w:r>
      <w:r>
        <w:rPr>
          <w:sz w:val="28"/>
          <w:szCs w:val="28"/>
          <w:lang w:val="en-US" w:eastAsia="zh-CN"/>
        </w:rPr>
        <w:t>餐免费用餐，如员工自行需要在公司食堂用餐，则按</w:t>
      </w:r>
      <w:r>
        <w:rPr>
          <w:sz w:val="28"/>
          <w:szCs w:val="28"/>
          <w:lang w:val="en-US" w:eastAsia="zh-CN"/>
        </w:rPr>
        <w:t>12</w:t>
      </w:r>
      <w:r>
        <w:rPr>
          <w:sz w:val="28"/>
          <w:szCs w:val="28"/>
          <w:lang w:val="en-US" w:eastAsia="zh-CN"/>
        </w:rPr>
        <w:t>元</w:t>
      </w:r>
      <w:r>
        <w:rPr>
          <w:sz w:val="28"/>
          <w:szCs w:val="28"/>
          <w:lang w:val="en-US" w:eastAsia="zh-CN"/>
        </w:rPr>
        <w:t>/</w:t>
      </w:r>
      <w:r>
        <w:rPr>
          <w:sz w:val="28"/>
          <w:szCs w:val="28"/>
          <w:lang w:val="en-US" w:eastAsia="zh-CN"/>
        </w:rPr>
        <w:t>餐收取。</w:t>
      </w:r>
    </w:p>
    <w:p>
      <w:pPr>
        <w:pStyle w:val="Normal"/>
        <w:numPr>
          <w:ilvl w:val="0"/>
          <w:numId w:val="0"/>
        </w:numPr>
        <w:ind w:left="0" w:firstLine="480"/>
        <w:jc w:val="both"/>
        <w:rPr>
          <w:sz w:val="28"/>
          <w:szCs w:val="28"/>
          <w:lang w:val="en-US" w:eastAsia="zh-CN"/>
        </w:rPr>
      </w:pPr>
      <w:r>
        <w:rPr>
          <w:sz w:val="28"/>
          <w:szCs w:val="28"/>
          <w:lang w:val="en-US" w:eastAsia="zh-CN"/>
        </w:rPr>
        <w:t>3</w:t>
      </w:r>
      <w:r>
        <w:rPr>
          <w:sz w:val="28"/>
          <w:szCs w:val="28"/>
          <w:lang w:val="en-US" w:eastAsia="zh-CN"/>
        </w:rPr>
        <w:t>、员工在食堂用餐时，先由行政部发放免费餐票，每周发放</w:t>
      </w:r>
      <w:r>
        <w:rPr>
          <w:sz w:val="28"/>
          <w:szCs w:val="28"/>
          <w:lang w:val="en-US" w:eastAsia="zh-CN"/>
        </w:rPr>
        <w:t>6</w:t>
      </w:r>
      <w:r>
        <w:rPr>
          <w:sz w:val="28"/>
          <w:szCs w:val="28"/>
          <w:lang w:val="en-US" w:eastAsia="zh-CN"/>
        </w:rPr>
        <w:t>张</w:t>
      </w:r>
      <w:r>
        <w:rPr>
          <w:sz w:val="28"/>
          <w:szCs w:val="28"/>
          <w:lang w:val="en-US" w:eastAsia="zh-CN"/>
        </w:rPr>
        <w:t>/</w:t>
      </w:r>
      <w:r>
        <w:rPr>
          <w:sz w:val="28"/>
          <w:szCs w:val="28"/>
          <w:lang w:val="en-US" w:eastAsia="zh-CN"/>
        </w:rPr>
        <w:t>人，员工如有加班则在加班申请单通过审批后在向行政部领取加班所需餐票，员工如有请假</w:t>
      </w:r>
      <w:r>
        <w:rPr>
          <w:sz w:val="28"/>
          <w:szCs w:val="28"/>
          <w:lang w:val="en-US" w:eastAsia="zh-CN"/>
        </w:rPr>
        <w:t>/</w:t>
      </w:r>
      <w:r>
        <w:rPr>
          <w:sz w:val="28"/>
          <w:szCs w:val="28"/>
          <w:lang w:val="en-US" w:eastAsia="zh-CN"/>
        </w:rPr>
        <w:t>休假则由行政部收回已发放的多余餐票，如有遗失则按</w:t>
      </w:r>
      <w:r>
        <w:rPr>
          <w:sz w:val="28"/>
          <w:szCs w:val="28"/>
          <w:lang w:val="en-US" w:eastAsia="zh-CN"/>
        </w:rPr>
        <w:t>12</w:t>
      </w:r>
      <w:r>
        <w:rPr>
          <w:sz w:val="28"/>
          <w:szCs w:val="28"/>
          <w:lang w:val="en-US" w:eastAsia="zh-CN"/>
        </w:rPr>
        <w:t>元</w:t>
      </w:r>
      <w:r>
        <w:rPr>
          <w:sz w:val="28"/>
          <w:szCs w:val="28"/>
          <w:lang w:val="en-US" w:eastAsia="zh-CN"/>
        </w:rPr>
        <w:t>/</w:t>
      </w:r>
      <w:r>
        <w:rPr>
          <w:sz w:val="28"/>
          <w:szCs w:val="28"/>
          <w:lang w:val="en-US" w:eastAsia="zh-CN"/>
        </w:rPr>
        <w:t>张从工资中扣除。</w:t>
      </w:r>
    </w:p>
    <w:sectPr>
      <w:headerReference w:type="default" r:id="rId2"/>
      <w:footerReference w:type="default" r:id="rId3"/>
      <w:type w:val="nextPage"/>
      <w:pgSz w:w="11906" w:h="16838"/>
      <w:pgMar w:left="1689" w:right="1689" w:header="851"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both"/>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2529840" cy="2286000"/>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tretch>
                    <a:fillRect/>
                  </a:stretch>
                </pic:blipFill>
                <pic:spPr bwMode="auto">
                  <a:xfrm>
                    <a:off x="0" y="0"/>
                    <a:ext cx="2529840" cy="2286000"/>
                  </a:xfrm>
                  <a:prstGeom prst="rect">
                    <a:avLst/>
                  </a:prstGeom>
                </pic:spPr>
              </pic:pic>
            </a:graphicData>
          </a:graphic>
        </wp:anchor>
      </w:drawing>
    </w:r>
    <w:r>
      <w:rPr>
        <w:rFonts w:ascii="SimHei" w:hAnsi="SimHei" w:eastAsia="黑体" w:cs="SimHei"/>
        <w:b/>
        <w:bCs/>
        <w:i/>
        <w:iCs/>
        <w:sz w:val="24"/>
        <w:szCs w:val="24"/>
        <w:u w:val="none"/>
        <w:lang w:val="en-US" w:eastAsia="zh-CN"/>
      </w:rPr>
      <w:t xml:space="preserve">                                         </w:t>
    </w:r>
    <w:r>
      <w:rPr>
        <w:b/>
        <w:bCs/>
        <w:sz w:val="21"/>
        <w:szCs w:val="21"/>
        <w:u w:val="none"/>
      </w:rPr>
      <w:t>深圳</w:t>
    </w:r>
    <w:r>
      <w:rPr>
        <w:b/>
        <w:bCs/>
        <w:sz w:val="21"/>
        <w:szCs w:val="21"/>
        <w:u w:val="none"/>
        <w:lang w:eastAsia="zh-CN"/>
      </w:rPr>
      <w:t>市</w:t>
    </w:r>
    <w:r>
      <w:rPr>
        <w:b/>
        <w:bCs/>
        <w:sz w:val="21"/>
        <w:szCs w:val="21"/>
        <w:u w:val="none"/>
      </w:rPr>
      <w:t>汉萨汽车贸易公司</w:t>
    </w:r>
    <w:r>
      <w:rPr>
        <w:rFonts w:ascii="SimHei" w:hAnsi="SimHei" w:eastAsia="黑体" w:cs="SimHei"/>
        <w:b/>
        <w:bCs/>
        <w:sz w:val="24"/>
        <w:szCs w:val="24"/>
        <w:u w:val="none"/>
        <w:lang w:val="en-US" w:eastAsia="zh-CN"/>
      </w:rPr>
      <w:t xml:space="preserve"> </w:t>
    </w:r>
  </w:p>
  <w:p>
    <w:pPr>
      <w:pStyle w:val="Header"/>
      <w:jc w:val="both"/>
      <w:rPr>
        <w:b/>
        <w:b/>
        <w:bCs/>
        <w:sz w:val="21"/>
        <w:szCs w:val="21"/>
        <w:u w:val="none"/>
      </w:rPr>
    </w:pPr>
    <w:r>
      <w:rPr>
        <w:b/>
        <w:bCs/>
        <w:sz w:val="21"/>
        <w:szCs w:val="21"/>
        <w:u w:val="no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chineseCountingThousand"/>
      <w:suff w:val="nothing"/>
      <w:lvlText w:val="%1、"/>
      <w:lvlJc w:val="left"/>
      <w:pPr>
        <w:tabs>
          <w:tab w:val="num" w:pos="0"/>
        </w:tabs>
        <w:ind w:left="0" w:hanging="0"/>
      </w:pPr>
      <w:rPr/>
    </w:lvl>
  </w:abstractNum>
  <w:abstractNum w:abstractNumId="2">
    <w:lvl w:ilvl="0">
      <w:start w:val="2"/>
      <w:numFmt w:val="chineseCountingThousand"/>
      <w:suff w:val="nothing"/>
      <w:lvlText w:val="%1、"/>
      <w:lvlJc w:val="left"/>
      <w:pPr>
        <w:tabs>
          <w:tab w:val="num" w:pos="0"/>
        </w:tabs>
        <w:ind w:left="0" w:hanging="0"/>
      </w:pPr>
      <w:rPr/>
    </w:lvl>
  </w:abstractNum>
  <w:abstractNum w:abstractNumId="3">
    <w:lvl w:ilvl="0">
      <w:start w:val="3"/>
      <w:numFmt w:val="chineseCountingThousand"/>
      <w:suff w:val="nothing"/>
      <w:lvlText w:val="%1、"/>
      <w:lvlJc w:val="left"/>
      <w:pPr>
        <w:tabs>
          <w:tab w:val="num" w:pos="0"/>
        </w:tabs>
        <w:ind w:left="0" w:hanging="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tabs>
        <w:tab w:val="clear" w:pos="420"/>
        <w:tab w:val="center" w:pos="4153" w:leader="none"/>
        <w:tab w:val="right" w:pos="8306" w:leader="none"/>
      </w:tabs>
      <w:snapToGrid w:val="false"/>
      <w:spacing w:lineRule="auto" w:line="240"/>
      <w:jc w:val="both"/>
    </w:pPr>
    <w:rPr>
      <w:rFonts w:ascii="SimHei" w:hAnsi="SimHei" w:eastAsia="黑体" w:cs="SimHei"/>
      <w:sz w:val="18"/>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Normal.wpt</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2008-12-26T16:45:00Z</dcterms:created>
  <dc:creator>Administrator</dc:creator>
  <dc:description/>
  <dc:language>en-US</dc:language>
  <cp:lastModifiedBy>Administrator</cp:lastModifiedBy>
  <dcterms:modified xsi:type="dcterms:W3CDTF">2013-11-27T14:18:20Z</dcterms:modified>
  <cp:revision>2</cp:revision>
  <dc:subject/>
  <dc:title>员工日常餐费补贴管理办法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2052-9.1.0.4249</vt:lpwstr>
  </property>
</Properties>
</file>