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Cs w:val="21"/>
        </w:rPr>
      </w:pPr>
      <w:bookmarkStart w:id="34" w:name="_GoBack"/>
      <w:bookmarkEnd w:id="34"/>
    </w:p>
    <w:p>
      <w:pPr>
        <w:jc w:val="center"/>
        <w:rPr>
          <w:b/>
          <w:sz w:val="32"/>
          <w:szCs w:val="32"/>
        </w:rPr>
      </w:pPr>
      <w:r>
        <w:rPr>
          <w:rFonts w:ascii="SimHei" w:hAnsi="SimHei" w:eastAsia="黑体" w:cs="SimHei"/>
          <w:b/>
          <w:sz w:val="32"/>
          <w:szCs w:val="32"/>
        </w:rPr>
        <w:t>招聘管理制度V1.0</w:t>
      </w:r>
    </w:p>
    <w:tbl>
      <w:tblPr>
        <w:tblStyle w:val="20"/>
        <w:tblpPr w:leftFromText="181" w:rightFromText="181" w:bottomFromText="284" w:vertAnchor="text" w:tblpXSpec="center" w:tblpY="1"/>
        <w:tblOverlap w:val="never"/>
        <w:tblW w:w="0" w:type="auto"/>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2835"/>
        <w:gridCol w:w="2835"/>
        <w:gridCol w:w="2835"/>
      </w:tblGrid>
      <w:tr>
        <w:trPr>
          <w:cantSplit/>
          <w:trHeight w:val="482" w:hRule="exact"/>
        </w:trPr>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版本号：2011.06</w:t>
            </w:r>
          </w:p>
        </w:tc>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附件数：7</w:t>
            </w:r>
          </w:p>
        </w:tc>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密级：机密</w:t>
            </w:r>
          </w:p>
        </w:tc>
      </w:tr>
      <w:tr>
        <w:trPr>
          <w:cantSplit/>
          <w:trHeight w:val="482" w:hRule="exact"/>
        </w:trPr>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撰写人：人力资源部</w:t>
            </w:r>
          </w:p>
        </w:tc>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审核人：</w:t>
            </w:r>
            <w:r>
              <w:rPr>
                <w:rFonts w:ascii="SimHei" w:hAnsi="SimHei" w:eastAsia="黑体" w:cs="SimHei"/>
                <w:color w:val="auto"/>
                <w:szCs w:val="24"/>
              </w:rPr>
              <w:t xml:space="preserve"> </w:t>
            </w:r>
          </w:p>
        </w:tc>
        <w:tc>
          <w:tcPr>
            <w:tcW w:w="2835" w:type="dxa"/>
            <w:vAlign w:val="center"/>
          </w:tcPr>
          <w:p>
            <w:pPr>
              <w:pStyle w:val="21"/>
              <w:spacing w:before="0" w:beforeAutospacing="0" w:after="0" w:afterAutospacing="0" w:line="360" w:lineRule="auto"/>
              <w:jc w:val="both"/>
              <w:rPr>
                <w:rFonts w:ascii="SimHei" w:hAnsi="SimHei" w:eastAsia="黑体" w:cs="SimHei"/>
                <w:color w:val="auto"/>
                <w:szCs w:val="24"/>
              </w:rPr>
            </w:pPr>
            <w:r>
              <w:rPr>
                <w:rFonts w:ascii="SimHei" w:hAnsi="SimHei" w:eastAsia="黑体" w:cs="SimHei"/>
                <w:color w:val="auto"/>
                <w:szCs w:val="24"/>
              </w:rPr>
              <w:t xml:space="preserve">审批人； </w:t>
            </w:r>
          </w:p>
        </w:tc>
      </w:tr>
    </w:tbl>
    <w:p/>
    <w:p>
      <w:pPr>
        <w:jc w:val="center"/>
        <w:rPr>
          <w:b/>
          <w:sz w:val="24"/>
        </w:rPr>
      </w:pPr>
      <w:r>
        <w:rPr>
          <w:rFonts w:ascii="SimHei" w:hAnsi="SimHei" w:eastAsia="黑体" w:cs="SimHei"/>
          <w:b/>
          <w:sz w:val="24"/>
        </w:rPr>
        <w:t>目    录</w:t>
      </w:r>
    </w:p>
    <w:p/>
    <w:p>
      <w:pPr>
        <w:pStyle w:val="13"/>
        <w:tabs>
          <w:tab w:val="right" w:leader="dot" w:pos="8398"/>
        </w:tabs>
        <w:rPr>
          <w:rFonts w:ascii="SimHei" w:hAnsi="SimHei" w:eastAsia="黑体" w:cs="SimHei"/>
          <w:b/>
          <w:bCs/>
        </w:rPr>
      </w:pPr>
    </w:p>
    <w:p>
      <w:pPr>
        <w:pStyle w:val="13"/>
        <w:tabs>
          <w:tab w:val="right" w:leader="dot" w:pos="8296"/>
        </w:tabs>
        <w:rPr>
          <w:rFonts w:ascii="SimHei" w:hAnsi="SimHei" w:eastAsia="黑体" w:cs="SimHei"/>
          <w:szCs w:val="22"/>
        </w:rPr>
      </w:pPr>
      <w:r>
        <w:rPr>
          <w:rFonts w:ascii="SimHei" w:hAnsi="SimHei" w:eastAsia="黑体" w:cs="SimHei"/>
          <w:b/>
          <w:bCs/>
          <w:szCs w:val="21"/>
        </w:rPr>
        <w:fldChar w:fldCharType="begin"/>
      </w:r>
      <w:r>
        <w:rPr>
          <w:rFonts w:ascii="SimHei" w:hAnsi="SimHei" w:eastAsia="黑体" w:cs="SimHei"/>
          <w:b/>
          <w:bCs/>
          <w:szCs w:val="21"/>
        </w:rPr>
        <w:instrText xml:space="preserve"> </w:instrText>
      </w:r>
      <w:r>
        <w:rPr>
          <w:rFonts w:ascii="SimHei" w:hAnsi="SimHei" w:eastAsia="黑体" w:cs="SimHei"/>
          <w:b/>
          <w:bCs/>
          <w:szCs w:val="21"/>
        </w:rPr>
        <w:instrText xml:space="preserve">TOC \o "1-3" \h \z \u</w:instrText>
      </w:r>
      <w:r>
        <w:rPr>
          <w:rFonts w:ascii="SimHei" w:hAnsi="SimHei" w:eastAsia="黑体" w:cs="SimHei"/>
          <w:b/>
          <w:bCs/>
          <w:szCs w:val="21"/>
        </w:rPr>
        <w:instrText xml:space="preserve"> </w:instrText>
      </w:r>
      <w:r>
        <w:rPr>
          <w:rFonts w:ascii="SimHei" w:hAnsi="SimHei" w:eastAsia="黑体" w:cs="SimHei"/>
          <w:b/>
          <w:bCs/>
          <w:szCs w:val="21"/>
        </w:rPr>
        <w:fldChar w:fldCharType="separate"/>
      </w:r>
      <w:r>
        <w:fldChar w:fldCharType="begin"/>
      </w:r>
      <w:r>
        <w:instrText xml:space="preserve"> HYPERLINK \l "_Toc295741872" </w:instrText>
      </w:r>
      <w:r>
        <w:fldChar w:fldCharType="separate"/>
      </w:r>
      <w:r>
        <w:rPr>
          <w:rStyle w:val="18"/>
        </w:rPr>
        <w:t>1.</w:t>
      </w:r>
      <w:r>
        <w:rPr>
          <w:rStyle w:val="18"/>
          <w:rFonts w:ascii="SimHei" w:hAnsi="SimHei" w:eastAsia="黑体" w:cs="SimHei"/>
        </w:rPr>
        <w:t>目的</w:t>
      </w:r>
      <w:r>
        <w:tab/>
      </w:r>
      <w:r>
        <w:fldChar w:fldCharType="begin"/>
      </w:r>
      <w:r>
        <w:instrText xml:space="preserve"> PAGEREF _Toc295741872 \h </w:instrText>
      </w:r>
      <w:r>
        <w:fldChar w:fldCharType="separate"/>
      </w:r>
      <w:r>
        <w:t>2</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"_Toc295741873" </w:instrText>
      </w:r>
      <w:r>
        <w:fldChar w:fldCharType="separate"/>
      </w:r>
      <w:r>
        <w:rPr>
          <w:rStyle w:val="18"/>
        </w:rPr>
        <w:t>2.</w:t>
      </w:r>
      <w:r>
        <w:rPr>
          <w:rStyle w:val="18"/>
          <w:rFonts w:ascii="SimHei" w:hAnsi="SimHei" w:eastAsia="黑体" w:cs="SimHei"/>
        </w:rPr>
        <w:t>范围</w:t>
      </w:r>
      <w:r>
        <w:tab/>
      </w:r>
      <w:r>
        <w:fldChar w:fldCharType="begin"/>
      </w:r>
      <w:r>
        <w:instrText xml:space="preserve"> PAGEREF _Toc295741873 \h </w:instrText>
      </w:r>
      <w:r>
        <w:fldChar w:fldCharType="separate"/>
      </w:r>
      <w:r>
        <w:t>2</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"_Toc295741874" </w:instrText>
      </w:r>
      <w:r>
        <w:fldChar w:fldCharType="separate"/>
      </w:r>
      <w:r>
        <w:rPr>
          <w:rStyle w:val="18"/>
        </w:rPr>
        <w:t xml:space="preserve">3. </w:t>
      </w:r>
      <w:r>
        <w:rPr>
          <w:rStyle w:val="18"/>
          <w:rFonts w:ascii="SimHei" w:hAnsi="SimHei" w:eastAsia="黑体" w:cs="SimHei"/>
        </w:rPr>
        <w:t>名词解释</w:t>
      </w:r>
      <w:r>
        <w:tab/>
      </w:r>
      <w:r>
        <w:fldChar w:fldCharType="begin"/>
      </w:r>
      <w:r>
        <w:instrText xml:space="preserve"> PAGEREF _Toc295741874 \h </w:instrText>
      </w:r>
      <w:r>
        <w:fldChar w:fldCharType="separate"/>
      </w:r>
      <w:r>
        <w:t>2</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"_Toc295741875" </w:instrText>
      </w:r>
      <w:r>
        <w:fldChar w:fldCharType="separate"/>
      </w:r>
      <w:r>
        <w:rPr>
          <w:rStyle w:val="18"/>
        </w:rPr>
        <w:t xml:space="preserve">4. </w:t>
      </w:r>
      <w:r>
        <w:rPr>
          <w:rStyle w:val="18"/>
          <w:rFonts w:ascii="SimHei" w:hAnsi="SimHei" w:eastAsia="黑体" w:cs="SimHei"/>
        </w:rPr>
        <w:t>职责</w:t>
      </w:r>
      <w:r>
        <w:tab/>
      </w:r>
      <w:r>
        <w:fldChar w:fldCharType="begin"/>
      </w:r>
      <w:r>
        <w:instrText xml:space="preserve"> PAGEREF _Toc295741875 \h </w:instrText>
      </w:r>
      <w:r>
        <w:fldChar w:fldCharType="separate"/>
      </w:r>
      <w:r>
        <w:t>2</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"_Toc295741876" </w:instrText>
      </w:r>
      <w:r>
        <w:fldChar w:fldCharType="separate"/>
      </w:r>
      <w:r>
        <w:rPr>
          <w:rStyle w:val="18"/>
        </w:rPr>
        <w:t>5.</w:t>
      </w:r>
      <w:r>
        <w:rPr>
          <w:rStyle w:val="18"/>
          <w:rFonts w:ascii="SimHei" w:hAnsi="SimHei" w:eastAsia="黑体" w:cs="SimHei"/>
        </w:rPr>
        <w:t>　管理制度</w:t>
      </w:r>
      <w:r>
        <w:tab/>
      </w:r>
      <w:r>
        <w:fldChar w:fldCharType="begin"/>
      </w:r>
      <w:r>
        <w:instrText xml:space="preserve"> PAGEREF _Toc295741876 \h </w:instrText>
      </w:r>
      <w:r>
        <w:fldChar w:fldCharType="separate"/>
      </w:r>
      <w:r>
        <w:t>2</w:t>
      </w:r>
      <w:r>
        <w:fldChar w:fldCharType="end"/>
      </w:r>
      <w:r>
        <w:fldChar w:fldCharType="end"/>
      </w:r>
    </w:p>
    <w:p>
      <w:pPr>
        <w:pStyle w:val="15"/>
        <w:tabs>
          <w:tab w:val="right" w:leader="dot" w:pos="8296"/>
        </w:tabs>
        <w:rPr>
          <w:rFonts w:ascii="SimHei" w:hAnsi="SimHei" w:eastAsia="黑体" w:cs="SimHei"/>
          <w:szCs w:val="22"/>
        </w:rPr>
      </w:pPr>
      <w:r>
        <w:fldChar w:fldCharType="begin"/>
      </w:r>
      <w:r>
        <w:instrText xml:space="preserve"> HYPERLINK \l "_Toc295741877" </w:instrText>
      </w:r>
      <w:r>
        <w:fldChar w:fldCharType="separate"/>
      </w:r>
      <w:r>
        <w:rPr>
          <w:rStyle w:val="18"/>
        </w:rPr>
        <w:t>5.1</w:t>
      </w:r>
      <w:r>
        <w:rPr>
          <w:rStyle w:val="18"/>
          <w:rFonts w:ascii="SimHei" w:hAnsi="SimHei" w:eastAsia="黑体" w:cs="SimHei"/>
        </w:rPr>
        <w:t>常规招聘</w:t>
      </w:r>
      <w:r>
        <w:tab/>
      </w:r>
      <w:r>
        <w:fldChar w:fldCharType="begin"/>
      </w:r>
      <w:r>
        <w:instrText xml:space="preserve"> PAGEREF _Toc295741877 \h </w:instrText>
      </w:r>
      <w:r>
        <w:fldChar w:fldCharType="separate"/>
      </w:r>
      <w:r>
        <w:t>2</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"_Toc295741878" </w:instrText>
      </w:r>
      <w:r>
        <w:fldChar w:fldCharType="separate"/>
      </w:r>
      <w:r>
        <w:rPr>
          <w:rStyle w:val="18"/>
        </w:rPr>
        <w:t>5.1.1</w:t>
      </w:r>
      <w:r>
        <w:rPr>
          <w:rStyle w:val="18"/>
          <w:rFonts w:ascii="SimHei" w:hAnsi="SimHei" w:eastAsia="黑体" w:cs="SimHei"/>
        </w:rPr>
        <w:t>招聘需求</w:t>
      </w:r>
      <w:r>
        <w:tab/>
      </w:r>
      <w:r>
        <w:fldChar w:fldCharType="begin"/>
      </w:r>
      <w:r>
        <w:instrText xml:space="preserve"> PAGEREF _Toc295741878 \h </w:instrText>
      </w:r>
      <w:r>
        <w:fldChar w:fldCharType="separate"/>
      </w:r>
      <w:r>
        <w:t>2</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"_Toc295741879" </w:instrText>
      </w:r>
      <w:r>
        <w:fldChar w:fldCharType="separate"/>
      </w:r>
      <w:r>
        <w:rPr>
          <w:rStyle w:val="18"/>
        </w:rPr>
        <w:t>5.1.2</w:t>
      </w:r>
      <w:r>
        <w:rPr>
          <w:rStyle w:val="18"/>
          <w:rFonts w:ascii="SimHei" w:hAnsi="SimHei" w:eastAsia="黑体" w:cs="SimHei"/>
        </w:rPr>
        <w:t>招聘渠道</w:t>
      </w:r>
      <w:r>
        <w:tab/>
      </w:r>
      <w:r>
        <w:fldChar w:fldCharType="begin"/>
      </w:r>
      <w:r>
        <w:instrText xml:space="preserve"> PAGEREF _Toc295741879 \h </w:instrText>
      </w:r>
      <w:r>
        <w:fldChar w:fldCharType="separate"/>
      </w:r>
      <w:r>
        <w:t>2</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"_Toc295741880" </w:instrText>
      </w:r>
      <w:r>
        <w:fldChar w:fldCharType="separate"/>
      </w:r>
      <w:r>
        <w:rPr>
          <w:rStyle w:val="18"/>
        </w:rPr>
        <w:t>5.1.3</w:t>
      </w:r>
      <w:r>
        <w:rPr>
          <w:rStyle w:val="18"/>
          <w:rFonts w:ascii="SimHei" w:hAnsi="SimHei" w:eastAsia="黑体" w:cs="SimHei"/>
        </w:rPr>
        <w:t>招聘流程</w:t>
      </w:r>
      <w:r>
        <w:tab/>
      </w:r>
      <w:r>
        <w:fldChar w:fldCharType="begin"/>
      </w:r>
      <w:r>
        <w:instrText xml:space="preserve"> PAGEREF _Toc295741880 \h </w:instrText>
      </w:r>
      <w:r>
        <w:fldChar w:fldCharType="separate"/>
      </w:r>
      <w:r>
        <w:t>3</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"_Toc295741881" </w:instrText>
      </w:r>
      <w:r>
        <w:fldChar w:fldCharType="separate"/>
      </w:r>
      <w:r>
        <w:rPr>
          <w:rStyle w:val="18"/>
        </w:rPr>
        <w:t>5.1.4</w:t>
      </w:r>
      <w:r>
        <w:rPr>
          <w:rStyle w:val="18"/>
          <w:rFonts w:ascii="SimHei" w:hAnsi="SimHei" w:eastAsia="黑体" w:cs="SimHei"/>
        </w:rPr>
        <w:t>招聘中的亲属回避原则</w:t>
      </w:r>
      <w:r>
        <w:tab/>
      </w:r>
      <w:r>
        <w:fldChar w:fldCharType="begin"/>
      </w:r>
      <w:r>
        <w:instrText xml:space="preserve"> PAGEREF _Toc295741881 \h </w:instrText>
      </w:r>
      <w:r>
        <w:fldChar w:fldCharType="separate"/>
      </w:r>
      <w:r>
        <w:t>5</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"_Toc295741882" </w:instrText>
      </w:r>
      <w:r>
        <w:fldChar w:fldCharType="separate"/>
      </w:r>
      <w:r>
        <w:rPr>
          <w:rStyle w:val="18"/>
        </w:rPr>
        <w:t>5.1.5</w:t>
      </w:r>
      <w:r>
        <w:rPr>
          <w:rStyle w:val="18"/>
          <w:rFonts w:ascii="SimHei" w:hAnsi="SimHei" w:eastAsia="黑体" w:cs="SimHei"/>
        </w:rPr>
        <w:t>招聘工作注意事项</w:t>
      </w:r>
      <w:r>
        <w:tab/>
      </w:r>
      <w:r>
        <w:fldChar w:fldCharType="begin"/>
      </w:r>
      <w:r>
        <w:instrText xml:space="preserve"> PAGEREF _Toc295741882 \h </w:instrText>
      </w:r>
      <w:r>
        <w:fldChar w:fldCharType="separate"/>
      </w:r>
      <w:r>
        <w:t>5</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"_Toc295741883" </w:instrText>
      </w:r>
      <w:r>
        <w:fldChar w:fldCharType="separate"/>
      </w:r>
      <w:r>
        <w:rPr>
          <w:rStyle w:val="18"/>
        </w:rPr>
        <w:t>5.1.6</w:t>
      </w:r>
      <w:r>
        <w:rPr>
          <w:rStyle w:val="18"/>
          <w:rFonts w:ascii="SimHei" w:hAnsi="SimHei" w:eastAsia="黑体" w:cs="SimHei"/>
        </w:rPr>
        <w:t>招聘计划</w:t>
      </w:r>
      <w:r>
        <w:tab/>
      </w:r>
      <w:r>
        <w:fldChar w:fldCharType="begin"/>
      </w:r>
      <w:r>
        <w:instrText xml:space="preserve"> PAGEREF _Toc295741883 \h </w:instrText>
      </w:r>
      <w:r>
        <w:fldChar w:fldCharType="separate"/>
      </w:r>
      <w:r>
        <w:t>6</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"_Toc295741884" </w:instrText>
      </w:r>
      <w:r>
        <w:fldChar w:fldCharType="separate"/>
      </w:r>
      <w:r>
        <w:rPr>
          <w:rStyle w:val="18"/>
        </w:rPr>
        <w:t>5.1.7</w:t>
      </w:r>
      <w:r>
        <w:rPr>
          <w:rStyle w:val="18"/>
          <w:rFonts w:ascii="SimHei" w:hAnsi="SimHei" w:eastAsia="黑体" w:cs="SimHei"/>
        </w:rPr>
        <w:t>招聘总结</w:t>
      </w:r>
      <w:r>
        <w:tab/>
      </w:r>
      <w:r>
        <w:fldChar w:fldCharType="begin"/>
      </w:r>
      <w:r>
        <w:instrText xml:space="preserve"> PAGEREF _Toc295741884 \h </w:instrText>
      </w:r>
      <w:r>
        <w:fldChar w:fldCharType="separate"/>
      </w:r>
      <w:r>
        <w:t>6</w:t>
      </w:r>
      <w:r>
        <w:fldChar w:fldCharType="end"/>
      </w:r>
      <w:r>
        <w:fldChar w:fldCharType="end"/>
      </w:r>
    </w:p>
    <w:p>
      <w:pPr>
        <w:pStyle w:val="15"/>
        <w:tabs>
          <w:tab w:val="right" w:leader="dot" w:pos="8296"/>
        </w:tabs>
        <w:rPr>
          <w:rFonts w:ascii="SimHei" w:hAnsi="SimHei" w:eastAsia="黑体" w:cs="SimHei"/>
          <w:szCs w:val="22"/>
        </w:rPr>
      </w:pPr>
      <w:r>
        <w:fldChar w:fldCharType="begin"/>
      </w:r>
      <w:r>
        <w:instrText xml:space="preserve"> HYPERLINK \l "_Toc295741885" </w:instrText>
      </w:r>
      <w:r>
        <w:fldChar w:fldCharType="separate"/>
      </w:r>
      <w:r>
        <w:rPr>
          <w:rStyle w:val="18"/>
        </w:rPr>
        <w:t>5.2</w:t>
      </w:r>
      <w:r>
        <w:rPr>
          <w:rStyle w:val="18"/>
          <w:rFonts w:ascii="SimHei" w:hAnsi="SimHei" w:eastAsia="黑体" w:cs="SimHei"/>
        </w:rPr>
        <w:t>新开门店招聘</w:t>
      </w:r>
      <w:r>
        <w:tab/>
      </w:r>
      <w:r>
        <w:fldChar w:fldCharType="begin"/>
      </w:r>
      <w:r>
        <w:instrText xml:space="preserve"> PAGEREF _Toc295741885 \h </w:instrText>
      </w:r>
      <w:r>
        <w:fldChar w:fldCharType="separate"/>
      </w:r>
      <w:r>
        <w:t>6</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"_Toc295741886" </w:instrText>
      </w:r>
      <w:r>
        <w:fldChar w:fldCharType="separate"/>
      </w:r>
      <w:r>
        <w:rPr>
          <w:rStyle w:val="18"/>
        </w:rPr>
        <w:t>5.2.1</w:t>
      </w:r>
      <w:r>
        <w:rPr>
          <w:rStyle w:val="18"/>
          <w:rFonts w:ascii="SimHei" w:hAnsi="SimHei" w:eastAsia="黑体" w:cs="SimHei"/>
        </w:rPr>
        <w:t>新开门店的招聘</w:t>
      </w:r>
      <w:r>
        <w:tab/>
      </w:r>
      <w:r>
        <w:fldChar w:fldCharType="begin"/>
      </w:r>
      <w:r>
        <w:instrText xml:space="preserve"> PAGEREF _Toc295741886 \h </w:instrText>
      </w:r>
      <w:r>
        <w:fldChar w:fldCharType="separate"/>
      </w:r>
      <w:r>
        <w:t>7</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"_Toc295741887" </w:instrText>
      </w:r>
      <w:r>
        <w:fldChar w:fldCharType="separate"/>
      </w:r>
      <w:r>
        <w:rPr>
          <w:rStyle w:val="18"/>
        </w:rPr>
        <w:t>5.2.2</w:t>
      </w:r>
      <w:r>
        <w:rPr>
          <w:rStyle w:val="18"/>
          <w:rFonts w:ascii="SimHei" w:hAnsi="SimHei" w:eastAsia="黑体" w:cs="SimHei"/>
        </w:rPr>
        <w:t>前期准备工作</w:t>
      </w:r>
      <w:r>
        <w:tab/>
      </w:r>
      <w:r>
        <w:fldChar w:fldCharType="begin"/>
      </w:r>
      <w:r>
        <w:instrText xml:space="preserve"> PAGEREF _Toc295741887 \h </w:instrText>
      </w:r>
      <w:r>
        <w:fldChar w:fldCharType="separate"/>
      </w:r>
      <w:r>
        <w:t>7</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"_Toc295741888" </w:instrText>
      </w:r>
      <w:r>
        <w:fldChar w:fldCharType="separate"/>
      </w:r>
      <w:r>
        <w:rPr>
          <w:rStyle w:val="18"/>
        </w:rPr>
        <w:t>5.2.3</w:t>
      </w:r>
      <w:r>
        <w:rPr>
          <w:rStyle w:val="18"/>
          <w:rFonts w:ascii="SimHei" w:hAnsi="SimHei" w:eastAsia="黑体" w:cs="SimHei"/>
        </w:rPr>
        <w:t>现场面试</w:t>
      </w:r>
      <w:r>
        <w:tab/>
      </w:r>
      <w:r>
        <w:fldChar w:fldCharType="begin"/>
      </w:r>
      <w:r>
        <w:instrText xml:space="preserve"> PAGEREF _Toc295741888 \h </w:instrText>
      </w:r>
      <w:r>
        <w:fldChar w:fldCharType="separate"/>
      </w:r>
      <w:r>
        <w:t>7</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"_Toc295741889" </w:instrText>
      </w:r>
      <w:r>
        <w:fldChar w:fldCharType="separate"/>
      </w:r>
      <w:r>
        <w:rPr>
          <w:rStyle w:val="18"/>
        </w:rPr>
        <w:t>5.2.4</w:t>
      </w:r>
      <w:r>
        <w:rPr>
          <w:rStyle w:val="18"/>
          <w:rFonts w:ascii="SimHei" w:hAnsi="SimHei" w:eastAsia="黑体" w:cs="SimHei"/>
        </w:rPr>
        <w:t>联合复试</w:t>
      </w:r>
      <w:r>
        <w:tab/>
      </w:r>
      <w:r>
        <w:fldChar w:fldCharType="begin"/>
      </w:r>
      <w:r>
        <w:instrText xml:space="preserve"> PAGEREF _Toc295741889 \h </w:instrText>
      </w:r>
      <w:r>
        <w:fldChar w:fldCharType="separate"/>
      </w:r>
      <w:r>
        <w:t>7</w:t>
      </w:r>
      <w:r>
        <w:fldChar w:fldCharType="end"/>
      </w:r>
      <w:r>
        <w:fldChar w:fldCharType="end"/>
      </w:r>
    </w:p>
    <w:p>
      <w:pPr>
        <w:pStyle w:val="8"/>
        <w:tabs>
          <w:tab w:val="right" w:leader="dot" w:pos="8296"/>
        </w:tabs>
        <w:rPr>
          <w:rFonts w:ascii="SimHei" w:hAnsi="SimHei" w:eastAsia="黑体" w:cs="SimHei"/>
          <w:szCs w:val="22"/>
        </w:rPr>
      </w:pPr>
      <w:r>
        <w:fldChar w:fldCharType="begin"/>
      </w:r>
      <w:r>
        <w:instrText xml:space="preserve"> HYPERLINK \l "_Toc295741890" </w:instrText>
      </w:r>
      <w:r>
        <w:fldChar w:fldCharType="separate"/>
      </w:r>
      <w:r>
        <w:rPr>
          <w:rStyle w:val="18"/>
        </w:rPr>
        <w:t>5.2.5</w:t>
      </w:r>
      <w:r>
        <w:rPr>
          <w:rStyle w:val="18"/>
          <w:rFonts w:ascii="SimHei" w:hAnsi="SimHei" w:eastAsia="黑体" w:cs="SimHei"/>
        </w:rPr>
        <w:t>入职沟通</w:t>
      </w:r>
      <w:r>
        <w:tab/>
      </w:r>
      <w:r>
        <w:fldChar w:fldCharType="begin"/>
      </w:r>
      <w:r>
        <w:instrText xml:space="preserve"> PAGEREF _Toc295741890 \h </w:instrText>
      </w:r>
      <w:r>
        <w:fldChar w:fldCharType="separate"/>
      </w:r>
      <w:r>
        <w:t>7</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"_Toc295741891" </w:instrText>
      </w:r>
      <w:r>
        <w:fldChar w:fldCharType="separate"/>
      </w:r>
      <w:r>
        <w:rPr>
          <w:rStyle w:val="18"/>
        </w:rPr>
        <w:t>6.</w:t>
      </w:r>
      <w:r>
        <w:rPr>
          <w:rStyle w:val="18"/>
          <w:rFonts w:ascii="SimHei" w:hAnsi="SimHei" w:eastAsia="黑体" w:cs="SimHei"/>
        </w:rPr>
        <w:t>工作流程</w:t>
      </w:r>
      <w:r>
        <w:tab/>
      </w:r>
      <w:r>
        <w:fldChar w:fldCharType="begin"/>
      </w:r>
      <w:r>
        <w:instrText xml:space="preserve"> PAGEREF _Toc295741891 \h </w:instrText>
      </w:r>
      <w:r>
        <w:fldChar w:fldCharType="separate"/>
      </w:r>
      <w:r>
        <w:t>8</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"_Toc295741892" </w:instrText>
      </w:r>
      <w:r>
        <w:fldChar w:fldCharType="separate"/>
      </w:r>
      <w:r>
        <w:rPr>
          <w:rStyle w:val="18"/>
        </w:rPr>
        <w:t>7.</w:t>
      </w:r>
      <w:r>
        <w:rPr>
          <w:rStyle w:val="18"/>
          <w:rFonts w:ascii="SimHei" w:hAnsi="SimHei" w:eastAsia="黑体" w:cs="SimHei"/>
        </w:rPr>
        <w:t>注意事项</w:t>
      </w:r>
      <w:r>
        <w:tab/>
      </w:r>
      <w:r>
        <w:fldChar w:fldCharType="begin"/>
      </w:r>
      <w:r>
        <w:instrText xml:space="preserve"> PAGEREF _Toc295741892 \h </w:instrText>
      </w:r>
      <w:r>
        <w:fldChar w:fldCharType="separate"/>
      </w:r>
      <w:r>
        <w:t>8</w:t>
      </w:r>
      <w:r>
        <w:fldChar w:fldCharType="end"/>
      </w:r>
      <w:r>
        <w:fldChar w:fldCharType="end"/>
      </w:r>
    </w:p>
    <w:p>
      <w:pPr>
        <w:pStyle w:val="13"/>
        <w:tabs>
          <w:tab w:val="right" w:leader="dot" w:pos="8296"/>
        </w:tabs>
        <w:rPr>
          <w:rFonts w:ascii="SimHei" w:hAnsi="SimHei" w:eastAsia="黑体" w:cs="SimHei"/>
          <w:szCs w:val="22"/>
        </w:rPr>
      </w:pPr>
      <w:r>
        <w:fldChar w:fldCharType="begin"/>
      </w:r>
      <w:r>
        <w:instrText xml:space="preserve"> HYPERLINK \l "_Toc295741893" </w:instrText>
      </w:r>
      <w:r>
        <w:fldChar w:fldCharType="separate"/>
      </w:r>
      <w:r>
        <w:rPr>
          <w:rStyle w:val="18"/>
        </w:rPr>
        <w:t>8.</w:t>
      </w:r>
      <w:r>
        <w:rPr>
          <w:rStyle w:val="18"/>
          <w:rFonts w:ascii="SimHei" w:hAnsi="SimHei" w:eastAsia="黑体" w:cs="SimHei"/>
        </w:rPr>
        <w:t>附件</w:t>
      </w:r>
      <w:r>
        <w:tab/>
      </w:r>
      <w:r>
        <w:fldChar w:fldCharType="begin"/>
      </w:r>
      <w:r>
        <w:instrText xml:space="preserve"> PAGEREF _Toc295741893 \h </w:instrText>
      </w:r>
      <w:r>
        <w:fldChar w:fldCharType="separate"/>
      </w:r>
      <w:r>
        <w:t>8</w:t>
      </w:r>
      <w:r>
        <w:fldChar w:fldCharType="end"/>
      </w:r>
      <w:r>
        <w:fldChar w:fldCharType="end"/>
      </w:r>
    </w:p>
    <w:p>
      <w:pPr>
        <w:pStyle w:val="2"/>
        <w:spacing w:before="0" w:after="0" w:line="360" w:lineRule="auto"/>
        <w:rPr>
          <w:sz w:val="21"/>
          <w:szCs w:val="21"/>
        </w:rPr>
      </w:pPr>
      <w:r>
        <w:rPr>
          <w:rFonts w:ascii="SimHei" w:hAnsi="SimHei" w:eastAsia="黑体" w:cs="SimHei"/>
          <w:b w:val="0"/>
          <w:bCs w:val="0"/>
          <w:szCs w:val="21"/>
        </w:rPr>
        <w:fldChar w:fldCharType="end"/>
      </w:r>
      <w:r>
        <w:rPr>
          <w:rFonts w:ascii="SimHei" w:hAnsi="SimHei" w:eastAsia="黑体" w:cs="SimHei"/>
          <w:szCs w:val="21"/>
        </w:rPr>
        <w:br w:type="page"/>
      </w:r>
      <w:bookmarkStart w:id="0" w:name="_Toc295741872"/>
      <w:r>
        <w:rPr>
          <w:sz w:val="21"/>
          <w:szCs w:val="21"/>
        </w:rPr>
        <w:t>1.目的</w:t>
      </w:r>
      <w:bookmarkEnd w:id="0"/>
    </w:p>
    <w:p>
      <w:pPr>
        <w:spacing w:line="360" w:lineRule="auto"/>
        <w:rPr>
          <w:szCs w:val="21"/>
        </w:rPr>
      </w:pPr>
      <w:r>
        <w:rPr>
          <w:rFonts w:ascii="SimHei" w:hAnsi="SimHei" w:eastAsia="黑体" w:cs="SimHei"/>
          <w:szCs w:val="21"/>
        </w:rPr>
        <w:t>　　为进一步规范招聘行为，提高招聘质量，展示公司形象，特制定本规定。</w:t>
      </w:r>
    </w:p>
    <w:p>
      <w:pPr>
        <w:pStyle w:val="2"/>
        <w:spacing w:before="0" w:after="0" w:line="360" w:lineRule="auto"/>
        <w:rPr>
          <w:sz w:val="21"/>
          <w:szCs w:val="21"/>
        </w:rPr>
      </w:pPr>
      <w:bookmarkStart w:id="1" w:name="_Toc295741873"/>
      <w:r>
        <w:rPr>
          <w:sz w:val="21"/>
          <w:szCs w:val="21"/>
        </w:rPr>
        <w:t>2.</w:t>
      </w:r>
      <w:r>
        <w:rPr>
          <w:rFonts w:ascii="SimHei" w:hAnsi="SimHei" w:eastAsia="黑体" w:cs="SimHei"/>
          <w:sz w:val="21"/>
          <w:szCs w:val="21"/>
        </w:rPr>
        <w:t>范围</w:t>
      </w:r>
      <w:bookmarkEnd w:id="1"/>
    </w:p>
    <w:p>
      <w:pPr>
        <w:spacing w:line="360" w:lineRule="auto"/>
        <w:ind w:firstLine="210" w:firstLineChars="100"/>
        <w:rPr>
          <w:rFonts w:ascii="SimHei" w:hAnsi="SimHei" w:eastAsia="黑体" w:cs="SimHei"/>
          <w:szCs w:val="21"/>
        </w:rPr>
      </w:pPr>
      <w:r>
        <w:rPr>
          <w:szCs w:val="21"/>
        </w:rPr>
        <w:t xml:space="preserve">2.1  </w:t>
      </w:r>
      <w:r>
        <w:rPr>
          <w:rFonts w:ascii="SimHei" w:hAnsi="SimHei" w:eastAsia="黑体" w:cs="SimHei"/>
          <w:szCs w:val="21"/>
        </w:rPr>
        <w:t>适用范围：</w:t>
      </w:r>
    </w:p>
    <w:p>
      <w:pPr>
        <w:spacing w:line="360" w:lineRule="auto"/>
        <w:ind w:firstLine="210" w:firstLineChars="100"/>
        <w:rPr>
          <w:szCs w:val="21"/>
        </w:rPr>
      </w:pPr>
      <w:r>
        <w:rPr>
          <w:szCs w:val="21"/>
        </w:rPr>
        <w:t xml:space="preserve"> 2.2  </w:t>
      </w:r>
      <w:r>
        <w:rPr>
          <w:rFonts w:ascii="SimHei" w:hAnsi="SimHei" w:eastAsia="黑体" w:cs="SimHei"/>
          <w:szCs w:val="21"/>
        </w:rPr>
        <w:t>发布范围：</w:t>
      </w:r>
      <w:r>
        <w:rPr>
          <w:szCs w:val="21"/>
        </w:rPr>
        <w:t xml:space="preserve"> </w:t>
      </w:r>
    </w:p>
    <w:p>
      <w:pPr>
        <w:pStyle w:val="2"/>
        <w:spacing w:before="0" w:after="0" w:line="360" w:lineRule="auto"/>
        <w:rPr>
          <w:sz w:val="21"/>
          <w:szCs w:val="21"/>
        </w:rPr>
      </w:pPr>
      <w:bookmarkStart w:id="2" w:name="_Toc295741874"/>
      <w:r>
        <w:rPr>
          <w:sz w:val="21"/>
          <w:szCs w:val="21"/>
        </w:rPr>
        <w:t>3.</w:t>
      </w:r>
      <w:r>
        <w:rPr>
          <w:rFonts w:ascii="SimHei" w:hAnsi="SimHei" w:eastAsia="黑体" w:cs="SimHei"/>
          <w:sz w:val="21"/>
          <w:szCs w:val="21"/>
        </w:rPr>
        <w:t>名词解释</w:t>
      </w:r>
      <w:bookmarkEnd w:id="2"/>
    </w:p>
    <w:p>
      <w:pPr>
        <w:spacing w:line="360" w:lineRule="auto"/>
        <w:ind w:firstLine="420" w:firstLineChars="200"/>
        <w:rPr>
          <w:szCs w:val="21"/>
        </w:rPr>
      </w:pPr>
      <w:r>
        <w:rPr>
          <w:rFonts w:ascii="SimHei" w:hAnsi="SimHei" w:eastAsia="黑体" w:cs="SimHei"/>
          <w:szCs w:val="21"/>
        </w:rPr>
        <w:t>无</w:t>
      </w:r>
    </w:p>
    <w:p>
      <w:pPr>
        <w:pStyle w:val="2"/>
        <w:spacing w:before="0" w:after="0" w:line="360" w:lineRule="auto"/>
        <w:rPr>
          <w:sz w:val="21"/>
          <w:szCs w:val="21"/>
        </w:rPr>
      </w:pPr>
      <w:bookmarkStart w:id="3" w:name="_Toc295741875"/>
      <w:r>
        <w:rPr>
          <w:sz w:val="21"/>
          <w:szCs w:val="21"/>
        </w:rPr>
        <w:t>4.</w:t>
      </w:r>
      <w:r>
        <w:rPr>
          <w:rFonts w:ascii="SimHei" w:hAnsi="SimHei" w:eastAsia="黑体" w:cs="SimHei"/>
          <w:sz w:val="21"/>
          <w:szCs w:val="21"/>
        </w:rPr>
        <w:t>职责</w:t>
      </w:r>
      <w:bookmarkEnd w:id="3"/>
    </w:p>
    <w:p>
      <w:pPr>
        <w:pStyle w:val="7"/>
        <w:ind w:left="0" w:leftChars="0" w:firstLine="315" w:firstLineChars="150"/>
        <w:rPr>
          <w:rFonts w:ascii="SimHei" w:hAnsi="SimHei" w:eastAsia="黑体" w:cs="SimHei"/>
          <w:szCs w:val="21"/>
        </w:rPr>
      </w:pPr>
      <w:r>
        <w:rPr>
          <w:rFonts w:ascii="SimHei" w:hAnsi="SimHei" w:eastAsia="黑体" w:cs="SimHei"/>
          <w:szCs w:val="21"/>
        </w:rPr>
        <w:t>招聘工作须遵循</w:t>
      </w:r>
      <w:r>
        <w:rPr>
          <w:rFonts w:ascii="SimHei" w:hAnsi="SimHei" w:eastAsia="黑体" w:cs="SimHei"/>
          <w:szCs w:val="21"/>
        </w:rPr>
        <w:t>“</w:t>
      </w:r>
      <w:r>
        <w:rPr>
          <w:rFonts w:ascii="SimHei" w:hAnsi="SimHei" w:eastAsia="黑体" w:cs="SimHei"/>
          <w:szCs w:val="21"/>
        </w:rPr>
        <w:t>人才本土化</w:t>
      </w:r>
      <w:r>
        <w:rPr>
          <w:rFonts w:ascii="SimHei" w:hAnsi="SimHei" w:eastAsia="黑体" w:cs="SimHei"/>
          <w:szCs w:val="21"/>
        </w:rPr>
        <w:t>”</w:t>
      </w:r>
      <w:r>
        <w:rPr>
          <w:rFonts w:ascii="SimHei" w:hAnsi="SimHei" w:eastAsia="黑体" w:cs="SimHei"/>
          <w:szCs w:val="21"/>
        </w:rPr>
        <w:t>、</w:t>
      </w:r>
      <w:r>
        <w:rPr>
          <w:rFonts w:ascii="SimHei" w:hAnsi="SimHei" w:eastAsia="黑体" w:cs="SimHei"/>
          <w:szCs w:val="21"/>
        </w:rPr>
        <w:t>“</w:t>
      </w:r>
      <w:r>
        <w:rPr>
          <w:rFonts w:ascii="SimHei" w:hAnsi="SimHei" w:eastAsia="黑体" w:cs="SimHei"/>
          <w:szCs w:val="21"/>
        </w:rPr>
        <w:t>德才兼备德为先</w:t>
      </w:r>
      <w:r>
        <w:rPr>
          <w:rFonts w:ascii="SimHei" w:hAnsi="SimHei" w:eastAsia="黑体" w:cs="SimHei"/>
          <w:szCs w:val="21"/>
        </w:rPr>
        <w:t>”</w:t>
      </w:r>
      <w:r>
        <w:rPr>
          <w:rFonts w:ascii="SimHei" w:hAnsi="SimHei" w:eastAsia="黑体" w:cs="SimHei"/>
          <w:szCs w:val="21"/>
        </w:rPr>
        <w:t>、</w:t>
      </w:r>
      <w:r>
        <w:rPr>
          <w:rFonts w:ascii="SimHei" w:hAnsi="SimHei" w:eastAsia="黑体" w:cs="SimHei"/>
          <w:szCs w:val="21"/>
        </w:rPr>
        <w:t>“</w:t>
      </w:r>
      <w:r>
        <w:rPr>
          <w:rFonts w:ascii="SimHei" w:hAnsi="SimHei" w:eastAsia="黑体" w:cs="SimHei"/>
          <w:szCs w:val="21"/>
        </w:rPr>
        <w:t>严格考核、综合评价、择优选拔、量才录用</w:t>
      </w:r>
      <w:r>
        <w:rPr>
          <w:rFonts w:ascii="SimHei" w:hAnsi="SimHei" w:eastAsia="黑体" w:cs="SimHei"/>
          <w:szCs w:val="21"/>
        </w:rPr>
        <w:t>”</w:t>
      </w:r>
      <w:r>
        <w:rPr>
          <w:rFonts w:ascii="SimHei" w:hAnsi="SimHei" w:eastAsia="黑体" w:cs="SimHei"/>
          <w:szCs w:val="21"/>
        </w:rPr>
        <w:t>的原则进行，为公司选拔符合岗位要求且具备发展潜力的人才，以保证公司的正常运营和发展需要。</w:t>
      </w:r>
    </w:p>
    <w:p>
      <w:pPr>
        <w:pStyle w:val="2"/>
        <w:spacing w:before="0" w:after="0" w:line="360" w:lineRule="auto"/>
        <w:rPr>
          <w:sz w:val="21"/>
          <w:szCs w:val="21"/>
        </w:rPr>
      </w:pPr>
      <w:bookmarkStart w:id="4" w:name="_Toc295741876"/>
      <w:r>
        <w:rPr>
          <w:sz w:val="21"/>
          <w:szCs w:val="21"/>
        </w:rPr>
        <w:t>5.</w:t>
      </w:r>
      <w:r>
        <w:rPr>
          <w:rFonts w:ascii="SimHei" w:hAnsi="SimHei" w:eastAsia="黑体" w:cs="SimHei"/>
          <w:sz w:val="21"/>
          <w:szCs w:val="21"/>
        </w:rPr>
        <w:t>管理制度</w:t>
      </w:r>
      <w:bookmarkEnd w:id="4"/>
    </w:p>
    <w:p>
      <w:pPr>
        <w:spacing w:line="360" w:lineRule="auto"/>
        <w:rPr>
          <w:rStyle w:val="22"/>
          <w:rFonts w:ascii="SimHei" w:hAnsi="SimHei" w:eastAsia="黑体" w:cs="SimHei"/>
          <w:sz w:val="21"/>
          <w:szCs w:val="21"/>
        </w:rPr>
      </w:pPr>
      <w:bookmarkStart w:id="5" w:name="_Toc295741877"/>
      <w:r>
        <w:rPr>
          <w:rStyle w:val="22"/>
          <w:rFonts w:ascii="SimHei" w:hAnsi="SimHei" w:eastAsia="黑体" w:cs="SimHei"/>
          <w:sz w:val="21"/>
          <w:szCs w:val="21"/>
        </w:rPr>
        <w:t>5.1</w:t>
      </w:r>
      <w:bookmarkStart w:id="6" w:name="招聘需求审批"/>
      <w:r>
        <w:rPr>
          <w:rStyle w:val="22"/>
          <w:rFonts w:ascii="SimHei" w:hAnsi="SimHei" w:eastAsia="黑体" w:cs="SimHei"/>
          <w:sz w:val="21"/>
          <w:szCs w:val="21"/>
        </w:rPr>
        <w:t>常规招聘</w:t>
      </w:r>
      <w:bookmarkEnd w:id="5"/>
    </w:p>
    <w:p>
      <w:pPr>
        <w:pStyle w:val="4"/>
        <w:spacing w:before="0" w:after="0" w:line="360" w:lineRule="auto"/>
        <w:ind w:firstLine="210" w:firstLineChars="100"/>
        <w:rPr>
          <w:b w:val="0"/>
          <w:sz w:val="21"/>
          <w:szCs w:val="21"/>
        </w:rPr>
      </w:pPr>
      <w:bookmarkStart w:id="7" w:name="_Toc295741878"/>
      <w:r>
        <w:rPr>
          <w:b w:val="0"/>
          <w:sz w:val="21"/>
          <w:szCs w:val="21"/>
        </w:rPr>
        <w:t>5.1.1</w:t>
      </w:r>
      <w:r>
        <w:rPr>
          <w:rFonts w:ascii="SimHei" w:hAnsi="SimHei" w:eastAsia="黑体" w:cs="SimHei"/>
          <w:b w:val="0"/>
          <w:sz w:val="21"/>
          <w:szCs w:val="21"/>
        </w:rPr>
        <w:t>招聘需求</w:t>
      </w:r>
      <w:bookmarkEnd w:id="6"/>
      <w:bookmarkEnd w:id="7"/>
    </w:p>
    <w:p>
      <w:pPr>
        <w:adjustRightInd w:val="0"/>
        <w:snapToGrid w:val="0"/>
        <w:spacing w:line="360" w:lineRule="auto"/>
        <w:ind w:firstLine="420" w:firstLineChars="200"/>
        <w:rPr>
          <w:szCs w:val="21"/>
        </w:rPr>
      </w:pPr>
      <w:r>
        <w:rPr>
          <w:rFonts w:ascii="SimHei" w:hAnsi="SimHei" w:eastAsia="黑体" w:cs="SimHei"/>
          <w:szCs w:val="21"/>
        </w:rPr>
        <w:t>招聘需求包括空缺职位补充、新增编制及人员储备。</w:t>
      </w:r>
    </w:p>
    <w:p>
      <w:pPr>
        <w:pStyle w:val="23"/>
        <w:numPr>
          <w:ilvl w:val="0"/>
          <w:numId w:val="1"/>
        </w:numPr>
        <w:adjustRightInd w:val="0"/>
        <w:snapToGrid w:val="0"/>
        <w:spacing w:line="360" w:lineRule="auto"/>
        <w:ind w:left="709" w:hanging="283" w:firstLineChars="0"/>
        <w:rPr>
          <w:szCs w:val="21"/>
        </w:rPr>
      </w:pPr>
      <w:r>
        <w:rPr>
          <w:rFonts w:ascii="SimHei" w:hAnsi="SimHei" w:eastAsia="黑体" w:cs="SimHei"/>
          <w:spacing w:val="-4"/>
          <w:szCs w:val="21"/>
        </w:rPr>
        <w:t>用人部门需要增补员工时，应由部门填写</w:t>
      </w:r>
      <w:r>
        <w:rPr>
          <w:rFonts w:ascii="SimHei" w:hAnsi="SimHei" w:eastAsia="黑体" w:cs="SimHei"/>
          <w:b/>
          <w:spacing w:val="-4"/>
          <w:szCs w:val="21"/>
        </w:rPr>
        <w:t>《招聘申请表》（附件</w:t>
      </w:r>
      <w:r>
        <w:rPr>
          <w:b/>
          <w:spacing w:val="-4"/>
          <w:szCs w:val="21"/>
        </w:rPr>
        <w:t>8.1</w:t>
      </w:r>
      <w:r>
        <w:rPr>
          <w:rFonts w:ascii="SimHei" w:hAnsi="SimHei" w:eastAsia="黑体" w:cs="SimHei"/>
          <w:b/>
          <w:spacing w:val="-4"/>
          <w:szCs w:val="21"/>
        </w:rPr>
        <w:t>）</w:t>
      </w:r>
      <w:r>
        <w:rPr>
          <w:rFonts w:ascii="SimHei" w:hAnsi="SimHei" w:eastAsia="黑体" w:cs="SimHei"/>
          <w:spacing w:val="-4"/>
          <w:szCs w:val="21"/>
        </w:rPr>
        <w:t>，经授权领导审批后报</w:t>
      </w:r>
      <w:r>
        <w:rPr>
          <w:rFonts w:ascii="SimHei" w:hAnsi="SimHei" w:eastAsia="黑体" w:cs="SimHei"/>
          <w:szCs w:val="21"/>
        </w:rPr>
        <w:t>人力资源部</w:t>
      </w:r>
      <w:r>
        <w:rPr>
          <w:rFonts w:ascii="SimHei" w:hAnsi="SimHei" w:eastAsia="黑体" w:cs="SimHei"/>
          <w:spacing w:val="-4"/>
          <w:szCs w:val="21"/>
        </w:rPr>
        <w:t>。</w:t>
      </w:r>
      <w:r>
        <w:rPr>
          <w:rFonts w:ascii="SimHei" w:hAnsi="SimHei" w:eastAsia="黑体" w:cs="SimHei"/>
          <w:szCs w:val="21"/>
        </w:rPr>
        <w:t>用人部门提交用人需求时，对人员素质的招聘要求应尽可能地做到表述客观、明确、易核查验证，减少需主观判断的因素。</w:t>
      </w:r>
    </w:p>
    <w:p>
      <w:pPr>
        <w:pStyle w:val="23"/>
        <w:numPr>
          <w:ilvl w:val="0"/>
          <w:numId w:val="1"/>
        </w:numPr>
        <w:adjustRightInd w:val="0"/>
        <w:snapToGrid w:val="0"/>
        <w:spacing w:line="360" w:lineRule="auto"/>
        <w:ind w:left="709" w:hanging="283" w:firstLineChars="0"/>
        <w:rPr>
          <w:szCs w:val="21"/>
        </w:rPr>
      </w:pPr>
      <w:r>
        <w:rPr>
          <w:rFonts w:ascii="SimHei" w:hAnsi="SimHei" w:eastAsia="黑体" w:cs="SimHei"/>
          <w:szCs w:val="21"/>
        </w:rPr>
        <w:t>人力资源部根据公司人员编制及缺岗状况，结合该用人部门实际情况对《招聘申请表》进行编制核查，并签署意见；如符合编制要求，方可安排招聘。</w:t>
      </w:r>
    </w:p>
    <w:p>
      <w:pPr>
        <w:pStyle w:val="23"/>
        <w:numPr>
          <w:ilvl w:val="0"/>
          <w:numId w:val="1"/>
        </w:numPr>
        <w:adjustRightInd w:val="0"/>
        <w:snapToGrid w:val="0"/>
        <w:spacing w:line="360" w:lineRule="auto"/>
        <w:ind w:left="709" w:hanging="283" w:firstLineChars="0"/>
        <w:rPr>
          <w:szCs w:val="21"/>
        </w:rPr>
      </w:pPr>
      <w:r>
        <w:rPr>
          <w:rFonts w:ascii="SimHei" w:hAnsi="SimHei" w:eastAsia="黑体" w:cs="SimHei"/>
          <w:szCs w:val="21"/>
        </w:rPr>
        <w:t>新增编制招聘，须由总经理签字上报申请，</w:t>
      </w:r>
      <w:r>
        <w:rPr>
          <w:rFonts w:ascii="SimHei" w:hAnsi="SimHei" w:eastAsia="黑体" w:cs="SimHei"/>
          <w:szCs w:val="21"/>
        </w:rPr>
        <w:t>集团</w:t>
      </w:r>
      <w:r>
        <w:rPr>
          <w:rFonts w:ascii="SimHei" w:hAnsi="SimHei" w:eastAsia="黑体" w:cs="SimHei"/>
          <w:szCs w:val="21"/>
        </w:rPr>
        <w:t>审核，再报总裁审批。编制批准后，</w:t>
      </w:r>
      <w:r>
        <w:rPr>
          <w:rFonts w:ascii="SimHei" w:hAnsi="SimHei" w:eastAsia="黑体" w:cs="SimHei"/>
          <w:szCs w:val="21"/>
        </w:rPr>
        <w:t>人力资源部</w:t>
      </w:r>
      <w:r>
        <w:rPr>
          <w:rFonts w:ascii="SimHei" w:hAnsi="SimHei" w:eastAsia="黑体" w:cs="SimHei"/>
          <w:szCs w:val="21"/>
        </w:rPr>
        <w:t>按人事授权组织实施招聘工作。</w:t>
      </w:r>
    </w:p>
    <w:p>
      <w:pPr>
        <w:pStyle w:val="23"/>
        <w:numPr>
          <w:ilvl w:val="0"/>
          <w:numId w:val="1"/>
        </w:numPr>
        <w:adjustRightInd w:val="0"/>
        <w:snapToGrid w:val="0"/>
        <w:spacing w:line="360" w:lineRule="auto"/>
        <w:ind w:left="709" w:hanging="283" w:firstLineChars="0"/>
        <w:rPr>
          <w:szCs w:val="21"/>
        </w:rPr>
      </w:pPr>
      <w:r>
        <w:rPr>
          <w:rFonts w:ascii="SimHei" w:hAnsi="SimHei" w:eastAsia="黑体" w:cs="SimHei"/>
          <w:szCs w:val="21"/>
        </w:rPr>
        <w:t>人员储备：副经理级以下人员原则上在离职、转岗、辞职或因病、事不能正常工作情况下可以提前进行招聘储备，但储备时间不应超过一个月，副经理级（含）以上人员的到岗储备时间可延长至两个月。</w:t>
      </w:r>
    </w:p>
    <w:p>
      <w:pPr>
        <w:pStyle w:val="4"/>
        <w:spacing w:before="0" w:after="0" w:line="360" w:lineRule="auto"/>
        <w:ind w:firstLine="210" w:firstLineChars="100"/>
        <w:rPr>
          <w:b w:val="0"/>
          <w:sz w:val="21"/>
          <w:szCs w:val="21"/>
        </w:rPr>
      </w:pPr>
      <w:bookmarkStart w:id="8" w:name="_Toc295741879"/>
      <w:r>
        <w:rPr>
          <w:b w:val="0"/>
          <w:sz w:val="21"/>
          <w:szCs w:val="21"/>
        </w:rPr>
        <w:t>5.1.2</w:t>
      </w:r>
      <w:bookmarkStart w:id="9" w:name="招聘年度工作计划"/>
      <w:r>
        <w:rPr>
          <w:b w:val="0"/>
          <w:sz w:val="21"/>
          <w:szCs w:val="21"/>
        </w:rPr>
        <w:t>招聘</w:t>
      </w:r>
      <w:bookmarkEnd w:id="9"/>
      <w:r>
        <w:rPr>
          <w:b w:val="0"/>
          <w:sz w:val="21"/>
          <w:szCs w:val="21"/>
        </w:rPr>
        <w:t>渠道</w:t>
      </w:r>
      <w:bookmarkEnd w:id="8"/>
    </w:p>
    <w:p>
      <w:pPr>
        <w:adjustRightInd w:val="0"/>
        <w:snapToGrid w:val="0"/>
        <w:spacing w:line="360" w:lineRule="auto"/>
        <w:ind w:firstLine="210" w:firstLineChars="100"/>
        <w:rPr>
          <w:szCs w:val="21"/>
        </w:rPr>
      </w:pPr>
      <w:r>
        <w:rPr>
          <w:szCs w:val="21"/>
        </w:rPr>
        <w:t xml:space="preserve">5.1.2.1 </w:t>
      </w:r>
      <w:r>
        <w:rPr>
          <w:rFonts w:ascii="SimHei" w:hAnsi="SimHei" w:eastAsia="黑体" w:cs="SimHei"/>
          <w:szCs w:val="21"/>
        </w:rPr>
        <w:t>内部招聘按照公司阶段性内部竞聘指导书来执行。</w:t>
      </w:r>
    </w:p>
    <w:p>
      <w:pPr>
        <w:adjustRightInd w:val="0"/>
        <w:snapToGrid w:val="0"/>
        <w:spacing w:line="360" w:lineRule="auto"/>
        <w:ind w:left="840" w:leftChars="100" w:hanging="630" w:hangingChars="300"/>
        <w:rPr>
          <w:szCs w:val="21"/>
        </w:rPr>
      </w:pPr>
      <w:r>
        <w:rPr>
          <w:szCs w:val="21"/>
        </w:rPr>
        <w:t>5.1.2.2</w:t>
      </w:r>
      <w:r>
        <w:rPr>
          <w:rFonts w:ascii="SimHei" w:hAnsi="SimHei" w:eastAsia="黑体" w:cs="SimHei"/>
          <w:szCs w:val="21"/>
        </w:rPr>
        <w:t>外部招聘渠道主要包括：媒体、网络、人才中介机构、招聘会和人才市场、校园招聘、内部人员推荐、直接应聘等。</w:t>
      </w:r>
      <w:r>
        <w:rPr>
          <w:rFonts w:ascii="SimHei" w:hAnsi="SimHei" w:eastAsia="黑体" w:cs="SimHei"/>
          <w:szCs w:val="21"/>
        </w:rPr>
        <w:t>人力资源部</w:t>
      </w:r>
      <w:r>
        <w:rPr>
          <w:rFonts w:ascii="SimHei" w:hAnsi="SimHei" w:eastAsia="黑体" w:cs="SimHei"/>
          <w:szCs w:val="21"/>
        </w:rPr>
        <w:t>根据招聘职位的特点，在高效率、低成本的原则上，充分整合资源，合理选择渠道。</w:t>
      </w:r>
    </w:p>
    <w:p>
      <w:pPr>
        <w:pStyle w:val="23"/>
        <w:numPr>
          <w:ilvl w:val="0"/>
          <w:numId w:val="2"/>
        </w:numPr>
        <w:tabs>
          <w:tab w:val="left" w:pos="540"/>
        </w:tabs>
        <w:adjustRightInd w:val="0"/>
        <w:snapToGrid w:val="0"/>
        <w:spacing w:line="360" w:lineRule="auto"/>
        <w:ind w:left="851" w:firstLineChars="0"/>
        <w:rPr>
          <w:szCs w:val="21"/>
        </w:rPr>
      </w:pPr>
      <w:bookmarkStart w:id="10" w:name="媒体"/>
      <w:r>
        <w:rPr>
          <w:rFonts w:ascii="SimHei" w:hAnsi="SimHei" w:eastAsia="黑体" w:cs="SimHei"/>
          <w:szCs w:val="21"/>
        </w:rPr>
        <w:t>媒体</w:t>
      </w:r>
      <w:bookmarkEnd w:id="10"/>
      <w:r>
        <w:rPr>
          <w:szCs w:val="21"/>
        </w:rPr>
        <w:t xml:space="preserve">: </w:t>
      </w:r>
      <w:r>
        <w:rPr>
          <w:rFonts w:ascii="SimHei" w:hAnsi="SimHei" w:eastAsia="黑体" w:cs="SimHei"/>
          <w:szCs w:val="21"/>
        </w:rPr>
        <w:t>在适当的时候</w:t>
      </w:r>
      <w:r>
        <w:rPr>
          <w:rFonts w:ascii="SimHei" w:hAnsi="SimHei" w:eastAsia="黑体" w:cs="SimHei"/>
          <w:szCs w:val="21"/>
        </w:rPr>
        <w:t>与</w:t>
      </w:r>
      <w:r>
        <w:rPr>
          <w:szCs w:val="21"/>
        </w:rPr>
        <w:t>1-2</w:t>
      </w:r>
      <w:r>
        <w:rPr>
          <w:rFonts w:ascii="SimHei" w:hAnsi="SimHei" w:eastAsia="黑体" w:cs="SimHei"/>
          <w:szCs w:val="21"/>
        </w:rPr>
        <w:t>家报纸建立合作关系，所选报纸应在当地有较大的发行量，或在相关专业领域具有权威性。可与广宣部门沟通，选用同样媒体以争取更优惠的价格。</w:t>
      </w:r>
    </w:p>
    <w:p>
      <w:pPr>
        <w:pStyle w:val="23"/>
        <w:numPr>
          <w:ilvl w:val="0"/>
          <w:numId w:val="2"/>
        </w:numPr>
        <w:tabs>
          <w:tab w:val="left" w:pos="540"/>
        </w:tabs>
        <w:adjustRightInd w:val="0"/>
        <w:snapToGrid w:val="0"/>
        <w:spacing w:line="360" w:lineRule="auto"/>
        <w:ind w:left="851" w:firstLineChars="0"/>
        <w:rPr>
          <w:szCs w:val="21"/>
        </w:rPr>
      </w:pPr>
      <w:r>
        <w:rPr>
          <w:szCs w:val="21"/>
        </w:rPr>
        <w:t>网络招聘:选择服务范围覆盖全国的专业招聘网站进行合作，同时可选择一个</w:t>
      </w:r>
      <w:r>
        <w:rPr>
          <w:rFonts w:ascii="SimHei" w:hAnsi="SimHei" w:eastAsia="黑体" w:cs="SimHei"/>
          <w:szCs w:val="21"/>
        </w:rPr>
        <w:t>本地</w:t>
      </w:r>
      <w:r>
        <w:rPr>
          <w:szCs w:val="21"/>
        </w:rPr>
        <w:t>知名的地区性招聘网站进行合作。</w:t>
      </w:r>
    </w:p>
    <w:p>
      <w:pPr>
        <w:pStyle w:val="23"/>
        <w:numPr>
          <w:ilvl w:val="0"/>
          <w:numId w:val="2"/>
        </w:numPr>
        <w:tabs>
          <w:tab w:val="left" w:pos="540"/>
        </w:tabs>
        <w:adjustRightInd w:val="0"/>
        <w:snapToGrid w:val="0"/>
        <w:spacing w:line="360" w:lineRule="auto"/>
        <w:ind w:left="851" w:firstLineChars="0"/>
        <w:rPr>
          <w:szCs w:val="21"/>
        </w:rPr>
      </w:pPr>
      <w:r>
        <w:rPr>
          <w:szCs w:val="21"/>
        </w:rPr>
        <w:t xml:space="preserve">人才中介机构: </w:t>
      </w:r>
      <w:r>
        <w:rPr>
          <w:rFonts w:ascii="SimHei" w:hAnsi="SimHei" w:eastAsia="黑体" w:cs="SimHei"/>
          <w:szCs w:val="21"/>
        </w:rPr>
        <w:t>在适当的时候选取本地</w:t>
      </w:r>
      <w:r>
        <w:rPr>
          <w:szCs w:val="21"/>
        </w:rPr>
        <w:t>2-3家人才中介机构建立长期合作关系，以保证满足基层岗位、专业岗位和特殊技能岗位的用人需求。</w:t>
      </w:r>
    </w:p>
    <w:p>
      <w:pPr>
        <w:pStyle w:val="23"/>
        <w:numPr>
          <w:ilvl w:val="0"/>
          <w:numId w:val="2"/>
        </w:numPr>
        <w:tabs>
          <w:tab w:val="left" w:pos="540"/>
        </w:tabs>
        <w:adjustRightInd w:val="0"/>
        <w:snapToGrid w:val="0"/>
        <w:spacing w:line="360" w:lineRule="auto"/>
        <w:ind w:left="851" w:firstLineChars="0"/>
        <w:rPr>
          <w:szCs w:val="21"/>
        </w:rPr>
      </w:pPr>
      <w:r>
        <w:rPr>
          <w:szCs w:val="21"/>
        </w:rPr>
        <w:t>招聘会和人才市场:可在每年春、秋两季人才流动高峰期，参加</w:t>
      </w:r>
      <w:r>
        <w:rPr>
          <w:rFonts w:ascii="SimHei" w:hAnsi="SimHei" w:eastAsia="黑体" w:cs="SimHei"/>
          <w:szCs w:val="21"/>
        </w:rPr>
        <w:t>本地</w:t>
      </w:r>
      <w:r>
        <w:rPr>
          <w:szCs w:val="21"/>
        </w:rPr>
        <w:t>权威机构举办的大型招聘会，同时根据实际情况可参加人才市场举办的不定期现场招聘会，适时补充人员，储备人才。</w:t>
      </w:r>
    </w:p>
    <w:p>
      <w:pPr>
        <w:pStyle w:val="23"/>
        <w:numPr>
          <w:ilvl w:val="0"/>
          <w:numId w:val="2"/>
        </w:numPr>
        <w:tabs>
          <w:tab w:val="left" w:pos="540"/>
        </w:tabs>
        <w:adjustRightInd w:val="0"/>
        <w:snapToGrid w:val="0"/>
        <w:spacing w:line="360" w:lineRule="auto"/>
        <w:ind w:left="851" w:firstLineChars="0"/>
        <w:rPr>
          <w:szCs w:val="21"/>
        </w:rPr>
      </w:pPr>
      <w:r>
        <w:rPr>
          <w:szCs w:val="21"/>
        </w:rPr>
        <w:t>校园招聘:根据公司发展需要，每年招聘应届本科及以上学历毕业生作为</w:t>
      </w:r>
      <w:r>
        <w:rPr>
          <w:rFonts w:ascii="SimHei" w:hAnsi="SimHei" w:eastAsia="黑体" w:cs="SimHei"/>
          <w:szCs w:val="21"/>
        </w:rPr>
        <w:t>公司</w:t>
      </w:r>
      <w:r>
        <w:rPr>
          <w:szCs w:val="21"/>
        </w:rPr>
        <w:t>管理人员培养对象。具体方案和操作办法</w:t>
      </w:r>
      <w:r>
        <w:rPr>
          <w:rFonts w:ascii="SimHei" w:hAnsi="SimHei" w:eastAsia="黑体" w:cs="SimHei"/>
          <w:szCs w:val="21"/>
        </w:rPr>
        <w:t>可依据当年校</w:t>
      </w:r>
      <w:r>
        <w:rPr>
          <w:szCs w:val="21"/>
        </w:rPr>
        <w:t>园招聘年度工作指导书</w:t>
      </w:r>
      <w:r>
        <w:rPr>
          <w:rFonts w:ascii="SimHei" w:hAnsi="SimHei" w:eastAsia="黑体" w:cs="SimHei"/>
          <w:szCs w:val="21"/>
        </w:rPr>
        <w:t>执行</w:t>
      </w:r>
      <w:r>
        <w:rPr>
          <w:szCs w:val="21"/>
        </w:rPr>
        <w:t>。</w:t>
      </w:r>
    </w:p>
    <w:p>
      <w:pPr>
        <w:pStyle w:val="23"/>
        <w:numPr>
          <w:ilvl w:val="0"/>
          <w:numId w:val="2"/>
        </w:numPr>
        <w:tabs>
          <w:tab w:val="left" w:pos="540"/>
        </w:tabs>
        <w:adjustRightInd w:val="0"/>
        <w:snapToGrid w:val="0"/>
        <w:spacing w:line="360" w:lineRule="auto"/>
        <w:ind w:left="851" w:firstLineChars="0"/>
        <w:rPr>
          <w:szCs w:val="21"/>
        </w:rPr>
      </w:pPr>
      <w:r>
        <w:rPr>
          <w:szCs w:val="21"/>
        </w:rPr>
        <w:t>内部人员推荐：原则上公司鼓励员工为企业推荐所需人才，特别是经理岗位人才或技术专业人才，但须遵守亲属回避原则。具体规定见5.1.4条款。</w:t>
      </w:r>
    </w:p>
    <w:p>
      <w:pPr>
        <w:pStyle w:val="23"/>
        <w:numPr>
          <w:ilvl w:val="0"/>
          <w:numId w:val="2"/>
        </w:numPr>
        <w:tabs>
          <w:tab w:val="left" w:pos="540"/>
        </w:tabs>
        <w:adjustRightInd w:val="0"/>
        <w:snapToGrid w:val="0"/>
        <w:spacing w:line="360" w:lineRule="auto"/>
        <w:ind w:left="851" w:firstLineChars="0"/>
        <w:rPr>
          <w:szCs w:val="21"/>
        </w:rPr>
      </w:pPr>
      <w:r>
        <w:rPr>
          <w:szCs w:val="21"/>
        </w:rPr>
        <w:t>直接应聘：对于携简历直接到公司应聘的人员，</w:t>
      </w:r>
      <w:r>
        <w:rPr>
          <w:rFonts w:ascii="SimHei" w:hAnsi="SimHei" w:eastAsia="黑体" w:cs="SimHei"/>
          <w:szCs w:val="21"/>
        </w:rPr>
        <w:t>人力资源部将予以</w:t>
      </w:r>
      <w:r>
        <w:rPr>
          <w:szCs w:val="21"/>
        </w:rPr>
        <w:t>认真接待，收下简历；对符合在招岗位和重点储备岗位应聘人员，及时安排</w:t>
      </w:r>
      <w:r>
        <w:rPr>
          <w:rFonts w:ascii="SimHei" w:hAnsi="SimHei" w:eastAsia="黑体" w:cs="SimHei"/>
          <w:szCs w:val="21"/>
        </w:rPr>
        <w:t>相关部门负责人进行</w:t>
      </w:r>
      <w:r>
        <w:rPr>
          <w:szCs w:val="21"/>
        </w:rPr>
        <w:t>面试。</w:t>
      </w:r>
    </w:p>
    <w:p>
      <w:pPr>
        <w:pStyle w:val="4"/>
        <w:spacing w:before="0" w:after="0" w:line="360" w:lineRule="auto"/>
        <w:ind w:firstLine="210" w:firstLineChars="100"/>
        <w:rPr>
          <w:b w:val="0"/>
          <w:sz w:val="21"/>
          <w:szCs w:val="21"/>
        </w:rPr>
      </w:pPr>
      <w:bookmarkStart w:id="11" w:name="_Toc295741880"/>
      <w:r>
        <w:rPr>
          <w:b w:val="0"/>
          <w:sz w:val="21"/>
          <w:szCs w:val="21"/>
        </w:rPr>
        <w:t>5.1.3</w:t>
      </w:r>
      <w:r>
        <w:rPr>
          <w:rFonts w:ascii="SimHei" w:hAnsi="SimHei" w:eastAsia="黑体" w:cs="SimHei"/>
          <w:b w:val="0"/>
          <w:sz w:val="21"/>
          <w:szCs w:val="21"/>
        </w:rPr>
        <w:t>招聘流程</w:t>
      </w:r>
      <w:bookmarkEnd w:id="11"/>
    </w:p>
    <w:p>
      <w:pPr>
        <w:adjustRightInd w:val="0"/>
        <w:snapToGrid w:val="0"/>
        <w:spacing w:line="360" w:lineRule="auto"/>
        <w:ind w:firstLine="210" w:firstLineChars="100"/>
        <w:rPr>
          <w:szCs w:val="21"/>
        </w:rPr>
      </w:pPr>
      <w:r>
        <w:rPr>
          <w:szCs w:val="21"/>
        </w:rPr>
        <w:t>5.1.3.</w:t>
      </w:r>
      <w:bookmarkStart w:id="12" w:name="招聘广告"/>
      <w:r>
        <w:rPr>
          <w:szCs w:val="21"/>
        </w:rPr>
        <w:t>1</w:t>
      </w:r>
      <w:bookmarkEnd w:id="12"/>
      <w:r>
        <w:rPr>
          <w:rFonts w:ascii="SimHei" w:hAnsi="SimHei" w:eastAsia="黑体" w:cs="SimHei"/>
          <w:szCs w:val="21"/>
        </w:rPr>
        <w:t>发布招聘信息</w:t>
      </w:r>
    </w:p>
    <w:p>
      <w:pPr>
        <w:pStyle w:val="23"/>
        <w:numPr>
          <w:ilvl w:val="0"/>
          <w:numId w:val="3"/>
        </w:numPr>
        <w:adjustRightInd w:val="0"/>
        <w:snapToGrid w:val="0"/>
        <w:spacing w:line="360" w:lineRule="auto"/>
        <w:ind w:left="851" w:firstLineChars="0"/>
        <w:rPr>
          <w:szCs w:val="21"/>
        </w:rPr>
      </w:pPr>
      <w:r>
        <w:rPr>
          <w:rFonts w:ascii="SimHei" w:hAnsi="SimHei" w:eastAsia="黑体" w:cs="SimHei"/>
          <w:szCs w:val="21"/>
        </w:rPr>
        <w:t>招聘信息的发布应依照职位说明书和《招聘申请表》（附件</w:t>
      </w:r>
      <w:r>
        <w:rPr>
          <w:szCs w:val="21"/>
        </w:rPr>
        <w:t>8.1</w:t>
      </w:r>
      <w:r>
        <w:rPr>
          <w:rFonts w:ascii="SimHei" w:hAnsi="SimHei" w:eastAsia="黑体" w:cs="SimHei"/>
          <w:szCs w:val="21"/>
        </w:rPr>
        <w:t>），语言简练、准确，对行业特点及相关要求的描述需运用专业术语；重点突出招聘岗位的任职资格和工作职责；</w:t>
      </w:r>
    </w:p>
    <w:p>
      <w:pPr>
        <w:pStyle w:val="23"/>
        <w:numPr>
          <w:ilvl w:val="0"/>
          <w:numId w:val="3"/>
        </w:numPr>
        <w:adjustRightInd w:val="0"/>
        <w:snapToGrid w:val="0"/>
        <w:spacing w:line="360" w:lineRule="auto"/>
        <w:ind w:left="851" w:firstLineChars="0"/>
        <w:rPr>
          <w:szCs w:val="21"/>
        </w:rPr>
      </w:pPr>
      <w:r>
        <w:rPr>
          <w:szCs w:val="21"/>
        </w:rPr>
        <w:t>要求应聘者在投递简历时注明信息来源，以便了解和统计各类渠道的招聘效果；</w:t>
      </w:r>
    </w:p>
    <w:p>
      <w:pPr>
        <w:pStyle w:val="23"/>
        <w:numPr>
          <w:ilvl w:val="0"/>
          <w:numId w:val="3"/>
        </w:numPr>
        <w:adjustRightInd w:val="0"/>
        <w:snapToGrid w:val="0"/>
        <w:spacing w:line="360" w:lineRule="auto"/>
        <w:ind w:left="851" w:firstLineChars="0"/>
        <w:rPr>
          <w:szCs w:val="21"/>
        </w:rPr>
      </w:pPr>
      <w:r>
        <w:rPr>
          <w:szCs w:val="21"/>
        </w:rPr>
        <w:t>如选择报纸媒体或现场招聘会，为节约版面，对于每个招聘岗位都涉及的学历、相关工作经验等共性化要求，可以进行统一描述。</w:t>
      </w:r>
    </w:p>
    <w:p>
      <w:pPr>
        <w:pStyle w:val="23"/>
        <w:numPr>
          <w:ilvl w:val="0"/>
          <w:numId w:val="3"/>
        </w:numPr>
        <w:adjustRightInd w:val="0"/>
        <w:snapToGrid w:val="0"/>
        <w:spacing w:line="360" w:lineRule="auto"/>
        <w:ind w:left="851" w:firstLineChars="0"/>
        <w:rPr>
          <w:szCs w:val="21"/>
        </w:rPr>
      </w:pPr>
      <w:r>
        <w:rPr>
          <w:szCs w:val="21"/>
        </w:rPr>
        <w:t>发布招聘信息的报头和版式须使用统一</w:t>
      </w:r>
      <w:r>
        <w:rPr>
          <w:rFonts w:ascii="SimHei" w:hAnsi="SimHei" w:eastAsia="黑体" w:cs="SimHei"/>
          <w:szCs w:val="21"/>
        </w:rPr>
        <w:t>规定</w:t>
      </w:r>
      <w:r>
        <w:rPr>
          <w:szCs w:val="21"/>
        </w:rPr>
        <w:t>格式和版本，不得随意更改。</w:t>
      </w:r>
    </w:p>
    <w:p>
      <w:pPr>
        <w:adjustRightInd w:val="0"/>
        <w:snapToGrid w:val="0"/>
        <w:spacing w:line="360" w:lineRule="auto"/>
        <w:ind w:firstLine="210" w:firstLineChars="100"/>
        <w:rPr>
          <w:szCs w:val="21"/>
        </w:rPr>
      </w:pPr>
      <w:r>
        <w:rPr>
          <w:szCs w:val="21"/>
        </w:rPr>
        <w:t>5.1.</w:t>
      </w:r>
      <w:bookmarkStart w:id="13" w:name="简历的收集"/>
      <w:r>
        <w:rPr>
          <w:szCs w:val="21"/>
        </w:rPr>
        <w:t>3.2</w:t>
      </w:r>
      <w:r>
        <w:rPr>
          <w:rFonts w:ascii="SimHei" w:hAnsi="SimHei" w:eastAsia="黑体" w:cs="SimHei"/>
          <w:szCs w:val="21"/>
        </w:rPr>
        <w:t>简历的收集</w:t>
      </w:r>
      <w:bookmarkEnd w:id="13"/>
      <w:r>
        <w:rPr>
          <w:rFonts w:ascii="SimHei" w:hAnsi="SimHei" w:eastAsia="黑体" w:cs="SimHei"/>
          <w:szCs w:val="21"/>
        </w:rPr>
        <w:t>和筛选</w:t>
      </w:r>
    </w:p>
    <w:p>
      <w:pPr>
        <w:pStyle w:val="23"/>
        <w:numPr>
          <w:ilvl w:val="0"/>
          <w:numId w:val="4"/>
        </w:numPr>
        <w:adjustRightInd w:val="0"/>
        <w:snapToGrid w:val="0"/>
        <w:spacing w:line="360" w:lineRule="auto"/>
        <w:ind w:left="851" w:firstLineChars="0"/>
        <w:rPr>
          <w:szCs w:val="21"/>
        </w:rPr>
      </w:pPr>
      <w:r>
        <w:rPr>
          <w:rFonts w:ascii="SimHei" w:hAnsi="SimHei" w:eastAsia="黑体" w:cs="SimHei"/>
          <w:szCs w:val="21"/>
        </w:rPr>
        <w:t>人力资源部</w:t>
      </w:r>
      <w:r>
        <w:rPr>
          <w:szCs w:val="21"/>
        </w:rPr>
        <w:t>部门负责收集和筛选简历；</w:t>
      </w:r>
    </w:p>
    <w:p>
      <w:pPr>
        <w:pStyle w:val="23"/>
        <w:numPr>
          <w:ilvl w:val="0"/>
          <w:numId w:val="4"/>
        </w:numPr>
        <w:adjustRightInd w:val="0"/>
        <w:snapToGrid w:val="0"/>
        <w:spacing w:line="360" w:lineRule="auto"/>
        <w:ind w:left="851" w:firstLineChars="0"/>
        <w:rPr>
          <w:szCs w:val="21"/>
        </w:rPr>
      </w:pPr>
      <w:r>
        <w:rPr>
          <w:szCs w:val="21"/>
        </w:rPr>
        <w:t>对于专业性要求较强的岗位，</w:t>
      </w:r>
      <w:r>
        <w:rPr>
          <w:rFonts w:ascii="SimHei" w:hAnsi="SimHei" w:eastAsia="黑体" w:cs="SimHei"/>
          <w:szCs w:val="21"/>
        </w:rPr>
        <w:t>人力资源部</w:t>
      </w:r>
      <w:r>
        <w:rPr>
          <w:szCs w:val="21"/>
        </w:rPr>
        <w:t>在接到招聘申请后3日内可将收集到的原始简历送交用人部门负责人进行筛选。对每个招聘岗位，用人部门应在2个工作日内完成简历筛选，并交还</w:t>
      </w:r>
      <w:r>
        <w:rPr>
          <w:rFonts w:ascii="SimHei" w:hAnsi="SimHei" w:eastAsia="黑体" w:cs="SimHei"/>
          <w:szCs w:val="21"/>
        </w:rPr>
        <w:t>人力资源部</w:t>
      </w:r>
      <w:r>
        <w:rPr>
          <w:szCs w:val="21"/>
        </w:rPr>
        <w:t>约见。</w:t>
      </w:r>
    </w:p>
    <w:p>
      <w:pPr>
        <w:adjustRightInd w:val="0"/>
        <w:snapToGrid w:val="0"/>
        <w:spacing w:line="360" w:lineRule="auto"/>
        <w:ind w:firstLine="210" w:firstLineChars="100"/>
        <w:rPr>
          <w:szCs w:val="21"/>
        </w:rPr>
      </w:pPr>
      <w:r>
        <w:rPr>
          <w:szCs w:val="21"/>
        </w:rPr>
        <w:t>5.1.3.3</w:t>
      </w:r>
      <w:bookmarkStart w:id="14" w:name="初试"/>
      <w:r>
        <w:rPr>
          <w:rFonts w:ascii="SimHei" w:hAnsi="SimHei" w:eastAsia="黑体" w:cs="SimHei"/>
          <w:szCs w:val="21"/>
        </w:rPr>
        <w:t>初试</w:t>
      </w:r>
      <w:bookmarkEnd w:id="14"/>
    </w:p>
    <w:p>
      <w:pPr>
        <w:pStyle w:val="23"/>
        <w:numPr>
          <w:ilvl w:val="0"/>
          <w:numId w:val="5"/>
        </w:numPr>
        <w:adjustRightInd w:val="0"/>
        <w:snapToGrid w:val="0"/>
        <w:spacing w:line="360" w:lineRule="auto"/>
        <w:ind w:left="851" w:firstLineChars="0"/>
        <w:rPr>
          <w:szCs w:val="21"/>
        </w:rPr>
      </w:pPr>
      <w:r>
        <w:rPr>
          <w:rFonts w:ascii="SimHei" w:hAnsi="SimHei" w:eastAsia="黑体" w:cs="SimHei"/>
          <w:szCs w:val="21"/>
        </w:rPr>
        <w:t>门店导购岗位可由门店进行初试，其他岗位</w:t>
      </w:r>
      <w:r>
        <w:rPr>
          <w:szCs w:val="21"/>
        </w:rPr>
        <w:t>应聘者的初试都必须由</w:t>
      </w:r>
      <w:r>
        <w:rPr>
          <w:rFonts w:ascii="SimHei" w:hAnsi="SimHei" w:eastAsia="黑体" w:cs="SimHei"/>
          <w:szCs w:val="21"/>
        </w:rPr>
        <w:t>人力资源</w:t>
      </w:r>
      <w:r>
        <w:rPr>
          <w:szCs w:val="21"/>
        </w:rPr>
        <w:t>部进行；部门副经理级以下岗位人员由招聘主管初试，部门副经理级（含）以上岗位人员由人资部经理初试。</w:t>
      </w:r>
    </w:p>
    <w:p>
      <w:pPr>
        <w:pStyle w:val="23"/>
        <w:numPr>
          <w:ilvl w:val="0"/>
          <w:numId w:val="5"/>
        </w:numPr>
        <w:adjustRightInd w:val="0"/>
        <w:snapToGrid w:val="0"/>
        <w:spacing w:line="360" w:lineRule="auto"/>
        <w:ind w:left="851" w:firstLineChars="0"/>
        <w:rPr>
          <w:szCs w:val="21"/>
        </w:rPr>
      </w:pPr>
      <w:r>
        <w:rPr>
          <w:szCs w:val="21"/>
        </w:rPr>
        <w:t>特殊或专业性较强的职位，可由</w:t>
      </w:r>
      <w:r>
        <w:rPr>
          <w:rFonts w:ascii="SimHei" w:hAnsi="SimHei" w:eastAsia="黑体" w:cs="SimHei"/>
          <w:szCs w:val="21"/>
        </w:rPr>
        <w:t>人力资源</w:t>
      </w:r>
      <w:r>
        <w:rPr>
          <w:szCs w:val="21"/>
        </w:rPr>
        <w:t>部会同用人部门一起进行初试，</w:t>
      </w:r>
      <w:r>
        <w:rPr>
          <w:rFonts w:ascii="SimHei" w:hAnsi="SimHei" w:eastAsia="黑体" w:cs="SimHei"/>
          <w:szCs w:val="21"/>
        </w:rPr>
        <w:t>原则上</w:t>
      </w:r>
      <w:r>
        <w:rPr>
          <w:szCs w:val="21"/>
        </w:rPr>
        <w:t>不</w:t>
      </w:r>
      <w:r>
        <w:rPr>
          <w:rFonts w:ascii="SimHei" w:hAnsi="SimHei" w:eastAsia="黑体" w:cs="SimHei"/>
          <w:szCs w:val="21"/>
        </w:rPr>
        <w:t>安排</w:t>
      </w:r>
      <w:r>
        <w:rPr>
          <w:szCs w:val="21"/>
        </w:rPr>
        <w:t>用人部门直接</w:t>
      </w:r>
      <w:r>
        <w:rPr>
          <w:rFonts w:ascii="SimHei" w:hAnsi="SimHei" w:eastAsia="黑体" w:cs="SimHei"/>
          <w:szCs w:val="21"/>
        </w:rPr>
        <w:t>、</w:t>
      </w:r>
      <w:r>
        <w:rPr>
          <w:szCs w:val="21"/>
        </w:rPr>
        <w:t>单独初试。</w:t>
      </w:r>
    </w:p>
    <w:p>
      <w:pPr>
        <w:pStyle w:val="23"/>
        <w:numPr>
          <w:ilvl w:val="0"/>
          <w:numId w:val="5"/>
        </w:numPr>
        <w:adjustRightInd w:val="0"/>
        <w:snapToGrid w:val="0"/>
        <w:spacing w:line="360" w:lineRule="auto"/>
        <w:ind w:left="851" w:firstLineChars="0"/>
        <w:rPr>
          <w:szCs w:val="21"/>
        </w:rPr>
      </w:pPr>
      <w:r>
        <w:rPr>
          <w:szCs w:val="21"/>
        </w:rPr>
        <w:t>应聘人员初试前须完整填写《应聘登记表》（附件8.2）。</w:t>
      </w:r>
    </w:p>
    <w:p>
      <w:pPr>
        <w:pStyle w:val="23"/>
        <w:numPr>
          <w:ilvl w:val="0"/>
          <w:numId w:val="5"/>
        </w:numPr>
        <w:adjustRightInd w:val="0"/>
        <w:snapToGrid w:val="0"/>
        <w:spacing w:line="360" w:lineRule="auto"/>
        <w:ind w:left="851" w:firstLineChars="0"/>
        <w:rPr>
          <w:szCs w:val="21"/>
        </w:rPr>
      </w:pPr>
      <w:r>
        <w:rPr>
          <w:szCs w:val="21"/>
        </w:rPr>
        <w:t>初试主要对应聘者的基本素质、基本技能、培养潜力、工作稳定性及企业文化的融合度等进行考核，了解其离职通知期及薪资福利要求。对应聘主管级（含）以上职位的人员，还应询问其原公司及所在部门的组织结构。</w:t>
      </w:r>
    </w:p>
    <w:p>
      <w:pPr>
        <w:pStyle w:val="23"/>
        <w:numPr>
          <w:ilvl w:val="0"/>
          <w:numId w:val="5"/>
        </w:numPr>
        <w:adjustRightInd w:val="0"/>
        <w:snapToGrid w:val="0"/>
        <w:spacing w:line="360" w:lineRule="auto"/>
        <w:ind w:left="851" w:firstLineChars="0"/>
        <w:rPr>
          <w:szCs w:val="21"/>
        </w:rPr>
      </w:pPr>
      <w:r>
        <w:rPr>
          <w:szCs w:val="21"/>
        </w:rPr>
        <w:t>初试考官须逐项填写《面试评估表》（附件8.3），认真背书，明确面试意见并签字。</w:t>
      </w:r>
    </w:p>
    <w:p>
      <w:pPr>
        <w:pStyle w:val="23"/>
        <w:numPr>
          <w:ilvl w:val="0"/>
          <w:numId w:val="5"/>
        </w:numPr>
        <w:adjustRightInd w:val="0"/>
        <w:snapToGrid w:val="0"/>
        <w:spacing w:line="360" w:lineRule="auto"/>
        <w:ind w:left="851" w:firstLineChars="0"/>
        <w:rPr>
          <w:szCs w:val="21"/>
        </w:rPr>
      </w:pPr>
      <w:r>
        <w:rPr>
          <w:szCs w:val="21"/>
        </w:rPr>
        <w:t>初试合格者，</w:t>
      </w:r>
      <w:r>
        <w:rPr>
          <w:rFonts w:ascii="SimHei" w:hAnsi="SimHei" w:eastAsia="黑体" w:cs="SimHei"/>
          <w:szCs w:val="21"/>
        </w:rPr>
        <w:t>根据应聘岗位需要可</w:t>
      </w:r>
      <w:r>
        <w:rPr>
          <w:szCs w:val="21"/>
        </w:rPr>
        <w:t>安排笔试，作为复试决策参考依据，并推荐至用人部门进行复试。</w:t>
      </w:r>
    </w:p>
    <w:p>
      <w:pPr>
        <w:adjustRightInd w:val="0"/>
        <w:snapToGrid w:val="0"/>
        <w:spacing w:line="360" w:lineRule="auto"/>
        <w:ind w:firstLine="210" w:firstLineChars="100"/>
        <w:rPr>
          <w:szCs w:val="21"/>
        </w:rPr>
      </w:pPr>
      <w:r>
        <w:rPr>
          <w:szCs w:val="21"/>
        </w:rPr>
        <w:t>5.1.</w:t>
      </w:r>
      <w:bookmarkStart w:id="15" w:name="复试"/>
      <w:r>
        <w:rPr>
          <w:szCs w:val="21"/>
        </w:rPr>
        <w:t>3.4</w:t>
      </w:r>
      <w:r>
        <w:rPr>
          <w:rFonts w:ascii="SimHei" w:hAnsi="SimHei" w:eastAsia="黑体" w:cs="SimHei"/>
          <w:szCs w:val="21"/>
        </w:rPr>
        <w:t>复试</w:t>
      </w:r>
      <w:bookmarkEnd w:id="15"/>
    </w:p>
    <w:p>
      <w:pPr>
        <w:pStyle w:val="23"/>
        <w:numPr>
          <w:ilvl w:val="0"/>
          <w:numId w:val="6"/>
        </w:numPr>
        <w:adjustRightInd w:val="0"/>
        <w:snapToGrid w:val="0"/>
        <w:spacing w:line="360" w:lineRule="auto"/>
        <w:ind w:left="851" w:firstLineChars="0"/>
        <w:rPr>
          <w:szCs w:val="21"/>
        </w:rPr>
      </w:pPr>
      <w:r>
        <w:rPr>
          <w:szCs w:val="21"/>
        </w:rPr>
        <w:t>用人部门应在接到推荐复试简历2个工作日内确定复试时间，由</w:t>
      </w:r>
      <w:r>
        <w:rPr>
          <w:rFonts w:ascii="SimHei" w:hAnsi="SimHei" w:eastAsia="黑体" w:cs="SimHei"/>
          <w:szCs w:val="21"/>
        </w:rPr>
        <w:t>人力资源部</w:t>
      </w:r>
      <w:r>
        <w:rPr>
          <w:szCs w:val="21"/>
        </w:rPr>
        <w:t>安排复试。</w:t>
      </w:r>
    </w:p>
    <w:p>
      <w:pPr>
        <w:pStyle w:val="23"/>
        <w:numPr>
          <w:ilvl w:val="0"/>
          <w:numId w:val="6"/>
        </w:numPr>
        <w:adjustRightInd w:val="0"/>
        <w:snapToGrid w:val="0"/>
        <w:spacing w:line="360" w:lineRule="auto"/>
        <w:ind w:left="851" w:firstLineChars="0"/>
        <w:rPr>
          <w:szCs w:val="21"/>
        </w:rPr>
      </w:pPr>
      <w:r>
        <w:rPr>
          <w:szCs w:val="21"/>
        </w:rPr>
        <w:t>复试考官必须由部门经理或以上职位人员担任。</w:t>
      </w:r>
    </w:p>
    <w:p>
      <w:pPr>
        <w:pStyle w:val="23"/>
        <w:numPr>
          <w:ilvl w:val="0"/>
          <w:numId w:val="6"/>
        </w:numPr>
        <w:adjustRightInd w:val="0"/>
        <w:snapToGrid w:val="0"/>
        <w:spacing w:line="360" w:lineRule="auto"/>
        <w:ind w:left="851" w:firstLineChars="0"/>
        <w:rPr>
          <w:szCs w:val="21"/>
        </w:rPr>
      </w:pPr>
      <w:r>
        <w:rPr>
          <w:szCs w:val="21"/>
        </w:rPr>
        <w:t>复试主要考查应聘人员的专业业务能力是否符合岗位要求，复试考官不必与应聘者沟通工资和福利问题。</w:t>
      </w:r>
    </w:p>
    <w:p>
      <w:pPr>
        <w:pStyle w:val="23"/>
        <w:numPr>
          <w:ilvl w:val="0"/>
          <w:numId w:val="6"/>
        </w:numPr>
        <w:adjustRightInd w:val="0"/>
        <w:snapToGrid w:val="0"/>
        <w:spacing w:line="360" w:lineRule="auto"/>
        <w:ind w:left="851" w:firstLineChars="0"/>
        <w:rPr>
          <w:szCs w:val="21"/>
        </w:rPr>
      </w:pPr>
      <w:r>
        <w:rPr>
          <w:szCs w:val="21"/>
        </w:rPr>
        <w:t>复试考官须认真背书，明确面试意见并签字确认。</w:t>
      </w:r>
    </w:p>
    <w:p>
      <w:pPr>
        <w:pStyle w:val="23"/>
        <w:numPr>
          <w:ilvl w:val="0"/>
          <w:numId w:val="6"/>
        </w:numPr>
        <w:adjustRightInd w:val="0"/>
        <w:snapToGrid w:val="0"/>
        <w:spacing w:line="360" w:lineRule="auto"/>
        <w:ind w:left="851" w:firstLineChars="0"/>
        <w:rPr>
          <w:szCs w:val="21"/>
        </w:rPr>
      </w:pPr>
      <w:r>
        <w:rPr>
          <w:szCs w:val="21"/>
        </w:rPr>
        <w:t>复试与初试应由不同人员进行面试。</w:t>
      </w:r>
    </w:p>
    <w:p>
      <w:pPr>
        <w:pStyle w:val="23"/>
        <w:numPr>
          <w:ilvl w:val="0"/>
          <w:numId w:val="6"/>
        </w:numPr>
        <w:adjustRightInd w:val="0"/>
        <w:snapToGrid w:val="0"/>
        <w:spacing w:line="360" w:lineRule="auto"/>
        <w:ind w:left="851" w:firstLineChars="0"/>
        <w:rPr>
          <w:szCs w:val="21"/>
        </w:rPr>
      </w:pPr>
      <w:r>
        <w:rPr>
          <w:szCs w:val="21"/>
        </w:rPr>
        <w:t>对于高级管理人员的面试，要进行全程录像，以备公司录用决策。</w:t>
      </w:r>
    </w:p>
    <w:p>
      <w:pPr>
        <w:adjustRightInd w:val="0"/>
        <w:snapToGrid w:val="0"/>
        <w:spacing w:line="360" w:lineRule="auto"/>
        <w:ind w:firstLine="210" w:firstLineChars="100"/>
        <w:rPr>
          <w:szCs w:val="21"/>
        </w:rPr>
      </w:pPr>
      <w:r>
        <w:rPr>
          <w:szCs w:val="21"/>
        </w:rPr>
        <w:t xml:space="preserve">5.1.3.5 </w:t>
      </w:r>
      <w:r>
        <w:rPr>
          <w:rFonts w:ascii="SimHei" w:hAnsi="SimHei" w:eastAsia="黑体" w:cs="SimHei"/>
          <w:szCs w:val="21"/>
        </w:rPr>
        <w:t>入职审批</w:t>
      </w:r>
    </w:p>
    <w:p>
      <w:pPr>
        <w:pStyle w:val="23"/>
        <w:numPr>
          <w:ilvl w:val="1"/>
          <w:numId w:val="7"/>
        </w:numPr>
        <w:adjustRightInd w:val="0"/>
        <w:snapToGrid w:val="0"/>
        <w:spacing w:line="360" w:lineRule="auto"/>
        <w:ind w:left="851" w:firstLineChars="0"/>
        <w:rPr>
          <w:szCs w:val="21"/>
        </w:rPr>
      </w:pPr>
      <w:r>
        <w:rPr>
          <w:szCs w:val="21"/>
        </w:rPr>
        <w:t>复试后，</w:t>
      </w:r>
      <w:r>
        <w:rPr>
          <w:rFonts w:ascii="SimHei" w:hAnsi="SimHei" w:eastAsia="黑体" w:cs="SimHei"/>
          <w:szCs w:val="21"/>
        </w:rPr>
        <w:t>人力资源部</w:t>
      </w:r>
      <w:r>
        <w:rPr>
          <w:szCs w:val="21"/>
        </w:rPr>
        <w:t>将用人部门同意录用的人员资料与《入职员工定岗定级确认审批表》（附件8.4）一起装订成册，并将岗位、薪资、职级、入职日期以及相关事项填写清楚后，按新员工入职授权审批流程报相关授权领导审批。</w:t>
      </w:r>
    </w:p>
    <w:p>
      <w:pPr>
        <w:pStyle w:val="23"/>
        <w:numPr>
          <w:ilvl w:val="1"/>
          <w:numId w:val="7"/>
        </w:numPr>
        <w:adjustRightInd w:val="0"/>
        <w:snapToGrid w:val="0"/>
        <w:spacing w:line="360" w:lineRule="auto"/>
        <w:ind w:left="851" w:firstLineChars="0"/>
        <w:rPr>
          <w:szCs w:val="21"/>
        </w:rPr>
      </w:pPr>
      <w:r>
        <w:rPr>
          <w:szCs w:val="21"/>
        </w:rPr>
        <w:t>同意录用的，</w:t>
      </w:r>
      <w:r>
        <w:rPr>
          <w:rFonts w:ascii="SimHei" w:hAnsi="SimHei" w:eastAsia="黑体" w:cs="SimHei"/>
          <w:szCs w:val="21"/>
        </w:rPr>
        <w:t>人力资源</w:t>
      </w:r>
      <w:r>
        <w:rPr>
          <w:szCs w:val="21"/>
        </w:rPr>
        <w:t>部与应聘者沟通谈判薪资标准和相关福利待遇，对于专业程度要求较高的岗位，可按相关授权征求总经理/总监的意见。薪酬福利标准经授权领导审批后，填写《入职员工定岗定级确认审批表》（附件8.4）。</w:t>
      </w:r>
    </w:p>
    <w:p>
      <w:pPr>
        <w:pStyle w:val="23"/>
        <w:numPr>
          <w:ilvl w:val="1"/>
          <w:numId w:val="7"/>
        </w:numPr>
        <w:adjustRightInd w:val="0"/>
        <w:snapToGrid w:val="0"/>
        <w:spacing w:line="360" w:lineRule="auto"/>
        <w:ind w:left="851" w:firstLineChars="0"/>
        <w:rPr>
          <w:szCs w:val="21"/>
        </w:rPr>
      </w:pPr>
      <w:r>
        <w:rPr>
          <w:szCs w:val="21"/>
        </w:rPr>
        <w:t>与应聘员工将《入职员工定岗定级确认审批表》的信息、内容以及相关入职准备事宜沟通确认完毕后，将《入职员工定岗定级确认审批表》与招聘资料一并</w:t>
      </w:r>
      <w:r>
        <w:rPr>
          <w:rFonts w:ascii="SimHei" w:hAnsi="SimHei" w:eastAsia="黑体" w:cs="SimHei"/>
          <w:szCs w:val="21"/>
        </w:rPr>
        <w:t>存档</w:t>
      </w:r>
      <w:r>
        <w:rPr>
          <w:szCs w:val="21"/>
        </w:rPr>
        <w:t>，同时做好信息记录工作。</w:t>
      </w:r>
    </w:p>
    <w:p>
      <w:pPr>
        <w:pStyle w:val="23"/>
        <w:numPr>
          <w:ilvl w:val="1"/>
          <w:numId w:val="7"/>
        </w:numPr>
        <w:adjustRightInd w:val="0"/>
        <w:snapToGrid w:val="0"/>
        <w:spacing w:line="360" w:lineRule="auto"/>
        <w:ind w:left="851" w:firstLineChars="0"/>
        <w:rPr>
          <w:szCs w:val="21"/>
        </w:rPr>
      </w:pPr>
      <w:r>
        <w:rPr>
          <w:szCs w:val="21"/>
        </w:rPr>
        <w:t>复试后确定为存档备用的人员资料，录入人才库，资料保存一年。拒绝录用的人员资料保存三个月。</w:t>
      </w:r>
    </w:p>
    <w:p>
      <w:pPr>
        <w:adjustRightInd w:val="0"/>
        <w:snapToGrid w:val="0"/>
        <w:spacing w:line="360" w:lineRule="auto"/>
        <w:ind w:firstLine="210" w:firstLineChars="100"/>
        <w:rPr>
          <w:szCs w:val="21"/>
        </w:rPr>
      </w:pPr>
      <w:r>
        <w:rPr>
          <w:szCs w:val="21"/>
        </w:rPr>
        <w:t>5.1.3.6背景调查</w:t>
      </w:r>
    </w:p>
    <w:p>
      <w:pPr>
        <w:adjustRightInd w:val="0"/>
        <w:snapToGrid w:val="0"/>
        <w:spacing w:line="360" w:lineRule="auto"/>
        <w:ind w:firstLine="525" w:firstLineChars="250"/>
        <w:rPr>
          <w:szCs w:val="21"/>
        </w:rPr>
      </w:pPr>
      <w:r>
        <w:rPr>
          <w:rFonts w:ascii="SimHei" w:hAnsi="SimHei" w:eastAsia="黑体" w:cs="SimHei"/>
          <w:szCs w:val="21"/>
        </w:rPr>
        <w:t>为保证拟录用人员背景资料和工作经历真实可靠，通过第三方的观点考察求职者的社会定位，须对关键入职岗位人员进行背景调查，并填写《背景调查表》（附件</w:t>
      </w:r>
      <w:r>
        <w:rPr>
          <w:szCs w:val="21"/>
        </w:rPr>
        <w:t>8.5</w:t>
      </w:r>
      <w:r>
        <w:rPr>
          <w:rFonts w:ascii="SimHei" w:hAnsi="SimHei" w:eastAsia="黑体" w:cs="SimHei"/>
          <w:szCs w:val="21"/>
        </w:rPr>
        <w:t>）。</w:t>
      </w:r>
    </w:p>
    <w:p>
      <w:pPr>
        <w:pStyle w:val="23"/>
        <w:numPr>
          <w:ilvl w:val="1"/>
          <w:numId w:val="8"/>
        </w:numPr>
        <w:adjustRightInd w:val="0"/>
        <w:snapToGrid w:val="0"/>
        <w:spacing w:line="360" w:lineRule="auto"/>
        <w:ind w:left="851" w:firstLineChars="0"/>
        <w:rPr>
          <w:szCs w:val="21"/>
        </w:rPr>
      </w:pPr>
      <w:r>
        <w:rPr>
          <w:szCs w:val="21"/>
        </w:rPr>
        <w:t>经理级和关键岗位人员的背景调查由人力资源部完成，</w:t>
      </w:r>
      <w:r>
        <w:rPr>
          <w:rFonts w:ascii="SimHei" w:hAnsi="SimHei" w:eastAsia="黑体" w:cs="SimHei"/>
          <w:szCs w:val="21"/>
        </w:rPr>
        <w:t>集团</w:t>
      </w:r>
      <w:r>
        <w:rPr>
          <w:szCs w:val="21"/>
        </w:rPr>
        <w:t>对总监级（含）以上人员进行背景调查。</w:t>
      </w:r>
    </w:p>
    <w:p>
      <w:pPr>
        <w:pStyle w:val="23"/>
        <w:numPr>
          <w:ilvl w:val="1"/>
          <w:numId w:val="8"/>
        </w:numPr>
        <w:adjustRightInd w:val="0"/>
        <w:snapToGrid w:val="0"/>
        <w:spacing w:line="360" w:lineRule="auto"/>
        <w:ind w:left="851" w:firstLineChars="0"/>
        <w:rPr>
          <w:szCs w:val="21"/>
        </w:rPr>
      </w:pPr>
      <w:r>
        <w:rPr>
          <w:szCs w:val="21"/>
        </w:rPr>
        <w:t>调查内容为拟录用人的工作经历和教育背景，如有简历与事实严重不符者不予录用。</w:t>
      </w:r>
    </w:p>
    <w:p>
      <w:pPr>
        <w:pStyle w:val="23"/>
        <w:numPr>
          <w:ilvl w:val="1"/>
          <w:numId w:val="8"/>
        </w:numPr>
        <w:adjustRightInd w:val="0"/>
        <w:snapToGrid w:val="0"/>
        <w:spacing w:line="360" w:lineRule="auto"/>
        <w:ind w:left="851" w:firstLineChars="0"/>
        <w:rPr>
          <w:szCs w:val="21"/>
        </w:rPr>
      </w:pPr>
      <w:r>
        <w:rPr>
          <w:szCs w:val="21"/>
        </w:rPr>
        <w:t>调查方法以电话咨询、传真确认为主，公司内部人员了解为辅；以任职时间最长的单位意见为主，其他意见为辅；以任职单位的人力资源部的意见为主，其他意见为辅。</w:t>
      </w:r>
    </w:p>
    <w:p>
      <w:pPr>
        <w:pStyle w:val="23"/>
        <w:numPr>
          <w:ilvl w:val="1"/>
          <w:numId w:val="8"/>
        </w:numPr>
        <w:adjustRightInd w:val="0"/>
        <w:snapToGrid w:val="0"/>
        <w:spacing w:line="360" w:lineRule="auto"/>
        <w:ind w:left="851" w:firstLineChars="0"/>
        <w:rPr>
          <w:szCs w:val="21"/>
        </w:rPr>
      </w:pPr>
      <w:r>
        <w:rPr>
          <w:szCs w:val="21"/>
        </w:rPr>
        <w:t>在做调查时，应尊重应聘者的个人隐私，注意保密工作。</w:t>
      </w:r>
    </w:p>
    <w:p>
      <w:pPr>
        <w:pStyle w:val="4"/>
        <w:spacing w:before="0" w:after="0" w:line="360" w:lineRule="auto"/>
        <w:ind w:firstLine="210" w:firstLineChars="100"/>
        <w:rPr>
          <w:b w:val="0"/>
          <w:sz w:val="21"/>
          <w:szCs w:val="21"/>
        </w:rPr>
      </w:pPr>
      <w:bookmarkStart w:id="16" w:name="_Toc295741881"/>
      <w:r>
        <w:rPr>
          <w:b w:val="0"/>
          <w:sz w:val="21"/>
          <w:szCs w:val="21"/>
        </w:rPr>
        <w:t>5.1.4招聘中的亲属回避原则</w:t>
      </w:r>
      <w:bookmarkEnd w:id="16"/>
    </w:p>
    <w:p>
      <w:pPr>
        <w:adjustRightInd w:val="0"/>
        <w:snapToGrid w:val="0"/>
        <w:spacing w:line="360" w:lineRule="auto"/>
        <w:ind w:left="840" w:leftChars="100" w:hanging="630" w:hangingChars="300"/>
        <w:rPr>
          <w:szCs w:val="21"/>
        </w:rPr>
      </w:pPr>
      <w:r>
        <w:rPr>
          <w:szCs w:val="21"/>
        </w:rPr>
        <w:t>5.1.4.1亲属回避原则是指应聘人员与公司现职人员有夫妻关系、直系血亲关系、三代以内旁系血亲关系、近姻亲关系的原则上不予任用。</w:t>
      </w:r>
    </w:p>
    <w:p>
      <w:pPr>
        <w:adjustRightInd w:val="0"/>
        <w:snapToGrid w:val="0"/>
        <w:spacing w:line="360" w:lineRule="auto"/>
        <w:ind w:left="840" w:leftChars="100" w:hanging="630" w:hangingChars="300"/>
        <w:rPr>
          <w:szCs w:val="21"/>
        </w:rPr>
      </w:pPr>
      <w:r>
        <w:rPr>
          <w:szCs w:val="21"/>
        </w:rPr>
        <w:t>5.1.4.2亲属关系中的特殊人才可以特批（详见5.1.4.3</w:t>
      </w:r>
      <w:r>
        <w:rPr>
          <w:rFonts w:ascii="SimHei" w:hAnsi="SimHei" w:eastAsia="黑体" w:cs="SimHei"/>
          <w:szCs w:val="21"/>
        </w:rPr>
        <w:t>第</w:t>
      </w:r>
      <w:r>
        <w:rPr>
          <w:szCs w:val="21"/>
        </w:rPr>
        <w:t>1条款），并执行回避原则。人力资源部门应对员工间的亲属关系备案并及时更新。</w:t>
      </w:r>
    </w:p>
    <w:p>
      <w:pPr>
        <w:adjustRightInd w:val="0"/>
        <w:snapToGrid w:val="0"/>
        <w:spacing w:line="360" w:lineRule="auto"/>
        <w:ind w:left="840" w:leftChars="100" w:hanging="630" w:hangingChars="300"/>
        <w:rPr>
          <w:szCs w:val="21"/>
        </w:rPr>
      </w:pPr>
      <w:r>
        <w:rPr>
          <w:szCs w:val="21"/>
        </w:rPr>
        <w:t>5.1.4.3</w:t>
      </w:r>
      <w:r>
        <w:rPr>
          <w:rFonts w:ascii="SimHei" w:hAnsi="SimHei" w:eastAsia="黑体" w:cs="SimHei"/>
          <w:szCs w:val="21"/>
        </w:rPr>
        <w:t>公司</w:t>
      </w:r>
      <w:r>
        <w:rPr>
          <w:rFonts w:ascii="SimHei" w:hAnsi="SimHei" w:eastAsia="黑体" w:cs="SimHei"/>
          <w:szCs w:val="21"/>
        </w:rPr>
        <w:t>内部</w:t>
      </w:r>
      <w:r>
        <w:rPr>
          <w:rFonts w:ascii="SimHei" w:hAnsi="SimHei" w:eastAsia="黑体" w:cs="SimHei"/>
          <w:szCs w:val="21"/>
        </w:rPr>
        <w:t>回避原则</w:t>
      </w:r>
      <w:r>
        <w:rPr>
          <w:rFonts w:ascii="SimHei" w:hAnsi="SimHei" w:eastAsia="黑体" w:cs="SimHei"/>
          <w:szCs w:val="21"/>
        </w:rPr>
        <w:t>采用任职回避</w:t>
      </w:r>
    </w:p>
    <w:p>
      <w:pPr>
        <w:pStyle w:val="23"/>
        <w:numPr>
          <w:ilvl w:val="1"/>
          <w:numId w:val="9"/>
        </w:numPr>
        <w:adjustRightInd w:val="0"/>
        <w:snapToGrid w:val="0"/>
        <w:spacing w:line="360" w:lineRule="auto"/>
        <w:ind w:left="851" w:firstLineChars="0"/>
        <w:rPr>
          <w:szCs w:val="21"/>
        </w:rPr>
      </w:pPr>
      <w:r>
        <w:rPr>
          <w:rFonts w:ascii="SimHei" w:hAnsi="SimHei" w:eastAsia="黑体" w:cs="SimHei"/>
          <w:szCs w:val="21"/>
        </w:rPr>
        <w:t>为保证</w:t>
      </w:r>
      <w:r>
        <w:rPr>
          <w:rFonts w:ascii="SimHei" w:hAnsi="SimHei" w:eastAsia="黑体" w:cs="SimHei"/>
          <w:szCs w:val="21"/>
        </w:rPr>
        <w:t>公司</w:t>
      </w:r>
      <w:r>
        <w:rPr>
          <w:rFonts w:ascii="SimHei" w:hAnsi="SimHei" w:eastAsia="黑体" w:cs="SimHei"/>
          <w:szCs w:val="21"/>
        </w:rPr>
        <w:t>利益，在本</w:t>
      </w:r>
      <w:r>
        <w:rPr>
          <w:rFonts w:ascii="SimHei" w:hAnsi="SimHei" w:eastAsia="黑体" w:cs="SimHei"/>
          <w:szCs w:val="21"/>
        </w:rPr>
        <w:t>公司</w:t>
      </w:r>
      <w:r>
        <w:rPr>
          <w:rFonts w:ascii="SimHei" w:hAnsi="SimHei" w:eastAsia="黑体" w:cs="SimHei"/>
          <w:szCs w:val="21"/>
        </w:rPr>
        <w:t>内互为亲属关系的员工，不能同时在本</w:t>
      </w:r>
      <w:r>
        <w:rPr>
          <w:rFonts w:ascii="SimHei" w:hAnsi="SimHei" w:eastAsia="黑体" w:cs="SimHei"/>
          <w:szCs w:val="21"/>
        </w:rPr>
        <w:t>公司</w:t>
      </w:r>
      <w:r>
        <w:rPr>
          <w:rFonts w:ascii="SimHei" w:hAnsi="SimHei" w:eastAsia="黑体" w:cs="SimHei"/>
          <w:szCs w:val="21"/>
        </w:rPr>
        <w:t>同一部门工作，如确有必要，</w:t>
      </w:r>
      <w:r>
        <w:rPr>
          <w:rFonts w:ascii="SimHei" w:hAnsi="SimHei" w:eastAsia="黑体" w:cs="SimHei"/>
          <w:szCs w:val="21"/>
        </w:rPr>
        <w:t>总监</w:t>
      </w:r>
      <w:r>
        <w:rPr>
          <w:rFonts w:ascii="SimHei" w:hAnsi="SimHei" w:eastAsia="黑体" w:cs="SimHei"/>
          <w:szCs w:val="21"/>
        </w:rPr>
        <w:t>级以下人员，由</w:t>
      </w:r>
      <w:r>
        <w:rPr>
          <w:rFonts w:ascii="SimHei" w:hAnsi="SimHei" w:eastAsia="黑体" w:cs="SimHei"/>
          <w:szCs w:val="21"/>
        </w:rPr>
        <w:t>总经理</w:t>
      </w:r>
      <w:r>
        <w:rPr>
          <w:rFonts w:ascii="SimHei" w:hAnsi="SimHei" w:eastAsia="黑体" w:cs="SimHei"/>
          <w:szCs w:val="21"/>
        </w:rPr>
        <w:t>审批；总监级（含）以上人员须提交申请，由</w:t>
      </w:r>
      <w:r>
        <w:rPr>
          <w:rFonts w:ascii="SimHei" w:hAnsi="SimHei" w:eastAsia="黑体" w:cs="SimHei"/>
          <w:szCs w:val="21"/>
        </w:rPr>
        <w:t>集团</w:t>
      </w:r>
      <w:r>
        <w:rPr>
          <w:rFonts w:ascii="SimHei" w:hAnsi="SimHei" w:eastAsia="黑体" w:cs="SimHei"/>
          <w:szCs w:val="21"/>
        </w:rPr>
        <w:t>特批。有亲属关系的员工不得同时在监察、财务、人力资源等</w:t>
      </w:r>
      <w:r>
        <w:rPr>
          <w:rFonts w:ascii="SimHei" w:hAnsi="SimHei" w:eastAsia="黑体" w:cs="SimHei"/>
          <w:szCs w:val="21"/>
        </w:rPr>
        <w:t>部门</w:t>
      </w:r>
      <w:r>
        <w:rPr>
          <w:rFonts w:ascii="SimHei" w:hAnsi="SimHei" w:eastAsia="黑体" w:cs="SimHei"/>
          <w:szCs w:val="21"/>
        </w:rPr>
        <w:t>中工作。</w:t>
      </w:r>
    </w:p>
    <w:p>
      <w:pPr>
        <w:pStyle w:val="23"/>
        <w:numPr>
          <w:ilvl w:val="1"/>
          <w:numId w:val="9"/>
        </w:numPr>
        <w:adjustRightInd w:val="0"/>
        <w:snapToGrid w:val="0"/>
        <w:spacing w:line="360" w:lineRule="auto"/>
        <w:ind w:left="851" w:firstLineChars="0"/>
        <w:rPr>
          <w:szCs w:val="21"/>
        </w:rPr>
      </w:pPr>
      <w:r>
        <w:rPr>
          <w:szCs w:val="21"/>
        </w:rPr>
        <w:t>员工在</w:t>
      </w:r>
      <w:r>
        <w:rPr>
          <w:rFonts w:ascii="SimHei" w:hAnsi="SimHei" w:eastAsia="黑体" w:cs="SimHei"/>
          <w:szCs w:val="21"/>
        </w:rPr>
        <w:t>公司</w:t>
      </w:r>
      <w:r>
        <w:rPr>
          <w:szCs w:val="21"/>
        </w:rPr>
        <w:t>工作后，因结婚等情况形成亲属关系时，需向人力资源部门主动声明，人力资源部门应审核其是否违反亲属回避规定并作相应调整。</w:t>
      </w:r>
    </w:p>
    <w:p>
      <w:pPr>
        <w:pStyle w:val="23"/>
        <w:numPr>
          <w:ilvl w:val="1"/>
          <w:numId w:val="9"/>
        </w:numPr>
        <w:adjustRightInd w:val="0"/>
        <w:snapToGrid w:val="0"/>
        <w:spacing w:line="360" w:lineRule="auto"/>
        <w:ind w:left="851" w:firstLineChars="0"/>
        <w:rPr>
          <w:szCs w:val="21"/>
        </w:rPr>
      </w:pPr>
      <w:r>
        <w:rPr>
          <w:szCs w:val="21"/>
        </w:rPr>
        <w:t>在招聘过程中，应聘人员在应聘时应主动声明是否在</w:t>
      </w:r>
      <w:r>
        <w:rPr>
          <w:rFonts w:ascii="SimHei" w:hAnsi="SimHei" w:eastAsia="黑体" w:cs="SimHei"/>
          <w:szCs w:val="21"/>
        </w:rPr>
        <w:t>公司</w:t>
      </w:r>
      <w:r>
        <w:rPr>
          <w:szCs w:val="21"/>
        </w:rPr>
        <w:t>内有亲属关系，如有，人力资源部门在决定录用时应按规定进行岗位调整。凡应聘时隐瞒亲属关系者，一经发现，公司将立即解除劳动合同。</w:t>
      </w:r>
    </w:p>
    <w:p>
      <w:pPr>
        <w:adjustRightInd w:val="0"/>
        <w:snapToGrid w:val="0"/>
        <w:spacing w:line="360" w:lineRule="auto"/>
        <w:ind w:left="840" w:leftChars="100" w:hanging="630" w:hangingChars="300"/>
        <w:rPr>
          <w:szCs w:val="21"/>
        </w:rPr>
      </w:pPr>
      <w:r>
        <w:rPr>
          <w:szCs w:val="21"/>
        </w:rPr>
        <w:t>5.1.4.</w:t>
      </w:r>
      <w:r>
        <w:rPr>
          <w:rFonts w:ascii="SimHei" w:hAnsi="SimHei" w:eastAsia="黑体" w:cs="SimHei"/>
          <w:szCs w:val="21"/>
        </w:rPr>
        <w:t>4</w:t>
      </w:r>
      <w:r>
        <w:rPr>
          <w:rFonts w:ascii="SimHei" w:hAnsi="SimHei" w:eastAsia="黑体" w:cs="SimHei"/>
          <w:szCs w:val="21"/>
        </w:rPr>
        <w:t>公司</w:t>
      </w:r>
      <w:r>
        <w:rPr>
          <w:szCs w:val="21"/>
        </w:rPr>
        <w:t>外部</w:t>
      </w:r>
      <w:r>
        <w:rPr>
          <w:rFonts w:ascii="SimHei" w:hAnsi="SimHei" w:eastAsia="黑体" w:cs="SimHei"/>
          <w:szCs w:val="21"/>
        </w:rPr>
        <w:t>回避原则</w:t>
      </w:r>
      <w:r>
        <w:rPr>
          <w:szCs w:val="21"/>
        </w:rPr>
        <w:t>采用执行回避</w:t>
      </w:r>
    </w:p>
    <w:p>
      <w:pPr>
        <w:pStyle w:val="23"/>
        <w:numPr>
          <w:ilvl w:val="1"/>
          <w:numId w:val="10"/>
        </w:numPr>
        <w:adjustRightInd w:val="0"/>
        <w:snapToGrid w:val="0"/>
        <w:spacing w:line="360" w:lineRule="auto"/>
        <w:ind w:left="851" w:firstLineChars="0"/>
        <w:rPr>
          <w:szCs w:val="21"/>
        </w:rPr>
      </w:pPr>
      <w:r>
        <w:rPr>
          <w:rFonts w:ascii="SimHei" w:hAnsi="SimHei" w:eastAsia="黑体" w:cs="SimHei"/>
          <w:szCs w:val="21"/>
        </w:rPr>
        <w:t>公司</w:t>
      </w:r>
      <w:r>
        <w:rPr>
          <w:szCs w:val="21"/>
        </w:rPr>
        <w:t>员工与其他有合作（或利益）关系单位人员有亲属关系的，在产生业务关系时，应主动声明并申请回避。</w:t>
      </w:r>
    </w:p>
    <w:p>
      <w:pPr>
        <w:pStyle w:val="23"/>
        <w:numPr>
          <w:ilvl w:val="1"/>
          <w:numId w:val="10"/>
        </w:numPr>
        <w:adjustRightInd w:val="0"/>
        <w:snapToGrid w:val="0"/>
        <w:spacing w:line="360" w:lineRule="auto"/>
        <w:ind w:left="851" w:firstLineChars="0"/>
        <w:rPr>
          <w:szCs w:val="21"/>
        </w:rPr>
      </w:pPr>
      <w:r>
        <w:rPr>
          <w:szCs w:val="21"/>
        </w:rPr>
        <w:t>公司人力资源部、监察部员工在从事招聘、财务审计、案件调查工作时，涉及到亲属关系人员的，必须回避。</w:t>
      </w:r>
    </w:p>
    <w:p>
      <w:pPr>
        <w:pStyle w:val="4"/>
        <w:spacing w:before="0" w:after="0" w:line="360" w:lineRule="auto"/>
        <w:ind w:firstLine="210" w:firstLineChars="100"/>
        <w:rPr>
          <w:b w:val="0"/>
          <w:sz w:val="21"/>
          <w:szCs w:val="21"/>
        </w:rPr>
      </w:pPr>
      <w:bookmarkStart w:id="17" w:name="_Toc295741882"/>
      <w:r>
        <w:rPr>
          <w:b w:val="0"/>
          <w:sz w:val="21"/>
          <w:szCs w:val="21"/>
        </w:rPr>
        <w:t>5.1.5招聘工作注意事项</w:t>
      </w:r>
      <w:bookmarkEnd w:id="17"/>
    </w:p>
    <w:p>
      <w:pPr>
        <w:adjustRightInd w:val="0"/>
        <w:snapToGrid w:val="0"/>
        <w:spacing w:line="360" w:lineRule="auto"/>
        <w:ind w:left="840" w:leftChars="100" w:hanging="630" w:hangingChars="300"/>
        <w:rPr>
          <w:szCs w:val="21"/>
        </w:rPr>
      </w:pPr>
      <w:r>
        <w:rPr>
          <w:szCs w:val="21"/>
        </w:rPr>
        <w:t>5.1.5.1招聘接待的细节展示企业形象、影响应聘人员对企业印象、吸引优秀员工到企业工作的重要因素之一，为此特做以下方面要求。</w:t>
      </w:r>
    </w:p>
    <w:p>
      <w:pPr>
        <w:adjustRightInd w:val="0"/>
        <w:snapToGrid w:val="0"/>
        <w:spacing w:line="360" w:lineRule="auto"/>
        <w:ind w:left="840" w:leftChars="100" w:hanging="630" w:hangingChars="300"/>
        <w:rPr>
          <w:szCs w:val="21"/>
        </w:rPr>
      </w:pPr>
      <w:r>
        <w:rPr>
          <w:szCs w:val="21"/>
        </w:rPr>
        <w:t>5.1.5.</w:t>
      </w:r>
      <w:r>
        <w:rPr>
          <w:rFonts w:ascii="SimHei" w:hAnsi="SimHei" w:eastAsia="黑体" w:cs="SimHei"/>
          <w:szCs w:val="21"/>
        </w:rPr>
        <w:t>2</w:t>
      </w:r>
      <w:r>
        <w:rPr>
          <w:szCs w:val="21"/>
        </w:rPr>
        <w:t>面试场所要求: 应选择在安静、舒适、采光良好和相对封闭的环境内，营造宽松的气氛，尽量避免在开放的办公区域，以免影响面试效果。</w:t>
      </w:r>
    </w:p>
    <w:p>
      <w:pPr>
        <w:adjustRightInd w:val="0"/>
        <w:snapToGrid w:val="0"/>
        <w:spacing w:line="360" w:lineRule="auto"/>
        <w:ind w:left="840" w:leftChars="100" w:hanging="630" w:hangingChars="300"/>
        <w:rPr>
          <w:szCs w:val="21"/>
        </w:rPr>
      </w:pPr>
      <w:r>
        <w:rPr>
          <w:szCs w:val="21"/>
        </w:rPr>
        <w:t>5.1.5.</w:t>
      </w:r>
      <w:bookmarkStart w:id="18" w:name="面试安排"/>
      <w:r>
        <w:rPr>
          <w:rFonts w:ascii="SimHei" w:hAnsi="SimHei" w:eastAsia="黑体" w:cs="SimHei"/>
          <w:szCs w:val="21"/>
        </w:rPr>
        <w:t>3</w:t>
      </w:r>
      <w:r>
        <w:rPr>
          <w:szCs w:val="21"/>
        </w:rPr>
        <w:t>面试</w:t>
      </w:r>
      <w:bookmarkEnd w:id="18"/>
      <w:r>
        <w:rPr>
          <w:szCs w:val="21"/>
        </w:rPr>
        <w:t>接待：面试接待工作应井然有序，安排适当的场所供应聘者填表、等候，并准备公司的宣传资料或宣传片，以备应聘者等待时浏览。</w:t>
      </w:r>
    </w:p>
    <w:p>
      <w:pPr>
        <w:adjustRightInd w:val="0"/>
        <w:snapToGrid w:val="0"/>
        <w:spacing w:line="360" w:lineRule="auto"/>
        <w:ind w:left="840" w:leftChars="100" w:hanging="630" w:hangingChars="300"/>
        <w:rPr>
          <w:szCs w:val="21"/>
        </w:rPr>
      </w:pPr>
      <w:r>
        <w:rPr>
          <w:szCs w:val="21"/>
        </w:rPr>
        <w:t>5.1.5.</w:t>
      </w:r>
      <w:r>
        <w:rPr>
          <w:rFonts w:ascii="SimHei" w:hAnsi="SimHei" w:eastAsia="黑体" w:cs="SimHei"/>
          <w:szCs w:val="21"/>
        </w:rPr>
        <w:t>4</w:t>
      </w:r>
      <w:r>
        <w:rPr>
          <w:szCs w:val="21"/>
        </w:rPr>
        <w:t>面试时间安排：</w:t>
      </w:r>
    </w:p>
    <w:p>
      <w:pPr>
        <w:pStyle w:val="23"/>
        <w:numPr>
          <w:ilvl w:val="1"/>
          <w:numId w:val="11"/>
        </w:numPr>
        <w:adjustRightInd w:val="0"/>
        <w:snapToGrid w:val="0"/>
        <w:spacing w:line="360" w:lineRule="auto"/>
        <w:ind w:left="851" w:firstLineChars="0"/>
        <w:rPr>
          <w:szCs w:val="21"/>
        </w:rPr>
      </w:pPr>
      <w:r>
        <w:rPr>
          <w:szCs w:val="21"/>
        </w:rPr>
        <w:t>预约时做好面试时间的统筹安排，每个人的面试时间应控制在预定时间内，不宜使应聘者等待时间过长。</w:t>
      </w:r>
    </w:p>
    <w:p>
      <w:pPr>
        <w:pStyle w:val="23"/>
        <w:numPr>
          <w:ilvl w:val="1"/>
          <w:numId w:val="11"/>
        </w:numPr>
        <w:adjustRightInd w:val="0"/>
        <w:snapToGrid w:val="0"/>
        <w:spacing w:line="360" w:lineRule="auto"/>
        <w:ind w:left="851" w:firstLineChars="0"/>
        <w:rPr>
          <w:szCs w:val="21"/>
        </w:rPr>
      </w:pPr>
      <w:r>
        <w:rPr>
          <w:szCs w:val="21"/>
        </w:rPr>
        <w:t>对每位应聘者面试的次数应控制在</w:t>
      </w:r>
      <w:r>
        <w:rPr>
          <w:rFonts w:ascii="SimHei" w:hAnsi="SimHei" w:eastAsia="黑体" w:cs="SimHei"/>
          <w:color w:val="FF0000"/>
          <w:szCs w:val="21"/>
        </w:rPr>
        <w:t>2</w:t>
      </w:r>
      <w:r>
        <w:rPr>
          <w:szCs w:val="21"/>
        </w:rPr>
        <w:t>次以内。</w:t>
      </w:r>
      <w:bookmarkStart w:id="19" w:name="仪容仪表"/>
    </w:p>
    <w:p>
      <w:pPr>
        <w:adjustRightInd w:val="0"/>
        <w:snapToGrid w:val="0"/>
        <w:spacing w:line="360" w:lineRule="auto"/>
        <w:ind w:left="840" w:leftChars="100" w:hanging="630" w:hangingChars="300"/>
        <w:rPr>
          <w:szCs w:val="21"/>
        </w:rPr>
      </w:pPr>
      <w:r>
        <w:rPr>
          <w:szCs w:val="21"/>
        </w:rPr>
        <w:t>5.1.5.</w:t>
      </w:r>
      <w:r>
        <w:rPr>
          <w:rFonts w:ascii="SimHei" w:hAnsi="SimHei" w:eastAsia="黑体" w:cs="SimHei"/>
          <w:szCs w:val="21"/>
        </w:rPr>
        <w:t>5</w:t>
      </w:r>
      <w:r>
        <w:rPr>
          <w:szCs w:val="21"/>
        </w:rPr>
        <w:t>仪容仪表</w:t>
      </w:r>
      <w:bookmarkEnd w:id="19"/>
      <w:r>
        <w:rPr>
          <w:szCs w:val="21"/>
        </w:rPr>
        <w:t>：</w:t>
      </w:r>
    </w:p>
    <w:p>
      <w:pPr>
        <w:pStyle w:val="23"/>
        <w:numPr>
          <w:ilvl w:val="1"/>
          <w:numId w:val="12"/>
        </w:numPr>
        <w:adjustRightInd w:val="0"/>
        <w:snapToGrid w:val="0"/>
        <w:spacing w:line="360" w:lineRule="auto"/>
        <w:ind w:left="851" w:firstLineChars="0"/>
        <w:rPr>
          <w:szCs w:val="21"/>
        </w:rPr>
      </w:pPr>
      <w:r>
        <w:rPr>
          <w:szCs w:val="21"/>
        </w:rPr>
        <w:t>着装：凡参加招聘及面试的工作人员，一律穿着职业正装，女员工化淡妆。</w:t>
      </w:r>
    </w:p>
    <w:p>
      <w:pPr>
        <w:pStyle w:val="23"/>
        <w:numPr>
          <w:ilvl w:val="1"/>
          <w:numId w:val="12"/>
        </w:numPr>
        <w:adjustRightInd w:val="0"/>
        <w:snapToGrid w:val="0"/>
        <w:spacing w:line="360" w:lineRule="auto"/>
        <w:ind w:left="851" w:firstLineChars="0"/>
        <w:rPr>
          <w:szCs w:val="21"/>
        </w:rPr>
      </w:pPr>
      <w:r>
        <w:rPr>
          <w:szCs w:val="21"/>
        </w:rPr>
        <w:t>礼仪：接待应聘者必须热情礼貌、面带微笑，回答应聘者提出的问题一律以公司的成文规定为依据，维护良好的公司形象。</w:t>
      </w:r>
    </w:p>
    <w:p>
      <w:pPr>
        <w:adjustRightInd w:val="0"/>
        <w:snapToGrid w:val="0"/>
        <w:spacing w:line="360" w:lineRule="auto"/>
        <w:ind w:left="840" w:leftChars="100" w:hanging="630" w:hangingChars="300"/>
        <w:rPr>
          <w:szCs w:val="21"/>
        </w:rPr>
      </w:pPr>
      <w:bookmarkStart w:id="20" w:name="面谈时应注意"/>
      <w:r>
        <w:rPr>
          <w:szCs w:val="21"/>
        </w:rPr>
        <w:t>5.1.5.</w:t>
      </w:r>
      <w:r>
        <w:rPr>
          <w:rFonts w:ascii="SimHei" w:hAnsi="SimHei" w:eastAsia="黑体" w:cs="SimHei"/>
          <w:szCs w:val="21"/>
        </w:rPr>
        <w:t>6</w:t>
      </w:r>
      <w:r>
        <w:rPr>
          <w:szCs w:val="21"/>
        </w:rPr>
        <w:t>面谈时应注意</w:t>
      </w:r>
      <w:bookmarkEnd w:id="20"/>
      <w:r>
        <w:rPr>
          <w:szCs w:val="21"/>
        </w:rPr>
        <w:t>:</w:t>
      </w:r>
    </w:p>
    <w:p>
      <w:pPr>
        <w:pStyle w:val="23"/>
        <w:numPr>
          <w:ilvl w:val="1"/>
          <w:numId w:val="13"/>
        </w:numPr>
        <w:adjustRightInd w:val="0"/>
        <w:snapToGrid w:val="0"/>
        <w:spacing w:line="360" w:lineRule="auto"/>
        <w:ind w:left="851" w:firstLineChars="0"/>
        <w:rPr>
          <w:szCs w:val="21"/>
        </w:rPr>
      </w:pPr>
      <w:r>
        <w:rPr>
          <w:szCs w:val="21"/>
        </w:rPr>
        <w:t>营造坦诚、轻松、融洽的气氛，尽量使应聘者感到亲切、自然；</w:t>
      </w:r>
    </w:p>
    <w:p>
      <w:pPr>
        <w:pStyle w:val="23"/>
        <w:numPr>
          <w:ilvl w:val="1"/>
          <w:numId w:val="13"/>
        </w:numPr>
        <w:adjustRightInd w:val="0"/>
        <w:snapToGrid w:val="0"/>
        <w:spacing w:line="360" w:lineRule="auto"/>
        <w:ind w:left="851" w:firstLineChars="0"/>
        <w:rPr>
          <w:szCs w:val="21"/>
        </w:rPr>
      </w:pPr>
      <w:r>
        <w:rPr>
          <w:szCs w:val="21"/>
        </w:rPr>
        <w:t>尽可能了解自己所要获知的答案 (如应聘者的个人情况、家庭背景、工作经历、离职原因、求职动机等)；</w:t>
      </w:r>
    </w:p>
    <w:p>
      <w:pPr>
        <w:pStyle w:val="23"/>
        <w:numPr>
          <w:ilvl w:val="1"/>
          <w:numId w:val="13"/>
        </w:numPr>
        <w:adjustRightInd w:val="0"/>
        <w:snapToGrid w:val="0"/>
        <w:spacing w:line="360" w:lineRule="auto"/>
        <w:ind w:left="851" w:firstLineChars="0"/>
        <w:rPr>
          <w:szCs w:val="21"/>
        </w:rPr>
      </w:pPr>
      <w:r>
        <w:rPr>
          <w:szCs w:val="21"/>
        </w:rPr>
        <w:t>要时时体现出对应聘者的尊重。</w:t>
      </w:r>
    </w:p>
    <w:p>
      <w:pPr>
        <w:pStyle w:val="4"/>
        <w:spacing w:before="0" w:after="0" w:line="360" w:lineRule="auto"/>
        <w:ind w:firstLine="210" w:firstLineChars="100"/>
        <w:rPr>
          <w:b w:val="0"/>
          <w:sz w:val="21"/>
          <w:szCs w:val="21"/>
        </w:rPr>
      </w:pPr>
      <w:bookmarkStart w:id="21" w:name="_Toc295741883"/>
      <w:r>
        <w:rPr>
          <w:b w:val="0"/>
          <w:sz w:val="21"/>
          <w:szCs w:val="21"/>
        </w:rPr>
        <w:t>5.1.6招聘计划</w:t>
      </w:r>
      <w:bookmarkEnd w:id="21"/>
    </w:p>
    <w:p>
      <w:pPr>
        <w:adjustRightInd w:val="0"/>
        <w:snapToGrid w:val="0"/>
        <w:spacing w:line="360" w:lineRule="auto"/>
        <w:ind w:left="840" w:leftChars="100" w:hanging="630" w:hangingChars="300"/>
        <w:rPr>
          <w:szCs w:val="21"/>
        </w:rPr>
      </w:pPr>
      <w:r>
        <w:rPr>
          <w:szCs w:val="21"/>
        </w:rPr>
        <w:t>5.1.6.1半年计划：每半年</w:t>
      </w:r>
      <w:r>
        <w:rPr>
          <w:rFonts w:ascii="SimHei" w:hAnsi="SimHei" w:eastAsia="黑体" w:cs="SimHei"/>
          <w:szCs w:val="21"/>
        </w:rPr>
        <w:t>人力资源部</w:t>
      </w:r>
      <w:r>
        <w:rPr>
          <w:szCs w:val="21"/>
        </w:rPr>
        <w:t>应对本公司现有人力资源状况进行分析，并根据公司发展战略及人力资源规划，分析、预测公司半年内人员增补的需求变化，制订招聘工作计划，并编制费用预算。</w:t>
      </w:r>
    </w:p>
    <w:p>
      <w:pPr>
        <w:adjustRightInd w:val="0"/>
        <w:snapToGrid w:val="0"/>
        <w:spacing w:line="360" w:lineRule="auto"/>
        <w:ind w:firstLine="210" w:firstLineChars="100"/>
        <w:rPr>
          <w:szCs w:val="21"/>
        </w:rPr>
      </w:pPr>
      <w:r>
        <w:rPr>
          <w:szCs w:val="21"/>
        </w:rPr>
        <w:t>5.1.6.2月计划：</w:t>
      </w:r>
    </w:p>
    <w:p>
      <w:pPr>
        <w:pStyle w:val="23"/>
        <w:numPr>
          <w:ilvl w:val="1"/>
          <w:numId w:val="14"/>
        </w:numPr>
        <w:adjustRightInd w:val="0"/>
        <w:snapToGrid w:val="0"/>
        <w:spacing w:line="360" w:lineRule="auto"/>
        <w:ind w:left="851" w:firstLineChars="0"/>
        <w:jc w:val="left"/>
        <w:rPr>
          <w:szCs w:val="21"/>
        </w:rPr>
      </w:pPr>
      <w:r>
        <w:rPr>
          <w:szCs w:val="21"/>
        </w:rPr>
        <w:t>月计划周期为每个自然月，人力资源部将月度招聘计划于每月25日前进行收集、汇总并整合，并经</w:t>
      </w:r>
      <w:r>
        <w:rPr>
          <w:rFonts w:ascii="SimHei" w:hAnsi="SimHei" w:eastAsia="黑体" w:cs="SimHei"/>
          <w:szCs w:val="21"/>
        </w:rPr>
        <w:t>董事长/</w:t>
      </w:r>
      <w:r>
        <w:rPr>
          <w:szCs w:val="21"/>
        </w:rPr>
        <w:t>总经理审批后，按照批示意见执行。如遇休息日则提前上报。</w:t>
      </w:r>
    </w:p>
    <w:p>
      <w:pPr>
        <w:pStyle w:val="23"/>
        <w:numPr>
          <w:ilvl w:val="1"/>
          <w:numId w:val="14"/>
        </w:numPr>
        <w:adjustRightInd w:val="0"/>
        <w:snapToGrid w:val="0"/>
        <w:spacing w:line="360" w:lineRule="auto"/>
        <w:ind w:left="851" w:firstLineChars="0"/>
        <w:jc w:val="left"/>
        <w:rPr>
          <w:szCs w:val="21"/>
        </w:rPr>
      </w:pPr>
      <w:bookmarkStart w:id="22" w:name="招聘费用"/>
      <w:bookmarkStart w:id="23" w:name="招聘费用审批"/>
      <w:r>
        <w:rPr>
          <w:szCs w:val="21"/>
        </w:rPr>
        <w:t>招聘费用</w:t>
      </w:r>
      <w:bookmarkEnd w:id="22"/>
      <w:r>
        <w:rPr>
          <w:szCs w:val="21"/>
        </w:rPr>
        <w:t>审批</w:t>
      </w:r>
      <w:bookmarkEnd w:id="23"/>
      <w:r>
        <w:rPr>
          <w:szCs w:val="21"/>
        </w:rPr>
        <w:t>:招聘费用控制的直接责任人</w:t>
      </w:r>
      <w:r>
        <w:rPr>
          <w:rFonts w:ascii="SimHei" w:hAnsi="SimHei" w:eastAsia="黑体" w:cs="SimHei"/>
          <w:szCs w:val="21"/>
        </w:rPr>
        <w:t>为</w:t>
      </w:r>
      <w:r>
        <w:rPr>
          <w:szCs w:val="21"/>
        </w:rPr>
        <w:t>人力资源部经理；需根据实际情况酌情对所辖区域的招聘费用进行申请和批复，需经授权领导审批后方可使用。</w:t>
      </w:r>
    </w:p>
    <w:p>
      <w:pPr>
        <w:pStyle w:val="23"/>
        <w:numPr>
          <w:ilvl w:val="1"/>
          <w:numId w:val="14"/>
        </w:numPr>
        <w:adjustRightInd w:val="0"/>
        <w:snapToGrid w:val="0"/>
        <w:spacing w:line="360" w:lineRule="auto"/>
        <w:ind w:left="851" w:firstLineChars="0"/>
        <w:rPr>
          <w:szCs w:val="21"/>
        </w:rPr>
      </w:pPr>
      <w:r>
        <w:rPr>
          <w:szCs w:val="21"/>
        </w:rPr>
        <w:t>实际费用支出应控制在批准额度内，减少计划外费用的申请。</w:t>
      </w:r>
    </w:p>
    <w:p>
      <w:pPr>
        <w:pStyle w:val="4"/>
        <w:spacing w:before="0" w:after="0" w:line="360" w:lineRule="auto"/>
        <w:ind w:firstLine="210" w:firstLineChars="100"/>
        <w:rPr>
          <w:b w:val="0"/>
          <w:sz w:val="21"/>
          <w:szCs w:val="21"/>
        </w:rPr>
      </w:pPr>
      <w:bookmarkStart w:id="24" w:name="_Toc295741884"/>
      <w:r>
        <w:rPr>
          <w:b w:val="0"/>
          <w:sz w:val="21"/>
          <w:szCs w:val="21"/>
        </w:rPr>
        <w:t>5.1.7招聘总结</w:t>
      </w:r>
      <w:bookmarkEnd w:id="24"/>
    </w:p>
    <w:p>
      <w:pPr>
        <w:adjustRightInd w:val="0"/>
        <w:snapToGrid w:val="0"/>
        <w:spacing w:line="360" w:lineRule="auto"/>
        <w:ind w:left="840" w:leftChars="100" w:hanging="630" w:hangingChars="300"/>
        <w:rPr>
          <w:szCs w:val="21"/>
        </w:rPr>
      </w:pPr>
      <w:r>
        <w:rPr>
          <w:szCs w:val="21"/>
        </w:rPr>
        <w:t>5.1.7.1</w:t>
      </w:r>
      <w:r>
        <w:rPr>
          <w:rFonts w:ascii="SimHei" w:hAnsi="SimHei" w:eastAsia="黑体" w:cs="SimHei"/>
          <w:szCs w:val="21"/>
        </w:rPr>
        <w:t>人力资源部</w:t>
      </w:r>
      <w:r>
        <w:rPr>
          <w:szCs w:val="21"/>
        </w:rPr>
        <w:t>应对招聘工作及时进行总结，包括招聘岗位、人数，应聘人数、初复试人数、录用人数、到岗人数、实际费用情况等。</w:t>
      </w:r>
    </w:p>
    <w:p>
      <w:pPr>
        <w:adjustRightInd w:val="0"/>
        <w:snapToGrid w:val="0"/>
        <w:spacing w:line="360" w:lineRule="auto"/>
        <w:ind w:left="840" w:leftChars="100" w:hanging="630" w:hangingChars="300"/>
        <w:rPr>
          <w:szCs w:val="21"/>
        </w:rPr>
      </w:pPr>
      <w:r>
        <w:rPr>
          <w:szCs w:val="21"/>
        </w:rPr>
        <w:t>5.1.7.</w:t>
      </w:r>
      <w:r>
        <w:rPr>
          <w:rFonts w:ascii="SimHei" w:hAnsi="SimHei" w:eastAsia="黑体" w:cs="SimHei"/>
          <w:szCs w:val="21"/>
        </w:rPr>
        <w:t>2</w:t>
      </w:r>
      <w:r>
        <w:rPr>
          <w:szCs w:val="21"/>
        </w:rPr>
        <w:t>每半年度，应对招聘工作做阶段性总结，除各项数据统计外还包括缺编状况及原因、招聘渠道及效果、招聘难点等情况的具体分析，在此基础上总结经验教训并对人才的选用育留各方面工作提出改进建议和办法。</w:t>
      </w:r>
    </w:p>
    <w:p>
      <w:pPr>
        <w:adjustRightInd w:val="0"/>
        <w:snapToGrid w:val="0"/>
        <w:spacing w:line="360" w:lineRule="auto"/>
        <w:ind w:left="840" w:leftChars="100" w:hanging="630" w:hangingChars="300"/>
        <w:rPr>
          <w:szCs w:val="21"/>
        </w:rPr>
      </w:pPr>
      <w:r>
        <w:rPr>
          <w:szCs w:val="21"/>
        </w:rPr>
        <w:t>5.1.7.</w:t>
      </w:r>
      <w:r>
        <w:rPr>
          <w:rFonts w:ascii="SimHei" w:hAnsi="SimHei" w:eastAsia="黑体" w:cs="SimHei"/>
          <w:szCs w:val="21"/>
        </w:rPr>
        <w:t>3</w:t>
      </w:r>
      <w:r>
        <w:rPr>
          <w:szCs w:val="21"/>
        </w:rPr>
        <w:t>月总结周期为每个自然月，人力资源部将月度招聘总结于每月</w:t>
      </w:r>
      <w:r>
        <w:rPr>
          <w:rFonts w:ascii="SimHei" w:hAnsi="SimHei" w:eastAsia="黑体" w:cs="SimHei"/>
          <w:szCs w:val="21"/>
        </w:rPr>
        <w:t>10</w:t>
      </w:r>
      <w:r>
        <w:rPr>
          <w:szCs w:val="21"/>
        </w:rPr>
        <w:t>日前进行收集、汇总</w:t>
      </w:r>
      <w:r>
        <w:rPr>
          <w:rFonts w:ascii="SimHei" w:hAnsi="SimHei" w:eastAsia="黑体" w:cs="SimHei"/>
          <w:szCs w:val="21"/>
        </w:rPr>
        <w:t>、</w:t>
      </w:r>
      <w:r>
        <w:rPr>
          <w:szCs w:val="21"/>
        </w:rPr>
        <w:t>整合，</w:t>
      </w:r>
      <w:r>
        <w:rPr>
          <w:rFonts w:ascii="SimHei" w:hAnsi="SimHei" w:eastAsia="黑体" w:cs="SimHei"/>
          <w:szCs w:val="21"/>
        </w:rPr>
        <w:t>按集团规定表格提</w:t>
      </w:r>
      <w:r>
        <w:rPr>
          <w:szCs w:val="21"/>
        </w:rPr>
        <w:t xml:space="preserve">报，如遇休息日则提前上报。 </w:t>
      </w:r>
    </w:p>
    <w:p>
      <w:pPr>
        <w:spacing w:line="360" w:lineRule="auto"/>
        <w:ind w:firstLine="210" w:firstLineChars="100"/>
        <w:rPr>
          <w:rStyle w:val="22"/>
          <w:rFonts w:ascii="SimHei" w:hAnsi="SimHei" w:eastAsia="黑体" w:cs="SimHei"/>
          <w:sz w:val="21"/>
          <w:szCs w:val="21"/>
        </w:rPr>
      </w:pPr>
      <w:bookmarkStart w:id="25" w:name="_Toc295741885"/>
      <w:r>
        <w:rPr>
          <w:rStyle w:val="22"/>
          <w:rFonts w:ascii="SimHei" w:hAnsi="SimHei" w:eastAsia="黑体" w:cs="SimHei"/>
          <w:sz w:val="21"/>
          <w:szCs w:val="21"/>
        </w:rPr>
        <w:t>5.2</w:t>
      </w:r>
      <w:r>
        <w:rPr>
          <w:rStyle w:val="22"/>
          <w:rFonts w:ascii="SimHei" w:hAnsi="SimHei" w:eastAsia="黑体" w:cs="SimHei"/>
          <w:sz w:val="21"/>
          <w:szCs w:val="21"/>
        </w:rPr>
        <w:t>新开</w:t>
      </w:r>
      <w:r>
        <w:rPr>
          <w:rStyle w:val="22"/>
          <w:rFonts w:ascii="SimHei" w:hAnsi="SimHei" w:eastAsia="黑体" w:cs="SimHei"/>
          <w:sz w:val="21"/>
          <w:szCs w:val="21"/>
        </w:rPr>
        <w:t>门店</w:t>
      </w:r>
      <w:r>
        <w:rPr>
          <w:rStyle w:val="22"/>
          <w:rFonts w:ascii="SimHei" w:hAnsi="SimHei" w:eastAsia="黑体" w:cs="SimHei"/>
          <w:sz w:val="21"/>
          <w:szCs w:val="21"/>
        </w:rPr>
        <w:t>招聘</w:t>
      </w:r>
      <w:bookmarkEnd w:id="25"/>
    </w:p>
    <w:p>
      <w:pPr>
        <w:pStyle w:val="4"/>
        <w:spacing w:before="0" w:after="0" w:line="360" w:lineRule="auto"/>
        <w:ind w:firstLine="210" w:firstLineChars="100"/>
        <w:rPr>
          <w:b w:val="0"/>
          <w:sz w:val="21"/>
          <w:szCs w:val="21"/>
        </w:rPr>
      </w:pPr>
      <w:bookmarkStart w:id="26" w:name="_Toc295741886"/>
      <w:r>
        <w:rPr>
          <w:b w:val="0"/>
          <w:sz w:val="21"/>
          <w:szCs w:val="21"/>
        </w:rPr>
        <w:t>5.2.1新开</w:t>
      </w:r>
      <w:r>
        <w:rPr>
          <w:rFonts w:ascii="SimHei" w:hAnsi="SimHei" w:eastAsia="黑体" w:cs="SimHei"/>
          <w:b w:val="0"/>
          <w:sz w:val="21"/>
          <w:szCs w:val="21"/>
        </w:rPr>
        <w:t>门店</w:t>
      </w:r>
      <w:r>
        <w:rPr>
          <w:b w:val="0"/>
          <w:sz w:val="21"/>
          <w:szCs w:val="21"/>
        </w:rPr>
        <w:t>的招聘</w:t>
      </w:r>
      <w:bookmarkEnd w:id="26"/>
    </w:p>
    <w:p>
      <w:pPr>
        <w:tabs>
          <w:tab w:val="left" w:pos="-3544"/>
          <w:tab w:val="left" w:pos="-3402"/>
        </w:tabs>
        <w:adjustRightInd w:val="0"/>
        <w:snapToGrid w:val="0"/>
        <w:spacing w:line="360" w:lineRule="auto"/>
        <w:ind w:left="210" w:leftChars="100" w:firstLine="420" w:firstLineChars="200"/>
        <w:rPr>
          <w:szCs w:val="21"/>
        </w:rPr>
      </w:pPr>
      <w:r>
        <w:rPr>
          <w:rFonts w:ascii="SimHei" w:hAnsi="SimHei" w:eastAsia="黑体" w:cs="SimHei"/>
          <w:szCs w:val="21"/>
        </w:rPr>
        <w:t>新开</w:t>
      </w:r>
      <w:r>
        <w:rPr>
          <w:rFonts w:ascii="SimHei" w:hAnsi="SimHei" w:eastAsia="黑体" w:cs="SimHei"/>
          <w:szCs w:val="21"/>
        </w:rPr>
        <w:t>门店</w:t>
      </w:r>
      <w:r>
        <w:rPr>
          <w:rFonts w:ascii="SimHei" w:hAnsi="SimHei" w:eastAsia="黑体" w:cs="SimHei"/>
          <w:szCs w:val="21"/>
        </w:rPr>
        <w:t>的招聘可根据人员到位情况进行</w:t>
      </w:r>
      <w:r>
        <w:rPr>
          <w:szCs w:val="21"/>
        </w:rPr>
        <w:t>2-3</w:t>
      </w:r>
      <w:r>
        <w:rPr>
          <w:rFonts w:ascii="SimHei" w:hAnsi="SimHei" w:eastAsia="黑体" w:cs="SimHei"/>
          <w:szCs w:val="21"/>
        </w:rPr>
        <w:t>批</w:t>
      </w:r>
      <w:r>
        <w:rPr>
          <w:rFonts w:ascii="SimHei" w:hAnsi="SimHei" w:eastAsia="黑体" w:cs="SimHei"/>
          <w:szCs w:val="21"/>
        </w:rPr>
        <w:t>次：第一</w:t>
      </w:r>
      <w:r>
        <w:rPr>
          <w:rFonts w:ascii="SimHei" w:hAnsi="SimHei" w:eastAsia="黑体" w:cs="SimHei"/>
          <w:szCs w:val="21"/>
        </w:rPr>
        <w:t>批</w:t>
      </w:r>
      <w:r>
        <w:rPr>
          <w:rFonts w:ascii="SimHei" w:hAnsi="SimHei" w:eastAsia="黑体" w:cs="SimHei"/>
          <w:szCs w:val="21"/>
        </w:rPr>
        <w:t>次进行经理级及以上职位人员的招聘，第二</w:t>
      </w:r>
      <w:r>
        <w:rPr>
          <w:rFonts w:ascii="SimHei" w:hAnsi="SimHei" w:eastAsia="黑体" w:cs="SimHei"/>
          <w:szCs w:val="21"/>
        </w:rPr>
        <w:t>批</w:t>
      </w:r>
      <w:r>
        <w:rPr>
          <w:rFonts w:ascii="SimHei" w:hAnsi="SimHei" w:eastAsia="黑体" w:cs="SimHei"/>
          <w:szCs w:val="21"/>
        </w:rPr>
        <w:t>次进行所有岗位的招聘。新开分部集中招聘采取现场面试的方式，即应聘者持个人简历直接到指定地点进行面试。</w:t>
      </w:r>
    </w:p>
    <w:p>
      <w:pPr>
        <w:pStyle w:val="4"/>
        <w:spacing w:before="0" w:after="0" w:line="360" w:lineRule="auto"/>
        <w:ind w:firstLine="210" w:firstLineChars="100"/>
        <w:rPr>
          <w:b w:val="0"/>
          <w:sz w:val="21"/>
          <w:szCs w:val="21"/>
        </w:rPr>
      </w:pPr>
      <w:bookmarkStart w:id="27" w:name="_Toc295741887"/>
      <w:r>
        <w:rPr>
          <w:b w:val="0"/>
          <w:sz w:val="21"/>
          <w:szCs w:val="21"/>
        </w:rPr>
        <w:t>5.2.2前期准备工作</w:t>
      </w:r>
      <w:bookmarkEnd w:id="27"/>
    </w:p>
    <w:p>
      <w:pPr>
        <w:tabs>
          <w:tab w:val="left" w:pos="-3544"/>
          <w:tab w:val="left" w:pos="-3402"/>
        </w:tabs>
        <w:adjustRightInd w:val="0"/>
        <w:snapToGrid w:val="0"/>
        <w:spacing w:line="360" w:lineRule="auto"/>
        <w:ind w:left="210" w:leftChars="100" w:firstLine="420" w:firstLineChars="200"/>
        <w:rPr>
          <w:szCs w:val="21"/>
        </w:rPr>
      </w:pPr>
      <w:r>
        <w:rPr>
          <w:szCs w:val="21"/>
        </w:rPr>
        <w:t>由</w:t>
      </w:r>
      <w:r>
        <w:rPr>
          <w:color w:val="000000"/>
          <w:szCs w:val="21"/>
        </w:rPr>
        <w:t>人力资源部</w:t>
      </w:r>
      <w:r>
        <w:rPr>
          <w:szCs w:val="21"/>
        </w:rPr>
        <w:t>及连锁开发前期开发人员配合进行。</w:t>
      </w:r>
    </w:p>
    <w:p>
      <w:pPr>
        <w:adjustRightInd w:val="0"/>
        <w:snapToGrid w:val="0"/>
        <w:spacing w:line="360" w:lineRule="auto"/>
        <w:ind w:left="840" w:leftChars="100" w:hanging="630" w:hangingChars="300"/>
        <w:rPr>
          <w:szCs w:val="21"/>
        </w:rPr>
      </w:pPr>
      <w:r>
        <w:rPr>
          <w:szCs w:val="21"/>
        </w:rPr>
        <w:t>5.2.2.1</w:t>
      </w:r>
      <w:r>
        <w:rPr>
          <w:rFonts w:ascii="SimHei" w:hAnsi="SimHei" w:eastAsia="黑体" w:cs="SimHei"/>
          <w:szCs w:val="21"/>
        </w:rPr>
        <w:t>招聘信息发布：</w:t>
      </w:r>
      <w:r>
        <w:rPr>
          <w:rFonts w:ascii="SimHei" w:hAnsi="SimHei" w:eastAsia="黑体" w:cs="SimHei"/>
          <w:szCs w:val="21"/>
        </w:rPr>
        <w:t>根据</w:t>
      </w:r>
      <w:r>
        <w:rPr>
          <w:rFonts w:ascii="SimHei" w:hAnsi="SimHei" w:eastAsia="黑体" w:cs="SimHei"/>
          <w:szCs w:val="21"/>
        </w:rPr>
        <w:t>开店计划安排，即选择当地发行量较大的报纸或人才类专刊（由人力资源部或前期开发人员联系并谈判价格）刊登报纸招聘广告。</w:t>
      </w:r>
    </w:p>
    <w:p>
      <w:pPr>
        <w:adjustRightInd w:val="0"/>
        <w:snapToGrid w:val="0"/>
        <w:spacing w:line="360" w:lineRule="auto"/>
        <w:ind w:left="840" w:leftChars="100" w:hanging="630" w:hangingChars="300"/>
        <w:rPr>
          <w:szCs w:val="21"/>
        </w:rPr>
      </w:pPr>
      <w:r>
        <w:rPr>
          <w:szCs w:val="21"/>
        </w:rPr>
        <w:t>5.2.2.2招聘会场选择：根据实际情况选择人才市场或酒店会议室。</w:t>
      </w:r>
    </w:p>
    <w:p>
      <w:pPr>
        <w:adjustRightInd w:val="0"/>
        <w:snapToGrid w:val="0"/>
        <w:spacing w:line="360" w:lineRule="auto"/>
        <w:ind w:left="945" w:leftChars="350" w:hanging="210" w:hangingChars="100"/>
        <w:rPr>
          <w:szCs w:val="21"/>
        </w:rPr>
      </w:pPr>
      <w:r>
        <w:rPr>
          <w:szCs w:val="21"/>
        </w:rPr>
        <w:t>1.</w:t>
      </w:r>
      <w:r>
        <w:rPr>
          <w:rFonts w:ascii="SimHei" w:hAnsi="SimHei" w:eastAsia="黑体" w:cs="SimHei"/>
          <w:szCs w:val="21"/>
        </w:rPr>
        <w:t>面积：要求能够设置足够空间的初试区、复试区以及应聘人员的等候区和填表区。复试一般安排在当地交通方便、知名度高的适宜场所，环境应整洁，明亮。</w:t>
      </w:r>
    </w:p>
    <w:p>
      <w:pPr>
        <w:adjustRightInd w:val="0"/>
        <w:snapToGrid w:val="0"/>
        <w:spacing w:line="360" w:lineRule="auto"/>
        <w:ind w:left="945" w:leftChars="350" w:hanging="210" w:hangingChars="100"/>
        <w:rPr>
          <w:szCs w:val="21"/>
        </w:rPr>
      </w:pPr>
      <w:r>
        <w:rPr>
          <w:szCs w:val="21"/>
        </w:rPr>
        <w:t>2.设备：在等候区需播放企业宣传片等，需有电视机、VCD机、麦克风等。</w:t>
      </w:r>
    </w:p>
    <w:p>
      <w:pPr>
        <w:adjustRightInd w:val="0"/>
        <w:snapToGrid w:val="0"/>
        <w:spacing w:line="360" w:lineRule="auto"/>
        <w:ind w:left="945" w:leftChars="350" w:hanging="210" w:hangingChars="100"/>
        <w:rPr>
          <w:szCs w:val="21"/>
        </w:rPr>
      </w:pPr>
      <w:r>
        <w:rPr>
          <w:szCs w:val="21"/>
        </w:rPr>
        <w:t>3.标识：人才市场或酒店大堂需有引导标识，等候区、填表区、面试区须有指示牌。</w:t>
      </w:r>
    </w:p>
    <w:p>
      <w:pPr>
        <w:adjustRightInd w:val="0"/>
        <w:snapToGrid w:val="0"/>
        <w:spacing w:line="360" w:lineRule="auto"/>
        <w:ind w:left="840" w:leftChars="100" w:hanging="630" w:hangingChars="300"/>
        <w:rPr>
          <w:szCs w:val="21"/>
        </w:rPr>
      </w:pPr>
      <w:r>
        <w:rPr>
          <w:szCs w:val="21"/>
        </w:rPr>
        <w:t>5.2.2.3必备用品：宣传条幅、公司宣传片、宣传册、重点招聘岗位笔试试题、办公用品（订书器、订书钉、曲别针、橡皮筋、档案袋、胶棒、笔等）。</w:t>
      </w:r>
    </w:p>
    <w:p>
      <w:pPr>
        <w:pStyle w:val="4"/>
        <w:spacing w:before="0" w:after="0" w:line="360" w:lineRule="auto"/>
        <w:ind w:firstLine="210" w:firstLineChars="100"/>
        <w:rPr>
          <w:b w:val="0"/>
          <w:sz w:val="21"/>
          <w:szCs w:val="21"/>
        </w:rPr>
      </w:pPr>
      <w:bookmarkStart w:id="28" w:name="_Toc295741888"/>
      <w:r>
        <w:rPr>
          <w:b w:val="0"/>
          <w:sz w:val="21"/>
          <w:szCs w:val="21"/>
        </w:rPr>
        <w:t>5.2.3现场面试</w:t>
      </w:r>
      <w:bookmarkEnd w:id="28"/>
    </w:p>
    <w:p>
      <w:pPr>
        <w:adjustRightInd w:val="0"/>
        <w:snapToGrid w:val="0"/>
        <w:spacing w:line="360" w:lineRule="auto"/>
        <w:ind w:left="840" w:leftChars="100" w:hanging="630" w:hangingChars="300"/>
        <w:rPr>
          <w:szCs w:val="21"/>
        </w:rPr>
      </w:pPr>
      <w:r>
        <w:rPr>
          <w:szCs w:val="21"/>
        </w:rPr>
        <w:t>5.2.3.1工作人员：根据面试实际工作需要，按照不同职能系统划分，安排</w:t>
      </w:r>
      <w:r>
        <w:rPr>
          <w:rFonts w:ascii="SimHei" w:hAnsi="SimHei" w:eastAsia="黑体" w:cs="SimHei"/>
          <w:szCs w:val="21"/>
        </w:rPr>
        <w:t>部门</w:t>
      </w:r>
      <w:r>
        <w:rPr>
          <w:szCs w:val="21"/>
        </w:rPr>
        <w:t>管理人员和</w:t>
      </w:r>
      <w:r>
        <w:rPr>
          <w:rFonts w:ascii="SimHei" w:hAnsi="SimHei" w:eastAsia="黑体" w:cs="SimHei"/>
          <w:szCs w:val="21"/>
        </w:rPr>
        <w:t>人资部</w:t>
      </w:r>
      <w:r>
        <w:rPr>
          <w:szCs w:val="21"/>
        </w:rPr>
        <w:t>门人员担任面试考官和协调人员。</w:t>
      </w:r>
    </w:p>
    <w:p>
      <w:pPr>
        <w:adjustRightInd w:val="0"/>
        <w:snapToGrid w:val="0"/>
        <w:spacing w:line="360" w:lineRule="auto"/>
        <w:ind w:left="840" w:leftChars="100" w:hanging="630" w:hangingChars="300"/>
        <w:rPr>
          <w:szCs w:val="21"/>
        </w:rPr>
      </w:pPr>
      <w:r>
        <w:rPr>
          <w:szCs w:val="21"/>
        </w:rPr>
        <w:t>5.2.3.2工作流程：负责初、复试的面试考官和协调人员应各司其职。考官按照授权决定人员录用情况；</w:t>
      </w:r>
      <w:r>
        <w:rPr>
          <w:rFonts w:ascii="SimHei" w:hAnsi="SimHei" w:eastAsia="黑体" w:cs="SimHei"/>
          <w:szCs w:val="21"/>
        </w:rPr>
        <w:t>人力资源</w:t>
      </w:r>
      <w:r>
        <w:rPr>
          <w:szCs w:val="21"/>
        </w:rPr>
        <w:t>部门需及时整理面试结果，并由考官签字确认。</w:t>
      </w:r>
    </w:p>
    <w:p>
      <w:pPr>
        <w:adjustRightInd w:val="0"/>
        <w:snapToGrid w:val="0"/>
        <w:spacing w:line="360" w:lineRule="auto"/>
        <w:ind w:left="840" w:leftChars="100" w:hanging="630" w:hangingChars="300"/>
        <w:rPr>
          <w:szCs w:val="21"/>
        </w:rPr>
      </w:pPr>
      <w:r>
        <w:rPr>
          <w:szCs w:val="21"/>
        </w:rPr>
        <w:t>5.2.3.3简历整理：应聘者简历须按录用与否及录用部门分类整理。</w:t>
      </w:r>
    </w:p>
    <w:p>
      <w:pPr>
        <w:pStyle w:val="4"/>
        <w:spacing w:before="0" w:after="0" w:line="360" w:lineRule="auto"/>
        <w:ind w:firstLine="210" w:firstLineChars="100"/>
        <w:rPr>
          <w:b w:val="0"/>
          <w:sz w:val="21"/>
          <w:szCs w:val="21"/>
        </w:rPr>
      </w:pPr>
      <w:bookmarkStart w:id="29" w:name="_Toc295741889"/>
      <w:r>
        <w:rPr>
          <w:b w:val="0"/>
          <w:sz w:val="21"/>
          <w:szCs w:val="21"/>
        </w:rPr>
        <w:t>5.2.4联合复试</w:t>
      </w:r>
      <w:bookmarkEnd w:id="29"/>
    </w:p>
    <w:p>
      <w:pPr>
        <w:pStyle w:val="7"/>
        <w:tabs>
          <w:tab w:val="left" w:pos="540"/>
        </w:tabs>
        <w:adjustRightInd w:val="0"/>
        <w:snapToGrid w:val="0"/>
        <w:ind w:left="0" w:leftChars="0"/>
        <w:rPr>
          <w:rFonts w:ascii="SimHei" w:hAnsi="SimHei" w:eastAsia="黑体" w:cs="SimHei"/>
          <w:color w:val="993300"/>
          <w:szCs w:val="21"/>
        </w:rPr>
      </w:pPr>
      <w:r>
        <w:rPr>
          <w:rFonts w:ascii="SimHei" w:hAnsi="SimHei" w:eastAsia="黑体" w:cs="SimHei"/>
          <w:szCs w:val="21"/>
        </w:rPr>
        <w:t>拟录用的总监级（含）以上人员须参加联合复试，由</w:t>
      </w:r>
      <w:r>
        <w:rPr>
          <w:rFonts w:ascii="SimHei" w:hAnsi="SimHei" w:eastAsia="黑体" w:cs="SimHei"/>
          <w:szCs w:val="21"/>
        </w:rPr>
        <w:t>集团领导</w:t>
      </w:r>
      <w:r>
        <w:rPr>
          <w:rFonts w:ascii="SimHei" w:hAnsi="SimHei" w:eastAsia="黑体" w:cs="SimHei"/>
          <w:szCs w:val="21"/>
        </w:rPr>
        <w:t>担任考官。</w:t>
      </w:r>
    </w:p>
    <w:p>
      <w:pPr>
        <w:pStyle w:val="4"/>
        <w:spacing w:before="0" w:after="0" w:line="360" w:lineRule="auto"/>
        <w:ind w:firstLine="210" w:firstLineChars="100"/>
        <w:rPr>
          <w:b w:val="0"/>
          <w:sz w:val="21"/>
          <w:szCs w:val="21"/>
        </w:rPr>
      </w:pPr>
      <w:bookmarkStart w:id="30" w:name="_Toc295741890"/>
      <w:r>
        <w:rPr>
          <w:b w:val="0"/>
          <w:sz w:val="21"/>
          <w:szCs w:val="21"/>
        </w:rPr>
        <w:t>5.2.5入职沟通</w:t>
      </w:r>
      <w:bookmarkEnd w:id="30"/>
    </w:p>
    <w:p>
      <w:pPr>
        <w:adjustRightInd w:val="0"/>
        <w:snapToGrid w:val="0"/>
        <w:spacing w:line="360" w:lineRule="auto"/>
        <w:ind w:left="840" w:leftChars="100" w:hanging="630" w:hangingChars="300"/>
        <w:rPr>
          <w:szCs w:val="21"/>
        </w:rPr>
      </w:pPr>
      <w:r>
        <w:rPr>
          <w:szCs w:val="21"/>
        </w:rPr>
        <w:t>5.2.5.1经授权领导批准录用的副总监（含）以上人员由</w:t>
      </w:r>
      <w:r>
        <w:rPr>
          <w:rFonts w:ascii="SimHei" w:hAnsi="SimHei" w:eastAsia="黑体" w:cs="SimHei"/>
          <w:szCs w:val="21"/>
        </w:rPr>
        <w:t>集团</w:t>
      </w:r>
      <w:r>
        <w:rPr>
          <w:szCs w:val="21"/>
        </w:rPr>
        <w:t>统一负责入职手续报批及入职事项沟通</w:t>
      </w:r>
      <w:r>
        <w:rPr>
          <w:rFonts w:ascii="SimHei" w:hAnsi="SimHei" w:eastAsia="黑体" w:cs="SimHei"/>
          <w:szCs w:val="21"/>
        </w:rPr>
        <w:t>。</w:t>
      </w:r>
    </w:p>
    <w:p>
      <w:pPr>
        <w:adjustRightInd w:val="0"/>
        <w:snapToGrid w:val="0"/>
        <w:spacing w:line="360" w:lineRule="auto"/>
        <w:ind w:left="840" w:leftChars="100" w:hanging="630" w:hangingChars="300"/>
        <w:rPr>
          <w:szCs w:val="21"/>
        </w:rPr>
      </w:pPr>
      <w:r>
        <w:rPr>
          <w:rFonts w:ascii="SimHei" w:hAnsi="SimHei" w:eastAsia="黑体" w:cs="SimHei"/>
          <w:szCs w:val="21"/>
        </w:rPr>
        <w:t>5.2.5.2</w:t>
      </w:r>
      <w:r>
        <w:rPr>
          <w:szCs w:val="21"/>
        </w:rPr>
        <w:t>经理级（含）</w:t>
      </w:r>
      <w:r>
        <w:rPr>
          <w:rFonts w:ascii="SimHei" w:hAnsi="SimHei" w:eastAsia="黑体" w:cs="SimHei"/>
          <w:szCs w:val="21"/>
        </w:rPr>
        <w:t>以下人员</w:t>
      </w:r>
      <w:r>
        <w:rPr>
          <w:szCs w:val="21"/>
        </w:rPr>
        <w:t>由人力资源部负责入职手续报批及入职事项沟通，并确定薪资福利等相关事宜。</w:t>
      </w:r>
    </w:p>
    <w:p>
      <w:pPr>
        <w:adjustRightInd w:val="0"/>
        <w:snapToGrid w:val="0"/>
        <w:spacing w:line="360" w:lineRule="auto"/>
        <w:ind w:left="840" w:leftChars="100" w:hanging="630" w:hangingChars="300"/>
        <w:rPr>
          <w:szCs w:val="21"/>
        </w:rPr>
      </w:pPr>
      <w:r>
        <w:rPr>
          <w:szCs w:val="21"/>
        </w:rPr>
        <w:t>5.2.5.2</w:t>
      </w:r>
      <w:r>
        <w:rPr>
          <w:rFonts w:ascii="SimHei" w:hAnsi="SimHei" w:eastAsia="黑体" w:cs="SimHei"/>
          <w:szCs w:val="21"/>
        </w:rPr>
        <w:t>员工</w:t>
      </w:r>
      <w:r>
        <w:rPr>
          <w:szCs w:val="21"/>
        </w:rPr>
        <w:t>档案资料统一由人力资源部负责保管。</w:t>
      </w:r>
    </w:p>
    <w:p>
      <w:pPr>
        <w:adjustRightInd w:val="0"/>
        <w:snapToGrid w:val="0"/>
        <w:spacing w:line="360" w:lineRule="auto"/>
        <w:ind w:left="840" w:leftChars="100" w:hanging="630" w:hangingChars="300"/>
        <w:rPr>
          <w:szCs w:val="21"/>
        </w:rPr>
      </w:pPr>
      <w:r>
        <w:rPr>
          <w:szCs w:val="21"/>
        </w:rPr>
        <w:t>5.2.5.3</w:t>
      </w:r>
      <w:r>
        <w:rPr>
          <w:rFonts w:ascii="SimHei" w:hAnsi="SimHei" w:eastAsia="黑体" w:cs="SimHei"/>
          <w:szCs w:val="21"/>
        </w:rPr>
        <w:t>人力资源部</w:t>
      </w:r>
      <w:r>
        <w:rPr>
          <w:szCs w:val="21"/>
        </w:rPr>
        <w:t>安排入职人员</w:t>
      </w:r>
      <w:r>
        <w:rPr>
          <w:rFonts w:ascii="SimHei" w:hAnsi="SimHei" w:eastAsia="黑体" w:cs="SimHei"/>
          <w:szCs w:val="21"/>
        </w:rPr>
        <w:t>进行</w:t>
      </w:r>
      <w:r>
        <w:rPr>
          <w:szCs w:val="21"/>
        </w:rPr>
        <w:t>开业前的培训工作，</w:t>
      </w:r>
      <w:r>
        <w:rPr>
          <w:rFonts w:ascii="SimHei" w:hAnsi="SimHei" w:eastAsia="黑体" w:cs="SimHei"/>
          <w:szCs w:val="21"/>
        </w:rPr>
        <w:t>并</w:t>
      </w:r>
      <w:r>
        <w:rPr>
          <w:szCs w:val="21"/>
        </w:rPr>
        <w:t>对其入职情况进行跟踪，以确保人员及时到位。</w:t>
      </w:r>
    </w:p>
    <w:p>
      <w:pPr>
        <w:pStyle w:val="2"/>
        <w:spacing w:before="0" w:after="0" w:line="360" w:lineRule="auto"/>
        <w:rPr>
          <w:sz w:val="21"/>
          <w:szCs w:val="21"/>
        </w:rPr>
      </w:pPr>
      <w:bookmarkStart w:id="31" w:name="_Toc295741891"/>
      <w:r>
        <w:rPr>
          <w:sz w:val="21"/>
          <w:szCs w:val="21"/>
        </w:rPr>
        <w:t>6.</w:t>
      </w:r>
      <w:r>
        <w:rPr>
          <w:rFonts w:ascii="SimHei" w:hAnsi="SimHei" w:eastAsia="黑体" w:cs="SimHei"/>
          <w:sz w:val="21"/>
          <w:szCs w:val="21"/>
        </w:rPr>
        <w:t>工作流程</w:t>
      </w:r>
      <w:bookmarkEnd w:id="31"/>
    </w:p>
    <w:p>
      <w:pPr>
        <w:pStyle w:val="2"/>
        <w:spacing w:before="0" w:after="0" w:line="360" w:lineRule="auto"/>
        <w:rPr>
          <w:sz w:val="21"/>
          <w:szCs w:val="21"/>
        </w:rPr>
      </w:pPr>
      <w:bookmarkStart w:id="32" w:name="_Toc295741892"/>
      <w:r>
        <w:rPr>
          <w:sz w:val="21"/>
          <w:szCs w:val="21"/>
        </w:rPr>
        <w:t>7.</w:t>
      </w:r>
      <w:r>
        <w:rPr>
          <w:rFonts w:ascii="SimHei" w:hAnsi="SimHei" w:eastAsia="黑体" w:cs="SimHei"/>
          <w:sz w:val="21"/>
          <w:szCs w:val="21"/>
        </w:rPr>
        <w:t>注意事项</w:t>
      </w:r>
      <w:bookmarkEnd w:id="32"/>
    </w:p>
    <w:p>
      <w:pPr>
        <w:spacing w:line="360" w:lineRule="auto"/>
        <w:ind w:firstLine="623" w:firstLineChars="297"/>
        <w:rPr>
          <w:szCs w:val="21"/>
        </w:rPr>
      </w:pPr>
      <w:r>
        <w:rPr>
          <w:rFonts w:ascii="SimHei" w:hAnsi="SimHei" w:eastAsia="黑体" w:cs="SimHei"/>
          <w:szCs w:val="21"/>
        </w:rPr>
        <w:t>请严格按照当期人事授权执行招聘制度的各项规定。</w:t>
      </w:r>
    </w:p>
    <w:p>
      <w:pPr>
        <w:pStyle w:val="2"/>
        <w:spacing w:before="0" w:after="0" w:line="360" w:lineRule="auto"/>
        <w:rPr>
          <w:sz w:val="21"/>
          <w:szCs w:val="21"/>
        </w:rPr>
      </w:pPr>
      <w:bookmarkStart w:id="33" w:name="_Toc295741893"/>
      <w:r>
        <w:rPr>
          <w:sz w:val="21"/>
          <w:szCs w:val="21"/>
        </w:rPr>
        <w:t>8.</w:t>
      </w:r>
      <w:r>
        <w:rPr>
          <w:rFonts w:ascii="SimHei" w:hAnsi="SimHei" w:eastAsia="黑体" w:cs="SimHei"/>
          <w:sz w:val="21"/>
          <w:szCs w:val="21"/>
        </w:rPr>
        <w:t>附件</w:t>
      </w:r>
      <w:bookmarkEnd w:id="33"/>
    </w:p>
    <w:p>
      <w:pPr>
        <w:adjustRightInd w:val="0"/>
        <w:snapToGrid w:val="0"/>
        <w:spacing w:line="360" w:lineRule="auto"/>
        <w:rPr>
          <w:szCs w:val="21"/>
        </w:rPr>
      </w:pPr>
      <w:r>
        <w:rPr>
          <w:szCs w:val="21"/>
        </w:rPr>
        <w:t>8.1</w:t>
      </w:r>
      <w:r>
        <w:rPr>
          <w:rFonts w:ascii="SimHei" w:hAnsi="SimHei" w:eastAsia="黑体" w:cs="SimHei"/>
          <w:szCs w:val="21"/>
        </w:rPr>
        <w:t>《招聘申请表》</w:t>
      </w:r>
    </w:p>
    <w:p>
      <w:pPr>
        <w:adjustRightInd w:val="0"/>
        <w:snapToGrid w:val="0"/>
        <w:spacing w:line="360" w:lineRule="auto"/>
        <w:rPr>
          <w:szCs w:val="21"/>
        </w:rPr>
      </w:pPr>
      <w:r>
        <w:rPr>
          <w:szCs w:val="21"/>
        </w:rPr>
        <w:t>8.2</w:t>
      </w:r>
      <w:r>
        <w:rPr>
          <w:rFonts w:ascii="SimHei" w:hAnsi="SimHei" w:eastAsia="黑体" w:cs="SimHei"/>
          <w:szCs w:val="21"/>
        </w:rPr>
        <w:t>《应聘登记表》</w:t>
      </w:r>
    </w:p>
    <w:p>
      <w:pPr>
        <w:adjustRightInd w:val="0"/>
        <w:snapToGrid w:val="0"/>
        <w:spacing w:line="360" w:lineRule="auto"/>
        <w:rPr>
          <w:szCs w:val="21"/>
        </w:rPr>
      </w:pPr>
      <w:r>
        <w:rPr>
          <w:szCs w:val="21"/>
        </w:rPr>
        <w:t>8.3《面试评估表》</w:t>
      </w:r>
    </w:p>
    <w:p>
      <w:pPr>
        <w:adjustRightInd w:val="0"/>
        <w:snapToGrid w:val="0"/>
        <w:spacing w:line="360" w:lineRule="auto"/>
        <w:rPr>
          <w:szCs w:val="21"/>
        </w:rPr>
      </w:pPr>
      <w:r>
        <w:rPr>
          <w:szCs w:val="21"/>
        </w:rPr>
        <w:t>8.4《入职员工定岗定级确认审批表》</w:t>
      </w:r>
    </w:p>
    <w:p>
      <w:pPr>
        <w:adjustRightInd w:val="0"/>
        <w:snapToGrid w:val="0"/>
        <w:spacing w:line="360" w:lineRule="auto"/>
        <w:rPr>
          <w:szCs w:val="21"/>
        </w:rPr>
      </w:pPr>
      <w:r>
        <w:rPr>
          <w:szCs w:val="21"/>
        </w:rPr>
        <w:t>8.5《背景调查表》</w:t>
      </w:r>
    </w:p>
    <w:sectPr>
      <w:headerReference r:id="rId3" w:type="default"/>
      <w:footerReference r:id="rId4" w:type="default"/>
      <w:pgSz w:w="11906" w:h="16838"/>
      <w:pgMar w:top="1450" w:right="1800" w:bottom="1440" w:left="1800" w:header="993"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86"/>
    <w:family w:val="auto"/>
    <w:pitch w:val="default"/>
    <w:sig w:usb0="00000000" w:usb1="00000000" w:usb2="00000010" w:usb3="00000000" w:csb0="00040000" w:csb1="00000000"/>
  </w:font>
  <w:font w:name="ˎ̥">
    <w:altName w:val="苹方-简"/>
    <w:panose1 w:val="00000000000000000000"/>
    <w:charset w:val="00"/>
    <w:family w:val="roman"/>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17"/>
      </w:rPr>
    </w:pPr>
    <w:r>
      <w:rPr>
        <w:rStyle w:val="17"/>
        <w:rFonts w:ascii="SimHei" w:hAnsi="SimHei" w:eastAsia="黑体" w:cs="SimHei"/>
      </w:rPr>
      <w:t>第</w:t>
    </w:r>
    <w:r>
      <w:rPr>
        <w:rStyle w:val="17"/>
      </w:rPr>
      <w:fldChar w:fldCharType="begin"/>
    </w:r>
    <w:r>
      <w:rPr>
        <w:rStyle w:val="17"/>
      </w:rPr>
      <w:instrText xml:space="preserve"> PAGE </w:instrText>
    </w:r>
    <w:r>
      <w:rPr>
        <w:rStyle w:val="17"/>
      </w:rPr>
      <w:fldChar w:fldCharType="separate"/>
    </w:r>
    <w:r>
      <w:rPr>
        <w:rStyle w:val="17"/>
      </w:rPr>
      <w:t>1</w:t>
    </w:r>
    <w:r>
      <w:rPr>
        <w:rStyle w:val="17"/>
      </w:rPr>
      <w:fldChar w:fldCharType="end"/>
    </w:r>
    <w:r>
      <w:rPr>
        <w:rStyle w:val="17"/>
        <w:rFonts w:ascii="SimHei" w:hAnsi="SimHei" w:eastAsia="黑体" w:cs="SimHei"/>
      </w:rPr>
      <w:t>页　共8页</w:t>
    </w:r>
  </w:p>
  <w:p>
    <w:pPr>
      <w:pStyle w:val="11"/>
      <w:jc w:val="center"/>
    </w:pPr>
    <w:r>
      <w:rPr>
        <w:rStyle w:val="17"/>
        <w:rFonts w:ascii="SimHei" w:hAnsi="SimHei" w:eastAsia="黑体" w:cs="SimHei"/>
      </w:rPr>
      <w:t>内部资料</w:t>
    </w:r>
    <w:r>
      <w:rPr>
        <w:rStyle w:val="17"/>
      </w:rPr>
      <w:t xml:space="preserve"> </w:t>
    </w:r>
    <w:r>
      <w:rPr>
        <w:rStyle w:val="17"/>
        <w:rFonts w:ascii="SimHei" w:hAnsi="SimHei" w:eastAsia="黑体" w:cs="SimHei"/>
      </w:rPr>
      <w:t>严禁外传</w:t>
    </w:r>
    <w:r>
      <w:rPr>
        <w:rStyle w:val="17"/>
      </w:rPr>
      <w:t xml:space="preserve"> </w:t>
    </w:r>
    <w:r>
      <w:rPr>
        <w:rStyle w:val="17"/>
        <w:rFonts w:ascii="SimHei" w:hAnsi="SimHei" w:eastAsia="黑体" w:cs="SimHei"/>
      </w:rPr>
      <w:t>违者必究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ascii="SimHei" w:hAnsi="SimHei" w:eastAsia="黑体" w:cs="SimHei"/>
      </w:rPr>
      <w:t>招聘管理制度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7565"/>
    <w:multiLevelType w:val="multilevel"/>
    <w:tmpl w:val="0CB77565"/>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abstractNum w:abstractNumId="1">
    <w:nsid w:val="13F41927"/>
    <w:multiLevelType w:val="multilevel"/>
    <w:tmpl w:val="13F41927"/>
    <w:lvl w:ilvl="0" w:tentative="0">
      <w:start w:val="1"/>
      <w:numFmt w:val="decimal"/>
      <w:lvlText w:val="%1)"/>
      <w:lvlJc w:val="left"/>
      <w:pPr>
        <w:ind w:left="1119" w:hanging="420"/>
      </w:pPr>
      <w:rPr>
        <w:rFonts w:ascii="SimHei" w:hAnsi="SimHei" w:eastAsia="黑体" w:cs="SimHei"/>
      </w:rPr>
    </w:lvl>
    <w:lvl w:ilvl="1" w:tentative="0">
      <w:start w:val="1"/>
      <w:numFmt w:val="lowerLetter"/>
      <w:lvlText w:val="%2)"/>
      <w:lvlJc w:val="left"/>
      <w:pPr>
        <w:ind w:left="1539" w:hanging="420"/>
      </w:p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2">
    <w:nsid w:val="1511586B"/>
    <w:multiLevelType w:val="multilevel"/>
    <w:tmpl w:val="1511586B"/>
    <w:lvl w:ilvl="0" w:tentative="0">
      <w:start w:val="1"/>
      <w:numFmt w:val="decimal"/>
      <w:lvlText w:val="%1)"/>
      <w:lvlJc w:val="left"/>
      <w:pPr>
        <w:ind w:left="1119" w:hanging="420"/>
      </w:pPr>
      <w:rPr>
        <w:rFonts w:ascii="SimHei" w:hAnsi="SimHei" w:eastAsia="黑体" w:cs="SimHei"/>
      </w:rPr>
    </w:lvl>
    <w:lvl w:ilvl="1" w:tentative="0">
      <w:start w:val="1"/>
      <w:numFmt w:val="decimal"/>
      <w:lvlText w:val="%2."/>
      <w:lvlJc w:val="left"/>
      <w:pPr>
        <w:ind w:left="1479" w:hanging="360"/>
      </w:pPr>
      <w:rPr>
        <w:rFonts w:ascii="SimHei" w:hAnsi="SimHei" w:eastAsia="黑体" w:cs="SimHei"/>
      </w:r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3">
    <w:nsid w:val="1E554DB2"/>
    <w:multiLevelType w:val="multilevel"/>
    <w:tmpl w:val="1E554DB2"/>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abstractNum w:abstractNumId="4">
    <w:nsid w:val="26DD1E88"/>
    <w:multiLevelType w:val="multilevel"/>
    <w:tmpl w:val="26DD1E88"/>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abstractNum w:abstractNumId="5">
    <w:nsid w:val="29C40B5E"/>
    <w:multiLevelType w:val="multilevel"/>
    <w:tmpl w:val="29C40B5E"/>
    <w:lvl w:ilvl="0" w:tentative="0">
      <w:start w:val="1"/>
      <w:numFmt w:val="decimal"/>
      <w:lvlText w:val="%1)"/>
      <w:lvlJc w:val="left"/>
      <w:pPr>
        <w:ind w:left="1119" w:hanging="420"/>
      </w:pPr>
      <w:rPr>
        <w:rFonts w:ascii="SimHei" w:hAnsi="SimHei" w:eastAsia="黑体" w:cs="SimHei"/>
      </w:rPr>
    </w:lvl>
    <w:lvl w:ilvl="1" w:tentative="0">
      <w:start w:val="1"/>
      <w:numFmt w:val="decimal"/>
      <w:lvlText w:val="%2)"/>
      <w:lvlJc w:val="left"/>
      <w:pPr>
        <w:ind w:left="1539" w:hanging="420"/>
      </w:pPr>
      <w:rPr>
        <w:rFonts w:ascii="SimHei" w:hAnsi="SimHei" w:eastAsia="黑体" w:cs="SimHei"/>
      </w:r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6">
    <w:nsid w:val="3C815807"/>
    <w:multiLevelType w:val="multilevel"/>
    <w:tmpl w:val="3C815807"/>
    <w:lvl w:ilvl="0" w:tentative="0">
      <w:start w:val="1"/>
      <w:numFmt w:val="decimal"/>
      <w:lvlText w:val="%1)"/>
      <w:lvlJc w:val="left"/>
      <w:pPr>
        <w:ind w:left="1260" w:hanging="420"/>
      </w:pPr>
      <w:rPr>
        <w:rFonts w:ascii="SimHei" w:hAnsi="SimHei" w:eastAsia="黑体" w:cs="SimHei"/>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429E5BB1"/>
    <w:multiLevelType w:val="multilevel"/>
    <w:tmpl w:val="429E5BB1"/>
    <w:lvl w:ilvl="0" w:tentative="0">
      <w:start w:val="1"/>
      <w:numFmt w:val="decimal"/>
      <w:lvlText w:val="%1)"/>
      <w:lvlJc w:val="left"/>
      <w:pPr>
        <w:ind w:left="1119" w:hanging="420"/>
      </w:pPr>
      <w:rPr>
        <w:rFonts w:ascii="SimHei" w:hAnsi="SimHei" w:eastAsia="黑体" w:cs="SimHei"/>
      </w:rPr>
    </w:lvl>
    <w:lvl w:ilvl="1" w:tentative="0">
      <w:start w:val="1"/>
      <w:numFmt w:val="lowerLetter"/>
      <w:lvlText w:val="%2)"/>
      <w:lvlJc w:val="left"/>
      <w:pPr>
        <w:ind w:left="1539" w:hanging="420"/>
      </w:p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8">
    <w:nsid w:val="4A1427BD"/>
    <w:multiLevelType w:val="multilevel"/>
    <w:tmpl w:val="4A1427BD"/>
    <w:lvl w:ilvl="0" w:tentative="0">
      <w:start w:val="1"/>
      <w:numFmt w:val="decimal"/>
      <w:lvlText w:val="%1)"/>
      <w:lvlJc w:val="left"/>
      <w:pPr>
        <w:ind w:left="1119" w:hanging="420"/>
      </w:pPr>
      <w:rPr>
        <w:rFonts w:ascii="SimHei" w:hAnsi="SimHei" w:eastAsia="黑体" w:cs="SimHei"/>
      </w:rPr>
    </w:lvl>
    <w:lvl w:ilvl="1" w:tentative="0">
      <w:start w:val="1"/>
      <w:numFmt w:val="lowerLetter"/>
      <w:lvlText w:val="%2)"/>
      <w:lvlJc w:val="left"/>
      <w:pPr>
        <w:ind w:left="1539" w:hanging="420"/>
      </w:p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9">
    <w:nsid w:val="62CA1E49"/>
    <w:multiLevelType w:val="multilevel"/>
    <w:tmpl w:val="62CA1E49"/>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abstractNum w:abstractNumId="10">
    <w:nsid w:val="637B3E02"/>
    <w:multiLevelType w:val="multilevel"/>
    <w:tmpl w:val="637B3E02"/>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abstractNum w:abstractNumId="11">
    <w:nsid w:val="66964CB0"/>
    <w:multiLevelType w:val="multilevel"/>
    <w:tmpl w:val="66964C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364386"/>
    <w:multiLevelType w:val="multilevel"/>
    <w:tmpl w:val="7A364386"/>
    <w:lvl w:ilvl="0" w:tentative="0">
      <w:start w:val="1"/>
      <w:numFmt w:val="decimal"/>
      <w:lvlText w:val="%1)"/>
      <w:lvlJc w:val="left"/>
      <w:pPr>
        <w:ind w:left="1119" w:hanging="420"/>
      </w:pPr>
      <w:rPr>
        <w:rFonts w:ascii="SimHei" w:hAnsi="SimHei" w:eastAsia="黑体" w:cs="SimHei"/>
      </w:rPr>
    </w:lvl>
    <w:lvl w:ilvl="1" w:tentative="0">
      <w:start w:val="1"/>
      <w:numFmt w:val="decimal"/>
      <w:lvlText w:val="%2)"/>
      <w:lvlJc w:val="left"/>
      <w:pPr>
        <w:ind w:left="1539" w:hanging="420"/>
      </w:pPr>
      <w:rPr>
        <w:rFonts w:ascii="SimHei" w:hAnsi="SimHei" w:eastAsia="黑体" w:cs="SimHei"/>
      </w:rPr>
    </w:lvl>
    <w:lvl w:ilvl="2" w:tentative="0">
      <w:start w:val="1"/>
      <w:numFmt w:val="lowerRoman"/>
      <w:lvlText w:val="%3."/>
      <w:lvlJc w:val="right"/>
      <w:pPr>
        <w:ind w:left="1959" w:hanging="420"/>
      </w:pPr>
    </w:lvl>
    <w:lvl w:ilvl="3" w:tentative="0">
      <w:start w:val="1"/>
      <w:numFmt w:val="decimal"/>
      <w:lvlText w:val="%4."/>
      <w:lvlJc w:val="left"/>
      <w:pPr>
        <w:ind w:left="2379" w:hanging="420"/>
      </w:pPr>
    </w:lvl>
    <w:lvl w:ilvl="4" w:tentative="0">
      <w:start w:val="1"/>
      <w:numFmt w:val="lowerLetter"/>
      <w:lvlText w:val="%5)"/>
      <w:lvlJc w:val="left"/>
      <w:pPr>
        <w:ind w:left="2799" w:hanging="420"/>
      </w:pPr>
    </w:lvl>
    <w:lvl w:ilvl="5" w:tentative="0">
      <w:start w:val="1"/>
      <w:numFmt w:val="lowerRoman"/>
      <w:lvlText w:val="%6."/>
      <w:lvlJc w:val="right"/>
      <w:pPr>
        <w:ind w:left="3219" w:hanging="420"/>
      </w:pPr>
    </w:lvl>
    <w:lvl w:ilvl="6" w:tentative="0">
      <w:start w:val="1"/>
      <w:numFmt w:val="decimal"/>
      <w:lvlText w:val="%7."/>
      <w:lvlJc w:val="left"/>
      <w:pPr>
        <w:ind w:left="3639" w:hanging="420"/>
      </w:pPr>
    </w:lvl>
    <w:lvl w:ilvl="7" w:tentative="0">
      <w:start w:val="1"/>
      <w:numFmt w:val="lowerLetter"/>
      <w:lvlText w:val="%8)"/>
      <w:lvlJc w:val="left"/>
      <w:pPr>
        <w:ind w:left="4059" w:hanging="420"/>
      </w:pPr>
    </w:lvl>
    <w:lvl w:ilvl="8" w:tentative="0">
      <w:start w:val="1"/>
      <w:numFmt w:val="lowerRoman"/>
      <w:lvlText w:val="%9."/>
      <w:lvlJc w:val="right"/>
      <w:pPr>
        <w:ind w:left="4479" w:hanging="420"/>
      </w:pPr>
    </w:lvl>
  </w:abstractNum>
  <w:abstractNum w:abstractNumId="13">
    <w:nsid w:val="7A845FFE"/>
    <w:multiLevelType w:val="multilevel"/>
    <w:tmpl w:val="7A845FFE"/>
    <w:lvl w:ilvl="0" w:tentative="0">
      <w:start w:val="1"/>
      <w:numFmt w:val="decimal"/>
      <w:lvlText w:val="%1)"/>
      <w:lvlJc w:val="left"/>
      <w:pPr>
        <w:ind w:left="1107" w:hanging="420"/>
      </w:pPr>
      <w:rPr>
        <w:rFonts w:ascii="SimHei" w:hAnsi="SimHei" w:eastAsia="黑体" w:cs="SimHei"/>
      </w:rPr>
    </w:lvl>
    <w:lvl w:ilvl="1" w:tentative="0">
      <w:start w:val="1"/>
      <w:numFmt w:val="decimal"/>
      <w:lvlText w:val="%2)"/>
      <w:lvlJc w:val="left"/>
      <w:pPr>
        <w:ind w:left="1527" w:hanging="420"/>
      </w:pPr>
      <w:rPr>
        <w:rFonts w:ascii="SimHei" w:hAnsi="SimHei" w:eastAsia="黑体" w:cs="SimHei"/>
      </w:rPr>
    </w:lvl>
    <w:lvl w:ilvl="2" w:tentative="0">
      <w:start w:val="1"/>
      <w:numFmt w:val="lowerRoman"/>
      <w:lvlText w:val="%3."/>
      <w:lvlJc w:val="right"/>
      <w:pPr>
        <w:ind w:left="1947" w:hanging="420"/>
      </w:pPr>
    </w:lvl>
    <w:lvl w:ilvl="3" w:tentative="0">
      <w:start w:val="1"/>
      <w:numFmt w:val="decimal"/>
      <w:lvlText w:val="%4."/>
      <w:lvlJc w:val="left"/>
      <w:pPr>
        <w:ind w:left="2367" w:hanging="420"/>
      </w:pPr>
    </w:lvl>
    <w:lvl w:ilvl="4" w:tentative="0">
      <w:start w:val="1"/>
      <w:numFmt w:val="lowerLetter"/>
      <w:lvlText w:val="%5)"/>
      <w:lvlJc w:val="left"/>
      <w:pPr>
        <w:ind w:left="2787" w:hanging="420"/>
      </w:pPr>
    </w:lvl>
    <w:lvl w:ilvl="5" w:tentative="0">
      <w:start w:val="1"/>
      <w:numFmt w:val="lowerRoman"/>
      <w:lvlText w:val="%6."/>
      <w:lvlJc w:val="right"/>
      <w:pPr>
        <w:ind w:left="3207" w:hanging="420"/>
      </w:pPr>
    </w:lvl>
    <w:lvl w:ilvl="6" w:tentative="0">
      <w:start w:val="1"/>
      <w:numFmt w:val="decimal"/>
      <w:lvlText w:val="%7."/>
      <w:lvlJc w:val="left"/>
      <w:pPr>
        <w:ind w:left="3627" w:hanging="420"/>
      </w:pPr>
    </w:lvl>
    <w:lvl w:ilvl="7" w:tentative="0">
      <w:start w:val="1"/>
      <w:numFmt w:val="lowerLetter"/>
      <w:lvlText w:val="%8)"/>
      <w:lvlJc w:val="left"/>
      <w:pPr>
        <w:ind w:left="4047" w:hanging="420"/>
      </w:pPr>
    </w:lvl>
    <w:lvl w:ilvl="8" w:tentative="0">
      <w:start w:val="1"/>
      <w:numFmt w:val="lowerRoman"/>
      <w:lvlText w:val="%9."/>
      <w:lvlJc w:val="right"/>
      <w:pPr>
        <w:ind w:left="4467" w:hanging="420"/>
      </w:pPr>
    </w:lvl>
  </w:abstractNum>
  <w:num w:numId="1">
    <w:abstractNumId w:val="11"/>
  </w:num>
  <w:num w:numId="2">
    <w:abstractNumId w:val="6"/>
  </w:num>
  <w:num w:numId="3">
    <w:abstractNumId w:val="7"/>
  </w:num>
  <w:num w:numId="4">
    <w:abstractNumId w:val="1"/>
  </w:num>
  <w:num w:numId="5">
    <w:abstractNumId w:val="8"/>
  </w:num>
  <w:num w:numId="6">
    <w:abstractNumId w:val="2"/>
  </w:num>
  <w:num w:numId="7">
    <w:abstractNumId w:val="12"/>
  </w:num>
  <w:num w:numId="8">
    <w:abstractNumId w:val="5"/>
  </w:num>
  <w:num w:numId="9">
    <w:abstractNumId w:val="13"/>
  </w:num>
  <w:num w:numId="10">
    <w:abstractNumId w:val="9"/>
  </w:num>
  <w:num w:numId="11">
    <w:abstractNumId w:val="10"/>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7A"/>
    <w:rsid w:val="00061A42"/>
    <w:rsid w:val="00076ACE"/>
    <w:rsid w:val="000A5B8C"/>
    <w:rsid w:val="000E5FB1"/>
    <w:rsid w:val="00102533"/>
    <w:rsid w:val="00103B56"/>
    <w:rsid w:val="001857ED"/>
    <w:rsid w:val="001A2E2D"/>
    <w:rsid w:val="001C483E"/>
    <w:rsid w:val="002466A9"/>
    <w:rsid w:val="00262361"/>
    <w:rsid w:val="00266CDB"/>
    <w:rsid w:val="002925EE"/>
    <w:rsid w:val="002B5E8F"/>
    <w:rsid w:val="002F39F5"/>
    <w:rsid w:val="0033393C"/>
    <w:rsid w:val="0035631D"/>
    <w:rsid w:val="00410865"/>
    <w:rsid w:val="00436DCF"/>
    <w:rsid w:val="00457BC1"/>
    <w:rsid w:val="00493768"/>
    <w:rsid w:val="004C417A"/>
    <w:rsid w:val="004E2A06"/>
    <w:rsid w:val="00516940"/>
    <w:rsid w:val="0055683B"/>
    <w:rsid w:val="00587709"/>
    <w:rsid w:val="005B47DD"/>
    <w:rsid w:val="005D6D18"/>
    <w:rsid w:val="0060255E"/>
    <w:rsid w:val="006148C1"/>
    <w:rsid w:val="00621593"/>
    <w:rsid w:val="00645EBB"/>
    <w:rsid w:val="00662404"/>
    <w:rsid w:val="006821B2"/>
    <w:rsid w:val="006C7B2E"/>
    <w:rsid w:val="007035A8"/>
    <w:rsid w:val="007054EE"/>
    <w:rsid w:val="00744E57"/>
    <w:rsid w:val="00753E16"/>
    <w:rsid w:val="008F22CF"/>
    <w:rsid w:val="00987F8C"/>
    <w:rsid w:val="00A112D3"/>
    <w:rsid w:val="00A4097B"/>
    <w:rsid w:val="00A952C6"/>
    <w:rsid w:val="00AD2350"/>
    <w:rsid w:val="00B20D76"/>
    <w:rsid w:val="00B31B83"/>
    <w:rsid w:val="00B707EE"/>
    <w:rsid w:val="00B73A0C"/>
    <w:rsid w:val="00B77A4A"/>
    <w:rsid w:val="00BC6570"/>
    <w:rsid w:val="00BF1A38"/>
    <w:rsid w:val="00C26160"/>
    <w:rsid w:val="00C26BE5"/>
    <w:rsid w:val="00C30EA5"/>
    <w:rsid w:val="00C572DB"/>
    <w:rsid w:val="00C80A0A"/>
    <w:rsid w:val="00CB3371"/>
    <w:rsid w:val="00D92F60"/>
    <w:rsid w:val="00DF57E5"/>
    <w:rsid w:val="00E06AA3"/>
    <w:rsid w:val="00E07010"/>
    <w:rsid w:val="00E704CD"/>
    <w:rsid w:val="00EC3329"/>
    <w:rsid w:val="00F04F49"/>
    <w:rsid w:val="00F12DD1"/>
    <w:rsid w:val="00F6001C"/>
    <w:rsid w:val="DF58F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SimHei" w:hAnsi="SimHei" w:eastAsia="黑体" w:cs="SimHe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Body Text 3"/>
    <w:basedOn w:val="1"/>
    <w:uiPriority w:val="0"/>
    <w:pPr>
      <w:textAlignment w:val="top"/>
    </w:pPr>
    <w:rPr>
      <w:sz w:val="16"/>
    </w:rPr>
  </w:style>
  <w:style w:type="paragraph" w:styleId="7">
    <w:name w:val="Body Text Indent"/>
    <w:basedOn w:val="1"/>
    <w:uiPriority w:val="0"/>
    <w:pPr>
      <w:tabs>
        <w:tab w:val="left" w:pos="360"/>
      </w:tabs>
      <w:spacing w:line="360" w:lineRule="auto"/>
      <w:ind w:left="420" w:leftChars="200" w:firstLine="420" w:firstLineChars="200"/>
    </w:pPr>
    <w:rPr>
      <w:rFonts w:ascii="SimHei" w:hAnsi="SimHei" w:eastAsia="黑体" w:cs="SimHei"/>
    </w:rPr>
  </w:style>
  <w:style w:type="paragraph" w:styleId="8">
    <w:name w:val="toc 3"/>
    <w:basedOn w:val="1"/>
    <w:next w:val="1"/>
    <w:qFormat/>
    <w:uiPriority w:val="39"/>
    <w:pPr>
      <w:ind w:left="840" w:leftChars="400"/>
    </w:pPr>
  </w:style>
  <w:style w:type="paragraph" w:styleId="9">
    <w:name w:val="Plain Text"/>
    <w:basedOn w:val="1"/>
    <w:uiPriority w:val="0"/>
    <w:rPr>
      <w:rFonts w:ascii="SimHei" w:hAnsi="SimHei" w:eastAsia="黑体" w:cs="SimHei"/>
      <w:szCs w:val="20"/>
    </w:rPr>
  </w:style>
  <w:style w:type="paragraph" w:styleId="10">
    <w:name w:val="Balloon Text"/>
    <w:basedOn w:val="1"/>
    <w:semiHidden/>
    <w:qFormat/>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semiHidden/>
    <w:qFormat/>
    <w:uiPriority w:val="0"/>
    <w:pPr>
      <w:snapToGrid w:val="0"/>
      <w:jc w:val="left"/>
    </w:pPr>
    <w:rPr>
      <w:sz w:val="18"/>
      <w:szCs w:val="18"/>
    </w:rPr>
  </w:style>
  <w:style w:type="paragraph" w:styleId="15">
    <w:name w:val="toc 2"/>
    <w:basedOn w:val="1"/>
    <w:next w:val="1"/>
    <w:qFormat/>
    <w:uiPriority w:val="39"/>
    <w:pPr>
      <w:ind w:left="420" w:leftChars="200"/>
    </w:pPr>
  </w:style>
  <w:style w:type="character" w:styleId="17">
    <w:name w:val="page number"/>
    <w:basedOn w:val="16"/>
    <w:uiPriority w:val="0"/>
  </w:style>
  <w:style w:type="character" w:styleId="18">
    <w:name w:val="Hyperlink"/>
    <w:basedOn w:val="16"/>
    <w:qFormat/>
    <w:uiPriority w:val="99"/>
    <w:rPr>
      <w:color w:val="0000FF"/>
      <w:u w:val="single"/>
    </w:rPr>
  </w:style>
  <w:style w:type="character" w:styleId="19">
    <w:name w:val="footnote reference"/>
    <w:basedOn w:val="16"/>
    <w:semiHidden/>
    <w:uiPriority w:val="0"/>
    <w:rPr>
      <w:vertAlign w:val="superscript"/>
    </w:rPr>
  </w:style>
  <w:style w:type="paragraph" w:customStyle="1" w:styleId="21">
    <w:name w:val="text"/>
    <w:basedOn w:val="1"/>
    <w:uiPriority w:val="0"/>
    <w:pPr>
      <w:widowControl/>
      <w:spacing w:before="100" w:beforeAutospacing="1" w:after="100" w:afterAutospacing="1"/>
      <w:jc w:val="left"/>
    </w:pPr>
    <w:rPr>
      <w:rFonts w:ascii="SimHei" w:hAnsi="SimHei" w:eastAsia="黑体" w:cs="SimHei"/>
      <w:color w:val="000000"/>
      <w:kern w:val="0"/>
      <w:sz w:val="18"/>
      <w:szCs w:val="18"/>
    </w:rPr>
  </w:style>
  <w:style w:type="character" w:customStyle="1" w:styleId="22">
    <w:name w:val="标题 2 Char"/>
    <w:basedOn w:val="16"/>
    <w:link w:val="3"/>
    <w:qFormat/>
    <w:uiPriority w:val="0"/>
    <w:rPr>
      <w:rFonts w:ascii="SimHei" w:hAnsi="SimHei" w:eastAsia="黑体" w:cs="SimHei"/>
      <w:b/>
      <w:bCs/>
      <w:kern w:val="2"/>
      <w:sz w:val="32"/>
      <w:szCs w:val="32"/>
      <w:lang w:val="en-US" w:eastAsia="zh-CN" w:bidi="ar-SA"/>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gome</Company>
  <Pages>8</Pages>
  <Words>1043</Words>
  <Characters>5946</Characters>
  <Lines>49</Lines>
  <Paragraphs>13</Paragraphs>
  <TotalTime>0</TotalTime>
  <ScaleCrop>false</ScaleCrop>
  <LinksUpToDate>false</LinksUpToDate>
  <CharactersWithSpaces>6976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2011-06-13T15:34:00Z</dcterms:created>
  <dc:creator>user</dc:creator>
  <cp:lastModifiedBy>dae</cp:lastModifiedBy>
  <cp:lastPrinted>2010-12-20T13:47:00Z</cp:lastPrinted>
  <dcterms:modified xsi:type="dcterms:W3CDTF">2022-04-24T17:02:05Z</dcterms:modified>
  <dc:title>　　　　专项任务管理办法V1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