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58" w:rsidRPr="00AB2B58" w:rsidRDefault="00AB2B58" w:rsidP="00AB2B58">
      <w:pPr>
        <w:adjustRightInd/>
        <w:snapToGrid/>
        <w:spacing w:after="0"/>
        <w:jc w:val="center"/>
        <w:rPr>
          <w:rFonts w:ascii="SimHei" w:hAnsi="SimHei" w:eastAsia="黑体" w:cs="SimHei"/>
          <w:b/>
          <w:color w:val="FF0000"/>
          <w:sz w:val="24"/>
          <w:szCs w:val="24"/>
        </w:rPr>
      </w:pPr>
      <w:r w:rsidRPr="00AB2B58">
        <w:rPr>
          <w:rStyle w:val="indexd"/>
          <w:rFonts w:ascii="SimHei" w:hAnsi="SimHei" w:eastAsia="黑体" w:cs="SimHei"/>
          <w:b/>
          <w:color w:val="FF0000"/>
          <w:sz w:val="24"/>
          <w:szCs w:val="24"/>
        </w:rPr>
        <w:t>四种类型的企业文化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关于</w:t>
      </w:r>
      <w:hyperlink r:id="rId4" w:tgtFrame="_blank" w:history="1">
        <w:r w:rsidRPr="00AB2B58">
          <w:rPr>
            <w:rFonts w:ascii="SimHei" w:hAnsi="SimHei" w:eastAsia="黑体" w:cs="SimHei"/>
            <w:color w:val="006699"/>
            <w:sz w:val="24"/>
            <w:szCs w:val="24"/>
          </w:rPr>
          <w:t>企业文化</w:t>
        </w:r>
      </w:hyperlink>
      <w:r w:rsidRPr="00AB2B58">
        <w:rPr>
          <w:rFonts w:ascii="SimHei" w:hAnsi="SimHei" w:eastAsia="黑体" w:cs="SimHei"/>
          <w:color w:val="333333"/>
          <w:sz w:val="24"/>
          <w:szCs w:val="24"/>
        </w:rPr>
        <w:t>，人们已有很多论述，也做了相应的分类。其中一种分法是：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 xml:space="preserve"> 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    1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>、等级型企业文化：具有规范的、结构化的工作场所以及程序式的工作方式。企业领导在其中扮演协调者、控制者的角色，重视企业的和谐运作。人们更关心企业长远的制定，尽量避免未来的不确定性，习惯于遵守企业中的各种制度和规范。这类企业著名的有麦当劳、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 xml:space="preserve">Ford 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>汽车等。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    2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>、市场型企业文化：所谓市场型，并非以企业与市场的衔接紧密来判定，而是指企业运作方式和市场一致。这类企业的核心价值观在于强调竞争力和生产率，更关注外部环境的变化，例如供应商、顾客、合作人、授权人、政策制定者、商业联合会等。在该文化环伺下，人们时刻以警惕的眼光看待外部环境，认为市场中充满敌意，顾客百般挑剔。企业要在市场中生存，只有依靠不断提升自己的竞争优势。因此，市场型文化中往往有一个明确的发展目标和主动进攻的战略姿态。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 xml:space="preserve">GE 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>、菲利浦、</w:t>
      </w:r>
      <w:hyperlink r:id="rId5" w:tgtFrame="_blank" w:history="1">
        <w:r w:rsidRPr="00AB2B58">
          <w:rPr>
            <w:rFonts w:ascii="SimHei" w:hAnsi="SimHei" w:eastAsia="黑体" w:cs="SimHei"/>
            <w:color w:val="006699"/>
            <w:sz w:val="24"/>
            <w:szCs w:val="24"/>
          </w:rPr>
          <w:t>某企业企业文化</w:t>
        </w:r>
      </w:hyperlink>
      <w:r w:rsidRPr="00AB2B58">
        <w:rPr>
          <w:rFonts w:ascii="SimHei" w:hAnsi="SimHei" w:eastAsia="黑体" w:cs="SimHei"/>
          <w:color w:val="333333"/>
          <w:sz w:val="24"/>
          <w:szCs w:val="24"/>
        </w:rPr>
        <w:t>等企业即属于这类文化。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    3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>、宗族型企业文化：有着共同的目标和价值观，讲究和谐、参与和个性自由，这类企业更像是家庭组织的延伸。宗族型文化的一个基本观点是外部环境能够通过团队的力量来控制，而顾客则是最好的工作伙伴。某企业很多企业属于这一类型，它们认为企业存在的重要目的在于提供一个人文的工作环境，而管理的主要内容则只是如何来激发员工的热情，如何为员工提供民主参与的机会。一般而言，这类企业员工的忠诚度较高。</w:t>
      </w:r>
    </w:p>
    <w:p w:rsidR="00AB2B58" w:rsidRPr="00AB2B58" w:rsidRDefault="00AB2B58" w:rsidP="00AB2B58">
      <w:pPr>
        <w:adjustRightInd/>
        <w:snapToGrid/>
        <w:spacing w:after="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 </w:t>
      </w:r>
    </w:p>
    <w:p w:rsidR="00AB2B58" w:rsidRPr="00AB2B58" w:rsidRDefault="00AB2B58" w:rsidP="00AB2B58">
      <w:pPr>
        <w:adjustRightInd/>
        <w:snapToGrid/>
        <w:spacing w:after="100"/>
        <w:rPr>
          <w:rFonts w:ascii="SimHei" w:hAnsi="SimHei" w:eastAsia="黑体" w:cs="SimHei"/>
          <w:color w:val="333333"/>
          <w:sz w:val="24"/>
          <w:szCs w:val="24"/>
        </w:rPr>
      </w:pPr>
      <w:r w:rsidRPr="00AB2B58">
        <w:rPr>
          <w:rFonts w:ascii="SimHei" w:hAnsi="SimHei" w:eastAsia="黑体" w:cs="SimHei"/>
          <w:color w:val="333333"/>
          <w:sz w:val="24"/>
          <w:szCs w:val="24"/>
        </w:rPr>
        <w:t>4</w:t>
      </w:r>
      <w:r w:rsidRPr="00AB2B58">
        <w:rPr>
          <w:rFonts w:ascii="SimHei" w:hAnsi="SimHei" w:eastAsia="黑体" w:cs="SimHei"/>
          <w:color w:val="333333"/>
          <w:sz w:val="24"/>
          <w:szCs w:val="24"/>
        </w:rPr>
        <w:t>、创新型企业文化：创新型文化是知识经济时代的产物，它在具有高度不确定性、快节奏的外部环境中应运而生。创新型文化的基本观点认为，创新与尝试引领成功。为了明天的竞争优势企业要不断地创造出新思维、新方法和新产品，而管理的主要内容就是推动创新。在这类企业中，项目团队是主要的工作方式，组织结构时刻随着项目的变化而改变。创新型文化主要存在于软件开发、咨询、航空、影视行业中。</w:t>
      </w:r>
    </w:p>
    <w:p w:rsidR="004358AB" w:rsidRPr="00AB2B58" w:rsidRDefault="004358AB" w:rsidP="00323B43">
      <w:pPr>
        <w:rPr>
          <w:sz w:val="24"/>
          <w:szCs w:val="24"/>
        </w:rPr>
      </w:pPr>
    </w:p>
    <w:sectPr w:rsidR="004358AB" w:rsidRPr="00AB2B58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B2B58"/>
    <w:rsid w:val="00323B43"/>
    <w:rsid w:val="003D37D8"/>
    <w:rsid w:val="004358AB"/>
    <w:rsid w:val="00694BB1"/>
    <w:rsid w:val="007A1BAD"/>
    <w:rsid w:val="008B7726"/>
    <w:rsid w:val="00AB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Hei" w:hAnsi="SimHei" w:eastAsia="黑体" w:cs="SimHe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SimHei" w:hAnsi="SimHei" w:eastAsia="黑体" w:cs="SimHe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B58"/>
    <w:rPr>
      <w:rFonts w:ascii="SimHei" w:hAnsi="SimHei" w:eastAsia="黑体" w:cs="SimHei"/>
      <w:strike w:val="0"/>
      <w:dstrike w:val="0"/>
      <w:color w:val="006699"/>
      <w:sz w:val="20"/>
      <w:szCs w:val="20"/>
      <w:u w:val="none"/>
      <w:effect w:val="none"/>
    </w:rPr>
  </w:style>
  <w:style w:type="character" w:customStyle="1" w:styleId="indexd">
    <w:name w:val="indexd"/>
    <w:basedOn w:val="a0"/>
    <w:rsid w:val="00AB2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45135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51cco.com/hangye/319.html" TargetMode="External"/><Relationship Id="rId4" Type="http://schemas.openxmlformats.org/officeDocument/2006/relationships/hyperlink" Target="http://www.51cc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>PRC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8Admin8</dc:creator>
  <cp:keywords/>
  <dc:description/>
  <cp:lastModifiedBy>8Admin8</cp:lastModifiedBy>
  <cp:revision>1</cp:revision>
  <dcterms:created xsi:type="dcterms:W3CDTF">2011-05-15T14:08:00Z</dcterms:created>
  <dcterms:modified xsi:type="dcterms:W3CDTF">2011-05-15T14:08:00Z</dcterms:modified>
</cp:coreProperties>
</file>