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ED" w:rsidRPr="00D76CED" w:rsidRDefault="00D76CED" w:rsidP="00D76CED">
      <w:pPr>
        <w:shd w:val="clear" w:color="auto" w:fill="FFFFFF"/>
        <w:adjustRightInd/>
        <w:snapToGrid/>
        <w:spacing w:before="300" w:after="100" w:afterAutospacing="1" w:line="375" w:lineRule="atLeast"/>
        <w:outlineLvl w:val="1"/>
        <w:rPr>
          <w:rFonts w:ascii="SimHei" w:hAnsi="SimHei" w:eastAsia="黑体" w:cs="SimHei"/>
          <w:color w:val="383838"/>
          <w:kern w:val="36"/>
          <w:sz w:val="27"/>
          <w:szCs w:val="27"/>
        </w:rPr>
      </w:pPr>
      <w:r w:rsidRPr="00D76CED">
        <w:rPr>
          <w:rFonts w:ascii="SimHei" w:hAnsi="SimHei" w:eastAsia="黑体" w:cs="SimHei"/>
          <w:color w:val="383838"/>
          <w:kern w:val="36"/>
          <w:sz w:val="27"/>
          <w:szCs w:val="27"/>
        </w:rPr>
        <w:t>关于企业文化的五个比喻</w:t>
      </w:r>
    </w:p>
    <w:p w:rsidR="00D76CED" w:rsidRPr="00D76CED" w:rsidRDefault="00D76CED" w:rsidP="00D76CED">
      <w:pPr>
        <w:pBdr>
          <w:bottom w:val="dashed" w:sz="6" w:space="0" w:color="CCCCCC"/>
        </w:pBdr>
        <w:shd w:val="clear" w:color="auto" w:fill="FFFFFF"/>
        <w:adjustRightInd/>
        <w:snapToGrid/>
        <w:spacing w:after="0" w:line="270" w:lineRule="atLeast"/>
        <w:jc w:val="center"/>
        <w:rPr>
          <w:rFonts w:ascii="SimHei" w:hAnsi="SimHei" w:eastAsia="黑体" w:cs="SimHei"/>
          <w:color w:val="818181"/>
          <w:sz w:val="24"/>
          <w:szCs w:val="24"/>
        </w:rPr>
      </w:pPr>
      <w:r>
        <w:rPr>
          <w:rFonts w:ascii="SimHei" w:hAnsi="SimHei" w:eastAsia="黑体" w:cs="SimHei"/>
          <w:color w:val="818181"/>
          <w:sz w:val="24"/>
          <w:szCs w:val="24"/>
        </w:rPr>
        <w:t xml:space="preserve"> </w:t>
      </w:r>
    </w:p>
    <w:p w:rsidR="00D76CED" w:rsidRPr="00D76CED" w:rsidRDefault="00D76CED" w:rsidP="00D76CED">
      <w:pPr>
        <w:shd w:val="clear" w:color="auto" w:fill="FFFFFF"/>
        <w:adjustRightInd/>
        <w:snapToGrid/>
        <w:spacing w:before="100" w:beforeAutospacing="1" w:after="100" w:afterAutospacing="1" w:line="390" w:lineRule="atLeast"/>
        <w:rPr>
          <w:rFonts w:ascii="SimHei" w:hAnsi="SimHei" w:eastAsia="黑体" w:cs="SimHei"/>
          <w:color w:val="333333"/>
          <w:sz w:val="21"/>
          <w:szCs w:val="21"/>
        </w:rPr>
      </w:pPr>
      <w:r w:rsidRPr="00D76CED">
        <w:rPr>
          <w:rFonts w:ascii="SimHei" w:hAnsi="SimHei" w:eastAsia="黑体" w:cs="SimHei"/>
          <w:color w:val="333333"/>
          <w:sz w:val="21"/>
          <w:szCs w:val="21"/>
        </w:rPr>
        <w:t> </w:t>
      </w:r>
    </w:p>
    <w:p w:rsidR="00D76CED" w:rsidRPr="00D76CED" w:rsidRDefault="00D76CED" w:rsidP="00D76CED">
      <w:pPr>
        <w:shd w:val="clear" w:color="auto" w:fill="FFFFFF"/>
        <w:adjustRightInd/>
        <w:snapToGrid/>
        <w:spacing w:before="100" w:beforeAutospacing="1" w:after="100" w:afterAutospacing="1" w:line="390" w:lineRule="atLeast"/>
        <w:rPr>
          <w:rFonts w:ascii="SimHei" w:hAnsi="SimHei" w:eastAsia="黑体" w:cs="SimHei"/>
          <w:color w:val="333333"/>
          <w:sz w:val="21"/>
          <w:szCs w:val="21"/>
        </w:rPr>
      </w:pPr>
      <w:r w:rsidRPr="00D76CED">
        <w:rPr>
          <w:rFonts w:ascii="SimHei" w:hAnsi="SimHei" w:eastAsia="黑体" w:cs="SimHei"/>
          <w:color w:val="333333"/>
          <w:sz w:val="21"/>
          <w:szCs w:val="21"/>
        </w:rPr>
        <w:t>    在经济学家眼里，企业文化到底是什么？</w:t>
      </w:r>
      <w:r w:rsidRPr="00D76CED">
        <w:rPr>
          <w:rFonts w:ascii="SimHei" w:hAnsi="SimHei" w:eastAsia="黑体" w:cs="SimHei"/>
          <w:color w:val="333333"/>
          <w:sz w:val="21"/>
          <w:szCs w:val="21"/>
        </w:rPr>
        <w:br/>
        <w:t>    经济学家对“文化”的兴趣通常很淡，一些人甚至持有根深蒂固的偏见，即认为文化只是代表着一切说不清楚的东西的混合，而经济学要着力研究的是那些能够说清楚的东西。</w:t>
      </w:r>
      <w:r w:rsidRPr="00D76CED">
        <w:rPr>
          <w:rFonts w:ascii="SimHei" w:hAnsi="SimHei" w:eastAsia="黑体" w:cs="SimHei"/>
          <w:color w:val="333333"/>
          <w:sz w:val="21"/>
          <w:szCs w:val="21"/>
        </w:rPr>
        <w:br/>
        <w:t>    然而，如果我们将文化的神秘面纱拿掉，而将文化看作是某种能够影响人们偏好的因素，甚至直接将文化等同于“偏好”，那么文化在经济研究中的重要性就会立即显现。这里我们不妨用五个比喻来说明一下“企业文化”的功用。</w:t>
      </w:r>
    </w:p>
    <w:p w:rsidR="00D76CED" w:rsidRPr="00D76CED" w:rsidRDefault="00D76CED" w:rsidP="00D76CED">
      <w:pPr>
        <w:shd w:val="clear" w:color="auto" w:fill="FFFFFF"/>
        <w:adjustRightInd/>
        <w:snapToGrid/>
        <w:spacing w:before="100" w:beforeAutospacing="1" w:after="100" w:afterAutospacing="1" w:line="390" w:lineRule="atLeast"/>
        <w:rPr>
          <w:rFonts w:ascii="SimHei" w:hAnsi="SimHei" w:eastAsia="黑体" w:cs="SimHei"/>
          <w:color w:val="333333"/>
          <w:sz w:val="21"/>
          <w:szCs w:val="21"/>
        </w:rPr>
      </w:pPr>
      <w:r w:rsidRPr="00D76CED">
        <w:rPr>
          <w:rFonts w:ascii="SimHei" w:hAnsi="SimHei" w:eastAsia="黑体" w:cs="SimHei"/>
          <w:color w:val="333333"/>
          <w:sz w:val="21"/>
          <w:szCs w:val="21"/>
        </w:rPr>
        <w:t>    “发动机”</w:t>
      </w:r>
      <w:r w:rsidRPr="00D76CED">
        <w:rPr>
          <w:rFonts w:ascii="SimHei" w:hAnsi="SimHei" w:eastAsia="黑体" w:cs="SimHei"/>
          <w:color w:val="333333"/>
          <w:sz w:val="21"/>
          <w:szCs w:val="21"/>
        </w:rPr>
        <w:br/>
        <w:t>    一是“发动机”。企业用什么来激励员工，正规制度讲究的是物质奖励、金钱刺激，工资、奖金，以及股权、期权都是这一思维模式下的产物，这当然是重要的。然而，经济学对这一点洞若观火，知道完全靠物质奖励是行不通的。为什么？因为任何东西包括物质刺激在内，其激励作用都是边际效率递减的。开始时也许有用，但在人的收入与财富达到一定程度后，其作用就越来越小了。这时，不能只靠物质，也要靠企业文化等来激励员工，为企业的发展寻找新的动力。</w:t>
      </w:r>
    </w:p>
    <w:p w:rsidR="00D76CED" w:rsidRPr="00D76CED" w:rsidRDefault="00D76CED" w:rsidP="00D76CED">
      <w:pPr>
        <w:shd w:val="clear" w:color="auto" w:fill="FFFFFF"/>
        <w:adjustRightInd/>
        <w:snapToGrid/>
        <w:spacing w:before="100" w:beforeAutospacing="1" w:after="100" w:afterAutospacing="1" w:line="390" w:lineRule="atLeast"/>
        <w:rPr>
          <w:rFonts w:ascii="SimHei" w:hAnsi="SimHei" w:eastAsia="黑体" w:cs="SimHei"/>
          <w:color w:val="333333"/>
          <w:sz w:val="21"/>
          <w:szCs w:val="21"/>
        </w:rPr>
      </w:pPr>
      <w:r w:rsidRPr="00D76CED">
        <w:rPr>
          <w:rFonts w:ascii="SimHei" w:hAnsi="SimHei" w:eastAsia="黑体" w:cs="SimHei"/>
          <w:color w:val="333333"/>
          <w:sz w:val="21"/>
          <w:szCs w:val="21"/>
        </w:rPr>
        <w:t>    “指南针”</w:t>
      </w:r>
      <w:r w:rsidRPr="00D76CED">
        <w:rPr>
          <w:rFonts w:ascii="SimHei" w:hAnsi="SimHei" w:eastAsia="黑体" w:cs="SimHei"/>
          <w:color w:val="333333"/>
          <w:sz w:val="21"/>
          <w:szCs w:val="21"/>
        </w:rPr>
        <w:br/>
        <w:t>    二是“指南针”。企业设立制度，是为了对企业的行为有规范。然而，市场瞬息万变，靠制度实际上很难跟得上市场的变化。这个时候，企业员工的行为更多要靠企业文化引领。举个例子，农民在某企业牌洗衣机中洗地瓜，结果把洗衣机洗坏了，要某企业退赔。如何处理这件事非常考验某企业员工的智慧。按理，某企业可以完全不管。洗衣机嘛，不言而喻，当然是用于洗衣的，洗地瓜洗坏了责任在你消费者。但某企业也有一定责任，因为它没有说洗衣机是不可以洗地瓜的。这个时候，不是某企业的制度，而是某企业“真诚到永远”，强调服务至上的文化引领员工妥善地解决了农民的申诉。更绝的是，某企业在此后，居然发明了可用于洗地瓜的洗衣机，这使得本来可能演变成“公共危机”的一件对某企业相对不利的事件变成了喜剧。其中所仰赖的正是某企业的优秀企业文化的“指南针”作用。</w:t>
      </w:r>
    </w:p>
    <w:p w:rsidR="00D76CED" w:rsidRPr="00D76CED" w:rsidRDefault="00D76CED" w:rsidP="00D76CED">
      <w:pPr>
        <w:shd w:val="clear" w:color="auto" w:fill="FFFFFF"/>
        <w:adjustRightInd/>
        <w:snapToGrid/>
        <w:spacing w:before="100" w:beforeAutospacing="1" w:after="100" w:afterAutospacing="1" w:line="390" w:lineRule="atLeast"/>
        <w:rPr>
          <w:rFonts w:ascii="SimHei" w:hAnsi="SimHei" w:eastAsia="黑体" w:cs="SimHei"/>
          <w:color w:val="333333"/>
          <w:sz w:val="21"/>
          <w:szCs w:val="21"/>
        </w:rPr>
      </w:pPr>
      <w:r w:rsidRPr="00D76CED">
        <w:rPr>
          <w:rFonts w:ascii="SimHei" w:hAnsi="SimHei" w:eastAsia="黑体" w:cs="SimHei"/>
          <w:color w:val="333333"/>
          <w:sz w:val="21"/>
          <w:szCs w:val="21"/>
        </w:rPr>
        <w:t>    “消毒剂”</w:t>
      </w:r>
      <w:r w:rsidRPr="00D76CED">
        <w:rPr>
          <w:rFonts w:ascii="SimHei" w:hAnsi="SimHei" w:eastAsia="黑体" w:cs="SimHei"/>
          <w:color w:val="333333"/>
          <w:sz w:val="21"/>
          <w:szCs w:val="21"/>
        </w:rPr>
        <w:br/>
        <w:t>    三是“消毒剂”。许多人看到市场经济好的方面的作用，但较少关注市场经济的副作用。其实，市场经济并非完善，而是存在“市场失灵”。除“市场失灵”外，市场竞争也容易导致人和人之间不择手段的竞争。这个时候，一种强调博爱、公义、诚信、友好的企</w:t>
      </w:r>
      <w:r w:rsidRPr="00D76CED">
        <w:rPr>
          <w:rFonts w:ascii="SimHei" w:hAnsi="SimHei" w:eastAsia="黑体" w:cs="SimHei"/>
          <w:color w:val="333333"/>
          <w:sz w:val="21"/>
          <w:szCs w:val="21"/>
        </w:rPr>
        <w:lastRenderedPageBreak/>
        <w:t>业文化就可能成为企业以及市场的消毒剂。它让企业超越唯利是图，让企业员工在利和义之间，个人追求与团队合作上寻找到平衡。</w:t>
      </w:r>
    </w:p>
    <w:p w:rsidR="00D76CED" w:rsidRPr="00D76CED" w:rsidRDefault="00D76CED" w:rsidP="00D76CED">
      <w:pPr>
        <w:shd w:val="clear" w:color="auto" w:fill="FFFFFF"/>
        <w:adjustRightInd/>
        <w:snapToGrid/>
        <w:spacing w:before="100" w:beforeAutospacing="1" w:after="100" w:afterAutospacing="1" w:line="390" w:lineRule="atLeast"/>
        <w:rPr>
          <w:rFonts w:ascii="SimHei" w:hAnsi="SimHei" w:eastAsia="黑体" w:cs="SimHei"/>
          <w:color w:val="333333"/>
          <w:sz w:val="21"/>
          <w:szCs w:val="21"/>
        </w:rPr>
      </w:pPr>
      <w:r w:rsidRPr="00D76CED">
        <w:rPr>
          <w:rFonts w:ascii="SimHei" w:hAnsi="SimHei" w:eastAsia="黑体" w:cs="SimHei"/>
          <w:color w:val="333333"/>
          <w:sz w:val="21"/>
          <w:szCs w:val="21"/>
        </w:rPr>
        <w:t>    “胶水”</w:t>
      </w:r>
      <w:r w:rsidRPr="00D76CED">
        <w:rPr>
          <w:rFonts w:ascii="SimHei" w:hAnsi="SimHei" w:eastAsia="黑体" w:cs="SimHei"/>
          <w:color w:val="333333"/>
          <w:sz w:val="21"/>
          <w:szCs w:val="21"/>
        </w:rPr>
        <w:br/>
        <w:t>    四是“胶水”。如果人和人之间的关系完全建立在自利的基础上，企业将不得不靠制度来防范员工的背叛或者任何有损于企业的行为。这个时候，企业将被迫安装许多“防盗门”来预防可能的损失。防盗门虽然能起一些作用，但成本高昂且效率未必见佳。因此，用信任的文化去影响新来的员工，省去许多不必要的建防盗门的成本，也许是更好的办法。历史上，清教徒互相之间做生意，中国的温州人更喜欢与温州人合作，潮汕人更喜欢与潮汕人合作，道理正在于此。</w:t>
      </w:r>
    </w:p>
    <w:p w:rsidR="00D76CED" w:rsidRPr="00D76CED" w:rsidRDefault="00D76CED" w:rsidP="00D76CED">
      <w:pPr>
        <w:shd w:val="clear" w:color="auto" w:fill="FFFFFF"/>
        <w:adjustRightInd/>
        <w:snapToGrid/>
        <w:spacing w:before="100" w:beforeAutospacing="1" w:after="100" w:afterAutospacing="1" w:line="390" w:lineRule="atLeast"/>
        <w:rPr>
          <w:rFonts w:ascii="SimHei" w:hAnsi="SimHei" w:eastAsia="黑体" w:cs="SimHei"/>
          <w:color w:val="333333"/>
          <w:sz w:val="21"/>
          <w:szCs w:val="21"/>
        </w:rPr>
      </w:pPr>
      <w:r w:rsidRPr="00D76CED">
        <w:rPr>
          <w:rFonts w:ascii="SimHei" w:hAnsi="SimHei" w:eastAsia="黑体" w:cs="SimHei"/>
          <w:color w:val="333333"/>
          <w:sz w:val="21"/>
          <w:szCs w:val="21"/>
        </w:rPr>
        <w:t>    “心灵鸡汤”</w:t>
      </w:r>
      <w:r w:rsidRPr="00D76CED">
        <w:rPr>
          <w:rFonts w:ascii="SimHei" w:hAnsi="SimHei" w:eastAsia="黑体" w:cs="SimHei"/>
          <w:color w:val="333333"/>
          <w:sz w:val="21"/>
          <w:szCs w:val="21"/>
        </w:rPr>
        <w:br/>
        <w:t>    五是“心灵鸡汤”。好的企业文化能给企业员工带来愉悦以及极大的满足感，就像心灵鸡汤一样。而人们其实是需要这样的鸡汤并且乐于“消费”这样的鸡汤的。</w:t>
      </w:r>
      <w:r w:rsidRPr="00D76CED">
        <w:rPr>
          <w:rFonts w:ascii="SimHei" w:hAnsi="SimHei" w:eastAsia="黑体" w:cs="SimHei"/>
          <w:color w:val="333333"/>
          <w:sz w:val="21"/>
          <w:szCs w:val="21"/>
        </w:rPr>
        <w:br/>
        <w:t>    综上所述，企业文化尽管是无形的，但作用却是实在的。归根结底，人既是物质的人，也是文化的人。经济学的研究在此不可只见树木，不见森林。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ڌ墻 TEXT-ALIGN: center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76CED"/>
    <w:rsid w:val="0030580B"/>
    <w:rsid w:val="00323B43"/>
    <w:rsid w:val="003D37D8"/>
    <w:rsid w:val="004358AB"/>
    <w:rsid w:val="007A1BAD"/>
    <w:rsid w:val="008B7726"/>
    <w:rsid w:val="00D7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Hei" w:hAnsi="SimHei" w:eastAsia="黑体" w:cs="SimHe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SimHei" w:hAnsi="SimHei" w:eastAsia="黑体" w:cs="Sim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CED"/>
    <w:pPr>
      <w:adjustRightInd/>
      <w:snapToGrid/>
      <w:spacing w:before="100" w:beforeAutospacing="1" w:after="100" w:afterAutospacing="1"/>
    </w:pPr>
    <w:rPr>
      <w:rFonts w:ascii="SimHei" w:hAnsi="SimHei" w:eastAsia="黑体" w:cs="SimHe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3941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630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3627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9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>PRC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8Admin8</dc:creator>
  <cp:keywords/>
  <dc:description/>
  <cp:lastModifiedBy>8Admin8</cp:lastModifiedBy>
  <cp:revision>1</cp:revision>
  <dcterms:created xsi:type="dcterms:W3CDTF">2011-05-15T04:31:00Z</dcterms:created>
  <dcterms:modified xsi:type="dcterms:W3CDTF">2011-05-15T04:32:00Z</dcterms:modified>
</cp:coreProperties>
</file>