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D5" w:rsidRDefault="00DC0DD5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</w:p>
    <w:p w:rsidR="00DC0DD5" w:rsidRPr="00DC0DD5" w:rsidRDefault="00DC0DD5" w:rsidP="00DC0DD5">
      <w:pPr>
        <w:adjustRightInd/>
        <w:snapToGrid/>
        <w:spacing w:after="0"/>
        <w:jc w:val="center"/>
        <w:rPr>
          <w:rFonts w:ascii="SimHei" w:hAnsi="SimHei" w:eastAsia="黑体" w:cs="SimHei"/>
          <w:b/>
          <w:color w:val="C0504D" w:themeColor="accent2"/>
          <w:sz w:val="44"/>
          <w:szCs w:val="44"/>
        </w:rPr>
      </w:pPr>
      <w:hyperlink r:id="rId4" w:tgtFrame="_blank" w:history="1">
        <w:r w:rsidRPr="00DC0DD5">
          <w:rPr>
            <w:rFonts w:ascii="SimHei" w:hAnsi="SimHei" w:eastAsia="黑体" w:cs="SimHei"/>
            <w:b/>
            <w:color w:val="C0504D" w:themeColor="accent2"/>
            <w:sz w:val="44"/>
            <w:szCs w:val="44"/>
          </w:rPr>
          <w:t>企业文化</w:t>
        </w:r>
      </w:hyperlink>
      <w:r w:rsidRPr="00B13E84">
        <w:rPr>
          <w:rFonts w:ascii="SimHei" w:hAnsi="SimHei" w:eastAsia="黑体" w:cs="SimHei"/>
          <w:b/>
          <w:color w:val="C0504D" w:themeColor="accent2"/>
          <w:sz w:val="44"/>
          <w:szCs w:val="44"/>
        </w:rPr>
        <w:t>的类型</w:t>
      </w:r>
    </w:p>
    <w:p w:rsidR="00DC0DD5" w:rsidRDefault="00DC0DD5" w:rsidP="00DC0DD5">
      <w:pPr>
        <w:adjustRightInd/>
        <w:snapToGrid/>
        <w:spacing w:after="0"/>
        <w:ind w:firstLineChars="200" w:firstLine="400"/>
        <w:rPr>
          <w:rFonts w:ascii="SimHei" w:hAnsi="SimHei" w:eastAsia="黑体" w:cs="SimHei"/>
          <w:color w:val="333333"/>
          <w:sz w:val="20"/>
          <w:szCs w:val="20"/>
        </w:rPr>
      </w:pPr>
    </w:p>
    <w:p w:rsidR="00B13E84" w:rsidRPr="00B13E84" w:rsidRDefault="00B13E84" w:rsidP="00DC0DD5">
      <w:pPr>
        <w:adjustRightInd/>
        <w:snapToGrid/>
        <w:spacing w:after="0"/>
        <w:ind w:firstLineChars="200" w:firstLine="40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关于</w:t>
      </w:r>
      <w:r w:rsidRPr="00B13E84">
        <w:rPr>
          <w:rFonts w:ascii="SimHei" w:hAnsi="SimHei" w:eastAsia="黑体" w:cs="SimHei"/>
          <w:color w:val="006699"/>
          <w:sz w:val="20"/>
        </w:rPr>
        <w:t>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的类型，国内外一些权威性著作，有不同的归类。在此，本文列出一些典型的分法，供</w:t>
      </w:r>
      <w:r w:rsidRPr="00B13E84">
        <w:rPr>
          <w:rFonts w:ascii="SimHei" w:hAnsi="SimHei" w:eastAsia="黑体" w:cs="SimHei"/>
          <w:color w:val="006699"/>
          <w:sz w:val="20"/>
        </w:rPr>
        <w:t>企业文化师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们参考：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美国学者迪尔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·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肯尼迪在《</w:t>
      </w:r>
      <w:r w:rsidRPr="00B13E84">
        <w:rPr>
          <w:rFonts w:ascii="SimHei" w:hAnsi="SimHei" w:eastAsia="黑体" w:cs="SimHei"/>
          <w:b/>
          <w:bCs/>
          <w:color w:val="333333"/>
          <w:sz w:val="20"/>
        </w:rPr>
        <w:t>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―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现代的企业精神支柱》一书中，根据企业生产经营中风险的大小和信息反馈的快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.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，将企业文化划分为：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强人型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干／玩型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攻坚型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过程型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四种类型。这可以说是最早的企业文化分类了。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   1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强人型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，或者强悍型文化：这是所有企业文化中极度紧张的一种。这种企业格守的信条是要么一举成功，要么一无所获。因此，员工们敢于冒险，都想成就大事业。而且，对于所采取的行动是正确与错误，能迅速地获得反馈。具有这类文化的企业往往处于投资风险较大的行业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   2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干／玩型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，或者工作和娱乐并重型文化：这种企业文化奉行拼命地干、痛快地玩的信念。职工很少承担风险，所有一切均可迅速获得反馈。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   3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攻坚型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，有的书也叫赌注型文化：这种企业文化适用于风险高、反馈慢的环境，企业所做决策承担的风险很大，但却要在几年之后才能看到结果。其信念是注重未来、崇尚试验，相信好的构想一定要给予机会去尝试、发展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   4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过程型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，也叫按部就班型文化：这类企业文化常存在于风险低、资金回收慢的组织中，由于职工很难衡量他们所作所为的价值，因此，人们关心的只是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怎样做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，人人都在追求技术上的完美，工作上的有条不紊，极易产生官僚主义作风。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德国学者海能在《企业文化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―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理论与实践的展望》一书很据企业文化的牢固程度、一致程度及其与企业系统和谐性标准，将企业文化分为了由强到弱、再到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无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的十六种类。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美国哈佛大学教授科特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·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赫斯克特在《企业文化与经营业绩》一书中，是按照企业文化促进经营业绩增长的具体情况，将企业文化分成了三种类型：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强力型企业文化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策略合理型企业文化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、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灵活适应型企业文化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艾博斯把企业文化类型分为：合法型文化、有效型文化、传统型文化、实用主义型文化。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这几种对企业文化类型划分和中华民族的语言习惯和思维模式，不是十分吻合。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我国当代不少专家学者，也对企业文化作了类型分析。其中比较有影响的我们也略举几例：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中国某企业罗长海先生在其所著《企业文化学》一书中，将企业文化分为四大类型二十个小类型。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其</w:t>
      </w:r>
      <w:r w:rsidRPr="00B13E84">
        <w:rPr>
          <w:rFonts w:ascii="SimHei" w:hAnsi="SimHei" w:eastAsia="黑体" w:cs="SimHei"/>
          <w:color w:val="006699"/>
          <w:sz w:val="20"/>
        </w:rPr>
        <w:t>四种类型的企业文化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是：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按所有制划分的企业文化类型；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按生长点划分的企业文化类型；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按引进程度划分的企业文化类型；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lastRenderedPageBreak/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按内容特色划分的企业文化类型。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在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“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按所有制划分的企业文化类型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”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项下，又分为七个小类型：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国有独资企业所对应形成的企业文化，是革新型文化；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集体所有制企业所对应形成的企业文化，是赶超型文化；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个体企业所对应形成的企业文化，是灵巧型文化；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私有企业所对应形成的企业文化，是自我型文化；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外商独资企业所对应形成的企业文化，是异国型文化；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中外合资企业所对应形成的企业文化，是融合型文化；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   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混合所有企业所对应形成的企业文化，是股权型文化。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罗长海先生对企业文化类型的划分，很全面，很细致，但在实际运用中，我们觉得和企业不一定能对号人座，和当今企业的实际生活不很吻合。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清华大学教授魏杰先生在其新著《企业文化塑造》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一书中，把企业文化归纳为三种类型，即：经营性企业文化，管理性企业文化，体制性企业文化。魏杰先生主要是从价值理念的方面去划分企业文化类型，但从具体营造企业文化来说，这样划分失之笼统。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还有论者按企业追求价值划分企业文化类型，如：改革型、创新型、质量型、服务型、市场型、主人型、严管型、育人型、报国型、发展型。</w:t>
      </w:r>
    </w:p>
    <w:p w:rsidR="00B13E84" w:rsidRPr="00B13E84" w:rsidRDefault="00B13E84" w:rsidP="00B13E84">
      <w:pPr>
        <w:adjustRightInd/>
        <w:snapToGrid/>
        <w:spacing w:after="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> </w:t>
      </w:r>
    </w:p>
    <w:p w:rsidR="00B13E84" w:rsidRPr="00B13E84" w:rsidRDefault="00B13E84" w:rsidP="00B13E84">
      <w:pPr>
        <w:adjustRightInd/>
        <w:snapToGrid/>
        <w:spacing w:after="100"/>
        <w:rPr>
          <w:rFonts w:ascii="SimHei" w:hAnsi="SimHei" w:eastAsia="黑体" w:cs="SimHei"/>
          <w:color w:val="333333"/>
          <w:sz w:val="20"/>
          <w:szCs w:val="20"/>
        </w:rPr>
      </w:pPr>
      <w:r w:rsidRPr="00B13E84">
        <w:rPr>
          <w:rFonts w:ascii="SimHei" w:hAnsi="SimHei" w:eastAsia="黑体" w:cs="SimHei"/>
          <w:color w:val="333333"/>
          <w:sz w:val="20"/>
          <w:szCs w:val="20"/>
        </w:rPr>
        <w:t xml:space="preserve">    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对于当代中国任何一家企业，都很难用一种简单的类型去归纳它的</w:t>
      </w:r>
      <w:r w:rsidRPr="00B13E84">
        <w:rPr>
          <w:rFonts w:ascii="SimHei" w:hAnsi="SimHei" w:eastAsia="黑体" w:cs="SimHei"/>
          <w:color w:val="333333"/>
          <w:sz w:val="20"/>
          <w:szCs w:val="20"/>
          <w:u w:val="single"/>
        </w:rPr>
        <w:t>企业文化</w:t>
      </w:r>
      <w:r w:rsidRPr="00B13E84">
        <w:rPr>
          <w:rFonts w:ascii="SimHei" w:hAnsi="SimHei" w:eastAsia="黑体" w:cs="SimHei"/>
          <w:color w:val="333333"/>
          <w:sz w:val="20"/>
          <w:szCs w:val="20"/>
        </w:rPr>
        <w:t>。企业文化是边缘学科，企业文化是思想意识，往往你中有我，我中有你，互相依存，相得益彰，形成各式各样的交叉与综合。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13E84"/>
    <w:rsid w:val="00323B43"/>
    <w:rsid w:val="003D37D8"/>
    <w:rsid w:val="004358AB"/>
    <w:rsid w:val="007A1BAD"/>
    <w:rsid w:val="008B7726"/>
    <w:rsid w:val="00B13E84"/>
    <w:rsid w:val="00DC0DD5"/>
    <w:rsid w:val="00F0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E84"/>
    <w:rPr>
      <w:rFonts w:ascii="SimHei" w:hAnsi="SimHei" w:eastAsia="黑体" w:cs="SimHei"/>
      <w:strike w:val="0"/>
      <w:dstrike w:val="0"/>
      <w:color w:val="006699"/>
      <w:sz w:val="20"/>
      <w:szCs w:val="20"/>
      <w:u w:val="none"/>
      <w:effect w:val="none"/>
    </w:rPr>
  </w:style>
  <w:style w:type="character" w:styleId="a4">
    <w:name w:val="Strong"/>
    <w:basedOn w:val="a0"/>
    <w:uiPriority w:val="22"/>
    <w:qFormat/>
    <w:rsid w:val="00B13E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85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1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5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51cc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1448</Characters>
  <Application>Microsoft Office Word</Application>
  <DocSecurity>0</DocSecurity>
  <Lines>12</Lines>
  <Paragraphs>3</Paragraphs>
  <ScaleCrop>false</ScaleCrop>
  <Company>PRC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2011-05-15T13:43:00Z</dcterms:created>
  <dcterms:modified xsi:type="dcterms:W3CDTF">2011-05-15T13:57:00Z</dcterms:modified>
</cp:coreProperties>
</file>