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360" w:before="0" w:after="312"/>
        <w:jc w:val="center"/>
        <w:rPr>
          <w:rFonts w:ascii="SimHei" w:hAnsi="SimHei" w:eastAsia="黑体" w:cs="SimHei"/>
          <w:b/>
          <w:b/>
          <w:bCs/>
          <w:color w:val="000000"/>
          <w:kern w:val="0"/>
          <w:sz w:val="36"/>
          <w:szCs w:val="52"/>
          <w:lang w:val="zh-CN"/>
        </w:rPr>
      </w:pPr>
      <w:r>
        <w:rPr>
          <w:rFonts w:ascii="SimHei" w:hAnsi="SimHei" w:eastAsia="黑体" w:cs="SimHei"/>
          <w:b/>
          <w:bCs/>
          <w:color w:val="000000"/>
          <w:kern w:val="0"/>
          <w:sz w:val="36"/>
          <w:szCs w:val="52"/>
          <w:lang w:val="zh-CN"/>
        </w:rPr>
        <w:t>非全日制劳动合同范本</w:t>
      </w:r>
    </w:p>
    <w:p>
      <w:pPr>
        <w:pStyle w:val="Style15"/>
        <w:shd w:fill="FFFFFF" w:val="clear"/>
        <w:tabs>
          <w:tab w:val="clear" w:pos="420"/>
          <w:tab w:val="left" w:pos="0" w:leader="none"/>
        </w:tabs>
        <w:spacing w:lineRule="auto" w:line="360" w:before="0" w:after="0"/>
        <w:jc w:val="center"/>
        <w:rPr>
          <w:rFonts w:ascii="SimHei" w:hAnsi="SimHei" w:eastAsia="黑体" w:cs="SimHei"/>
          <w:b/>
          <w:b/>
          <w:color w:val="000000"/>
          <w:sz w:val="28"/>
        </w:rPr>
      </w:pPr>
      <w:r>
        <w:rPr>
          <w:rFonts w:ascii="SimHei" w:hAnsi="SimHei" w:eastAsia="黑体" w:cs="SimHei"/>
          <w:b/>
          <w:color w:val="000000"/>
          <w:sz w:val="28"/>
        </w:rPr>
        <w:t>签 约 须 知</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1</w:t>
      </w:r>
      <w:r>
        <w:rPr>
          <w:rFonts w:ascii="SimHei" w:hAnsi="SimHei" w:eastAsia="黑体" w:cs="SimHei"/>
          <w:color w:val="000000"/>
        </w:rPr>
        <w:t>、非全日制用工，是指以小时计酬为主，劳动者在同一用人单位一般平均每日工作时间不超过四小时，每周工作时间累计不超过二十四小时的用工形式。</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2</w:t>
      </w:r>
      <w:r>
        <w:rPr>
          <w:rFonts w:ascii="SimHei" w:hAnsi="SimHei" w:eastAsia="黑体" w:cs="SimHei"/>
          <w:color w:val="000000"/>
        </w:rPr>
        <w:t>、用人单位和劳动者应保证向对方提供的与签订、履行劳动合同相关的各项信息真实有效。</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3</w:t>
      </w:r>
      <w:r>
        <w:rPr>
          <w:rFonts w:ascii="SimHei" w:hAnsi="SimHei" w:eastAsia="黑体" w:cs="SimHei"/>
          <w:color w:val="000000"/>
        </w:rPr>
        <w:t>、非全日制用工双方当事人不得约定试用期。</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4</w:t>
      </w:r>
      <w:r>
        <w:rPr>
          <w:rFonts w:ascii="SimHei" w:hAnsi="SimHei" w:eastAsia="黑体" w:cs="SimHei"/>
          <w:color w:val="000000"/>
        </w:rPr>
        <w:t>、非全日制用工小时计酬标准不得低于用人单位所在地的最低小时工资标准。</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5</w:t>
      </w:r>
      <w:r>
        <w:rPr>
          <w:rFonts w:ascii="SimHei" w:hAnsi="SimHei" w:eastAsia="黑体" w:cs="SimHei"/>
          <w:color w:val="000000"/>
        </w:rPr>
        <w:t>、用人单位终止非全日制用工的，不向劳动者支付经济补偿。</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甲方（用人单位）名 称</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住 所</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劳 动 用 工 登 记 证 编 号</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法定代表人（或主要负责人）</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联系电话</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乙方（劳动者）姓 名 性 别</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出生年月 户籍所在地</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证件号码</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现居住地址</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通 信 地 址</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联 系 电 话</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根据《中华人民共和国劳动合同法》等规定，甲乙双方在平等自愿、协商一致、诚实信用的基础上，签订本合同。</w:t>
      </w:r>
      <w:r>
        <w:br w:type="page"/>
      </w:r>
    </w:p>
    <w:p>
      <w:pPr>
        <w:pStyle w:val="Style15"/>
        <w:shd w:fill="FFFFFF" w:val="clear"/>
        <w:tabs>
          <w:tab w:val="clear" w:pos="420"/>
          <w:tab w:val="left" w:pos="0" w:leader="none"/>
        </w:tabs>
        <w:spacing w:lineRule="auto" w:line="360" w:before="0" w:after="0"/>
        <w:ind w:firstLine="480"/>
        <w:jc w:val="both"/>
        <w:rPr/>
      </w:pPr>
      <w:r>
        <w:rPr>
          <w:rFonts w:ascii="SimHei" w:hAnsi="SimHei" w:eastAsia="黑体" w:cs="SimHei"/>
          <w:color w:val="000000"/>
        </w:rPr>
        <w:t>第一条 本合同期限自    年    月    日至    年    月    日止。</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 xml:space="preserve">第二条 乙方同意根据甲方生产（工作）需要，从事 工作。工作地点在 </w:t>
      </w:r>
      <w:r>
        <w:rPr>
          <w:rFonts w:ascii="SimHei" w:hAnsi="SimHei" w:eastAsia="黑体" w:cs="SimHei"/>
          <w:color w:val="000000"/>
        </w:rPr>
        <w:t>.</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第三条 乙方工作时间为下列第（ ）种方式</w:t>
      </w:r>
    </w:p>
    <w:p>
      <w:pPr>
        <w:pStyle w:val="Style15"/>
        <w:shd w:fill="FFFFFF" w:val="clear"/>
        <w:tabs>
          <w:tab w:val="clear" w:pos="420"/>
          <w:tab w:val="left" w:pos="0" w:leader="none"/>
        </w:tabs>
        <w:spacing w:lineRule="auto" w:line="360" w:before="0" w:after="0"/>
        <w:ind w:firstLine="480"/>
        <w:jc w:val="both"/>
        <w:rPr/>
      </w:pPr>
      <w:r>
        <w:rPr>
          <w:rFonts w:ascii="SimHei" w:hAnsi="SimHei" w:eastAsia="黑体" w:cs="SimHei"/>
          <w:color w:val="000000"/>
        </w:rPr>
        <w:t>1</w:t>
      </w:r>
      <w:r>
        <w:rPr>
          <w:rFonts w:ascii="SimHei" w:hAnsi="SimHei" w:eastAsia="黑体" w:cs="SimHei"/>
          <w:color w:val="000000"/>
        </w:rPr>
        <w:t>、每周工作     日，分别为    周 ；每日工作     小时。</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2</w:t>
      </w:r>
      <w:r>
        <w:rPr>
          <w:rFonts w:ascii="SimHei" w:hAnsi="SimHei" w:eastAsia="黑体" w:cs="SimHei"/>
          <w:color w:val="000000"/>
        </w:rPr>
        <w:t>、其他：</w:t>
      </w:r>
    </w:p>
    <w:p>
      <w:pPr>
        <w:pStyle w:val="Style15"/>
        <w:shd w:fill="FFFFFF" w:val="clear"/>
        <w:tabs>
          <w:tab w:val="clear" w:pos="420"/>
          <w:tab w:val="left" w:pos="0" w:leader="none"/>
        </w:tabs>
        <w:spacing w:lineRule="auto" w:line="360" w:before="0" w:after="0"/>
        <w:ind w:firstLine="480"/>
        <w:jc w:val="both"/>
        <w:rPr/>
      </w:pPr>
      <w:r>
        <w:rPr>
          <w:rFonts w:ascii="SimHei" w:hAnsi="SimHei" w:eastAsia="黑体" w:cs="SimHei"/>
          <w:color w:val="000000"/>
        </w:rPr>
        <w:t>第四条 甲方按乙方工作时间，以货币形式支付乙方工资，标准为每小时    元，工资结算周期为 （日</w:t>
      </w:r>
      <w:r>
        <w:rPr>
          <w:rFonts w:ascii="SimHei" w:hAnsi="SimHei" w:eastAsia="黑体" w:cs="SimHei"/>
          <w:color w:val="000000"/>
        </w:rPr>
        <w:t>/</w:t>
      </w:r>
      <w:r>
        <w:rPr>
          <w:rFonts w:ascii="SimHei" w:hAnsi="SimHei" w:eastAsia="黑体" w:cs="SimHei"/>
          <w:color w:val="000000"/>
        </w:rPr>
        <w:t>周</w:t>
      </w:r>
      <w:r>
        <w:rPr>
          <w:rFonts w:ascii="SimHei" w:hAnsi="SimHei" w:eastAsia="黑体" w:cs="SimHei"/>
          <w:color w:val="000000"/>
        </w:rPr>
        <w:t>/15</w:t>
      </w:r>
      <w:r>
        <w:rPr>
          <w:rFonts w:ascii="SimHei" w:hAnsi="SimHei" w:eastAsia="黑体" w:cs="SimHei"/>
          <w:color w:val="000000"/>
        </w:rPr>
        <w:t>日），工资发放时间为 ，工资发放方式为 （直接发放</w:t>
      </w:r>
      <w:r>
        <w:rPr>
          <w:rFonts w:ascii="SimHei" w:hAnsi="SimHei" w:eastAsia="黑体" w:cs="SimHei"/>
          <w:color w:val="000000"/>
        </w:rPr>
        <w:t>/</w:t>
      </w:r>
      <w:r>
        <w:rPr>
          <w:rFonts w:ascii="SimHei" w:hAnsi="SimHei" w:eastAsia="黑体" w:cs="SimHei"/>
          <w:color w:val="000000"/>
        </w:rPr>
        <w:t>委托银行代发）</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第五条 甲方支付给乙方的劳动报酬中已包含甲方应为乙方缴纳的基本养老保险费、基本医疗保险费。乙方依照国家和地方有关规定以自由职业者身份参加基本养老、基本医疗保险。</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第六条 甲方依照国家和地方规定，为乙方办理工伤保险和缴纳工伤保险费，乙方在合同期内因工负伤或患职业病享受工伤保险待遇。</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第七条 甲方有义务对乙方进行职业道德、业务技术、劳动安全卫生及有关规章制度的教育和培训，为乙方提供必要的劳动条件、劳动工具及劳动保护用品。</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第八条 乙方应严格遵守安全操作规程和工作规范。</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第九条 甲方对可能产生职业病危害的岗位，应当向乙方履行如实告知义务，并做好劳动过程中职业危害的预防工作。</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第十条 经甲乙双方协商一致，本合同可以变更。</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第十一条 甲乙任何一方都可以随时通知对方终止本合同。</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第十二条 双方约定的其他事项</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第十三条 乙方可以同时与其他用人单位订立劳动合同；但是，后订立的劳动合同不得影响本劳动合同的履行。</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第十四条 本合同未尽事宜，双方可另协商解决；如本合同条款与国家、省有关新规定相悖的，按新规定执行。</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第十五条 甲乙双方因履行本合同发生劳动争议，可以依法申请调解、仲裁、诉讼。</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第十六条 本合同一式两份，甲乙双方各执一份。</w:t>
      </w:r>
    </w:p>
    <w:p>
      <w:pPr>
        <w:pStyle w:val="Style15"/>
        <w:shd w:fill="FFFFFF" w:val="clear"/>
        <w:tabs>
          <w:tab w:val="clear" w:pos="420"/>
          <w:tab w:val="left" w:pos="0" w:leader="none"/>
        </w:tabs>
        <w:spacing w:lineRule="auto" w:line="360" w:before="0" w:after="0"/>
        <w:ind w:firstLine="480"/>
        <w:jc w:val="both"/>
        <w:rPr/>
      </w:pPr>
      <w:r>
        <w:rPr>
          <w:rFonts w:ascii="SimHei" w:hAnsi="SimHei" w:eastAsia="黑体" w:cs="SimHei"/>
          <w:color w:val="000000"/>
        </w:rPr>
        <w:t>甲方（公 章）                                 乙方（签字）</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法定代表人或委托代理人</w:t>
      </w:r>
    </w:p>
    <w:p>
      <w:pPr>
        <w:pStyle w:val="Style15"/>
        <w:shd w:fill="FFFFFF" w:val="clear"/>
        <w:tabs>
          <w:tab w:val="clear" w:pos="420"/>
          <w:tab w:val="left" w:pos="0" w:leader="none"/>
        </w:tabs>
        <w:spacing w:lineRule="auto" w:line="360" w:before="0" w:after="0"/>
        <w:ind w:firstLine="480"/>
        <w:jc w:val="both"/>
        <w:rPr>
          <w:rFonts w:ascii="SimHei" w:hAnsi="SimHei" w:eastAsia="黑体" w:cs="SimHei"/>
          <w:color w:val="000000"/>
        </w:rPr>
      </w:pPr>
      <w:r>
        <w:rPr>
          <w:rFonts w:ascii="SimHei" w:hAnsi="SimHei" w:eastAsia="黑体" w:cs="SimHei"/>
          <w:color w:val="000000"/>
        </w:rPr>
        <w:t>（签章）</w:t>
      </w:r>
    </w:p>
    <w:p>
      <w:pPr>
        <w:pStyle w:val="Style15"/>
        <w:shd w:fill="FFFFFF" w:val="clear"/>
        <w:tabs>
          <w:tab w:val="clear" w:pos="420"/>
          <w:tab w:val="left" w:pos="0" w:leader="none"/>
        </w:tabs>
        <w:spacing w:lineRule="auto" w:line="360" w:before="0" w:after="0"/>
        <w:ind w:firstLine="480"/>
        <w:jc w:val="both"/>
        <w:rPr/>
      </w:pPr>
      <w:r>
        <w:rPr>
          <w:rFonts w:ascii="SimHei" w:hAnsi="SimHei" w:eastAsia="黑体" w:cs="SimHei"/>
          <w:color w:val="000000"/>
        </w:rPr>
        <w:t xml:space="preserve">   </w:t>
      </w:r>
      <w:r>
        <w:rPr>
          <w:rFonts w:ascii="SimHei" w:hAnsi="SimHei" w:eastAsia="黑体" w:cs="SimHei"/>
          <w:color w:val="000000"/>
        </w:rPr>
        <w:t>年    月    日                                  年    月    日</w:t>
      </w:r>
    </w:p>
    <w:sectPr>
      <w:type w:val="nextPage"/>
      <w:pgSz w:orient="landscape" w:w="11906" w:h="16838"/>
      <w:pgMar w:left="1474" w:right="1474" w:header="0" w:top="850" w:footer="0" w:bottom="850" w:gutter="0"/>
      <w:pgNumType w:fmt="decimal"/>
      <w:formProt w:val="false"/>
      <w:textDirection w:val="lrTb"/>
      <w:docGrid w:type="lines" w:linePitch="312" w:charSpace="2314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楷体">
    <w:charset w:val="86"/>
    <w:family w:val="moder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InternetLink">
    <w:name w:val="Hyperlink"/>
    <w:rPr>
      <w:color w:val="0000FF"/>
      <w:u w:val="single"/>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普通(网站)"/>
    <w:basedOn w:val="Normal"/>
    <w:qFormat/>
    <w:pPr>
      <w:widowControl/>
      <w:spacing w:before="280" w:after="280"/>
      <w:jc w:val="start"/>
    </w:pPr>
    <w:rPr>
      <w:rFonts w:ascii="SimHei" w:hAnsi="SimHei" w:eastAsia="黑体" w:cs="SimHei"/>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2019-05-30T12:29:00Z</dcterms:created>
  <dc:creator/>
  <dc:description/>
  <cp:keywords> </cp:keywords>
  <dc:language>en-US</dc:language>
  <cp:lastModifiedBy/>
  <cp:lastPrinted>2012-11-28T08:59:00Z</cp:lastPrinted>
  <dcterms:modified xsi:type="dcterms:W3CDTF">2019-05-30T16:39:00Z</dcterms:modified>
  <cp:revision>3</cp:revision>
  <dc:subject/>
  <dc:title/>
</cp:coreProperties>
</file>