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>1</w:t>
      </w:r>
      <w:r>
        <w:rPr>
          <w:rFonts w:ascii="SimHei" w:hAnsi="SimHei" w:eastAsia="黑体" w:cs="SimHei"/>
          <w:sz w:val="21"/>
          <w:shd w:fill="FFFCF6" w:val="clear"/>
        </w:rPr>
        <w:t>、行政人事部经理岗位职责：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>1</w:t>
      </w:r>
      <w:r>
        <w:rPr>
          <w:rFonts w:ascii="SimHei" w:hAnsi="SimHei" w:eastAsia="黑体" w:cs="SimHei"/>
          <w:sz w:val="21"/>
          <w:shd w:fill="FFFCF6" w:val="clear"/>
        </w:rPr>
        <w:t>）制度管理：负责组织、指导、制定公司行政管理、人力资源管理等各项规章制度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进行指导、监督、检查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定期组织对各项制度进行修订、完善；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>2</w:t>
      </w:r>
      <w:r>
        <w:rPr>
          <w:rFonts w:ascii="SimHei" w:hAnsi="SimHei" w:eastAsia="黑体" w:cs="SimHei"/>
          <w:sz w:val="21"/>
          <w:shd w:fill="FFFCF6" w:val="clear"/>
        </w:rPr>
        <w:t>）会议管理：根据总经理的安排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通知到相关部门或人员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做好开会前的准备工作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组织开会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做好会议记录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监督会议决议的实施；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>3</w:t>
      </w:r>
      <w:r>
        <w:rPr>
          <w:rFonts w:ascii="SimHei" w:hAnsi="SimHei" w:eastAsia="黑体" w:cs="SimHei"/>
          <w:sz w:val="21"/>
          <w:shd w:fill="FFFCF6" w:val="clear"/>
        </w:rPr>
        <w:t>）车辆管理：根据公司规定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用车部门提出用车申请</w:t>
      </w:r>
      <w:r>
        <w:rPr>
          <w:rFonts w:ascii="SimHei" w:hAnsi="SimHei" w:eastAsia="黑体" w:cs="SimHei"/>
          <w:sz w:val="21"/>
          <w:shd w:fill="FFFCF6" w:val="clear"/>
        </w:rPr>
        <w:t>→</w:t>
      </w:r>
      <w:r>
        <w:rPr>
          <w:rFonts w:ascii="SimHei" w:hAnsi="SimHei" w:eastAsia="黑体" w:cs="SimHei"/>
          <w:sz w:val="21"/>
          <w:shd w:fill="FFFCF6" w:val="clear"/>
        </w:rPr>
        <w:t>安排调度；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>4</w:t>
      </w:r>
      <w:r>
        <w:rPr>
          <w:rFonts w:ascii="SimHei" w:hAnsi="SimHei" w:eastAsia="黑体" w:cs="SimHei"/>
          <w:sz w:val="21"/>
          <w:shd w:fill="FFFCF6" w:val="clear"/>
        </w:rPr>
        <w:t>）印章管理：根据公司印章管理规定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保管公司各类印章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用印人员用印申请登记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报总经理签字批准后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用印盖章；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>5</w:t>
      </w:r>
      <w:r>
        <w:rPr>
          <w:rFonts w:ascii="SimHei" w:hAnsi="SimHei" w:eastAsia="黑体" w:cs="SimHei"/>
          <w:sz w:val="21"/>
          <w:shd w:fill="FFFCF6" w:val="clear"/>
        </w:rPr>
        <w:t>）档案管理：根据档案管理规定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督促资料征集和归档的进度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检查材料的归档情况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监督检查档案的借阅情况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协调解决有关问题；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>6</w:t>
      </w:r>
      <w:r>
        <w:rPr>
          <w:rFonts w:ascii="SimHei" w:hAnsi="SimHei" w:eastAsia="黑体" w:cs="SimHei"/>
          <w:sz w:val="21"/>
          <w:shd w:fill="FFFCF6" w:val="clear"/>
        </w:rPr>
        <w:t>）企业资质的审核管理：根据建筑企业申请施工等级资质的规定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准备公司申报资质所需资料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组织进行资质申报、审核工作；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>7</w:t>
      </w:r>
      <w:r>
        <w:rPr>
          <w:rFonts w:ascii="SimHei" w:hAnsi="SimHei" w:eastAsia="黑体" w:cs="SimHei"/>
          <w:sz w:val="21"/>
          <w:shd w:fill="FFFCF6" w:val="clear"/>
        </w:rPr>
        <w:t>）办公用品管理：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 xml:space="preserve">a) </w:t>
      </w:r>
      <w:r>
        <w:rPr>
          <w:rFonts w:ascii="SimHei" w:hAnsi="SimHei" w:eastAsia="黑体" w:cs="SimHei"/>
          <w:sz w:val="21"/>
          <w:shd w:fill="FFFCF6" w:val="clear"/>
        </w:rPr>
        <w:t>办公用品申购：根据公司规定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使用部门提出申请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总经理批准后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实施采购；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 xml:space="preserve">b) </w:t>
      </w:r>
      <w:r>
        <w:rPr>
          <w:rFonts w:ascii="SimHei" w:hAnsi="SimHei" w:eastAsia="黑体" w:cs="SimHei"/>
          <w:sz w:val="21"/>
          <w:shd w:fill="FFFCF6" w:val="clear"/>
        </w:rPr>
        <w:t>办公用品领用：根据公司规定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办公用品购进入库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做好登记台帐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使用部门写出申请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领用部门领导签字后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发放并登记；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 xml:space="preserve">c) </w:t>
      </w:r>
      <w:r>
        <w:rPr>
          <w:rFonts w:ascii="SimHei" w:hAnsi="SimHei" w:eastAsia="黑体" w:cs="SimHei"/>
          <w:sz w:val="21"/>
          <w:shd w:fill="FFFCF6" w:val="clear"/>
        </w:rPr>
        <w:t>材料打印控制：根据公司规定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打印部门填写材料打印申请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报本部门负责人签字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材料打印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登记汇总；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 xml:space="preserve">8) </w:t>
      </w:r>
      <w:r>
        <w:rPr>
          <w:rFonts w:ascii="SimHei" w:hAnsi="SimHei" w:eastAsia="黑体" w:cs="SimHei"/>
          <w:sz w:val="21"/>
          <w:shd w:fill="FFFCF6" w:val="clear"/>
        </w:rPr>
        <w:t>公司文件及规定编制、发放：根据公司研究的意见和要求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编写文件或规定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由总经理或相关人员审核批阅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对文件或规定进行修改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下发到相关部门或人员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监督执行；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 xml:space="preserve">9) </w:t>
      </w:r>
      <w:r>
        <w:rPr>
          <w:rFonts w:ascii="SimHei" w:hAnsi="SimHei" w:eastAsia="黑体" w:cs="SimHei"/>
          <w:sz w:val="21"/>
          <w:shd w:fill="FFFCF6" w:val="clear"/>
        </w:rPr>
        <w:t>负责公司薪酬福利管理：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 xml:space="preserve">a) </w:t>
      </w:r>
      <w:r>
        <w:rPr>
          <w:rFonts w:ascii="SimHei" w:hAnsi="SimHei" w:eastAsia="黑体" w:cs="SimHei"/>
          <w:sz w:val="21"/>
          <w:shd w:fill="FFFCF6" w:val="clear"/>
        </w:rPr>
        <w:t>组织薪酬内外部调研：定期组织外部区域同行业薪酬水平调研和公司内部薪酬满意度调研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分析调研结果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撰写调研报告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根据报告内容及薪酬体系撰写薪酬调整方案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呈报总经理审批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组织修正薪酬体系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督导实施；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 xml:space="preserve">b) </w:t>
      </w:r>
      <w:r>
        <w:rPr>
          <w:rFonts w:ascii="SimHei" w:hAnsi="SimHei" w:eastAsia="黑体" w:cs="SimHei"/>
          <w:sz w:val="21"/>
          <w:shd w:fill="FFFCF6" w:val="clear"/>
        </w:rPr>
        <w:t>制定薪酬福利管理体系：根据公司人力资源管理相关政策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制定薪酬管理体系和规章制度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呈报总经理审批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组织实施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定期总结完善；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 xml:space="preserve">c) </w:t>
      </w:r>
      <w:r>
        <w:rPr>
          <w:rFonts w:ascii="SimHei" w:hAnsi="SimHei" w:eastAsia="黑体" w:cs="SimHei"/>
          <w:sz w:val="21"/>
          <w:shd w:fill="FFFCF6" w:val="clear"/>
        </w:rPr>
        <w:t>薪酬体系运行管理：组织公司的薪酬体系建立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督导体系实施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组织实施效果的调研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调研结果分析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制定改进建议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呈报总经理审批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督导体系改进、完善；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 xml:space="preserve">10) </w:t>
      </w:r>
      <w:r>
        <w:rPr>
          <w:rFonts w:ascii="SimHei" w:hAnsi="SimHei" w:eastAsia="黑体" w:cs="SimHei"/>
          <w:sz w:val="21"/>
          <w:shd w:fill="FFFCF6" w:val="clear"/>
        </w:rPr>
        <w:t>负责公司绩效管理：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 xml:space="preserve">a) </w:t>
      </w:r>
      <w:r>
        <w:rPr>
          <w:rFonts w:ascii="SimHei" w:hAnsi="SimHei" w:eastAsia="黑体" w:cs="SimHei"/>
          <w:sz w:val="21"/>
          <w:shd w:fill="FFFCF6" w:val="clear"/>
        </w:rPr>
        <w:t>制定绩效管理体系：根据公司人力资源管理相关政策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制定绩效考评体系和考评规章制度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呈报总经理审批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组织实施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定期总结完善；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 xml:space="preserve">b) </w:t>
      </w:r>
      <w:r>
        <w:rPr>
          <w:rFonts w:ascii="SimHei" w:hAnsi="SimHei" w:eastAsia="黑体" w:cs="SimHei"/>
          <w:sz w:val="21"/>
          <w:shd w:fill="FFFCF6" w:val="clear"/>
        </w:rPr>
        <w:t>编制绩效考评计划：根据绩效管理体系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编制年度、月度绩效考评计划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呈报总经理审批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组织实施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根据月度计划执行情况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修订年度计划；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 xml:space="preserve">c) </w:t>
      </w:r>
      <w:r>
        <w:rPr>
          <w:rFonts w:ascii="SimHei" w:hAnsi="SimHei" w:eastAsia="黑体" w:cs="SimHei"/>
          <w:sz w:val="21"/>
          <w:shd w:fill="FFFCF6" w:val="clear"/>
        </w:rPr>
        <w:t>绩效考评过程管理：根据公司绩效考评制度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督导检查考评数据建立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组织各部门开展考评打分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督导各部门绩效面谈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接收、反馈员工对考评结果的上诉；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 xml:space="preserve">d) </w:t>
      </w:r>
      <w:r>
        <w:rPr>
          <w:rFonts w:ascii="SimHei" w:hAnsi="SimHei" w:eastAsia="黑体" w:cs="SimHei"/>
          <w:sz w:val="21"/>
          <w:shd w:fill="FFFCF6" w:val="clear"/>
        </w:rPr>
        <w:t>评结果统计：根据公司绩效考评制度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汇总各部门考评结果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提出结果应用建议方案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将考评结果和建议方案呈报总经理审核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总结，提出考评改进建议；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 xml:space="preserve">11) </w:t>
      </w:r>
      <w:r>
        <w:rPr>
          <w:rFonts w:ascii="SimHei" w:hAnsi="SimHei" w:eastAsia="黑体" w:cs="SimHei"/>
          <w:sz w:val="21"/>
          <w:shd w:fill="FFFCF6" w:val="clear"/>
        </w:rPr>
        <w:t>劳动关系管理：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 xml:space="preserve">a) </w:t>
      </w:r>
      <w:r>
        <w:rPr>
          <w:rFonts w:ascii="SimHei" w:hAnsi="SimHei" w:eastAsia="黑体" w:cs="SimHei"/>
          <w:sz w:val="21"/>
          <w:shd w:fill="FFFCF6" w:val="clear"/>
        </w:rPr>
        <w:t>劳动关系管理：根据公司人力资源管理制度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组织制定劳动关系管理制度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呈报总经理审批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实施劳动关系政策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建立劳动关系解决程序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分析劳动关系纠纷问题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改进、完善劳动关系政策；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 xml:space="preserve">b) </w:t>
      </w:r>
      <w:r>
        <w:rPr>
          <w:rFonts w:ascii="SimHei" w:hAnsi="SimHei" w:eastAsia="黑体" w:cs="SimHei"/>
          <w:sz w:val="21"/>
          <w:shd w:fill="FFFCF6" w:val="clear"/>
        </w:rPr>
        <w:t>组织处理劳动争议：根据国家劳动法律、法规及公司劳动人事管理制度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对劳动争议进行调研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组织进行调解处理；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>12</w:t>
      </w:r>
      <w:r>
        <w:rPr>
          <w:rFonts w:ascii="SimHei" w:hAnsi="SimHei" w:eastAsia="黑体" w:cs="SimHei"/>
          <w:sz w:val="21"/>
          <w:shd w:fill="FFFCF6" w:val="clear"/>
        </w:rPr>
        <w:t>）负责公司员工的培训：根据公司培训管理要求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编写培训计划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组织执行培训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监督考核培训结果；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>13</w:t>
      </w:r>
      <w:r>
        <w:rPr>
          <w:rFonts w:ascii="SimHei" w:hAnsi="SimHei" w:eastAsia="黑体" w:cs="SimHei"/>
          <w:sz w:val="21"/>
          <w:shd w:fill="FFFCF6" w:val="clear"/>
        </w:rPr>
        <w:t>）完成上级领导临时交办的其他工作：根据上级领导安排的临时工作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按要求完成</w:t>
      </w:r>
      <w:r>
        <w:rPr>
          <w:rFonts w:ascii="SimHei" w:hAnsi="SimHei" w:eastAsia="黑体" w:cs="SimHei"/>
          <w:sz w:val="21"/>
          <w:shd w:fill="FFFCF6" w:val="clear"/>
        </w:rPr>
        <w:t>—</w:t>
      </w:r>
      <w:r>
        <w:rPr>
          <w:rFonts w:ascii="SimHei" w:hAnsi="SimHei" w:eastAsia="黑体" w:cs="SimHei"/>
          <w:sz w:val="21"/>
          <w:shd w:fill="FFFCF6" w:val="clear"/>
        </w:rPr>
        <w:t>&gt;</w:t>
      </w:r>
      <w:r>
        <w:rPr>
          <w:rFonts w:ascii="SimHei" w:hAnsi="SimHei" w:eastAsia="黑体" w:cs="SimHei"/>
          <w:sz w:val="21"/>
          <w:shd w:fill="FFFCF6" w:val="clear"/>
        </w:rPr>
        <w:t>结果反馈。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>2</w:t>
      </w:r>
      <w:r>
        <w:rPr>
          <w:rFonts w:ascii="SimHei" w:hAnsi="SimHei" w:eastAsia="黑体" w:cs="SimHei"/>
          <w:sz w:val="21"/>
          <w:shd w:fill="FFFCF6" w:val="clear"/>
        </w:rPr>
        <w:t>、</w:t>
      </w:r>
      <w:r>
        <w:rPr>
          <w:rFonts w:ascii="SimHei" w:hAnsi="SimHei" w:eastAsia="黑体" w:cs="SimHei"/>
          <w:sz w:val="21"/>
          <w:shd w:fill="FFFCF6" w:val="clear"/>
        </w:rPr>
        <w:t xml:space="preserve"> </w:t>
      </w:r>
      <w:r>
        <w:rPr>
          <w:rFonts w:ascii="SimHei" w:hAnsi="SimHei" w:eastAsia="黑体" w:cs="SimHei"/>
          <w:sz w:val="21"/>
          <w:shd w:fill="FFFCF6" w:val="clear"/>
        </w:rPr>
        <w:t>行政人事部经理任职条件：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>1</w:t>
      </w:r>
      <w:r>
        <w:rPr>
          <w:rFonts w:ascii="SimHei" w:hAnsi="SimHei" w:eastAsia="黑体" w:cs="SimHei"/>
          <w:sz w:val="21"/>
          <w:shd w:fill="FFFCF6" w:val="clear"/>
        </w:rPr>
        <w:t>）学历要求：本科及以上学历，人力资源或工商管理专业；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 </w:t>
      </w:r>
      <w:r>
        <w:rPr>
          <w:rFonts w:ascii="SimHei" w:hAnsi="SimHei" w:eastAsia="黑体" w:cs="SimHei"/>
          <w:sz w:val="21"/>
          <w:shd w:fill="FFFCF6" w:val="clear"/>
        </w:rPr>
        <w:t>2</w:t>
      </w:r>
      <w:r>
        <w:rPr>
          <w:rFonts w:ascii="SimHei" w:hAnsi="SimHei" w:eastAsia="黑体" w:cs="SimHei"/>
          <w:sz w:val="21"/>
          <w:shd w:fill="FFFCF6" w:val="clear"/>
        </w:rPr>
        <w:t>）经验要求：五年以上工作经验，至少两年以上相同岗位工作经验，持有人力资源管理师职称证书；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>3</w:t>
      </w:r>
      <w:r>
        <w:rPr>
          <w:rFonts w:ascii="SimHei" w:hAnsi="SimHei" w:eastAsia="黑体" w:cs="SimHei"/>
          <w:sz w:val="21"/>
          <w:shd w:fill="FFFCF6" w:val="clear"/>
        </w:rPr>
        <w:t>）知识要求：掌握人力资源管理、行政管理、战略管理、企业管理、法律等相关专业知识；</w:t>
      </w:r>
    </w:p>
    <w:p>
      <w:pPr>
        <w:pStyle w:val="Normal"/>
        <w:shd w:fill="FFFCF6" w:val="clear"/>
        <w:kinsoku w:val="true"/>
        <w:autoSpaceDE w:val="true"/>
        <w:spacing w:lineRule="atLeast" w:line="330" w:before="0" w:after="150"/>
        <w:textAlignment w:val="center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  <w:t xml:space="preserve">    </w:t>
      </w:r>
      <w:r>
        <w:rPr>
          <w:rFonts w:ascii="SimHei" w:hAnsi="SimHei" w:eastAsia="黑体" w:cs="SimHei"/>
          <w:sz w:val="21"/>
          <w:shd w:fill="FFFCF6" w:val="clear"/>
        </w:rPr>
        <w:t>4</w:t>
      </w:r>
      <w:r>
        <w:rPr>
          <w:rFonts w:ascii="SimHei" w:hAnsi="SimHei" w:eastAsia="黑体" w:cs="SimHei"/>
          <w:sz w:val="21"/>
          <w:shd w:fill="FFFCF6" w:val="clear"/>
        </w:rPr>
        <w:t>）业务了解范围：熟悉国家有关法律、法规，全面掌握公司行政管理、人力资源管理知识。</w:t>
      </w:r>
    </w:p>
    <w:p>
      <w:pPr>
        <w:pStyle w:val="Normal"/>
        <w:rPr>
          <w:rFonts w:ascii="SimHei" w:hAnsi="SimHei" w:eastAsia="黑体" w:cs="SimHei"/>
          <w:sz w:val="21"/>
          <w:shd w:fill="FFFCF6" w:val="clear"/>
        </w:rPr>
      </w:pPr>
      <w:r>
        <w:rPr>
          <w:rFonts w:ascii="SimHei" w:hAnsi="SimHei" w:eastAsia="黑体" w:cs="SimHei"/>
          <w:sz w:val="21"/>
          <w:shd w:fill="FFFCF6" w:val="clear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hi-IN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SimHei" w:hAnsi="SimHei" w:eastAsia="黑体" w:cs="SimHei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/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2012-02-09T23:22:57Z</dcterms:created>
  <dc:creator>Administrator</dc:creator>
  <dc:description/>
  <dc:language>en-US</dc:language>
  <cp:lastModifiedBy/>
  <dcterms:modified xsi:type="dcterms:W3CDTF">1899-12-30T08:00:00Z</dcterms:modified>
  <cp:revision>0</cp:revision>
  <dc:subject/>
  <dc:title>1、行政人事部经理岗位职责：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