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2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幼儿园园长岗位职责</w:t>
      </w:r>
    </w:p>
    <w:p>
      <w:pPr>
        <w:pStyle w:val="Normal"/>
        <w:spacing w:lineRule="auto" w:line="420"/>
        <w:rPr>
          <w:b/>
          <w:b/>
          <w:sz w:val="24"/>
          <w:szCs w:val="30"/>
        </w:rPr>
      </w:pPr>
      <w:r>
        <w:rPr>
          <w:b/>
          <w:sz w:val="24"/>
          <w:szCs w:val="30"/>
        </w:rPr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一、园长负责幼儿园的全面管理，主持全园工作。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二、认真学习党的教育方针和国家的有关法律、法规、政策，全面贯彻《幼儿园工作条例》和《幼儿园工作规程》。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三、主持制定全园工作计划和各项规章制度，确立分级管理目标，建立结构合理、协</w:t>
      </w:r>
      <w:r>
        <w:rPr>
          <w:sz w:val="24"/>
        </w:rPr>
        <w:t>¬</w:t>
      </w:r>
      <w:r>
        <w:rPr>
          <w:sz w:val="24"/>
        </w:rPr>
        <w:t>调灵活、反馈及时的科学管理机制。定期召开园务会，深入第一线检查各项工作实施情况。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四、负责全园教职工的聘任，调整园内工作人员结构，定期对保教工作人员进行考核并做出正确评估。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五、全面了解教育、教研、卫生保健及膳食管理情况，并根据实际情况及时调整，尽量减少工作中的失误。充分发挥党团组织、工会及教代会的作用，发扬民主，尊重人格，加强“爱心、和谐、团结、向上”的园风建设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六、全面掌握教职员工的思想动态，开展经常性的政治和业务学习，提高修养。关心教职工的生活，改善生存环境，维护合法权益，增强向心力，提高凝聚力。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七、定期召开家长会，展示教育成果，宣传家教方法，听取家长意见，提高办园质量。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八、及时了解国内外幼儿教育动态，研究幼儿教育新成果，关注幼儿教育发展的新动向。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2015-11-12T22:02:00Z</dcterms:created>
  <dc:creator>wenxiyang</dc:creator>
  <dc:description/>
  <cp:keywords> </cp:keywords>
  <dc:language>en-US</dc:language>
  <cp:lastModifiedBy>wenxiyang</cp:lastModifiedBy>
  <dcterms:modified xsi:type="dcterms:W3CDTF">2015-11-12T22:04:00Z</dcterms:modified>
  <cp:revision>2</cp:revision>
  <dc:subject/>
  <dc:title/>
</cp:coreProperties>
</file>