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SimHei" w:hAnsi="SimHei" w:eastAsia="黑体" w:cs="SimHei"/>
          <w:b/>
          <w:b/>
          <w:color w:val="FF0000"/>
          <w:sz w:val="32"/>
          <w:highlight w:val="cyan"/>
        </w:rPr>
      </w:pPr>
      <w:r>
        <w:rPr>
          <w:rFonts w:ascii="SimHei" w:hAnsi="SimHei" w:eastAsia="黑体" w:cs="SimHei"/>
          <w:b/>
          <w:color w:val="FF0000"/>
          <w:sz w:val="32"/>
          <w:highlight w:val="cyan"/>
        </w:rPr>
        <w:t>中药采购员岗位职责</w:t>
      </w:r>
    </w:p>
    <w:p>
      <w:pPr>
        <w:pStyle w:val="Normal"/>
        <w:bidi w:val="0"/>
        <w:jc w:val="center"/>
        <w:rPr>
          <w:rFonts w:ascii="SimHei" w:hAnsi="SimHei" w:eastAsia="黑体" w:cs="SimHei"/>
          <w:b/>
          <w:b/>
          <w:color w:val="FF0000"/>
          <w:sz w:val="32"/>
        </w:rPr>
      </w:pPr>
      <w:r>
        <w:rPr>
          <w:rFonts w:ascii="SimHei" w:hAnsi="SimHei" w:eastAsia="黑体" w:cs="SimHei"/>
          <w:b/>
          <w:color w:val="FF0000"/>
          <w:sz w:val="32"/>
        </w:rPr>
      </w:r>
    </w:p>
    <w:p>
      <w:pPr>
        <w:pStyle w:val="Normal"/>
        <w:bidi w:val="0"/>
        <w:spacing w:lineRule="auto" w:line="360"/>
        <w:jc w:val="center"/>
        <w:rPr>
          <w:rFonts w:ascii="SimHei" w:hAnsi="SimHei" w:eastAsia="黑体" w:cs="SimHei"/>
          <w:b/>
          <w:b/>
          <w:color w:val="FF0000"/>
          <w:sz w:val="32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中药采购员岗位职责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中药采购员岗位职责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一、负责全院中西药品的采购工作，属招标采购品种按有关规定执行。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二、规范、协调采购政策和行为，把握进货渠道的合法性。保证药品质量优质，价格合理。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三、保证临床用药，对临时需要或抢救急用的药品要及时解决。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四、了解药品信息及价格，正确执行药品价格政策，保证药品价格的准确性。退入库手续清楚，单据齐全。文件、单据妥善保存。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五、与医药公司互通信息，做好剩余药品、缺药、破损药品、效期药品的协调工作。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六、负责药品信息的维护，保证其准确性。维护计算机及其他设备，确保设备处于良好状态。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七、负责药品入库、出库、调价、报损、盘点等中西药库及制剂的日常业务的计算机管理工作。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八、协助库管人员管理药品，做到帐物相符。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九、为财务、审计提供各种报表及其他药品报表工作。完成其他与采购相关事宜，处理日常办公事务。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中药采购员岗位职责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1</w:t>
      </w:r>
      <w:r>
        <w:rPr>
          <w:rFonts w:ascii="SimHei" w:hAnsi="SimHei" w:eastAsia="黑体" w:cs="SimHei"/>
          <w:b w:val="false"/>
          <w:color w:val="000000"/>
          <w:sz w:val="28"/>
        </w:rPr>
        <w:t>、在科主任的领导下，负责全院的药品采购工作。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2</w:t>
      </w:r>
      <w:r>
        <w:rPr>
          <w:rFonts w:ascii="SimHei" w:hAnsi="SimHei" w:eastAsia="黑体" w:cs="SimHei"/>
          <w:b w:val="false"/>
          <w:color w:val="000000"/>
          <w:sz w:val="28"/>
        </w:rPr>
        <w:t>、根据药品的使用情况，定期制定药品的本年，本季、月份的采购计划，交科主任审查，经医院药事管理委员会研究，院长批准后执行。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3</w:t>
      </w:r>
      <w:r>
        <w:rPr>
          <w:rFonts w:ascii="SimHei" w:hAnsi="SimHei" w:eastAsia="黑体" w:cs="SimHei"/>
          <w:b w:val="false"/>
          <w:color w:val="000000"/>
          <w:sz w:val="28"/>
        </w:rPr>
        <w:t>、加强资金的合理流动，计划采购，计划用款，避免药品和积压和浪费。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4</w:t>
      </w:r>
      <w:r>
        <w:rPr>
          <w:rFonts w:ascii="SimHei" w:hAnsi="SimHei" w:eastAsia="黑体" w:cs="SimHei"/>
          <w:b w:val="false"/>
          <w:color w:val="000000"/>
          <w:sz w:val="28"/>
        </w:rPr>
        <w:t>、自觉遵守财务管理的有关规定，廉洁自律，把好药品质量关，不准采购三无药品，伪劣药品或非药用品，坚持按药品主渠道购进药品。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5</w:t>
      </w:r>
      <w:r>
        <w:rPr>
          <w:rFonts w:ascii="SimHei" w:hAnsi="SimHei" w:eastAsia="黑体" w:cs="SimHei"/>
          <w:b w:val="false"/>
          <w:color w:val="000000"/>
          <w:sz w:val="28"/>
        </w:rPr>
        <w:t>、对购进、调进或退库药品，由药品采购人员会同药库管理人员，对品名、规格、收量、批准文号、生产批号、生产厂家、有效期限、外观质量、包装情况、进货价格等逐项验收核对，并由采购人员在原始单据上签字以示负责，发现问题及时解决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6</w:t>
      </w:r>
      <w:r>
        <w:rPr>
          <w:rFonts w:ascii="SimHei" w:hAnsi="SimHei" w:eastAsia="黑体" w:cs="SimHei"/>
          <w:b w:val="false"/>
          <w:color w:val="000000"/>
          <w:sz w:val="28"/>
        </w:rPr>
        <w:t>、建立缺药登记薄，对抢救急需药品、采购人员应立即组织进货，以保证抢救治疗的需要。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7</w:t>
      </w:r>
      <w:r>
        <w:rPr>
          <w:rFonts w:ascii="SimHei" w:hAnsi="SimHei" w:eastAsia="黑体" w:cs="SimHei"/>
          <w:b w:val="false"/>
          <w:color w:val="000000"/>
          <w:sz w:val="28"/>
        </w:rPr>
        <w:t>、急诊处方、病弱、残疾人处方优先调配。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中药采购员岗位职责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.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为了严格执行《药品管理法》、《产品质量法》、《合同法》及 </w:t>
      </w:r>
      <w:r>
        <w:rPr>
          <w:rFonts w:ascii="SimHei" w:hAnsi="SimHei" w:eastAsia="黑体" w:cs="SimHei"/>
          <w:b w:val="false"/>
          <w:color w:val="000000"/>
          <w:sz w:val="28"/>
        </w:rPr>
        <w:t>GSP</w:t>
      </w:r>
      <w:r>
        <w:rPr>
          <w:rFonts w:ascii="SimHei" w:hAnsi="SimHei" w:eastAsia="黑体" w:cs="SimHei"/>
          <w:b w:val="false"/>
          <w:color w:val="000000"/>
          <w:sz w:val="28"/>
        </w:rPr>
        <w:t>等有关法律法规，依法购进，确保药品质量，保护公司利益，特制定本制度。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2.</w:t>
      </w:r>
      <w:r>
        <w:rPr>
          <w:rFonts w:ascii="SimHei" w:hAnsi="SimHei" w:eastAsia="黑体" w:cs="SimHei"/>
          <w:b w:val="false"/>
          <w:color w:val="000000"/>
          <w:sz w:val="28"/>
        </w:rPr>
        <w:t>购进药品必须选择具有合法资格的供货单位，严格从证、照齐全的单位进货。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3.</w:t>
      </w:r>
      <w:r>
        <w:rPr>
          <w:rFonts w:ascii="SimHei" w:hAnsi="SimHei" w:eastAsia="黑体" w:cs="SimHei"/>
          <w:b w:val="false"/>
          <w:color w:val="000000"/>
          <w:sz w:val="28"/>
        </w:rPr>
        <w:t>采购员应熟悉业务，做到六进二有底，六进是指：优质产品优先进，紧俏产品计划进，一般品种平衡进，急救品种及时进，季节品种提前进，有效期品种分批进。二有底是指市场信息和库存动态有底。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4.</w:t>
      </w:r>
      <w:r>
        <w:rPr>
          <w:rFonts w:ascii="SimHei" w:hAnsi="SimHei" w:eastAsia="黑体" w:cs="SimHei"/>
          <w:b w:val="false"/>
          <w:color w:val="000000"/>
          <w:sz w:val="28"/>
        </w:rPr>
        <w:t>购进药品应符合以下基本条件：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、合法企业所生产或经营的药品。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、具有法定的产品质量标准。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、必须有注册商标、批准文号和生产批号。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、进口药品应有符合规定的、加盖了供货单位质量机构印章的《进口药品注册证》和《进口药品检验报告书》复印件。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、医疗器械必须有鉴定批准号、样机样品鉴定批准号或投产鉴定批准号或在产产品登记号。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、包装和标识符合有关规定和储运要求。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、中药饮片应标明生产企业、产地、批号、生产日期等。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5.</w:t>
      </w:r>
      <w:r>
        <w:rPr>
          <w:rFonts w:ascii="SimHei" w:hAnsi="SimHei" w:eastAsia="黑体" w:cs="SimHei"/>
          <w:b w:val="false"/>
          <w:color w:val="000000"/>
          <w:sz w:val="28"/>
        </w:rPr>
        <w:t>从首营企业购进或购进首营品种，必须严格按照《首营企业及首营品种质量审核制度》进行审核，审核批准后，方可进货。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6.</w:t>
      </w:r>
      <w:r>
        <w:rPr>
          <w:rFonts w:ascii="SimHei" w:hAnsi="SimHei" w:eastAsia="黑体" w:cs="SimHei"/>
          <w:b w:val="false"/>
          <w:color w:val="000000"/>
          <w:sz w:val="28"/>
        </w:rPr>
        <w:t>购进药品必须签定购进合同，明确质量条款，合同签定后交专人妥善保存。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7.</w:t>
      </w:r>
      <w:r>
        <w:rPr>
          <w:rFonts w:ascii="SimHei" w:hAnsi="SimHei" w:eastAsia="黑体" w:cs="SimHei"/>
          <w:b w:val="false"/>
          <w:color w:val="000000"/>
          <w:sz w:val="28"/>
        </w:rPr>
        <w:t>购进药品应有合法票据，发票应及时让供货方开据，取得后交财务。做到票、帐、货相符。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8.</w:t>
      </w:r>
      <w:r>
        <w:rPr>
          <w:rFonts w:ascii="SimHei" w:hAnsi="SimHei" w:eastAsia="黑体" w:cs="SimHei"/>
          <w:b w:val="false"/>
          <w:color w:val="000000"/>
          <w:sz w:val="28"/>
        </w:rPr>
        <w:t>购进人员应遵守职业道德，格守商业秘密。不得做损害公司的事情和有损公司名誉的现象。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9.</w:t>
      </w:r>
      <w:r>
        <w:rPr>
          <w:rFonts w:ascii="SimHei" w:hAnsi="SimHei" w:eastAsia="黑体" w:cs="SimHei"/>
          <w:b w:val="false"/>
          <w:color w:val="000000"/>
          <w:sz w:val="28"/>
        </w:rPr>
        <w:t>购进人员在接到采购计划后，应及时采购，保证供货。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0.</w:t>
      </w:r>
      <w:r>
        <w:rPr>
          <w:rFonts w:ascii="SimHei" w:hAnsi="SimHei" w:eastAsia="黑体" w:cs="SimHei"/>
          <w:b w:val="false"/>
          <w:color w:val="000000"/>
          <w:sz w:val="28"/>
        </w:rPr>
        <w:t>服从领导指挥，积极配合各部门之间工作，团结同志。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1.</w:t>
      </w:r>
      <w:r>
        <w:rPr>
          <w:rFonts w:ascii="SimHei" w:hAnsi="SimHei" w:eastAsia="黑体" w:cs="SimHei"/>
          <w:b w:val="false"/>
          <w:color w:val="000000"/>
          <w:sz w:val="28"/>
        </w:rPr>
        <w:t>本部门同事之间应经常互相交流，互通信息，相互学习，共同提高。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2.</w:t>
      </w:r>
      <w:r>
        <w:rPr>
          <w:rFonts w:ascii="SimHei" w:hAnsi="SimHei" w:eastAsia="黑体" w:cs="SimHei"/>
          <w:b w:val="false"/>
          <w:color w:val="000000"/>
          <w:sz w:val="28"/>
        </w:rPr>
        <w:t>本制度如有与公司制度冲突，按公司制度执行。</w:t>
      </w:r>
    </w:p>
    <w:p>
      <w:pPr>
        <w:pStyle w:val="Normal"/>
        <w:bidi w:val="0"/>
        <w:spacing w:lineRule="auto" w:line="360"/>
        <w:jc w:val="start"/>
        <w:rPr>
          <w:rFonts w:ascii="SimHei" w:hAnsi="SimHei" w:eastAsia="黑体" w:cs="SimHei"/>
          <w:b w:val="false"/>
          <w:b w:val="false"/>
          <w:color w:val="000000"/>
          <w:sz w:val="21"/>
          <w:highlight w:val="white"/>
        </w:rPr>
      </w:pPr>
      <w:r>
        <w:rPr>
          <w:rFonts w:ascii="SimHei" w:hAnsi="SimHei" w:eastAsia="黑体" w:cs="SimHei"/>
          <w:b w:val="false"/>
          <w:color w:val="000000"/>
          <w:sz w:val="21"/>
          <w:highlight w:val="white"/>
        </w:rPr>
      </w:r>
    </w:p>
    <w:p>
      <w:pPr>
        <w:pStyle w:val="Normal"/>
        <w:bidi w:val="0"/>
        <w:spacing w:lineRule="auto" w:line="360"/>
        <w:jc w:val="start"/>
        <w:rPr>
          <w:rFonts w:ascii="SimHei" w:hAnsi="SimHei" w:eastAsia="黑体" w:cs="SimHei"/>
          <w:b w:val="false"/>
          <w:b w:val="false"/>
          <w:color w:val="000000"/>
          <w:sz w:val="21"/>
          <w:highlight w:val="white"/>
        </w:rPr>
      </w:pPr>
      <w:r>
        <w:rPr>
          <w:rFonts w:ascii="SimHei" w:hAnsi="SimHei" w:eastAsia="黑体" w:cs="SimHei"/>
          <w:b w:val="false"/>
          <w:color w:val="000000"/>
          <w:sz w:val="21"/>
          <w:highlight w:val="white"/>
        </w:rPr>
      </w:r>
    </w:p>
    <w:p>
      <w:pPr>
        <w:pStyle w:val="Normal"/>
        <w:bidi w:val="0"/>
        <w:spacing w:lineRule="auto" w:line="360"/>
        <w:jc w:val="start"/>
        <w:rPr>
          <w:rFonts w:ascii="SimHei" w:hAnsi="SimHei" w:eastAsia="黑体" w:cs="SimHei"/>
          <w:b w:val="false"/>
          <w:b w:val="false"/>
          <w:color w:val="000000"/>
          <w:sz w:val="21"/>
          <w:highlight w:val="white"/>
        </w:rPr>
      </w:pPr>
      <w:r>
        <w:rPr>
          <w:rFonts w:ascii="SimHei" w:hAnsi="SimHei" w:eastAsia="黑体" w:cs="SimHei"/>
          <w:b w:val="false"/>
          <w:color w:val="000000"/>
          <w:sz w:val="21"/>
          <w:highlight w:val="white"/>
        </w:rPr>
        <w:t>附送：</w:t>
      </w:r>
    </w:p>
    <w:p>
      <w:pPr>
        <w:sectPr>
          <w:footerReference w:type="default" r:id="rId2"/>
          <w:type w:val="nextPage"/>
          <w:pgSz w:w="12240" w:h="15840"/>
          <w:pgMar w:left="1800" w:right="1800" w:header="0" w:top="1440" w:footer="708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bidi w:val="0"/>
        <w:jc w:val="center"/>
        <w:rPr>
          <w:rFonts w:ascii="SimHei" w:hAnsi="SimHei" w:eastAsia="黑体" w:cs="SimHei"/>
          <w:b w:val="false"/>
          <w:b w:val="false"/>
          <w:color w:val="000000"/>
          <w:sz w:val="21"/>
        </w:rPr>
      </w:pPr>
      <w:r>
        <w:rPr>
          <w:rFonts w:ascii="SimHei" w:hAnsi="SimHei" w:eastAsia="黑体" w:cs="SimHei"/>
          <w:b w:val="false"/>
          <w:color w:val="000000"/>
          <w:sz w:val="21"/>
        </w:rPr>
        <w:t>中行客户交单委托书</w:t>
      </w:r>
    </w:p>
    <w:p>
      <w:pPr>
        <w:pStyle w:val="Normal"/>
        <w:bidi w:val="0"/>
        <w:jc w:val="center"/>
        <w:rPr>
          <w:rFonts w:ascii="SimHei" w:hAnsi="SimHei" w:eastAsia="黑体" w:cs="SimHei"/>
          <w:b/>
          <w:b/>
          <w:color w:val="FF0000"/>
          <w:sz w:val="32"/>
        </w:rPr>
      </w:pPr>
      <w:r>
        <w:rPr>
          <w:rFonts w:ascii="SimHei" w:hAnsi="SimHei" w:eastAsia="黑体" w:cs="SimHei"/>
          <w:b/>
          <w:color w:val="FF0000"/>
          <w:sz w:val="32"/>
        </w:rPr>
      </w:r>
    </w:p>
    <w:p>
      <w:pPr>
        <w:pStyle w:val="Normal"/>
        <w:bidi w:val="0"/>
        <w:spacing w:lineRule="auto" w:line="360"/>
        <w:jc w:val="center"/>
        <w:rPr>
          <w:rFonts w:ascii="SimHei" w:hAnsi="SimHei" w:eastAsia="黑体" w:cs="SimHei"/>
          <w:b/>
          <w:b/>
          <w:color w:val="FF0000"/>
          <w:sz w:val="32"/>
        </w:rPr>
      </w:pPr>
      <w:r>
        <w:rPr>
          <w:rFonts w:ascii="SimHei" w:hAnsi="SimHei" w:eastAsia="黑体" w:cs="SimHei"/>
          <w:b w:val="false"/>
          <w:color w:val="000000"/>
          <w:sz w:val="28"/>
        </w:rPr>
        <w:t>中行客户交单委托书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  <w:t xml:space="preserve">中行客户交单委托书致：中国工商银行 分行本公司向贵行递交下列出口单据（见后附单据清单），信用证业务请贵行依照信用证中规定的《跟单信用证统一惯例》办理，跟单托收业务请按照现行《托收统一规则》办理。 公司名称：公司联系人： 电话： 发票号码： 发票币种金额： 索汇币种金额： 核销单编号： 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** 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请贵行收妥款项后，划入我司下列账号（如出单时未确定，请在帐号处填写未确定）： 待核查账号： 币种 开户银行： 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** </w:t>
      </w:r>
      <w:r>
        <w:rPr>
          <w:rFonts w:ascii="SimHei" w:hAnsi="SimHei" w:eastAsia="黑体" w:cs="SimHei"/>
          <w:b w:val="false"/>
          <w:color w:val="000000"/>
          <w:sz w:val="28"/>
        </w:rPr>
        <w:t>贵行费用 请直接从我司下列账号中收取：账号： 币种 开户银行： 国际收支交易编码 交易附言（出口商品中文名称） 单据邮递费用：币种 金额 （银行填写，二次寄单需将费用加总）收费时机： 出单时收 收汇时收 （银行填写）中行客户交单委托书 致：中国银行上海市分行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_________ </w:t>
      </w:r>
      <w:r>
        <w:rPr>
          <w:rFonts w:ascii="SimHei" w:hAnsi="SimHei" w:eastAsia="黑体" w:cs="SimHei"/>
          <w:b w:val="false"/>
          <w:color w:val="000000"/>
          <w:sz w:val="28"/>
        </w:rPr>
        <w:t>兹随附下列银行正本信用证及所属出口单据，请贵行根据国际商会跟单信用证统一惯例（</w:t>
      </w:r>
      <w:r>
        <w:rPr>
          <w:rFonts w:ascii="SimHei" w:hAnsi="SimHei" w:eastAsia="黑体" w:cs="SimHei"/>
          <w:b w:val="false"/>
          <w:color w:val="000000"/>
          <w:sz w:val="28"/>
        </w:rPr>
        <w:t>up600</w:t>
      </w:r>
      <w:r>
        <w:rPr>
          <w:rFonts w:ascii="SimHei" w:hAnsi="SimHei" w:eastAsia="黑体" w:cs="SimHei"/>
          <w:b w:val="false"/>
          <w:color w:val="000000"/>
          <w:sz w:val="28"/>
        </w:rPr>
        <w:t>）予以审核并办理寄单索汇：付款指示：核销单编号：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__________________ 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请将收汇款以原币（ ）人民币（ ）划入我司下列帐户： 开户行： </w:t>
      </w:r>
      <w:r>
        <w:rPr>
          <w:rFonts w:ascii="SimHei" w:hAnsi="SimHei" w:eastAsia="黑体" w:cs="SimHei"/>
          <w:b w:val="false"/>
          <w:color w:val="000000"/>
          <w:sz w:val="28"/>
        </w:rPr>
        <w:t>_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中行黄浦支行 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______ </w:t>
      </w:r>
      <w:r>
        <w:rPr>
          <w:rFonts w:ascii="SimHei" w:hAnsi="SimHei" w:eastAsia="黑体" w:cs="SimHei"/>
          <w:b w:val="false"/>
          <w:color w:val="000000"/>
          <w:sz w:val="28"/>
        </w:rPr>
        <w:t>帐号：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 _____ </w:t>
      </w:r>
      <w:r>
        <w:rPr>
          <w:rFonts w:ascii="SimHei" w:hAnsi="SimHei" w:eastAsia="黑体" w:cs="SimHei"/>
          <w:b w:val="false"/>
          <w:color w:val="000000"/>
          <w:sz w:val="28"/>
        </w:rPr>
        <w:t>特别指示：１、邮寄方式： □ 快邮 □ 普邮 □ 指定快邮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____________ </w:t>
      </w:r>
      <w:r>
        <w:rPr>
          <w:rFonts w:ascii="SimHei" w:hAnsi="SimHei" w:eastAsia="黑体" w:cs="SimHei"/>
          <w:b w:val="false"/>
          <w:color w:val="000000"/>
          <w:sz w:val="28"/>
        </w:rPr>
        <w:t>２、本次提交的正本信用证含</w:t>
      </w:r>
      <w:r>
        <w:rPr>
          <w:rFonts w:ascii="SimHei" w:hAnsi="SimHei" w:eastAsia="黑体" w:cs="SimHei"/>
          <w:b w:val="false"/>
          <w:color w:val="000000"/>
          <w:sz w:val="28"/>
        </w:rPr>
        <w:t>_____</w:t>
      </w:r>
      <w:r>
        <w:rPr>
          <w:rFonts w:ascii="SimHei" w:hAnsi="SimHei" w:eastAsia="黑体" w:cs="SimHei"/>
          <w:b w:val="false"/>
          <w:color w:val="000000"/>
          <w:sz w:val="28"/>
        </w:rPr>
        <w:t>份正本修改书。 ３、单据中有下列不符点：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a.__________________ b.__________________ ._______________________□ </w:t>
      </w:r>
      <w:r>
        <w:rPr>
          <w:rFonts w:ascii="SimHei" w:hAnsi="SimHei" w:eastAsia="黑体" w:cs="SimHei"/>
          <w:b w:val="false"/>
          <w:color w:val="000000"/>
          <w:sz w:val="28"/>
        </w:rPr>
        <w:t>请向开证行寄单，我公司承担一切责任</w:t>
      </w:r>
      <w:r>
        <w:rPr>
          <w:rFonts w:ascii="SimHei" w:hAnsi="SimHei" w:eastAsia="黑体" w:cs="SimHei"/>
          <w:b w:val="false"/>
          <w:color w:val="000000"/>
          <w:sz w:val="28"/>
        </w:rPr>
        <w:t>,</w:t>
      </w:r>
      <w:r>
        <w:rPr>
          <w:rFonts w:ascii="SimHei" w:hAnsi="SimHei" w:eastAsia="黑体" w:cs="SimHei"/>
          <w:b w:val="false"/>
          <w:color w:val="000000"/>
          <w:sz w:val="28"/>
        </w:rPr>
        <w:t>不符点请以表提（ ）内确方式处理 □ 请电询开证行同意后寄单４、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_______________________________________________________________ </w:t>
      </w:r>
      <w:r>
        <w:rPr>
          <w:rFonts w:ascii="SimHei" w:hAnsi="SimHei" w:eastAsia="黑体" w:cs="SimHei"/>
          <w:b w:val="false"/>
          <w:color w:val="000000"/>
          <w:sz w:val="28"/>
        </w:rPr>
        <w:t>５、</w:t>
      </w:r>
      <w:r>
        <w:rPr>
          <w:rFonts w:ascii="SimHei" w:hAnsi="SimHei" w:eastAsia="黑体" w:cs="SimHei"/>
          <w:b w:val="false"/>
          <w:color w:val="000000"/>
          <w:sz w:val="28"/>
        </w:rPr>
        <w:t>_______________________________________________________________</w:t>
      </w:r>
      <w:r>
        <w:rPr>
          <w:rFonts w:ascii="SimHei" w:hAnsi="SimHei" w:eastAsia="黑体" w:cs="SimHei"/>
          <w:b w:val="false"/>
          <w:color w:val="000000"/>
          <w:sz w:val="28"/>
        </w:rPr>
        <w:t>公司联系人姓名：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____________ </w:t>
      </w:r>
      <w:r>
        <w:rPr>
          <w:rFonts w:ascii="SimHei" w:hAnsi="SimHei" w:eastAsia="黑体" w:cs="SimHei"/>
          <w:b w:val="false"/>
          <w:color w:val="000000"/>
          <w:sz w:val="28"/>
        </w:rPr>
        <w:t>公 司 签 章 电话：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_____________ </w:t>
      </w:r>
      <w:r>
        <w:rPr>
          <w:rFonts w:ascii="SimHei" w:hAnsi="SimHei" w:eastAsia="黑体" w:cs="SimHei"/>
          <w:b w:val="false"/>
          <w:color w:val="000000"/>
          <w:sz w:val="28"/>
        </w:rPr>
        <w:t xml:space="preserve">传真： </w:t>
      </w:r>
      <w:r>
        <w:rPr>
          <w:rFonts w:ascii="SimHei" w:hAnsi="SimHei" w:eastAsia="黑体" w:cs="SimHei"/>
          <w:b w:val="false"/>
          <w:color w:val="000000"/>
          <w:sz w:val="28"/>
        </w:rPr>
        <w:t>___________    201X</w:t>
      </w:r>
      <w:r>
        <w:rPr>
          <w:rFonts w:ascii="SimHei" w:hAnsi="SimHei" w:eastAsia="黑体" w:cs="SimHei"/>
          <w:b w:val="false"/>
          <w:color w:val="000000"/>
          <w:sz w:val="28"/>
        </w:rPr>
        <w:t>年</w:t>
      </w:r>
      <w:r>
        <w:rPr>
          <w:rFonts w:ascii="SimHei" w:hAnsi="SimHei" w:eastAsia="黑体" w:cs="SimHei"/>
          <w:b w:val="false"/>
          <w:color w:val="000000"/>
          <w:sz w:val="28"/>
        </w:rPr>
        <w:t>X</w:t>
      </w:r>
      <w:r>
        <w:rPr>
          <w:rFonts w:ascii="SimHei" w:hAnsi="SimHei" w:eastAsia="黑体" w:cs="SimHei"/>
          <w:b w:val="false"/>
          <w:color w:val="000000"/>
          <w:sz w:val="28"/>
        </w:rPr>
        <w:t>月</w:t>
      </w:r>
      <w:r>
        <w:rPr>
          <w:rFonts w:ascii="SimHei" w:hAnsi="SimHei" w:eastAsia="黑体" w:cs="SimHei"/>
          <w:b w:val="false"/>
          <w:color w:val="000000"/>
          <w:sz w:val="28"/>
        </w:rPr>
        <w:t>X</w:t>
      </w:r>
      <w:r>
        <w:rPr>
          <w:rFonts w:ascii="SimHei" w:hAnsi="SimHei" w:eastAsia="黑体" w:cs="SimHei"/>
          <w:b w:val="false"/>
          <w:color w:val="000000"/>
          <w:sz w:val="28"/>
        </w:rPr>
        <w:t>日 注：本委托书一式</w:t>
      </w:r>
      <w:r>
        <w:rPr>
          <w:rFonts w:ascii="SimHei" w:hAnsi="SimHei" w:eastAsia="黑体" w:cs="SimHei"/>
          <w:b w:val="false"/>
          <w:color w:val="000000"/>
          <w:sz w:val="28"/>
        </w:rPr>
        <w:t>3</w:t>
      </w:r>
      <w:r>
        <w:rPr>
          <w:rFonts w:ascii="SimHei" w:hAnsi="SimHei" w:eastAsia="黑体" w:cs="SimHei"/>
          <w:b w:val="false"/>
          <w:color w:val="000000"/>
          <w:sz w:val="28"/>
        </w:rPr>
        <w:t>份，一份于交单时银行签收后退公司，一份于结汇时作回单退公司，一份交由银行留底。</w:t>
      </w:r>
    </w:p>
    <w:p>
      <w:pPr>
        <w:pStyle w:val="Normal"/>
        <w:bidi w:val="0"/>
        <w:spacing w:lineRule="auto" w:line="360"/>
        <w:ind w:firstLine="600"/>
        <w:jc w:val="start"/>
        <w:rPr>
          <w:rFonts w:ascii="SimHei" w:hAnsi="SimHei" w:eastAsia="黑体" w:cs="SimHei"/>
          <w:b w:val="false"/>
          <w:b w:val="false"/>
          <w:color w:val="000000"/>
          <w:sz w:val="28"/>
        </w:rPr>
      </w:pPr>
      <w:r>
        <w:rPr>
          <w:rFonts w:ascii="SimHei" w:hAnsi="SimHei" w:eastAsia="黑体" w:cs="SimHei"/>
          <w:b w:val="false"/>
          <w:color w:val="000000"/>
          <w:sz w:val="28"/>
        </w:rPr>
      </w:r>
    </w:p>
    <w:sectPr>
      <w:type w:val="continuous"/>
      <w:pgSz w:w="12240" w:h="15840"/>
      <w:pgMar w:left="1800" w:right="1800" w:header="0" w:top="1440" w:footer="708" w:bottom="1440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00" w:characterSet="windows-1252"/>
    <w:family w:val="auto"/>
    <w:pitch w:val="default"/>
  </w:font>
  <w:font w:name="仿宋"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>
        <w:rFonts w:ascii="SimHei" w:hAnsi="SimHei" w:eastAsia="黑体" w:cs="SimHei"/>
        <w:b w:val="false"/>
        <w:color w:val="000000"/>
        <w:sz w:val="26"/>
      </w:rPr>
      <w:t xml:space="preserve">第 </w:t>
    </w:r>
    <w:r>
      <w:rPr>
        <w:rFonts w:ascii="SimHei" w:hAnsi="SimHei" w:eastAsia="黑体" w:cs="SimHei"/>
        <w:b w:val="false"/>
        <w:color w:val="000000"/>
        <w:sz w:val="26"/>
      </w:rPr>
      <w:fldChar w:fldCharType="begin"/>
    </w:r>
    <w:r>
      <w:rPr>
        <w:sz w:val="26"/>
        <w:b w:val="false"/>
        <w:rFonts w:ascii="SimHei" w:hAnsi="SimHei" w:eastAsia="黑体" w:cs="SimHei"/>
        <w:color w:val="000000"/>
      </w:rPr>
      <w:instrText> PAGE </w:instrText>
    </w:r>
    <w:r>
      <w:rPr>
        <w:sz w:val="26"/>
        <w:b w:val="false"/>
        <w:rFonts w:ascii="SimHei" w:hAnsi="SimHei" w:eastAsia="黑体" w:cs="SimHei"/>
        <w:color w:val="000000"/>
      </w:rPr>
      <w:fldChar w:fldCharType="separate"/>
    </w:r>
    <w:r>
      <w:rPr>
        <w:sz w:val="26"/>
        <w:b w:val="false"/>
        <w:rFonts w:ascii="SimHei" w:hAnsi="SimHei" w:eastAsia="黑体" w:cs="SimHei"/>
        <w:color w:val="000000"/>
      </w:rPr>
      <w:t>5</w:t>
    </w:r>
    <w:r>
      <w:rPr>
        <w:sz w:val="26"/>
        <w:b w:val="false"/>
        <w:rFonts w:ascii="SimHei" w:hAnsi="SimHei" w:eastAsia="黑体" w:cs="SimHei"/>
        <w:color w:val="000000"/>
      </w:rPr>
      <w:fldChar w:fldCharType="end"/>
    </w:r>
    <w:r>
      <w:rPr>
        <w:rFonts w:ascii="SimHei" w:hAnsi="SimHei" w:eastAsia="黑体" w:cs="SimHei"/>
        <w:b w:val="false"/>
        <w:color w:val="000000"/>
        <w:sz w:val="26"/>
      </w:rPr>
      <w:t xml:space="preserve"> 页 共 </w:t>
    </w:r>
    <w:r>
      <w:rPr>
        <w:rFonts w:ascii="SimHei" w:hAnsi="SimHei" w:eastAsia="黑体" w:cs="SimHei"/>
        <w:b w:val="false"/>
        <w:color w:val="000000"/>
        <w:sz w:val="26"/>
      </w:rPr>
      <w:fldChar w:fldCharType="begin"/>
    </w:r>
    <w:r>
      <w:rPr>
        <w:sz w:val="26"/>
        <w:b w:val="false"/>
        <w:rFonts w:ascii="SimHei" w:hAnsi="SimHei" w:eastAsia="黑体" w:cs="SimHei"/>
        <w:color w:val="000000"/>
      </w:rPr>
      <w:instrText> NUMPAGES \* ARABIC </w:instrText>
    </w:r>
    <w:r>
      <w:rPr>
        <w:sz w:val="26"/>
        <w:b w:val="false"/>
        <w:rFonts w:ascii="SimHei" w:hAnsi="SimHei" w:eastAsia="黑体" w:cs="SimHei"/>
        <w:color w:val="000000"/>
      </w:rPr>
      <w:fldChar w:fldCharType="separate"/>
    </w:r>
    <w:r>
      <w:rPr>
        <w:sz w:val="26"/>
        <w:b w:val="false"/>
        <w:rFonts w:ascii="SimHei" w:hAnsi="SimHei" w:eastAsia="黑体" w:cs="SimHei"/>
        <w:color w:val="000000"/>
      </w:rPr>
      <w:t>5</w:t>
    </w:r>
    <w:r>
      <w:rPr>
        <w:sz w:val="26"/>
        <w:b w:val="false"/>
        <w:rFonts w:ascii="SimHei" w:hAnsi="SimHei" w:eastAsia="黑体" w:cs="SimHei"/>
        <w:color w:val="000000"/>
      </w:rPr>
      <w:fldChar w:fldCharType="end"/>
    </w:r>
    <w:r>
      <w:rPr>
        <w:rFonts w:ascii="SimHei" w:hAnsi="SimHei" w:eastAsia="黑体" w:cs="SimHei"/>
        <w:b w:val="false"/>
        <w:color w:val="000000"/>
        <w:sz w:val="26"/>
      </w:rPr>
      <w:t xml:space="preserve"> 页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1</cp:revision>
  <dc:subject/>
  <dc:title/>
</cp:coreProperties>
</file>