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酒吧员岗位职责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负责水柜酒水、酒橱和其他商品听摆设、储藏；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各种酒水明码标价，字迹清晰美观；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熟悉各类酒不和其他商品的名称、价格、型号、产地和特点等；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主动招呼客人，为客人详细介绍酒水；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严格把好食品质量关，不卖过期变质的食品；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搞好各处的清洁卫生，及时清理各种破烂瓶、罐及包装物等；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每日清点出售物品，做好各种账目的登记；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认真细致地填写每日销售报表。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．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2011-06-29T10:44:00Z</dcterms:created>
  <dc:creator>GZB</dc:creator>
  <dc:description/>
  <cp:keywords> </cp:keywords>
  <dc:language>en-US</dc:language>
  <cp:lastModifiedBy>GZB</cp:lastModifiedBy>
  <dcterms:modified xsi:type="dcterms:W3CDTF">2011-06-29T10:51:00Z</dcterms:modified>
  <cp:revision>2</cp:revision>
  <dc:subject/>
  <dc:title>酒吧员岗位职责</dc:title>
</cp:coreProperties>
</file>