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仓储物流部人员配置及岗位职责说明</w:t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59"/>
        <w:gridCol w:w="2685"/>
        <w:gridCol w:w="10632"/>
      </w:tblGrid>
      <w:tr>
        <w:trPr>
          <w:trHeight w:val="505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仓储物流总监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在总经理的领导下，全面负责物流仓储部工作，组织制定部门各项规章制度及岗位职责制，并负责落实。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根据企业的年度战略计划制定物流仓储工作计划，合理安排物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流仓储工作。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组织物流仓储团队实施物流仓储工作计划，并监督实施效果。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3.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根据企业的时间需要，制定本部门工作流程，操作规范，岗位责任。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4.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贯彻执行企业物流仓储任务，层层分解，落实到人。在具体实施过程中，严格检查物流仓储的各项工作。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5.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负责与采购，运营及企业其他部门的沟通协调，顺利完成物流仓储任务。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6.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处理工作中的突发事件，及时合理解决问题。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7.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协助人力资源部队物流仓储团队的招聘工作及本部门的培训工作。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8.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控制物流仓储的成本，增加企业利润，减低成本。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</w:tr>
      <w:tr>
        <w:trPr>
          <w:trHeight w:val="434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6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8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6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6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5404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6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Normal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</w:r>
    </w:p>
    <w:tbl>
      <w:tblPr>
        <w:tblW w:w="153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"/>
        <w:gridCol w:w="1787"/>
        <w:gridCol w:w="497"/>
        <w:gridCol w:w="2188"/>
        <w:gridCol w:w="426"/>
        <w:gridCol w:w="10206"/>
        <w:gridCol w:w="46"/>
      </w:tblGrid>
      <w:tr>
        <w:trPr>
          <w:trHeight w:val="505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6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</w:tr>
      <w:tr>
        <w:trPr>
          <w:trHeight w:val="469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81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总监助理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1.</w:t>
            </w:r>
            <w:r>
              <w:rPr>
                <w:rFonts w:ascii="SimHei" w:hAnsi="SimHei" w:eastAsia="黑体" w:cs="SimHei"/>
                <w:sz w:val="28"/>
                <w:szCs w:val="28"/>
              </w:rPr>
              <w:t>具备丰富的物流仓储专业知识，熟悉物流仓储的工作流程，能合理安排物流仓储工作。</w:t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2.</w:t>
            </w:r>
            <w:r>
              <w:rPr>
                <w:rFonts w:ascii="SimHei" w:hAnsi="SimHei" w:eastAsia="黑体" w:cs="SimHei"/>
                <w:sz w:val="28"/>
                <w:szCs w:val="28"/>
              </w:rPr>
              <w:t>具备一定的领导管理能力，能解决物流仓储工作中出现的突发问题。</w:t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sz w:val="28"/>
                <w:szCs w:val="28"/>
              </w:rPr>
              <w:t>3.</w:t>
            </w:r>
            <w:r>
              <w:rPr>
                <w:rFonts w:ascii="SimHei" w:hAnsi="SimHei" w:eastAsia="黑体" w:cs="SimHei"/>
                <w:sz w:val="28"/>
                <w:szCs w:val="28"/>
              </w:rPr>
              <w:t>有协调沟通能力，能与员工进行协调沟通，合理安排工作。</w:t>
            </w:r>
          </w:p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63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在物流仓储总监的领导下，负责抓好物流仓储的各项具体工作。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仓储部分：</w:t>
            </w:r>
          </w:p>
          <w:p>
            <w:pPr>
              <w:pStyle w:val="P0"/>
              <w:numPr>
                <w:ilvl w:val="0"/>
                <w:numId w:val="8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负责仓库整体工作事务及工作日常管理，协调部门与各职能部门之间的工作；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负责制定和修订仓库收发货、作业流程等管理制度，完善仓库管理的各项流程和标准；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建立规范、完整的物流仓储操作报表，及时反馈仓储操作；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库房的合理化布局和管理，合理规划各分仓的储存空间及货物的储存方式，仓位调整；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负责制定各仓库储位的规化、标识、防火、防盗、防潮及物料的准确性管理标准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制定仓库工作计划；制定部门每月工作计划、分析、总结部门工作状况与下一步工作思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路，带领督促员工完成目标任务；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负责分配仓库员工工作及日常工作监督；负责对仓库进</w:t>
            </w:r>
            <w:r>
              <w:rPr>
                <w:rFonts w:ascii="SimHei" w:hAnsi="SimHei" w:eastAsia="黑体" w:cs="SimHei"/>
                <w:color w:val="000000"/>
                <w:spacing w:val="-26"/>
                <w:sz w:val="28"/>
                <w:szCs w:val="28"/>
              </w:rPr>
              <w:t>出库</w:t>
            </w:r>
            <w:r>
              <w:rPr>
                <w:rFonts w:ascii="SimHei" w:hAnsi="SimHei" w:eastAsia="黑体" w:cs="SimHei"/>
                <w:sz w:val="28"/>
                <w:szCs w:val="28"/>
              </w:rPr>
              <w:t>库存等操作进行审核与监督对各项工作制度的执行情况进行跟踪，</w:t>
            </w:r>
            <w:r>
              <w:rPr>
                <w:rFonts w:ascii="SimHei" w:hAnsi="SimHei" w:eastAsia="黑体" w:cs="SimHei"/>
                <w:color w:val="000000"/>
                <w:spacing w:val="-12"/>
                <w:sz w:val="28"/>
                <w:szCs w:val="28"/>
              </w:rPr>
              <w:t>签收货仓各级文件和单据；</w:t>
            </w:r>
          </w:p>
          <w:p>
            <w:pPr>
              <w:pStyle w:val="P0"/>
              <w:numPr>
                <w:ilvl w:val="0"/>
                <w:numId w:val="3"/>
              </w:numPr>
              <w:rPr/>
            </w:pPr>
            <w:r>
              <w:rPr>
                <w:rFonts w:ascii="SimHei" w:hAnsi="SimHei" w:eastAsia="黑体" w:cs="SimHei"/>
                <w:sz w:val="28"/>
                <w:szCs w:val="28"/>
              </w:rPr>
              <w:t>及时地反映仓库的库存状况，确保库房帐、卡、物数量一致；确保库存数据的正确性</w:t>
            </w:r>
            <w:r>
              <w:rPr>
                <w:rFonts w:ascii="SimHei" w:hAnsi="SimHei" w:eastAsia="黑体" w:cs="SimHei"/>
                <w:sz w:val="28"/>
                <w:szCs w:val="28"/>
              </w:rPr>
              <w:t>,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负责仓库的货物、人员安全及防护，进行安全评估，不断改善库存管理安全，确保仓储</w:t>
            </w:r>
            <w:r>
              <w:rPr>
                <w:rFonts w:ascii="SimHei" w:hAnsi="SimHei" w:eastAsia="黑体" w:cs="SimHei"/>
                <w:color w:val="000000"/>
                <w:spacing w:val="-9"/>
                <w:sz w:val="28"/>
                <w:szCs w:val="28"/>
              </w:rPr>
              <w:t>物资免受损失；</w:t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</w:tr>
      <w:tr>
        <w:trPr>
          <w:trHeight w:val="434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6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8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6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6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5404" w:hRule="atLeast"/>
        </w:trPr>
        <w:tc>
          <w:tcPr>
            <w:tcW w:w="19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2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63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10057" w:hRule="atLeast"/>
        </w:trPr>
        <w:tc>
          <w:tcPr>
            <w:tcW w:w="172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5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及时地定期回顾并汇报仓库的安全及运行状况，采取预防措施</w:t>
            </w:r>
          </w:p>
          <w:p>
            <w:pPr>
              <w:pStyle w:val="P0"/>
              <w:ind w:start="315" w:firstLine="14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组织仓库日常盘点。报表帐目实物之相符；定期组织实物盘存，做到帐实相符、帐卡相</w:t>
            </w:r>
            <w:r>
              <w:rPr>
                <w:rFonts w:ascii="SimHei" w:hAnsi="SimHei" w:eastAsia="黑体" w:cs="SimHei"/>
                <w:color w:val="000000"/>
                <w:spacing w:val="-12"/>
                <w:sz w:val="28"/>
                <w:szCs w:val="28"/>
              </w:rPr>
              <w:t>符。出具盘存及分析报告；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建立安全库存机制，进行存量分析和控制，采取有效措施控制库存成本；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能够按照成本会计的要求提供物料消耗情况并进行有效控制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督促各分仓对各类报表的准时上呈及监督。负责加强报表填写准确性和分析管理，</w:t>
            </w:r>
            <w:r>
              <w:rPr>
                <w:rFonts w:ascii="SimHei" w:hAnsi="SimHei" w:eastAsia="黑体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sz w:val="28"/>
                <w:szCs w:val="28"/>
              </w:rPr>
              <w:t>参考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分析结果提出改进建议并组织落实；物料数据管理和统计；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负责督促及时评估和处理不良物料及呆滞物料；</w:t>
            </w:r>
          </w:p>
          <w:p>
            <w:pPr>
              <w:pStyle w:val="P0"/>
              <w:numPr>
                <w:ilvl w:val="0"/>
                <w:numId w:val="3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负责库存盘点缺损率；收货及时率；发货及时率；收发货准确率；单据完整率；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物流部分：</w:t>
            </w:r>
          </w:p>
          <w:p>
            <w:pPr>
              <w:pStyle w:val="P0"/>
              <w:numPr>
                <w:ilvl w:val="0"/>
                <w:numId w:val="9"/>
              </w:numPr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负责制定物流配送相关操作及</w:t>
            </w:r>
            <w:r>
              <w:rPr>
                <w:rFonts w:ascii="SimHei" w:hAnsi="SimHei" w:eastAsia="黑体" w:cs="SimHei"/>
                <w:sz w:val="28"/>
                <w:szCs w:val="28"/>
              </w:rPr>
              <w:t>,</w:t>
            </w:r>
            <w:r>
              <w:rPr>
                <w:rFonts w:ascii="SimHei" w:hAnsi="SimHei" w:eastAsia="黑体" w:cs="SimHei"/>
                <w:color w:val="4E4E4E"/>
                <w:spacing w:val="-10"/>
                <w:sz w:val="28"/>
                <w:szCs w:val="28"/>
              </w:rPr>
              <w:t>安全管理的具体措施</w:t>
            </w:r>
            <w:r>
              <w:rPr>
                <w:rFonts w:ascii="SimHei" w:hAnsi="SimHei" w:eastAsia="黑体" w:cs="SimHei"/>
                <w:color w:val="000000"/>
                <w:spacing w:val="-9"/>
                <w:sz w:val="28"/>
                <w:szCs w:val="28"/>
              </w:rPr>
              <w:t>、流程，并负责在实施中的指导与监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督；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制定和执行配送工作计划，对配送工作规范和考核标准不断进行总结和完善；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制定配送应急处理预案，进行配送事故的调查和处理。负责处理物流配送过程中的</w:t>
            </w:r>
            <w:r>
              <w:rPr>
                <w:rFonts w:ascii="SimHei" w:hAnsi="SimHei" w:eastAsia="黑体" w:cs="SimHei"/>
                <w:spacing w:val="-10"/>
                <w:sz w:val="28"/>
                <w:szCs w:val="28"/>
              </w:rPr>
              <w:t>突发性事件，</w:t>
            </w:r>
            <w:r>
              <w:rPr>
                <w:rFonts w:ascii="SimHei" w:hAnsi="SimHei" w:eastAsia="黑体" w:cs="SimHei"/>
                <w:spacing w:val="-13"/>
                <w:sz w:val="28"/>
                <w:szCs w:val="28"/>
              </w:rPr>
              <w:t>并在最短时间内做出正确的处理方案；</w:t>
            </w:r>
            <w:r>
              <w:rPr>
                <w:rFonts w:ascii="SimHei" w:hAnsi="SimHei" w:eastAsia="黑体" w:cs="SimHei"/>
                <w:spacing w:val="-11"/>
                <w:sz w:val="28"/>
                <w:szCs w:val="28"/>
              </w:rPr>
              <w:t>根据公司需求和配送方式安排货品发送</w:t>
            </w:r>
            <w:r>
              <w:rPr>
                <w:rFonts w:ascii="SimHei" w:hAnsi="SimHei" w:eastAsia="黑体" w:cs="SimHei"/>
                <w:color w:val="000000"/>
                <w:spacing w:val="-12"/>
                <w:sz w:val="28"/>
                <w:szCs w:val="28"/>
              </w:rPr>
              <w:t>及跟踪货品到达情况；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对配送员实施日常管理，反映员工需求，负责解决和协调员工工作中出现的问题，营造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良好的工作氛围，公平、公正地对待每一位员工。</w:t>
            </w:r>
          </w:p>
          <w:p>
            <w:pPr>
              <w:pStyle w:val="P0"/>
              <w:ind w:start="36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负责制定物流计划及费用预算工作；配送成本、效率的分析，运力需求评估、配送</w:t>
            </w:r>
            <w:r>
              <w:rPr>
                <w:rFonts w:ascii="SimHei" w:hAnsi="SimHei" w:eastAsia="黑体" w:cs="SimHei"/>
                <w:spacing w:val="-10"/>
                <w:sz w:val="28"/>
                <w:szCs w:val="28"/>
              </w:rPr>
              <w:t>路线及距离的审查，</w:t>
            </w:r>
            <w:r>
              <w:rPr>
                <w:rFonts w:ascii="SimHei" w:hAnsi="SimHei" w:eastAsia="黑体" w:cs="SimHei"/>
                <w:spacing w:val="-9"/>
                <w:sz w:val="28"/>
                <w:szCs w:val="28"/>
              </w:rPr>
              <w:t>配送流程的优化（含配送计划程序、</w:t>
            </w:r>
            <w:r>
              <w:rPr>
                <w:rFonts w:ascii="SimHei" w:hAnsi="SimHei" w:eastAsia="黑体" w:cs="SimHei"/>
                <w:spacing w:val="-6"/>
                <w:sz w:val="28"/>
                <w:szCs w:val="28"/>
              </w:rPr>
              <w:t>更改程序）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>，监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>督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>配送流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spacing w:val="-38"/>
                <w:sz w:val="28"/>
                <w:szCs w:val="28"/>
              </w:rPr>
              <w:t>程，</w:t>
            </w:r>
            <w:r>
              <w:rPr>
                <w:rFonts w:ascii="SimHei" w:hAnsi="SimHei" w:eastAsia="黑体" w:cs="SimHei"/>
                <w:color w:val="000000"/>
                <w:spacing w:val="-9"/>
                <w:sz w:val="28"/>
                <w:szCs w:val="28"/>
              </w:rPr>
              <w:t>保障配送准确；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负责提供各项产品库存动态及成品库管理工作。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实施妥善的车辆维护保养计划和维修，防范车辆机械事故的发生。</w:t>
            </w:r>
          </w:p>
          <w:p>
            <w:pPr>
              <w:pStyle w:val="P0"/>
              <w:numPr>
                <w:ilvl w:val="0"/>
                <w:numId w:val="1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完成领导交办的其他事项。</w:t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</w:tr>
      <w:tr>
        <w:trPr>
          <w:trHeight w:val="505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</w:tr>
      <w:tr>
        <w:trPr>
          <w:trHeight w:val="469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ind w:firstLine="118"/>
              <w:rPr>
                <w:rFonts w:ascii="SimHei" w:hAnsi="SimHei" w:eastAsia="黑体" w:cs="SimHei"/>
                <w:b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收货部组长</w:t>
            </w:r>
          </w:p>
          <w:p>
            <w:pPr>
              <w:pStyle w:val="P0"/>
              <w:ind w:firstLine="11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（兼质检）</w:t>
            </w:r>
            <w:bookmarkEnd w:id="1"/>
          </w:p>
        </w:tc>
        <w:tc>
          <w:tcPr>
            <w:tcW w:w="261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20---35</w:t>
            </w:r>
            <w:r>
              <w:rPr>
                <w:rFonts w:ascii="SimHei" w:hAnsi="SimHei" w:eastAsia="黑体" w:cs="SimHei"/>
                <w:sz w:val="28"/>
                <w:szCs w:val="28"/>
              </w:rPr>
              <w:t>岁，高中以上学历，熟悉电脑操作、叉车使用、商品码放技术，商品识别技能，有</w:t>
            </w:r>
            <w:r>
              <w:rPr>
                <w:rFonts w:ascii="SimHei" w:hAnsi="SimHei" w:eastAsia="黑体" w:cs="SimHei"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年以上收货工作经验，有一般的书写和表达能力，积极主动，热情大方，有良好的服务意识与职业操守。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ind w:firstLine="42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负责维持正常的收货秩序，对入库商品进行质检</w:t>
            </w:r>
            <w:r>
              <w:rPr>
                <w:rFonts w:ascii="SimHei" w:hAnsi="SimHei" w:eastAsia="黑体" w:cs="SimHei"/>
                <w:sz w:val="28"/>
                <w:szCs w:val="28"/>
              </w:rPr>
              <w:t>,</w:t>
            </w:r>
            <w:r>
              <w:rPr>
                <w:rFonts w:ascii="SimHei" w:hAnsi="SimHei" w:eastAsia="黑体" w:cs="SimHei"/>
                <w:sz w:val="28"/>
                <w:szCs w:val="28"/>
              </w:rPr>
              <w:t>调配收货组的收货工作，按照收货流程执行工作，负责对收货用具的管理，防止闲杂人员在收货区随意进出和拍照等，做好防火防盗工作。</w:t>
            </w:r>
          </w:p>
          <w:p>
            <w:pPr>
              <w:pStyle w:val="P0"/>
              <w:numPr>
                <w:ilvl w:val="1"/>
                <w:numId w:val="2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严格按收货程序接收供应商的货物，配合电脑录入员查询商品数量。</w:t>
            </w:r>
          </w:p>
          <w:p>
            <w:pPr>
              <w:pStyle w:val="P0"/>
              <w:numPr>
                <w:ilvl w:val="1"/>
                <w:numId w:val="2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按划分的区域、货架存放货物，负责收货区的卫生清洁。</w:t>
            </w:r>
          </w:p>
          <w:p>
            <w:pPr>
              <w:pStyle w:val="P0"/>
              <w:numPr>
                <w:ilvl w:val="1"/>
                <w:numId w:val="2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指挥送货车辆的停放，指导、帮助供应商卸货。严格照章办事，按顺序卸货，不得收取好处特殊照顾（如优先收货卸货）。</w:t>
            </w:r>
          </w:p>
          <w:p>
            <w:pPr>
              <w:pStyle w:val="P0"/>
              <w:numPr>
                <w:ilvl w:val="1"/>
                <w:numId w:val="2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确保收货商品名称、数量、重量、规格、批次、条形码与订单一致。按到货数量的</w:t>
            </w:r>
            <w:r>
              <w:rPr>
                <w:rFonts w:ascii="SimHei" w:hAnsi="SimHei" w:eastAsia="黑体" w:cs="SimHei"/>
                <w:sz w:val="28"/>
                <w:szCs w:val="28"/>
              </w:rPr>
              <w:t>5%</w:t>
            </w:r>
            <w:r>
              <w:rPr>
                <w:rFonts w:ascii="SimHei" w:hAnsi="SimHei" w:eastAsia="黑体" w:cs="SimHei"/>
                <w:sz w:val="28"/>
                <w:szCs w:val="28"/>
              </w:rPr>
              <w:t>抽检每箱数量及质量（特殊商品全检），出现多、少、异常及时汇报，由部门领导与采购部联系处理，严格把好质量关，生产日期不得超过保质期的</w:t>
            </w:r>
            <w:r>
              <w:rPr>
                <w:rFonts w:ascii="SimHei" w:hAnsi="SimHei" w:eastAsia="黑体" w:cs="SimHei"/>
                <w:sz w:val="28"/>
                <w:szCs w:val="28"/>
              </w:rPr>
              <w:t>1/3</w:t>
            </w:r>
            <w:r>
              <w:rPr>
                <w:rFonts w:ascii="SimHei" w:hAnsi="SimHei" w:eastAsia="黑体" w:cs="SimHei"/>
                <w:sz w:val="28"/>
                <w:szCs w:val="28"/>
              </w:rPr>
              <w:t>，如超出及时汇报，由部门领导与采购部联系处理。</w:t>
            </w:r>
          </w:p>
          <w:p>
            <w:pPr>
              <w:pStyle w:val="P0"/>
              <w:numPr>
                <w:ilvl w:val="1"/>
                <w:numId w:val="2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及时将货物在系统中录入，保证商品码放有序，通道通畅。</w:t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8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5404" w:hRule="atLeast"/>
        </w:trPr>
        <w:tc>
          <w:tcPr>
            <w:tcW w:w="2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ind w:firstLine="42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根据物流仓储工作的特性，为能及时收发货，拟分早班、晚班</w:t>
            </w:r>
            <w:r>
              <w:rPr>
                <w:rFonts w:ascii="SimHei" w:hAnsi="SimHei" w:eastAsia="黑体" w:cs="SimHei"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班工作，早班工作时间：</w:t>
            </w:r>
            <w:r>
              <w:rPr>
                <w:rFonts w:ascii="SimHei" w:hAnsi="SimHei" w:eastAsia="黑体" w:cs="SimHei"/>
                <w:sz w:val="28"/>
                <w:szCs w:val="28"/>
              </w:rPr>
              <w:t xml:space="preserve">7:00----14:00   </w:t>
            </w:r>
            <w:r>
              <w:rPr>
                <w:rFonts w:ascii="SimHei" w:hAnsi="SimHei" w:eastAsia="黑体" w:cs="SimHei"/>
                <w:sz w:val="28"/>
                <w:szCs w:val="28"/>
              </w:rPr>
              <w:t>晚班工作时间：</w:t>
            </w:r>
            <w:r>
              <w:rPr>
                <w:rFonts w:ascii="SimHei" w:hAnsi="SimHei" w:eastAsia="黑体" w:cs="SimHei"/>
                <w:sz w:val="28"/>
                <w:szCs w:val="28"/>
              </w:rPr>
              <w:t>14:00----21:00</w:t>
            </w:r>
            <w:r>
              <w:rPr>
                <w:rFonts w:ascii="SimHei" w:hAnsi="SimHei" w:eastAsia="黑体" w:cs="SimHei"/>
                <w:sz w:val="28"/>
                <w:szCs w:val="28"/>
              </w:rPr>
              <w:t>。故收货部设组长</w:t>
            </w:r>
            <w:r>
              <w:rPr>
                <w:rFonts w:ascii="SimHei" w:hAnsi="SimHei" w:eastAsia="黑体" w:cs="SimHei"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名，每班一人。</w:t>
            </w:r>
          </w:p>
          <w:p>
            <w:pPr>
              <w:pStyle w:val="Normal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261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50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扫码员（兼理货）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18----45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岁，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初中以上学历，有一定的电脑知识，性别不限，能适应平台工作，站立或走动式工作，服从管理和安排，有较强的工作责任心；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具有吃苦耐劳精神和高度的敬业精神。</w:t>
            </w:r>
          </w:p>
          <w:p>
            <w:pPr>
              <w:pStyle w:val="P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ind w:start="78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  <w:shd w:fill="FFFFFF" w:val="clear"/>
              </w:rPr>
              <w:t>1.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  <w:shd w:fill="FFFFFF" w:val="clear"/>
              </w:rPr>
              <w:t>接收货物，核对送货清单上的货物信息和实物是否一致，不一致的通知仓管组，一致的对货物进行扫码入库。</w:t>
            </w:r>
            <w:r>
              <w:rPr>
                <w:rStyle w:val="15"/>
                <w:rFonts w:ascii="SimHei" w:hAnsi="SimHei" w:eastAsia="黑体" w:cs="SimHei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2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、扫码时轻拿轻放，确保货物在扫码过程中不受损伤；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3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、扫码（复核）过程中，需确保客单货物品种、规格、数量准确，无差异；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4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、在复核过程中，对货物质量做判断，发现存在质量问题的立即反馈给库管；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5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  <w:shd w:fill="FFFFFF" w:val="clear"/>
              </w:rPr>
              <w:t>将完成扫码的货物转至收货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15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，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复核结束后完成其他后续工作；</w:t>
            </w:r>
          </w:p>
          <w:p>
            <w:pPr>
              <w:pStyle w:val="P0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6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、熟悉扫码设备及系统使用操作及日常维护。</w:t>
            </w:r>
          </w:p>
          <w:p>
            <w:pPr>
              <w:pStyle w:val="P0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7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、完成领导安排的其它工作。</w:t>
            </w:r>
          </w:p>
          <w:p>
            <w:pPr>
              <w:pStyle w:val="P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班配置，每班一人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  </w:t>
            </w:r>
            <w:r>
              <w:rPr>
                <w:rFonts w:ascii="SimHei" w:hAnsi="SimHei" w:eastAsia="黑体" w:cs="SimHei"/>
                <w:b/>
                <w:bCs/>
              </w:rPr>
              <w:t>入库员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1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：具备不懂就问的学习精神，接受能力强；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2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：必须具备细心的工作态度，做事不急躁，井井有条；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3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：需要吃苦耐劳的精神，做事麻利，勤快，效率高；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5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：不接受短暂过渡者，诚聘长期工作者；</w:t>
            </w:r>
          </w:p>
          <w:p>
            <w:pPr>
              <w:pStyle w:val="Normal"/>
              <w:rPr>
                <w:rFonts w:ascii="SimHei" w:hAnsi="SimHei" w:eastAsia="黑体" w:cs="SimHei"/>
                <w:color w:val="000000"/>
                <w:sz w:val="24"/>
                <w:szCs w:val="24"/>
              </w:rPr>
            </w:pP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6</w:t>
            </w:r>
            <w:r>
              <w:rPr>
                <w:rFonts w:ascii="SimHei" w:hAnsi="SimHei" w:eastAsia="黑体" w:cs="SimHei"/>
                <w:color w:val="4D4D4D"/>
                <w:sz w:val="24"/>
                <w:szCs w:val="24"/>
                <w:shd w:fill="FFFFFF" w:val="clear"/>
              </w:rPr>
              <w:t>；</w:t>
            </w:r>
            <w:r>
              <w:rPr>
                <w:rFonts w:ascii="SimHei" w:hAnsi="SimHei" w:eastAsia="黑体" w:cs="SimHei"/>
                <w:color w:val="000000"/>
                <w:sz w:val="24"/>
                <w:szCs w:val="24"/>
              </w:rPr>
              <w:t>有一定的工作抗压性，熟悉物流相关知识优先。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7</w:t>
            </w: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，身体健康，吃苦耐劳，服务管理</w:t>
            </w: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,</w:t>
            </w: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熟悉货运的出入库作业、和翻班制度，</w:t>
            </w: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2</w:t>
            </w:r>
            <w:r>
              <w:rPr>
                <w:rFonts w:ascii="SimHei" w:hAnsi="SimHei" w:eastAsia="黑体" w:cs="SimHei"/>
                <w:color w:val="333333"/>
                <w:sz w:val="24"/>
                <w:szCs w:val="24"/>
                <w:shd w:fill="FFFFFF" w:val="clear"/>
              </w:rPr>
              <w:t>年以上的装卸货经验者优先</w:t>
            </w:r>
          </w:p>
          <w:p>
            <w:pPr>
              <w:pStyle w:val="P0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20" w:hanging="0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职责：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库区管理、货物管理、货位管理；货物码放、商品上架、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负责货物出、入库的装卸和搬运工作；负责入库货物的摆放，做到合理、整齐。</w:t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1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，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熟悉规划的品类区域和货架位置，负责将经扫码、分拣后的货物按系统制定的区域堆放或上架，不得放错位置。轻拿轻放，不可倒置。货物摆放要规范整齐，放置稳当。</w:t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2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、协助组长做好仓库食品管理、消防安全管理等各项规章制度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3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、入库检查物资的包装是否完好，清点数量，并按规格、尺码、颜色归类摆放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4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、对所有入库的仓库食品及时登记货位编号，并记录物资存储位置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5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、根据订单要求，快速准确的找到物资，并转运到打包流水作业线指定堆放位置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6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、定期检查仓库温湿度及安全情况，并做好记录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7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、定期清扫保管区域，确保仓储区域内的清洁卫生，无虫鼠害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8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、负责物资的安全检查和防火工作，确保在仓库的安全</w:t>
            </w:r>
            <w:r>
              <w:rPr>
                <w:rStyle w:val="Appleconvertedspace"/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10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、完成上级领导交办的其他临时任务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</w:rPr>
              <w:br/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人，</w:t>
            </w:r>
            <w:r>
              <w:rPr>
                <w:rFonts w:ascii="SimHei" w:hAnsi="SimHei" w:eastAsia="黑体" w:cs="SimHei"/>
                <w:b/>
                <w:bCs/>
                <w:color w:val="000000"/>
                <w:sz w:val="28"/>
                <w:szCs w:val="28"/>
              </w:rPr>
              <w:t>无入库任务时配合出货。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</w:t>
            </w:r>
            <w:r>
              <w:rPr>
                <w:rFonts w:ascii="SimHei" w:hAnsi="SimHei" w:eastAsia="黑体" w:cs="SimHei"/>
                <w:b/>
                <w:bCs/>
              </w:rPr>
              <w:t>配货组长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20---35</w:t>
            </w:r>
            <w:r>
              <w:rPr>
                <w:rFonts w:ascii="SimHei" w:hAnsi="SimHei" w:eastAsia="黑体" w:cs="SimHei"/>
                <w:sz w:val="28"/>
                <w:szCs w:val="28"/>
              </w:rPr>
              <w:t>岁，高中以上学历，熟悉电脑操作，商品识别技能，有</w:t>
            </w:r>
            <w:r>
              <w:rPr>
                <w:rFonts w:ascii="SimHei" w:hAnsi="SimHei" w:eastAsia="黑体" w:cs="SimHei"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年以上收发货工作经验，有一般的书写和表达能力，积极主动，热情大方，有良好的服务意识与职业操守。</w:t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210" w:hanging="0"/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</w:pP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1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、准时、准确完成《送货单》配货任务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2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、负责配货现场管理、员工工作质量督察工作，确保配货组员工严格按公司规章制度作业并达到公司要求；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3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、负责处理配货过程中发生的异常事项，保证配货顺利进行，如本人职权范围内无法处理时应即时向上级领导汇报；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4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、对配货过程中错拿错放的商品要求各配货组及时归位，对配货过程中损坏的商品及时寻找原因、提出处理措施意见及时向领导汇报。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 xml:space="preserve"> 5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、根据配货部工作及配货准确、准时率情况，定期向上级领导提出改善配货部工作质量与工作效率的改进措施。负责配货部员工日常管理与培训工作。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6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、每天上班前组织配货部员工召开例会，总结昨天配货过程中存在的问题、注意事项与改进措施。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 xml:space="preserve"> 7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、每天例会时对员工按时到岗情况进行点名，保证配货部员工考勤准确性；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 xml:space="preserve"> 8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、加强对新进员工的工作指导与培训，提高员工的商品知识，不断探索提高员工商品知识水平与工作效率的方法、措施；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</w:rPr>
              <w:br/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 xml:space="preserve">  9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、根据员工配货业绩与差错率，定期对员工的岗位适应性进行评估，淘汰明显不适应岗位的员工，不断提高员工的综合素质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 </w:t>
            </w: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  <w:t>。根据卫生管理要求，每天配货完毕后，督促、检查配货小组清理配货区域卫生，错拿错放商品归位摆放，报损商品归类摆放，配货筐、移动装货车归位有序摆放，保证配货区域整洁有序。</w:t>
            </w:r>
          </w:p>
          <w:p>
            <w:pPr>
              <w:pStyle w:val="P0"/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</w:pPr>
            <w:r>
              <w:rPr>
                <w:rFonts w:ascii="SimHei" w:hAnsi="SimHei" w:eastAsia="黑体" w:cs="SimHei"/>
                <w:color w:val="444444"/>
                <w:sz w:val="24"/>
                <w:szCs w:val="24"/>
                <w:shd w:fill="FFFFFF" w:val="clear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 </w:t>
            </w:r>
            <w:r>
              <w:rPr>
                <w:rFonts w:ascii="SimHei" w:hAnsi="SimHei" w:eastAsia="黑体" w:cs="SimHei"/>
                <w:b/>
                <w:bCs/>
              </w:rPr>
              <w:t>配货员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1.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身体健康，吃苦耐劳，服务管理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2.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熟悉货运的出入库作业、和翻班制度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3.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  <w:t>一年以上的装卸货经验者优先。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6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熟悉商品知识，熟悉自身工作流程。清楚配货要求。</w:t>
            </w:r>
          </w:p>
          <w:p>
            <w:pPr>
              <w:pStyle w:val="Normal"/>
              <w:numPr>
                <w:ilvl w:val="1"/>
                <w:numId w:val="6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按订单规定的区域和货架号拣货，确保先进先出。负责发货出库及退货验收。</w:t>
            </w:r>
          </w:p>
          <w:p>
            <w:pPr>
              <w:pStyle w:val="Normal"/>
              <w:numPr>
                <w:ilvl w:val="1"/>
                <w:numId w:val="6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根据订单要求，从存储区商品中间订单所需商品分拣出来，放到发货暂存区准备发货。配货出库时，必须按发货单核对商品规格、数量办理配置出库手续，如有疑问或不符时，及时与相关人员联系，严禁私自改单。退货验收时，须根据退货管理规定执行，如有疑问或不符时，及时与相关人员联系。</w:t>
            </w:r>
          </w:p>
          <w:p>
            <w:pPr>
              <w:pStyle w:val="Normal"/>
              <w:numPr>
                <w:ilvl w:val="1"/>
                <w:numId w:val="6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熟练开展拣货作业，认真完成每日拣货任务，包装拣货品种、数量准确无误，分拣正确率</w:t>
            </w:r>
            <w:r>
              <w:rPr>
                <w:rFonts w:ascii="SimHei" w:hAnsi="SimHei" w:eastAsia="黑体" w:cs="SimHei"/>
                <w:sz w:val="28"/>
                <w:szCs w:val="28"/>
              </w:rPr>
              <w:t>100%</w:t>
            </w:r>
            <w:r>
              <w:rPr>
                <w:rFonts w:ascii="SimHei" w:hAnsi="SimHei" w:eastAsia="黑体" w:cs="SimHei"/>
                <w:sz w:val="28"/>
                <w:szCs w:val="28"/>
              </w:rPr>
              <w:t>。快速准确的进行分拣工作，包装准时发货。</w:t>
            </w:r>
          </w:p>
          <w:p>
            <w:pPr>
              <w:pStyle w:val="Normal"/>
              <w:numPr>
                <w:ilvl w:val="1"/>
                <w:numId w:val="6"/>
              </w:numPr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发货单配好后，打好包装，做好标记，办理出库手续。做好发货区的卫生及安全工作。</w:t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 </w:t>
            </w:r>
            <w:r>
              <w:rPr>
                <w:rFonts w:ascii="SimHei" w:hAnsi="SimHei" w:eastAsia="黑体" w:cs="SimHei"/>
                <w:b/>
                <w:bCs/>
              </w:rPr>
              <w:t>叉车工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18----35</w:t>
            </w:r>
            <w:r>
              <w:rPr>
                <w:rFonts w:ascii="SimHei" w:hAnsi="SimHei" w:eastAsia="黑体" w:cs="SimHei"/>
                <w:sz w:val="28"/>
                <w:szCs w:val="28"/>
              </w:rPr>
              <w:t>岁，有叉车经验，能吃苦耐劳。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每天对车辆进行清洗，并检查油、电、刹车系统是否正常，并做好</w:t>
            </w:r>
            <w:r>
              <w:rPr>
                <w:rFonts w:ascii="SimHei" w:hAnsi="SimHei" w:eastAsia="黑体" w:cs="SimHei"/>
                <w:color w:val="000000"/>
                <w:spacing w:val="-5"/>
                <w:sz w:val="28"/>
                <w:szCs w:val="28"/>
              </w:rPr>
              <w:t>叉车检查记录，</w:t>
            </w:r>
            <w:r>
              <w:rPr>
                <w:rFonts w:ascii="SimHei" w:hAnsi="SimHei" w:eastAsia="黑体" w:cs="SimHei"/>
                <w:color w:val="000000"/>
                <w:spacing w:val="-8"/>
                <w:sz w:val="28"/>
                <w:szCs w:val="28"/>
              </w:rPr>
              <w:t>定期更换齿轮油、</w:t>
            </w:r>
            <w:r>
              <w:rPr>
                <w:rFonts w:ascii="SimHei" w:hAnsi="SimHei" w:eastAsia="黑体" w:cs="SimHei"/>
                <w:color w:val="000000"/>
                <w:spacing w:val="-11"/>
                <w:sz w:val="28"/>
                <w:szCs w:val="28"/>
              </w:rPr>
              <w:t>更换液压油、</w:t>
            </w:r>
            <w:r>
              <w:rPr>
                <w:rFonts w:ascii="SimHei" w:hAnsi="SimHei" w:eastAsia="黑体" w:cs="SimHei"/>
                <w:color w:val="000000"/>
                <w:spacing w:val="-14"/>
                <w:sz w:val="28"/>
                <w:szCs w:val="28"/>
              </w:rPr>
              <w:t>电池充电、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水箱加水。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下班后必须将叉车停放在指定地方，尽可能不要露天放置并切断电源，</w:t>
            </w:r>
            <w:r>
              <w:rPr>
                <w:rFonts w:ascii="SimHei" w:hAnsi="SimHei" w:eastAsia="黑体" w:cs="SimHei"/>
                <w:spacing w:val="-7"/>
                <w:sz w:val="28"/>
                <w:szCs w:val="28"/>
              </w:rPr>
              <w:t>拉上手刹，</w:t>
            </w:r>
            <w:r>
              <w:rPr>
                <w:rFonts w:ascii="SimHei" w:hAnsi="SimHei" w:eastAsia="黑体" w:cs="SimHei"/>
                <w:spacing w:val="-11"/>
                <w:sz w:val="28"/>
                <w:szCs w:val="28"/>
              </w:rPr>
              <w:t>如场地不平必须在车轮底下垫上三角垫木以确保车</w:t>
            </w:r>
            <w:r>
              <w:rPr>
                <w:rFonts w:ascii="SimHei" w:hAnsi="SimHei" w:eastAsia="黑体" w:cs="SimHei"/>
                <w:color w:val="000000"/>
                <w:spacing w:val="-9"/>
                <w:sz w:val="28"/>
                <w:szCs w:val="28"/>
              </w:rPr>
              <w:t>辆不发生滑行，以免发生安全事故。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不同班次，上下班时必须进行交接，填写交接表，让接班人员知</w:t>
            </w:r>
            <w:r>
              <w:rPr>
                <w:rFonts w:ascii="SimHei" w:hAnsi="SimHei" w:eastAsia="黑体" w:cs="SimHei"/>
                <w:color w:val="000000"/>
                <w:spacing w:val="-9"/>
                <w:sz w:val="28"/>
                <w:szCs w:val="28"/>
              </w:rPr>
              <w:t>道叉车的状态，以确保安全。</w:t>
            </w:r>
            <w:r>
              <w:rPr>
                <w:rFonts w:ascii="SimHei" w:hAnsi="SimHei" w:eastAsia="黑体" w:cs="SimHei"/>
                <w:color w:val="000000"/>
                <w:spacing w:val="-7"/>
                <w:sz w:val="28"/>
                <w:szCs w:val="28"/>
              </w:rPr>
              <w:t>必须进行口头交接，</w:t>
            </w:r>
            <w:r>
              <w:rPr>
                <w:rFonts w:ascii="SimHei" w:hAnsi="SimHei" w:eastAsia="黑体" w:cs="SimHei"/>
                <w:color w:val="000000"/>
                <w:spacing w:val="-14"/>
                <w:sz w:val="28"/>
                <w:szCs w:val="28"/>
              </w:rPr>
              <w:t>以确保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安全。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  <w:t>现场工作保持环境整洁，叉车不乱停乱放，</w:t>
            </w:r>
            <w:r>
              <w:rPr>
                <w:rFonts w:ascii="SimHei" w:hAnsi="SimHei" w:eastAsia="黑体" w:cs="SimHei"/>
                <w:spacing w:val="2"/>
                <w:sz w:val="28"/>
                <w:szCs w:val="28"/>
              </w:rPr>
              <w:t>按指定的地方停放，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人离开叉车时必须拔掉钥匙，坚决杜绝无操作证的人员使用。</w:t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sz w:val="28"/>
                <w:szCs w:val="28"/>
              </w:rPr>
              <w:t>严格执行叉车安全操作规程，杜绝违章装运，注意作业场地来往行人避免发生车辆和人身伤亡事故，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不野蛮装卸不乱堆乱放，保证装卸物品完整。</w:t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 </w:t>
            </w:r>
            <w:r>
              <w:rPr>
                <w:rFonts w:ascii="SimHei" w:hAnsi="SimHei" w:eastAsia="黑体" w:cs="SimHei"/>
                <w:b/>
                <w:bCs/>
              </w:rPr>
              <w:t>调度员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hd w:fill="FFFFFF" w:val="clear"/>
              <w:spacing w:lineRule="atLeast" w:line="285" w:before="0" w:after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有责任心，管理能力强，有较强的敬业精神。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B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照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3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年以上驾龄。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hd w:fill="FFFFFF" w:val="clear"/>
              <w:spacing w:lineRule="atLeast" w:line="285" w:before="0" w:after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物流车辆调度岗位职责</w:t>
            </w:r>
          </w:p>
          <w:p>
            <w:pPr>
              <w:pStyle w:val="NormalWeb"/>
              <w:shd w:fill="FFFFFF" w:val="clear"/>
              <w:spacing w:lineRule="atLeast" w:line="285" w:before="0" w:after="0"/>
              <w:ind w:start="141" w:hanging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一、贯彻执行公司对安全生产做出的指令和要求，及时准确的传达。</w:t>
            </w:r>
          </w:p>
          <w:p>
            <w:pPr>
              <w:pStyle w:val="NormalWeb"/>
              <w:shd w:fill="FFFFFF" w:val="clear"/>
              <w:spacing w:lineRule="atLeast" w:line="285" w:before="0" w:after="0"/>
              <w:ind w:start="141" w:hanging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二、全面做好与各配送点的衔接，安排好配送事宜。</w:t>
            </w:r>
          </w:p>
          <w:p>
            <w:pPr>
              <w:pStyle w:val="NormalWeb"/>
              <w:shd w:fill="FFFFFF" w:val="clear"/>
              <w:spacing w:lineRule="atLeast" w:line="285" w:before="0" w:after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三、确保调度正常高效的运行，负责调度做到：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、按时交接班，交接班时交待清楚需处理的代办事项。不能出现衔接空挡和遗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漏。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、准确工整填写平衡表，派车路单，值班记录，每日报表，早晚班接送记录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3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、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随时掌握司机的出车情况和车辆的动态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,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出现临时用车、退车时及时向领导汇报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,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根据要求及时进行车辆调整和记录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4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、对生产过程中出现的突发事件第一时间向领导汇报。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5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、负责和处调直接联系，进行车队运营动态的上传下达，</w:t>
            </w:r>
          </w:p>
          <w:p>
            <w:pPr>
              <w:pStyle w:val="NormalWeb"/>
              <w:shd w:fill="FFFFFF" w:val="clear"/>
              <w:spacing w:lineRule="atLeast" w:line="285" w:before="0" w:after="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四、具备较高服务意识和市场意识，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根据车辆车况司机特点和用车任务合理高效的进行派车和车辆维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护，提高车辆完好率和出勤率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六、负责调度室资料的记录和管理，负责周报表和月报表的记录和管理，七、根据实际工作出现的问题，向领导提出自己的建议，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  <w:t>八、完成公司领导交办的其他任务。</w:t>
            </w:r>
          </w:p>
          <w:p>
            <w:pPr>
              <w:pStyle w:val="P0"/>
              <w:rPr>
                <w:rFonts w:ascii="SimHei" w:hAnsi="SimHei" w:eastAsia="黑体" w:cs="SimHei"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59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51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招聘条件</w:t>
            </w:r>
          </w:p>
        </w:tc>
        <w:tc>
          <w:tcPr>
            <w:tcW w:w="10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923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岗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位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职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责</w:t>
            </w:r>
          </w:p>
        </w:tc>
      </w:tr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</w:t>
            </w:r>
            <w:r>
              <w:rPr>
                <w:rFonts w:ascii="SimHei" w:hAnsi="SimHei" w:eastAsia="黑体" w:cs="SimHei"/>
                <w:b/>
                <w:bCs/>
              </w:rPr>
              <w:t>打单员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会基本的电脑操作，做事认真负责，具有较强的责任心和奉新精神，相互帮助，相互配合。能够服从领导安排，团结同事，高效率低失误率，由于仓库工作环境，要求心态稳定，能长期合作。</w:t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一、负责订单打印，确保出货单、发运单准确。负责并保证单据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100%</w:t>
            </w: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准确、及时能快速的录入、输出。</w:t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二、不得无故压单，保证单据的快速传送、签收，并分类整理入文件夹，以备查证。</w:t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  <w:t>二、按照订单配货，交由配货人员打包。</w:t>
            </w:r>
          </w:p>
          <w:p>
            <w:pPr>
              <w:pStyle w:val="P0"/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4D4D4D"/>
                <w:sz w:val="28"/>
                <w:szCs w:val="28"/>
                <w:shd w:fill="FFFFFF" w:val="clear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P0"/>
        <w:rPr/>
      </w:pPr>
      <w:r>
        <w:rPr/>
      </w:r>
    </w:p>
    <w:p>
      <w:pPr>
        <w:pStyle w:val="P0"/>
        <w:rPr/>
      </w:pPr>
      <w:r>
        <w:rPr/>
      </w:r>
    </w:p>
    <w:tbl>
      <w:tblPr>
        <w:tblW w:w="15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6"/>
        <w:gridCol w:w="2614"/>
        <w:gridCol w:w="10206"/>
      </w:tblGrid>
      <w:tr>
        <w:trPr>
          <w:trHeight w:val="469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</w:rPr>
              <w:t xml:space="preserve">   </w:t>
            </w:r>
            <w:r>
              <w:rPr>
                <w:rFonts w:ascii="SimHei" w:hAnsi="SimHei" w:eastAsia="黑体" w:cs="SimHei"/>
                <w:b/>
                <w:bCs/>
              </w:rPr>
              <w:t>配送驾驶员</w:t>
            </w:r>
            <w:r>
              <w:rPr>
                <w:rFonts w:ascii="SimHei" w:hAnsi="SimHei" w:eastAsia="黑体" w:cs="SimHei"/>
                <w:b/>
                <w:bCs/>
              </w:rPr>
              <w:t xml:space="preserve"> 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spacing w:val="3"/>
                <w:sz w:val="28"/>
                <w:szCs w:val="28"/>
              </w:rPr>
              <w:t>要求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：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18------45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岁，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B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照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3</w:t>
            </w: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  <w:t>年以上驾龄，熟悉本市交通路线，工作吃苦耐劳，有敬业精神。主动热情，优质服务。</w:t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bCs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b/>
                <w:bCs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pPr>
            <w:r>
              <w:rPr>
                <w:rFonts w:ascii="SimHei" w:hAnsi="SimHei" w:eastAsia="黑体" w:cs="SimHei"/>
                <w:color w:val="333333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ind w:start="420" w:hanging="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  <w:p>
            <w:pPr>
              <w:pStyle w:val="P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出车前车况检查。出车前检查水、油状况；检查车辆所载商品是否完好，并保证商品在途的安全、完整。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出车前货单对照确认。出车前认真核对商品与出货单，电话地址等是否正确一致。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途中安全行驶不得疲劳驾车、酒后驾车，不违反交通规则。因驾驶原因造成物品遗失、车辆损毁后果自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4"/>
              </w:rPr>
              <w:t>负并予以处罚。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停车要安全。停车时不能影响正常交通，不得违规停车，下车要关好车窗、锁好车门；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按时到岗，及时送货，不松懈出车；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严格按顺序和行车路线行驶，损坏货物，按价赔偿。定期对车体内外完全清洁，禁止脏乱有异味，违者严正考核。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仪表整洁、穿着干净整洁、车身干净、清洁，无污渍；送货要及时。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礼貌服务；对抱怨要有耐心倾听，做好解释工作。如未做到，因此造成投诉的每次考核</w:t>
            </w:r>
            <w:r>
              <w:rPr>
                <w:rFonts w:ascii="SimHei" w:hAnsi="SimHei" w:eastAsia="黑体" w:cs="SimHei"/>
                <w:b/>
                <w:bCs/>
                <w:color w:val="000000"/>
              </w:rPr>
              <w:t>20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6"/>
              </w:rPr>
              <w:t>元；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端正服务态度，提高服务质量，能够做到主动帮忙卸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3"/>
              </w:rPr>
              <w:t>货并摆放到指定的位置，表现优秀者，公司将予以奖励。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对每天的工作行程做好记录。认真填写汽车使用记录，对车辆行驶状况做好记录，及时检查，保证车辆行驶安全；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对提出的建议做好记录。对本公司提出的意见和建议做好记录，回库后交给相关负责人，对有价值的提议予以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3"/>
              </w:rPr>
              <w:t>奖励。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对领导的安排要绝对服从。不得无故拖延送货时间或拒不送货；对领导安排的工作有异议，需在接受安排前向领导说明情况，切忌带着坏情绪工作；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任何时候，司机必须随身携带手机并且开机。对公司领导或管理人员的呼叫，应立即应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3"/>
              </w:rPr>
              <w:t>答。当月三次以上通讯联系不上，将予以责罚。</w:t>
            </w:r>
          </w:p>
          <w:p>
            <w:pPr>
              <w:pStyle w:val="NormalWeb"/>
              <w:numPr>
                <w:ilvl w:val="0"/>
                <w:numId w:val="4"/>
              </w:numPr>
              <w:shd w:fill="FFFFFF" w:val="clear"/>
              <w:spacing w:lineRule="atLeast" w:line="285" w:before="0" w:after="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</w:rPr>
              <w:t>必须填写车辆外出登记台账，如发现未登记现象，按每次</w:t>
            </w:r>
            <w:r>
              <w:rPr>
                <w:rFonts w:ascii="SimHei" w:hAnsi="SimHei" w:eastAsia="黑体" w:cs="SimHei"/>
                <w:b/>
                <w:bCs/>
                <w:color w:val="000000"/>
              </w:rPr>
              <w:t>-10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4"/>
              </w:rPr>
              <w:t>元处罚；</w:t>
            </w:r>
            <w:r>
              <w:rPr>
                <w:rFonts w:ascii="SimHei" w:hAnsi="SimHei" w:eastAsia="黑体" w:cs="SimHei"/>
                <w:b/>
                <w:bCs/>
                <w:color w:val="000000"/>
                <w:spacing w:val="3"/>
              </w:rPr>
              <w:t>若造成事故者，由当事人自行承担。</w:t>
            </w:r>
          </w:p>
          <w:p>
            <w:pPr>
              <w:pStyle w:val="P0"/>
              <w:rPr>
                <w:rFonts w:ascii="SimHei" w:hAnsi="SimHei" w:eastAsia="黑体" w:cs="SimHei"/>
                <w:b/>
                <w:b/>
                <w:bCs/>
                <w:color w:val="333333"/>
              </w:rPr>
            </w:pPr>
            <w:r>
              <w:rPr>
                <w:rFonts w:ascii="SimHei" w:hAnsi="SimHei" w:eastAsia="黑体" w:cs="SimHei"/>
                <w:b/>
                <w:bCs/>
                <w:color w:val="333333"/>
              </w:rPr>
            </w:r>
          </w:p>
        </w:tc>
      </w:tr>
      <w:tr>
        <w:trPr>
          <w:trHeight w:val="434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38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配置人数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4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560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sz w:val="28"/>
                <w:szCs w:val="28"/>
              </w:rPr>
              <w:t>人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8"/>
                <w:szCs w:val="28"/>
              </w:rPr>
            </w:pPr>
            <w:r>
              <w:rPr>
                <w:rFonts w:ascii="SimHei" w:hAnsi="SimHei" w:eastAsia="黑体" w:cs="SimHei"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495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75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配置说明</w:t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sz w:val="28"/>
                <w:szCs w:val="28"/>
              </w:rPr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  <w:tr>
        <w:trPr>
          <w:trHeight w:val="6600" w:hRule="atLeast"/>
        </w:trPr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0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P0"/>
              <w:rPr/>
            </w:pP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2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班配置，每班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1</w:t>
            </w:r>
            <w:r>
              <w:rPr>
                <w:rFonts w:ascii="SimHei" w:hAnsi="SimHei" w:eastAsia="黑体" w:cs="SimHei"/>
                <w:b/>
                <w:bCs/>
                <w:sz w:val="28"/>
                <w:szCs w:val="28"/>
              </w:rPr>
              <w:t>人。</w:t>
            </w:r>
          </w:p>
          <w:p>
            <w:pPr>
              <w:pStyle w:val="P0"/>
              <w:ind w:firstLine="420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  <w:tc>
          <w:tcPr>
            <w:tcW w:w="10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</w:tc>
      </w:tr>
    </w:tbl>
    <w:p>
      <w:pPr>
        <w:pStyle w:val="Normal"/>
        <w:rPr>
          <w:rFonts w:ascii="SimHei" w:hAnsi="SimHei" w:eastAsia="黑体" w:cs="SimHei"/>
          <w:color w:val="FFFFFF"/>
          <w:kern w:val="0"/>
        </w:rPr>
      </w:pPr>
      <w:r>
        <w:rPr>
          <w:rFonts w:ascii="SimHei" w:hAnsi="SimHei" w:eastAsia="黑体" w:cs="SimHei"/>
          <w:color w:val="FFFFFF"/>
          <w:kern w:val="0"/>
        </w:rPr>
        <w:t>诗歌是一种抒情言志的文学体裁。《毛诗</w:t>
      </w:r>
      <w:r>
        <w:rPr>
          <w:rFonts w:ascii="SimHei" w:hAnsi="SimHei" w:eastAsia="黑体" w:cs="SimHei"/>
          <w:color w:val="FFFFFF"/>
          <w:kern w:val="0"/>
        </w:rPr>
        <w:t>-</w:t>
      </w:r>
      <w:r>
        <w:rPr>
          <w:rFonts w:ascii="SimHei" w:hAnsi="SimHei" w:eastAsia="黑体" w:cs="SimHei"/>
          <w:color w:val="FFFFFF"/>
          <w:kern w:val="0"/>
        </w:rPr>
        <w:t>大序》载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诗者，志之所之也。在心为志，发言为诗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。南宋严羽《沧浪诗话》云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诗者，吟咏性情也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。只有一种用言语表达的艺术就是诗歌。</w:t>
      </w:r>
    </w:p>
    <w:p>
      <w:pPr>
        <w:pStyle w:val="Normal"/>
        <w:rPr>
          <w:rFonts w:ascii="SimHei" w:hAnsi="SimHei" w:eastAsia="黑体" w:cs="SimHei"/>
          <w:color w:val="FFFFFF"/>
          <w:kern w:val="0"/>
        </w:rPr>
      </w:pPr>
      <w:r>
        <w:rPr>
          <w:rFonts w:ascii="SimHei" w:hAnsi="SimHei" w:eastAsia="黑体" w:cs="SimHei"/>
          <w:color w:val="FFFFFF"/>
          <w:kern w:val="0"/>
          <w:lang w:val="en-US" w:eastAsia="en-US"/>
        </w:rPr>
        <w:drawing>
          <wp:inline distT="0" distB="0" distL="0" distR="0">
            <wp:extent cx="3409950" cy="304800"/>
            <wp:effectExtent l="0" t="0" r="0" b="0"/>
            <wp:docPr id="1" name="图片 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8" r="-1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黑体" w:cs="SimHei"/>
          <w:color w:val="FFFFFF"/>
          <w:kern w:val="0"/>
          <w:lang w:val="en-US" w:eastAsia="en-US"/>
        </w:rPr>
        <w:drawing>
          <wp:inline distT="0" distB="0" distL="0" distR="0">
            <wp:extent cx="2057400" cy="704850"/>
            <wp:effectExtent l="0" t="0" r="0" b="0"/>
            <wp:docPr id="2" name="图片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7" t="-51" r="-17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黑体" w:cs="SimHei"/>
          <w:color w:val="FFFFFF"/>
          <w:kern w:val="0"/>
          <w:lang w:val="en-US" w:eastAsia="en-US"/>
        </w:rPr>
        <w:drawing>
          <wp:inline distT="0" distB="0" distL="0" distR="0">
            <wp:extent cx="1943100" cy="1295400"/>
            <wp:effectExtent l="0" t="0" r="0" b="0"/>
            <wp:docPr id="3" name="图片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28" r="-19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黑体" w:cs="SimHei"/>
          <w:color w:val="FFFFFF"/>
          <w:kern w:val="0"/>
          <w:lang w:val="en-US" w:eastAsia="en-US"/>
        </w:rPr>
        <w:drawing>
          <wp:inline distT="0" distB="0" distL="0" distR="0">
            <wp:extent cx="4105275" cy="1076325"/>
            <wp:effectExtent l="0" t="0" r="0" b="0"/>
            <wp:docPr id="4" name="图片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33" r="-9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SimHei" w:hAnsi="SimHei" w:eastAsia="黑体" w:cs="SimHei"/>
          <w:color w:val="FFFFFF"/>
        </w:rPr>
      </w:pPr>
      <w:r>
        <w:rPr>
          <w:rFonts w:ascii="SimHei" w:hAnsi="SimHei" w:eastAsia="黑体" w:cs="SimHei"/>
          <w:color w:val="FFFFFF"/>
          <w:kern w:val="0"/>
        </w:rPr>
        <w:t>中国古代不合乐的称为诗，合乐的称为歌，现代一般统称为诗歌。它按照一定的音节、韵律的要求，表现社会生活和人的精神世界。诗的起源可以追溯到上古。虞舜时期就有相关文献记载。《诗经》是我国第一部诗歌总集，相传为孔子所整理，关于这个问题学术界尚有争论。中国古代诗歌历经汉魏六朝乐府、唐诗、宋词、元曲之发展。《汉书</w:t>
      </w:r>
      <w:r>
        <w:rPr>
          <w:rFonts w:ascii="SimHei" w:hAnsi="SimHei" w:eastAsia="黑体" w:cs="SimHei"/>
          <w:color w:val="FFFFFF"/>
          <w:kern w:val="0"/>
        </w:rPr>
        <w:t>·</w:t>
      </w:r>
      <w:r>
        <w:rPr>
          <w:rFonts w:ascii="SimHei" w:hAnsi="SimHei" w:eastAsia="黑体" w:cs="SimHei"/>
          <w:color w:val="FFFFFF"/>
          <w:kern w:val="0"/>
        </w:rPr>
        <w:t>礼乐志》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和亲之说难形，则发之於诗歌咏言，钟石筦弦。</w:t>
      </w:r>
      <w:r>
        <w:rPr>
          <w:rFonts w:ascii="SimHei" w:hAnsi="SimHei" w:eastAsia="黑体" w:cs="SimHei"/>
          <w:color w:val="FFFFFF"/>
          <w:kern w:val="0"/>
        </w:rPr>
        <w:t xml:space="preserve">" </w:t>
      </w:r>
      <w:r>
        <w:rPr>
          <w:rFonts w:ascii="SimHei" w:hAnsi="SimHei" w:eastAsia="黑体" w:cs="SimHei"/>
          <w:color w:val="FFFFFF"/>
          <w:kern w:val="0"/>
        </w:rPr>
        <w:t>汉荀悦《汉纪</w:t>
      </w:r>
      <w:r>
        <w:rPr>
          <w:rFonts w:ascii="SimHei" w:hAnsi="SimHei" w:eastAsia="黑体" w:cs="SimHei"/>
          <w:color w:val="FFFFFF"/>
          <w:kern w:val="0"/>
        </w:rPr>
        <w:t>·</w:t>
      </w:r>
      <w:r>
        <w:rPr>
          <w:rFonts w:ascii="SimHei" w:hAnsi="SimHei" w:eastAsia="黑体" w:cs="SimHei"/>
          <w:color w:val="FFFFFF"/>
          <w:kern w:val="0"/>
        </w:rPr>
        <w:t>惠帝纪》作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诗謌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。</w:t>
      </w:r>
      <w:r>
        <w:rPr>
          <w:rFonts w:ascii="SimHei" w:hAnsi="SimHei" w:eastAsia="黑体" w:cs="SimHei"/>
          <w:color w:val="FFFFFF"/>
          <w:kern w:val="0"/>
        </w:rPr>
        <w:t xml:space="preserve"> </w:t>
      </w:r>
      <w:r>
        <w:rPr>
          <w:rFonts w:ascii="SimHei" w:hAnsi="SimHei" w:eastAsia="黑体" w:cs="SimHei"/>
          <w:color w:val="FFFFFF"/>
          <w:kern w:val="0"/>
        </w:rPr>
        <w:t>唐朝韩愈《郓州溪堂诗》序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虽然，斯堂之作，意其有谓，而喑无诗歌，是不考引公德而接邦人於道也。</w:t>
      </w:r>
      <w:r>
        <w:rPr>
          <w:rFonts w:ascii="SimHei" w:hAnsi="SimHei" w:eastAsia="黑体" w:cs="SimHei"/>
          <w:color w:val="FFFFFF"/>
          <w:kern w:val="0"/>
        </w:rPr>
        <w:t xml:space="preserve">" </w:t>
      </w:r>
      <w:r>
        <w:rPr>
          <w:rFonts w:ascii="SimHei" w:hAnsi="SimHei" w:eastAsia="黑体" w:cs="SimHei"/>
          <w:color w:val="FFFFFF"/>
          <w:kern w:val="0"/>
        </w:rPr>
        <w:t>明王鏊《震泽长语</w:t>
      </w:r>
      <w:r>
        <w:rPr>
          <w:rFonts w:ascii="SimHei" w:hAnsi="SimHei" w:eastAsia="黑体" w:cs="SimHei"/>
          <w:color w:val="FFFFFF"/>
          <w:kern w:val="0"/>
        </w:rPr>
        <w:t>·</w:t>
      </w:r>
      <w:r>
        <w:rPr>
          <w:rFonts w:ascii="SimHei" w:hAnsi="SimHei" w:eastAsia="黑体" w:cs="SimHei"/>
          <w:color w:val="FFFFFF"/>
          <w:kern w:val="0"/>
        </w:rPr>
        <w:t>官制》</w:t>
      </w:r>
      <w:r>
        <w:rPr>
          <w:rFonts w:ascii="SimHei" w:hAnsi="SimHei" w:eastAsia="黑体" w:cs="SimHei"/>
          <w:color w:val="FFFFFF"/>
          <w:kern w:val="0"/>
        </w:rPr>
        <w:t xml:space="preserve">:" </w:t>
      </w:r>
      <w:r>
        <w:rPr>
          <w:rFonts w:ascii="SimHei" w:hAnsi="SimHei" w:eastAsia="黑体" w:cs="SimHei"/>
          <w:color w:val="FFFFFF"/>
          <w:kern w:val="0"/>
        </w:rPr>
        <w:t>唐宋翰林，极为深严之地，见於诗歌者多矣。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鲁迅《书信集</w:t>
      </w:r>
      <w:r>
        <w:rPr>
          <w:rFonts w:ascii="SimHei" w:hAnsi="SimHei" w:eastAsia="黑体" w:cs="SimHei"/>
          <w:color w:val="FFFFFF"/>
          <w:kern w:val="0"/>
        </w:rPr>
        <w:t>·</w:t>
      </w:r>
      <w:r>
        <w:rPr>
          <w:rFonts w:ascii="SimHei" w:hAnsi="SimHei" w:eastAsia="黑体" w:cs="SimHei"/>
          <w:color w:val="FFFFFF"/>
          <w:kern w:val="0"/>
        </w:rPr>
        <w:t>致窦隐夫》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诗歌虽有眼看的和嘴唱的两种，也究以后一种为好。</w:t>
      </w:r>
      <w:r>
        <w:rPr>
          <w:rFonts w:ascii="SimHei" w:hAnsi="SimHei" w:eastAsia="黑体" w:cs="SimHei"/>
          <w:color w:val="FFFFFF"/>
          <w:kern w:val="0"/>
        </w:rPr>
        <w:t>"</w:t>
      </w:r>
      <w:r>
        <w:rPr>
          <w:rFonts w:ascii="SimHei" w:hAnsi="SimHei" w:eastAsia="黑体" w:cs="SimHei"/>
          <w:color w:val="FFFFFF"/>
          <w:kern w:val="0"/>
        </w:rPr>
        <w:t>孔羽《睢县文史资料</w:t>
      </w:r>
      <w:r>
        <w:rPr>
          <w:rFonts w:ascii="SimHei" w:hAnsi="SimHei" w:eastAsia="黑体" w:cs="SimHei"/>
          <w:color w:val="FFFFFF"/>
          <w:kern w:val="0"/>
        </w:rPr>
        <w:t>·</w:t>
      </w:r>
      <w:r>
        <w:rPr>
          <w:rFonts w:ascii="SimHei" w:hAnsi="SimHei" w:eastAsia="黑体" w:cs="SimHei"/>
          <w:color w:val="FFFFFF"/>
          <w:kern w:val="0"/>
        </w:rPr>
        <w:t>袁氏陆园》</w:t>
      </w:r>
      <w:r>
        <w:rPr>
          <w:rFonts w:ascii="SimHei" w:hAnsi="SimHei" w:eastAsia="黑体" w:cs="SimHei"/>
          <w:color w:val="FFFFFF"/>
          <w:kern w:val="0"/>
        </w:rPr>
        <w:t>:"</w:t>
      </w:r>
      <w:r>
        <w:rPr>
          <w:rFonts w:ascii="SimHei" w:hAnsi="SimHei" w:eastAsia="黑体" w:cs="SimHei"/>
          <w:color w:val="FFFFFF"/>
          <w:kern w:val="0"/>
        </w:rPr>
        <w:t>袁氏</w:t>
      </w:r>
      <w:r>
        <w:rPr>
          <w:rFonts w:ascii="SimHei" w:hAnsi="SimHei" w:eastAsia="黑体" w:cs="SimHei"/>
          <w:color w:val="FFFFFF"/>
          <w:kern w:val="0"/>
        </w:rPr>
        <w:t>(</w:t>
      </w:r>
      <w:r>
        <w:rPr>
          <w:rFonts w:ascii="SimHei" w:hAnsi="SimHei" w:eastAsia="黑体" w:cs="SimHei"/>
          <w:color w:val="FFFFFF"/>
          <w:kern w:val="0"/>
        </w:rPr>
        <w:t>袁可立</w:t>
      </w:r>
      <w:r>
        <w:rPr>
          <w:rFonts w:ascii="SimHei" w:hAnsi="SimHei" w:eastAsia="黑体" w:cs="SimHei"/>
          <w:color w:val="FFFFFF"/>
          <w:kern w:val="0"/>
        </w:rPr>
        <w:t>)</w:t>
      </w:r>
      <w:r>
        <w:rPr>
          <w:rFonts w:ascii="SimHei" w:hAnsi="SimHei" w:eastAsia="黑体" w:cs="SimHei"/>
          <w:color w:val="FFFFFF"/>
          <w:kern w:val="0"/>
        </w:rPr>
        <w:t>陆园在鸣凤门内，……每逢佳日节期，州内文人名士在此聚会。所吟诵的诗歌，后来荟为专集，名《蓬莱纪胜》。</w:t>
      </w:r>
      <w:r>
        <w:rPr>
          <w:rFonts w:ascii="SimHei" w:hAnsi="SimHei" w:eastAsia="黑体" w:cs="SimHei"/>
          <w:color w:val="FFFFFF"/>
          <w:kern w:val="0"/>
        </w:rPr>
        <w:t>"</w:t>
      </w:r>
    </w:p>
    <w:p>
      <w:pPr>
        <w:pStyle w:val="P0"/>
        <w:rPr>
          <w:rFonts w:ascii="SimHei" w:hAnsi="SimHei" w:eastAsia="黑体" w:cs="SimHei"/>
          <w:color w:val="FFFFFF"/>
        </w:rPr>
      </w:pPr>
      <w:r>
        <w:rPr>
          <w:rFonts w:ascii="SimHei" w:hAnsi="SimHei" w:eastAsia="黑体" w:cs="SimHei"/>
          <w:color w:val="FFFFFF"/>
        </w:rPr>
      </w:r>
    </w:p>
    <w:sectPr>
      <w:headerReference w:type="default" r:id="rId6"/>
      <w:footerReference w:type="default" r:id="rId7"/>
      <w:type w:val="nextPage"/>
      <w:pgSz w:orient="landscape" w:w="16838" w:h="11906"/>
      <w:pgMar w:left="851" w:right="851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仿宋">
    <w:altName w:val="宋体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SimHei" w:hAnsi="SimHei" w:eastAsia="黑体" w:cs="SimHei"/>
      </w:rPr>
    </w:pPr>
    <w:r>
      <w:rPr/>
      <w:t>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，"/>
      <w:lvlJc w:val="start"/>
      <w:pPr>
        <w:tabs>
          <w:tab w:val="num" w:pos="360"/>
        </w:tabs>
        <w:ind w:start="360" w:hanging="36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>
        <w:sz w:val="28"/>
        <w:spacing w:val="-12"/>
        <w:szCs w:val="28"/>
        <w:rFonts w:ascii="SimHei" w:hAnsi="SimHei" w:eastAsia="黑体" w:cs="SimHei"/>
        <w:color w:val="000000"/>
      </w:rPr>
    </w:lvl>
  </w:abstractNum>
  <w:abstractNum w:abstractNumId="2">
    <w:lvl w:ilvl="0">
      <w:start w:val="1"/>
      <w:numFmt w:val="decimal"/>
      <w:lvlText w:val="%1，"/>
      <w:lvlJc w:val="start"/>
      <w:pPr>
        <w:tabs>
          <w:tab w:val="num" w:pos="360"/>
        </w:tabs>
        <w:ind w:start="360" w:hanging="360"/>
      </w:pPr>
      <w:rPr>
        <w:sz w:val="28"/>
        <w:szCs w:val="28"/>
        <w:rFonts w:ascii="SimHei" w:hAnsi="SimHei" w:eastAsia="黑体" w:cs="SimHei"/>
      </w:rPr>
    </w:lvl>
    <w:lvl w:ilvl="1">
      <w:start w:val="1"/>
      <w:numFmt w:val="decimal"/>
      <w:lvlText w:val="%2."/>
      <w:lvlJc w:val="start"/>
      <w:pPr>
        <w:tabs>
          <w:tab w:val="num" w:pos="780"/>
        </w:tabs>
        <w:ind w:start="780" w:hanging="360"/>
      </w:pPr>
      <w:rPr>
        <w:sz w:val="28"/>
        <w:szCs w:val="28"/>
        <w:rFonts w:ascii="SimHei" w:hAnsi="SimHei" w:eastAsia="黑体" w:cs="SimHei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>
        <w:sz w:val="28"/>
        <w:szCs w:val="28"/>
        <w:rFonts w:ascii="SimHei" w:hAnsi="SimHei" w:eastAsia="黑体" w:cs="SimHei"/>
      </w:rPr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>
        <w:sz w:val="28"/>
        <w:szCs w:val="28"/>
        <w:rFonts w:ascii="SimHei" w:hAnsi="SimHei" w:eastAsia="黑体" w:cs="SimHei"/>
      </w:rPr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>
        <w:sz w:val="28"/>
        <w:szCs w:val="28"/>
        <w:rFonts w:ascii="SimHei" w:hAnsi="SimHei" w:eastAsia="黑体" w:cs="SimHei"/>
      </w:rPr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>
        <w:sz w:val="28"/>
        <w:szCs w:val="28"/>
        <w:rFonts w:ascii="SimHei" w:hAnsi="SimHei" w:eastAsia="黑体" w:cs="SimHei"/>
      </w:r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>
        <w:sz w:val="28"/>
        <w:szCs w:val="28"/>
        <w:rFonts w:ascii="SimHei" w:hAnsi="SimHei" w:eastAsia="黑体" w:cs="SimHei"/>
      </w:rPr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>
        <w:sz w:val="28"/>
        <w:szCs w:val="28"/>
        <w:rFonts w:ascii="SimHei" w:hAnsi="SimHei" w:eastAsia="黑体" w:cs="SimHei"/>
      </w:rPr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>
        <w:sz w:val="28"/>
        <w:szCs w:val="28"/>
        <w:rFonts w:ascii="SimHei" w:hAnsi="SimHei" w:eastAsia="黑体" w:cs="SimHei"/>
      </w:rPr>
    </w:lvl>
  </w:abstractNum>
  <w:abstractNum w:abstractNumId="3">
    <w:lvl w:ilvl="0">
      <w:start w:val="1"/>
      <w:numFmt w:val="decimal"/>
      <w:lvlText w:val="%1，"/>
      <w:lvlJc w:val="start"/>
      <w:pPr>
        <w:tabs>
          <w:tab w:val="num" w:pos="360"/>
        </w:tabs>
        <w:ind w:start="360" w:hanging="36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1">
      <w:start w:val="1"/>
      <w:numFmt w:val="decimal"/>
      <w:lvlText w:val="%2."/>
      <w:lvlJc w:val="start"/>
      <w:pPr>
        <w:tabs>
          <w:tab w:val="num" w:pos="780"/>
        </w:tabs>
        <w:ind w:start="780" w:hanging="36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>
        <w:sz w:val="28"/>
        <w:spacing w:val="-11"/>
        <w:szCs w:val="28"/>
        <w:rFonts w:ascii="SimHei" w:hAnsi="SimHei" w:eastAsia="黑体" w:cs="SimHei"/>
        <w:color w:val="000000"/>
      </w:rPr>
    </w:lvl>
  </w:abstractNum>
  <w:abstractNum w:abstractNumId="4">
    <w:lvl w:ilvl="0">
      <w:start w:val="1"/>
      <w:numFmt w:val="decimal"/>
      <w:lvlText w:val="%1，"/>
      <w:lvlJc w:val="start"/>
      <w:pPr>
        <w:tabs>
          <w:tab w:val="num" w:pos="720"/>
        </w:tabs>
        <w:ind w:start="720" w:hanging="720"/>
      </w:pPr>
      <w:rPr>
        <w:spacing w:val="4"/>
        <w:b/>
        <w:bCs/>
        <w:rFonts w:ascii="SimHei" w:hAnsi="SimHei" w:eastAsia="黑体" w:cs="SimHei"/>
        <w:color w:val="333333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200"/>
        </w:tabs>
        <w:ind w:start="1200" w:hanging="360"/>
      </w:pPr>
      <w:rPr>
        <w:sz w:val="21"/>
        <w:spacing w:val="-9"/>
        <w:szCs w:val="21"/>
        <w:rFonts w:ascii="SimHei" w:hAnsi="SimHei" w:eastAsia="黑体" w:cs="SimHei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1680"/>
        </w:tabs>
        <w:ind w:start="1680" w:hanging="420"/>
      </w:pPr>
      <w:rPr/>
    </w:lvl>
    <w:lvl w:ilvl="2">
      <w:start w:val="1"/>
      <w:numFmt w:val="lowerRoman"/>
      <w:lvlText w:val="%3."/>
      <w:lvlJc w:val="end"/>
      <w:pPr>
        <w:tabs>
          <w:tab w:val="num" w:pos="2100"/>
        </w:tabs>
        <w:ind w:start="2100" w:hanging="42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940"/>
        </w:tabs>
        <w:ind w:start="2940" w:hanging="420"/>
      </w:pPr>
      <w:rPr/>
    </w:lvl>
    <w:lvl w:ilvl="5">
      <w:start w:val="1"/>
      <w:numFmt w:val="lowerRoman"/>
      <w:lvlText w:val="%6."/>
      <w:lvlJc w:val="end"/>
      <w:pPr>
        <w:tabs>
          <w:tab w:val="num" w:pos="3360"/>
        </w:tabs>
        <w:ind w:start="3360" w:hanging="420"/>
      </w:pPr>
      <w:rPr/>
    </w:lvl>
    <w:lvl w:ilvl="6">
      <w:start w:val="1"/>
      <w:numFmt w:val="decimal"/>
      <w:lvlText w:val="%7."/>
      <w:lvlJc w:val="start"/>
      <w:pPr>
        <w:tabs>
          <w:tab w:val="num" w:pos="3780"/>
        </w:tabs>
        <w:ind w:start="378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4200"/>
        </w:tabs>
        <w:ind w:start="4200" w:hanging="420"/>
      </w:pPr>
      <w:rPr/>
    </w:lvl>
    <w:lvl w:ilvl="8">
      <w:start w:val="1"/>
      <w:numFmt w:val="lowerRoman"/>
      <w:lvlText w:val="%9."/>
      <w:lvlJc w:val="end"/>
      <w:pPr>
        <w:tabs>
          <w:tab w:val="num" w:pos="4620"/>
        </w:tabs>
        <w:ind w:start="4620" w:hanging="420"/>
      </w:pPr>
      <w:rPr/>
    </w:lvl>
  </w:abstractNum>
  <w:abstractNum w:abstractNumId="6">
    <w:lvl w:ilvl="0">
      <w:start w:val="1"/>
      <w:numFmt w:val="decimal"/>
      <w:lvlText w:val="%1，"/>
      <w:lvlJc w:val="start"/>
      <w:pPr>
        <w:tabs>
          <w:tab w:val="num" w:pos="570"/>
        </w:tabs>
        <w:ind w:start="570" w:hanging="360"/>
      </w:pPr>
      <w:rPr>
        <w:sz w:val="28"/>
        <w:szCs w:val="28"/>
        <w:rFonts w:ascii="SimHei" w:hAnsi="SimHei" w:eastAsia="黑体" w:cs="SimHei"/>
      </w:rPr>
    </w:lvl>
    <w:lvl w:ilvl="1">
      <w:start w:val="1"/>
      <w:numFmt w:val="decimal"/>
      <w:lvlText w:val="%2，"/>
      <w:lvlJc w:val="start"/>
      <w:pPr>
        <w:tabs>
          <w:tab w:val="num" w:pos="1140"/>
        </w:tabs>
        <w:ind w:start="1140" w:hanging="720"/>
      </w:pPr>
      <w:rPr>
        <w:sz w:val="28"/>
        <w:szCs w:val="28"/>
        <w:rFonts w:ascii="SimHei" w:hAnsi="SimHei" w:eastAsia="黑体" w:cs="SimHei"/>
      </w:rPr>
    </w:lvl>
    <w:lvl w:ilvl="2">
      <w:start w:val="1"/>
      <w:numFmt w:val="decimal"/>
      <w:lvlText w:val="%3、"/>
      <w:lvlJc w:val="start"/>
      <w:pPr>
        <w:tabs>
          <w:tab w:val="num" w:pos="1560"/>
        </w:tabs>
        <w:ind w:start="1560" w:hanging="720"/>
      </w:pPr>
      <w:rPr>
        <w:sz w:val="28"/>
        <w:szCs w:val="28"/>
        <w:rFonts w:ascii="SimHei" w:hAnsi="SimHei" w:eastAsia="黑体" w:cs="SimHei"/>
      </w:rPr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1"/>
      <w:lang w:val="en-US" w:eastAsia="zh-CN" w:bidi="ar-SA"/>
    </w:rPr>
  </w:style>
  <w:style w:type="character" w:styleId="WW8Num1z0">
    <w:name w:val="WW8Num1z0"/>
    <w:qFormat/>
    <w:rPr>
      <w:rFonts w:ascii="SimHei" w:hAnsi="SimHei" w:eastAsia="黑体" w:cs="SimHei"/>
      <w:color w:val="000000"/>
      <w:spacing w:val="-12"/>
      <w:sz w:val="28"/>
      <w:szCs w:val="28"/>
    </w:rPr>
  </w:style>
  <w:style w:type="character" w:styleId="WW8Num2z0">
    <w:name w:val="WW8Num2z0"/>
    <w:qFormat/>
    <w:rPr>
      <w:rFonts w:ascii="SimHei" w:hAnsi="SimHei" w:eastAsia="黑体" w:cs="SimHei"/>
      <w:sz w:val="28"/>
      <w:szCs w:val="28"/>
    </w:rPr>
  </w:style>
  <w:style w:type="character" w:styleId="WW8Num3z0">
    <w:name w:val="WW8Num3z0"/>
    <w:qFormat/>
    <w:rPr>
      <w:rFonts w:ascii="SimHei" w:hAnsi="SimHei" w:eastAsia="黑体" w:cs="SimHei"/>
      <w:color w:val="000000"/>
      <w:spacing w:val="-11"/>
      <w:sz w:val="28"/>
      <w:szCs w:val="28"/>
    </w:rPr>
  </w:style>
  <w:style w:type="character" w:styleId="WW8Num4z0">
    <w:name w:val="WW8Num4z0"/>
    <w:qFormat/>
    <w:rPr>
      <w:rFonts w:ascii="SimHei" w:hAnsi="SimHei" w:eastAsia="黑体" w:cs="SimHei"/>
      <w:b/>
      <w:bCs/>
      <w:color w:val="333333"/>
      <w:spacing w:val="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imHei" w:hAnsi="SimHei" w:eastAsia="黑体" w:cs="SimHei"/>
      <w:color w:val="000000"/>
      <w:spacing w:val="-9"/>
      <w:sz w:val="21"/>
      <w:szCs w:val="21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imHei" w:hAnsi="SimHei" w:eastAsia="黑体" w:cs="SimHei"/>
      <w:sz w:val="28"/>
      <w:szCs w:val="28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15">
    <w:name w:val="15"/>
    <w:basedOn w:val="DefaultParagraphFont"/>
    <w:qFormat/>
    <w:rPr>
      <w:rFonts w:ascii="SimHei" w:hAnsi="SimHei" w:eastAsia="黑体" w:cs="SimHei"/>
    </w:rPr>
  </w:style>
  <w:style w:type="character" w:styleId="Appleconvertedspace">
    <w:name w:val="apple-converted-space"/>
    <w:basedOn w:val="DefaultParagraphFont"/>
    <w:qFormat/>
    <w:rPr/>
  </w:style>
  <w:style w:type="character" w:styleId="HeaderChar">
    <w:name w:val="Header Char"/>
    <w:basedOn w:val="DefaultParagraphFont"/>
    <w:qFormat/>
    <w:rPr>
      <w:rFonts w:ascii="SimHei" w:hAnsi="SimHei" w:eastAsia="黑体" w:cs="SimHei"/>
      <w:kern w:val="2"/>
      <w:sz w:val="18"/>
      <w:szCs w:val="18"/>
    </w:rPr>
  </w:style>
  <w:style w:type="character" w:styleId="FooterChar">
    <w:name w:val="Footer Char"/>
    <w:basedOn w:val="DefaultParagraphFont"/>
    <w:qFormat/>
    <w:rPr>
      <w:rFonts w:ascii="SimHei" w:hAnsi="SimHei" w:eastAsia="黑体" w:cs="SimHei"/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NormalWeb">
    <w:name w:val="Normal (Web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  <w:szCs w:val="24"/>
    </w:rPr>
  </w:style>
  <w:style w:type="paragraph" w:styleId="P0">
    <w:name w:val="p0"/>
    <w:basedOn w:val="Normal"/>
    <w:qFormat/>
    <w:pPr>
      <w:widowControl/>
    </w:pPr>
    <w:rPr>
      <w:rFonts w:ascii="SimHei" w:hAnsi="SimHei" w:eastAsia="黑体" w:cs="SimHei"/>
      <w:kern w:val="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2019-02-20T18:32:00Z</dcterms:created>
  <dc:creator>zhoukh</dc:creator>
  <dc:description/>
  <cp:keywords> </cp:keywords>
  <dc:language>en-US</dc:language>
  <cp:lastModifiedBy>JonMMx 2000</cp:lastModifiedBy>
  <cp:lastPrinted>2014-10-06T09:50:00Z</cp:lastPrinted>
  <dcterms:modified xsi:type="dcterms:W3CDTF">2019-09-26T07:18:00Z</dcterms:modified>
  <cp:revision>3</cp:revision>
  <dc:subject/>
  <dc:title>仓储物流部人员配置及岗位职责说明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