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240" w:before="312" w:after="312"/>
        <w:ind w:start="0" w:end="0" w:hanging="0"/>
        <w:jc w:val="center"/>
        <w:textAlignment w:val="auto"/>
        <w:rPr>
          <w:rFonts w:ascii="SimHei" w:hAnsi="SimHei" w:eastAsia="黑体" w:cs="SimHei"/>
          <w:b/>
          <w:b/>
          <w:bCs/>
          <w:sz w:val="36"/>
          <w:szCs w:val="36"/>
        </w:rPr>
      </w:pPr>
      <w:r>
        <w:rPr>
          <w:rFonts w:ascii="SimHei" w:hAnsi="SimHei" w:eastAsia="黑体" w:cs="SimHei"/>
          <w:b/>
          <w:bCs/>
          <w:color w:val="000000"/>
          <w:sz w:val="36"/>
          <w:szCs w:val="36"/>
          <w:lang w:val="en-US" w:eastAsia="zh-CN"/>
        </w:rPr>
        <w:t>设计项目</w:t>
      </w:r>
      <w:r>
        <w:rPr>
          <w:rFonts w:ascii="SimHei" w:hAnsi="SimHei" w:eastAsia="黑体" w:cs="SimHei"/>
          <w:b/>
          <w:bCs/>
          <w:sz w:val="36"/>
          <w:szCs w:val="36"/>
        </w:rPr>
        <w:t>保密</w:t>
      </w:r>
      <w:r>
        <w:rPr>
          <w:rFonts w:ascii="SimHei" w:hAnsi="SimHei" w:eastAsia="黑体" w:cs="SimHei"/>
          <w:b/>
          <w:bCs/>
          <w:sz w:val="36"/>
          <w:szCs w:val="36"/>
          <w:lang w:eastAsia="zh-CN"/>
        </w:rPr>
        <w:t>协议</w:t>
      </w:r>
    </w:p>
    <w:p>
      <w:pPr>
        <w:pStyle w:val="Style14"/>
        <w:spacing w:lineRule="auto" w:line="360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甲方：</w:t>
      </w:r>
    </w:p>
    <w:p>
      <w:pPr>
        <w:pStyle w:val="Style14"/>
        <w:spacing w:lineRule="auto" w:line="360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 xml:space="preserve">乙方： 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>根据甲乙双方签定的设计合同，鉴于乙方在设计工作中有关保守甲方秘密的相关事项，特签定协议如下：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>一、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甲乙双方均有责任对设计合同内容保守秘密，对因合同内容的公开而造成经济和名誉损失，有责任的一方承担法律责任。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>二、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保密的内容包括甲方提供给乙方的所有信息，信息的使用范围仅限于工程建设项目的相关设计工作。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>三、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乙方在设计工作期间，未经甲方允许，不得介绍第三方相关人员或冒充乙方设计人员查看相关设计文件，以窃取甲方的相关信息。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</w:rPr>
        <w:t>四、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项目完成后，乙方不得以任何理由和形式保留甲方提供的资料信息，并对已经熟悉的信息负有保密义务。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</w:rPr>
        <w:t>五、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乙方承担保密义务的期限为无限期保密，直至甲方宣布解密。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</w:rPr>
        <w:t>六、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对于甲方提供的所有资料，乙方不得以任何形式将其复制、拷贝，同时不得对外泄露资料的具体内容，否则由此引起的损失，相关社会责任和法律责任，有乙方承担。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>七、因执行本协议而发生纠纷，可以有双方协商解决或者共同委托双方信任的第三方调解。协商、调解不成或者乙方不愿意协商、调解的，任何一方都有提起诉讼的权利。</w:t>
      </w:r>
    </w:p>
    <w:p>
      <w:pPr>
        <w:pStyle w:val="Style14"/>
        <w:spacing w:lineRule="auto" w:line="384"/>
        <w:ind w:firstLine="64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>八、</w:t>
      </w:r>
      <w:r>
        <w:rPr>
          <w:rFonts w:ascii="SimHei" w:hAnsi="SimHei" w:eastAsia="黑体" w:cs="SimHei"/>
          <w:sz w:val="32"/>
          <w:szCs w:val="32"/>
        </w:rPr>
        <w:t>本协议一式两份，双方各执一份</w:t>
      </w:r>
      <w:r>
        <w:rPr>
          <w:rFonts w:ascii="SimHei" w:hAnsi="SimHei" w:eastAsia="黑体" w:cs="SimHei"/>
          <w:sz w:val="32"/>
          <w:szCs w:val="32"/>
          <w:lang w:eastAsia="zh-CN"/>
        </w:rPr>
        <w:t>。</w:t>
      </w:r>
    </w:p>
    <w:p>
      <w:pPr>
        <w:pStyle w:val="Style14"/>
        <w:spacing w:lineRule="auto" w:line="30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</w:r>
    </w:p>
    <w:p>
      <w:pPr>
        <w:pStyle w:val="Style14"/>
        <w:spacing w:lineRule="auto" w:line="30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>甲方</w:t>
      </w:r>
      <w:r>
        <w:rPr>
          <w:rFonts w:ascii="SimHei" w:hAnsi="SimHei" w:eastAsia="黑体" w:cs="SimHei"/>
          <w:sz w:val="32"/>
          <w:szCs w:val="32"/>
        </w:rPr>
        <w:t>(</w:t>
      </w:r>
      <w:r>
        <w:rPr>
          <w:rFonts w:ascii="SimHei" w:hAnsi="SimHei" w:eastAsia="黑体" w:cs="SimHei"/>
          <w:sz w:val="32"/>
          <w:szCs w:val="32"/>
        </w:rPr>
        <w:t>盖章</w:t>
      </w:r>
      <w:r>
        <w:rPr>
          <w:rFonts w:ascii="SimHei" w:hAnsi="SimHei" w:eastAsia="黑体" w:cs="SimHei"/>
          <w:sz w:val="32"/>
          <w:szCs w:val="32"/>
        </w:rPr>
        <w:t>)</w:t>
      </w:r>
      <w:r>
        <w:rPr>
          <w:rFonts w:ascii="SimHei" w:hAnsi="SimHei" w:eastAsia="黑体" w:cs="SimHei"/>
          <w:sz w:val="32"/>
          <w:szCs w:val="32"/>
        </w:rPr>
        <w:t>：                乙方</w:t>
      </w:r>
      <w:r>
        <w:rPr>
          <w:rFonts w:ascii="SimHei" w:hAnsi="SimHei" w:eastAsia="黑体" w:cs="SimHei"/>
          <w:sz w:val="32"/>
          <w:szCs w:val="32"/>
        </w:rPr>
        <w:t>(</w:t>
      </w:r>
      <w:r>
        <w:rPr>
          <w:rFonts w:ascii="SimHei" w:hAnsi="SimHei" w:eastAsia="黑体" w:cs="SimHei"/>
          <w:sz w:val="32"/>
          <w:szCs w:val="32"/>
        </w:rPr>
        <w:t>盖章</w:t>
      </w:r>
      <w:r>
        <w:rPr>
          <w:rFonts w:ascii="SimHei" w:hAnsi="SimHei" w:eastAsia="黑体" w:cs="SimHei"/>
          <w:sz w:val="32"/>
          <w:szCs w:val="32"/>
        </w:rPr>
        <w:t>)</w:t>
      </w:r>
      <w:r>
        <w:rPr>
          <w:rFonts w:ascii="SimHei" w:hAnsi="SimHei" w:eastAsia="黑体" w:cs="SimHei"/>
          <w:sz w:val="32"/>
          <w:szCs w:val="32"/>
        </w:rPr>
        <w:t>：</w:t>
      </w:r>
    </w:p>
    <w:p>
      <w:pPr>
        <w:pStyle w:val="Style14"/>
        <w:spacing w:lineRule="auto" w:line="30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 xml:space="preserve">             </w:t>
      </w:r>
    </w:p>
    <w:p>
      <w:pPr>
        <w:pStyle w:val="Style14"/>
        <w:spacing w:lineRule="auto" w:line="300"/>
        <w:ind w:firstLine="640"/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 xml:space="preserve">       </w:t>
      </w:r>
    </w:p>
    <w:p>
      <w:pPr>
        <w:pStyle w:val="Style14"/>
        <w:spacing w:lineRule="auto" w:line="300"/>
        <w:ind w:firstLine="64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 xml:space="preserve">                          </w:t>
      </w:r>
      <w:r>
        <w:rPr>
          <w:rFonts w:ascii="SimHei" w:hAnsi="SimHei" w:eastAsia="黑体" w:cs="SimHei"/>
          <w:sz w:val="32"/>
          <w:szCs w:val="32"/>
        </w:rPr>
        <w:t xml:space="preserve">                       </w:t>
      </w:r>
    </w:p>
    <w:p>
      <w:pPr>
        <w:pStyle w:val="Style14"/>
        <w:spacing w:lineRule="auto" w:line="30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>法定代表人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(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签字）</w:t>
      </w:r>
      <w:r>
        <w:rPr>
          <w:rFonts w:ascii="SimHei" w:hAnsi="SimHei" w:eastAsia="黑体" w:cs="SimHei"/>
          <w:sz w:val="32"/>
          <w:szCs w:val="32"/>
        </w:rPr>
        <w:t xml:space="preserve">：             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法定代表人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(</w:t>
      </w:r>
      <w:r>
        <w:rPr>
          <w:rFonts w:ascii="SimHei" w:hAnsi="SimHei" w:eastAsia="黑体" w:cs="SimHei"/>
          <w:sz w:val="32"/>
          <w:szCs w:val="32"/>
          <w:lang w:val="en-US" w:eastAsia="zh-CN"/>
        </w:rPr>
        <w:t>签字）</w:t>
      </w:r>
      <w:r>
        <w:rPr>
          <w:rFonts w:ascii="SimHei" w:hAnsi="SimHei" w:eastAsia="黑体" w:cs="SimHei"/>
          <w:sz w:val="32"/>
          <w:szCs w:val="32"/>
        </w:rPr>
        <w:t xml:space="preserve">：            </w:t>
      </w:r>
    </w:p>
    <w:p>
      <w:pPr>
        <w:pStyle w:val="Style14"/>
        <w:spacing w:lineRule="auto" w:line="300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</w:rPr>
        <w:t xml:space="preserve">                     </w:t>
      </w:r>
    </w:p>
    <w:p>
      <w:pPr>
        <w:pStyle w:val="Style14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240"/>
        <w:ind w:end="0" w:hanging="0"/>
        <w:jc w:val="both"/>
        <w:textAlignment w:val="auto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sz w:val="32"/>
          <w:szCs w:val="32"/>
          <w:lang w:val="en-US" w:eastAsia="zh-CN"/>
        </w:rPr>
        <w:t>日期：                         日期：</w:t>
      </w:r>
    </w:p>
    <w:p>
      <w:pPr>
        <w:pStyle w:val="Style14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240"/>
        <w:ind w:end="0" w:hanging="0"/>
        <w:jc w:val="both"/>
        <w:textAlignment w:val="auto"/>
        <w:rPr>
          <w:rFonts w:ascii="SimHei" w:hAnsi="SimHei" w:eastAsia="黑体" w:cs="SimHei"/>
          <w:sz w:val="32"/>
          <w:szCs w:val="32"/>
        </w:rPr>
      </w:pPr>
      <w:r>
        <w:rPr>
          <w:rFonts w:ascii="SimHei" w:hAnsi="SimHei" w:eastAsia="黑体" w:cs="SimHei"/>
          <w:rFonts w:ascii="SimHei" w:hAnsi="SimHei" w:eastAsia="黑体" w:cs="SimHei"/>
          <w:sz w:val="32"/>
          <w:szCs w:val="32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86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仿宋_GB2312">
    <w:altName w:val="仿宋"/>
    <w:charset w:val="86"/>
    <w:family w:val="auto"/>
    <w:pitch w:val="default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/>
        <w:b/>
        <w:bCs/>
        <w:sz w:val="24"/>
        <w:szCs w:val="24"/>
      </w:rPr>
    </w:pPr>
    <w:r>
      <w:rPr>
        <w:rFonts w:ascii="SimHei" w:hAnsi="SimHei" w:eastAsia="黑体" w:cs="SimHei"/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>
        <w:rFonts w:ascii="SimHei" w:hAnsi="SimHei" w:eastAsia="黑体" w:cs="SimHei"/>
        <w:rFonts w:ascii="SimHei" w:hAnsi="SimHei" w:eastAsia="黑体" w:cs="SimHei"/>
        <w:lang w:val="zh-CN"/>
      </w:rPr>
      <w:t xml:space="preserve"> </w:t>
    </w:r>
    <w:r>
      <w:rPr>
        <w:rFonts w:ascii="SimHei" w:hAnsi="SimHei" w:eastAsia="黑体" w:cs="SimHei"/>
        <w:lang w:val="zh-CN"/>
      </w:rPr>
      <w:t xml:space="preserve">/ </w:t>
    </w:r>
    <w:r>
      <w:rPr>
        <w:rFonts w:ascii="SimHei" w:hAnsi="SimHei" w:eastAsia="黑体" w:cs="SimHei"/>
        <w:b/>
        <w:bCs/>
        <w:sz w:val="24"/>
        <w:szCs w:val="24"/>
      </w:rPr>
      <w:fldChar w:fldCharType="begin"/>
    </w:r>
    <w:r>
      <w:rPr>
        <w:rFonts w:ascii="SimHei" w:hAnsi="SimHei" w:eastAsia="黑体" w:cs="SimHei"/>
        <w:sz w:val="24"/>
        <w:b/>
        <w:szCs w:val="24"/>
        <w:bCs/>
      </w:rPr>
      <w:instrText> NUMPAGES \* ARABIC </w:instrText>
    </w:r>
    <w:r>
      <w:rPr>
        <w:rFonts w:ascii="SimHei" w:hAnsi="SimHei" w:eastAsia="黑体" w:cs="SimHei"/>
        <w:sz w:val="24"/>
        <w:b/>
        <w:szCs w:val="24"/>
        <w:bCs/>
      </w:rPr>
      <w:fldChar w:fldCharType="separate"/>
    </w:r>
    <w:r>
      <w:rPr>
        <w:rFonts w:ascii="SimHei" w:hAnsi="SimHei" w:eastAsia="黑体" w:cs="SimHei"/>
        <w:sz w:val="24"/>
        <w:b/>
        <w:szCs w:val="24"/>
        <w:bCs/>
      </w:rPr>
      <w:t>3</w:t>
    </w:r>
    <w:r>
      <w:rPr>
        <w:rFonts w:ascii="SimHei" w:hAnsi="SimHei" w:eastAsia="黑体" w:cs="SimHei"/>
        <w:sz w:val="24"/>
        <w:b/>
        <w:szCs w:val="24"/>
        <w:bCs/>
      </w:rPr>
      <w:fldChar w:fldCharType="end"/>
    </w:r>
  </w:p>
  <w:p>
    <w:pPr>
      <w:pStyle w:val="Footer"/>
      <w:rPr>
        <w:rFonts w:ascii="SimHei" w:hAnsi="SimHei" w:eastAsia="黑体" w:cs="SimHei"/>
      </w:rPr>
    </w:pPr>
    <w:r>
      <w:rPr>
        <w:rFonts w:ascii="SimHei" w:hAnsi="SimHei" w:eastAsia="黑体" w:cs="SimHei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Style13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character" w:styleId="Char">
    <w:name w:val="页脚 Char"/>
    <w:qFormat/>
    <w:rPr>
      <w:kern w:val="2"/>
      <w:sz w:val="18"/>
      <w:szCs w:val="18"/>
    </w:rPr>
  </w:style>
  <w:style w:type="character" w:styleId="Char1">
    <w:name w:val="页眉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4">
    <w:name w:val="纯文本"/>
    <w:basedOn w:val="Normal"/>
    <w:qFormat/>
    <w:pPr/>
    <w:rPr>
      <w:rFonts w:ascii="SimHei" w:hAnsi="SimHei" w:eastAsia="黑体" w:cs="SimHei"/>
      <w:szCs w:val="21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18"/>
      <w:szCs w:val="18"/>
    </w:rPr>
  </w:style>
  <w:style w:type="paragraph" w:styleId="Style16">
    <w:name w:val="图表目录"/>
    <w:basedOn w:val="Normal"/>
    <w:next w:val="Normal"/>
    <w:qFormat/>
    <w:pPr>
      <w:spacing w:lineRule="auto" w:line="360"/>
      <w:ind w:start="420" w:hanging="420"/>
      <w:jc w:val="center"/>
    </w:pPr>
    <w:rPr>
      <w:smallCaps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>
    <w:name w:val="文档结构图"/>
    <w:basedOn w:val="Normal"/>
    <w:qFormat/>
    <w:pPr>
      <w:shd w:fill="000080" w:val="clear"/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SimHei" w:hAnsi="SimHei" w:eastAsia="黑体" w:cs="SimHei"/>
      <w:rFonts w:ascii="SimHei" w:hAnsi="SimHei" w:eastAsia="黑体" w:cs="SimHei"/>
      <w:color w:val="000000"/>
      <w:sz w:val="24"/>
      <w:szCs w:val="20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2011-05-21T00:36:00Z</dcterms:created>
  <dc:creator>张旭东</dc:creator>
  <dc:description/>
  <dc:language>en-US</dc:language>
  <cp:lastModifiedBy>Administrator</cp:lastModifiedBy>
  <cp:lastPrinted>2015-03-30T15:19:00Z</cp:lastPrinted>
  <dcterms:modified xsi:type="dcterms:W3CDTF">2017-01-11T14:54:16Z</dcterms:modified>
  <cp:revision>10</cp:revision>
  <dc:subject/>
  <dc:title>宁波市连续运行卫星定位服务系统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