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SimHei" w:hAnsi="SimHei" w:eastAsia="黑体" w:cs="SimHei"/>
          <w:sz w:val="30"/>
          <w:szCs w:val="30"/>
        </w:rPr>
      </w:pPr>
      <w:r>
        <w:rPr>
          <w:rFonts w:ascii="SimHei" w:hAnsi="SimHei" w:eastAsia="黑体" w:cs="SimHei"/>
          <w:sz w:val="30"/>
          <w:szCs w:val="30"/>
        </w:rPr>
        <w:t>薪资保密协议书</w:t>
      </w:r>
    </w:p>
    <w:p>
      <w:pPr>
        <w:pStyle w:val="Normal"/>
        <w:spacing w:lineRule="atLeast" w:line="440"/>
        <w:rPr>
          <w:rFonts w:ascii="SimHei" w:hAnsi="SimHei" w:eastAsia="黑体" w:cs="SimHei"/>
          <w:sz w:val="24"/>
          <w:u w:val="single"/>
        </w:rPr>
      </w:pPr>
      <w:r>
        <w:rPr>
          <w:rFonts w:ascii="SimHei" w:hAnsi="SimHei" w:eastAsia="黑体" w:cs="SimHei"/>
          <w:sz w:val="24"/>
        </w:rPr>
        <w:t>甲方（公司名称）：</w:t>
      </w:r>
      <w:r>
        <w:rPr>
          <w:rFonts w:ascii="SimHei" w:hAnsi="SimHei" w:eastAsia="黑体" w:cs="SimHei"/>
          <w:sz w:val="24"/>
          <w:u w:val="single"/>
        </w:rPr>
        <w:t xml:space="preserve">  </w:t>
      </w:r>
      <w:r>
        <w:rPr>
          <w:rFonts w:ascii="SimHei" w:hAnsi="SimHei" w:eastAsia="黑体" w:cs="SimHei"/>
          <w:sz w:val="24"/>
          <w:u w:val="single"/>
        </w:rPr>
        <w:t xml:space="preserve">                                      </w:t>
      </w:r>
      <w:r>
        <w:rPr>
          <w:rFonts w:ascii="SimHei" w:hAnsi="SimHei" w:eastAsia="黑体" w:cs="SimHei"/>
          <w:sz w:val="24"/>
          <w:u w:val="single"/>
        </w:rPr>
        <w:t xml:space="preserve">       </w:t>
      </w:r>
    </w:p>
    <w:p>
      <w:pPr>
        <w:pStyle w:val="Normal"/>
        <w:spacing w:lineRule="atLeast" w:line="440"/>
        <w:rPr>
          <w:rFonts w:ascii="SimHei" w:hAnsi="SimHei" w:eastAsia="黑体" w:cs="SimHei"/>
          <w:sz w:val="24"/>
        </w:rPr>
      </w:pPr>
      <w:r>
        <w:rPr>
          <w:rFonts w:ascii="SimHei" w:hAnsi="SimHei" w:eastAsia="黑体" w:cs="SimHei"/>
          <w:sz w:val="24"/>
        </w:rPr>
        <w:t>地址：</w:t>
      </w:r>
    </w:p>
    <w:p>
      <w:pPr>
        <w:pStyle w:val="Normal"/>
        <w:spacing w:lineRule="atLeast" w:line="440"/>
        <w:ind w:start="532" w:hanging="532"/>
        <w:rPr>
          <w:rFonts w:ascii="SimHei" w:hAnsi="SimHei" w:eastAsia="黑体" w:cs="SimHei"/>
          <w:sz w:val="24"/>
        </w:rPr>
      </w:pPr>
      <w:r>
        <w:rPr>
          <w:rFonts w:ascii="SimHei" w:hAnsi="SimHei" w:eastAsia="黑体" w:cs="SimHei"/>
          <w:sz w:val="24"/>
        </w:rPr>
        <w:t>乙方：</w:t>
      </w:r>
    </w:p>
    <w:p>
      <w:pPr>
        <w:pStyle w:val="Normal"/>
        <w:spacing w:lineRule="atLeast" w:line="440"/>
        <w:ind w:start="532" w:hanging="532"/>
        <w:rPr/>
      </w:pPr>
      <w:r>
        <w:rPr>
          <w:rFonts w:ascii="SimHei" w:hAnsi="SimHei" w:eastAsia="黑体" w:cs="SimHei"/>
          <w:sz w:val="24"/>
        </w:rPr>
        <w:t>证件号码：</w:t>
      </w:r>
      <w:r>
        <w:rPr>
          <w:rFonts w:ascii="SimHei" w:hAnsi="SimHei" w:eastAsia="黑体" w:cs="SimHei"/>
          <w:sz w:val="24"/>
          <w:u w:val="single"/>
        </w:rPr>
        <w:t xml:space="preserve">                       </w:t>
      </w:r>
    </w:p>
    <w:p>
      <w:pPr>
        <w:pStyle w:val="Normal"/>
        <w:spacing w:lineRule="atLeast" w:line="440"/>
        <w:ind w:start="532" w:hanging="532"/>
        <w:rPr/>
      </w:pPr>
      <w:r>
        <w:rPr>
          <w:rFonts w:ascii="SimHei" w:hAnsi="SimHei" w:eastAsia="黑体" w:cs="SimHei"/>
          <w:sz w:val="24"/>
        </w:rPr>
        <w:t>家庭通讯地址</w:t>
      </w:r>
      <w:r>
        <w:rPr>
          <w:sz w:val="24"/>
        </w:rPr>
        <w:t>：</w:t>
      </w:r>
    </w:p>
    <w:p>
      <w:pPr>
        <w:pStyle w:val="Normal"/>
        <w:spacing w:lineRule="auto" w:line="360"/>
        <w:rPr/>
      </w:pPr>
      <w:r>
        <w:rPr>
          <w:rFonts w:ascii="SimHei" w:hAnsi="SimHei" w:eastAsia="黑体" w:cs="SimHei"/>
        </w:rPr>
        <w:t xml:space="preserve">  </w:t>
      </w:r>
      <w:r>
        <w:rPr>
          <w:rFonts w:ascii="SimHei" w:hAnsi="SimHei" w:eastAsia="黑体" w:cs="SimHei"/>
        </w:rPr>
        <w:t xml:space="preserve">  </w:t>
      </w:r>
      <w:r>
        <w:rPr/>
        <w:t> </w:t>
      </w:r>
      <w:r>
        <w:rPr>
          <w:szCs w:val="21"/>
        </w:rPr>
        <w:t>根据《中华人民共和国合同法》、《中华人民共和国反不正当竞争法》及有关规定，为规范员工薪资保密行为，保证薪资作业过程的保密性，确保薪资资料不泄密，甲、乙双方在遵循诚实信用、平等自愿的原则下，经协商就甲方公司薪酬体系保密事项达成协议条款如下：</w:t>
      </w:r>
      <w:r>
        <w:rPr>
          <w:rFonts w:ascii="SimHei" w:hAnsi="SimHei" w:eastAsia="黑体" w:cs="SimHei"/>
          <w:szCs w:val="21"/>
        </w:rPr>
        <w:t xml:space="preserve">   </w:t>
      </w:r>
    </w:p>
    <w:p>
      <w:pPr>
        <w:pStyle w:val="Normal"/>
        <w:spacing w:lineRule="auto" w:line="360"/>
        <w:ind w:firstLine="420"/>
        <w:rPr>
          <w:szCs w:val="21"/>
        </w:rPr>
      </w:pPr>
      <w:r>
        <w:rPr>
          <w:szCs w:val="21"/>
        </w:rPr>
        <w:t>一、甲方与乙方确认本协议适用于公司全体员工的薪资操作过程，以及薪资泄密行为的举报、处理等过程。</w:t>
      </w:r>
    </w:p>
    <w:p>
      <w:pPr>
        <w:pStyle w:val="Normal"/>
        <w:spacing w:lineRule="auto" w:line="360"/>
        <w:ind w:firstLine="420"/>
        <w:rPr>
          <w:szCs w:val="21"/>
        </w:rPr>
      </w:pPr>
      <w:r>
        <w:rPr>
          <w:szCs w:val="21"/>
        </w:rPr>
        <w:t>二、乙方主要包括如下人员：参与薪资确定、调整、核算、审核、发放的各部门负责人及薪资核算人员、财务人员。</w:t>
      </w:r>
    </w:p>
    <w:p>
      <w:pPr>
        <w:pStyle w:val="Normal"/>
        <w:spacing w:lineRule="auto" w:line="360"/>
        <w:ind w:firstLine="420"/>
        <w:rPr>
          <w:szCs w:val="21"/>
        </w:rPr>
      </w:pPr>
      <w:r>
        <w:rPr>
          <w:szCs w:val="21"/>
        </w:rPr>
        <w:t>三、甲方的薪酬保密程序如下，乙方对此应予以确认并将严格遵守。</w:t>
      </w:r>
    </w:p>
    <w:p>
      <w:pPr>
        <w:pStyle w:val="Normal"/>
        <w:spacing w:lineRule="auto" w:line="360"/>
        <w:ind w:firstLine="420"/>
        <w:rPr>
          <w:szCs w:val="21"/>
        </w:rPr>
      </w:pPr>
      <w:r>
        <w:rPr>
          <w:szCs w:val="21"/>
        </w:rPr>
        <w:t>1</w:t>
      </w:r>
      <w:r>
        <w:rPr>
          <w:szCs w:val="21"/>
        </w:rPr>
        <w:t>、薪资核算人员负责工资表制作，财务部负责涉及薪资核算材料的数据提供、工资表审核及发放，其他人员一律不得询问与自己工资无关的情况；</w:t>
      </w:r>
    </w:p>
    <w:p>
      <w:pPr>
        <w:pStyle w:val="Normal"/>
        <w:spacing w:lineRule="auto" w:line="360"/>
        <w:ind w:firstLine="420"/>
        <w:rPr>
          <w:szCs w:val="21"/>
        </w:rPr>
      </w:pPr>
      <w:r>
        <w:rPr>
          <w:szCs w:val="21"/>
        </w:rPr>
        <w:t>2</w:t>
      </w:r>
      <w:r>
        <w:rPr>
          <w:szCs w:val="21"/>
        </w:rPr>
        <w:t>、所有接触和编制工资的人员一律不得在任何场合谈论与工资有关的事宜；</w:t>
      </w:r>
    </w:p>
    <w:p>
      <w:pPr>
        <w:pStyle w:val="Normal"/>
        <w:spacing w:lineRule="auto" w:line="360"/>
        <w:ind w:firstLine="420"/>
        <w:rPr>
          <w:szCs w:val="21"/>
        </w:rPr>
      </w:pPr>
      <w:r>
        <w:rPr>
          <w:szCs w:val="21"/>
        </w:rPr>
        <w:t>3</w:t>
      </w:r>
      <w:r>
        <w:rPr>
          <w:szCs w:val="21"/>
        </w:rPr>
        <w:t>、负责编制工资表的人员在制作工资表时，不允许有其他与工资编制无关的人员在工作现场，如有其他与工资编制无关的人员在工作现场，负责编制工资表的人员要劝其离开；</w:t>
      </w:r>
    </w:p>
    <w:p>
      <w:pPr>
        <w:pStyle w:val="Normal"/>
        <w:spacing w:lineRule="auto" w:line="360"/>
        <w:ind w:firstLine="420"/>
        <w:rPr>
          <w:szCs w:val="21"/>
        </w:rPr>
      </w:pPr>
      <w:r>
        <w:rPr>
          <w:szCs w:val="21"/>
        </w:rPr>
        <w:t>4</w:t>
      </w:r>
      <w:r>
        <w:rPr>
          <w:szCs w:val="21"/>
        </w:rPr>
        <w:t>、编制工资表的电子文档须加密，以防泄密；</w:t>
      </w:r>
    </w:p>
    <w:p>
      <w:pPr>
        <w:pStyle w:val="Normal"/>
        <w:spacing w:lineRule="auto" w:line="360"/>
        <w:ind w:firstLine="420"/>
        <w:rPr>
          <w:szCs w:val="21"/>
        </w:rPr>
      </w:pPr>
      <w:r>
        <w:rPr>
          <w:szCs w:val="21"/>
        </w:rPr>
        <w:t>5</w:t>
      </w:r>
      <w:r>
        <w:rPr>
          <w:szCs w:val="21"/>
        </w:rPr>
        <w:t>、编制工资表的人员如在制作工资表时有其他事情离开工作现场，不得随意将工资表和相关的工资核算资料摊放在桌面上，必须收集并放入专门的档案柜内加锁，以免他人翻阅，并关闭打开的电脑文档；</w:t>
      </w:r>
    </w:p>
    <w:p>
      <w:pPr>
        <w:pStyle w:val="Normal"/>
        <w:spacing w:lineRule="auto" w:line="360"/>
        <w:ind w:firstLine="420"/>
        <w:rPr/>
      </w:pPr>
      <w:r>
        <w:rPr>
          <w:szCs w:val="21"/>
        </w:rPr>
        <w:t>6</w:t>
      </w:r>
      <w:r>
        <w:rPr>
          <w:szCs w:val="21"/>
        </w:rPr>
        <w:t>、工资表和核算材料在送往相关部门审批签字时，必须由薪资核算员亲自送达或是密闭传递相关人员；</w:t>
      </w:r>
    </w:p>
    <w:p>
      <w:pPr>
        <w:pStyle w:val="Normal"/>
        <w:spacing w:lineRule="auto" w:line="360"/>
        <w:ind w:firstLine="420"/>
        <w:rPr>
          <w:szCs w:val="21"/>
        </w:rPr>
      </w:pPr>
      <w:r>
        <w:rPr>
          <w:szCs w:val="21"/>
        </w:rPr>
        <w:t>7</w:t>
      </w:r>
      <w:r>
        <w:rPr>
          <w:szCs w:val="21"/>
        </w:rPr>
        <w:t>、所有薪酬审批相关人员必须在其它无关人员离场后方可审核。</w:t>
      </w:r>
    </w:p>
    <w:p>
      <w:pPr>
        <w:pStyle w:val="Normal"/>
        <w:spacing w:lineRule="auto" w:line="360"/>
        <w:ind w:firstLine="420"/>
        <w:rPr/>
      </w:pPr>
      <w:r>
        <w:rPr>
          <w:szCs w:val="21"/>
        </w:rPr>
        <w:t>8</w:t>
      </w:r>
      <w:r>
        <w:rPr>
          <w:szCs w:val="21"/>
        </w:rPr>
        <w:t>、员工如对薪资有异议时，必须经程序由人力资源部给予解释，相关涉及工资编制人员未经允许不得擅自将员工薪资信息透露。</w:t>
      </w:r>
    </w:p>
    <w:p>
      <w:pPr>
        <w:pStyle w:val="Normal"/>
        <w:spacing w:lineRule="auto" w:line="360"/>
        <w:ind w:firstLine="420"/>
        <w:rPr>
          <w:szCs w:val="21"/>
        </w:rPr>
      </w:pPr>
      <w:r>
        <w:rPr>
          <w:szCs w:val="21"/>
        </w:rPr>
        <w:t>9</w:t>
      </w:r>
      <w:r>
        <w:rPr>
          <w:szCs w:val="21"/>
        </w:rPr>
        <w:t>、涉及薪资核算材料包括业绩数据、薪资制度及特殊申请，不允许任何人员私自复印并外带出去透露给第三方。</w:t>
      </w:r>
    </w:p>
    <w:p>
      <w:pPr>
        <w:pStyle w:val="Normal"/>
        <w:spacing w:lineRule="auto" w:line="360"/>
        <w:ind w:firstLine="420"/>
        <w:rPr>
          <w:szCs w:val="21"/>
        </w:rPr>
      </w:pPr>
      <w:r>
        <w:rPr>
          <w:szCs w:val="21"/>
        </w:rPr>
        <w:t>四、乙方应遵守如下保密措施：</w:t>
      </w:r>
    </w:p>
    <w:p>
      <w:pPr>
        <w:pStyle w:val="Normal"/>
        <w:spacing w:lineRule="auto" w:line="360"/>
        <w:ind w:firstLine="420"/>
        <w:rPr>
          <w:szCs w:val="21"/>
        </w:rPr>
      </w:pPr>
      <w:r>
        <w:rPr>
          <w:szCs w:val="21"/>
        </w:rPr>
        <w:t>1</w:t>
      </w:r>
      <w:r>
        <w:rPr>
          <w:szCs w:val="21"/>
        </w:rPr>
        <w:t>、薪资作业人员对薪资负有保密责任，不得将任何人的工资向外泄露；</w:t>
      </w:r>
    </w:p>
    <w:p>
      <w:pPr>
        <w:pStyle w:val="Normal"/>
        <w:spacing w:lineRule="auto" w:line="360"/>
        <w:ind w:firstLine="420"/>
        <w:rPr>
          <w:szCs w:val="21"/>
        </w:rPr>
      </w:pPr>
      <w:r>
        <w:rPr>
          <w:szCs w:val="21"/>
        </w:rPr>
        <w:t>2</w:t>
      </w:r>
      <w:r>
        <w:rPr>
          <w:szCs w:val="21"/>
        </w:rPr>
        <w:t>、薪资作业人员必须对电脑文档进行加密；</w:t>
      </w:r>
    </w:p>
    <w:p>
      <w:pPr>
        <w:pStyle w:val="Normal"/>
        <w:spacing w:lineRule="auto" w:line="360"/>
        <w:ind w:firstLine="420"/>
        <w:rPr/>
      </w:pPr>
      <w:r>
        <w:rPr>
          <w:szCs w:val="21"/>
        </w:rPr>
        <w:t>3</w:t>
      </w:r>
      <w:r>
        <w:rPr>
          <w:szCs w:val="21"/>
        </w:rPr>
        <w:t>、人力资源部负责所有工资表及核算材料的存档，保管人员要严格遵守公司薪资保密制度，确保保存过程不泄密；</w:t>
      </w:r>
    </w:p>
    <w:p>
      <w:pPr>
        <w:pStyle w:val="Normal"/>
        <w:spacing w:lineRule="auto" w:line="360"/>
        <w:ind w:firstLine="420"/>
        <w:rPr>
          <w:szCs w:val="21"/>
        </w:rPr>
      </w:pPr>
      <w:r>
        <w:rPr>
          <w:szCs w:val="21"/>
        </w:rPr>
        <w:t>4</w:t>
      </w:r>
      <w:r>
        <w:rPr>
          <w:szCs w:val="21"/>
        </w:rPr>
        <w:t>、薪资作业人员不得随意将薪资资料调出给他人，如确因工作需要调阅须报总裁批准；</w:t>
      </w:r>
    </w:p>
    <w:p>
      <w:pPr>
        <w:pStyle w:val="Normal"/>
        <w:spacing w:lineRule="auto" w:line="360"/>
        <w:ind w:firstLine="315"/>
        <w:rPr>
          <w:szCs w:val="21"/>
        </w:rPr>
      </w:pPr>
      <w:r>
        <w:rPr>
          <w:szCs w:val="21"/>
        </w:rPr>
        <w:t>五、凡因乙方的行为造成公司薪资制度、薪资数据及其它涉及核算薪资材料泄密的，一经查实，甲方有权与乙方解除劳动合同关系，并要求乙方承担经济赔偿责任。</w:t>
      </w:r>
    </w:p>
    <w:p>
      <w:pPr>
        <w:pStyle w:val="Normal"/>
        <w:spacing w:lineRule="auto" w:line="360"/>
        <w:ind w:firstLine="315"/>
        <w:rPr/>
      </w:pPr>
      <w:r>
        <w:rPr>
          <w:szCs w:val="21"/>
        </w:rPr>
        <w:t>六、本协议一式两份，甲方与乙方各持一份。</w:t>
      </w:r>
    </w:p>
    <w:p>
      <w:pPr>
        <w:pStyle w:val="Normal"/>
        <w:spacing w:lineRule="auto" w:line="360"/>
        <w:ind w:firstLine="315"/>
        <w:rPr/>
      </w:pPr>
      <w:r>
        <w:rPr>
          <w:szCs w:val="21"/>
        </w:rPr>
        <w:t>七、本协议自双方签字盖章之日起生效。</w:t>
      </w:r>
    </w:p>
    <w:p>
      <w:pPr>
        <w:pStyle w:val="Normal"/>
        <w:spacing w:lineRule="auto" w:line="360"/>
        <w:rPr>
          <w:rFonts w:ascii="SimHei" w:hAnsi="SimHei" w:eastAsia="黑体" w:cs="SimHei"/>
        </w:rPr>
      </w:pPr>
      <w:r>
        <w:rPr>
          <w:rFonts w:ascii="SimHei" w:hAnsi="SimHei" w:eastAsia="黑体" w:cs="SimHei"/>
        </w:rPr>
        <w:t xml:space="preserve">  </w:t>
      </w:r>
    </w:p>
    <w:p>
      <w:pPr>
        <w:pStyle w:val="Normal"/>
        <w:spacing w:lineRule="auto" w:line="360"/>
        <w:ind w:firstLine="315"/>
        <w:rPr/>
      </w:pPr>
      <w:r>
        <w:rPr/>
        <w:t>甲方（盖章）：</w:t>
      </w:r>
      <w:r>
        <w:rPr>
          <w:rFonts w:ascii="SimHei" w:hAnsi="SimHei" w:eastAsia="黑体" w:cs="SimHei"/>
        </w:rPr>
        <w:t xml:space="preserve">                           </w:t>
      </w:r>
      <w:r>
        <w:rPr>
          <w:rFonts w:ascii="SimHei" w:hAnsi="SimHei" w:eastAsia="黑体" w:cs="SimHei"/>
        </w:rPr>
        <w:t xml:space="preserve">     </w:t>
      </w:r>
      <w:r>
        <w:rPr>
          <w:rFonts w:ascii="SimHei" w:hAnsi="SimHei" w:eastAsia="黑体" w:cs="SimHei"/>
        </w:rPr>
        <w:t xml:space="preserve">   </w:t>
      </w:r>
      <w:r>
        <w:rPr/>
        <w:t>乙方（签章）：</w:t>
      </w:r>
    </w:p>
    <w:p>
      <w:pPr>
        <w:pStyle w:val="Normal"/>
        <w:spacing w:lineRule="auto" w:line="360"/>
        <w:ind w:firstLine="315"/>
        <w:rPr/>
      </w:pPr>
      <w:r>
        <w:rPr/>
        <w:t>委托代理人（签章）：</w:t>
      </w:r>
      <w:r>
        <w:rPr>
          <w:rFonts w:ascii="SimHei" w:hAnsi="SimHei" w:eastAsia="黑体" w:cs="SimHei"/>
        </w:rPr>
        <w:t xml:space="preserve">                                        </w:t>
      </w:r>
    </w:p>
    <w:p>
      <w:pPr>
        <w:pStyle w:val="Normal"/>
        <w:spacing w:lineRule="auto" w:line="360"/>
        <w:ind w:firstLine="315"/>
        <w:rPr>
          <w:rFonts w:ascii="SimHei" w:hAnsi="SimHei" w:eastAsia="黑体" w:cs="SimHei"/>
        </w:rPr>
      </w:pPr>
      <w:r>
        <w:rPr>
          <w:rFonts w:ascii="SimHei" w:hAnsi="SimHei" w:eastAsia="黑体" w:cs="SimHei"/>
        </w:rPr>
        <w:t xml:space="preserve">                   </w:t>
      </w:r>
    </w:p>
    <w:p>
      <w:pPr>
        <w:pStyle w:val="Normal"/>
        <w:spacing w:lineRule="auto" w:line="360"/>
        <w:ind w:firstLine="315"/>
        <w:rPr/>
      </w:pPr>
      <w:r>
        <w:rPr>
          <w:rFonts w:ascii="SimHei" w:hAnsi="SimHei" w:eastAsia="黑体" w:cs="SimHei"/>
        </w:rPr>
        <w:t xml:space="preserve">      </w:t>
      </w:r>
      <w:r>
        <w:rPr/>
        <w:t>年</w:t>
      </w:r>
      <w:r>
        <w:rPr>
          <w:rFonts w:ascii="SimHei" w:hAnsi="SimHei" w:eastAsia="黑体" w:cs="SimHei"/>
        </w:rPr>
        <w:t xml:space="preserve">    </w:t>
      </w:r>
      <w:r>
        <w:rPr/>
        <w:t>月</w:t>
      </w:r>
      <w:r>
        <w:rPr>
          <w:rFonts w:ascii="SimHei" w:hAnsi="SimHei" w:eastAsia="黑体" w:cs="SimHei"/>
        </w:rPr>
        <w:t xml:space="preserve">   </w:t>
      </w:r>
      <w:r>
        <w:rPr/>
        <w:t>日</w:t>
      </w:r>
      <w:r>
        <w:rPr>
          <w:rFonts w:ascii="SimHei" w:hAnsi="SimHei" w:eastAsia="黑体" w:cs="SimHei"/>
        </w:rPr>
        <w:t xml:space="preserve">                              </w:t>
      </w:r>
      <w:r>
        <w:rPr/>
        <w:t>年</w:t>
      </w:r>
      <w:r>
        <w:rPr>
          <w:rFonts w:ascii="SimHei" w:hAnsi="SimHei" w:eastAsia="黑体" w:cs="SimHei"/>
        </w:rPr>
        <w:t xml:space="preserve">    </w:t>
      </w:r>
      <w:r>
        <w:rPr/>
        <w:t>月</w:t>
      </w:r>
      <w:r>
        <w:rPr>
          <w:rFonts w:ascii="SimHei" w:hAnsi="SimHei" w:eastAsia="黑体" w:cs="SimHei"/>
        </w:rPr>
        <w:t xml:space="preserve">   </w:t>
      </w:r>
      <w:r>
        <w:rPr/>
        <w:t>日</w:t>
      </w:r>
    </w:p>
    <w:p>
      <w:pPr>
        <w:pStyle w:val="Normal"/>
        <w:rPr/>
      </w:pPr>
      <w:r>
        <w:rPr/>
      </w:r>
    </w:p>
    <w:p>
      <w:pPr>
        <w:pStyle w:val="Normal"/>
        <w:rPr>
          <w:rFonts w:ascii="SimHei" w:hAnsi="SimHei" w:eastAsia="黑体" w:cs="SimHei"/>
        </w:rPr>
      </w:pPr>
      <w:r>
        <w:rPr>
          <w:rFonts w:ascii="SimHei" w:hAnsi="SimHei" w:eastAsia="黑体" w:cs="SimHei"/>
        </w:rPr>
        <w:t xml:space="preserve">  </w:t>
      </w:r>
    </w:p>
    <w:p>
      <w:pPr>
        <w:pStyle w:val="Normal"/>
        <w:rPr/>
      </w:pPr>
      <w:r>
        <w:rPr/>
      </w:r>
    </w:p>
    <w:p>
      <w:pPr>
        <w:pStyle w:val="Normal"/>
        <w:rPr>
          <w:rFonts w:ascii="SimHei" w:hAnsi="SimHei" w:eastAsia="黑体" w:cs="SimHei"/>
        </w:rPr>
      </w:pPr>
      <w:r>
        <w:rPr>
          <w:rFonts w:ascii="SimHei" w:hAnsi="SimHei" w:eastAsia="黑体" w:cs="SimHei"/>
        </w:rPr>
        <w:t xml:space="preserve"> </w:t>
      </w:r>
    </w:p>
    <w:p>
      <w:pPr>
        <w:pStyle w:val="Normal"/>
        <w:rPr>
          <w:rFonts w:ascii="SimHei" w:hAnsi="SimHei" w:eastAsia="黑体" w:cs="SimHei"/>
        </w:rPr>
      </w:pPr>
      <w:r>
        <w:rPr>
          <w:rFonts w:ascii="SimHei" w:hAnsi="SimHei" w:eastAsia="黑体" w:cs="SimHei"/>
        </w:rPr>
        <w:t xml:space="preserve"> </w:t>
      </w:r>
    </w:p>
    <w:p>
      <w:pPr>
        <w:pStyle w:val="Normal"/>
        <w:rPr>
          <w:rFonts w:ascii="SimHei" w:hAnsi="SimHei" w:eastAsia="黑体" w:cs="SimHei"/>
        </w:rPr>
      </w:pPr>
      <w:r>
        <w:rPr>
          <w:rFonts w:ascii="SimHei" w:hAnsi="SimHei" w:eastAsia="黑体" w:cs="SimHei"/>
        </w:rPr>
        <w:t xml:space="preserve"> </w:t>
      </w:r>
    </w:p>
    <w:p>
      <w:pPr>
        <w:pStyle w:val="Normal"/>
        <w:rPr>
          <w:rFonts w:ascii="SimHei" w:hAnsi="SimHei" w:eastAsia="黑体" w:cs="SimHei"/>
        </w:rPr>
      </w:pPr>
      <w:r>
        <w:rPr>
          <w:rFonts w:ascii="SimHei" w:hAnsi="SimHei" w:eastAsia="黑体" w:cs="SimHei"/>
        </w:rPr>
        <w:t xml:space="preserve"> </w:t>
      </w:r>
    </w:p>
    <w:p>
      <w:pPr>
        <w:pStyle w:val="Normal"/>
        <w:rPr>
          <w:rFonts w:ascii="SimHei" w:hAnsi="SimHei" w:eastAsia="黑体" w:cs="SimHei"/>
        </w:rPr>
      </w:pPr>
      <w:r>
        <w:rPr>
          <w:rFonts w:ascii="SimHei" w:hAnsi="SimHei" w:eastAsia="黑体" w:cs="SimHei"/>
        </w:rPr>
        <w:t xml:space="preserve"> </w:t>
      </w:r>
    </w:p>
    <w:p>
      <w:pPr>
        <w:pStyle w:val="Normal"/>
        <w:rPr>
          <w:rFonts w:ascii="SimHei" w:hAnsi="SimHei" w:eastAsia="黑体" w:cs="SimHei"/>
        </w:rPr>
      </w:pPr>
      <w:r>
        <w:rPr>
          <w:rFonts w:ascii="SimHei" w:hAnsi="SimHei" w:eastAsia="黑体" w:cs="SimHei"/>
        </w:rPr>
        <w:t xml:space="preserve"> </w:t>
      </w:r>
    </w:p>
    <w:p>
      <w:pPr>
        <w:pStyle w:val="Normal"/>
        <w:rPr>
          <w:rFonts w:ascii="SimHei" w:hAnsi="SimHei" w:eastAsia="黑体" w:cs="SimHei"/>
        </w:rPr>
      </w:pPr>
      <w:r>
        <w:rPr>
          <w:rFonts w:ascii="SimHei" w:hAnsi="SimHei" w:eastAsia="黑体" w:cs="SimHei"/>
        </w:rPr>
        <w:t xml:space="preserve"> </w:t>
      </w:r>
    </w:p>
    <w:p>
      <w:pPr>
        <w:pStyle w:val="Normal"/>
        <w:rPr>
          <w:rFonts w:ascii="SimHei" w:hAnsi="SimHei" w:eastAsia="黑体" w:cs="SimHei"/>
        </w:rPr>
      </w:pPr>
      <w:r>
        <w:rPr>
          <w:rFonts w:ascii="SimHei" w:hAnsi="SimHei" w:eastAsia="黑体" w:cs="SimHei"/>
        </w:rPr>
        <w:t xml:space="preserve"> </w:t>
      </w:r>
    </w:p>
    <w:p>
      <w:pPr>
        <w:pStyle w:val="Normal"/>
        <w:rPr>
          <w:rFonts w:ascii="SimHei" w:hAnsi="SimHei" w:eastAsia="黑体" w:cs="SimHei"/>
        </w:rPr>
      </w:pPr>
      <w:r>
        <w:rPr>
          <w:rFonts w:ascii="SimHei" w:hAnsi="SimHei" w:eastAsia="黑体" w:cs="SimHei"/>
        </w:rPr>
        <w:t xml:space="preserve"> </w:t>
      </w:r>
    </w:p>
    <w:p>
      <w:pPr>
        <w:pStyle w:val="Normal"/>
        <w:rPr>
          <w:rFonts w:ascii="SimHei" w:hAnsi="SimHei" w:eastAsia="黑体" w:cs="SimHei"/>
        </w:rPr>
      </w:pPr>
      <w:r>
        <w:rPr>
          <w:rFonts w:ascii="SimHei" w:hAnsi="SimHei" w:eastAsia="黑体" w:cs="SimHei"/>
        </w:rPr>
        <w:t xml:space="preserve"> </w:t>
      </w:r>
    </w:p>
    <w:p>
      <w:pPr>
        <w:pStyle w:val="Normal"/>
        <w:rPr>
          <w:rFonts w:ascii="SimHei" w:hAnsi="SimHei" w:eastAsia="黑体" w:cs="SimHei"/>
        </w:rPr>
      </w:pPr>
      <w:r>
        <w:rPr>
          <w:rFonts w:ascii="SimHei" w:hAnsi="SimHei" w:eastAsia="黑体" w:cs="SimHei"/>
        </w:rPr>
        <w:t xml:space="preserve"> </w:t>
      </w:r>
    </w:p>
    <w:p>
      <w:pPr>
        <w:pStyle w:val="Normal"/>
        <w:rPr>
          <w:rFonts w:ascii="SimHei" w:hAnsi="SimHei" w:eastAsia="黑体" w:cs="SimHei"/>
        </w:rPr>
      </w:pPr>
      <w:r>
        <w:rPr>
          <w:rFonts w:ascii="SimHei" w:hAnsi="SimHei" w:eastAsia="黑体" w:cs="SimHei"/>
        </w:rPr>
        <w:t xml:space="preserve"> </w:t>
      </w:r>
    </w:p>
    <w:p>
      <w:pPr>
        <w:pStyle w:val="Normal"/>
        <w:rPr>
          <w:rFonts w:ascii="SimHei" w:hAnsi="SimHei" w:eastAsia="黑体" w:cs="SimHei"/>
        </w:rPr>
      </w:pPr>
      <w:r>
        <w:rPr>
          <w:rFonts w:ascii="SimHei" w:hAnsi="SimHei" w:eastAsia="黑体" w:cs="SimHei"/>
        </w:rPr>
        <w:t xml:space="preserve"> </w:t>
      </w:r>
    </w:p>
    <w:p>
      <w:pPr>
        <w:pStyle w:val="Normal"/>
        <w:rPr>
          <w:rFonts w:ascii="SimHei" w:hAnsi="SimHei" w:eastAsia="黑体" w:cs="SimHei"/>
        </w:rPr>
      </w:pPr>
      <w:r>
        <w:rPr>
          <w:rFonts w:ascii="SimHei" w:hAnsi="SimHei" w:eastAsia="黑体" w:cs="SimHei"/>
        </w:rPr>
        <w:t xml:space="preserve"> </w:t>
      </w:r>
    </w:p>
    <w:p>
      <w:pPr>
        <w:pStyle w:val="Normal"/>
        <w:rPr>
          <w:rFonts w:ascii="SimHei" w:hAnsi="SimHei" w:eastAsia="黑体" w:cs="SimHei"/>
        </w:rPr>
      </w:pPr>
      <w:r>
        <w:rPr>
          <w:rFonts w:ascii="SimHei" w:hAnsi="SimHei" w:eastAsia="黑体" w:cs="SimHei"/>
        </w:rPr>
        <w:t xml:space="preserve"> </w:t>
      </w:r>
    </w:p>
    <w:p>
      <w:pPr>
        <w:pStyle w:val="Normal"/>
        <w:rPr>
          <w:rFonts w:ascii="SimHei" w:hAnsi="SimHei" w:eastAsia="黑体" w:cs="SimHei"/>
        </w:rPr>
      </w:pPr>
      <w:r>
        <w:rPr>
          <w:rFonts w:ascii="SimHei" w:hAnsi="SimHei" w:eastAsia="黑体" w:cs="SimHei"/>
          <w:rFonts w:ascii="SimHei" w:hAnsi="SimHei" w:eastAsia="黑体" w:cs="SimHei"/>
        </w:rPr>
        <w:t xml:space="preserve"> </w:t>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 w:name="宋体">
    <w:altName w:val="SimSun"/>
    <w:charset w:val="86"/>
    <w:family w:val="auto"/>
    <w:pitch w:val="variable"/>
  </w:font>
  <w:font w:name="黑体">
    <w:altName w:val="SimHei"/>
    <w:charset w:val="86"/>
    <w:family w:val="auto"/>
    <w:pitch w:val="variable"/>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2"/>
      <w:lang w:val="en-US" w:eastAsia="zh-CN" w:bidi="ar-SA"/>
    </w:rPr>
  </w:style>
  <w:style w:type="character" w:styleId="Style14">
    <w:name w:val="默认段落字体"/>
    <w:qFormat/>
    <w:rPr/>
  </w:style>
  <w:style w:type="character" w:styleId="Char">
    <w:name w:val="页眉 Char"/>
    <w:basedOn w:val="Style14"/>
    <w:qFormat/>
    <w:rPr>
      <w:sz w:val="18"/>
      <w:szCs w:val="18"/>
    </w:rPr>
  </w:style>
  <w:style w:type="character" w:styleId="Char1">
    <w:name w:val="页脚 Char"/>
    <w:basedOn w:val="Style14"/>
    <w:qFormat/>
    <w:rPr>
      <w:sz w:val="18"/>
      <w:szCs w:val="18"/>
    </w:rPr>
  </w:style>
  <w:style w:type="character" w:styleId="Char2">
    <w:name w:val="批注框文本 Char"/>
    <w:basedOn w:val="Style14"/>
    <w:qFormat/>
    <w:rPr>
      <w:sz w:val="18"/>
      <w:szCs w:val="18"/>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Readerwordlayer">
    <w:name w:val="reader-word-layer"/>
    <w:basedOn w:val="Normal"/>
    <w:qFormat/>
    <w:pPr>
      <w:widowControl/>
      <w:spacing w:before="280" w:after="280"/>
      <w:jc w:val="start"/>
    </w:pPr>
    <w:rPr>
      <w:rFonts w:ascii="SimHei" w:hAnsi="SimHei" w:eastAsia="黑体" w:cs="SimHei"/>
      <w:kern w:val="0"/>
      <w:sz w:val="24"/>
      <w:szCs w:val="24"/>
    </w:rPr>
  </w:style>
  <w:style w:type="paragraph" w:styleId="Style15">
    <w:name w:val="批注框文本"/>
    <w:basedOn w:val="Normal"/>
    <w:qFormat/>
    <w:pPr/>
    <w:rPr>
      <w:sz w:val="18"/>
      <w:szCs w:val="18"/>
    </w:rPr>
  </w:style>
  <w:style w:type="paragraph" w:styleId="Style16">
    <w:name w:val="普通(网站)"/>
    <w:basedOn w:val="Normal"/>
    <w:qFormat/>
    <w:pPr>
      <w:widowControl/>
      <w:spacing w:before="280" w:after="280"/>
      <w:jc w:val="start"/>
    </w:pPr>
    <w:rPr>
      <w:rFonts w:ascii="SimHei" w:hAnsi="SimHei" w:eastAsia="黑体" w:cs="SimHei"/>
      <w:rFonts w:ascii="SimHei" w:hAnsi="SimHei" w:eastAsia="黑体" w:cs="SimHei"/>
      <w:kern w:val="0"/>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122</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2013-12-25T14:28:00Z</dcterms:created>
  <dc:creator>saliai058</dc:creator>
  <dc:description/>
  <cp:keywords> </cp:keywords>
  <dc:language>en-US</dc:language>
  <cp:lastModifiedBy>saliai058</cp:lastModifiedBy>
  <dcterms:modified xsi:type="dcterms:W3CDTF">2013-12-25T16:52:00Z</dcterms:modified>
  <cp:revision>3</cp:revision>
  <dc:subject/>
  <dc:title/>
</cp:coreProperties>
</file>