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WNormal"/>
        <w:jc w:val="center"/>
        <w:rPr>
          <w:rFonts w:ascii="SimHei" w:hAnsi="SimHei" w:eastAsia="黑体" w:cs="SimHei"/>
          <w:b/>
          <w:b/>
          <w:sz w:val="28"/>
          <w:szCs w:val="28"/>
          <w:lang w:eastAsia="zh-CN"/>
        </w:rPr>
      </w:pPr>
      <w:r>
        <w:rPr>
          <w:rFonts w:ascii="SimHei" w:hAnsi="SimHei" w:eastAsia="黑体" w:cs="SimHei"/>
          <w:b/>
          <w:sz w:val="28"/>
          <w:szCs w:val="28"/>
          <w:lang w:eastAsia="zh-CN"/>
        </w:rPr>
        <w:t>NON-DISCLOSURE AND NON-CIRCUMVENTION AGREEMENT</w:t>
      </w:r>
    </w:p>
    <w:p>
      <w:pPr>
        <w:pStyle w:val="KWNormal"/>
        <w:jc w:val="center"/>
        <w:rPr>
          <w:rFonts w:ascii="SimHei" w:hAnsi="SimHei" w:eastAsia="黑体" w:cs="SimHei"/>
          <w:b/>
          <w:b/>
          <w:color w:val="000000"/>
          <w:sz w:val="28"/>
          <w:lang w:eastAsia="zh-CN"/>
        </w:rPr>
      </w:pPr>
      <w:r>
        <w:rPr>
          <w:rFonts w:ascii="SimHei" w:hAnsi="SimHei" w:eastAsia="黑体" w:cs="SimHei"/>
          <w:b/>
          <w:color w:val="000000"/>
          <w:sz w:val="28"/>
          <w:lang w:eastAsia="zh-CN"/>
        </w:rPr>
        <w:t>保密及禁止逾越协议</w:t>
      </w:r>
    </w:p>
    <w:p>
      <w:pPr>
        <w:pStyle w:val="KWNormal"/>
        <w:jc w:val="center"/>
        <w:rPr/>
      </w:pPr>
      <w:r>
        <w:rPr>
          <w:rFonts w:ascii="SimHei" w:hAnsi="SimHei" w:eastAsia="黑体" w:cs="SimHei"/>
          <w:b/>
          <w:color w:val="000000"/>
          <w:sz w:val="22"/>
          <w:szCs w:val="22"/>
          <w:lang w:eastAsia="zh-CN"/>
        </w:rPr>
        <w:t>【</w:t>
      </w:r>
      <w:r>
        <w:rPr>
          <w:rFonts w:ascii="SimHei" w:hAnsi="SimHei" w:eastAsia="黑体" w:cs="SimHei"/>
          <w:b/>
          <w:color w:val="000000"/>
          <w:sz w:val="22"/>
          <w:szCs w:val="22"/>
          <w:lang w:eastAsia="zh-CN"/>
        </w:rPr>
        <w:t xml:space="preserve"> </w:t>
      </w:r>
      <w:r>
        <w:rPr>
          <w:rFonts w:ascii="SimHei" w:hAnsi="SimHei" w:eastAsia="黑体" w:cs="SimHei"/>
          <w:b/>
          <w:color w:val="000000"/>
          <w:sz w:val="22"/>
          <w:szCs w:val="22"/>
          <w:lang w:eastAsia="zh-CN"/>
        </w:rPr>
        <w:t>2016</w:t>
      </w:r>
      <w:r>
        <w:rPr>
          <w:rFonts w:ascii="SimHei" w:hAnsi="SimHei" w:eastAsia="黑体" w:cs="SimHei"/>
          <w:b/>
          <w:color w:val="000000"/>
          <w:sz w:val="22"/>
          <w:szCs w:val="22"/>
          <w:lang w:eastAsia="zh-CN"/>
        </w:rPr>
        <w:t>年</w:t>
      </w:r>
      <w:r>
        <w:rPr>
          <w:rFonts w:ascii="SimHei" w:hAnsi="SimHei" w:eastAsia="黑体" w:cs="SimHei"/>
          <w:b/>
          <w:color w:val="000000"/>
          <w:sz w:val="22"/>
          <w:szCs w:val="22"/>
          <w:lang w:eastAsia="zh-CN"/>
        </w:rPr>
        <w:t xml:space="preserve">  </w:t>
      </w:r>
      <w:r>
        <w:rPr>
          <w:rFonts w:ascii="SimHei" w:hAnsi="SimHei" w:eastAsia="黑体" w:cs="SimHei"/>
          <w:b/>
          <w:color w:val="000000"/>
          <w:sz w:val="22"/>
          <w:szCs w:val="22"/>
          <w:lang w:eastAsia="zh-CN"/>
        </w:rPr>
        <w:t>月</w:t>
      </w:r>
      <w:r>
        <w:rPr>
          <w:rFonts w:ascii="SimHei" w:hAnsi="SimHei" w:eastAsia="黑体" w:cs="SimHei"/>
          <w:b/>
          <w:color w:val="000000"/>
          <w:sz w:val="22"/>
          <w:szCs w:val="22"/>
          <w:lang w:eastAsia="zh-CN"/>
        </w:rPr>
        <w:t xml:space="preserve">  </w:t>
      </w:r>
      <w:r>
        <w:rPr>
          <w:rFonts w:ascii="SimHei" w:hAnsi="SimHei" w:eastAsia="黑体" w:cs="SimHei"/>
          <w:b/>
          <w:color w:val="000000"/>
          <w:sz w:val="22"/>
          <w:szCs w:val="22"/>
          <w:lang w:eastAsia="zh-CN"/>
        </w:rPr>
        <w:t>日】</w:t>
      </w:r>
    </w:p>
    <w:p>
      <w:pPr>
        <w:pStyle w:val="KWNormal"/>
        <w:spacing w:before="0" w:after="100"/>
        <w:rPr>
          <w:rFonts w:ascii="SimHei" w:hAnsi="SimHei" w:eastAsia="黑体" w:cs="SimHei"/>
          <w:sz w:val="22"/>
          <w:szCs w:val="22"/>
          <w:lang w:eastAsia="zh-CN"/>
        </w:rPr>
      </w:pPr>
      <w:r>
        <w:rPr>
          <w:rFonts w:ascii="SimHei" w:hAnsi="SimHei" w:eastAsia="黑体" w:cs="SimHei"/>
          <w:sz w:val="22"/>
          <w:szCs w:val="22"/>
          <w:lang w:eastAsia="zh-CN"/>
        </w:rPr>
        <w:t>【</w:t>
      </w:r>
      <w:r>
        <w:rPr>
          <w:rFonts w:ascii="SimHei" w:hAnsi="SimHei" w:eastAsia="黑体" w:cs="SimHei"/>
          <w:sz w:val="22"/>
          <w:szCs w:val="22"/>
          <w:lang w:eastAsia="zh-CN"/>
        </w:rPr>
        <w:t xml:space="preserve">                       </w:t>
      </w:r>
      <w:r>
        <w:rPr>
          <w:rFonts w:ascii="SimHei" w:hAnsi="SimHei" w:eastAsia="黑体" w:cs="SimHei"/>
          <w:sz w:val="22"/>
          <w:szCs w:val="22"/>
          <w:lang w:eastAsia="zh-CN"/>
        </w:rPr>
        <w:t>】</w:t>
      </w:r>
      <w:r>
        <w:rPr>
          <w:rFonts w:ascii="SimHei" w:hAnsi="SimHei" w:eastAsia="黑体" w:cs="SimHei"/>
          <w:sz w:val="22"/>
          <w:szCs w:val="22"/>
        </w:rPr>
        <w:t xml:space="preserve">, a </w:t>
      </w:r>
      <w:r>
        <w:rPr>
          <w:rFonts w:ascii="SimHei" w:hAnsi="SimHei" w:eastAsia="黑体" w:cs="SimHei"/>
          <w:sz w:val="22"/>
          <w:szCs w:val="22"/>
          <w:lang w:eastAsia="zh-CN"/>
        </w:rPr>
        <w:t>company</w:t>
      </w:r>
      <w:r>
        <w:rPr>
          <w:rFonts w:ascii="SimHei" w:hAnsi="SimHei" w:eastAsia="黑体" w:cs="SimHei"/>
          <w:sz w:val="22"/>
          <w:szCs w:val="22"/>
        </w:rPr>
        <w:t xml:space="preserve"> registered and incorporated in the People’s Republic of China (the “</w:t>
      </w:r>
      <w:r>
        <w:rPr>
          <w:rFonts w:ascii="SimHei" w:hAnsi="SimHei" w:eastAsia="黑体" w:cs="SimHei"/>
          <w:b/>
          <w:sz w:val="22"/>
          <w:szCs w:val="22"/>
          <w:lang w:eastAsia="zh-CN"/>
        </w:rPr>
        <w:t>Party A</w:t>
      </w:r>
      <w:r>
        <w:rPr>
          <w:rFonts w:ascii="SimHei" w:hAnsi="SimHei" w:eastAsia="黑体" w:cs="SimHei"/>
          <w:sz w:val="22"/>
          <w:szCs w:val="22"/>
        </w:rPr>
        <w:t xml:space="preserve">”), whose address is </w:t>
      </w:r>
      <w:r>
        <w:rPr>
          <w:rFonts w:ascii="SimHei" w:hAnsi="SimHei" w:eastAsia="黑体" w:cs="SimHei"/>
          <w:sz w:val="22"/>
          <w:szCs w:val="22"/>
          <w:lang w:eastAsia="zh-CN"/>
        </w:rPr>
        <w:t>【】</w:t>
      </w:r>
      <w:r>
        <w:rPr>
          <w:rFonts w:ascii="SimHei" w:hAnsi="SimHei" w:eastAsia="黑体" w:cs="SimHei"/>
          <w:sz w:val="22"/>
          <w:szCs w:val="22"/>
          <w:lang w:eastAsia="zh-CN"/>
        </w:rPr>
        <w:t xml:space="preserve">, </w:t>
      </w:r>
      <w:r>
        <w:rPr>
          <w:rFonts w:ascii="SimHei" w:hAnsi="SimHei" w:eastAsia="黑体" w:cs="SimHei"/>
          <w:sz w:val="22"/>
          <w:szCs w:val="22"/>
        </w:rPr>
        <w:t>and</w:t>
      </w:r>
      <w:r>
        <w:rPr>
          <w:rFonts w:ascii="SimHei" w:hAnsi="SimHei" w:eastAsia="黑体" w:cs="SimHei"/>
          <w:sz w:val="22"/>
          <w:szCs w:val="22"/>
          <w:lang w:eastAsia="zh-CN"/>
        </w:rPr>
        <w:t>【</w:t>
      </w:r>
      <w:r>
        <w:rPr>
          <w:rFonts w:ascii="SimHei" w:hAnsi="SimHei" w:eastAsia="黑体" w:cs="SimHei"/>
          <w:sz w:val="22"/>
          <w:szCs w:val="22"/>
          <w:lang w:eastAsia="zh-CN"/>
        </w:rPr>
        <w:t xml:space="preserve">                        </w:t>
      </w:r>
      <w:r>
        <w:rPr>
          <w:rFonts w:ascii="SimHei" w:hAnsi="SimHei" w:eastAsia="黑体" w:cs="SimHei"/>
          <w:sz w:val="22"/>
          <w:szCs w:val="22"/>
          <w:lang w:eastAsia="zh-CN"/>
        </w:rPr>
        <w:t>】</w:t>
      </w:r>
      <w:r>
        <w:rPr>
          <w:rFonts w:ascii="SimHei" w:hAnsi="SimHei" w:eastAsia="黑体" w:cs="SimHei"/>
          <w:sz w:val="22"/>
          <w:szCs w:val="22"/>
          <w:lang w:eastAsia="zh-CN"/>
        </w:rPr>
        <w:t>,</w:t>
      </w:r>
      <w:r>
        <w:rPr>
          <w:rFonts w:ascii="SimHei" w:hAnsi="SimHei" w:eastAsia="黑体" w:cs="SimHei"/>
          <w:sz w:val="22"/>
          <w:szCs w:val="22"/>
        </w:rPr>
        <w:t xml:space="preserve"> whose address is </w:t>
      </w:r>
      <w:r>
        <w:rPr>
          <w:rFonts w:ascii="SimHei" w:hAnsi="SimHei" w:eastAsia="黑体" w:cs="SimHei"/>
          <w:sz w:val="22"/>
          <w:szCs w:val="22"/>
          <w:lang w:eastAsia="zh-CN"/>
        </w:rPr>
        <w:t>【】</w:t>
      </w:r>
      <w:r>
        <w:rPr>
          <w:rFonts w:ascii="SimHei" w:hAnsi="SimHei" w:eastAsia="黑体" w:cs="SimHei"/>
          <w:sz w:val="22"/>
          <w:szCs w:val="22"/>
        </w:rPr>
        <w:t xml:space="preserve"> </w:t>
      </w:r>
      <w:r>
        <w:rPr>
          <w:rFonts w:ascii="SimHei" w:hAnsi="SimHei" w:eastAsia="黑体" w:cs="SimHei"/>
          <w:sz w:val="22"/>
          <w:szCs w:val="22"/>
        </w:rPr>
        <w:t>(</w:t>
      </w:r>
      <w:r>
        <w:rPr>
          <w:rFonts w:ascii="SimHei" w:hAnsi="SimHei" w:eastAsia="黑体" w:cs="SimHei"/>
          <w:sz w:val="22"/>
          <w:szCs w:val="22"/>
          <w:lang w:eastAsia="zh-CN"/>
        </w:rPr>
        <w:t xml:space="preserve">the </w:t>
      </w:r>
      <w:r>
        <w:rPr>
          <w:rFonts w:ascii="SimHei" w:hAnsi="SimHei" w:eastAsia="黑体" w:cs="SimHei"/>
          <w:sz w:val="22"/>
          <w:szCs w:val="22"/>
        </w:rPr>
        <w:t>“</w:t>
      </w:r>
      <w:r>
        <w:rPr>
          <w:rFonts w:ascii="SimHei" w:hAnsi="SimHei" w:eastAsia="黑体" w:cs="SimHei"/>
          <w:b/>
          <w:sz w:val="22"/>
          <w:szCs w:val="22"/>
          <w:lang w:eastAsia="zh-CN"/>
        </w:rPr>
        <w:t>Party B</w:t>
      </w:r>
      <w:r>
        <w:rPr>
          <w:rFonts w:ascii="SimHei" w:hAnsi="SimHei" w:eastAsia="黑体" w:cs="SimHei"/>
          <w:sz w:val="22"/>
          <w:szCs w:val="22"/>
        </w:rPr>
        <w:t>”),</w:t>
      </w:r>
      <w:bookmarkStart w:id="0" w:name="OLE_LINK1"/>
      <w:r>
        <w:rPr>
          <w:rFonts w:ascii="SimHei" w:hAnsi="SimHei" w:eastAsia="黑体" w:cs="SimHei"/>
          <w:sz w:val="22"/>
          <w:szCs w:val="22"/>
        </w:rPr>
        <w:t xml:space="preserve"> </w:t>
      </w:r>
      <w:bookmarkEnd w:id="0"/>
      <w:r>
        <w:rPr>
          <w:rFonts w:ascii="SimHei" w:hAnsi="SimHei" w:eastAsia="黑体" w:cs="SimHei"/>
          <w:sz w:val="22"/>
          <w:szCs w:val="22"/>
        </w:rPr>
        <w:t xml:space="preserve">for good and valuable consideration and in exchange for the mutual promises and covenants exchanged one unto another the parties hereby agree to the following </w:t>
      </w:r>
      <w:r>
        <w:rPr>
          <w:rFonts w:ascii="SimHei" w:hAnsi="SimHei" w:eastAsia="黑体" w:cs="SimHei"/>
          <w:sz w:val="22"/>
          <w:szCs w:val="22"/>
          <w:lang w:eastAsia="zh-CN"/>
        </w:rPr>
        <w:t>Non-disclosure and Non-circumvention</w:t>
      </w:r>
      <w:r>
        <w:rPr>
          <w:rFonts w:ascii="SimHei" w:hAnsi="SimHei" w:eastAsia="黑体" w:cs="SimHei"/>
          <w:sz w:val="22"/>
          <w:szCs w:val="22"/>
        </w:rPr>
        <w:t xml:space="preserve"> Agreement (this “</w:t>
      </w:r>
      <w:r>
        <w:rPr>
          <w:rFonts w:ascii="SimHei" w:hAnsi="SimHei" w:eastAsia="黑体" w:cs="SimHei"/>
          <w:b/>
          <w:sz w:val="22"/>
          <w:szCs w:val="22"/>
        </w:rPr>
        <w:t>Agreement</w:t>
      </w:r>
      <w:r>
        <w:rPr>
          <w:rFonts w:ascii="SimHei" w:hAnsi="SimHei" w:eastAsia="黑体" w:cs="SimHei"/>
          <w:sz w:val="22"/>
          <w:szCs w:val="22"/>
        </w:rPr>
        <w:t>”)</w:t>
      </w:r>
      <w:r>
        <w:rPr>
          <w:rFonts w:ascii="SimHei" w:hAnsi="SimHei" w:eastAsia="黑体" w:cs="SimHei"/>
          <w:sz w:val="22"/>
          <w:szCs w:val="22"/>
          <w:lang w:eastAsia="zh-CN"/>
        </w:rPr>
        <w:t xml:space="preserve"> as follows:</w:t>
      </w:r>
    </w:p>
    <w:p>
      <w:pPr>
        <w:pStyle w:val="KWNormal"/>
        <w:spacing w:before="0" w:after="100"/>
        <w:rPr/>
      </w:pP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 xml:space="preserve">                    </w:t>
      </w:r>
      <w:r>
        <w:rPr>
          <w:rFonts w:ascii="SimHei" w:hAnsi="SimHei" w:eastAsia="黑体" w:cs="SimHei"/>
          <w:color w:val="000000"/>
          <w:sz w:val="22"/>
          <w:szCs w:val="22"/>
          <w:lang w:eastAsia="zh-CN"/>
        </w:rPr>
        <w:t>公司】</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下称“</w:t>
      </w:r>
      <w:r>
        <w:rPr>
          <w:rFonts w:ascii="SimHei" w:hAnsi="SimHei" w:eastAsia="黑体" w:cs="SimHei"/>
          <w:b/>
          <w:color w:val="000000"/>
          <w:sz w:val="22"/>
          <w:szCs w:val="22"/>
          <w:lang w:eastAsia="zh-CN"/>
        </w:rPr>
        <w:t>甲方</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，一家注册地址位于中华人民共和国【</w:t>
      </w:r>
      <w:r>
        <w:rPr>
          <w:rFonts w:ascii="SimHei" w:hAnsi="SimHei" w:eastAsia="黑体" w:cs="SimHei"/>
          <w:color w:val="000000"/>
          <w:sz w:val="22"/>
          <w:szCs w:val="22"/>
          <w:lang w:eastAsia="zh-CN"/>
        </w:rPr>
        <w:t xml:space="preserve">   </w:t>
      </w:r>
      <w:r>
        <w:rPr>
          <w:rFonts w:ascii="SimHei" w:hAnsi="SimHei" w:eastAsia="黑体" w:cs="SimHei"/>
          <w:color w:val="000000"/>
          <w:sz w:val="22"/>
          <w:szCs w:val="22"/>
          <w:lang w:eastAsia="zh-CN"/>
        </w:rPr>
        <w:t>】的有限责任公司与【</w:t>
      </w:r>
      <w:r>
        <w:rPr>
          <w:rFonts w:ascii="SimHei" w:hAnsi="SimHei" w:eastAsia="黑体" w:cs="SimHei"/>
          <w:color w:val="000000"/>
          <w:sz w:val="22"/>
          <w:szCs w:val="22"/>
          <w:lang w:eastAsia="zh-CN"/>
        </w:rPr>
        <w:t xml:space="preserve">                    </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下称“</w:t>
      </w:r>
      <w:r>
        <w:rPr>
          <w:rFonts w:ascii="SimHei" w:hAnsi="SimHei" w:eastAsia="黑体" w:cs="SimHei"/>
          <w:b/>
          <w:color w:val="000000"/>
          <w:sz w:val="22"/>
          <w:szCs w:val="22"/>
          <w:lang w:eastAsia="zh-CN"/>
        </w:rPr>
        <w:t>乙方</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w:t>
      </w:r>
      <w:r>
        <w:rPr>
          <w:rFonts w:ascii="SimHei" w:hAnsi="SimHei" w:eastAsia="黑体" w:cs="SimHei"/>
          <w:color w:val="000000"/>
          <w:sz w:val="22"/>
          <w:szCs w:val="22"/>
          <w:lang w:eastAsia="zh-CN"/>
        </w:rPr>
        <w:t>，一家注册地址位于【</w:t>
      </w:r>
      <w:r>
        <w:rPr>
          <w:rFonts w:ascii="SimHei" w:hAnsi="SimHei" w:eastAsia="黑体" w:cs="SimHei"/>
          <w:color w:val="000000"/>
          <w:sz w:val="22"/>
          <w:szCs w:val="22"/>
          <w:lang w:eastAsia="zh-CN"/>
        </w:rPr>
        <w:t xml:space="preserve">     </w:t>
      </w:r>
      <w:r>
        <w:rPr>
          <w:rFonts w:ascii="SimHei" w:hAnsi="SimHei" w:eastAsia="黑体" w:cs="SimHei"/>
          <w:color w:val="000000"/>
          <w:sz w:val="22"/>
          <w:szCs w:val="22"/>
          <w:lang w:eastAsia="zh-CN"/>
        </w:rPr>
        <w:t>】的【</w:t>
      </w:r>
      <w:r>
        <w:rPr>
          <w:rFonts w:ascii="SimHei" w:hAnsi="SimHei" w:eastAsia="黑体" w:cs="SimHei"/>
          <w:color w:val="000000"/>
          <w:sz w:val="22"/>
          <w:szCs w:val="22"/>
          <w:lang w:eastAsia="zh-CN"/>
        </w:rPr>
        <w:t xml:space="preserve">    </w:t>
      </w:r>
      <w:r>
        <w:rPr>
          <w:rFonts w:ascii="SimHei" w:hAnsi="SimHei" w:eastAsia="黑体" w:cs="SimHei"/>
          <w:color w:val="000000"/>
          <w:sz w:val="22"/>
          <w:szCs w:val="22"/>
          <w:lang w:eastAsia="zh-CN"/>
        </w:rPr>
        <w:t>】，经友好协商达成本</w:t>
      </w:r>
      <w:r>
        <w:rPr>
          <w:rFonts w:ascii="SimHei" w:hAnsi="SimHei" w:eastAsia="黑体" w:cs="SimHei"/>
          <w:sz w:val="22"/>
          <w:szCs w:val="22"/>
          <w:lang w:eastAsia="zh-CN"/>
        </w:rPr>
        <w:t>保密及禁止逾越协议</w:t>
      </w:r>
      <w:r>
        <w:rPr>
          <w:rFonts w:ascii="SimHei" w:hAnsi="SimHei" w:eastAsia="黑体" w:cs="SimHei"/>
          <w:color w:val="000000"/>
          <w:sz w:val="22"/>
          <w:szCs w:val="22"/>
          <w:lang w:eastAsia="zh-CN"/>
        </w:rPr>
        <w:t>（“</w:t>
      </w:r>
      <w:r>
        <w:rPr>
          <w:rFonts w:ascii="SimHei" w:hAnsi="SimHei" w:eastAsia="黑体" w:cs="SimHei"/>
          <w:b/>
          <w:color w:val="000000"/>
          <w:sz w:val="22"/>
          <w:szCs w:val="22"/>
          <w:lang w:eastAsia="zh-CN"/>
        </w:rPr>
        <w:t>本协议</w:t>
      </w:r>
      <w:r>
        <w:rPr>
          <w:rFonts w:ascii="SimHei" w:hAnsi="SimHei" w:eastAsia="黑体" w:cs="SimHei"/>
          <w:color w:val="000000"/>
          <w:sz w:val="22"/>
          <w:szCs w:val="22"/>
          <w:lang w:eastAsia="zh-CN"/>
        </w:rPr>
        <w:t>”）：</w:t>
      </w:r>
    </w:p>
    <w:p>
      <w:pPr>
        <w:pStyle w:val="KWBodytext"/>
        <w:spacing w:before="0" w:after="120"/>
        <w:rPr>
          <w:rFonts w:ascii="SimHei" w:hAnsi="SimHei" w:eastAsia="黑体" w:cs="SimHei"/>
          <w:b/>
          <w:b/>
          <w:color w:val="000000"/>
          <w:sz w:val="22"/>
          <w:szCs w:val="22"/>
          <w:u w:val="single"/>
          <w:lang w:eastAsia="zh-CN"/>
        </w:rPr>
      </w:pPr>
      <w:r>
        <w:rPr>
          <w:rFonts w:ascii="SimHei" w:hAnsi="SimHei" w:eastAsia="黑体" w:cs="SimHei"/>
          <w:b/>
          <w:color w:val="000000"/>
          <w:sz w:val="22"/>
          <w:szCs w:val="22"/>
          <w:u w:val="single"/>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 xml:space="preserve">In connection </w:t>
      </w:r>
      <w:r>
        <w:rPr>
          <w:rFonts w:ascii="SimHei" w:hAnsi="SimHei" w:eastAsia="黑体" w:cs="SimHei"/>
          <w:b w:val="false"/>
          <w:sz w:val="22"/>
          <w:szCs w:val="22"/>
          <w:lang w:eastAsia="zh-CN"/>
        </w:rPr>
        <w:t>with</w:t>
      </w:r>
      <w:r>
        <w:rPr>
          <w:rFonts w:ascii="SimHei" w:hAnsi="SimHei" w:eastAsia="黑体" w:cs="SimHei"/>
          <w:b w:val="false"/>
          <w:sz w:val="22"/>
          <w:szCs w:val="22"/>
        </w:rPr>
        <w:t xml:space="preserve"> an internal investigation for the purpose of </w:t>
      </w:r>
      <w:r>
        <w:rPr>
          <w:rFonts w:ascii="SimHei" w:hAnsi="SimHei" w:eastAsia="黑体" w:cs="SimHei"/>
          <w:sz w:val="22"/>
          <w:szCs w:val="22"/>
          <w:lang w:eastAsia="zh-CN"/>
        </w:rPr>
        <w:t>【</w:t>
      </w:r>
      <w:r>
        <w:rPr>
          <w:rFonts w:ascii="SimHei" w:hAnsi="SimHei" w:eastAsia="黑体" w:cs="SimHei"/>
          <w:sz w:val="22"/>
          <w:szCs w:val="22"/>
          <w:lang w:eastAsia="zh-CN"/>
        </w:rPr>
        <w:t xml:space="preserve">     </w:t>
      </w:r>
      <w:r>
        <w:rPr>
          <w:rFonts w:ascii="SimHei" w:hAnsi="SimHei" w:eastAsia="黑体" w:cs="SimHei"/>
          <w:sz w:val="22"/>
          <w:szCs w:val="22"/>
          <w:lang w:eastAsia="zh-CN"/>
        </w:rPr>
        <w:t>】</w:t>
      </w:r>
      <w:r>
        <w:rPr>
          <w:rFonts w:ascii="SimHei" w:hAnsi="SimHei" w:eastAsia="黑体" w:cs="SimHei"/>
          <w:b w:val="false"/>
          <w:sz w:val="22"/>
          <w:szCs w:val="22"/>
        </w:rPr>
        <w:t>to be carried out by Party B (the “</w:t>
      </w:r>
      <w:r>
        <w:rPr>
          <w:rFonts w:ascii="SimHei" w:hAnsi="SimHei" w:eastAsia="黑体" w:cs="SimHei"/>
          <w:sz w:val="22"/>
          <w:szCs w:val="22"/>
          <w:lang w:eastAsia="zh-CN"/>
        </w:rPr>
        <w:t>Investigation</w:t>
      </w:r>
      <w:r>
        <w:rPr>
          <w:rFonts w:ascii="SimHei" w:hAnsi="SimHei" w:eastAsia="黑体" w:cs="SimHei"/>
          <w:b w:val="false"/>
          <w:sz w:val="22"/>
          <w:szCs w:val="22"/>
        </w:rPr>
        <w:t>"), Party A agrees to disclose certain Confidential Information</w:t>
      </w:r>
      <w:r>
        <w:rPr>
          <w:rFonts w:ascii="SimHei" w:hAnsi="SimHei" w:eastAsia="黑体" w:cs="SimHei"/>
          <w:b w:val="false"/>
          <w:sz w:val="22"/>
          <w:szCs w:val="22"/>
          <w:lang w:eastAsia="zh-CN"/>
        </w:rPr>
        <w:t xml:space="preserve"> of Party A</w:t>
      </w:r>
      <w:r>
        <w:rPr>
          <w:rFonts w:ascii="SimHei" w:hAnsi="SimHei" w:eastAsia="黑体" w:cs="SimHei"/>
          <w:b w:val="false"/>
          <w:sz w:val="22"/>
          <w:szCs w:val="22"/>
        </w:rPr>
        <w:t xml:space="preserve"> or its affiliates to Party B.</w:t>
      </w:r>
    </w:p>
    <w:p>
      <w:pPr>
        <w:pStyle w:val="KWBodytext"/>
        <w:spacing w:before="0" w:after="100"/>
        <w:ind w:start="566" w:hanging="0"/>
        <w:rPr>
          <w:rFonts w:ascii="SimHei" w:hAnsi="SimHei" w:eastAsia="黑体" w:cs="SimHei"/>
          <w:bCs/>
          <w:sz w:val="22"/>
          <w:szCs w:val="22"/>
          <w:lang w:eastAsia="zh-CN"/>
        </w:rPr>
      </w:pPr>
      <w:r>
        <w:rPr>
          <w:rFonts w:ascii="SimHei" w:hAnsi="SimHei" w:eastAsia="黑体" w:cs="SimHei"/>
          <w:bCs/>
          <w:sz w:val="22"/>
          <w:szCs w:val="22"/>
          <w:lang w:eastAsia="zh-CN"/>
        </w:rPr>
        <w:t>本协议双方认可，为</w:t>
      </w:r>
      <w:r>
        <w:rPr>
          <w:rFonts w:ascii="SimHei" w:hAnsi="SimHei" w:eastAsia="黑体" w:cs="SimHei"/>
          <w:bCs/>
          <w:sz w:val="22"/>
          <w:szCs w:val="22"/>
          <w:lang w:eastAsia="zh-CN"/>
        </w:rPr>
        <w:t>协助乙方完成其一项【为</w:t>
      </w:r>
      <w:r>
        <w:rPr>
          <w:rFonts w:ascii="SimHei" w:hAnsi="SimHei" w:eastAsia="黑体" w:cs="SimHei"/>
          <w:bCs/>
          <w:sz w:val="22"/>
          <w:szCs w:val="22"/>
          <w:lang w:eastAsia="zh-CN"/>
        </w:rPr>
        <w:t xml:space="preserve">     </w:t>
      </w:r>
      <w:r>
        <w:rPr>
          <w:rFonts w:ascii="SimHei" w:hAnsi="SimHei" w:eastAsia="黑体" w:cs="SimHei"/>
          <w:bCs/>
          <w:sz w:val="22"/>
          <w:szCs w:val="22"/>
          <w:lang w:eastAsia="zh-CN"/>
        </w:rPr>
        <w:t>目的的】内部调查</w:t>
      </w:r>
      <w:r>
        <w:rPr>
          <w:rFonts w:ascii="SimHei" w:hAnsi="SimHei" w:eastAsia="黑体" w:cs="SimHei"/>
          <w:bCs/>
          <w:sz w:val="22"/>
          <w:szCs w:val="22"/>
          <w:lang w:eastAsia="zh-CN"/>
        </w:rPr>
        <w:t>（下称“</w:t>
      </w:r>
      <w:r>
        <w:rPr>
          <w:rFonts w:ascii="SimHei" w:hAnsi="SimHei" w:eastAsia="黑体" w:cs="SimHei"/>
          <w:b/>
          <w:bCs/>
          <w:sz w:val="22"/>
          <w:szCs w:val="22"/>
          <w:lang w:eastAsia="zh-CN"/>
        </w:rPr>
        <w:t>调查</w:t>
      </w:r>
      <w:r>
        <w:rPr>
          <w:rFonts w:ascii="SimHei" w:hAnsi="SimHei" w:eastAsia="黑体" w:cs="SimHei"/>
          <w:bCs/>
          <w:sz w:val="22"/>
          <w:szCs w:val="22"/>
          <w:lang w:eastAsia="zh-CN"/>
        </w:rPr>
        <w:t>”），</w:t>
      </w:r>
      <w:r>
        <w:rPr>
          <w:rFonts w:ascii="SimHei" w:hAnsi="SimHei" w:eastAsia="黑体" w:cs="SimHei"/>
          <w:bCs/>
          <w:sz w:val="22"/>
          <w:szCs w:val="22"/>
          <w:lang w:eastAsia="zh-CN"/>
        </w:rPr>
        <w:t>甲方同意</w:t>
      </w:r>
      <w:r>
        <w:rPr>
          <w:rFonts w:ascii="SimHei" w:hAnsi="SimHei" w:eastAsia="黑体" w:cs="SimHei"/>
          <w:bCs/>
          <w:sz w:val="22"/>
          <w:szCs w:val="22"/>
          <w:lang w:eastAsia="zh-CN"/>
        </w:rPr>
        <w:t>向乙方披露甲方</w:t>
      </w:r>
      <w:r>
        <w:rPr>
          <w:rFonts w:ascii="SimHei" w:hAnsi="SimHei" w:eastAsia="黑体" w:cs="SimHei"/>
          <w:bCs/>
          <w:sz w:val="22"/>
          <w:szCs w:val="22"/>
          <w:lang w:eastAsia="zh-CN"/>
        </w:rPr>
        <w:t>或其关联方的特定</w:t>
      </w:r>
      <w:r>
        <w:rPr>
          <w:rFonts w:ascii="SimHei" w:hAnsi="SimHei" w:eastAsia="黑体" w:cs="SimHei"/>
          <w:bCs/>
          <w:sz w:val="22"/>
          <w:szCs w:val="22"/>
          <w:lang w:eastAsia="zh-CN"/>
        </w:rPr>
        <w:t>保密信息。</w:t>
      </w:r>
    </w:p>
    <w:p>
      <w:pPr>
        <w:pStyle w:val="KWBodytext"/>
        <w:spacing w:before="0" w:after="100"/>
        <w:ind w:start="566" w:hanging="0"/>
        <w:rPr>
          <w:rFonts w:ascii="SimHei" w:hAnsi="SimHei" w:eastAsia="黑体" w:cs="SimHei"/>
          <w:bCs/>
          <w:sz w:val="22"/>
          <w:szCs w:val="22"/>
          <w:lang w:eastAsia="zh-CN"/>
        </w:rPr>
      </w:pPr>
      <w:r>
        <w:rPr>
          <w:rFonts w:ascii="SimHei" w:hAnsi="SimHei" w:eastAsia="黑体" w:cs="SimHei"/>
          <w:bCs/>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w:t>
      </w:r>
      <w:r>
        <w:rPr>
          <w:rFonts w:ascii="SimHei" w:hAnsi="SimHei" w:eastAsia="黑体" w:cs="SimHei"/>
          <w:bCs/>
          <w:sz w:val="22"/>
          <w:szCs w:val="22"/>
        </w:rPr>
        <w:t>Confidential Information</w:t>
      </w:r>
      <w:r>
        <w:rPr>
          <w:rFonts w:ascii="SimHei" w:hAnsi="SimHei" w:eastAsia="黑体" w:cs="SimHei"/>
          <w:b w:val="false"/>
          <w:sz w:val="22"/>
          <w:szCs w:val="22"/>
        </w:rPr>
        <w:t>” shall mean the information with confidential nature</w:t>
      </w:r>
      <w:r>
        <w:rPr>
          <w:rFonts w:ascii="SimHei" w:hAnsi="SimHei" w:eastAsia="黑体" w:cs="SimHei"/>
          <w:b w:val="false"/>
          <w:sz w:val="22"/>
          <w:szCs w:val="22"/>
          <w:lang w:eastAsia="zh-CN"/>
        </w:rPr>
        <w:t xml:space="preserve"> held,</w:t>
      </w:r>
      <w:r>
        <w:rPr>
          <w:rFonts w:ascii="SimHei" w:hAnsi="SimHei" w:eastAsia="黑体" w:cs="SimHei"/>
          <w:b w:val="false"/>
          <w:sz w:val="22"/>
          <w:szCs w:val="22"/>
        </w:rPr>
        <w:t xml:space="preserve"> created, discovered, prepared</w:t>
      </w:r>
      <w:r>
        <w:rPr>
          <w:rFonts w:ascii="SimHei" w:hAnsi="SimHei" w:eastAsia="黑体" w:cs="SimHei"/>
          <w:b w:val="false"/>
          <w:sz w:val="22"/>
          <w:szCs w:val="22"/>
          <w:lang w:eastAsia="zh-CN"/>
        </w:rPr>
        <w:t xml:space="preserve">, acquired, </w:t>
      </w:r>
      <w:r>
        <w:rPr>
          <w:rFonts w:ascii="SimHei" w:hAnsi="SimHei" w:eastAsia="黑体" w:cs="SimHei"/>
          <w:b w:val="false"/>
          <w:sz w:val="22"/>
          <w:szCs w:val="22"/>
        </w:rPr>
        <w:t>developed</w:t>
      </w:r>
      <w:r>
        <w:rPr>
          <w:rFonts w:ascii="SimHei" w:hAnsi="SimHei" w:eastAsia="黑体" w:cs="SimHei"/>
          <w:b w:val="false"/>
          <w:sz w:val="22"/>
          <w:szCs w:val="22"/>
          <w:lang w:eastAsia="zh-CN"/>
        </w:rPr>
        <w:t xml:space="preserve">, or otherwise provided </w:t>
      </w:r>
      <w:r>
        <w:rPr>
          <w:rFonts w:ascii="SimHei" w:hAnsi="SimHei" w:eastAsia="黑体" w:cs="SimHei"/>
          <w:b w:val="false"/>
          <w:sz w:val="22"/>
          <w:szCs w:val="22"/>
        </w:rPr>
        <w:t xml:space="preserve">by </w:t>
      </w:r>
      <w:r>
        <w:rPr>
          <w:rFonts w:ascii="SimHei" w:hAnsi="SimHei" w:eastAsia="黑体" w:cs="SimHei"/>
          <w:b w:val="false"/>
          <w:sz w:val="22"/>
          <w:szCs w:val="22"/>
          <w:lang w:eastAsia="zh-CN"/>
        </w:rPr>
        <w:t>Party A or its affiliates</w:t>
      </w:r>
      <w:r>
        <w:rPr>
          <w:rFonts w:ascii="SimHei" w:hAnsi="SimHei" w:eastAsia="黑体" w:cs="SimHei"/>
          <w:b w:val="false"/>
          <w:sz w:val="22"/>
          <w:szCs w:val="22"/>
        </w:rPr>
        <w:t>, which is not generally know</w:t>
      </w:r>
      <w:r>
        <w:rPr>
          <w:rFonts w:ascii="SimHei" w:hAnsi="SimHei" w:eastAsia="黑体" w:cs="SimHei"/>
          <w:b w:val="false"/>
          <w:sz w:val="22"/>
          <w:szCs w:val="22"/>
          <w:lang w:eastAsia="zh-CN"/>
        </w:rPr>
        <w:t>n</w:t>
      </w:r>
      <w:r>
        <w:rPr>
          <w:rFonts w:ascii="SimHei" w:hAnsi="SimHei" w:eastAsia="黑体" w:cs="SimHei"/>
          <w:b w:val="false"/>
          <w:sz w:val="22"/>
          <w:szCs w:val="22"/>
        </w:rPr>
        <w:t xml:space="preserve"> to the public, to w</w:t>
      </w:r>
      <w:r>
        <w:rPr>
          <w:rFonts w:ascii="SimHei" w:hAnsi="SimHei" w:eastAsia="黑体" w:cs="SimHei"/>
          <w:b w:val="false"/>
          <w:sz w:val="22"/>
          <w:szCs w:val="22"/>
          <w:lang w:eastAsia="zh-CN"/>
        </w:rPr>
        <w:t>hich Party B may have an access. Such Confidential Information includes but is not limited to:-</w:t>
      </w:r>
    </w:p>
    <w:p>
      <w:pPr>
        <w:pStyle w:val="KWBodytext"/>
        <w:spacing w:before="0" w:after="100"/>
        <w:ind w:start="566" w:hanging="0"/>
        <w:rPr>
          <w:rFonts w:ascii="SimHei" w:hAnsi="SimHei" w:eastAsia="黑体" w:cs="SimHei"/>
          <w:spacing w:val="-3"/>
          <w:sz w:val="22"/>
          <w:szCs w:val="22"/>
          <w:lang w:eastAsia="zh-CN"/>
        </w:rPr>
      </w:pPr>
      <w:r>
        <w:rPr>
          <w:rFonts w:ascii="SimHei" w:hAnsi="SimHei" w:eastAsia="黑体" w:cs="SimHei"/>
          <w:spacing w:val="-3"/>
          <w:sz w:val="22"/>
          <w:szCs w:val="22"/>
          <w:lang w:eastAsia="zh-CN"/>
        </w:rPr>
        <w:t>“</w:t>
      </w:r>
      <w:r>
        <w:rPr>
          <w:rFonts w:ascii="SimHei" w:hAnsi="SimHei" w:eastAsia="黑体" w:cs="SimHei"/>
          <w:b/>
          <w:spacing w:val="-3"/>
          <w:sz w:val="22"/>
          <w:szCs w:val="22"/>
          <w:lang w:eastAsia="zh-CN"/>
        </w:rPr>
        <w:t>保密信息</w:t>
      </w:r>
      <w:r>
        <w:rPr>
          <w:rFonts w:ascii="SimHei" w:hAnsi="SimHei" w:eastAsia="黑体" w:cs="SimHei"/>
          <w:spacing w:val="-3"/>
          <w:sz w:val="22"/>
          <w:szCs w:val="22"/>
          <w:lang w:eastAsia="zh-CN"/>
        </w:rPr>
        <w:t>”系指乙方接触到的甲方及其关联方持有、创造、发现、准备、开发、或提供的具有秘密性质的信息，该等信息不为公众所知，且包括但不限于：</w:t>
      </w:r>
    </w:p>
    <w:p>
      <w:pPr>
        <w:pStyle w:val="KWBodytext"/>
        <w:spacing w:before="0" w:after="100"/>
        <w:ind w:start="566" w:hanging="0"/>
        <w:rPr>
          <w:rFonts w:ascii="SimHei" w:hAnsi="SimHei" w:eastAsia="黑体" w:cs="SimHei"/>
          <w:spacing w:val="-3"/>
          <w:sz w:val="22"/>
          <w:szCs w:val="22"/>
          <w:lang w:eastAsia="zh-CN"/>
        </w:rPr>
      </w:pPr>
      <w:r>
        <w:rPr>
          <w:rFonts w:ascii="SimHei" w:hAnsi="SimHei" w:eastAsia="黑体" w:cs="SimHei"/>
          <w:spacing w:val="-3"/>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lang w:eastAsia="zh-CN"/>
        </w:rPr>
      </w:pPr>
      <w:r>
        <w:rPr>
          <w:rFonts w:ascii="SimHei" w:hAnsi="SimHei" w:eastAsia="黑体" w:cs="SimHei"/>
          <w:sz w:val="22"/>
          <w:szCs w:val="22"/>
        </w:rPr>
        <w:t xml:space="preserve">all information (whether oral or otherwise) and material (whether electronically recorded, in writing or otherwise) disclosed to </w:t>
      </w:r>
      <w:r>
        <w:rPr>
          <w:rFonts w:ascii="SimHei" w:hAnsi="SimHei" w:eastAsia="黑体" w:cs="SimHei"/>
          <w:sz w:val="22"/>
          <w:szCs w:val="22"/>
          <w:lang w:eastAsia="zh-CN"/>
        </w:rPr>
        <w:t>Party B</w:t>
      </w:r>
      <w:r>
        <w:rPr>
          <w:rFonts w:ascii="SimHei" w:hAnsi="SimHei" w:eastAsia="黑体" w:cs="SimHei"/>
          <w:sz w:val="22"/>
          <w:szCs w:val="22"/>
        </w:rPr>
        <w:t xml:space="preserve"> before, on or after the date of this Agreement by </w:t>
      </w:r>
      <w:r>
        <w:rPr>
          <w:rFonts w:ascii="SimHei" w:hAnsi="SimHei" w:eastAsia="黑体" w:cs="SimHei"/>
          <w:sz w:val="22"/>
          <w:szCs w:val="22"/>
          <w:lang w:eastAsia="zh-CN"/>
        </w:rPr>
        <w:t xml:space="preserve">Party A or its affiliates </w:t>
      </w:r>
      <w:r>
        <w:rPr>
          <w:rFonts w:ascii="SimHei" w:hAnsi="SimHei" w:eastAsia="黑体" w:cs="SimHei"/>
          <w:sz w:val="22"/>
          <w:szCs w:val="22"/>
        </w:rPr>
        <w:t xml:space="preserve">for the purpose the </w:t>
      </w:r>
      <w:r>
        <w:rPr>
          <w:rFonts w:ascii="SimHei" w:hAnsi="SimHei" w:eastAsia="黑体" w:cs="SimHei"/>
          <w:sz w:val="22"/>
          <w:szCs w:val="22"/>
          <w:lang w:eastAsia="zh-CN"/>
        </w:rPr>
        <w:t>Investigation</w:t>
      </w:r>
      <w:r>
        <w:rPr>
          <w:rFonts w:ascii="SimHei" w:hAnsi="SimHei" w:eastAsia="黑体" w:cs="SimHei"/>
          <w:sz w:val="22"/>
          <w:szCs w:val="22"/>
        </w:rPr>
        <w:t xml:space="preserve">, and in particular including existing business and / or contractual relationships (as well as their terms) that </w:t>
      </w:r>
      <w:r>
        <w:rPr>
          <w:rFonts w:ascii="SimHei" w:hAnsi="SimHei" w:eastAsia="黑体" w:cs="SimHei"/>
          <w:sz w:val="22"/>
          <w:szCs w:val="22"/>
          <w:lang w:eastAsia="zh-CN"/>
        </w:rPr>
        <w:t xml:space="preserve">Party </w:t>
      </w:r>
      <w:r>
        <w:rPr>
          <w:rFonts w:ascii="SimHei" w:hAnsi="SimHei" w:eastAsia="黑体" w:cs="SimHei"/>
          <w:sz w:val="22"/>
          <w:szCs w:val="22"/>
        </w:rPr>
        <w:t>A</w:t>
      </w:r>
      <w:r>
        <w:rPr>
          <w:rFonts w:ascii="SimHei" w:hAnsi="SimHei" w:eastAsia="黑体" w:cs="SimHei"/>
          <w:sz w:val="22"/>
          <w:szCs w:val="22"/>
          <w:lang w:eastAsia="zh-CN"/>
        </w:rPr>
        <w:t xml:space="preserve"> and affiliates</w:t>
      </w:r>
      <w:r>
        <w:rPr>
          <w:rFonts w:ascii="SimHei" w:hAnsi="SimHei" w:eastAsia="黑体" w:cs="SimHei"/>
          <w:sz w:val="22"/>
          <w:szCs w:val="22"/>
        </w:rPr>
        <w:t xml:space="preserve"> may have with third parties and financial information</w:t>
      </w:r>
      <w:r>
        <w:rPr>
          <w:rFonts w:ascii="SimHei" w:hAnsi="SimHei" w:eastAsia="黑体" w:cs="SimHei"/>
          <w:sz w:val="22"/>
          <w:szCs w:val="22"/>
          <w:lang w:eastAsia="zh-CN"/>
        </w:rPr>
        <w:t xml:space="preserve"> of Party A and its affiliates</w:t>
      </w:r>
      <w:r>
        <w:rPr>
          <w:rFonts w:ascii="SimHei" w:hAnsi="SimHei" w:eastAsia="黑体" w:cs="SimHei"/>
          <w:sz w:val="22"/>
          <w:szCs w:val="22"/>
        </w:rPr>
        <w:t xml:space="preserve">; </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所有由甲方及其关联方在本协议签署日前、签署日或签署日后披露给乙方的与</w:t>
      </w:r>
      <w:r>
        <w:rPr>
          <w:rFonts w:ascii="SimHei" w:hAnsi="SimHei" w:eastAsia="黑体" w:cs="SimHei"/>
          <w:sz w:val="22"/>
          <w:szCs w:val="22"/>
          <w:lang w:eastAsia="zh-CN"/>
        </w:rPr>
        <w:t>本次调查</w:t>
      </w:r>
      <w:r>
        <w:rPr>
          <w:rFonts w:ascii="SimHei" w:hAnsi="SimHei" w:eastAsia="黑体" w:cs="SimHei"/>
          <w:sz w:val="22"/>
          <w:szCs w:val="22"/>
          <w:lang w:eastAsia="zh-CN"/>
        </w:rPr>
        <w:t>相关的，并尤其包括现</w:t>
      </w:r>
      <w:r>
        <w:rPr>
          <w:rFonts w:ascii="SimHei" w:hAnsi="SimHei" w:eastAsia="黑体" w:cs="SimHei"/>
          <w:sz w:val="22"/>
          <w:szCs w:val="22"/>
          <w:lang w:eastAsia="zh-CN"/>
        </w:rPr>
        <w:t>有的</w:t>
      </w:r>
      <w:r>
        <w:rPr>
          <w:rFonts w:ascii="SimHei" w:hAnsi="SimHei" w:eastAsia="黑体" w:cs="SimHei"/>
          <w:sz w:val="22"/>
          <w:szCs w:val="22"/>
          <w:lang w:eastAsia="zh-CN"/>
        </w:rPr>
        <w:t>甲方</w:t>
      </w:r>
      <w:r>
        <w:rPr>
          <w:rFonts w:ascii="SimHei" w:hAnsi="SimHei" w:eastAsia="黑体" w:cs="SimHei"/>
          <w:sz w:val="22"/>
          <w:szCs w:val="22"/>
          <w:lang w:eastAsia="zh-CN"/>
        </w:rPr>
        <w:t>及其关联方</w:t>
      </w:r>
      <w:r>
        <w:rPr>
          <w:rFonts w:ascii="SimHei" w:hAnsi="SimHei" w:eastAsia="黑体" w:cs="SimHei"/>
          <w:sz w:val="22"/>
          <w:szCs w:val="22"/>
          <w:lang w:eastAsia="zh-CN"/>
        </w:rPr>
        <w:t>可能与第三方存在的商业和</w:t>
      </w:r>
      <w:r>
        <w:rPr>
          <w:rFonts w:ascii="SimHei" w:hAnsi="SimHei" w:eastAsia="黑体" w:cs="SimHei"/>
          <w:sz w:val="22"/>
          <w:szCs w:val="22"/>
          <w:lang w:eastAsia="zh-CN"/>
        </w:rPr>
        <w:t>/</w:t>
      </w:r>
      <w:r>
        <w:rPr>
          <w:rFonts w:ascii="SimHei" w:hAnsi="SimHei" w:eastAsia="黑体" w:cs="SimHei"/>
          <w:sz w:val="22"/>
          <w:szCs w:val="22"/>
          <w:lang w:eastAsia="zh-CN"/>
        </w:rPr>
        <w:t>或合同关系（包括相应的合同条款）</w:t>
      </w:r>
      <w:r>
        <w:rPr>
          <w:rFonts w:ascii="SimHei" w:hAnsi="SimHei" w:eastAsia="黑体" w:cs="SimHei"/>
          <w:sz w:val="22"/>
          <w:szCs w:val="22"/>
          <w:lang w:eastAsia="zh-CN"/>
        </w:rPr>
        <w:t>及财务</w:t>
      </w:r>
      <w:r>
        <w:rPr>
          <w:rFonts w:ascii="SimHei" w:hAnsi="SimHei" w:eastAsia="黑体" w:cs="SimHei"/>
          <w:sz w:val="22"/>
          <w:szCs w:val="22"/>
          <w:lang w:eastAsia="zh-CN"/>
        </w:rPr>
        <w:t>的信息（无论口头或以任何形式）及资料（无论电子记录，书面或其他方式）；</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rPr>
      </w:pPr>
      <w:r>
        <w:rPr>
          <w:rFonts w:ascii="SimHei" w:hAnsi="SimHei" w:eastAsia="黑体" w:cs="SimHei"/>
          <w:sz w:val="22"/>
          <w:szCs w:val="22"/>
        </w:rPr>
        <w:t>all information (whether oral or otherwise) and material (whether electronically recorded, in writing or otherwise) relating directly or indirectly to the business affairs of Party A or its affiliate</w:t>
      </w:r>
      <w:r>
        <w:rPr>
          <w:rFonts w:ascii="SimHei" w:hAnsi="SimHei" w:eastAsia="黑体" w:cs="SimHei"/>
          <w:sz w:val="22"/>
          <w:szCs w:val="22"/>
          <w:lang w:eastAsia="zh-CN"/>
        </w:rPr>
        <w:t>s</w:t>
      </w:r>
      <w:r>
        <w:rPr>
          <w:rFonts w:ascii="SimHei" w:hAnsi="SimHei" w:eastAsia="黑体" w:cs="SimHei"/>
          <w:sz w:val="22"/>
          <w:szCs w:val="22"/>
        </w:rPr>
        <w:t xml:space="preserve">, all software, samples, devices, demonstrations, know-how, trade secrets and other materials of whatever description, whether subject to or protected by copyright, patent, trademark, registered or unregistered or otherwise disclosed before, on or after the date of this Agreement by Party A or its </w:t>
      </w:r>
      <w:r>
        <w:rPr>
          <w:rFonts w:ascii="SimHei" w:hAnsi="SimHei" w:eastAsia="黑体" w:cs="SimHei"/>
          <w:sz w:val="22"/>
          <w:szCs w:val="22"/>
          <w:lang w:eastAsia="zh-CN"/>
        </w:rPr>
        <w:t>a</w:t>
      </w:r>
      <w:r>
        <w:rPr>
          <w:rFonts w:ascii="SimHei" w:hAnsi="SimHei" w:eastAsia="黑体" w:cs="SimHei"/>
          <w:sz w:val="22"/>
          <w:szCs w:val="22"/>
        </w:rPr>
        <w:t>ffiliates to Party B; and</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所有直接或间接地与甲方（或其关联方）商务相关的信息（无论口头或以任何形式）及资料（无论电子记录，书面或其他方式），所有软件，样品，设备，展示品，技术秘密，商业秘密及其他无论以何种描述形式存在的资料，无论是否受著作权、专利及商标保护，无论是否注册或在本协议签署日之前、签署日或之后被甲方或其关联方进行过相关的披露；及</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rPr>
      </w:pPr>
      <w:r>
        <w:rPr>
          <w:rFonts w:ascii="SimHei" w:hAnsi="SimHei" w:eastAsia="黑体" w:cs="SimHei"/>
          <w:sz w:val="22"/>
          <w:szCs w:val="22"/>
        </w:rPr>
        <w:t>any document or material marked 'Confidential' (or with a similar expression), or any information which Party B or any of its employees has been told is confidential or which he might reasonably expect Party A</w:t>
      </w:r>
      <w:r>
        <w:rPr>
          <w:rFonts w:ascii="SimHei" w:hAnsi="SimHei" w:eastAsia="黑体" w:cs="SimHei"/>
          <w:sz w:val="22"/>
          <w:szCs w:val="22"/>
          <w:lang w:eastAsia="zh-CN"/>
        </w:rPr>
        <w:t xml:space="preserve"> or its affiliates</w:t>
      </w:r>
      <w:r>
        <w:rPr>
          <w:rFonts w:ascii="SimHei" w:hAnsi="SimHei" w:eastAsia="黑体" w:cs="SimHei"/>
          <w:sz w:val="22"/>
          <w:szCs w:val="22"/>
        </w:rPr>
        <w:t xml:space="preserve"> would regard as confidential.</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任何被标示为保密</w:t>
      </w:r>
      <w:r>
        <w:rPr>
          <w:rFonts w:ascii="SimHei" w:hAnsi="SimHei" w:eastAsia="黑体" w:cs="SimHei"/>
          <w:sz w:val="22"/>
          <w:szCs w:val="22"/>
          <w:lang w:eastAsia="zh-CN"/>
        </w:rPr>
        <w:t>(</w:t>
      </w:r>
      <w:r>
        <w:rPr>
          <w:rFonts w:ascii="SimHei" w:hAnsi="SimHei" w:eastAsia="黑体" w:cs="SimHei"/>
          <w:sz w:val="22"/>
          <w:szCs w:val="22"/>
          <w:lang w:eastAsia="zh-CN"/>
        </w:rPr>
        <w:t>或相似的说法</w:t>
      </w:r>
      <w:r>
        <w:rPr>
          <w:rFonts w:ascii="SimHei" w:hAnsi="SimHei" w:eastAsia="黑体" w:cs="SimHei"/>
          <w:sz w:val="22"/>
          <w:szCs w:val="22"/>
          <w:lang w:eastAsia="zh-CN"/>
        </w:rPr>
        <w:t>)</w:t>
      </w:r>
      <w:r>
        <w:rPr>
          <w:rFonts w:ascii="SimHei" w:hAnsi="SimHei" w:eastAsia="黑体" w:cs="SimHei"/>
          <w:sz w:val="22"/>
          <w:szCs w:val="22"/>
          <w:lang w:eastAsia="zh-CN"/>
        </w:rPr>
        <w:t>的文件、或任何已告知乙方及其任意雇员为机密的信息或乙方可合理预计的将被甲方</w:t>
      </w:r>
      <w:r>
        <w:rPr>
          <w:rFonts w:ascii="SimHei" w:hAnsi="SimHei" w:eastAsia="黑体" w:cs="SimHei"/>
          <w:sz w:val="22"/>
          <w:szCs w:val="22"/>
          <w:lang w:eastAsia="zh-CN"/>
        </w:rPr>
        <w:t>及其关联方</w:t>
      </w:r>
      <w:r>
        <w:rPr>
          <w:rFonts w:ascii="SimHei" w:hAnsi="SimHei" w:eastAsia="黑体" w:cs="SimHei"/>
          <w:sz w:val="22"/>
          <w:szCs w:val="22"/>
          <w:lang w:eastAsia="zh-CN"/>
        </w:rPr>
        <w:t>视为机密的信息。</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pPr>
      <w:r>
        <w:rPr>
          <w:rFonts w:ascii="SimHei" w:hAnsi="SimHei" w:eastAsia="黑体" w:cs="SimHei"/>
          <w:b w:val="false"/>
          <w:sz w:val="22"/>
          <w:szCs w:val="22"/>
          <w:lang w:eastAsia="zh-CN"/>
        </w:rPr>
        <w:t>Party B</w:t>
      </w:r>
      <w:r>
        <w:rPr>
          <w:rFonts w:ascii="SimHei" w:hAnsi="SimHei" w:eastAsia="黑体" w:cs="SimHei"/>
          <w:b w:val="false"/>
          <w:sz w:val="22"/>
          <w:szCs w:val="22"/>
        </w:rPr>
        <w:t xml:space="preserve"> acknowledges that the Confidential Information supplied or to be supplied by </w:t>
      </w:r>
      <w:r>
        <w:rPr>
          <w:rFonts w:ascii="SimHei" w:hAnsi="SimHei" w:eastAsia="黑体" w:cs="SimHei"/>
          <w:b w:val="false"/>
          <w:sz w:val="22"/>
          <w:szCs w:val="22"/>
          <w:lang w:eastAsia="zh-CN"/>
        </w:rPr>
        <w:t>Party A or its affiliates</w:t>
      </w:r>
      <w:r>
        <w:rPr>
          <w:rFonts w:ascii="SimHei" w:hAnsi="SimHei" w:eastAsia="黑体" w:cs="SimHei"/>
          <w:b w:val="false"/>
          <w:sz w:val="22"/>
          <w:szCs w:val="22"/>
        </w:rPr>
        <w:t xml:space="preserve"> to it is proprietary to </w:t>
      </w:r>
      <w:r>
        <w:rPr>
          <w:rFonts w:ascii="SimHei" w:hAnsi="SimHei" w:eastAsia="黑体" w:cs="SimHei"/>
          <w:b w:val="false"/>
          <w:sz w:val="22"/>
          <w:szCs w:val="22"/>
          <w:lang w:eastAsia="zh-CN"/>
        </w:rPr>
        <w:t>Party A</w:t>
      </w:r>
      <w:r>
        <w:rPr>
          <w:rFonts w:ascii="SimHei" w:hAnsi="SimHei" w:eastAsia="黑体" w:cs="SimHei"/>
          <w:b w:val="false"/>
          <w:sz w:val="22"/>
          <w:szCs w:val="22"/>
        </w:rPr>
        <w:t xml:space="preserve"> or its </w:t>
      </w:r>
      <w:r>
        <w:rPr>
          <w:rFonts w:ascii="SimHei" w:hAnsi="SimHei" w:eastAsia="黑体" w:cs="SimHei"/>
          <w:b w:val="false"/>
          <w:sz w:val="22"/>
          <w:szCs w:val="22"/>
          <w:lang w:eastAsia="zh-CN"/>
        </w:rPr>
        <w:t>a</w:t>
      </w:r>
      <w:r>
        <w:rPr>
          <w:rFonts w:ascii="SimHei" w:hAnsi="SimHei" w:eastAsia="黑体" w:cs="SimHei"/>
          <w:b w:val="false"/>
          <w:sz w:val="22"/>
          <w:szCs w:val="22"/>
        </w:rPr>
        <w:t xml:space="preserve">ffiliates and acknowledges that it is of a confidential nature. Accordingly, </w:t>
      </w:r>
      <w:r>
        <w:rPr>
          <w:rFonts w:ascii="SimHei" w:hAnsi="SimHei" w:eastAsia="黑体" w:cs="SimHei"/>
          <w:b w:val="false"/>
          <w:sz w:val="22"/>
          <w:szCs w:val="22"/>
          <w:lang w:eastAsia="zh-CN"/>
        </w:rPr>
        <w:t>Party B</w:t>
      </w:r>
      <w:r>
        <w:rPr>
          <w:rFonts w:ascii="SimHei" w:hAnsi="SimHei" w:eastAsia="黑体" w:cs="SimHei"/>
          <w:b w:val="false"/>
          <w:sz w:val="22"/>
          <w:szCs w:val="22"/>
        </w:rPr>
        <w:t xml:space="preserve"> will at all times keep Confidential Information </w:t>
      </w:r>
      <w:r>
        <w:rPr>
          <w:rFonts w:ascii="SimHei" w:hAnsi="SimHei" w:eastAsia="黑体" w:cs="SimHei"/>
          <w:b w:val="false"/>
          <w:sz w:val="22"/>
          <w:szCs w:val="22"/>
          <w:lang w:eastAsia="zh-CN"/>
        </w:rPr>
        <w:t>in strict confidence</w:t>
      </w:r>
      <w:r>
        <w:rPr>
          <w:rFonts w:ascii="SimHei" w:hAnsi="SimHei" w:eastAsia="黑体" w:cs="SimHei"/>
          <w:b w:val="false"/>
          <w:sz w:val="22"/>
          <w:szCs w:val="22"/>
        </w:rPr>
        <w:t xml:space="preserve"> and will not use the Confidential Information in any manner other than for the </w:t>
      </w:r>
      <w:r>
        <w:rPr>
          <w:rFonts w:ascii="SimHei" w:hAnsi="SimHei" w:eastAsia="黑体" w:cs="SimHei"/>
          <w:b w:val="false"/>
          <w:sz w:val="22"/>
          <w:szCs w:val="22"/>
          <w:lang w:eastAsia="zh-CN"/>
        </w:rPr>
        <w:t>purpose of the Investigation w</w:t>
      </w:r>
      <w:r>
        <w:rPr>
          <w:rFonts w:ascii="SimHei" w:hAnsi="SimHei" w:eastAsia="黑体" w:cs="SimHei"/>
          <w:b w:val="false"/>
          <w:sz w:val="22"/>
          <w:szCs w:val="22"/>
        </w:rPr>
        <w:t xml:space="preserve">ithout the prior written consent of </w:t>
      </w:r>
      <w:r>
        <w:rPr>
          <w:rFonts w:ascii="SimHei" w:hAnsi="SimHei" w:eastAsia="黑体" w:cs="SimHei"/>
          <w:b w:val="false"/>
          <w:sz w:val="22"/>
          <w:szCs w:val="22"/>
          <w:lang w:eastAsia="zh-CN"/>
        </w:rPr>
        <w:t>Party A</w:t>
      </w:r>
      <w:r>
        <w:rPr>
          <w:rFonts w:ascii="SimHei" w:hAnsi="SimHei" w:eastAsia="黑体" w:cs="SimHei"/>
          <w:b w:val="false"/>
          <w:sz w:val="22"/>
          <w:szCs w:val="22"/>
        </w:rPr>
        <w:t xml:space="preserve">. In particular, </w:t>
      </w:r>
      <w:r>
        <w:rPr>
          <w:rFonts w:ascii="SimHei" w:hAnsi="SimHei" w:eastAsia="黑体" w:cs="SimHei"/>
          <w:b w:val="false"/>
          <w:sz w:val="22"/>
          <w:szCs w:val="22"/>
          <w:lang w:eastAsia="zh-CN"/>
        </w:rPr>
        <w:t>Party B</w:t>
      </w:r>
      <w:r>
        <w:rPr>
          <w:rFonts w:ascii="SimHei" w:hAnsi="SimHei" w:eastAsia="黑体" w:cs="SimHei"/>
          <w:b w:val="false"/>
          <w:sz w:val="22"/>
          <w:szCs w:val="22"/>
        </w:rPr>
        <w:t xml:space="preserve"> shall </w:t>
      </w:r>
      <w:r>
        <w:rPr>
          <w:rFonts w:ascii="SimHei" w:hAnsi="SimHei" w:eastAsia="黑体" w:cs="SimHei"/>
          <w:b w:val="false"/>
          <w:sz w:val="22"/>
          <w:szCs w:val="22"/>
          <w:lang w:eastAsia="zh-CN"/>
        </w:rPr>
        <w:t>not directly or indirectly: -</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乙方认可甲方及其关联方提供的或将要提供的保密信息系甲方及其关联方的专有财产，乙方同意此类信息在本质上具有保密性质。因此，乙方将在任何时间对于此类由甲方或其关联方传递的保密信息保持其</w:t>
      </w:r>
      <w:r>
        <w:rPr>
          <w:rFonts w:ascii="SimHei" w:hAnsi="SimHei" w:eastAsia="黑体" w:cs="SimHei"/>
          <w:sz w:val="22"/>
          <w:szCs w:val="22"/>
          <w:lang w:eastAsia="zh-CN"/>
        </w:rPr>
        <w:t>严格</w:t>
      </w:r>
      <w:r>
        <w:rPr>
          <w:rFonts w:ascii="SimHei" w:hAnsi="SimHei" w:eastAsia="黑体" w:cs="SimHei"/>
          <w:sz w:val="22"/>
          <w:szCs w:val="22"/>
          <w:lang w:eastAsia="zh-CN"/>
        </w:rPr>
        <w:t>保密性，并将不会为</w:t>
      </w:r>
      <w:r>
        <w:rPr>
          <w:rFonts w:ascii="SimHei" w:hAnsi="SimHei" w:eastAsia="黑体" w:cs="SimHei"/>
          <w:sz w:val="22"/>
          <w:szCs w:val="22"/>
          <w:lang w:eastAsia="zh-CN"/>
        </w:rPr>
        <w:t>本次调查</w:t>
      </w:r>
      <w:r>
        <w:rPr>
          <w:rFonts w:ascii="SimHei" w:hAnsi="SimHei" w:eastAsia="黑体" w:cs="SimHei"/>
          <w:sz w:val="22"/>
          <w:szCs w:val="22"/>
          <w:lang w:eastAsia="zh-CN"/>
        </w:rPr>
        <w:t>以外的任何方式使用该等信息，除非事先得到披露方的书面同意。且乙方不得直接或间接：</w:t>
      </w:r>
      <w:r>
        <w:rPr>
          <w:rFonts w:ascii="SimHei" w:hAnsi="SimHei" w:eastAsia="黑体" w:cs="SimHei"/>
          <w:sz w:val="22"/>
          <w:szCs w:val="22"/>
          <w:lang w:eastAsia="zh-CN"/>
        </w:rPr>
        <w:t xml:space="preserve"> </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rPr>
      </w:pPr>
      <w:r>
        <w:rPr>
          <w:rFonts w:ascii="SimHei" w:hAnsi="SimHei" w:eastAsia="黑体" w:cs="SimHei"/>
          <w:sz w:val="22"/>
          <w:szCs w:val="22"/>
        </w:rPr>
        <w:t>disclose, in any form, any Confidential Information to any third party, except otherwise permitted pursuant to this Agreement</w:t>
      </w:r>
    </w:p>
    <w:p>
      <w:pPr>
        <w:pStyle w:val="KWheading5"/>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以任何形式将任何保密信息披露予第三方，但本合同其他条款允许披露的情况除外；</w:t>
      </w:r>
    </w:p>
    <w:p>
      <w:pPr>
        <w:pStyle w:val="KWheading5"/>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pPr>
      <w:r>
        <w:rPr>
          <w:rFonts w:ascii="SimHei" w:hAnsi="SimHei" w:eastAsia="黑体" w:cs="SimHei"/>
          <w:sz w:val="22"/>
          <w:szCs w:val="22"/>
        </w:rPr>
        <w:t>acquire or allow any third party to acquire Confidential Information by any improper methods (the “Improper Methods” includes stealing, fraud, threat, bribery, unauthorized reproduction, breach of confidentiality obligations, persuasion of others to breach any confidentiality obligation or similar methods of the same nature); or</w:t>
      </w:r>
    </w:p>
    <w:p>
      <w:pPr>
        <w:pStyle w:val="KWheading5"/>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以不当方式获取或允许第三方不当获取保密信息（“不当方式”包括窃取、欺诈、威胁、贿赂、未经授权复制、违反保密义务、教唆他人违反保密义务或同样性质的类似方式）；</w:t>
      </w:r>
      <w:r>
        <w:rPr>
          <w:rFonts w:ascii="SimHei" w:hAnsi="SimHei" w:eastAsia="黑体" w:cs="SimHei"/>
          <w:sz w:val="22"/>
          <w:szCs w:val="22"/>
          <w:lang w:eastAsia="zh-CN"/>
        </w:rPr>
        <w:t>或</w:t>
      </w:r>
    </w:p>
    <w:p>
      <w:pPr>
        <w:pStyle w:val="KWheading5"/>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pPr>
      <w:r>
        <w:rPr>
          <w:rFonts w:ascii="SimHei" w:hAnsi="SimHei" w:eastAsia="黑体" w:cs="SimHei"/>
          <w:sz w:val="22"/>
          <w:szCs w:val="22"/>
        </w:rPr>
        <w:t>use or allow any third party to use any Confidential Information acquired through Improper Methods.</w:t>
      </w:r>
    </w:p>
    <w:p>
      <w:pPr>
        <w:pStyle w:val="KWheading5"/>
        <w:numPr>
          <w:ilvl w:val="0"/>
          <w:numId w:val="0"/>
        </w:numPr>
        <w:spacing w:before="0" w:after="100"/>
        <w:ind w:start="1134" w:hanging="0"/>
        <w:rPr>
          <w:rFonts w:ascii="SimHei" w:hAnsi="SimHei" w:eastAsia="黑体" w:cs="SimHei"/>
          <w:spacing w:val="-3"/>
          <w:sz w:val="22"/>
          <w:szCs w:val="22"/>
          <w:lang w:eastAsia="zh-CN"/>
        </w:rPr>
      </w:pPr>
      <w:r>
        <w:rPr>
          <w:rFonts w:ascii="SimHei" w:hAnsi="SimHei" w:eastAsia="黑体" w:cs="SimHei"/>
          <w:sz w:val="22"/>
          <w:szCs w:val="22"/>
          <w:lang w:eastAsia="zh-CN"/>
        </w:rPr>
        <w:t>使用或允许第</w:t>
      </w:r>
      <w:r>
        <w:rPr>
          <w:rFonts w:ascii="SimHei" w:hAnsi="SimHei" w:eastAsia="黑体" w:cs="SimHei"/>
          <w:spacing w:val="-3"/>
          <w:sz w:val="22"/>
          <w:szCs w:val="22"/>
          <w:lang w:eastAsia="zh-CN"/>
        </w:rPr>
        <w:t>三方使用以不当方式取得的保密信息</w:t>
      </w:r>
      <w:r>
        <w:rPr>
          <w:rFonts w:ascii="SimHei" w:hAnsi="SimHei" w:eastAsia="黑体" w:cs="SimHei"/>
          <w:spacing w:val="-3"/>
          <w:sz w:val="22"/>
          <w:szCs w:val="22"/>
          <w:lang w:eastAsia="zh-CN"/>
        </w:rPr>
        <w:t>。</w:t>
      </w:r>
    </w:p>
    <w:p>
      <w:pPr>
        <w:pStyle w:val="KWheading5"/>
        <w:numPr>
          <w:ilvl w:val="0"/>
          <w:numId w:val="0"/>
        </w:numPr>
        <w:spacing w:before="0" w:after="100"/>
        <w:ind w:start="1134" w:hanging="0"/>
        <w:rPr>
          <w:rFonts w:ascii="SimHei" w:hAnsi="SimHei" w:eastAsia="黑体" w:cs="SimHei"/>
          <w:spacing w:val="-3"/>
          <w:sz w:val="22"/>
          <w:szCs w:val="22"/>
          <w:lang w:eastAsia="zh-CN"/>
        </w:rPr>
      </w:pPr>
      <w:r>
        <w:rPr>
          <w:rFonts w:ascii="SimHei" w:hAnsi="SimHei" w:eastAsia="黑体" w:cs="SimHei"/>
          <w:spacing w:val="-3"/>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lang w:eastAsia="zh-CN"/>
        </w:rPr>
        <w:t xml:space="preserve">Party B </w:t>
      </w:r>
      <w:r>
        <w:rPr>
          <w:rFonts w:ascii="SimHei" w:hAnsi="SimHei" w:eastAsia="黑体" w:cs="SimHei"/>
          <w:b w:val="false"/>
          <w:sz w:val="22"/>
          <w:szCs w:val="22"/>
        </w:rPr>
        <w:t xml:space="preserve">shall not use the </w:t>
      </w:r>
      <w:r>
        <w:rPr>
          <w:rFonts w:ascii="SimHei" w:hAnsi="SimHei" w:eastAsia="黑体" w:cs="SimHei"/>
          <w:b w:val="false"/>
          <w:sz w:val="22"/>
          <w:szCs w:val="22"/>
          <w:lang w:eastAsia="zh-CN"/>
        </w:rPr>
        <w:t>C</w:t>
      </w:r>
      <w:r>
        <w:rPr>
          <w:rFonts w:ascii="SimHei" w:hAnsi="SimHei" w:eastAsia="黑体" w:cs="SimHei"/>
          <w:b w:val="false"/>
          <w:sz w:val="22"/>
          <w:szCs w:val="22"/>
        </w:rPr>
        <w:t xml:space="preserve">onfidential </w:t>
      </w:r>
      <w:r>
        <w:rPr>
          <w:rFonts w:ascii="SimHei" w:hAnsi="SimHei" w:eastAsia="黑体" w:cs="SimHei"/>
          <w:b w:val="false"/>
          <w:sz w:val="22"/>
          <w:szCs w:val="22"/>
          <w:lang w:eastAsia="zh-CN"/>
        </w:rPr>
        <w:t>I</w:t>
      </w:r>
      <w:r>
        <w:rPr>
          <w:rFonts w:ascii="SimHei" w:hAnsi="SimHei" w:eastAsia="黑体" w:cs="SimHei"/>
          <w:b w:val="false"/>
          <w:sz w:val="22"/>
          <w:szCs w:val="22"/>
        </w:rPr>
        <w:t xml:space="preserve">nformation </w:t>
      </w:r>
      <w:r>
        <w:rPr>
          <w:rFonts w:ascii="SimHei" w:hAnsi="SimHei" w:eastAsia="黑体" w:cs="SimHei"/>
          <w:b w:val="false"/>
          <w:sz w:val="22"/>
          <w:szCs w:val="22"/>
          <w:lang w:eastAsia="zh-CN"/>
        </w:rPr>
        <w:t>of</w:t>
      </w:r>
      <w:r>
        <w:rPr>
          <w:rFonts w:ascii="SimHei" w:hAnsi="SimHei" w:eastAsia="黑体" w:cs="SimHei"/>
          <w:b w:val="false"/>
          <w:sz w:val="22"/>
          <w:szCs w:val="22"/>
        </w:rPr>
        <w:t xml:space="preserve"> </w:t>
      </w:r>
      <w:r>
        <w:rPr>
          <w:rFonts w:ascii="SimHei" w:hAnsi="SimHei" w:eastAsia="黑体" w:cs="SimHei"/>
          <w:b w:val="false"/>
          <w:sz w:val="22"/>
          <w:szCs w:val="22"/>
          <w:lang w:eastAsia="zh-CN"/>
        </w:rPr>
        <w:t>Party A or its affiliates</w:t>
      </w:r>
      <w:r>
        <w:rPr>
          <w:rFonts w:ascii="SimHei" w:hAnsi="SimHei" w:eastAsia="黑体" w:cs="SimHei"/>
          <w:b w:val="false"/>
          <w:sz w:val="22"/>
          <w:szCs w:val="22"/>
        </w:rPr>
        <w:t xml:space="preserve"> in any way listed as following</w:t>
      </w:r>
      <w:r>
        <w:rPr>
          <w:rFonts w:ascii="SimHei" w:hAnsi="SimHei" w:eastAsia="黑体" w:cs="SimHei"/>
          <w:b w:val="false"/>
          <w:sz w:val="22"/>
          <w:szCs w:val="22"/>
          <w:lang w:eastAsia="zh-CN"/>
        </w:rPr>
        <w:t>:</w:t>
      </w:r>
      <w:r>
        <w:rPr>
          <w:rFonts w:ascii="SimHei" w:hAnsi="SimHei" w:eastAsia="黑体" w:cs="SimHei"/>
          <w:b w:val="false"/>
          <w:sz w:val="22"/>
          <w:szCs w:val="22"/>
          <w:lang w:eastAsia="zh-CN"/>
        </w:rPr>
        <w:t>-</w:t>
      </w:r>
    </w:p>
    <w:p>
      <w:pPr>
        <w:pStyle w:val="KWheading5"/>
        <w:numPr>
          <w:ilvl w:val="0"/>
          <w:numId w:val="0"/>
        </w:numPr>
        <w:spacing w:before="0" w:after="100"/>
        <w:ind w:start="567" w:hanging="0"/>
        <w:rPr>
          <w:rFonts w:ascii="SimHei" w:hAnsi="SimHei" w:eastAsia="黑体" w:cs="SimHei"/>
          <w:sz w:val="22"/>
          <w:szCs w:val="22"/>
          <w:lang w:eastAsia="zh-CN"/>
        </w:rPr>
      </w:pPr>
      <w:r>
        <w:rPr>
          <w:rFonts w:ascii="SimHei" w:hAnsi="SimHei" w:eastAsia="黑体" w:cs="SimHei"/>
          <w:sz w:val="22"/>
          <w:szCs w:val="22"/>
          <w:lang w:eastAsia="zh-CN"/>
        </w:rPr>
        <w:t>乙方不应以</w:t>
      </w:r>
      <w:r>
        <w:rPr>
          <w:rFonts w:ascii="SimHei" w:hAnsi="SimHei" w:eastAsia="黑体" w:cs="SimHei"/>
          <w:sz w:val="22"/>
          <w:szCs w:val="22"/>
          <w:lang w:eastAsia="zh-CN"/>
        </w:rPr>
        <w:t>以</w:t>
      </w:r>
      <w:r>
        <w:rPr>
          <w:rFonts w:ascii="SimHei" w:hAnsi="SimHei" w:eastAsia="黑体" w:cs="SimHei"/>
          <w:sz w:val="22"/>
          <w:szCs w:val="22"/>
          <w:lang w:eastAsia="zh-CN"/>
        </w:rPr>
        <w:t>下任何形式使用甲方及其关联方的机密信息</w:t>
      </w:r>
      <w:r>
        <w:rPr>
          <w:rFonts w:ascii="SimHei" w:hAnsi="SimHei" w:eastAsia="黑体" w:cs="SimHei"/>
          <w:sz w:val="22"/>
          <w:szCs w:val="22"/>
          <w:lang w:eastAsia="zh-CN"/>
        </w:rPr>
        <w:t>：</w:t>
      </w:r>
    </w:p>
    <w:p>
      <w:pPr>
        <w:pStyle w:val="KWheading5"/>
        <w:numPr>
          <w:ilvl w:val="0"/>
          <w:numId w:val="0"/>
        </w:numPr>
        <w:spacing w:before="0" w:after="100"/>
        <w:ind w:start="567"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pPr>
      <w:r>
        <w:rPr>
          <w:rFonts w:ascii="SimHei" w:hAnsi="SimHei" w:eastAsia="黑体" w:cs="SimHei"/>
          <w:sz w:val="22"/>
          <w:szCs w:val="22"/>
          <w:lang w:eastAsia="zh-CN"/>
        </w:rPr>
        <w:t xml:space="preserve">where </w:t>
      </w:r>
      <w:r>
        <w:rPr>
          <w:rFonts w:ascii="SimHei" w:hAnsi="SimHei" w:eastAsia="黑体" w:cs="SimHei"/>
          <w:sz w:val="22"/>
          <w:szCs w:val="22"/>
          <w:lang w:eastAsia="zh-CN"/>
        </w:rPr>
        <w:t xml:space="preserve">information regarding </w:t>
      </w:r>
      <w:r>
        <w:rPr>
          <w:rFonts w:ascii="SimHei" w:hAnsi="SimHei" w:eastAsia="黑体" w:cs="SimHei"/>
          <w:sz w:val="22"/>
          <w:szCs w:val="22"/>
          <w:lang w:eastAsia="zh-CN"/>
        </w:rPr>
        <w:t>identities, pricing and other commercial arrangement</w:t>
      </w:r>
      <w:r>
        <w:rPr>
          <w:rFonts w:ascii="SimHei" w:hAnsi="SimHei" w:eastAsia="黑体" w:cs="SimHei"/>
          <w:sz w:val="22"/>
          <w:szCs w:val="22"/>
          <w:lang w:eastAsia="zh-CN"/>
        </w:rPr>
        <w:t xml:space="preserve"> </w:t>
      </w:r>
      <w:r>
        <w:rPr>
          <w:rFonts w:ascii="SimHei" w:hAnsi="SimHei" w:eastAsia="黑体" w:cs="SimHei"/>
          <w:sz w:val="22"/>
          <w:szCs w:val="22"/>
          <w:lang w:eastAsia="zh-CN"/>
        </w:rPr>
        <w:t xml:space="preserve"> involving customers or suppliers of Party A or its </w:t>
      </w:r>
      <w:r>
        <w:rPr>
          <w:rFonts w:ascii="SimHei" w:hAnsi="SimHei" w:eastAsia="黑体" w:cs="SimHei"/>
          <w:sz w:val="22"/>
          <w:szCs w:val="22"/>
          <w:lang w:eastAsia="zh-CN"/>
        </w:rPr>
        <w:t>a</w:t>
      </w:r>
      <w:r>
        <w:rPr>
          <w:rFonts w:ascii="SimHei" w:hAnsi="SimHei" w:eastAsia="黑体" w:cs="SimHei"/>
          <w:sz w:val="22"/>
          <w:szCs w:val="22"/>
          <w:lang w:eastAsia="zh-CN"/>
        </w:rPr>
        <w:t>ffiliates are disclosed to Party B, p</w:t>
      </w:r>
      <w:r>
        <w:rPr>
          <w:rFonts w:ascii="SimHei" w:hAnsi="SimHei" w:eastAsia="黑体" w:cs="SimHei"/>
          <w:sz w:val="22"/>
          <w:szCs w:val="22"/>
        </w:rPr>
        <w:t>resume commercial dealings</w:t>
      </w:r>
      <w:r>
        <w:rPr>
          <w:rFonts w:ascii="SimHei" w:hAnsi="SimHei" w:eastAsia="黑体" w:cs="SimHei"/>
          <w:sz w:val="22"/>
          <w:szCs w:val="22"/>
          <w:lang w:eastAsia="zh-CN"/>
        </w:rPr>
        <w:t>, whether directly or indirectly, or through third parties, or enter into negotiations</w:t>
      </w:r>
      <w:r>
        <w:rPr>
          <w:rFonts w:ascii="SimHei" w:hAnsi="SimHei" w:eastAsia="黑体" w:cs="SimHei"/>
          <w:sz w:val="22"/>
          <w:szCs w:val="22"/>
        </w:rPr>
        <w:t xml:space="preserve"> with any or all suppliers</w:t>
      </w:r>
      <w:r>
        <w:rPr>
          <w:rFonts w:ascii="SimHei" w:hAnsi="SimHei" w:eastAsia="黑体" w:cs="SimHei"/>
          <w:sz w:val="22"/>
          <w:szCs w:val="22"/>
          <w:lang w:eastAsia="zh-CN"/>
        </w:rPr>
        <w:t xml:space="preserve"> or customers</w:t>
      </w:r>
      <w:r>
        <w:rPr>
          <w:rFonts w:ascii="SimHei" w:hAnsi="SimHei" w:eastAsia="黑体" w:cs="SimHei"/>
          <w:sz w:val="22"/>
          <w:szCs w:val="22"/>
          <w:lang w:eastAsia="zh-CN"/>
        </w:rPr>
        <w:t xml:space="preserve"> of Party A or its affiliates in the absence of prior consent from Party A</w:t>
      </w:r>
      <w:r>
        <w:rPr>
          <w:rFonts w:ascii="SimHei" w:hAnsi="SimHei" w:eastAsia="黑体" w:cs="SimHei"/>
          <w:sz w:val="22"/>
          <w:szCs w:val="22"/>
        </w:rPr>
        <w:t>;</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在向乙方披露了涉及甲方及其关联方的供应商及客户的身份、价格及其他商业安排的信息的情况下，</w:t>
      </w:r>
      <w:r>
        <w:rPr>
          <w:rFonts w:ascii="SimHei" w:hAnsi="SimHei" w:eastAsia="黑体" w:cs="SimHei"/>
          <w:sz w:val="22"/>
          <w:szCs w:val="22"/>
          <w:lang w:eastAsia="zh-CN"/>
        </w:rPr>
        <w:t>未取得甲方同意而</w:t>
      </w:r>
      <w:r>
        <w:rPr>
          <w:rFonts w:ascii="SimHei" w:hAnsi="SimHei" w:eastAsia="黑体" w:cs="SimHei"/>
          <w:sz w:val="22"/>
          <w:szCs w:val="22"/>
          <w:lang w:eastAsia="zh-CN"/>
        </w:rPr>
        <w:t>与相关供应商及客户擅自交易，无论直接还是间接或通过第三方完成，或与相关供应商及客户进行直接磋商；</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lang w:eastAsia="zh-CN"/>
        </w:rPr>
      </w:pPr>
      <w:r>
        <w:rPr>
          <w:rFonts w:ascii="SimHei" w:hAnsi="SimHei" w:eastAsia="黑体" w:cs="SimHei"/>
          <w:sz w:val="22"/>
          <w:szCs w:val="22"/>
          <w:lang w:eastAsia="zh-CN"/>
        </w:rPr>
        <w:t>knowingly cause Party A</w:t>
      </w:r>
      <w:r>
        <w:rPr>
          <w:rFonts w:ascii="SimHei" w:hAnsi="SimHei" w:eastAsia="黑体" w:cs="SimHei"/>
          <w:sz w:val="22"/>
          <w:szCs w:val="22"/>
          <w:lang w:eastAsia="zh-CN"/>
        </w:rPr>
        <w:t xml:space="preserve"> or its affiliates</w:t>
      </w:r>
      <w:r>
        <w:rPr>
          <w:rFonts w:ascii="SimHei" w:hAnsi="SimHei" w:eastAsia="黑体" w:cs="SimHei"/>
          <w:sz w:val="22"/>
          <w:szCs w:val="22"/>
          <w:lang w:eastAsia="zh-CN"/>
        </w:rPr>
        <w:t xml:space="preserve"> to lose business opportunities, due fees, commissions, or other payments and fees, commissions, or other payments which may be due under the commercial contracts or arrangements to which Party </w:t>
      </w:r>
      <w:r>
        <w:rPr>
          <w:rFonts w:ascii="SimHei" w:hAnsi="SimHei" w:eastAsia="黑体" w:cs="SimHei"/>
          <w:sz w:val="22"/>
          <w:szCs w:val="22"/>
          <w:lang w:eastAsia="zh-CN"/>
        </w:rPr>
        <w:t>A</w:t>
      </w:r>
      <w:r>
        <w:rPr>
          <w:rFonts w:ascii="SimHei" w:hAnsi="SimHei" w:eastAsia="黑体" w:cs="SimHei"/>
          <w:sz w:val="22"/>
          <w:szCs w:val="22"/>
          <w:lang w:eastAsia="zh-CN"/>
        </w:rPr>
        <w:t xml:space="preserve"> or its affiliates is a party;</w:t>
      </w:r>
      <w:r>
        <w:rPr>
          <w:rFonts w:ascii="SimHei" w:hAnsi="SimHei" w:eastAsia="黑体" w:cs="SimHei"/>
          <w:sz w:val="22"/>
          <w:szCs w:val="22"/>
          <w:lang w:eastAsia="zh-CN"/>
        </w:rPr>
        <w:t xml:space="preserve"> or</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t>故意导致</w:t>
      </w:r>
      <w:r>
        <w:rPr>
          <w:rFonts w:ascii="SimHei" w:hAnsi="SimHei" w:eastAsia="黑体" w:cs="SimHei"/>
          <w:sz w:val="22"/>
          <w:szCs w:val="22"/>
          <w:lang w:eastAsia="zh-CN"/>
        </w:rPr>
        <w:t>甲</w:t>
      </w:r>
      <w:r>
        <w:rPr>
          <w:rFonts w:ascii="SimHei" w:hAnsi="SimHei" w:eastAsia="黑体" w:cs="SimHei"/>
          <w:sz w:val="22"/>
          <w:szCs w:val="22"/>
          <w:lang w:eastAsia="zh-CN"/>
        </w:rPr>
        <w:t>方</w:t>
      </w:r>
      <w:r>
        <w:rPr>
          <w:rFonts w:ascii="SimHei" w:hAnsi="SimHei" w:eastAsia="黑体" w:cs="SimHei"/>
          <w:sz w:val="22"/>
          <w:szCs w:val="22"/>
          <w:lang w:eastAsia="zh-CN"/>
        </w:rPr>
        <w:t>及其关联方</w:t>
      </w:r>
      <w:r>
        <w:rPr>
          <w:rFonts w:ascii="SimHei" w:hAnsi="SimHei" w:eastAsia="黑体" w:cs="SimHei"/>
          <w:sz w:val="22"/>
          <w:szCs w:val="22"/>
          <w:lang w:eastAsia="zh-CN"/>
        </w:rPr>
        <w:t>丧失商业机会，或无法获得其应得的费用、佣金或价款，或</w:t>
      </w:r>
      <w:r>
        <w:rPr>
          <w:rFonts w:ascii="SimHei" w:hAnsi="SimHei" w:eastAsia="黑体" w:cs="SimHei"/>
          <w:sz w:val="22"/>
          <w:szCs w:val="22"/>
          <w:lang w:eastAsia="zh-CN"/>
        </w:rPr>
        <w:t>无法收取甲</w:t>
      </w:r>
      <w:r>
        <w:rPr>
          <w:rFonts w:ascii="SimHei" w:hAnsi="SimHei" w:eastAsia="黑体" w:cs="SimHei"/>
          <w:sz w:val="22"/>
          <w:szCs w:val="22"/>
          <w:lang w:eastAsia="zh-CN"/>
        </w:rPr>
        <w:t>方或其关联方作为合同一方的合同项下本应收取的费用、佣金或价款</w:t>
      </w:r>
      <w:r>
        <w:rPr>
          <w:rFonts w:ascii="SimHei" w:hAnsi="SimHei" w:eastAsia="黑体" w:cs="SimHei"/>
          <w:sz w:val="22"/>
          <w:szCs w:val="22"/>
          <w:lang w:eastAsia="zh-CN"/>
        </w:rPr>
        <w:t>；或</w:t>
      </w:r>
    </w:p>
    <w:p>
      <w:pPr>
        <w:pStyle w:val="KWheading4"/>
        <w:numPr>
          <w:ilvl w:val="0"/>
          <w:numId w:val="0"/>
        </w:numPr>
        <w:spacing w:before="0" w:after="100"/>
        <w:ind w:start="1134"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2"/>
        <w:numPr>
          <w:ilvl w:val="1"/>
          <w:numId w:val="10"/>
        </w:numPr>
        <w:tabs>
          <w:tab w:val="clear" w:pos="567"/>
          <w:tab w:val="left" w:pos="1134" w:leader="none"/>
        </w:tabs>
        <w:spacing w:before="0" w:after="100"/>
        <w:ind w:start="1134" w:hanging="567"/>
        <w:rPr>
          <w:rFonts w:ascii="SimHei" w:hAnsi="SimHei" w:eastAsia="黑体" w:cs="SimHei"/>
          <w:sz w:val="22"/>
          <w:szCs w:val="22"/>
          <w:lang w:eastAsia="zh-CN"/>
        </w:rPr>
      </w:pPr>
      <w:r>
        <w:rPr>
          <w:rFonts w:ascii="SimHei" w:hAnsi="SimHei" w:eastAsia="黑体" w:cs="SimHei"/>
          <w:sz w:val="22"/>
          <w:szCs w:val="22"/>
          <w:lang w:eastAsia="zh-CN"/>
        </w:rPr>
        <w:t xml:space="preserve">solicit </w:t>
      </w:r>
      <w:r>
        <w:rPr>
          <w:rFonts w:ascii="SimHei" w:hAnsi="SimHei" w:eastAsia="黑体" w:cs="SimHei"/>
          <w:sz w:val="22"/>
          <w:szCs w:val="22"/>
          <w:lang w:eastAsia="zh-CN"/>
        </w:rPr>
        <w:t>or</w:t>
      </w:r>
      <w:r>
        <w:rPr>
          <w:rFonts w:ascii="SimHei" w:hAnsi="SimHei" w:eastAsia="黑体" w:cs="SimHei"/>
          <w:sz w:val="22"/>
          <w:szCs w:val="22"/>
          <w:lang w:eastAsia="zh-CN"/>
        </w:rPr>
        <w:t xml:space="preserve"> accept business from customers that are made available by Party A, at any time, without the prior written permission of Party A</w:t>
      </w:r>
      <w:r>
        <w:rPr>
          <w:rFonts w:ascii="SimHei" w:hAnsi="SimHei" w:eastAsia="黑体" w:cs="SimHei"/>
          <w:sz w:val="22"/>
          <w:szCs w:val="22"/>
          <w:lang w:eastAsia="zh-CN"/>
        </w:rPr>
        <w:t>.</w:t>
      </w:r>
    </w:p>
    <w:p>
      <w:pPr>
        <w:pStyle w:val="KWBodytext"/>
        <w:spacing w:before="0" w:after="100"/>
        <w:ind w:start="1133" w:hanging="0"/>
        <w:rPr>
          <w:rFonts w:ascii="SimHei" w:hAnsi="SimHei" w:eastAsia="黑体" w:cs="SimHei"/>
          <w:sz w:val="22"/>
          <w:szCs w:val="22"/>
          <w:lang w:eastAsia="zh-CN"/>
        </w:rPr>
      </w:pPr>
      <w:r>
        <w:rPr>
          <w:rFonts w:ascii="SimHei" w:hAnsi="SimHei" w:eastAsia="黑体" w:cs="SimHei"/>
          <w:sz w:val="22"/>
          <w:szCs w:val="22"/>
          <w:lang w:eastAsia="zh-CN"/>
        </w:rPr>
        <w:t>在未获得甲方允许的条件下，以任何形式向甲方提供的任何客户及其关联方招揽</w:t>
      </w:r>
      <w:r>
        <w:rPr>
          <w:rFonts w:ascii="SimHei" w:hAnsi="SimHei" w:eastAsia="黑体" w:cs="SimHei"/>
          <w:sz w:val="22"/>
          <w:szCs w:val="22"/>
          <w:lang w:eastAsia="zh-CN"/>
        </w:rPr>
        <w:t>或接受</w:t>
      </w:r>
      <w:r>
        <w:rPr>
          <w:rFonts w:ascii="SimHei" w:hAnsi="SimHei" w:eastAsia="黑体" w:cs="SimHei"/>
          <w:sz w:val="22"/>
          <w:szCs w:val="22"/>
          <w:lang w:eastAsia="zh-CN"/>
        </w:rPr>
        <w:t>生意。</w:t>
      </w:r>
    </w:p>
    <w:p>
      <w:pPr>
        <w:pStyle w:val="KWBodytext"/>
        <w:spacing w:before="0" w:after="100"/>
        <w:ind w:start="1133"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pPr>
      <w:r>
        <w:rPr>
          <w:rFonts w:ascii="SimHei" w:hAnsi="SimHei" w:eastAsia="黑体" w:cs="SimHei"/>
          <w:b w:val="false"/>
          <w:sz w:val="22"/>
          <w:szCs w:val="22"/>
          <w:lang w:eastAsia="zh-CN"/>
        </w:rPr>
        <w:t>Party B</w:t>
      </w:r>
      <w:r>
        <w:rPr>
          <w:rFonts w:ascii="SimHei" w:hAnsi="SimHei" w:eastAsia="黑体" w:cs="SimHei"/>
          <w:b w:val="false"/>
          <w:sz w:val="22"/>
          <w:szCs w:val="22"/>
        </w:rPr>
        <w:t xml:space="preserve"> may disclose the Confidential Information to </w:t>
      </w:r>
      <w:r>
        <w:rPr>
          <w:rFonts w:ascii="SimHei" w:hAnsi="SimHei" w:eastAsia="黑体" w:cs="SimHei"/>
          <w:b w:val="false"/>
          <w:sz w:val="22"/>
          <w:szCs w:val="22"/>
          <w:lang w:eastAsia="zh-CN"/>
        </w:rPr>
        <w:t xml:space="preserve">its </w:t>
      </w:r>
      <w:r>
        <w:rPr>
          <w:rFonts w:ascii="SimHei" w:hAnsi="SimHei" w:eastAsia="黑体" w:cs="SimHei"/>
          <w:b w:val="false"/>
          <w:sz w:val="22"/>
          <w:szCs w:val="22"/>
        </w:rPr>
        <w:t>employees</w:t>
      </w:r>
      <w:r>
        <w:rPr>
          <w:rFonts w:ascii="SimHei" w:hAnsi="SimHei" w:eastAsia="黑体" w:cs="SimHei"/>
          <w:b w:val="false"/>
          <w:sz w:val="22"/>
          <w:szCs w:val="22"/>
          <w:lang w:eastAsia="zh-CN"/>
        </w:rPr>
        <w:t xml:space="preserve"> </w:t>
      </w:r>
      <w:r>
        <w:rPr>
          <w:rFonts w:ascii="SimHei" w:hAnsi="SimHei" w:eastAsia="黑体" w:cs="SimHei"/>
          <w:b w:val="false"/>
          <w:sz w:val="22"/>
          <w:szCs w:val="22"/>
        </w:rPr>
        <w:t>on a strict need-to-know basis</w:t>
      </w:r>
      <w:r>
        <w:rPr>
          <w:rFonts w:ascii="SimHei" w:hAnsi="SimHei" w:eastAsia="黑体" w:cs="SimHei"/>
          <w:b w:val="false"/>
          <w:sz w:val="22"/>
          <w:szCs w:val="22"/>
          <w:lang w:eastAsia="zh-CN"/>
        </w:rPr>
        <w:t xml:space="preserve">. Party B </w:t>
      </w:r>
      <w:r>
        <w:rPr>
          <w:rFonts w:ascii="SimHei" w:hAnsi="SimHei" w:eastAsia="黑体" w:cs="SimHei"/>
          <w:b w:val="false"/>
          <w:sz w:val="22"/>
          <w:szCs w:val="22"/>
        </w:rPr>
        <w:t xml:space="preserve">undertakes to ensure that all </w:t>
      </w:r>
      <w:r>
        <w:rPr>
          <w:rFonts w:ascii="SimHei" w:hAnsi="SimHei" w:eastAsia="黑体" w:cs="SimHei"/>
          <w:b w:val="false"/>
          <w:sz w:val="22"/>
          <w:szCs w:val="22"/>
          <w:lang w:eastAsia="zh-CN"/>
        </w:rPr>
        <w:t>employees</w:t>
      </w:r>
      <w:r>
        <w:rPr>
          <w:rFonts w:ascii="SimHei" w:hAnsi="SimHei" w:eastAsia="黑体" w:cs="SimHei"/>
          <w:b w:val="false"/>
          <w:sz w:val="22"/>
          <w:szCs w:val="22"/>
        </w:rPr>
        <w:t xml:space="preserve"> to whom Confidential Information is disclosed shall comply with the terms of this Agreement.  </w:t>
      </w:r>
    </w:p>
    <w:p>
      <w:pPr>
        <w:pStyle w:val="KWheading1"/>
        <w:numPr>
          <w:ilvl w:val="0"/>
          <w:numId w:val="0"/>
        </w:numPr>
        <w:spacing w:before="0" w:after="100"/>
        <w:ind w:start="566" w:hanging="0"/>
        <w:rPr>
          <w:rFonts w:ascii="SimHei" w:hAnsi="SimHei" w:eastAsia="黑体" w:cs="SimHei"/>
          <w:b w:val="false"/>
          <w:b w:val="false"/>
          <w:sz w:val="22"/>
          <w:szCs w:val="22"/>
          <w:lang w:eastAsia="zh-CN"/>
        </w:rPr>
      </w:pPr>
      <w:r>
        <w:rPr>
          <w:rFonts w:ascii="SimHei" w:hAnsi="SimHei" w:eastAsia="黑体" w:cs="SimHei"/>
          <w:b w:val="false"/>
          <w:sz w:val="22"/>
          <w:szCs w:val="22"/>
          <w:lang w:eastAsia="zh-CN"/>
        </w:rPr>
        <w:t>乙方</w:t>
      </w:r>
      <w:r>
        <w:rPr>
          <w:rFonts w:ascii="SimHei" w:hAnsi="SimHei" w:eastAsia="黑体" w:cs="SimHei"/>
          <w:b w:val="false"/>
          <w:sz w:val="22"/>
          <w:szCs w:val="22"/>
          <w:lang w:eastAsia="zh-CN"/>
        </w:rPr>
        <w:t>仅可将保密信息披露给严格意义上必需接触到保密信息的雇员。</w:t>
      </w:r>
      <w:r>
        <w:rPr>
          <w:rFonts w:ascii="SimHei" w:hAnsi="SimHei" w:eastAsia="黑体" w:cs="SimHei"/>
          <w:b w:val="false"/>
          <w:sz w:val="22"/>
          <w:szCs w:val="22"/>
          <w:lang w:eastAsia="zh-CN"/>
        </w:rPr>
        <w:t>乙方</w:t>
      </w:r>
      <w:r>
        <w:rPr>
          <w:rFonts w:ascii="SimHei" w:hAnsi="SimHei" w:eastAsia="黑体" w:cs="SimHei"/>
          <w:b w:val="false"/>
          <w:sz w:val="22"/>
          <w:szCs w:val="22"/>
          <w:lang w:eastAsia="zh-CN"/>
        </w:rPr>
        <w:t>将保证所有接触到保密信息的</w:t>
      </w:r>
      <w:r>
        <w:rPr>
          <w:rFonts w:ascii="SimHei" w:hAnsi="SimHei" w:eastAsia="黑体" w:cs="SimHei"/>
          <w:b w:val="false"/>
          <w:sz w:val="22"/>
          <w:szCs w:val="22"/>
          <w:lang w:eastAsia="zh-CN"/>
        </w:rPr>
        <w:t>雇员</w:t>
      </w:r>
      <w:r>
        <w:rPr>
          <w:rFonts w:ascii="SimHei" w:hAnsi="SimHei" w:eastAsia="黑体" w:cs="SimHei"/>
          <w:b w:val="false"/>
          <w:sz w:val="22"/>
          <w:szCs w:val="22"/>
          <w:lang w:eastAsia="zh-CN"/>
        </w:rPr>
        <w:t>遵守本协议条款。</w:t>
      </w:r>
    </w:p>
    <w:p>
      <w:pPr>
        <w:pStyle w:val="KWBodytext"/>
        <w:rPr>
          <w:rFonts w:ascii="SimHei" w:hAnsi="SimHei" w:eastAsia="黑体" w:cs="SimHei"/>
          <w:b/>
          <w:b/>
          <w:sz w:val="22"/>
          <w:szCs w:val="22"/>
          <w:lang w:eastAsia="zh-CN"/>
        </w:rPr>
      </w:pPr>
      <w:r>
        <w:rPr>
          <w:rFonts w:ascii="SimHei" w:hAnsi="SimHei" w:eastAsia="黑体" w:cs="SimHei"/>
          <w:b/>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lang w:eastAsia="zh-CN"/>
        </w:rPr>
        <w:t>Party B</w:t>
      </w:r>
      <w:r>
        <w:rPr>
          <w:rFonts w:ascii="SimHei" w:hAnsi="SimHei" w:eastAsia="黑体" w:cs="SimHei"/>
          <w:b w:val="false"/>
          <w:sz w:val="22"/>
          <w:szCs w:val="22"/>
        </w:rPr>
        <w:t xml:space="preserve"> shall not without the prior written consent of </w:t>
      </w:r>
      <w:r>
        <w:rPr>
          <w:rFonts w:ascii="SimHei" w:hAnsi="SimHei" w:eastAsia="黑体" w:cs="SimHei"/>
          <w:b w:val="false"/>
          <w:sz w:val="22"/>
          <w:szCs w:val="22"/>
          <w:lang w:eastAsia="zh-CN"/>
        </w:rPr>
        <w:t>Party A</w:t>
      </w:r>
      <w:r>
        <w:rPr>
          <w:rFonts w:ascii="SimHei" w:hAnsi="SimHei" w:eastAsia="黑体" w:cs="SimHei"/>
          <w:b w:val="false"/>
          <w:sz w:val="22"/>
          <w:szCs w:val="22"/>
        </w:rPr>
        <w:t xml:space="preserve">, reproduce, adapt, divulge, disclose, publish, confirm, deny or circulate (or authorize or permit anyone else to do any of the same in respect of) any of the Confidential Information disclosed or communicated to it by </w:t>
      </w:r>
      <w:r>
        <w:rPr>
          <w:rFonts w:ascii="SimHei" w:hAnsi="SimHei" w:eastAsia="黑体" w:cs="SimHei"/>
          <w:b w:val="false"/>
          <w:sz w:val="22"/>
          <w:szCs w:val="22"/>
          <w:lang w:eastAsia="zh-CN"/>
        </w:rPr>
        <w:t xml:space="preserve">Party A or its affiliates </w:t>
      </w:r>
      <w:r>
        <w:rPr>
          <w:rFonts w:ascii="SimHei" w:hAnsi="SimHei" w:eastAsia="黑体" w:cs="SimHei"/>
          <w:b w:val="false"/>
          <w:sz w:val="22"/>
          <w:szCs w:val="22"/>
        </w:rPr>
        <w:t xml:space="preserve">unless permitted by Clause </w:t>
      </w:r>
      <w:r>
        <w:rPr>
          <w:rFonts w:ascii="SimHei" w:hAnsi="SimHei" w:eastAsia="黑体" w:cs="SimHei"/>
          <w:b w:val="false"/>
          <w:sz w:val="22"/>
          <w:szCs w:val="22"/>
          <w:lang w:eastAsia="zh-CN"/>
        </w:rPr>
        <w:t>5</w:t>
      </w:r>
      <w:r>
        <w:rPr>
          <w:rFonts w:ascii="SimHei" w:hAnsi="SimHei" w:eastAsia="黑体" w:cs="SimHei"/>
          <w:b w:val="false"/>
          <w:sz w:val="22"/>
          <w:szCs w:val="22"/>
        </w:rPr>
        <w:t xml:space="preserve"> above or unless required to do so by law or by the order or ruling of a court or tribunal, judicial body, in which case, if </w:t>
      </w:r>
      <w:r>
        <w:rPr>
          <w:rFonts w:ascii="SimHei" w:hAnsi="SimHei" w:eastAsia="黑体" w:cs="SimHei"/>
          <w:b w:val="false"/>
          <w:sz w:val="22"/>
          <w:szCs w:val="22"/>
          <w:lang w:eastAsia="zh-CN"/>
        </w:rPr>
        <w:t>Party B</w:t>
      </w:r>
      <w:r>
        <w:rPr>
          <w:rFonts w:ascii="SimHei" w:hAnsi="SimHei" w:eastAsia="黑体" w:cs="SimHei"/>
          <w:b w:val="false"/>
          <w:sz w:val="22"/>
          <w:szCs w:val="22"/>
        </w:rPr>
        <w:t xml:space="preserve"> is required to disclose such information it will, unless </w:t>
      </w:r>
      <w:r>
        <w:rPr>
          <w:rFonts w:ascii="SimHei" w:hAnsi="SimHei" w:eastAsia="黑体" w:cs="SimHei"/>
          <w:b w:val="false"/>
          <w:sz w:val="22"/>
          <w:szCs w:val="22"/>
          <w:lang w:eastAsia="zh-CN"/>
        </w:rPr>
        <w:t xml:space="preserve">legally </w:t>
      </w:r>
      <w:r>
        <w:rPr>
          <w:rFonts w:ascii="SimHei" w:hAnsi="SimHei" w:eastAsia="黑体" w:cs="SimHei"/>
          <w:b w:val="false"/>
          <w:sz w:val="22"/>
          <w:szCs w:val="22"/>
        </w:rPr>
        <w:t xml:space="preserve">prohibited from doing so, notify </w:t>
      </w:r>
      <w:r>
        <w:rPr>
          <w:rFonts w:ascii="SimHei" w:hAnsi="SimHei" w:eastAsia="黑体" w:cs="SimHei"/>
          <w:b w:val="false"/>
          <w:sz w:val="22"/>
          <w:szCs w:val="22"/>
          <w:lang w:eastAsia="zh-CN"/>
        </w:rPr>
        <w:t>Party A</w:t>
      </w:r>
      <w:r>
        <w:rPr>
          <w:rFonts w:ascii="SimHei" w:hAnsi="SimHei" w:eastAsia="黑体" w:cs="SimHei"/>
          <w:b w:val="false"/>
          <w:sz w:val="22"/>
          <w:szCs w:val="22"/>
        </w:rPr>
        <w:t xml:space="preserve"> promptly in writing of that </w:t>
      </w:r>
      <w:r>
        <w:rPr>
          <w:rFonts w:ascii="SimHei" w:hAnsi="SimHei" w:eastAsia="黑体" w:cs="SimHei"/>
          <w:b w:val="false"/>
          <w:sz w:val="22"/>
          <w:szCs w:val="22"/>
          <w:lang w:eastAsia="zh-CN"/>
        </w:rPr>
        <w:t>fact and in any event, prior to making such disclosure.</w:t>
      </w:r>
    </w:p>
    <w:p>
      <w:pPr>
        <w:pStyle w:val="KWheading1"/>
        <w:numPr>
          <w:ilvl w:val="0"/>
          <w:numId w:val="0"/>
        </w:numPr>
        <w:spacing w:before="0" w:after="100"/>
        <w:ind w:start="566" w:hanging="0"/>
        <w:rPr>
          <w:rFonts w:ascii="SimHei" w:hAnsi="SimHei" w:eastAsia="黑体" w:cs="SimHei"/>
          <w:b w:val="false"/>
          <w:b w:val="false"/>
          <w:sz w:val="22"/>
          <w:szCs w:val="22"/>
          <w:lang w:eastAsia="zh-CN"/>
        </w:rPr>
      </w:pPr>
      <w:r>
        <w:rPr>
          <w:rFonts w:ascii="SimHei" w:hAnsi="SimHei" w:eastAsia="黑体" w:cs="SimHei"/>
          <w:b w:val="false"/>
          <w:sz w:val="22"/>
          <w:szCs w:val="22"/>
          <w:lang w:eastAsia="zh-CN"/>
        </w:rPr>
        <w:t>乙方不得在未得到甲方事先书面许可的前提下复制、改编、泄露、披露、公开、确认、否认或散播（或授权或允许任何第三方从事上述行为）甲方及其关联方披露或传递的保密信息，依本协议上述第</w:t>
      </w:r>
      <w:r>
        <w:rPr>
          <w:rFonts w:ascii="SimHei" w:hAnsi="SimHei" w:eastAsia="黑体" w:cs="SimHei"/>
          <w:b w:val="false"/>
          <w:sz w:val="22"/>
          <w:szCs w:val="22"/>
          <w:lang w:eastAsia="zh-CN"/>
        </w:rPr>
        <w:t>5</w:t>
      </w:r>
      <w:r>
        <w:rPr>
          <w:rFonts w:ascii="SimHei" w:hAnsi="SimHei" w:eastAsia="黑体" w:cs="SimHei"/>
          <w:b w:val="false"/>
          <w:sz w:val="22"/>
          <w:szCs w:val="22"/>
          <w:lang w:eastAsia="zh-CN"/>
        </w:rPr>
        <w:t>条的披露除外，或依照法律规定，或依照法院、仲裁院或其他司法机关裁决</w:t>
      </w:r>
      <w:r>
        <w:rPr>
          <w:rFonts w:ascii="SimHei" w:hAnsi="SimHei" w:eastAsia="黑体" w:cs="SimHei"/>
          <w:b w:val="false"/>
          <w:sz w:val="22"/>
          <w:szCs w:val="22"/>
          <w:lang w:eastAsia="zh-CN"/>
        </w:rPr>
        <w:t>要求披露的除外</w:t>
      </w:r>
      <w:r>
        <w:rPr>
          <w:rFonts w:ascii="SimHei" w:hAnsi="SimHei" w:eastAsia="黑体" w:cs="SimHei"/>
          <w:b w:val="false"/>
          <w:sz w:val="22"/>
          <w:szCs w:val="22"/>
          <w:lang w:eastAsia="zh-CN"/>
        </w:rPr>
        <w:t>；上述任何情况下对保密信息的披露，除非是被法律禁止的，乙方将在任何情形下在披露前立即以书面形式通知甲方此类情况的发生。</w:t>
      </w:r>
    </w:p>
    <w:p>
      <w:pPr>
        <w:pStyle w:val="KWBodytext"/>
        <w:rPr>
          <w:rFonts w:ascii="SimHei" w:hAnsi="SimHei" w:eastAsia="黑体" w:cs="SimHei"/>
          <w:b/>
          <w:b/>
          <w:sz w:val="22"/>
          <w:szCs w:val="22"/>
          <w:lang w:eastAsia="zh-CN"/>
        </w:rPr>
      </w:pPr>
      <w:r>
        <w:rPr>
          <w:rFonts w:ascii="SimHei" w:hAnsi="SimHei" w:eastAsia="黑体" w:cs="SimHei"/>
          <w:b/>
          <w:sz w:val="22"/>
          <w:szCs w:val="22"/>
          <w:lang w:eastAsia="zh-CN"/>
        </w:rPr>
      </w:r>
    </w:p>
    <w:p>
      <w:pPr>
        <w:pStyle w:val="KWheading1"/>
        <w:numPr>
          <w:ilvl w:val="0"/>
          <w:numId w:val="10"/>
        </w:numPr>
        <w:spacing w:before="0" w:after="100"/>
        <w:rPr/>
      </w:pPr>
      <w:r>
        <w:rPr>
          <w:rFonts w:ascii="SimHei" w:hAnsi="SimHei" w:eastAsia="黑体" w:cs="SimHei"/>
          <w:b w:val="false"/>
          <w:sz w:val="22"/>
          <w:szCs w:val="22"/>
        </w:rPr>
        <w:t>The Confidential Information and all copies thereof shall be returned by</w:t>
      </w:r>
      <w:r>
        <w:rPr>
          <w:rFonts w:ascii="SimHei" w:hAnsi="SimHei" w:eastAsia="黑体" w:cs="SimHei"/>
          <w:b w:val="false"/>
          <w:sz w:val="22"/>
          <w:szCs w:val="22"/>
          <w:lang w:eastAsia="zh-CN"/>
        </w:rPr>
        <w:t xml:space="preserve"> Party B</w:t>
      </w:r>
      <w:r>
        <w:rPr>
          <w:rFonts w:ascii="SimHei" w:hAnsi="SimHei" w:eastAsia="黑体" w:cs="SimHei"/>
          <w:b w:val="false"/>
          <w:sz w:val="22"/>
          <w:szCs w:val="22"/>
        </w:rPr>
        <w:t xml:space="preserve"> to </w:t>
      </w:r>
      <w:r>
        <w:rPr>
          <w:rFonts w:ascii="SimHei" w:hAnsi="SimHei" w:eastAsia="黑体" w:cs="SimHei"/>
          <w:b w:val="false"/>
          <w:sz w:val="22"/>
          <w:szCs w:val="22"/>
          <w:lang w:eastAsia="zh-CN"/>
        </w:rPr>
        <w:t xml:space="preserve">Party A or its affiliates </w:t>
      </w:r>
      <w:r>
        <w:rPr>
          <w:rFonts w:ascii="SimHei" w:hAnsi="SimHei" w:eastAsia="黑体" w:cs="SimHei"/>
          <w:b w:val="false"/>
          <w:sz w:val="22"/>
          <w:szCs w:val="22"/>
        </w:rPr>
        <w:t>within seven days of a written request for such return</w:t>
      </w:r>
      <w:r>
        <w:rPr>
          <w:rFonts w:ascii="SimHei" w:hAnsi="SimHei" w:eastAsia="黑体" w:cs="SimHei"/>
          <w:b w:val="false"/>
          <w:sz w:val="22"/>
          <w:szCs w:val="22"/>
          <w:lang w:eastAsia="zh-CN"/>
        </w:rPr>
        <w:t xml:space="preserve">, or destroyed accordingly in accordance with the instructions of Party A, </w:t>
      </w:r>
      <w:r>
        <w:rPr>
          <w:rFonts w:ascii="SimHei" w:hAnsi="SimHei" w:eastAsia="黑体" w:cs="SimHei"/>
          <w:b w:val="false"/>
          <w:sz w:val="22"/>
          <w:szCs w:val="22"/>
        </w:rPr>
        <w:t xml:space="preserve">provided that the </w:t>
      </w:r>
      <w:r>
        <w:rPr>
          <w:rFonts w:ascii="SimHei" w:hAnsi="SimHei" w:eastAsia="黑体" w:cs="SimHei"/>
          <w:b w:val="false"/>
          <w:sz w:val="22"/>
          <w:szCs w:val="22"/>
          <w:lang w:eastAsia="zh-CN"/>
        </w:rPr>
        <w:t>Party B</w:t>
      </w:r>
      <w:r>
        <w:rPr>
          <w:rFonts w:ascii="SimHei" w:hAnsi="SimHei" w:eastAsia="黑体" w:cs="SimHei"/>
          <w:b w:val="false"/>
          <w:sz w:val="22"/>
          <w:szCs w:val="22"/>
        </w:rPr>
        <w:t xml:space="preserve"> shall be permitted to retain copies if and to the extent required by any applicable law to retain copies.</w:t>
      </w:r>
    </w:p>
    <w:p>
      <w:pPr>
        <w:pStyle w:val="KWheading1"/>
        <w:numPr>
          <w:ilvl w:val="0"/>
          <w:numId w:val="0"/>
        </w:numPr>
        <w:spacing w:before="0" w:after="100"/>
        <w:ind w:start="566" w:hanging="0"/>
        <w:rPr/>
      </w:pPr>
      <w:r>
        <w:rPr>
          <w:rFonts w:ascii="SimHei" w:hAnsi="SimHei" w:eastAsia="黑体" w:cs="SimHei"/>
          <w:b w:val="false"/>
          <w:sz w:val="22"/>
          <w:szCs w:val="22"/>
          <w:lang w:eastAsia="zh-CN"/>
        </w:rPr>
        <w:t>若甲方或其关联方发出通知要求返还或销毁机密信息，乙方应在收到书面要求返还的通知后</w:t>
      </w:r>
      <w:r>
        <w:rPr>
          <w:rFonts w:ascii="SimHei" w:hAnsi="SimHei" w:eastAsia="黑体" w:cs="SimHei"/>
          <w:b w:val="false"/>
          <w:sz w:val="22"/>
          <w:szCs w:val="22"/>
          <w:lang w:eastAsia="zh-CN"/>
        </w:rPr>
        <w:t>7</w:t>
      </w:r>
      <w:r>
        <w:rPr>
          <w:rFonts w:ascii="SimHei" w:hAnsi="SimHei" w:eastAsia="黑体" w:cs="SimHei"/>
          <w:b w:val="false"/>
          <w:sz w:val="22"/>
          <w:szCs w:val="22"/>
          <w:lang w:eastAsia="zh-CN"/>
        </w:rPr>
        <w:t>日内将保密信息及其一切复制品返还给甲方或其关联方，或按照指示进行销毁；但若依照适用的法律规定，乙方可保留相应复制品的条件下，</w:t>
      </w:r>
      <w:r>
        <w:rPr>
          <w:rFonts w:ascii="SimHei" w:hAnsi="SimHei" w:eastAsia="黑体" w:cs="SimHei"/>
          <w:b w:val="false"/>
          <w:sz w:val="22"/>
          <w:szCs w:val="22"/>
          <w:lang w:eastAsia="zh-CN"/>
        </w:rPr>
        <w:t>其</w:t>
      </w:r>
      <w:r>
        <w:rPr>
          <w:rFonts w:ascii="SimHei" w:hAnsi="SimHei" w:eastAsia="黑体" w:cs="SimHei"/>
          <w:b w:val="false"/>
          <w:sz w:val="22"/>
          <w:szCs w:val="22"/>
          <w:lang w:eastAsia="zh-CN"/>
        </w:rPr>
        <w:t>可保留相应的复制品。</w:t>
      </w:r>
    </w:p>
    <w:p>
      <w:pPr>
        <w:pStyle w:val="KWBodytext"/>
        <w:spacing w:before="0" w:after="120"/>
        <w:ind w:start="566" w:hanging="0"/>
        <w:rPr>
          <w:rFonts w:ascii="SimHei" w:hAnsi="SimHei" w:eastAsia="黑体" w:cs="SimHei"/>
          <w:b/>
          <w:b/>
          <w:sz w:val="22"/>
          <w:szCs w:val="22"/>
          <w:u w:val="single"/>
          <w:lang w:eastAsia="zh-CN"/>
        </w:rPr>
      </w:pPr>
      <w:r>
        <w:rPr>
          <w:rFonts w:ascii="SimHei" w:hAnsi="SimHei" w:eastAsia="黑体" w:cs="SimHei"/>
          <w:b/>
          <w:sz w:val="22"/>
          <w:szCs w:val="22"/>
          <w:u w:val="single"/>
          <w:lang w:eastAsia="zh-CN"/>
        </w:rPr>
      </w:r>
    </w:p>
    <w:p>
      <w:pPr>
        <w:pStyle w:val="KWheading1"/>
        <w:numPr>
          <w:ilvl w:val="0"/>
          <w:numId w:val="10"/>
        </w:numPr>
        <w:spacing w:before="0" w:after="100"/>
        <w:rPr/>
      </w:pPr>
      <w:r>
        <w:rPr>
          <w:rFonts w:ascii="SimHei" w:hAnsi="SimHei" w:eastAsia="黑体" w:cs="SimHei"/>
          <w:b w:val="false"/>
          <w:sz w:val="22"/>
          <w:szCs w:val="22"/>
          <w:lang w:val="en-GB" w:eastAsia="zh-CN"/>
        </w:rPr>
        <w:t>Party B</w:t>
      </w:r>
      <w:r>
        <w:rPr>
          <w:rFonts w:ascii="SimHei" w:hAnsi="SimHei" w:eastAsia="黑体" w:cs="SimHei"/>
          <w:b w:val="false"/>
          <w:sz w:val="22"/>
          <w:szCs w:val="22"/>
          <w:lang w:val="en-GB"/>
        </w:rPr>
        <w:t xml:space="preserve"> shall indemnify </w:t>
      </w:r>
      <w:r>
        <w:rPr>
          <w:rFonts w:ascii="SimHei" w:hAnsi="SimHei" w:eastAsia="黑体" w:cs="SimHei"/>
          <w:b w:val="false"/>
          <w:sz w:val="22"/>
          <w:szCs w:val="22"/>
          <w:lang w:val="en-GB" w:eastAsia="zh-CN"/>
        </w:rPr>
        <w:t xml:space="preserve">and hold Party </w:t>
      </w:r>
      <w:r>
        <w:rPr>
          <w:rFonts w:ascii="SimHei" w:hAnsi="SimHei" w:eastAsia="黑体" w:cs="SimHei"/>
          <w:b w:val="false"/>
          <w:sz w:val="22"/>
          <w:szCs w:val="22"/>
          <w:lang w:val="en-GB" w:eastAsia="zh-CN"/>
        </w:rPr>
        <w:t>A and its affiliates</w:t>
      </w:r>
      <w:r>
        <w:rPr>
          <w:rFonts w:ascii="SimHei" w:hAnsi="SimHei" w:eastAsia="黑体" w:cs="SimHei"/>
          <w:b w:val="false"/>
          <w:sz w:val="22"/>
          <w:szCs w:val="22"/>
          <w:lang w:val="en-GB" w:eastAsia="zh-CN"/>
        </w:rPr>
        <w:t xml:space="preserve"> </w:t>
      </w:r>
      <w:r>
        <w:rPr>
          <w:rFonts w:ascii="SimHei" w:hAnsi="SimHei" w:eastAsia="黑体" w:cs="SimHei"/>
          <w:b w:val="false"/>
          <w:sz w:val="22"/>
          <w:szCs w:val="22"/>
          <w:lang w:val="en-GB" w:eastAsia="zh-CN"/>
        </w:rPr>
        <w:t xml:space="preserve">harmless </w:t>
      </w:r>
      <w:r>
        <w:rPr>
          <w:rFonts w:ascii="SimHei" w:hAnsi="SimHei" w:eastAsia="黑体" w:cs="SimHei"/>
          <w:b w:val="false"/>
          <w:sz w:val="22"/>
          <w:szCs w:val="22"/>
          <w:lang w:val="en-GB"/>
        </w:rPr>
        <w:t xml:space="preserve">against any loss and damages incurred if any provisions of this </w:t>
      </w:r>
      <w:r>
        <w:rPr>
          <w:rFonts w:ascii="SimHei" w:hAnsi="SimHei" w:eastAsia="黑体" w:cs="SimHei"/>
          <w:b w:val="false"/>
          <w:sz w:val="22"/>
          <w:szCs w:val="22"/>
          <w:lang w:val="en-GB" w:eastAsia="zh-CN"/>
        </w:rPr>
        <w:t>A</w:t>
      </w:r>
      <w:r>
        <w:rPr>
          <w:rFonts w:ascii="SimHei" w:hAnsi="SimHei" w:eastAsia="黑体" w:cs="SimHei"/>
          <w:b w:val="false"/>
          <w:sz w:val="22"/>
          <w:szCs w:val="22"/>
          <w:lang w:val="en-GB"/>
        </w:rPr>
        <w:t xml:space="preserve">greement is breached. </w:t>
      </w:r>
      <w:r>
        <w:rPr>
          <w:rFonts w:ascii="SimHei" w:hAnsi="SimHei" w:eastAsia="黑体" w:cs="SimHei"/>
          <w:b w:val="false"/>
          <w:sz w:val="22"/>
          <w:szCs w:val="22"/>
          <w:lang w:val="en-GB" w:eastAsia="zh-CN"/>
        </w:rPr>
        <w:t xml:space="preserve">Specifically </w:t>
      </w:r>
      <w:r>
        <w:rPr>
          <w:rFonts w:ascii="SimHei" w:hAnsi="SimHei" w:eastAsia="黑体" w:cs="SimHei"/>
          <w:b w:val="false"/>
          <w:sz w:val="22"/>
          <w:szCs w:val="22"/>
        </w:rPr>
        <w:t xml:space="preserve">the </w:t>
      </w:r>
      <w:r>
        <w:rPr>
          <w:rFonts w:ascii="SimHei" w:hAnsi="SimHei" w:eastAsia="黑体" w:cs="SimHei"/>
          <w:b w:val="false"/>
          <w:sz w:val="22"/>
          <w:szCs w:val="22"/>
          <w:lang w:eastAsia="zh-CN"/>
        </w:rPr>
        <w:t>compensation payable to Party A</w:t>
      </w:r>
      <w:r>
        <w:rPr>
          <w:rFonts w:ascii="SimHei" w:hAnsi="SimHei" w:eastAsia="黑体" w:cs="SimHei"/>
          <w:b w:val="false"/>
          <w:sz w:val="22"/>
          <w:szCs w:val="22"/>
        </w:rPr>
        <w:t xml:space="preserve"> </w:t>
      </w:r>
      <w:r>
        <w:rPr>
          <w:rFonts w:ascii="SimHei" w:hAnsi="SimHei" w:eastAsia="黑体" w:cs="SimHei"/>
          <w:b w:val="false"/>
          <w:sz w:val="22"/>
          <w:szCs w:val="22"/>
          <w:lang w:eastAsia="zh-CN"/>
        </w:rPr>
        <w:t xml:space="preserve">or its affiliates </w:t>
      </w:r>
      <w:r>
        <w:rPr>
          <w:rFonts w:ascii="SimHei" w:hAnsi="SimHei" w:eastAsia="黑体" w:cs="SimHei"/>
          <w:b w:val="false"/>
          <w:sz w:val="22"/>
          <w:szCs w:val="22"/>
          <w:lang w:eastAsia="zh-CN"/>
        </w:rPr>
        <w:t>in the event of such breach</w:t>
      </w:r>
      <w:r>
        <w:rPr>
          <w:rFonts w:ascii="SimHei" w:hAnsi="SimHei" w:eastAsia="黑体" w:cs="SimHei"/>
          <w:b w:val="false"/>
          <w:sz w:val="22"/>
          <w:szCs w:val="22"/>
          <w:lang w:eastAsia="zh-CN"/>
        </w:rPr>
        <w:t xml:space="preserve"> shall</w:t>
      </w:r>
      <w:r>
        <w:rPr>
          <w:rFonts w:ascii="SimHei" w:hAnsi="SimHei" w:eastAsia="黑体" w:cs="SimHei"/>
          <w:b w:val="false"/>
          <w:sz w:val="22"/>
          <w:szCs w:val="22"/>
        </w:rPr>
        <w:t xml:space="preserve"> be </w:t>
      </w:r>
      <w:r>
        <w:rPr>
          <w:rFonts w:ascii="SimHei" w:hAnsi="SimHei" w:eastAsia="黑体" w:cs="SimHei"/>
          <w:b w:val="false"/>
          <w:sz w:val="22"/>
          <w:szCs w:val="22"/>
          <w:lang w:eastAsia="zh-CN"/>
        </w:rPr>
        <w:t>the higher of the loss incurred by Party A</w:t>
      </w:r>
      <w:r>
        <w:rPr>
          <w:rFonts w:ascii="SimHei" w:hAnsi="SimHei" w:eastAsia="黑体" w:cs="SimHei"/>
          <w:b w:val="false"/>
          <w:sz w:val="22"/>
          <w:szCs w:val="22"/>
          <w:lang w:eastAsia="zh-CN"/>
        </w:rPr>
        <w:t xml:space="preserve"> or its affiliates</w:t>
      </w:r>
      <w:r>
        <w:rPr>
          <w:rFonts w:ascii="SimHei" w:hAnsi="SimHei" w:eastAsia="黑体" w:cs="SimHei"/>
          <w:b w:val="false"/>
          <w:sz w:val="22"/>
          <w:szCs w:val="22"/>
          <w:lang w:eastAsia="zh-CN"/>
        </w:rPr>
        <w:t xml:space="preserve"> including any anticipated profits, or any commercial gains derived by Party B as a result of such breach.</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乙方</w:t>
      </w:r>
      <w:r>
        <w:rPr>
          <w:rFonts w:ascii="SimHei" w:hAnsi="SimHei" w:eastAsia="黑体" w:cs="SimHei"/>
          <w:sz w:val="22"/>
          <w:szCs w:val="22"/>
          <w:lang w:eastAsia="zh-CN"/>
        </w:rPr>
        <w:t>应就</w:t>
      </w:r>
      <w:r>
        <w:rPr>
          <w:rFonts w:ascii="SimHei" w:hAnsi="SimHei" w:eastAsia="黑体" w:cs="SimHei"/>
          <w:sz w:val="22"/>
          <w:szCs w:val="22"/>
          <w:lang w:eastAsia="zh-CN"/>
        </w:rPr>
        <w:t>违反</w:t>
      </w:r>
      <w:r>
        <w:rPr>
          <w:rFonts w:ascii="SimHei" w:hAnsi="SimHei" w:eastAsia="黑体" w:cs="SimHei"/>
          <w:sz w:val="22"/>
          <w:szCs w:val="22"/>
          <w:lang w:eastAsia="zh-CN"/>
        </w:rPr>
        <w:t>本协议的条款给</w:t>
      </w:r>
      <w:r>
        <w:rPr>
          <w:rFonts w:ascii="SimHei" w:hAnsi="SimHei" w:eastAsia="黑体" w:cs="SimHei"/>
          <w:sz w:val="22"/>
          <w:szCs w:val="22"/>
          <w:lang w:eastAsia="zh-CN"/>
        </w:rPr>
        <w:t>甲</w:t>
      </w:r>
      <w:r>
        <w:rPr>
          <w:rFonts w:ascii="SimHei" w:hAnsi="SimHei" w:eastAsia="黑体" w:cs="SimHei"/>
          <w:sz w:val="22"/>
          <w:szCs w:val="22"/>
          <w:lang w:eastAsia="zh-CN"/>
        </w:rPr>
        <w:t>方</w:t>
      </w:r>
      <w:r>
        <w:rPr>
          <w:rFonts w:ascii="SimHei" w:hAnsi="SimHei" w:eastAsia="黑体" w:cs="SimHei"/>
          <w:sz w:val="22"/>
          <w:szCs w:val="22"/>
          <w:lang w:eastAsia="zh-CN"/>
        </w:rPr>
        <w:t>及其关联方</w:t>
      </w:r>
      <w:r>
        <w:rPr>
          <w:rFonts w:ascii="SimHei" w:hAnsi="SimHei" w:eastAsia="黑体" w:cs="SimHei"/>
          <w:sz w:val="22"/>
          <w:szCs w:val="22"/>
          <w:lang w:eastAsia="zh-CN"/>
        </w:rPr>
        <w:t>造成的</w:t>
      </w:r>
      <w:r>
        <w:rPr>
          <w:rFonts w:ascii="SimHei" w:hAnsi="SimHei" w:eastAsia="黑体" w:cs="SimHei"/>
          <w:sz w:val="22"/>
          <w:szCs w:val="22"/>
          <w:lang w:eastAsia="zh-CN"/>
        </w:rPr>
        <w:t>全部</w:t>
      </w:r>
      <w:r>
        <w:rPr>
          <w:rFonts w:ascii="SimHei" w:hAnsi="SimHei" w:eastAsia="黑体" w:cs="SimHei"/>
          <w:sz w:val="22"/>
          <w:szCs w:val="22"/>
          <w:lang w:eastAsia="zh-CN"/>
        </w:rPr>
        <w:t>损失予以</w:t>
      </w:r>
      <w:r>
        <w:rPr>
          <w:rFonts w:ascii="SimHei" w:hAnsi="SimHei" w:eastAsia="黑体" w:cs="SimHei"/>
          <w:sz w:val="22"/>
          <w:szCs w:val="22"/>
          <w:lang w:eastAsia="zh-CN"/>
        </w:rPr>
        <w:t>补偿</w:t>
      </w:r>
      <w:r>
        <w:rPr>
          <w:rFonts w:ascii="SimHei" w:hAnsi="SimHei" w:eastAsia="黑体" w:cs="SimHei"/>
          <w:sz w:val="22"/>
          <w:szCs w:val="22"/>
          <w:lang w:eastAsia="zh-CN"/>
        </w:rPr>
        <w:t>。</w:t>
      </w:r>
      <w:r>
        <w:rPr>
          <w:rFonts w:ascii="SimHei" w:hAnsi="SimHei" w:eastAsia="黑体" w:cs="SimHei"/>
          <w:sz w:val="22"/>
          <w:szCs w:val="22"/>
          <w:lang w:eastAsia="zh-CN"/>
        </w:rPr>
        <w:t>违约补偿金以甲方遭受的含可预期利益在内的损失或乙方因违约所获取的商业收益中较高者为准</w:t>
      </w:r>
      <w:r>
        <w:rPr>
          <w:rFonts w:ascii="SimHei" w:hAnsi="SimHei" w:eastAsia="黑体" w:cs="SimHei"/>
          <w:sz w:val="22"/>
          <w:szCs w:val="22"/>
          <w:lang w:eastAsia="zh-CN"/>
        </w:rPr>
        <w:t>。</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 xml:space="preserve">Any dispute arising out of the interpretation and performance of this Agreement shall be first settled through friendly consultation between the Parties. If the Parties fail to reach a solution through friendly consultation, either Party can bring </w:t>
      </w:r>
      <w:r>
        <w:rPr>
          <w:rFonts w:ascii="SimHei" w:hAnsi="SimHei" w:eastAsia="黑体" w:cs="SimHei"/>
          <w:b w:val="false"/>
          <w:sz w:val="22"/>
          <w:szCs w:val="22"/>
          <w:lang w:eastAsia="zh-CN"/>
        </w:rPr>
        <w:t>the</w:t>
      </w:r>
      <w:r>
        <w:rPr>
          <w:rFonts w:ascii="SimHei" w:hAnsi="SimHei" w:eastAsia="黑体" w:cs="SimHei"/>
          <w:b w:val="false"/>
          <w:sz w:val="22"/>
          <w:szCs w:val="22"/>
        </w:rPr>
        <w:t xml:space="preserve"> dispute to the</w:t>
      </w:r>
      <w:r>
        <w:rPr>
          <w:rFonts w:ascii="SimHei" w:hAnsi="SimHei" w:eastAsia="黑体" w:cs="SimHei"/>
          <w:b w:val="false"/>
          <w:sz w:val="22"/>
          <w:szCs w:val="22"/>
          <w:lang w:eastAsia="zh-CN"/>
        </w:rPr>
        <w:t xml:space="preserve"> Shanghai International Economic and Trade Arbitration Commission for arbitration in Shanghai</w:t>
      </w:r>
      <w:r>
        <w:rPr>
          <w:rFonts w:ascii="SimHei" w:hAnsi="SimHei" w:eastAsia="黑体" w:cs="SimHei"/>
          <w:b w:val="false"/>
          <w:sz w:val="22"/>
          <w:szCs w:val="22"/>
        </w:rPr>
        <w:t xml:space="preserve">. </w:t>
      </w:r>
    </w:p>
    <w:p>
      <w:pPr>
        <w:pStyle w:val="KWheading2"/>
        <w:numPr>
          <w:ilvl w:val="0"/>
          <w:numId w:val="0"/>
        </w:numPr>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因本协议的解释和履行而发生的任何争议，双方应首先通过友好协商解决。如果双方未能通过友好协商解决，任何一方可将此争议提交上海国际经济贸易仲裁委员会在上海进行仲裁。</w:t>
      </w:r>
    </w:p>
    <w:p>
      <w:pPr>
        <w:pStyle w:val="KWBodytext"/>
        <w:spacing w:before="0" w:after="10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This Agreement shall be governed by the laws of the P</w:t>
      </w:r>
      <w:r>
        <w:rPr>
          <w:rFonts w:ascii="SimHei" w:hAnsi="SimHei" w:eastAsia="黑体" w:cs="SimHei"/>
          <w:b w:val="false"/>
          <w:sz w:val="22"/>
          <w:szCs w:val="22"/>
          <w:lang w:eastAsia="zh-CN"/>
        </w:rPr>
        <w:t>eople</w:t>
      </w:r>
      <w:r>
        <w:rPr>
          <w:rFonts w:ascii="SimHei" w:hAnsi="SimHei" w:eastAsia="黑体" w:cs="SimHei"/>
          <w:b w:val="false"/>
          <w:sz w:val="22"/>
          <w:szCs w:val="22"/>
          <w:lang w:eastAsia="zh-CN"/>
        </w:rPr>
        <w:t>’</w:t>
      </w:r>
      <w:r>
        <w:rPr>
          <w:rFonts w:ascii="SimHei" w:hAnsi="SimHei" w:eastAsia="黑体" w:cs="SimHei"/>
          <w:b w:val="false"/>
          <w:sz w:val="22"/>
          <w:szCs w:val="22"/>
          <w:lang w:eastAsia="zh-CN"/>
        </w:rPr>
        <w:t>s Republic of China</w:t>
      </w:r>
      <w:r>
        <w:rPr>
          <w:rFonts w:ascii="SimHei" w:hAnsi="SimHei" w:eastAsia="黑体" w:cs="SimHei"/>
          <w:b w:val="false"/>
          <w:sz w:val="22"/>
          <w:szCs w:val="22"/>
        </w:rPr>
        <w:t xml:space="preserve">. </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本协议受中国法律管辖，本协议未尽事宜应以</w:t>
      </w:r>
      <w:r>
        <w:rPr>
          <w:rFonts w:ascii="SimHei" w:hAnsi="SimHei" w:eastAsia="黑体" w:cs="SimHei"/>
          <w:sz w:val="22"/>
          <w:szCs w:val="22"/>
          <w:lang w:eastAsia="zh-CN"/>
        </w:rPr>
        <w:t>中华人民共和国</w:t>
      </w:r>
      <w:r>
        <w:rPr>
          <w:rFonts w:ascii="SimHei" w:hAnsi="SimHei" w:eastAsia="黑体" w:cs="SimHei"/>
          <w:sz w:val="22"/>
          <w:szCs w:val="22"/>
          <w:lang w:eastAsia="zh-CN"/>
        </w:rPr>
        <w:t>法律规定为准。</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The invalidity or unenforceability of any provision of this Agreement shall not affect the validity of any other provisions of this Agreement.</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本协议项下任何条款的无效或不可执行均不应影响本协议其他条款的效力。</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This Agreement is executed both English and Chinese</w:t>
      </w:r>
      <w:r>
        <w:rPr>
          <w:rFonts w:ascii="SimHei" w:hAnsi="SimHei" w:eastAsia="黑体" w:cs="SimHei"/>
          <w:b w:val="false"/>
          <w:sz w:val="22"/>
          <w:szCs w:val="22"/>
          <w:lang w:eastAsia="zh-CN"/>
        </w:rPr>
        <w:t xml:space="preserve"> languages. </w:t>
      </w:r>
      <w:r>
        <w:rPr>
          <w:rFonts w:ascii="SimHei" w:hAnsi="SimHei" w:eastAsia="黑体" w:cs="SimHei"/>
          <w:b w:val="false"/>
          <w:sz w:val="22"/>
          <w:szCs w:val="22"/>
        </w:rPr>
        <w:t xml:space="preserve">In the event of any discrepancy, the </w:t>
      </w:r>
      <w:r>
        <w:rPr>
          <w:rFonts w:ascii="SimHei" w:hAnsi="SimHei" w:eastAsia="黑体" w:cs="SimHei"/>
          <w:b w:val="false"/>
          <w:sz w:val="22"/>
          <w:szCs w:val="22"/>
          <w:lang w:eastAsia="zh-CN"/>
        </w:rPr>
        <w:t>English</w:t>
      </w:r>
      <w:r>
        <w:rPr>
          <w:rFonts w:ascii="SimHei" w:hAnsi="SimHei" w:eastAsia="黑体" w:cs="SimHei"/>
          <w:b w:val="false"/>
          <w:sz w:val="22"/>
          <w:szCs w:val="22"/>
        </w:rPr>
        <w:t xml:space="preserve"> version shall prevail.</w:t>
      </w:r>
    </w:p>
    <w:p>
      <w:pPr>
        <w:pStyle w:val="KWheading2"/>
        <w:numPr>
          <w:ilvl w:val="0"/>
          <w:numId w:val="0"/>
        </w:numPr>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本协议以中文和英文书就，内容如有不一致的，应以英文文本为准。</w:t>
      </w:r>
    </w:p>
    <w:p>
      <w:pPr>
        <w:pStyle w:val="KWBodytext"/>
        <w:rPr>
          <w:rFonts w:ascii="SimHei" w:hAnsi="SimHei" w:eastAsia="黑体" w:cs="SimHei"/>
          <w:sz w:val="22"/>
          <w:szCs w:val="22"/>
          <w:lang w:eastAsia="zh-CN"/>
        </w:rPr>
      </w:pPr>
      <w:r>
        <w:rPr>
          <w:rFonts w:ascii="SimHei" w:hAnsi="SimHei" w:eastAsia="黑体" w:cs="SimHei"/>
          <w:sz w:val="22"/>
          <w:szCs w:val="22"/>
          <w:lang w:eastAsia="zh-CN"/>
        </w:rPr>
      </w:r>
    </w:p>
    <w:p>
      <w:pPr>
        <w:pStyle w:val="KWheading1"/>
        <w:numPr>
          <w:ilvl w:val="0"/>
          <w:numId w:val="10"/>
        </w:numPr>
        <w:spacing w:before="0" w:after="100"/>
        <w:rPr>
          <w:rFonts w:ascii="SimHei" w:hAnsi="SimHei" w:eastAsia="黑体" w:cs="SimHei"/>
          <w:b w:val="false"/>
          <w:b w:val="false"/>
          <w:sz w:val="22"/>
          <w:szCs w:val="22"/>
          <w:lang w:eastAsia="zh-CN"/>
        </w:rPr>
      </w:pPr>
      <w:r>
        <w:rPr>
          <w:rFonts w:ascii="SimHei" w:hAnsi="SimHei" w:eastAsia="黑体" w:cs="SimHei"/>
          <w:b w:val="false"/>
          <w:sz w:val="22"/>
          <w:szCs w:val="22"/>
        </w:rPr>
        <w:t>This Agreement shall become effective once both Parties have executed and/or chopped on this Agreement.</w:t>
      </w:r>
    </w:p>
    <w:p>
      <w:pPr>
        <w:pStyle w:val="KWBodytext"/>
        <w:spacing w:before="0" w:after="100"/>
        <w:ind w:start="566" w:hanging="0"/>
        <w:rPr>
          <w:rFonts w:ascii="SimHei" w:hAnsi="SimHei" w:eastAsia="黑体" w:cs="SimHei"/>
          <w:sz w:val="22"/>
          <w:szCs w:val="22"/>
          <w:lang w:eastAsia="zh-CN"/>
        </w:rPr>
      </w:pPr>
      <w:r>
        <w:rPr>
          <w:rFonts w:ascii="SimHei" w:hAnsi="SimHei" w:eastAsia="黑体" w:cs="SimHei"/>
          <w:sz w:val="22"/>
          <w:szCs w:val="22"/>
          <w:lang w:eastAsia="zh-CN"/>
        </w:rPr>
        <w:t>本协议自双方签字及</w:t>
      </w:r>
      <w:r>
        <w:rPr>
          <w:rFonts w:ascii="SimHei" w:hAnsi="SimHei" w:eastAsia="黑体" w:cs="SimHei"/>
          <w:sz w:val="22"/>
          <w:szCs w:val="22"/>
          <w:lang w:eastAsia="zh-CN"/>
        </w:rPr>
        <w:t>/</w:t>
      </w:r>
      <w:r>
        <w:rPr>
          <w:rFonts w:ascii="SimHei" w:hAnsi="SimHei" w:eastAsia="黑体" w:cs="SimHei"/>
          <w:sz w:val="22"/>
          <w:szCs w:val="22"/>
          <w:lang w:eastAsia="zh-CN"/>
        </w:rPr>
        <w:t>或盖章之日起生效。</w:t>
      </w:r>
    </w:p>
    <w:p>
      <w:pPr>
        <w:pStyle w:val="KWBodytext"/>
        <w:ind w:start="566" w:hanging="0"/>
        <w:rPr>
          <w:rFonts w:ascii="SimHei" w:hAnsi="SimHei" w:eastAsia="黑体" w:cs="SimHei"/>
          <w:sz w:val="22"/>
          <w:szCs w:val="22"/>
          <w:lang w:eastAsia="zh-CN"/>
        </w:rPr>
      </w:pPr>
      <w:r>
        <w:rPr>
          <w:rFonts w:ascii="SimHei" w:hAnsi="SimHei" w:eastAsia="黑体" w:cs="SimHei"/>
          <w:sz w:val="22"/>
          <w:szCs w:val="22"/>
          <w:lang w:eastAsia="zh-CN"/>
        </w:rPr>
      </w:r>
    </w:p>
    <w:p>
      <w:pPr>
        <w:pStyle w:val="KWBodytext"/>
        <w:ind w:start="566" w:hanging="0"/>
        <w:jc w:val="center"/>
        <w:rPr>
          <w:rFonts w:ascii="SimHei" w:hAnsi="SimHei" w:eastAsia="黑体" w:cs="SimHei"/>
          <w:sz w:val="22"/>
          <w:szCs w:val="22"/>
          <w:lang w:eastAsia="zh-CN"/>
        </w:rPr>
      </w:pPr>
      <w:r>
        <w:rPr>
          <w:rFonts w:ascii="SimHei" w:hAnsi="SimHei" w:eastAsia="黑体" w:cs="SimHei"/>
          <w:sz w:val="22"/>
          <w:szCs w:val="22"/>
          <w:lang w:eastAsia="zh-CN"/>
        </w:rPr>
        <w:t>(</w:t>
      </w:r>
      <w:r>
        <w:rPr>
          <w:rFonts w:ascii="SimHei" w:hAnsi="SimHei" w:eastAsia="黑体" w:cs="SimHei"/>
          <w:i/>
          <w:sz w:val="22"/>
          <w:szCs w:val="22"/>
          <w:lang w:eastAsia="zh-CN"/>
        </w:rPr>
        <w:t>Intentionally</w:t>
      </w:r>
      <w:r>
        <w:rPr>
          <w:rFonts w:ascii="SimHei" w:hAnsi="SimHei" w:eastAsia="黑体" w:cs="SimHei"/>
          <w:i/>
          <w:sz w:val="22"/>
          <w:szCs w:val="22"/>
          <w:lang w:eastAsia="zh-CN"/>
        </w:rPr>
        <w:t xml:space="preserve"> left in blank/</w:t>
      </w:r>
      <w:r>
        <w:rPr>
          <w:rFonts w:ascii="SimHei" w:hAnsi="SimHei" w:eastAsia="黑体" w:cs="SimHei"/>
          <w:i/>
          <w:sz w:val="22"/>
          <w:szCs w:val="22"/>
          <w:lang w:eastAsia="zh-CN"/>
        </w:rPr>
        <w:t>以下无正文</w:t>
      </w:r>
      <w:r>
        <w:rPr>
          <w:rFonts w:ascii="SimHei" w:hAnsi="SimHei" w:eastAsia="黑体" w:cs="SimHei"/>
          <w:sz w:val="22"/>
          <w:szCs w:val="22"/>
          <w:lang w:eastAsia="zh-CN"/>
        </w:rPr>
        <w:t>)</w:t>
      </w:r>
      <w:r>
        <w:br w:type="page"/>
      </w:r>
    </w:p>
    <w:p>
      <w:pPr>
        <w:pStyle w:val="KWBodytext"/>
        <w:spacing w:lineRule="exact" w:line="360" w:before="0" w:after="0"/>
        <w:rPr>
          <w:rFonts w:ascii="SimHei" w:hAnsi="SimHei" w:eastAsia="黑体" w:cs="SimHei"/>
          <w:color w:val="000000"/>
          <w:sz w:val="22"/>
          <w:szCs w:val="22"/>
          <w:lang w:eastAsia="zh-CN"/>
        </w:rPr>
      </w:pPr>
      <w:r>
        <w:rPr>
          <w:rFonts w:ascii="SimHei" w:hAnsi="SimHei" w:eastAsia="黑体" w:cs="SimHei"/>
          <w:color w:val="000000"/>
          <w:sz w:val="22"/>
          <w:szCs w:val="22"/>
          <w:lang w:eastAsia="zh-CN"/>
        </w:rPr>
        <w:t>(Signature Page)</w:t>
      </w:r>
    </w:p>
    <w:p>
      <w:pPr>
        <w:pStyle w:val="KWBodytext"/>
        <w:spacing w:lineRule="exact" w:line="360" w:before="0" w:after="0"/>
        <w:rPr>
          <w:rFonts w:ascii="SimHei" w:hAnsi="SimHei" w:eastAsia="黑体" w:cs="SimHei"/>
          <w:sz w:val="22"/>
          <w:szCs w:val="22"/>
          <w:lang w:eastAsia="zh-CN"/>
        </w:rPr>
      </w:pPr>
      <w:r>
        <w:rPr>
          <w:rFonts w:ascii="SimHei" w:hAnsi="SimHei" w:eastAsia="黑体" w:cs="SimHei"/>
          <w:sz w:val="22"/>
          <w:szCs w:val="22"/>
          <w:lang w:eastAsia="zh-CN"/>
        </w:rPr>
        <w:t>（签署页）</w:t>
      </w:r>
    </w:p>
    <w:p>
      <w:pPr>
        <w:pStyle w:val="KWBodytext"/>
        <w:spacing w:lineRule="exact" w:line="360" w:before="0" w:after="0"/>
        <w:ind w:end="864" w:hanging="0"/>
        <w:rPr>
          <w:rFonts w:ascii="SimHei" w:hAnsi="SimHei" w:eastAsia="黑体" w:cs="SimHei"/>
          <w:sz w:val="22"/>
          <w:szCs w:val="22"/>
          <w:lang w:eastAsia="zh-CN"/>
        </w:rPr>
      </w:pPr>
      <w:r>
        <w:rPr>
          <w:rFonts w:ascii="SimHei" w:hAnsi="SimHei" w:eastAsia="黑体" w:cs="SimHei"/>
          <w:sz w:val="22"/>
          <w:szCs w:val="22"/>
          <w:lang w:eastAsia="zh-CN"/>
        </w:rPr>
      </w:r>
    </w:p>
    <w:p>
      <w:pPr>
        <w:pStyle w:val="KWBodytext"/>
        <w:spacing w:lineRule="exact" w:line="360" w:before="0" w:after="100"/>
        <w:ind w:end="864" w:hanging="0"/>
        <w:rPr>
          <w:rFonts w:ascii="SimHei" w:hAnsi="SimHei" w:eastAsia="黑体" w:cs="SimHei"/>
          <w:color w:val="000000"/>
          <w:sz w:val="22"/>
          <w:szCs w:val="22"/>
          <w:lang w:eastAsia="zh-CN"/>
        </w:rPr>
      </w:pPr>
      <w:r>
        <w:rPr>
          <w:rFonts w:ascii="SimHei" w:hAnsi="SimHei" w:eastAsia="黑体" w:cs="SimHei"/>
          <w:b/>
          <w:color w:val="000000"/>
          <w:sz w:val="22"/>
          <w:szCs w:val="22"/>
          <w:lang w:eastAsia="zh-CN"/>
        </w:rPr>
        <w:t>IN WITNESS WHEREOF</w:t>
      </w:r>
      <w:r>
        <w:rPr>
          <w:rFonts w:ascii="SimHei" w:hAnsi="SimHei" w:eastAsia="黑体" w:cs="SimHei"/>
          <w:color w:val="000000"/>
          <w:sz w:val="22"/>
          <w:szCs w:val="22"/>
          <w:lang w:eastAsia="zh-CN"/>
        </w:rPr>
        <w:t xml:space="preserve">, </w:t>
      </w:r>
      <w:r>
        <w:rPr>
          <w:rStyle w:val="InitialStyle"/>
          <w:sz w:val="22"/>
          <w:szCs w:val="22"/>
          <w:lang w:val="en-GB"/>
        </w:rPr>
        <w:t xml:space="preserve">this </w:t>
      </w:r>
      <w:r>
        <w:rPr>
          <w:rStyle w:val="InitialStyle"/>
          <w:sz w:val="22"/>
          <w:szCs w:val="22"/>
          <w:lang w:val="en-GB" w:eastAsia="zh-CN"/>
        </w:rPr>
        <w:t>A</w:t>
      </w:r>
      <w:r>
        <w:rPr>
          <w:rStyle w:val="InitialStyle"/>
          <w:sz w:val="22"/>
          <w:szCs w:val="22"/>
          <w:lang w:val="en-GB"/>
        </w:rPr>
        <w:t xml:space="preserve">greement has </w:t>
      </w:r>
      <w:r>
        <w:rPr>
          <w:rStyle w:val="InitialStyle"/>
          <w:sz w:val="22"/>
          <w:szCs w:val="22"/>
          <w:lang w:val="en-GB" w:eastAsia="ja-JP"/>
        </w:rPr>
        <w:t xml:space="preserve">been </w:t>
      </w:r>
      <w:r>
        <w:rPr>
          <w:rStyle w:val="InitialStyle"/>
          <w:sz w:val="22"/>
          <w:szCs w:val="22"/>
          <w:lang w:val="en-GB"/>
        </w:rPr>
        <w:t>executed on the day and year first above written.</w:t>
      </w:r>
    </w:p>
    <w:p>
      <w:pPr>
        <w:pStyle w:val="KWBodytext"/>
        <w:spacing w:lineRule="exact" w:line="360" w:before="0" w:after="100"/>
        <w:ind w:end="864" w:hanging="0"/>
        <w:rPr/>
      </w:pPr>
      <w:r>
        <w:rPr>
          <w:rFonts w:ascii="SimHei" w:hAnsi="SimHei" w:eastAsia="黑体" w:cs="SimHei"/>
          <w:sz w:val="22"/>
          <w:szCs w:val="22"/>
          <w:lang w:eastAsia="zh-CN"/>
        </w:rPr>
        <w:t>本协议于文首日期签订。</w:t>
      </w:r>
    </w:p>
    <w:p>
      <w:pPr>
        <w:pStyle w:val="KWBodytext"/>
        <w:spacing w:lineRule="exact" w:line="360" w:before="0" w:after="0"/>
        <w:ind w:end="864" w:firstLine="480"/>
        <w:rPr>
          <w:rFonts w:ascii="SimHei" w:hAnsi="SimHei" w:eastAsia="黑体" w:cs="SimHei"/>
          <w:sz w:val="22"/>
          <w:szCs w:val="22"/>
          <w:lang w:eastAsia="zh-CN"/>
        </w:rPr>
      </w:pPr>
      <w:r>
        <w:rPr>
          <w:rFonts w:ascii="SimHei" w:hAnsi="SimHei" w:eastAsia="黑体" w:cs="SimHei"/>
          <w:sz w:val="22"/>
          <w:szCs w:val="22"/>
          <w:lang w:eastAsia="zh-CN"/>
        </w:rPr>
      </w:r>
    </w:p>
    <w:p>
      <w:pPr>
        <w:pStyle w:val="KWBodytext"/>
        <w:spacing w:lineRule="exact" w:line="360" w:before="0" w:after="0"/>
        <w:ind w:end="950" w:firstLine="44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tbl>
      <w:tblPr>
        <w:tblW w:w="8720" w:type="dxa"/>
        <w:jc w:val="center"/>
        <w:tblInd w:w="0" w:type="dxa"/>
        <w:tblLayout w:type="fixed"/>
        <w:tblCellMar>
          <w:top w:w="0" w:type="dxa"/>
          <w:start w:w="108" w:type="dxa"/>
          <w:bottom w:w="0" w:type="dxa"/>
          <w:end w:w="108" w:type="dxa"/>
        </w:tblCellMar>
      </w:tblPr>
      <w:tblGrid>
        <w:gridCol w:w="4360"/>
        <w:gridCol w:w="4360"/>
      </w:tblGrid>
      <w:tr>
        <w:trPr/>
        <w:tc>
          <w:tcPr>
            <w:tcW w:w="4360" w:type="dxa"/>
            <w:tcBorders/>
          </w:tcPr>
          <w:p>
            <w:pPr>
              <w:pStyle w:val="KWBodytext"/>
              <w:spacing w:lineRule="exact" w:line="360" w:before="0" w:after="0"/>
              <w:ind w:end="950" w:hanging="0"/>
              <w:rPr>
                <w:rFonts w:ascii="SimHei" w:hAnsi="SimHei" w:eastAsia="黑体" w:cs="SimHei"/>
                <w:b/>
                <w:b/>
                <w:color w:val="000000"/>
                <w:sz w:val="22"/>
                <w:szCs w:val="22"/>
                <w:lang w:eastAsia="zh-CN"/>
              </w:rPr>
            </w:pPr>
            <w:r>
              <w:rPr>
                <w:rFonts w:ascii="SimHei" w:hAnsi="SimHei" w:eastAsia="黑体" w:cs="SimHei"/>
                <w:b/>
                <w:color w:val="000000"/>
                <w:sz w:val="22"/>
                <w:szCs w:val="22"/>
                <w:lang w:eastAsia="zh-CN"/>
              </w:rPr>
              <w:t>Party A:</w:t>
            </w:r>
          </w:p>
          <w:p>
            <w:pPr>
              <w:pStyle w:val="KWBodytext"/>
              <w:spacing w:lineRule="exact" w:line="360" w:before="0" w:after="0"/>
              <w:ind w:end="950" w:hanging="0"/>
              <w:rPr>
                <w:rFonts w:ascii="SimHei" w:hAnsi="SimHei" w:eastAsia="黑体" w:cs="SimHei"/>
                <w:b/>
                <w:b/>
                <w:color w:val="000000"/>
                <w:sz w:val="22"/>
                <w:szCs w:val="22"/>
                <w:lang w:eastAsia="zh-CN"/>
              </w:rPr>
            </w:pPr>
            <w:r>
              <w:rPr>
                <w:rFonts w:ascii="SimHei" w:hAnsi="SimHei" w:eastAsia="黑体" w:cs="SimHei"/>
                <w:b/>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t>【】</w:t>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tc>
        <w:tc>
          <w:tcPr>
            <w:tcW w:w="4360" w:type="dxa"/>
            <w:tcBorders/>
          </w:tcPr>
          <w:p>
            <w:pPr>
              <w:pStyle w:val="KWBodytext"/>
              <w:spacing w:lineRule="exact" w:line="360" w:before="0" w:after="0"/>
              <w:ind w:end="950" w:hanging="0"/>
              <w:rPr>
                <w:rFonts w:ascii="SimHei" w:hAnsi="SimHei" w:eastAsia="黑体" w:cs="SimHei"/>
                <w:b/>
                <w:b/>
                <w:color w:val="000000"/>
                <w:sz w:val="22"/>
                <w:szCs w:val="22"/>
                <w:lang w:eastAsia="zh-CN"/>
              </w:rPr>
            </w:pPr>
            <w:r>
              <w:rPr>
                <w:rFonts w:ascii="SimHei" w:hAnsi="SimHei" w:eastAsia="黑体" w:cs="SimHei"/>
                <w:b/>
                <w:color w:val="000000"/>
                <w:sz w:val="22"/>
                <w:szCs w:val="22"/>
                <w:lang w:eastAsia="zh-CN"/>
              </w:rPr>
              <w:t>Party B:</w:t>
            </w:r>
          </w:p>
          <w:p>
            <w:pPr>
              <w:pStyle w:val="KWBodytext"/>
              <w:spacing w:lineRule="exact" w:line="360" w:before="0" w:after="0"/>
              <w:ind w:end="950" w:hanging="0"/>
              <w:rPr>
                <w:rFonts w:ascii="SimHei" w:hAnsi="SimHei" w:eastAsia="黑体" w:cs="SimHei"/>
                <w:b/>
                <w:b/>
                <w:color w:val="000000"/>
                <w:sz w:val="22"/>
                <w:szCs w:val="22"/>
                <w:lang w:eastAsia="zh-CN"/>
              </w:rPr>
            </w:pPr>
            <w:r>
              <w:rPr>
                <w:rFonts w:ascii="SimHei" w:hAnsi="SimHei" w:eastAsia="黑体" w:cs="SimHei"/>
                <w:b/>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t>【】</w:t>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Normal"/>
              <w:spacing w:lineRule="atLeast" w:line="240" w:before="120" w:after="120"/>
              <w:rPr>
                <w:rFonts w:ascii="SimHei" w:hAnsi="SimHei" w:eastAsia="黑体" w:cs="SimHei"/>
                <w:color w:val="000000"/>
                <w:spacing w:val="0"/>
                <w:sz w:val="22"/>
                <w:szCs w:val="22"/>
                <w:lang w:eastAsia="zh-CN"/>
              </w:rPr>
            </w:pPr>
            <w:r>
              <w:rPr>
                <w:rFonts w:ascii="SimHei" w:hAnsi="SimHei" w:eastAsia="黑体" w:cs="SimHei"/>
                <w:color w:val="000000"/>
                <w:spacing w:val="0"/>
                <w:sz w:val="22"/>
                <w:szCs w:val="22"/>
                <w:lang w:eastAsia="zh-CN"/>
              </w:rPr>
            </w:r>
          </w:p>
          <w:p>
            <w:pPr>
              <w:pStyle w:val="KWBodytext"/>
              <w:spacing w:lineRule="exact" w:line="360" w:before="0" w:after="0"/>
              <w:ind w:end="950" w:hanging="0"/>
              <w:rPr>
                <w:rFonts w:ascii="SimHei" w:hAnsi="SimHei" w:eastAsia="黑体" w:cs="SimHei"/>
                <w:color w:val="000000"/>
                <w:spacing w:val="0"/>
                <w:sz w:val="22"/>
                <w:szCs w:val="22"/>
                <w:lang w:eastAsia="zh-CN"/>
              </w:rPr>
            </w:pPr>
            <w:r>
              <w:rPr>
                <w:rFonts w:ascii="SimHei" w:hAnsi="SimHei" w:eastAsia="黑体" w:cs="SimHei"/>
                <w:color w:val="000000"/>
                <w:spacing w:val="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tc>
      </w:tr>
      <w:tr>
        <w:trPr/>
        <w:tc>
          <w:tcPr>
            <w:tcW w:w="4360" w:type="dxa"/>
            <w:tcBorders/>
          </w:tcPr>
          <w:p>
            <w:pPr>
              <w:pStyle w:val="KWBodytext"/>
              <w:spacing w:lineRule="exact" w:line="360" w:before="12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t>Signature/Seal:</w:t>
            </w:r>
          </w:p>
          <w:p>
            <w:pPr>
              <w:pStyle w:val="KWBodytext"/>
              <w:spacing w:lineRule="exact" w:line="360" w:before="0" w:after="0"/>
              <w:ind w:end="950" w:hanging="0"/>
              <w:rPr/>
            </w:pPr>
            <w:r>
              <w:rPr>
                <w:rFonts w:ascii="SimHei" w:hAnsi="SimHei" w:eastAsia="黑体" w:cs="SimHei"/>
                <w:color w:val="000000"/>
                <w:sz w:val="22"/>
                <w:szCs w:val="22"/>
                <w:lang w:eastAsia="zh-CN"/>
              </w:rPr>
              <w:t>签字</w:t>
            </w:r>
            <w:r>
              <w:rPr>
                <w:rFonts w:ascii="SimHei" w:hAnsi="SimHei" w:eastAsia="黑体" w:cs="SimHei"/>
                <w:color w:val="000000"/>
                <w:sz w:val="22"/>
                <w:szCs w:val="22"/>
                <w:lang w:eastAsia="zh-CN"/>
              </w:rPr>
              <w:t>及</w:t>
            </w:r>
            <w:r>
              <w:rPr>
                <w:rFonts w:ascii="SimHei" w:hAnsi="SimHei" w:eastAsia="黑体" w:cs="SimHei"/>
                <w:color w:val="000000"/>
                <w:sz w:val="22"/>
                <w:szCs w:val="22"/>
                <w:lang w:eastAsia="zh-CN"/>
              </w:rPr>
              <w:t>盖章：</w:t>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tc>
        <w:tc>
          <w:tcPr>
            <w:tcW w:w="4360" w:type="dxa"/>
            <w:tcBorders/>
          </w:tcPr>
          <w:p>
            <w:pPr>
              <w:pStyle w:val="KWBodytext"/>
              <w:spacing w:lineRule="exact" w:line="360" w:before="120" w:after="0"/>
              <w:ind w:end="950" w:hanging="0"/>
              <w:rPr/>
            </w:pPr>
            <w:r>
              <w:rPr>
                <w:rFonts w:ascii="SimHei" w:hAnsi="SimHei" w:eastAsia="黑体" w:cs="SimHei"/>
                <w:color w:val="000000"/>
                <w:sz w:val="22"/>
                <w:szCs w:val="22"/>
                <w:lang w:eastAsia="zh-CN"/>
              </w:rPr>
              <w:t>Signature/Seal:</w:t>
            </w:r>
          </w:p>
          <w:p>
            <w:pPr>
              <w:pStyle w:val="KWBodytext"/>
              <w:spacing w:lineRule="exact" w:line="360" w:before="0" w:after="0"/>
              <w:ind w:end="950" w:hanging="0"/>
              <w:rPr/>
            </w:pPr>
            <w:r>
              <w:rPr>
                <w:rFonts w:ascii="SimHei" w:hAnsi="SimHei" w:eastAsia="黑体" w:cs="SimHei"/>
                <w:color w:val="000000"/>
                <w:sz w:val="22"/>
                <w:szCs w:val="22"/>
                <w:lang w:eastAsia="zh-CN"/>
              </w:rPr>
              <w:t>签字</w:t>
            </w:r>
            <w:r>
              <w:rPr>
                <w:rFonts w:ascii="SimHei" w:hAnsi="SimHei" w:eastAsia="黑体" w:cs="SimHei"/>
                <w:color w:val="000000"/>
                <w:sz w:val="22"/>
                <w:szCs w:val="22"/>
                <w:lang w:eastAsia="zh-CN"/>
              </w:rPr>
              <w:t>及盖章</w:t>
            </w:r>
            <w:r>
              <w:rPr>
                <w:rFonts w:ascii="SimHei" w:hAnsi="SimHei" w:eastAsia="黑体" w:cs="SimHei"/>
                <w:color w:val="000000"/>
                <w:sz w:val="22"/>
                <w:szCs w:val="22"/>
                <w:lang w:eastAsia="zh-CN"/>
              </w:rPr>
              <w:t>：</w:t>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p>
            <w:pPr>
              <w:pStyle w:val="KWBodytext"/>
              <w:spacing w:lineRule="exact" w:line="360" w:before="0" w:after="0"/>
              <w:ind w:end="950" w:hanging="0"/>
              <w:rPr>
                <w:rFonts w:ascii="SimHei" w:hAnsi="SimHei" w:eastAsia="黑体" w:cs="SimHei"/>
                <w:color w:val="000000"/>
                <w:sz w:val="22"/>
                <w:szCs w:val="22"/>
                <w:lang w:eastAsia="zh-CN"/>
              </w:rPr>
            </w:pPr>
            <w:r>
              <w:rPr>
                <w:rFonts w:ascii="SimHei" w:hAnsi="SimHei" w:eastAsia="黑体" w:cs="SimHei"/>
                <w:color w:val="000000"/>
                <w:sz w:val="22"/>
                <w:szCs w:val="22"/>
                <w:lang w:eastAsia="zh-CN"/>
              </w:rPr>
            </w:r>
          </w:p>
        </w:tc>
      </w:tr>
    </w:tbl>
    <w:p>
      <w:pPr>
        <w:pStyle w:val="KWBodytext"/>
        <w:spacing w:before="0" w:after="280"/>
        <w:rPr>
          <w:rFonts w:ascii="SimHei" w:hAnsi="SimHei" w:eastAsia="黑体" w:cs="SimHei"/>
          <w:sz w:val="22"/>
          <w:szCs w:val="22"/>
          <w:lang w:eastAsia="zh-CN"/>
        </w:rPr>
      </w:pPr>
      <w:r>
        <w:rPr>
          <w:rFonts w:ascii="SimHei" w:hAnsi="SimHei" w:eastAsia="黑体" w:cs="SimHei"/>
          <w:rFonts w:ascii="SimHei" w:hAnsi="SimHei" w:eastAsia="黑体" w:cs="SimHei"/>
          <w:sz w:val="22"/>
          <w:szCs w:val="22"/>
          <w:lang w:eastAsia="zh-CN"/>
        </w:rPr>
      </w:r>
    </w:p>
    <w:sectPr>
      <w:footerReference w:type="default" r:id="rId2"/>
      <w:footerReference w:type="first" r:id="rId3"/>
      <w:type w:val="nextPage"/>
      <w:pgSz w:w="11906" w:h="16838"/>
      <w:pgMar w:left="1134" w:right="1134" w:header="0" w:top="851" w:footer="567" w:bottom="623"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old">
    <w:charset w:val="00" w:characterSet="windows-1252"/>
    <w:family w:val="swiss"/>
    <w:pitch w:val="default"/>
  </w:font>
  <w:font w:name="Wingdings 2">
    <w:charset w:val="02"/>
    <w:family w:val="roman"/>
    <w:pitch w:val="variable"/>
  </w:font>
  <w:font w:name="Courier New">
    <w:charset w:val="00" w:characterSet="windows-1252"/>
    <w:family w:val="modern"/>
    <w:pitch w:val="default"/>
  </w:font>
  <w:font w:name="Tahoma">
    <w:charset w:val="00" w:characterSet="windows-1252"/>
    <w:family w:val="swiss"/>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bookmarkStart w:id="1" w:name="DMFooter1"/>
    <w:bookmarkEnd w:id="1"/>
    <w:r>
      <w:rPr>
        <w:rFonts w:ascii="SimHei" w:hAnsi="SimHei" w:eastAsia="黑体" w:cs="SimHei"/>
      </w:rPr>
      <w:fldChar w:fldCharType="begin"/>
    </w:r>
    <w:r>
      <w:rPr>
        <w:rFonts w:ascii="SimHei" w:hAnsi="SimHei" w:eastAsia="黑体" w:cs="SimHei"/>
      </w:rPr>
      <w:instrText> FILENAME </w:instrText>
    </w:r>
    <w:r>
      <w:rPr>
        <w:rFonts w:ascii="SimHei" w:hAnsi="SimHei" w:eastAsia="黑体" w:cs="SimHei"/>
      </w:rPr>
      <w:fldChar w:fldCharType="separate"/>
    </w:r>
    <w:r>
      <w:rPr>
        <w:rFonts w:ascii="SimHei" w:hAnsi="SimHei" w:eastAsia="黑体" w:cs="SimHei"/>
      </w:rPr>
      <w:t>19 -保密协议中英文版.doc</w:t>
    </w:r>
    <w:r>
      <w:rPr>
        <w:rFonts w:ascii="SimHei" w:hAnsi="SimHei" w:eastAsia="黑体" w:cs="SimHei"/>
      </w:rPr>
      <w:fldChar w:fldCharType="end"/>
    </w:r>
  </w:p>
  <w:p>
    <w:pPr>
      <w:pStyle w:val="Footer"/>
      <w:jc w:val="end"/>
      <w:rPr>
        <w:rFonts w:ascii="SimHei" w:hAnsi="SimHei" w:eastAsia="黑体" w:cs="SimHei"/>
      </w:rPr>
    </w:pPr>
    <w:r>
      <w:rPr>
        <w:rFonts w:ascii="SimHei" w:hAnsi="SimHei" w:eastAsia="黑体" w:cs="SimHei"/>
        <w:rStyle w:val="PageNumber"/>
      </w:rPr>
      <w:fldChar w:fldCharType="begin"/>
    </w:r>
    <w:r>
      <w:rPr>
        <w:rFonts w:ascii="SimHei" w:hAnsi="SimHei" w:eastAsia="黑体" w:cs="SimHei"/>
        <w:rStyle w:val="PageNumber"/>
      </w:rPr>
      <w:instrText> PAGE </w:instrText>
    </w:r>
    <w:r>
      <w:rPr>
        <w:rFonts w:ascii="SimHei" w:hAnsi="SimHei" w:eastAsia="黑体" w:cs="SimHei"/>
        <w:rStyle w:val="PageNumber"/>
      </w:rPr>
      <w:fldChar w:fldCharType="separate"/>
    </w:r>
    <w:r>
      <w:rPr>
        <w:rFonts w:ascii="SimHei" w:hAnsi="SimHei" w:eastAsia="黑体" w:cs="SimHei"/>
        <w:rStyle w:val="PageNumber"/>
      </w:rPr>
      <w:t>5</w:t>
    </w:r>
    <w:r>
      <w:rPr>
        <w:rFonts w:ascii="SimHei" w:hAnsi="SimHei" w:eastAsia="黑体" w:cs="SimHei"/>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SimHei" w:hAnsi="SimHei" w:eastAsia="黑体" w:cs="SimHei"/>
      </w:rPr>
    </w:pPr>
    <w:r>
      <w:rPr>
        <w:rFonts w:ascii="SimHei" w:hAnsi="SimHei" w:eastAsia="黑体" w:cs="SimHei"/>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567"/>
        </w:tabs>
        <w:ind w:start="567" w:hanging="567"/>
      </w:pPr>
      <w:rPr/>
    </w:lvl>
    <w:lvl w:ilvl="1">
      <w:start w:val="1"/>
      <w:pStyle w:val="Heading2"/>
      <w:numFmt w:val="decimal"/>
      <w:lvlText w:val="%1.%2"/>
      <w:lvlJc w:val="start"/>
      <w:pPr>
        <w:tabs>
          <w:tab w:val="num" w:pos="567"/>
        </w:tabs>
        <w:ind w:start="567" w:hanging="567"/>
      </w:pPr>
      <w:rPr/>
    </w:lvl>
    <w:lvl w:ilvl="2">
      <w:start w:val="1"/>
      <w:pStyle w:val="Heading3"/>
      <w:numFmt w:val="lowerLetter"/>
      <w:lvlText w:val="(%3)"/>
      <w:lvlJc w:val="start"/>
      <w:pPr>
        <w:tabs>
          <w:tab w:val="num" w:pos="567"/>
        </w:tabs>
        <w:ind w:start="567" w:hanging="567"/>
      </w:pPr>
      <w:rPr/>
    </w:lvl>
    <w:lvl w:ilvl="3">
      <w:start w:val="1"/>
      <w:pStyle w:val="Heading4"/>
      <w:numFmt w:val="lowerRoman"/>
      <w:lvlText w:val="(%4)"/>
      <w:lvlJc w:val="start"/>
      <w:pPr>
        <w:tabs>
          <w:tab w:val="num" w:pos="567"/>
        </w:tabs>
        <w:ind w:start="1134" w:hanging="567"/>
      </w:pPr>
      <w:rPr/>
    </w:lvl>
    <w:lvl w:ilvl="4">
      <w:start w:val="1"/>
      <w:pStyle w:val="Heading5"/>
      <w:numFmt w:val="upperLetter"/>
      <w:lvlText w:val="(%5)"/>
      <w:lvlJc w:val="start"/>
      <w:pPr>
        <w:tabs>
          <w:tab w:val="num" w:pos="567"/>
        </w:tabs>
        <w:ind w:start="1701" w:hanging="567"/>
      </w:pPr>
      <w:rPr>
        <w:sz w:val="16"/>
        <w:szCs w:val="16"/>
        <w:rFonts w:ascii="SimHei" w:hAnsi="SimHei" w:eastAsia="黑体" w:cs="SimHei"/>
      </w:rPr>
    </w:lvl>
    <w:lvl w:ilvl="5">
      <w:start w:val="1"/>
      <w:pStyle w:val="Heading6"/>
      <w:numFmt w:val="none"/>
      <w:suff w:val="nothing"/>
      <w:lvlText w:val=""/>
      <w:lvlJc w:val="start"/>
      <w:pPr>
        <w:tabs>
          <w:tab w:val="num" w:pos="0"/>
        </w:tabs>
        <w:ind w:start="0" w:hanging="0"/>
      </w:pPr>
      <w:rPr/>
    </w:lvl>
    <w:lvl w:ilvl="6">
      <w:start w:val="1"/>
      <w:pStyle w:val="Heading7"/>
      <w:numFmt w:val="none"/>
      <w:suff w:val="nothing"/>
      <w:lvlText w:val=""/>
      <w:lvlJc w:val="start"/>
      <w:pPr>
        <w:tabs>
          <w:tab w:val="num" w:pos="0"/>
        </w:tabs>
        <w:ind w:start="0" w:hanging="0"/>
      </w:pPr>
      <w:rPr/>
    </w:lvl>
    <w:lvl w:ilvl="7">
      <w:start w:val="1"/>
      <w:pStyle w:val="Heading8"/>
      <w:numFmt w:val="none"/>
      <w:suff w:val="nothing"/>
      <w:lvlText w:val=""/>
      <w:lvlJc w:val="start"/>
      <w:pPr>
        <w:tabs>
          <w:tab w:val="num" w:pos="0"/>
        </w:tabs>
        <w:ind w:start="0" w:hanging="0"/>
      </w:pPr>
      <w:rPr/>
    </w:lvl>
    <w:lvl w:ilvl="8">
      <w:start w:val="1"/>
      <w:pStyle w:val="Heading9"/>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1492"/>
        </w:tabs>
        <w:ind w:start="1492" w:hanging="360"/>
      </w:pPr>
      <w:rPr/>
    </w:lvl>
  </w:abstractNum>
  <w:abstractNum w:abstractNumId="3">
    <w:lvl w:ilvl="0">
      <w:start w:val="1"/>
      <w:numFmt w:val="decimal"/>
      <w:lvlText w:val="%1."/>
      <w:lvlJc w:val="start"/>
      <w:pPr>
        <w:tabs>
          <w:tab w:val="num" w:pos="1209"/>
        </w:tabs>
        <w:ind w:start="1209" w:hanging="360"/>
      </w:pPr>
      <w:rPr/>
    </w:lvl>
  </w:abstractNum>
  <w:abstractNum w:abstractNumId="4">
    <w:lvl w:ilvl="0">
      <w:start w:val="1"/>
      <w:numFmt w:val="decimal"/>
      <w:lvlText w:val="%1."/>
      <w:lvlJc w:val="start"/>
      <w:pPr>
        <w:tabs>
          <w:tab w:val="num" w:pos="926"/>
        </w:tabs>
        <w:ind w:start="926" w:hanging="360"/>
      </w:pPr>
      <w:rPr/>
    </w:lvl>
  </w:abstractNum>
  <w:abstractNum w:abstractNumId="5">
    <w:lvl w:ilvl="0">
      <w:start w:val="1"/>
      <w:numFmt w:val="bullet"/>
      <w:lvlText w:val=""/>
      <w:lvlJc w:val="start"/>
      <w:pPr>
        <w:tabs>
          <w:tab w:val="num" w:pos="1492"/>
        </w:tabs>
        <w:ind w:start="1492" w:hanging="360"/>
      </w:pPr>
      <w:rPr>
        <w:rFonts w:ascii="SimHei" w:hAnsi="SimHei" w:eastAsia="黑体" w:cs="SimHei"/>
      </w:rPr>
    </w:lvl>
  </w:abstractNum>
  <w:abstractNum w:abstractNumId="6">
    <w:lvl w:ilvl="0">
      <w:start w:val="1"/>
      <w:numFmt w:val="bullet"/>
      <w:lvlText w:val=""/>
      <w:lvlJc w:val="start"/>
      <w:pPr>
        <w:tabs>
          <w:tab w:val="num" w:pos="1209"/>
        </w:tabs>
        <w:ind w:start="1209" w:hanging="360"/>
      </w:pPr>
      <w:rPr>
        <w:rFonts w:ascii="SimHei" w:hAnsi="SimHei" w:eastAsia="黑体" w:cs="SimHei"/>
      </w:rPr>
    </w:lvl>
  </w:abstractNum>
  <w:abstractNum w:abstractNumId="7">
    <w:lvl w:ilvl="0">
      <w:start w:val="1"/>
      <w:numFmt w:val="bullet"/>
      <w:lvlText w:val=""/>
      <w:lvlJc w:val="start"/>
      <w:pPr>
        <w:tabs>
          <w:tab w:val="num" w:pos="926"/>
        </w:tabs>
        <w:ind w:start="926" w:hanging="360"/>
      </w:pPr>
      <w:rPr>
        <w:rFonts w:ascii="SimHei" w:hAnsi="SimHei" w:eastAsia="黑体" w:cs="SimHei"/>
      </w:rPr>
    </w:lvl>
  </w:abstractNum>
  <w:abstractNum w:abstractNumId="8">
    <w:lvl w:ilvl="0">
      <w:start w:val="1"/>
      <w:numFmt w:val="bullet"/>
      <w:lvlText w:val=""/>
      <w:lvlJc w:val="start"/>
      <w:pPr>
        <w:tabs>
          <w:tab w:val="num" w:pos="567"/>
        </w:tabs>
        <w:ind w:start="851" w:hanging="284"/>
      </w:pPr>
      <w:rPr>
        <w:rFonts w:ascii="SimHei" w:hAnsi="SimHei" w:eastAsia="黑体" w:cs="SimHei"/>
      </w:rPr>
    </w:lvl>
  </w:abstractNum>
  <w:abstractNum w:abstractNumId="9">
    <w:lvl w:ilvl="0">
      <w:start w:val="1"/>
      <w:numFmt w:val="decimal"/>
      <w:lvlText w:val="%1"/>
      <w:lvlJc w:val="start"/>
      <w:pPr>
        <w:tabs>
          <w:tab w:val="num" w:pos="1134"/>
        </w:tabs>
        <w:ind w:start="1134" w:hanging="567"/>
      </w:pPr>
      <w:rPr>
        <w:sz w:val="20"/>
        <w:rFonts w:ascii="SimHei" w:hAnsi="SimHei" w:eastAsia="黑体" w:cs="SimHei"/>
      </w:rPr>
    </w:lvl>
    <w:lvl w:ilvl="1">
      <w:start w:val="1"/>
      <w:numFmt w:val="lowerLetter"/>
      <w:lvlText w:val="%2)"/>
      <w:lvlJc w:val="start"/>
      <w:pPr>
        <w:tabs>
          <w:tab w:val="num" w:pos="1701"/>
        </w:tabs>
        <w:ind w:start="1701" w:hanging="567"/>
      </w:pPr>
      <w:rPr>
        <w:sz w:val="16"/>
        <w:rFonts w:ascii="SimHei" w:hAnsi="SimHei" w:eastAsia="黑体" w:cs="SimHei"/>
      </w:rPr>
    </w:lvl>
    <w:lvl w:ilvl="2">
      <w:start w:val="1"/>
      <w:numFmt w:val="lowerRoman"/>
      <w:lvlText w:val="%3."/>
      <w:lvlJc w:val="start"/>
      <w:pPr>
        <w:tabs>
          <w:tab w:val="num" w:pos="2268"/>
        </w:tabs>
        <w:ind w:start="2268" w:hanging="567"/>
      </w:pPr>
      <w:rPr>
        <w:sz w:val="16"/>
        <w:rFonts w:ascii="SimHei" w:hAnsi="SimHei" w:eastAsia="黑体" w:cs="SimHei"/>
      </w:rPr>
    </w:lvl>
    <w:lvl w:ilvl="3">
      <w:start w:val="1"/>
      <w:numFmt w:val="none"/>
      <w:suff w:val="nothing"/>
      <w:lvlText w:val=""/>
      <w:lvlJc w:val="start"/>
      <w:pPr>
        <w:tabs>
          <w:tab w:val="num" w:pos="2268"/>
        </w:tabs>
        <w:ind w:start="2268" w:hanging="567"/>
      </w:pPr>
      <w:rPr/>
    </w:lvl>
    <w:lvl w:ilvl="4">
      <w:start w:val="1"/>
      <w:numFmt w:val="none"/>
      <w:suff w:val="nothing"/>
      <w:lvlText w:val=""/>
      <w:lvlJc w:val="start"/>
      <w:pPr>
        <w:tabs>
          <w:tab w:val="num" w:pos="2268"/>
        </w:tabs>
        <w:ind w:start="2268" w:hanging="567"/>
      </w:pPr>
      <w:rPr/>
    </w:lvl>
    <w:lvl w:ilvl="5">
      <w:start w:val="1"/>
      <w:numFmt w:val="none"/>
      <w:suff w:val="nothing"/>
      <w:lvlText w:val=""/>
      <w:lvlJc w:val="start"/>
      <w:pPr>
        <w:tabs>
          <w:tab w:val="num" w:pos="2268"/>
        </w:tabs>
        <w:ind w:start="2268" w:hanging="567"/>
      </w:pPr>
      <w:rPr/>
    </w:lvl>
    <w:lvl w:ilvl="6">
      <w:start w:val="1"/>
      <w:numFmt w:val="none"/>
      <w:suff w:val="nothing"/>
      <w:lvlText w:val=""/>
      <w:lvlJc w:val="start"/>
      <w:pPr>
        <w:tabs>
          <w:tab w:val="num" w:pos="2268"/>
        </w:tabs>
        <w:ind w:start="2268" w:hanging="567"/>
      </w:pPr>
      <w:rPr/>
    </w:lvl>
    <w:lvl w:ilvl="7">
      <w:start w:val="1"/>
      <w:numFmt w:val="none"/>
      <w:suff w:val="nothing"/>
      <w:lvlText w:val=""/>
      <w:lvlJc w:val="start"/>
      <w:pPr>
        <w:tabs>
          <w:tab w:val="num" w:pos="2268"/>
        </w:tabs>
        <w:ind w:start="2268" w:hanging="567"/>
      </w:pPr>
      <w:rPr/>
    </w:lvl>
    <w:lvl w:ilvl="8">
      <w:start w:val="1"/>
      <w:numFmt w:val="none"/>
      <w:suff w:val="nothing"/>
      <w:lvlText w:val=""/>
      <w:lvlJc w:val="start"/>
      <w:pPr>
        <w:tabs>
          <w:tab w:val="num" w:pos="2268"/>
        </w:tabs>
        <w:ind w:start="2268" w:hanging="567"/>
      </w:pPr>
      <w:rPr/>
    </w:lvl>
  </w:abstractNum>
  <w:abstractNum w:abstractNumId="10">
    <w:lvl w:ilvl="0">
      <w:start w:val="1"/>
      <w:numFmt w:val="decimal"/>
      <w:lvlText w:val="%1"/>
      <w:lvlJc w:val="start"/>
      <w:pPr>
        <w:tabs>
          <w:tab w:val="num" w:pos="567"/>
        </w:tabs>
        <w:ind w:start="567" w:hanging="567"/>
      </w:pPr>
      <w:rPr>
        <w:sz w:val="22"/>
        <w:b w:val="false"/>
        <w:szCs w:val="22"/>
        <w:rFonts w:ascii="SimHei" w:hAnsi="SimHei" w:eastAsia="黑体" w:cs="SimHei"/>
      </w:rPr>
    </w:lvl>
    <w:lvl w:ilvl="1">
      <w:start w:val="1"/>
      <w:numFmt w:val="decimal"/>
      <w:lvlText w:val="%1.%2"/>
      <w:lvlJc w:val="start"/>
      <w:pPr>
        <w:tabs>
          <w:tab w:val="num" w:pos="567"/>
        </w:tabs>
        <w:ind w:start="567" w:hanging="567"/>
      </w:pPr>
      <w:rPr>
        <w:sz w:val="22"/>
        <w:szCs w:val="22"/>
        <w:rFonts w:ascii="SimHei" w:hAnsi="SimHei" w:eastAsia="黑体" w:cs="SimHei"/>
      </w:rPr>
    </w:lvl>
    <w:lvl w:ilvl="2">
      <w:start w:val="1"/>
      <w:numFmt w:val="lowerLetter"/>
      <w:lvlText w:val="(%3)"/>
      <w:lvlJc w:val="start"/>
      <w:pPr>
        <w:tabs>
          <w:tab w:val="num" w:pos="567"/>
        </w:tabs>
        <w:ind w:start="567" w:hanging="567"/>
      </w:pPr>
      <w:rPr>
        <w:sz w:val="16"/>
        <w:rFonts w:ascii="SimHei" w:hAnsi="SimHei" w:eastAsia="黑体" w:cs="SimHei"/>
      </w:rPr>
    </w:lvl>
    <w:lvl w:ilvl="3">
      <w:start w:val="1"/>
      <w:numFmt w:val="lowerRoman"/>
      <w:lvlText w:val="(%4)"/>
      <w:lvlJc w:val="start"/>
      <w:pPr>
        <w:tabs>
          <w:tab w:val="num" w:pos="1134"/>
        </w:tabs>
        <w:ind w:start="1134" w:hanging="567"/>
      </w:pPr>
      <w:rPr>
        <w:sz w:val="16"/>
        <w:i w:val="false"/>
        <w:b w:val="false"/>
        <w:rFonts w:ascii="SimHei" w:hAnsi="SimHei" w:eastAsia="黑体" w:cs="SimHei"/>
      </w:rPr>
    </w:lvl>
    <w:lvl w:ilvl="4">
      <w:start w:val="1"/>
      <w:numFmt w:val="upperLetter"/>
      <w:lvlText w:val="(%5)"/>
      <w:lvlJc w:val="start"/>
      <w:pPr>
        <w:tabs>
          <w:tab w:val="num" w:pos="1701"/>
        </w:tabs>
        <w:ind w:start="1701" w:hanging="567"/>
      </w:pPr>
      <w:rPr>
        <w:sz w:val="16"/>
        <w:rFonts w:ascii="SimHei" w:hAnsi="SimHei" w:eastAsia="黑体" w:cs="SimHei"/>
      </w:rPr>
    </w:lvl>
    <w:lvl w:ilvl="5">
      <w:start w:val="1"/>
      <w:numFmt w:val="none"/>
      <w:suff w:val="nothing"/>
      <w:lvlText w:val=""/>
      <w:lvlJc w:val="start"/>
      <w:pPr>
        <w:tabs>
          <w:tab w:val="num" w:pos="2268"/>
        </w:tabs>
        <w:ind w:start="2268" w:hanging="2268"/>
      </w:pPr>
      <w:rPr/>
    </w:lvl>
    <w:lvl w:ilvl="6">
      <w:start w:val="1"/>
      <w:numFmt w:val="none"/>
      <w:suff w:val="nothing"/>
      <w:lvlText w:val=""/>
      <w:lvlJc w:val="start"/>
      <w:pPr>
        <w:tabs>
          <w:tab w:val="num" w:pos="2268"/>
        </w:tabs>
        <w:ind w:start="2268" w:hanging="2268"/>
      </w:pPr>
      <w:rPr/>
    </w:lvl>
    <w:lvl w:ilvl="7">
      <w:start w:val="1"/>
      <w:numFmt w:val="none"/>
      <w:suff w:val="nothing"/>
      <w:lvlText w:val=""/>
      <w:lvlJc w:val="start"/>
      <w:pPr>
        <w:tabs>
          <w:tab w:val="num" w:pos="2268"/>
        </w:tabs>
        <w:ind w:start="2268" w:hanging="2268"/>
      </w:pPr>
      <w:rPr/>
    </w:lvl>
    <w:lvl w:ilvl="8">
      <w:start w:val="1"/>
      <w:numFmt w:val="none"/>
      <w:suff w:val="nothing"/>
      <w:lvlText w:val=""/>
      <w:lvlJc w:val="start"/>
      <w:pPr>
        <w:tabs>
          <w:tab w:val="num" w:pos="2268"/>
        </w:tabs>
        <w:ind w:start="2268" w:hanging="2268"/>
      </w:pPr>
      <w:rPr/>
    </w:lvl>
  </w:abstractNum>
  <w:abstractNum w:abstractNumId="11">
    <w:lvl w:ilvl="0">
      <w:start w:val="1"/>
      <w:numFmt w:val="bullet"/>
      <w:lvlText w:val=""/>
      <w:lvlJc w:val="start"/>
      <w:pPr>
        <w:tabs>
          <w:tab w:val="num" w:pos="567"/>
        </w:tabs>
        <w:ind w:start="567" w:hanging="567"/>
      </w:pPr>
      <w:rPr>
        <w:rFonts w:ascii="SimHei" w:hAnsi="SimHei" w:eastAsia="黑体" w:cs="SimHei"/>
      </w:rPr>
    </w:lvl>
    <w:lvl w:ilvl="1">
      <w:start w:val="1"/>
      <w:numFmt w:val="bullet"/>
      <w:lvlText w:val=""/>
      <w:lvlJc w:val="start"/>
      <w:pPr>
        <w:tabs>
          <w:tab w:val="num" w:pos="1134"/>
        </w:tabs>
        <w:ind w:start="1134" w:hanging="567"/>
      </w:pPr>
      <w:rPr>
        <w:rFonts w:ascii="SimHei" w:hAnsi="SimHei" w:eastAsia="黑体" w:cs="SimHei"/>
      </w:rPr>
    </w:lvl>
    <w:lvl w:ilvl="2">
      <w:start w:val="1"/>
      <w:numFmt w:val="none"/>
      <w:suff w:val="nothing"/>
      <w:lvlText w:val=""/>
      <w:lvlJc w:val="start"/>
      <w:pPr>
        <w:tabs>
          <w:tab w:val="num" w:pos="1701"/>
        </w:tabs>
        <w:ind w:start="1701" w:hanging="567"/>
      </w:pPr>
      <w:rPr/>
    </w:lvl>
    <w:lvl w:ilvl="3">
      <w:start w:val="1"/>
      <w:numFmt w:val="none"/>
      <w:suff w:val="nothing"/>
      <w:lvlText w:val=""/>
      <w:lvlJc w:val="start"/>
      <w:pPr>
        <w:tabs>
          <w:tab w:val="num" w:pos="2268"/>
        </w:tabs>
        <w:ind w:start="2268" w:hanging="567"/>
      </w:pPr>
      <w:rPr/>
    </w:lvl>
    <w:lvl w:ilvl="4">
      <w:start w:val="1"/>
      <w:numFmt w:val="none"/>
      <w:suff w:val="nothing"/>
      <w:lvlText w:val=""/>
      <w:lvlJc w:val="start"/>
      <w:pPr>
        <w:tabs>
          <w:tab w:val="num" w:pos="2835"/>
        </w:tabs>
        <w:ind w:start="2835" w:hanging="567"/>
      </w:pPr>
      <w:rPr/>
    </w:lvl>
    <w:lvl w:ilvl="5">
      <w:start w:val="1"/>
      <w:numFmt w:val="none"/>
      <w:suff w:val="nothing"/>
      <w:lvlText w:val=""/>
      <w:lvlJc w:val="start"/>
      <w:pPr>
        <w:tabs>
          <w:tab w:val="num" w:pos="3402"/>
        </w:tabs>
        <w:ind w:start="3402" w:hanging="567"/>
      </w:pPr>
      <w:rPr/>
    </w:lvl>
    <w:lvl w:ilvl="6">
      <w:start w:val="1"/>
      <w:numFmt w:val="none"/>
      <w:suff w:val="nothing"/>
      <w:lvlText w:val=""/>
      <w:lvlJc w:val="start"/>
      <w:pPr>
        <w:tabs>
          <w:tab w:val="num" w:pos="3402"/>
        </w:tabs>
        <w:ind w:start="3402" w:hanging="567"/>
      </w:pPr>
      <w:rPr/>
    </w:lvl>
    <w:lvl w:ilvl="7">
      <w:start w:val="1"/>
      <w:numFmt w:val="none"/>
      <w:suff w:val="nothing"/>
      <w:lvlText w:val=""/>
      <w:lvlJc w:val="start"/>
      <w:pPr>
        <w:tabs>
          <w:tab w:val="num" w:pos="3969"/>
        </w:tabs>
        <w:ind w:start="3969" w:hanging="567"/>
      </w:pPr>
      <w:rPr/>
    </w:lvl>
    <w:lvl w:ilvl="8">
      <w:start w:val="1"/>
      <w:numFmt w:val="none"/>
      <w:suff w:val="nothing"/>
      <w:lvlText w:val=""/>
      <w:lvlJc w:val="start"/>
      <w:pPr>
        <w:tabs>
          <w:tab w:val="num" w:pos="5103"/>
        </w:tabs>
        <w:ind w:start="5103" w:hanging="567"/>
      </w:pPr>
      <w:rPr/>
    </w:lvl>
  </w:abstractNum>
  <w:abstractNum w:abstractNumId="12">
    <w:lvl w:ilvl="0">
      <w:start w:val="1"/>
      <w:numFmt w:val="decimal"/>
      <w:lvlText w:val="%1"/>
      <w:lvlJc w:val="start"/>
      <w:pPr>
        <w:tabs>
          <w:tab w:val="num" w:pos="567"/>
        </w:tabs>
        <w:ind w:start="567" w:hanging="567"/>
      </w:pPr>
      <w:rPr/>
    </w:lvl>
    <w:lvl w:ilvl="1">
      <w:start w:val="1"/>
      <w:numFmt w:val="lowerLetter"/>
      <w:lvlText w:val="(%2)"/>
      <w:lvlJc w:val="start"/>
      <w:pPr>
        <w:tabs>
          <w:tab w:val="num" w:pos="1134"/>
        </w:tabs>
        <w:ind w:start="1134" w:hanging="567"/>
      </w:pPr>
      <w:rPr/>
    </w:lvl>
    <w:lvl w:ilvl="2">
      <w:start w:val="1"/>
      <w:numFmt w:val="none"/>
      <w:suff w:val="nothing"/>
      <w:lvlText w:val=""/>
      <w:lvlJc w:val="start"/>
      <w:pPr>
        <w:tabs>
          <w:tab w:val="num" w:pos="1701"/>
        </w:tabs>
        <w:ind w:start="1701" w:hanging="567"/>
      </w:pPr>
      <w:rPr/>
    </w:lvl>
    <w:lvl w:ilvl="3">
      <w:start w:val="1"/>
      <w:numFmt w:val="none"/>
      <w:suff w:val="nothing"/>
      <w:lvlText w:val=""/>
      <w:lvlJc w:val="start"/>
      <w:pPr>
        <w:tabs>
          <w:tab w:val="num" w:pos="2268"/>
        </w:tabs>
        <w:ind w:start="2268" w:hanging="567"/>
      </w:pPr>
      <w:rPr/>
    </w:lvl>
    <w:lvl w:ilvl="4">
      <w:start w:val="1"/>
      <w:numFmt w:val="none"/>
      <w:suff w:val="nothing"/>
      <w:lvlText w:val=""/>
      <w:lvlJc w:val="start"/>
      <w:pPr>
        <w:tabs>
          <w:tab w:val="num" w:pos="2835"/>
        </w:tabs>
        <w:ind w:start="2835" w:hanging="567"/>
      </w:pPr>
      <w:rPr/>
    </w:lvl>
    <w:lvl w:ilvl="5">
      <w:start w:val="1"/>
      <w:numFmt w:val="none"/>
      <w:suff w:val="nothing"/>
      <w:lvlText w:val=""/>
      <w:lvlJc w:val="start"/>
      <w:pPr>
        <w:tabs>
          <w:tab w:val="num" w:pos="3402"/>
        </w:tabs>
        <w:ind w:start="3402" w:hanging="567"/>
      </w:pPr>
      <w:rPr/>
    </w:lvl>
    <w:lvl w:ilvl="6">
      <w:start w:val="1"/>
      <w:numFmt w:val="none"/>
      <w:suff w:val="nothing"/>
      <w:lvlText w:val=""/>
      <w:lvlJc w:val="start"/>
      <w:pPr>
        <w:tabs>
          <w:tab w:val="num" w:pos="3969"/>
        </w:tabs>
        <w:ind w:start="3969" w:hanging="567"/>
      </w:pPr>
      <w:rPr/>
    </w:lvl>
    <w:lvl w:ilvl="7">
      <w:start w:val="1"/>
      <w:numFmt w:val="none"/>
      <w:suff w:val="nothing"/>
      <w:lvlText w:val=""/>
      <w:lvlJc w:val="start"/>
      <w:pPr>
        <w:tabs>
          <w:tab w:val="num" w:pos="4896"/>
        </w:tabs>
        <w:ind w:start="4896" w:hanging="567"/>
      </w:pPr>
      <w:rPr/>
    </w:lvl>
    <w:lvl w:ilvl="8">
      <w:start w:val="1"/>
      <w:numFmt w:val="none"/>
      <w:suff w:val="nothing"/>
      <w:lvlText w:val=""/>
      <w:lvlJc w:val="start"/>
      <w:pPr>
        <w:tabs>
          <w:tab w:val="num" w:pos="4536"/>
        </w:tabs>
        <w:ind w:start="4536" w:hanging="567"/>
      </w:pPr>
      <w:rPr/>
    </w:lvl>
  </w:abstractNum>
  <w:abstractNum w:abstractNumId="13">
    <w:lvl w:ilvl="0">
      <w:start w:val="1"/>
      <w:numFmt w:val="bullet"/>
      <w:lvlText w:val=""/>
      <w:lvlJc w:val="start"/>
      <w:pPr>
        <w:tabs>
          <w:tab w:val="num" w:pos="1134"/>
        </w:tabs>
        <w:ind w:start="1134" w:hanging="567"/>
      </w:pPr>
      <w:rPr>
        <w:rFonts w:ascii="SimHei" w:hAnsi="SimHei" w:eastAsia="黑体" w:cs="SimHei"/>
      </w:rPr>
    </w:lvl>
    <w:lvl w:ilvl="1">
      <w:start w:val="1"/>
      <w:numFmt w:val="bullet"/>
      <w:lvlText w:val=""/>
      <w:lvlJc w:val="start"/>
      <w:pPr>
        <w:tabs>
          <w:tab w:val="num" w:pos="1701"/>
        </w:tabs>
        <w:ind w:start="1701" w:hanging="567"/>
      </w:pPr>
      <w:rPr>
        <w:rFonts w:ascii="SimHei" w:hAnsi="SimHei" w:eastAsia="黑体" w:cs="SimHei"/>
        <w:rFonts w:ascii="SimHei" w:hAnsi="SimHei" w:eastAsia="黑体" w:cs="SimHei"/>
      </w:rPr>
    </w:lvl>
    <w:lvl w:ilvl="2">
      <w:start w:val="1"/>
      <w:numFmt w:val="none"/>
      <w:suff w:val="nothing"/>
      <w:lvlText w:val=""/>
      <w:lvlJc w:val="start"/>
      <w:pPr>
        <w:tabs>
          <w:tab w:val="num" w:pos="2268"/>
        </w:tabs>
        <w:ind w:start="2268" w:hanging="567"/>
      </w:pPr>
      <w:rPr>
        <w:rFonts w:ascii="SimHei" w:hAnsi="SimHei" w:eastAsia="黑体" w:cs="SimHei"/>
      </w:rPr>
    </w:lvl>
    <w:lvl w:ilvl="3">
      <w:start w:val="1"/>
      <w:numFmt w:val="none"/>
      <w:suff w:val="nothing"/>
      <w:lvlText w:val=""/>
      <w:lvlJc w:val="start"/>
      <w:pPr>
        <w:tabs>
          <w:tab w:val="num" w:pos="2268"/>
        </w:tabs>
        <w:ind w:start="2268" w:hanging="567"/>
      </w:pPr>
      <w:rPr>
        <w:rFonts w:ascii="SimHei" w:hAnsi="SimHei" w:eastAsia="黑体" w:cs="SimHei"/>
      </w:rPr>
    </w:lvl>
    <w:lvl w:ilvl="4">
      <w:start w:val="1"/>
      <w:numFmt w:val="none"/>
      <w:suff w:val="nothing"/>
      <w:lvlText w:val=""/>
      <w:lvlJc w:val="start"/>
      <w:pPr>
        <w:tabs>
          <w:tab w:val="num" w:pos="2268"/>
        </w:tabs>
        <w:ind w:start="2268" w:hanging="567"/>
      </w:pPr>
      <w:rPr>
        <w:rFonts w:ascii="SimHei" w:hAnsi="SimHei" w:eastAsia="黑体" w:cs="SimHei"/>
      </w:rPr>
    </w:lvl>
    <w:lvl w:ilvl="5">
      <w:start w:val="1"/>
      <w:numFmt w:val="none"/>
      <w:suff w:val="nothing"/>
      <w:lvlText w:val=""/>
      <w:lvlJc w:val="start"/>
      <w:pPr>
        <w:tabs>
          <w:tab w:val="num" w:pos="2268"/>
        </w:tabs>
        <w:ind w:start="2268" w:hanging="567"/>
      </w:pPr>
      <w:rPr>
        <w:rFonts w:ascii="SimHei" w:hAnsi="SimHei" w:eastAsia="黑体" w:cs="SimHei"/>
      </w:rPr>
    </w:lvl>
    <w:lvl w:ilvl="6">
      <w:start w:val="1"/>
      <w:numFmt w:val="none"/>
      <w:suff w:val="nothing"/>
      <w:lvlText w:val=""/>
      <w:lvlJc w:val="start"/>
      <w:pPr>
        <w:tabs>
          <w:tab w:val="num" w:pos="2268"/>
        </w:tabs>
        <w:ind w:start="2268" w:hanging="567"/>
      </w:pPr>
      <w:rPr>
        <w:rFonts w:ascii="SimHei" w:hAnsi="SimHei" w:eastAsia="黑体" w:cs="SimHei"/>
      </w:rPr>
    </w:lvl>
    <w:lvl w:ilvl="7">
      <w:start w:val="1"/>
      <w:numFmt w:val="none"/>
      <w:suff w:val="nothing"/>
      <w:lvlText w:val=""/>
      <w:lvlJc w:val="start"/>
      <w:pPr>
        <w:tabs>
          <w:tab w:val="num" w:pos="2268"/>
        </w:tabs>
        <w:ind w:start="2268" w:hanging="567"/>
      </w:pPr>
      <w:rPr>
        <w:rFonts w:ascii="SimHei" w:hAnsi="SimHei" w:eastAsia="黑体" w:cs="SimHei"/>
      </w:rPr>
    </w:lvl>
    <w:lvl w:ilvl="8">
      <w:start w:val="1"/>
      <w:numFmt w:val="none"/>
      <w:suff w:val="nothing"/>
      <w:lvlText w:val=""/>
      <w:lvlJc w:val="start"/>
      <w:pPr>
        <w:tabs>
          <w:tab w:val="num" w:pos="2268"/>
        </w:tabs>
        <w:ind w:start="2268" w:hanging="567"/>
      </w:pPr>
      <w:rPr>
        <w:rFonts w:ascii="SimHei" w:hAnsi="SimHei" w:eastAsia="黑体" w:cs="SimHei"/>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567"/>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pacing w:val="-8"/>
      <w:sz w:val="20"/>
      <w:szCs w:val="44"/>
      <w:lang w:val="en-US" w:bidi="ar-SA" w:eastAsia="zh-CN"/>
    </w:rPr>
  </w:style>
  <w:style w:type="paragraph" w:styleId="Heading1">
    <w:name w:val="Heading 1"/>
    <w:basedOn w:val="Normal"/>
    <w:next w:val="TextBody"/>
    <w:qFormat/>
    <w:pPr>
      <w:numPr>
        <w:ilvl w:val="0"/>
        <w:numId w:val="1"/>
      </w:numPr>
      <w:tabs>
        <w:tab w:val="clear" w:pos="567"/>
      </w:tabs>
      <w:spacing w:before="0" w:after="240"/>
      <w:outlineLvl w:val="0"/>
    </w:pPr>
    <w:rPr>
      <w:rFonts w:ascii="SimHei" w:hAnsi="SimHei" w:eastAsia="黑体" w:cs="SimHei"/>
      <w:b/>
      <w:kern w:val="2"/>
    </w:rPr>
  </w:style>
  <w:style w:type="paragraph" w:styleId="Heading2">
    <w:name w:val="Heading 2"/>
    <w:basedOn w:val="Normal"/>
    <w:next w:val="TextBody"/>
    <w:qFormat/>
    <w:pPr>
      <w:numPr>
        <w:ilvl w:val="1"/>
        <w:numId w:val="1"/>
      </w:numPr>
      <w:tabs>
        <w:tab w:val="clear" w:pos="567"/>
      </w:tabs>
      <w:spacing w:before="0" w:after="240"/>
      <w:outlineLvl w:val="1"/>
    </w:pPr>
    <w:rPr/>
  </w:style>
  <w:style w:type="paragraph" w:styleId="Heading3">
    <w:name w:val="Heading 3"/>
    <w:basedOn w:val="Normal"/>
    <w:next w:val="TextBody"/>
    <w:qFormat/>
    <w:pPr>
      <w:numPr>
        <w:ilvl w:val="2"/>
        <w:numId w:val="1"/>
      </w:numPr>
      <w:tabs>
        <w:tab w:val="clear" w:pos="567"/>
      </w:tabs>
      <w:spacing w:before="0" w:after="240"/>
      <w:outlineLvl w:val="2"/>
    </w:pPr>
    <w:rPr/>
  </w:style>
  <w:style w:type="paragraph" w:styleId="Heading4">
    <w:name w:val="Heading 4"/>
    <w:basedOn w:val="TextBody"/>
    <w:next w:val="TextBody"/>
    <w:qFormat/>
    <w:pPr>
      <w:numPr>
        <w:ilvl w:val="3"/>
        <w:numId w:val="1"/>
      </w:numPr>
      <w:tabs>
        <w:tab w:val="clear" w:pos="567"/>
      </w:tabs>
      <w:outlineLvl w:val="3"/>
    </w:pPr>
    <w:rPr/>
  </w:style>
  <w:style w:type="paragraph" w:styleId="Heading5">
    <w:name w:val="Heading 5"/>
    <w:basedOn w:val="TextBody"/>
    <w:next w:val="TextBody"/>
    <w:qFormat/>
    <w:pPr>
      <w:numPr>
        <w:ilvl w:val="4"/>
        <w:numId w:val="1"/>
      </w:numPr>
      <w:tabs>
        <w:tab w:val="clear" w:pos="567"/>
      </w:tabs>
      <w:outlineLvl w:val="4"/>
    </w:pPr>
    <w:rPr/>
  </w:style>
  <w:style w:type="paragraph" w:styleId="Heading6">
    <w:name w:val="Heading 6"/>
    <w:basedOn w:val="TextBody"/>
    <w:next w:val="TextBody"/>
    <w:qFormat/>
    <w:pPr>
      <w:numPr>
        <w:ilvl w:val="5"/>
        <w:numId w:val="1"/>
      </w:numPr>
      <w:tabs>
        <w:tab w:val="clear" w:pos="567"/>
      </w:tabs>
      <w:outlineLvl w:val="5"/>
    </w:pPr>
    <w:rPr/>
  </w:style>
  <w:style w:type="paragraph" w:styleId="Heading7">
    <w:name w:val="Heading 7"/>
    <w:basedOn w:val="TextBody"/>
    <w:next w:val="TextBody"/>
    <w:qFormat/>
    <w:pPr>
      <w:numPr>
        <w:ilvl w:val="6"/>
        <w:numId w:val="1"/>
      </w:numPr>
      <w:tabs>
        <w:tab w:val="clear" w:pos="567"/>
      </w:tabs>
      <w:outlineLvl w:val="6"/>
    </w:pPr>
    <w:rPr/>
  </w:style>
  <w:style w:type="paragraph" w:styleId="Heading8">
    <w:name w:val="Heading 8"/>
    <w:basedOn w:val="TextBody"/>
    <w:next w:val="TextBody"/>
    <w:qFormat/>
    <w:pPr>
      <w:numPr>
        <w:ilvl w:val="7"/>
        <w:numId w:val="1"/>
      </w:numPr>
      <w:tabs>
        <w:tab w:val="clear" w:pos="567"/>
      </w:tabs>
      <w:spacing w:lineRule="atLeast" w:line="240"/>
      <w:outlineLvl w:val="7"/>
    </w:pPr>
    <w:rPr/>
  </w:style>
  <w:style w:type="paragraph" w:styleId="Heading9">
    <w:name w:val="Heading 9"/>
    <w:basedOn w:val="TextBody"/>
    <w:next w:val="TextBody"/>
    <w:qFormat/>
    <w:pPr>
      <w:numPr>
        <w:ilvl w:val="8"/>
        <w:numId w:val="1"/>
      </w:numPr>
      <w:tabs>
        <w:tab w:val="clear" w:pos="567"/>
      </w:tabs>
      <w:spacing w:lineRule="atLeast" w:line="240"/>
      <w:outlineLvl w:val="8"/>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imHei" w:hAnsi="SimHei" w:eastAsia="黑体" w:cs="SimHei"/>
    </w:rPr>
  </w:style>
  <w:style w:type="character" w:styleId="WW8Num5z0">
    <w:name w:val="WW8Num5z0"/>
    <w:qFormat/>
    <w:rPr>
      <w:rFonts w:ascii="SimHei" w:hAnsi="SimHei" w:eastAsia="黑体" w:cs="SimHei"/>
    </w:rPr>
  </w:style>
  <w:style w:type="character" w:styleId="WW8Num6z0">
    <w:name w:val="WW8Num6z0"/>
    <w:qFormat/>
    <w:rPr>
      <w:rFonts w:ascii="SimHei" w:hAnsi="SimHei" w:eastAsia="黑体" w:cs="SimHei"/>
    </w:rPr>
  </w:style>
  <w:style w:type="character" w:styleId="WW8Num7z0">
    <w:name w:val="WW8Num7z0"/>
    <w:qFormat/>
    <w:rPr>
      <w:rFonts w:ascii="SimHei" w:hAnsi="SimHei" w:eastAsia="黑体" w:cs="SimHei"/>
    </w:rPr>
  </w:style>
  <w:style w:type="character" w:styleId="WW8Num8z0">
    <w:name w:val="WW8Num8z0"/>
    <w:qFormat/>
    <w:rPr>
      <w:sz w:val="20"/>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imHei" w:hAnsi="SimHei" w:eastAsia="黑体" w:cs="SimHei"/>
      <w:sz w:val="20"/>
    </w:rPr>
  </w:style>
  <w:style w:type="character" w:styleId="WW8Num10z1">
    <w:name w:val="WW8Num10z1"/>
    <w:qFormat/>
    <w:rPr>
      <w:rFonts w:ascii="SimHei" w:hAnsi="SimHei" w:eastAsia="黑体" w:cs="SimHei"/>
      <w:sz w:val="16"/>
    </w:rPr>
  </w:style>
  <w:style w:type="character" w:styleId="WW8Num10z3">
    <w:name w:val="WW8Num10z3"/>
    <w:qFormat/>
    <w:rPr/>
  </w:style>
  <w:style w:type="character" w:styleId="WW8Num11z0">
    <w:name w:val="WW8Num11z0"/>
    <w:qFormat/>
    <w:rPr>
      <w:rFonts w:ascii="SimHei" w:hAnsi="SimHei" w:eastAsia="黑体" w:cs="SimHei"/>
      <w:b w:val="false"/>
      <w:sz w:val="22"/>
      <w:szCs w:val="22"/>
    </w:rPr>
  </w:style>
  <w:style w:type="character" w:styleId="WW8Num11z1">
    <w:name w:val="WW8Num11z1"/>
    <w:qFormat/>
    <w:rPr>
      <w:rFonts w:ascii="SimHei" w:hAnsi="SimHei" w:eastAsia="黑体" w:cs="SimHei"/>
      <w:sz w:val="22"/>
      <w:szCs w:val="22"/>
    </w:rPr>
  </w:style>
  <w:style w:type="character" w:styleId="WW8Num11z2">
    <w:name w:val="WW8Num11z2"/>
    <w:qFormat/>
    <w:rPr>
      <w:rFonts w:ascii="SimHei" w:hAnsi="SimHei" w:eastAsia="黑体" w:cs="SimHei"/>
      <w:sz w:val="16"/>
    </w:rPr>
  </w:style>
  <w:style w:type="character" w:styleId="WW8Num11z3">
    <w:name w:val="WW8Num11z3"/>
    <w:qFormat/>
    <w:rPr>
      <w:rFonts w:ascii="SimHei" w:hAnsi="SimHei" w:eastAsia="黑体" w:cs="SimHei"/>
      <w:b w:val="false"/>
      <w:i w:val="false"/>
      <w:sz w:val="16"/>
    </w:rPr>
  </w:style>
  <w:style w:type="character" w:styleId="WW8Num11z5">
    <w:name w:val="WW8Num11z5"/>
    <w:qFormat/>
    <w:rPr/>
  </w:style>
  <w:style w:type="character" w:styleId="WW8Num12z0">
    <w:name w:val="WW8Num12z0"/>
    <w:qFormat/>
    <w:rPr>
      <w:rFonts w:ascii="SimHei" w:hAnsi="SimHei" w:eastAsia="黑体" w:cs="SimHei"/>
      <w:sz w:val="24"/>
      <w:szCs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imHei" w:hAnsi="SimHei" w:eastAsia="黑体" w:cs="SimHei"/>
      <w:b w:val="false"/>
      <w:bCs w:val="false"/>
      <w:i w:val="false"/>
      <w:iCs w:val="false"/>
      <w:caps w:val="false"/>
      <w:smallCaps w:val="false"/>
      <w:strike w:val="false"/>
      <w:dstrike w:val="false"/>
      <w:outline w:val="false"/>
      <w:shadow w:val="false"/>
      <w:vanish w:val="false"/>
      <w:spacing w:val="0"/>
      <w:kern w:val="0"/>
      <w:position w:val="0"/>
      <w:sz w:val="20"/>
      <w:sz w:val="20"/>
      <w:u w:val="none"/>
      <w:vertAlign w:val="baseline"/>
      <w:em w:val="none"/>
    </w:rPr>
  </w:style>
  <w:style w:type="character" w:styleId="WW8Num13z1">
    <w:name w:val="WW8Num13z1"/>
    <w:qFormat/>
    <w:rPr>
      <w:rFonts w:ascii="SimHei" w:hAnsi="SimHei" w:eastAsia="黑体" w:cs="SimHei"/>
      <w:b/>
      <w:i w:val="false"/>
      <w:sz w:val="16"/>
      <w:szCs w:val="24"/>
    </w:rPr>
  </w:style>
  <w:style w:type="character" w:styleId="WW8Num13z2">
    <w:name w:val="WW8Num13z2"/>
    <w:qFormat/>
    <w:rPr>
      <w:rFonts w:ascii="SimHei" w:hAnsi="SimHei" w:eastAsia="黑体" w:cs="SimHei"/>
      <w:sz w:val="16"/>
    </w:rPr>
  </w:style>
  <w:style w:type="character" w:styleId="WW8Num13z3">
    <w:name w:val="WW8Num13z3"/>
    <w:qFormat/>
    <w:rPr/>
  </w:style>
  <w:style w:type="character" w:styleId="WW8Num13z6">
    <w:name w:val="WW8Num13z6"/>
    <w:qFormat/>
    <w:rPr>
      <w:b/>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imHei" w:hAnsi="SimHei" w:eastAsia="黑体" w:cs="SimHei"/>
      <w:color w:val="000000"/>
      <w:sz w:val="20"/>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imHei" w:hAnsi="SimHei" w:eastAsia="黑体" w:cs="SimHei"/>
    </w:rPr>
  </w:style>
  <w:style w:type="character" w:styleId="WW8Num16z1">
    <w:name w:val="WW8Num16z1"/>
    <w:qFormat/>
    <w:rPr>
      <w:rFonts w:ascii="SimHei" w:hAnsi="SimHei" w:eastAsia="黑体" w:cs="SimHei"/>
    </w:rPr>
  </w:style>
  <w:style w:type="character" w:styleId="WW8Num16z2">
    <w:name w:val="WW8Num16z2"/>
    <w:qFormat/>
    <w:rPr/>
  </w:style>
  <w:style w:type="character" w:styleId="WW8Num17z0">
    <w:name w:val="WW8Num17z0"/>
    <w:qFormat/>
    <w:rPr/>
  </w:style>
  <w:style w:type="character" w:styleId="WW8Num17z1">
    <w:name w:val="WW8Num17z1"/>
    <w:qFormat/>
    <w:rPr>
      <w:rFonts w:ascii="SimHei" w:hAnsi="SimHei" w:eastAsia="黑体" w:cs="SimHei"/>
    </w:rPr>
  </w:style>
  <w:style w:type="character" w:styleId="WW8Num18z0">
    <w:name w:val="WW8Num18z0"/>
    <w:qFormat/>
    <w:rPr/>
  </w:style>
  <w:style w:type="character" w:styleId="WW8Num19z0">
    <w:name w:val="WW8Num19z0"/>
    <w:qFormat/>
    <w:rPr/>
  </w:style>
  <w:style w:type="character" w:styleId="WW8Num19z4">
    <w:name w:val="WW8Num19z4"/>
    <w:qFormat/>
    <w:rPr>
      <w:rFonts w:ascii="SimHei" w:hAnsi="SimHei" w:eastAsia="黑体" w:cs="SimHei"/>
      <w:sz w:val="16"/>
      <w:szCs w:val="16"/>
    </w:rPr>
  </w:style>
  <w:style w:type="character" w:styleId="WW8Num20z0">
    <w:name w:val="WW8Num20z0"/>
    <w:qFormat/>
    <w:rPr>
      <w:rFonts w:ascii="SimHei" w:hAnsi="SimHei" w:eastAsia="黑体" w:cs="SimHei"/>
    </w:rPr>
  </w:style>
  <w:style w:type="character" w:styleId="WW8Num20z1">
    <w:name w:val="WW8Num20z1"/>
    <w:qFormat/>
    <w:rPr>
      <w:rFonts w:ascii="SimHei" w:hAnsi="SimHei" w:eastAsia="黑体" w:cs="SimHei"/>
    </w:rPr>
  </w:style>
  <w:style w:type="character" w:styleId="WW8Num20z2">
    <w:name w:val="WW8Num20z2"/>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Style5">
    <w:name w:val="默认段落字体"/>
    <w:qFormat/>
    <w:rPr/>
  </w:style>
  <w:style w:type="character" w:styleId="InternetLink">
    <w:name w:val="Hyperlink"/>
    <w:rPr>
      <w:color w:val="0000FF"/>
      <w:u w:val="single"/>
    </w:rPr>
  </w:style>
  <w:style w:type="character" w:styleId="Style6">
    <w:name w:val="批注引用"/>
    <w:qFormat/>
    <w:rPr>
      <w:sz w:val="16"/>
      <w:szCs w:val="16"/>
    </w:rPr>
  </w:style>
  <w:style w:type="character" w:styleId="Emphasis">
    <w:name w:val="Emphasis"/>
    <w:qFormat/>
    <w:rPr>
      <w:i/>
      <w:iCs/>
    </w:rPr>
  </w:style>
  <w:style w:type="character" w:styleId="EndnoteCharacters">
    <w:name w:val="Endnote Characters"/>
    <w:qFormat/>
    <w:rPr>
      <w:vertAlign w:val="superscript"/>
    </w:rPr>
  </w:style>
  <w:style w:type="character" w:styleId="VisitedInternetLink">
    <w:name w:val="FollowedHyperlink"/>
    <w:rPr>
      <w:color w:val="800080"/>
      <w:u w:val="single"/>
    </w:rPr>
  </w:style>
  <w:style w:type="character" w:styleId="FootnoteCharacters">
    <w:name w:val="Footnote Characters"/>
    <w:qFormat/>
    <w:rPr>
      <w:rFonts w:ascii="SimHei" w:hAnsi="SimHei" w:eastAsia="黑体" w:cs="SimHei"/>
      <w:vertAlign w:val="superscript"/>
    </w:rPr>
  </w:style>
  <w:style w:type="character" w:styleId="KW">
    <w:name w:val="K&amp;W"/>
    <w:qFormat/>
    <w:rPr>
      <w:rFonts w:ascii="SimHei" w:hAnsi="SimHei" w:eastAsia="黑体" w:cs="SimHei"/>
      <w:color w:val="004473"/>
      <w:sz w:val="18"/>
      <w:szCs w:val="18"/>
    </w:rPr>
  </w:style>
  <w:style w:type="character" w:styleId="HTML">
    <w:name w:val="HTML 缩写"/>
    <w:basedOn w:val="Style5"/>
    <w:qFormat/>
    <w:rPr/>
  </w:style>
  <w:style w:type="character" w:styleId="HTML1">
    <w:name w:val="HTML 引文"/>
    <w:qFormat/>
    <w:rPr>
      <w:i/>
      <w:iCs/>
    </w:rPr>
  </w:style>
  <w:style w:type="character" w:styleId="HTML2">
    <w:name w:val="HTML 代码"/>
    <w:qFormat/>
    <w:rPr>
      <w:rFonts w:ascii="SimHei" w:hAnsi="SimHei" w:eastAsia="黑体" w:cs="SimHei"/>
      <w:sz w:val="20"/>
      <w:szCs w:val="20"/>
    </w:rPr>
  </w:style>
  <w:style w:type="character" w:styleId="HTML3">
    <w:name w:val="HTML 定义"/>
    <w:qFormat/>
    <w:rPr>
      <w:i/>
      <w:iCs/>
    </w:rPr>
  </w:style>
  <w:style w:type="character" w:styleId="HTML4">
    <w:name w:val="HTML 键盘"/>
    <w:qFormat/>
    <w:rPr>
      <w:rFonts w:ascii="SimHei" w:hAnsi="SimHei" w:eastAsia="黑体" w:cs="SimHei"/>
      <w:sz w:val="20"/>
      <w:szCs w:val="20"/>
    </w:rPr>
  </w:style>
  <w:style w:type="character" w:styleId="HTML5">
    <w:name w:val="HTML 样本"/>
    <w:qFormat/>
    <w:rPr>
      <w:rFonts w:ascii="SimHei" w:hAnsi="SimHei" w:eastAsia="黑体" w:cs="SimHei"/>
    </w:rPr>
  </w:style>
  <w:style w:type="character" w:styleId="HTML6">
    <w:name w:val="HTML 打字机"/>
    <w:qFormat/>
    <w:rPr>
      <w:rFonts w:ascii="SimHei" w:hAnsi="SimHei" w:eastAsia="黑体" w:cs="SimHei"/>
      <w:sz w:val="20"/>
      <w:szCs w:val="20"/>
    </w:rPr>
  </w:style>
  <w:style w:type="character" w:styleId="HTML7">
    <w:name w:val="HTML 变量"/>
    <w:qFormat/>
    <w:rPr>
      <w:i/>
      <w:iCs/>
    </w:rPr>
  </w:style>
  <w:style w:type="character" w:styleId="LineNumbering">
    <w:name w:val="Line Numbering"/>
    <w:basedOn w:val="Style5"/>
    <w:rPr/>
  </w:style>
  <w:style w:type="character" w:styleId="PageNumber">
    <w:name w:val="Page Number"/>
    <w:rPr>
      <w:rFonts w:ascii="SimHei" w:hAnsi="SimHei" w:eastAsia="黑体" w:cs="SimHei"/>
      <w:b w:val="false"/>
      <w:color w:val="333333"/>
      <w:sz w:val="18"/>
    </w:rPr>
  </w:style>
  <w:style w:type="character" w:styleId="StrongEmphasis">
    <w:name w:val="Strong Emphasis"/>
    <w:qFormat/>
    <w:rPr>
      <w:rFonts w:ascii="SimHei" w:hAnsi="SimHei" w:eastAsia="黑体" w:cs="SimHei"/>
      <w:b/>
      <w:bCs/>
      <w:sz w:val="20"/>
    </w:rPr>
  </w:style>
  <w:style w:type="character" w:styleId="InitialStyle">
    <w:name w:val="InitialStyle"/>
    <w:qFormat/>
    <w:rPr>
      <w:rFonts w:ascii="SimHei" w:hAnsi="SimHei" w:eastAsia="黑体" w:cs="SimHei"/>
      <w:color w:val="auto"/>
      <w:spacing w:val="0"/>
      <w:sz w:val="24"/>
    </w:rPr>
  </w:style>
  <w:style w:type="character" w:styleId="KWNormalChar">
    <w:name w:val="K&amp;W Normal Char"/>
    <w:qFormat/>
    <w:rPr>
      <w:rFonts w:ascii="SimHei" w:hAnsi="SimHei" w:eastAsia="黑体" w:cs="SimHei"/>
      <w:color w:val="000000"/>
      <w:lang w:val="en-US" w:bidi="ar-SA"/>
    </w:rPr>
  </w:style>
  <w:style w:type="character" w:styleId="KWheading5Char">
    <w:name w:val="K&amp;W heading 5 Char"/>
    <w:basedOn w:val="KWNormalChar"/>
    <w:qFormat/>
    <w:rPr/>
  </w:style>
  <w:style w:type="paragraph" w:styleId="Heading">
    <w:name w:val="Heading"/>
    <w:basedOn w:val="Normal"/>
    <w:next w:val="TextBody"/>
    <w:qFormat/>
    <w:pPr>
      <w:spacing w:before="240" w:after="60"/>
      <w:jc w:val="center"/>
      <w:outlineLvl w:val="0"/>
    </w:pPr>
    <w:rPr>
      <w:rFonts w:ascii="SimHei" w:hAnsi="SimHei" w:eastAsia="黑体" w:cs="SimHei"/>
      <w:b/>
      <w:bCs/>
      <w:kern w:val="2"/>
      <w:sz w:val="32"/>
      <w:szCs w:val="32"/>
    </w:rPr>
  </w:style>
  <w:style w:type="paragraph" w:styleId="TextBody">
    <w:name w:val="Body Text"/>
    <w:basedOn w:val="Normal"/>
    <w:pPr>
      <w:spacing w:before="0" w:after="240"/>
    </w:pPr>
    <w:rPr/>
  </w:style>
  <w:style w:type="paragraph" w:styleId="List">
    <w:name w:val="List"/>
    <w:basedOn w:val="Normal"/>
    <w:pPr>
      <w:ind w:start="283" w:hanging="283"/>
    </w:pPr>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KWNormal">
    <w:name w:val="K&amp;W Normal"/>
    <w:qFormat/>
    <w:pPr>
      <w:widowControl/>
      <w:bidi w:val="0"/>
      <w:spacing w:lineRule="atLeast" w:line="240" w:before="0" w:after="280"/>
      <w:jc w:val="both"/>
    </w:pPr>
    <w:rPr>
      <w:rFonts w:ascii="SimHei" w:hAnsi="SimHei" w:eastAsia="黑体" w:cs="SimHei"/>
      <w:color w:val="000000"/>
      <w:sz w:val="20"/>
      <w:szCs w:val="20"/>
      <w:lang w:val="en-US" w:bidi="ar-SA" w:eastAsia="zh-CN"/>
    </w:rPr>
  </w:style>
  <w:style w:type="paragraph" w:styleId="Style7">
    <w:name w:val="批注框文本"/>
    <w:basedOn w:val="KWNormal"/>
    <w:qFormat/>
    <w:pPr>
      <w:spacing w:lineRule="auto" w:line="240" w:before="0" w:after="0"/>
      <w:jc w:val="start"/>
    </w:pPr>
    <w:rPr>
      <w:rFonts w:ascii="SimHei" w:hAnsi="SimHei" w:eastAsia="黑体" w:cs="SimHei"/>
      <w:sz w:val="22"/>
      <w:szCs w:val="16"/>
    </w:rPr>
  </w:style>
  <w:style w:type="paragraph" w:styleId="Body">
    <w:name w:val="Body"/>
    <w:basedOn w:val="Normal"/>
    <w:qFormat/>
    <w:pPr>
      <w:spacing w:before="0" w:after="240"/>
    </w:pPr>
    <w:rPr/>
  </w:style>
  <w:style w:type="paragraph" w:styleId="BodyTextNoIndent">
    <w:name w:val="Body Text No Indent"/>
    <w:basedOn w:val="TextBody"/>
    <w:qFormat/>
    <w:pPr/>
    <w:rPr/>
  </w:style>
  <w:style w:type="paragraph" w:styleId="KWBodytext">
    <w:name w:val="K&amp;W Body text"/>
    <w:basedOn w:val="KWNormal"/>
    <w:qFormat/>
    <w:pPr/>
    <w:rPr>
      <w:color w:val="000000"/>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Normal"/>
    <w:pPr/>
    <w:rPr/>
  </w:style>
  <w:style w:type="paragraph" w:styleId="KWheading1">
    <w:name w:val="K&amp;W heading 1"/>
    <w:basedOn w:val="KWNormal"/>
    <w:next w:val="KWBodytext"/>
    <w:qFormat/>
    <w:pPr>
      <w:widowControl w:val="false"/>
      <w:numPr>
        <w:ilvl w:val="0"/>
        <w:numId w:val="10"/>
      </w:numPr>
      <w:spacing w:lineRule="exact" w:line="280"/>
      <w:outlineLvl w:val="0"/>
    </w:pPr>
    <w:rPr>
      <w:b/>
      <w:color w:val="000000"/>
      <w:sz w:val="24"/>
    </w:rPr>
  </w:style>
  <w:style w:type="paragraph" w:styleId="KWHeading">
    <w:name w:val="K&amp;W Heading"/>
    <w:basedOn w:val="KWheading1"/>
    <w:next w:val="KWBodytext"/>
    <w:qFormat/>
    <w:pPr>
      <w:keepNext w:val="false"/>
      <w:numPr>
        <w:ilvl w:val="0"/>
        <w:numId w:val="0"/>
      </w:numPr>
      <w:ind w:hanging="0"/>
    </w:pPr>
    <w:rPr/>
  </w:style>
  <w:style w:type="paragraph" w:styleId="Style8">
    <w:name w:val="文本块"/>
    <w:basedOn w:val="Normal"/>
    <w:next w:val="TextBody"/>
    <w:qFormat/>
    <w:pPr>
      <w:spacing w:lineRule="atLeast" w:line="240" w:before="0" w:after="120"/>
      <w:ind w:start="1134" w:hanging="0"/>
    </w:pPr>
    <w:rPr/>
  </w:style>
  <w:style w:type="paragraph" w:styleId="KWheading2">
    <w:name w:val="K&amp;W heading 2"/>
    <w:basedOn w:val="KWNormal"/>
    <w:next w:val="KWBodytext"/>
    <w:qFormat/>
    <w:pPr>
      <w:widowControl w:val="false"/>
      <w:numPr>
        <w:ilvl w:val="0"/>
        <w:numId w:val="10"/>
      </w:numPr>
      <w:spacing w:lineRule="exact" w:line="280"/>
      <w:outlineLvl w:val="1"/>
    </w:pPr>
    <w:rPr>
      <w:color w:val="000000"/>
    </w:rPr>
  </w:style>
  <w:style w:type="paragraph" w:styleId="KWSubheading">
    <w:name w:val="K&amp;W Subheading"/>
    <w:basedOn w:val="KWheading2"/>
    <w:next w:val="KWBodytext"/>
    <w:qFormat/>
    <w:pPr>
      <w:numPr>
        <w:ilvl w:val="0"/>
        <w:numId w:val="0"/>
      </w:numPr>
      <w:ind w:hanging="0"/>
    </w:pPr>
    <w:rPr>
      <w:kern w:val="2"/>
    </w:rPr>
  </w:style>
  <w:style w:type="paragraph" w:styleId="Style9">
    <w:name w:val="题注"/>
    <w:basedOn w:val="Normal"/>
    <w:next w:val="Normal"/>
    <w:qFormat/>
    <w:pPr>
      <w:spacing w:before="120" w:after="120"/>
    </w:pPr>
    <w:rPr>
      <w:b/>
      <w:bCs/>
    </w:rPr>
  </w:style>
  <w:style w:type="paragraph" w:styleId="Style10">
    <w:name w:val="结束语"/>
    <w:basedOn w:val="Normal"/>
    <w:qFormat/>
    <w:pPr>
      <w:ind w:start="4252" w:hanging="0"/>
    </w:pPr>
    <w:rPr/>
  </w:style>
  <w:style w:type="paragraph" w:styleId="Style11">
    <w:name w:val="批注文字"/>
    <w:basedOn w:val="Normal"/>
    <w:qFormat/>
    <w:pPr/>
    <w:rPr/>
  </w:style>
  <w:style w:type="paragraph" w:styleId="Style12">
    <w:name w:val="批注主题"/>
    <w:basedOn w:val="Style11"/>
    <w:next w:val="Style11"/>
    <w:qFormat/>
    <w:pPr/>
    <w:rPr>
      <w:b/>
      <w:bCs/>
    </w:rPr>
  </w:style>
  <w:style w:type="paragraph" w:styleId="Style13">
    <w:name w:val="日期"/>
    <w:basedOn w:val="Normal"/>
    <w:next w:val="Normal"/>
    <w:qFormat/>
    <w:pPr/>
    <w:rPr/>
  </w:style>
  <w:style w:type="paragraph" w:styleId="2">
    <w:name w:val="正文文本 2"/>
    <w:basedOn w:val="Normal"/>
    <w:qFormat/>
    <w:pPr>
      <w:spacing w:lineRule="auto" w:line="480" w:before="0" w:after="120"/>
    </w:pPr>
    <w:rPr/>
  </w:style>
  <w:style w:type="paragraph" w:styleId="3">
    <w:name w:val="正文文本 3"/>
    <w:basedOn w:val="Normal"/>
    <w:qFormat/>
    <w:pPr>
      <w:spacing w:before="0" w:after="120"/>
    </w:pPr>
    <w:rPr>
      <w:sz w:val="16"/>
      <w:szCs w:val="16"/>
    </w:rPr>
  </w:style>
  <w:style w:type="paragraph" w:styleId="Style14">
    <w:name w:val="正文首行缩进"/>
    <w:basedOn w:val="TextBody"/>
    <w:qFormat/>
    <w:pPr>
      <w:spacing w:before="0" w:after="120"/>
      <w:ind w:firstLine="210"/>
    </w:pPr>
    <w:rPr/>
  </w:style>
  <w:style w:type="paragraph" w:styleId="TextBodyIndent">
    <w:name w:val="Body Text Indent"/>
    <w:basedOn w:val="Normal"/>
    <w:pPr>
      <w:spacing w:before="0" w:after="120"/>
      <w:ind w:start="283" w:hanging="0"/>
    </w:pPr>
    <w:rPr/>
  </w:style>
  <w:style w:type="paragraph" w:styleId="Style15">
    <w:name w:val="文档结构图"/>
    <w:basedOn w:val="Normal"/>
    <w:qFormat/>
    <w:pPr>
      <w:shd w:fill="000080" w:val="clear"/>
    </w:pPr>
    <w:rPr>
      <w:rFonts w:ascii="SimHei" w:hAnsi="SimHei" w:eastAsia="黑体" w:cs="SimHei"/>
    </w:rPr>
  </w:style>
  <w:style w:type="paragraph" w:styleId="Style16">
    <w:name w:val="电子邮件签名"/>
    <w:basedOn w:val="Normal"/>
    <w:qFormat/>
    <w:pPr/>
    <w:rPr/>
  </w:style>
  <w:style w:type="paragraph" w:styleId="Endnote">
    <w:name w:val="Endnote Text"/>
    <w:basedOn w:val="KWNormal"/>
    <w:pPr>
      <w:spacing w:lineRule="auto" w:line="240" w:before="0" w:after="50"/>
      <w:ind w:start="85" w:hanging="85"/>
      <w:jc w:val="start"/>
    </w:pPr>
    <w:rPr>
      <w:color w:val="000000"/>
      <w:sz w:val="18"/>
    </w:rPr>
  </w:style>
  <w:style w:type="paragraph" w:styleId="Addressee">
    <w:name w:val="Envelope Address"/>
    <w:basedOn w:val="Normal"/>
    <w:pPr>
      <w:ind w:start="2880" w:hanging="0"/>
    </w:pPr>
    <w:rPr>
      <w:rFonts w:ascii="SimHei" w:hAnsi="SimHei" w:eastAsia="黑体" w:cs="SimHei"/>
      <w:sz w:val="24"/>
      <w:szCs w:val="24"/>
    </w:rPr>
  </w:style>
  <w:style w:type="paragraph" w:styleId="Sender">
    <w:name w:val="Envelope Return"/>
    <w:basedOn w:val="Normal"/>
    <w:pPr/>
    <w:rPr>
      <w:rFonts w:ascii="SimHei" w:hAnsi="SimHei" w:eastAsia="黑体" w:cs="SimHei"/>
    </w:rPr>
  </w:style>
  <w:style w:type="paragraph" w:styleId="Footer">
    <w:name w:val="Footer"/>
    <w:basedOn w:val="Normal"/>
    <w:pPr>
      <w:widowControl w:val="false"/>
      <w:snapToGrid w:val="false"/>
    </w:pPr>
    <w:rPr>
      <w:color w:val="999999"/>
      <w:kern w:val="2"/>
      <w:sz w:val="18"/>
      <w:szCs w:val="18"/>
      <w:lang w:eastAsia="zh-CN"/>
    </w:rPr>
  </w:style>
  <w:style w:type="paragraph" w:styleId="Footnote">
    <w:name w:val="Footnote Text"/>
    <w:basedOn w:val="KWNormal"/>
    <w:pPr>
      <w:spacing w:lineRule="auto" w:line="240" w:before="0" w:after="50"/>
      <w:ind w:start="85" w:hanging="85"/>
      <w:jc w:val="start"/>
    </w:pPr>
    <w:rPr>
      <w:color w:val="000000"/>
      <w:sz w:val="18"/>
      <w:szCs w:val="16"/>
    </w:rPr>
  </w:style>
  <w:style w:type="paragraph" w:styleId="21">
    <w:name w:val="正文首行缩进 2"/>
    <w:basedOn w:val="TextBodyIndent"/>
    <w:qFormat/>
    <w:pPr>
      <w:ind w:start="283" w:firstLine="210"/>
    </w:pPr>
    <w:rPr/>
  </w:style>
  <w:style w:type="paragraph" w:styleId="22">
    <w:name w:val="正文文本缩进 2"/>
    <w:basedOn w:val="Normal"/>
    <w:qFormat/>
    <w:pPr>
      <w:spacing w:lineRule="auto" w:line="480" w:before="0" w:after="120"/>
      <w:ind w:start="283" w:hanging="0"/>
    </w:pPr>
    <w:rPr/>
  </w:style>
  <w:style w:type="paragraph" w:styleId="31">
    <w:name w:val="正文文本缩进 3"/>
    <w:basedOn w:val="Normal"/>
    <w:qFormat/>
    <w:pPr>
      <w:spacing w:before="0" w:after="120"/>
      <w:ind w:start="283" w:hanging="0"/>
    </w:pPr>
    <w:rPr>
      <w:sz w:val="16"/>
      <w:szCs w:val="16"/>
    </w:rPr>
  </w:style>
  <w:style w:type="paragraph" w:styleId="HTML8">
    <w:name w:val="HTML 地址"/>
    <w:basedOn w:val="Normal"/>
    <w:qFormat/>
    <w:pPr/>
    <w:rPr>
      <w:i/>
      <w:iCs/>
    </w:rPr>
  </w:style>
  <w:style w:type="paragraph" w:styleId="HTML9">
    <w:name w:val="HTML 预设格式"/>
    <w:basedOn w:val="Normal"/>
    <w:qFormat/>
    <w:pPr/>
    <w:rPr>
      <w:rFonts w:ascii="SimHei" w:hAnsi="SimHei" w:eastAsia="黑体" w:cs="SimHei"/>
    </w:rPr>
  </w:style>
  <w:style w:type="paragraph" w:styleId="Index1">
    <w:name w:val="Index 1"/>
    <w:basedOn w:val="Normal"/>
    <w:next w:val="Normal"/>
    <w:pPr>
      <w:ind w:start="200" w:hanging="200"/>
    </w:pPr>
    <w:rPr/>
  </w:style>
  <w:style w:type="paragraph" w:styleId="Index2">
    <w:name w:val="Index 2"/>
    <w:basedOn w:val="Normal"/>
    <w:next w:val="Normal"/>
    <w:pPr>
      <w:ind w:start="400" w:hanging="200"/>
    </w:pPr>
    <w:rPr/>
  </w:style>
  <w:style w:type="paragraph" w:styleId="Index3">
    <w:name w:val="Index 3"/>
    <w:basedOn w:val="Normal"/>
    <w:next w:val="Normal"/>
    <w:pPr>
      <w:ind w:start="600" w:hanging="200"/>
    </w:pPr>
    <w:rPr/>
  </w:style>
  <w:style w:type="paragraph" w:styleId="4">
    <w:name w:val="索引 4"/>
    <w:basedOn w:val="Normal"/>
    <w:next w:val="Normal"/>
    <w:qFormat/>
    <w:pPr>
      <w:ind w:start="800" w:hanging="200"/>
    </w:pPr>
    <w:rPr/>
  </w:style>
  <w:style w:type="paragraph" w:styleId="5">
    <w:name w:val="索引 5"/>
    <w:basedOn w:val="Normal"/>
    <w:next w:val="Normal"/>
    <w:qFormat/>
    <w:pPr>
      <w:ind w:start="1000" w:hanging="200"/>
    </w:pPr>
    <w:rPr/>
  </w:style>
  <w:style w:type="paragraph" w:styleId="6">
    <w:name w:val="索引 6"/>
    <w:basedOn w:val="Normal"/>
    <w:next w:val="Normal"/>
    <w:qFormat/>
    <w:pPr>
      <w:ind w:start="1200" w:hanging="200"/>
    </w:pPr>
    <w:rPr/>
  </w:style>
  <w:style w:type="paragraph" w:styleId="7">
    <w:name w:val="索引 7"/>
    <w:basedOn w:val="Normal"/>
    <w:next w:val="Normal"/>
    <w:qFormat/>
    <w:pPr>
      <w:ind w:start="1400" w:hanging="200"/>
    </w:pPr>
    <w:rPr/>
  </w:style>
  <w:style w:type="paragraph" w:styleId="8">
    <w:name w:val="索引 8"/>
    <w:basedOn w:val="Normal"/>
    <w:next w:val="Normal"/>
    <w:qFormat/>
    <w:pPr>
      <w:ind w:start="1600" w:hanging="200"/>
    </w:pPr>
    <w:rPr/>
  </w:style>
  <w:style w:type="paragraph" w:styleId="9">
    <w:name w:val="索引 9"/>
    <w:basedOn w:val="Normal"/>
    <w:next w:val="Normal"/>
    <w:qFormat/>
    <w:pPr>
      <w:ind w:start="1800" w:hanging="200"/>
    </w:pPr>
    <w:rPr/>
  </w:style>
  <w:style w:type="paragraph" w:styleId="IndexHeading">
    <w:name w:val="Index Heading"/>
    <w:basedOn w:val="Normal"/>
    <w:next w:val="Index1"/>
    <w:pPr/>
    <w:rPr>
      <w:rFonts w:ascii="SimHei" w:hAnsi="SimHei" w:eastAsia="黑体" w:cs="SimHei"/>
      <w:b/>
      <w:bCs/>
    </w:rPr>
  </w:style>
  <w:style w:type="paragraph" w:styleId="KWheading3">
    <w:name w:val="K&amp;W heading 3"/>
    <w:basedOn w:val="KWNormal"/>
    <w:qFormat/>
    <w:pPr>
      <w:numPr>
        <w:ilvl w:val="0"/>
        <w:numId w:val="10"/>
      </w:numPr>
      <w:spacing w:lineRule="exact" w:line="280"/>
      <w:outlineLvl w:val="2"/>
    </w:pPr>
    <w:rPr>
      <w:color w:val="000000"/>
    </w:rPr>
  </w:style>
  <w:style w:type="paragraph" w:styleId="KWheading4">
    <w:name w:val="K&amp;W heading 4"/>
    <w:basedOn w:val="KWNormal"/>
    <w:qFormat/>
    <w:pPr>
      <w:numPr>
        <w:ilvl w:val="0"/>
        <w:numId w:val="10"/>
      </w:numPr>
      <w:spacing w:lineRule="exact" w:line="280"/>
      <w:outlineLvl w:val="3"/>
    </w:pPr>
    <w:rPr>
      <w:color w:val="000000"/>
    </w:rPr>
  </w:style>
  <w:style w:type="paragraph" w:styleId="KWheading5">
    <w:name w:val="K&amp;W heading 5"/>
    <w:basedOn w:val="KWNormal"/>
    <w:qFormat/>
    <w:pPr>
      <w:numPr>
        <w:ilvl w:val="0"/>
        <w:numId w:val="10"/>
      </w:numPr>
      <w:spacing w:lineRule="exact" w:line="280"/>
      <w:outlineLvl w:val="4"/>
    </w:pPr>
    <w:rPr>
      <w:color w:val="000000"/>
    </w:rPr>
  </w:style>
  <w:style w:type="paragraph" w:styleId="KWListBullet">
    <w:name w:val="K&amp;W List Bullet"/>
    <w:basedOn w:val="KWNormal"/>
    <w:qFormat/>
    <w:pPr>
      <w:numPr>
        <w:ilvl w:val="0"/>
        <w:numId w:val="13"/>
      </w:numPr>
      <w:spacing w:before="0" w:after="240"/>
    </w:pPr>
    <w:rPr/>
  </w:style>
  <w:style w:type="paragraph" w:styleId="KWListNumber">
    <w:name w:val="K&amp;W List Number"/>
    <w:basedOn w:val="KWNormal"/>
    <w:qFormat/>
    <w:pPr>
      <w:numPr>
        <w:ilvl w:val="0"/>
        <w:numId w:val="9"/>
      </w:numPr>
      <w:spacing w:before="0" w:after="240"/>
    </w:pPr>
    <w:rPr/>
  </w:style>
  <w:style w:type="paragraph" w:styleId="DeedSubHeading">
    <w:name w:val="Deed_SubHeading"/>
    <w:basedOn w:val="Normal"/>
    <w:qFormat/>
    <w:pPr>
      <w:spacing w:lineRule="exact" w:line="440" w:before="120" w:after="0"/>
    </w:pPr>
    <w:rPr>
      <w:b/>
      <w:sz w:val="36"/>
    </w:rPr>
  </w:style>
  <w:style w:type="paragraph" w:styleId="DeedHeading">
    <w:name w:val="Deed_Heading"/>
    <w:basedOn w:val="Normal"/>
    <w:qFormat/>
    <w:pPr>
      <w:pBdr>
        <w:top w:val="single" w:sz="12" w:space="7" w:color="000000"/>
      </w:pBdr>
      <w:spacing w:lineRule="exact" w:line="440"/>
    </w:pPr>
    <w:rPr>
      <w:rFonts w:ascii="SimHei" w:hAnsi="SimHei" w:eastAsia="黑体" w:cs="SimHei"/>
      <w:b/>
      <w:sz w:val="44"/>
    </w:rPr>
  </w:style>
  <w:style w:type="paragraph" w:styleId="23">
    <w:name w:val="列表 2"/>
    <w:basedOn w:val="Normal"/>
    <w:qFormat/>
    <w:pPr>
      <w:ind w:start="566" w:hanging="283"/>
    </w:pPr>
    <w:rPr/>
  </w:style>
  <w:style w:type="paragraph" w:styleId="32">
    <w:name w:val="列表 3"/>
    <w:basedOn w:val="Normal"/>
    <w:qFormat/>
    <w:pPr>
      <w:ind w:start="849" w:hanging="283"/>
    </w:pPr>
    <w:rPr/>
  </w:style>
  <w:style w:type="paragraph" w:styleId="41">
    <w:name w:val="列表 4"/>
    <w:basedOn w:val="Normal"/>
    <w:qFormat/>
    <w:pPr>
      <w:ind w:start="1132" w:hanging="283"/>
    </w:pPr>
    <w:rPr/>
  </w:style>
  <w:style w:type="paragraph" w:styleId="51">
    <w:name w:val="列表 5"/>
    <w:basedOn w:val="Normal"/>
    <w:qFormat/>
    <w:pPr>
      <w:ind w:start="1415" w:hanging="283"/>
    </w:pPr>
    <w:rPr/>
  </w:style>
  <w:style w:type="paragraph" w:styleId="Style17">
    <w:name w:val="列表项目符号"/>
    <w:basedOn w:val="TextBody"/>
    <w:qFormat/>
    <w:pPr>
      <w:numPr>
        <w:ilvl w:val="0"/>
        <w:numId w:val="11"/>
      </w:numPr>
    </w:pPr>
    <w:rPr/>
  </w:style>
  <w:style w:type="paragraph" w:styleId="24">
    <w:name w:val="列表项目符号 2"/>
    <w:basedOn w:val="TextBody"/>
    <w:qFormat/>
    <w:pPr>
      <w:numPr>
        <w:ilvl w:val="0"/>
        <w:numId w:val="8"/>
      </w:numPr>
      <w:tabs>
        <w:tab w:val="clear" w:pos="567"/>
        <w:tab w:val="left" w:pos="1134" w:leader="none"/>
      </w:tabs>
      <w:ind w:start="1134" w:hanging="567"/>
    </w:pPr>
    <w:rPr/>
  </w:style>
  <w:style w:type="paragraph" w:styleId="33">
    <w:name w:val="列表项目符号 3"/>
    <w:basedOn w:val="Normal"/>
    <w:qFormat/>
    <w:pPr>
      <w:numPr>
        <w:ilvl w:val="0"/>
        <w:numId w:val="7"/>
      </w:numPr>
      <w:tabs>
        <w:tab w:val="clear" w:pos="567"/>
        <w:tab w:val="left" w:pos="1134" w:leader="none"/>
      </w:tabs>
      <w:ind w:start="1134" w:hanging="567"/>
    </w:pPr>
    <w:rPr/>
  </w:style>
  <w:style w:type="paragraph" w:styleId="42">
    <w:name w:val="列表项目符号 4"/>
    <w:basedOn w:val="Normal"/>
    <w:qFormat/>
    <w:pPr>
      <w:numPr>
        <w:ilvl w:val="0"/>
        <w:numId w:val="6"/>
      </w:numPr>
      <w:tabs>
        <w:tab w:val="clear" w:pos="567"/>
        <w:tab w:val="left" w:pos="1287" w:leader="none"/>
      </w:tabs>
      <w:ind w:start="1287" w:hanging="567"/>
    </w:pPr>
    <w:rPr/>
  </w:style>
  <w:style w:type="paragraph" w:styleId="52">
    <w:name w:val="列表项目符号 5"/>
    <w:basedOn w:val="Normal"/>
    <w:qFormat/>
    <w:pPr>
      <w:numPr>
        <w:ilvl w:val="0"/>
        <w:numId w:val="5"/>
      </w:numPr>
      <w:tabs>
        <w:tab w:val="clear" w:pos="567"/>
        <w:tab w:val="left" w:pos="1701" w:leader="none"/>
      </w:tabs>
      <w:ind w:start="1701" w:hanging="567"/>
    </w:pPr>
    <w:rPr/>
  </w:style>
  <w:style w:type="paragraph" w:styleId="Style18">
    <w:name w:val="列表接续"/>
    <w:basedOn w:val="Normal"/>
    <w:qFormat/>
    <w:pPr>
      <w:spacing w:before="0" w:after="120"/>
      <w:ind w:start="283" w:hanging="0"/>
    </w:pPr>
    <w:rPr/>
  </w:style>
  <w:style w:type="paragraph" w:styleId="25">
    <w:name w:val="列表接续 2"/>
    <w:basedOn w:val="Normal"/>
    <w:qFormat/>
    <w:pPr>
      <w:spacing w:before="0" w:after="120"/>
      <w:ind w:start="566" w:hanging="0"/>
    </w:pPr>
    <w:rPr/>
  </w:style>
  <w:style w:type="paragraph" w:styleId="34">
    <w:name w:val="列表接续 3"/>
    <w:basedOn w:val="Normal"/>
    <w:qFormat/>
    <w:pPr>
      <w:spacing w:before="0" w:after="120"/>
      <w:ind w:start="849" w:hanging="0"/>
    </w:pPr>
    <w:rPr/>
  </w:style>
  <w:style w:type="paragraph" w:styleId="43">
    <w:name w:val="列表接续 4"/>
    <w:basedOn w:val="Normal"/>
    <w:qFormat/>
    <w:pPr>
      <w:spacing w:before="0" w:after="120"/>
      <w:ind w:start="1132" w:hanging="0"/>
    </w:pPr>
    <w:rPr/>
  </w:style>
  <w:style w:type="paragraph" w:styleId="53">
    <w:name w:val="列表接续 5"/>
    <w:basedOn w:val="Normal"/>
    <w:qFormat/>
    <w:pPr>
      <w:spacing w:before="0" w:after="120"/>
      <w:ind w:start="1415" w:hanging="0"/>
    </w:pPr>
    <w:rPr/>
  </w:style>
  <w:style w:type="paragraph" w:styleId="Style19">
    <w:name w:val="列表编号"/>
    <w:basedOn w:val="TextBody"/>
    <w:qFormat/>
    <w:pPr>
      <w:numPr>
        <w:ilvl w:val="0"/>
        <w:numId w:val="12"/>
      </w:numPr>
    </w:pPr>
    <w:rPr/>
  </w:style>
  <w:style w:type="paragraph" w:styleId="26">
    <w:name w:val="列表编号 2"/>
    <w:basedOn w:val="Normal"/>
    <w:qFormat/>
    <w:pPr>
      <w:spacing w:before="0" w:after="240"/>
    </w:pPr>
    <w:rPr/>
  </w:style>
  <w:style w:type="paragraph" w:styleId="35">
    <w:name w:val="列表编号 3"/>
    <w:basedOn w:val="Normal"/>
    <w:qFormat/>
    <w:pPr>
      <w:numPr>
        <w:ilvl w:val="0"/>
        <w:numId w:val="4"/>
      </w:numPr>
      <w:tabs>
        <w:tab w:val="clear" w:pos="567"/>
        <w:tab w:val="left" w:pos="1701" w:leader="none"/>
      </w:tabs>
      <w:ind w:start="1701" w:hanging="567"/>
    </w:pPr>
    <w:rPr/>
  </w:style>
  <w:style w:type="paragraph" w:styleId="44">
    <w:name w:val="列表编号 4"/>
    <w:basedOn w:val="Normal"/>
    <w:qFormat/>
    <w:pPr>
      <w:numPr>
        <w:ilvl w:val="0"/>
        <w:numId w:val="3"/>
      </w:numPr>
      <w:tabs>
        <w:tab w:val="clear" w:pos="567"/>
        <w:tab w:val="left" w:pos="1701" w:leader="none"/>
      </w:tabs>
      <w:ind w:start="1701" w:hanging="567"/>
    </w:pPr>
    <w:rPr/>
  </w:style>
  <w:style w:type="paragraph" w:styleId="54">
    <w:name w:val="列表编号 5"/>
    <w:basedOn w:val="Normal"/>
    <w:qFormat/>
    <w:pPr>
      <w:numPr>
        <w:ilvl w:val="0"/>
        <w:numId w:val="2"/>
      </w:numPr>
      <w:tabs>
        <w:tab w:val="clear" w:pos="567"/>
        <w:tab w:val="left" w:pos="1701" w:leader="none"/>
      </w:tabs>
      <w:ind w:start="1701" w:hanging="567"/>
    </w:pPr>
    <w:rPr/>
  </w:style>
  <w:style w:type="paragraph" w:styleId="Style20">
    <w:name w:val="宏文本"/>
    <w:qFormat/>
    <w:pPr>
      <w:widowControl/>
      <w:tabs>
        <w:tab w:val="clear" w:pos="567"/>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SimHei" w:hAnsi="SimHei" w:eastAsia="黑体" w:cs="SimHei"/>
      <w:color w:val="333333"/>
      <w:sz w:val="20"/>
      <w:szCs w:val="20"/>
      <w:lang w:val="en-US" w:bidi="ar-SA" w:eastAsia="zh-CN"/>
    </w:rPr>
  </w:style>
  <w:style w:type="paragraph" w:styleId="Style21">
    <w:name w:val="信息标题"/>
    <w:basedOn w:val="Normal"/>
    <w:qFormat/>
    <w:pPr>
      <w:pBdr>
        <w:top w:val="single" w:sz="6" w:space="1" w:color="000000"/>
        <w:left w:val="single" w:sz="6" w:space="1" w:color="000000"/>
        <w:bottom w:val="single" w:sz="6" w:space="1" w:color="000000"/>
        <w:right w:val="single" w:sz="6" w:space="1" w:color="000000"/>
      </w:pBdr>
      <w:shd w:fill="CCCCCC" w:val="clear"/>
      <w:ind w:start="1134" w:hanging="1134"/>
    </w:pPr>
    <w:rPr>
      <w:rFonts w:ascii="SimHei" w:hAnsi="SimHei" w:eastAsia="黑体" w:cs="SimHei"/>
      <w:sz w:val="24"/>
      <w:szCs w:val="24"/>
    </w:rPr>
  </w:style>
  <w:style w:type="paragraph" w:styleId="Style22">
    <w:name w:val="普通(网站)"/>
    <w:basedOn w:val="Normal"/>
    <w:qFormat/>
    <w:pPr/>
    <w:rPr>
      <w:szCs w:val="24"/>
    </w:rPr>
  </w:style>
  <w:style w:type="paragraph" w:styleId="Style23">
    <w:name w:val="正文缩进"/>
    <w:basedOn w:val="Normal"/>
    <w:qFormat/>
    <w:pPr>
      <w:ind w:start="720" w:hanging="0"/>
    </w:pPr>
    <w:rPr/>
  </w:style>
  <w:style w:type="paragraph" w:styleId="Style24">
    <w:name w:val="注释标题"/>
    <w:basedOn w:val="Normal"/>
    <w:next w:val="Normal"/>
    <w:qFormat/>
    <w:pPr/>
    <w:rPr/>
  </w:style>
  <w:style w:type="paragraph" w:styleId="Style25">
    <w:name w:val="纯文本"/>
    <w:basedOn w:val="Normal"/>
    <w:qFormat/>
    <w:pPr/>
    <w:rPr>
      <w:rFonts w:ascii="SimHei" w:hAnsi="SimHei" w:eastAsia="黑体" w:cs="SimHei"/>
    </w:rPr>
  </w:style>
  <w:style w:type="paragraph" w:styleId="Style26">
    <w:name w:val="称呼"/>
    <w:basedOn w:val="Normal"/>
    <w:next w:val="Normal"/>
    <w:qFormat/>
    <w:pPr/>
    <w:rPr/>
  </w:style>
  <w:style w:type="paragraph" w:styleId="Signature">
    <w:name w:val="Signature"/>
    <w:basedOn w:val="Normal"/>
    <w:pPr>
      <w:ind w:start="4252" w:hanging="0"/>
    </w:pPr>
    <w:rPr/>
  </w:style>
  <w:style w:type="paragraph" w:styleId="Subtitle">
    <w:name w:val="Subtitle"/>
    <w:basedOn w:val="Normal"/>
    <w:next w:val="TextBody"/>
    <w:qFormat/>
    <w:pPr>
      <w:spacing w:before="0" w:after="60"/>
      <w:jc w:val="center"/>
      <w:outlineLvl w:val="1"/>
    </w:pPr>
    <w:rPr>
      <w:rFonts w:ascii="SimHei" w:hAnsi="SimHei" w:eastAsia="黑体" w:cs="SimHei"/>
      <w:sz w:val="24"/>
      <w:szCs w:val="24"/>
    </w:rPr>
  </w:style>
  <w:style w:type="paragraph" w:styleId="Table">
    <w:name w:val="Table"/>
    <w:basedOn w:val="Normal"/>
    <w:qFormat/>
    <w:pPr>
      <w:spacing w:lineRule="atLeast" w:line="240" w:before="120" w:after="120"/>
    </w:pPr>
    <w:rPr/>
  </w:style>
  <w:style w:type="paragraph" w:styleId="Style27">
    <w:name w:val="引文目录"/>
    <w:basedOn w:val="Normal"/>
    <w:next w:val="Normal"/>
    <w:qFormat/>
    <w:pPr>
      <w:ind w:start="200" w:hanging="200"/>
    </w:pPr>
    <w:rPr/>
  </w:style>
  <w:style w:type="paragraph" w:styleId="Style28">
    <w:name w:val="图表目录"/>
    <w:basedOn w:val="Normal"/>
    <w:next w:val="Normal"/>
    <w:qFormat/>
    <w:pPr>
      <w:ind w:start="400" w:hanging="400"/>
    </w:pPr>
    <w:rPr/>
  </w:style>
  <w:style w:type="paragraph" w:styleId="Style29">
    <w:name w:val="引文目录标题"/>
    <w:basedOn w:val="Normal"/>
    <w:next w:val="Normal"/>
    <w:qFormat/>
    <w:pPr>
      <w:spacing w:before="120" w:after="0"/>
    </w:pPr>
    <w:rPr>
      <w:rFonts w:ascii="SimHei" w:hAnsi="SimHei" w:eastAsia="黑体" w:cs="SimHei"/>
      <w:rFonts w:ascii="SimHei" w:hAnsi="SimHei" w:eastAsia="黑体" w:cs="SimHei"/>
      <w:b/>
      <w:bCs/>
      <w:sz w:val="24"/>
      <w:szCs w:val="24"/>
    </w:rPr>
  </w:style>
  <w:style w:type="paragraph" w:styleId="Contents1">
    <w:name w:val="TOC 1"/>
    <w:basedOn w:val="KWNormal"/>
    <w:next w:val="KWNormal"/>
    <w:pPr>
      <w:tabs>
        <w:tab w:val="clear" w:pos="567"/>
        <w:tab w:val="left" w:pos="1701" w:leader="none"/>
        <w:tab w:val="right" w:pos="7655" w:leader="none"/>
      </w:tabs>
      <w:spacing w:before="0" w:after="240"/>
      <w:ind w:start="1701" w:end="1985" w:hanging="567"/>
      <w:jc w:val="start"/>
    </w:pPr>
    <w:rPr>
      <w:rFonts w:ascii="SimHei" w:hAnsi="SimHei" w:eastAsia="黑体" w:cs="SimHei"/>
    </w:rPr>
  </w:style>
  <w:style w:type="paragraph" w:styleId="Contents2">
    <w:name w:val="TOC 2"/>
    <w:basedOn w:val="Contents1"/>
    <w:pPr>
      <w:ind w:start="2268" w:end="1985" w:hanging="567"/>
    </w:pPr>
    <w:rPr>
      <w:rFonts w:ascii="SimHei" w:hAnsi="SimHei" w:eastAsia="黑体" w:cs="SimHei"/>
      <w:lang w:val="en-US" w:eastAsia="en-US"/>
    </w:rPr>
  </w:style>
  <w:style w:type="paragraph" w:styleId="Contents3">
    <w:name w:val="TOC 3"/>
    <w:basedOn w:val="Contents2"/>
    <w:pPr>
      <w:ind w:start="2835" w:end="1985" w:hanging="567"/>
    </w:pPr>
    <w:rPr>
      <w:rFonts w:ascii="SimHei" w:hAnsi="SimHei" w:eastAsia="黑体" w:cs="SimHei"/>
    </w:rPr>
  </w:style>
  <w:style w:type="paragraph" w:styleId="Contents4">
    <w:name w:val="TOC 4"/>
    <w:basedOn w:val="Contents3"/>
    <w:pPr>
      <w:ind w:start="3402" w:end="1985" w:hanging="567"/>
    </w:pPr>
    <w:rPr>
      <w:rFonts w:ascii="SimHei" w:hAnsi="SimHei" w:eastAsia="黑体" w:cs="SimHei"/>
    </w:rPr>
  </w:style>
  <w:style w:type="paragraph" w:styleId="Contents5">
    <w:name w:val="TOC 5"/>
    <w:basedOn w:val="Contents4"/>
    <w:pPr>
      <w:ind w:start="3969" w:end="1985" w:hanging="567"/>
    </w:pPr>
    <w:rPr>
      <w:rFonts w:ascii="SimHei" w:hAnsi="SimHei" w:eastAsia="黑体" w:cs="SimHei"/>
    </w:rPr>
  </w:style>
  <w:style w:type="paragraph" w:styleId="Contents6">
    <w:name w:val="TOC 6"/>
    <w:basedOn w:val="Normal"/>
    <w:pPr/>
    <w:rPr>
      <w:rFonts w:ascii="SimHei" w:hAnsi="SimHei" w:eastAsia="黑体" w:cs="SimHei"/>
    </w:rPr>
  </w:style>
  <w:style w:type="paragraph" w:styleId="Contents7">
    <w:name w:val="TOC 7"/>
    <w:basedOn w:val="Normal"/>
    <w:pPr/>
    <w:rPr>
      <w:rFonts w:ascii="SimHei" w:hAnsi="SimHei" w:eastAsia="黑体" w:cs="SimHei"/>
    </w:rPr>
  </w:style>
  <w:style w:type="paragraph" w:styleId="Contents8">
    <w:name w:val="TOC 8"/>
    <w:basedOn w:val="Normal"/>
    <w:pPr/>
    <w:rPr>
      <w:rFonts w:ascii="SimHei" w:hAnsi="SimHei" w:eastAsia="黑体" w:cs="SimHei"/>
    </w:rPr>
  </w:style>
  <w:style w:type="paragraph" w:styleId="Contents9">
    <w:name w:val="TOC 9"/>
    <w:basedOn w:val="Normal"/>
    <w:pPr/>
    <w:rPr>
      <w:rFonts w:ascii="SimHei" w:hAnsi="SimHei" w:eastAsia="黑体" w:cs="SimHei"/>
    </w:rPr>
  </w:style>
  <w:style w:type="paragraph" w:styleId="TableContents">
    <w:name w:val="Table Contents"/>
    <w:basedOn w:val="Normal"/>
    <w:qFormat/>
    <w:pPr>
      <w:widowControl w:val="false"/>
      <w:suppressLineNumbers/>
    </w:pPr>
    <w:rPr>
      <w:rFonts w:ascii="SimHei" w:hAnsi="SimHei" w:eastAsia="黑体" w:cs="SimHei"/>
    </w:rPr>
  </w:style>
  <w:style w:type="paragraph" w:styleId="TableHeading">
    <w:name w:val="Table Heading"/>
    <w:basedOn w:val="TableContents"/>
    <w:qFormat/>
    <w:pPr>
      <w:suppressLineNumbers/>
      <w:jc w:val="center"/>
    </w:pPr>
    <w:rPr>
      <w:rFonts w:ascii="SimHei" w:hAnsi="SimHei" w:eastAsia="黑体" w:cs="SimHei"/>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BLANK</Template>
  <TotalTime>2</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2016-04-06T14:48:00Z</dcterms:created>
  <dc:creator>xiaosiyu</dc:creator>
  <dc:description/>
  <cp:keywords>blank blank</cp:keywords>
  <dc:language>en-US</dc:language>
  <cp:lastModifiedBy>luxing</cp:lastModifiedBy>
  <cp:lastPrinted>2013-12-09T11:39:00Z</cp:lastPrinted>
  <dcterms:modified xsi:type="dcterms:W3CDTF">2016-04-06T14:48:00Z</dcterms:modified>
  <cp:revision>2</cp:revision>
  <dc:subject>Blank Template</dc:subject>
  <dc:title>NON-DISCLOSURE AND NON-CIRCUMVENTION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Other</vt:lpwstr>
  </property>
</Properties>
</file>