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pPr>
      <w:bookmarkStart w:id="0" w:name="_GoBack"/>
      <w:bookmarkEnd w:id="0"/>
      <w:r>
        <w:rPr>
          <w:rFonts w:ascii="黑体" w:hAnsi="宋体" w:eastAsia="黑体" w:cs="宋体"/>
          <w:b/>
          <w:kern w:val="0"/>
          <w:sz w:val="44"/>
          <w:szCs w:val="44"/>
        </w:rPr>
        <mc:AlternateContent>
          <mc:Choice Requires="wpg">
            <w:drawing>
              <wp:anchor distT="0" distB="0" distL="114300" distR="114300" simplePos="0" relativeHeight="251658240" behindDoc="0" locked="0" layoutInCell="1" allowOverlap="1">
                <wp:simplePos x="0" y="0"/>
                <wp:positionH relativeFrom="margin">
                  <wp:posOffset>-882015</wp:posOffset>
                </wp:positionH>
                <wp:positionV relativeFrom="margin">
                  <wp:posOffset>-1139190</wp:posOffset>
                </wp:positionV>
                <wp:extent cx="6859905" cy="8855710"/>
                <wp:effectExtent l="0" t="0" r="0" b="0"/>
                <wp:wrapNone/>
                <wp:docPr id="9" name="组合 1"/>
                <wp:cNvGraphicFramePr/>
                <a:graphic xmlns:a="http://schemas.openxmlformats.org/drawingml/2006/main">
                  <a:graphicData uri="http://schemas.microsoft.com/office/word/2010/wordprocessingGroup">
                    <wpg:wgp>
                      <wpg:cNvGrpSpPr/>
                      <wpg:grpSpPr>
                        <a:xfrm>
                          <a:off x="0" y="0"/>
                          <a:ext cx="6859906" cy="8855968"/>
                          <a:chOff x="0" y="1594"/>
                          <a:chExt cx="6860224" cy="8856354"/>
                        </a:xfrm>
                      </wpg:grpSpPr>
                      <wps:wsp>
                        <wps:cNvPr id="11" name="文本框 5"/>
                        <wps:cNvSpPr txBox="1">
                          <a:spLocks noChangeArrowheads="1"/>
                        </wps:cNvSpPr>
                        <wps:spPr bwMode="auto">
                          <a:xfrm>
                            <a:off x="0" y="2275756"/>
                            <a:ext cx="6855143" cy="1804749"/>
                          </a:xfrm>
                          <a:prstGeom prst="rect">
                            <a:avLst/>
                          </a:prstGeom>
                          <a:noFill/>
                          <a:ln>
                            <a:noFill/>
                          </a:ln>
                        </wps:spPr>
                        <wps:txbx>
                          <w:txbxContent>
                            <w:p>
                              <w:pPr>
                                <w:pStyle w:val="20"/>
                                <w:kinsoku w:val="0"/>
                                <w:overflowPunct w:val="0"/>
                                <w:snapToGrid w:val="0"/>
                                <w:spacing w:before="0" w:beforeAutospacing="0" w:after="0" w:afterAutospacing="0"/>
                                <w:jc w:val="center"/>
                                <w:textAlignment w:val="baseline"/>
                                <w:rPr>
                                  <w:rFonts w:hint="default" w:ascii="黑体" w:hAnsi="黑体" w:eastAsia="黑体"/>
                                  <w:color w:val="000000"/>
                                  <w:kern w:val="24"/>
                                  <w:position w:val="1"/>
                                  <w:sz w:val="112"/>
                                  <w:szCs w:val="112"/>
                                </w:rPr>
                              </w:pPr>
                              <w:r>
                                <w:rPr>
                                  <w:rFonts w:ascii="黑体" w:hAnsi="黑体" w:eastAsia="黑体" w:cs="黑体"/>
                                  <w:color w:val="000000"/>
                                  <w:kern w:val="24"/>
                                  <w:position w:val="1"/>
                                  <w:sz w:val="104"/>
                                  <w:szCs w:val="104"/>
                                </w:rPr>
                                <w:t>食品制造公司关键绩效KPI指标体系</w:t>
                              </w:r>
                            </w:p>
                          </w:txbxContent>
                        </wps:txbx>
                        <wps:bodyPr vert="horz" wrap="square" numCol="1" anchor="t" anchorCtr="0" compatLnSpc="1">
                          <a:spAutoFit/>
                        </wps:bodyPr>
                      </wps:wsp>
                      <wps:wsp>
                        <wps:cNvPr id="12" name="文本框 6"/>
                        <wps:cNvSpPr txBox="1">
                          <a:spLocks noChangeArrowheads="1"/>
                        </wps:cNvSpPr>
                        <wps:spPr bwMode="auto">
                          <a:xfrm>
                            <a:off x="615344" y="1594"/>
                            <a:ext cx="5853383" cy="782989"/>
                          </a:xfrm>
                          <a:prstGeom prst="rect">
                            <a:avLst/>
                          </a:prstGeom>
                          <a:noFill/>
                          <a:ln>
                            <a:noFill/>
                          </a:ln>
                        </wps:spPr>
                        <wps:txbx>
                          <w:txbxContent>
                            <w:p>
                              <w:pPr>
                                <w:pStyle w:val="20"/>
                                <w:kinsoku w:val="0"/>
                                <w:overflowPunct w:val="0"/>
                                <w:snapToGrid w:val="0"/>
                                <w:spacing w:before="0" w:beforeAutospacing="0" w:after="0" w:afterAutospacing="0"/>
                                <w:jc w:val="center"/>
                                <w:textAlignment w:val="baseline"/>
                                <w:rPr>
                                  <w:rFonts w:hint="default" w:ascii="楷体" w:hAnsi="楷体" w:eastAsia="楷体"/>
                                  <w:sz w:val="84"/>
                                  <w:szCs w:val="84"/>
                                </w:rPr>
                              </w:pPr>
                              <w:r>
                                <w:rPr>
                                  <w:rFonts w:hint="default" w:ascii="黑体" w:hAnsi="黑体" w:eastAsia="黑体" w:cs="黑体"/>
                                  <w:color w:val="000000"/>
                                  <w:kern w:val="24"/>
                                  <w:position w:val="1"/>
                                  <w:sz w:val="84"/>
                                  <w:szCs w:val="84"/>
                                </w:rPr>
                                <w:t>KPI</w:t>
                              </w:r>
                              <w:r>
                                <w:rPr>
                                  <w:rFonts w:ascii="黑体" w:hAnsi="黑体" w:eastAsia="黑体" w:cs="黑体"/>
                                  <w:color w:val="000000"/>
                                  <w:kern w:val="24"/>
                                  <w:position w:val="1"/>
                                  <w:sz w:val="84"/>
                                  <w:szCs w:val="84"/>
                                </w:rPr>
                                <w:t>绩效</w:t>
                              </w:r>
                              <w:r>
                                <w:rPr>
                                  <w:rFonts w:hint="default" w:ascii="黑体" w:hAnsi="黑体" w:eastAsia="黑体" w:cs="黑体"/>
                                  <w:color w:val="000000"/>
                                  <w:kern w:val="24"/>
                                  <w:position w:val="1"/>
                                  <w:sz w:val="84"/>
                                  <w:szCs w:val="84"/>
                                </w:rPr>
                                <w:t>考核系列</w:t>
                              </w:r>
                            </w:p>
                          </w:txbxContent>
                        </wps:txbx>
                        <wps:bodyPr vert="horz" wrap="square" numCol="1" anchor="t" anchorCtr="0" compatLnSpc="1">
                          <a:spAutoFit/>
                        </wps:bodyPr>
                      </wps:wsp>
                      <wps:wsp>
                        <wps:cNvPr id="13" name="文本框 7"/>
                        <wps:cNvSpPr txBox="1">
                          <a:spLocks noChangeArrowheads="1"/>
                        </wps:cNvSpPr>
                        <wps:spPr bwMode="auto">
                          <a:xfrm>
                            <a:off x="4763" y="842932"/>
                            <a:ext cx="6855461" cy="454680"/>
                          </a:xfrm>
                          <a:prstGeom prst="rect">
                            <a:avLst/>
                          </a:prstGeom>
                          <a:noFill/>
                          <a:ln>
                            <a:noFill/>
                          </a:ln>
                        </wps:spPr>
                        <wps:txbx>
                          <w:txbxContent>
                            <w:p>
                              <w:pPr>
                                <w:pStyle w:val="20"/>
                                <w:kinsoku w:val="0"/>
                                <w:overflowPunct w:val="0"/>
                                <w:snapToGrid w:val="0"/>
                                <w:spacing w:before="0" w:beforeAutospacing="0" w:after="0" w:afterAutospacing="0"/>
                                <w:jc w:val="center"/>
                                <w:textAlignment w:val="baseline"/>
                                <w:rPr>
                                  <w:rFonts w:hint="default" w:ascii="Times New Roman" w:hAnsi="Times New Roman" w:eastAsia="楷体"/>
                                  <w:i/>
                                  <w:sz w:val="44"/>
                                  <w:szCs w:val="44"/>
                                </w:rPr>
                              </w:pPr>
                              <w:r>
                                <w:rPr>
                                  <w:rFonts w:hint="default" w:ascii="黑体" w:hAnsi="黑体" w:eastAsia="黑体" w:cs="黑体"/>
                                  <w:i/>
                                  <w:color w:val="000000"/>
                                  <w:kern w:val="24"/>
                                  <w:position w:val="1"/>
                                  <w:sz w:val="44"/>
                                  <w:szCs w:val="44"/>
                                </w:rPr>
                                <w:t xml:space="preserve"> KPI Performance evaluation series</w:t>
                              </w:r>
                            </w:p>
                          </w:txbxContent>
                        </wps:txbx>
                        <wps:bodyPr vert="horz" wrap="square" numCol="1" anchor="t" anchorCtr="0" compatLnSpc="1">
                          <a:spAutoFit/>
                        </wps:bodyPr>
                      </wps:wsp>
                      <wps:wsp>
                        <wps:cNvPr id="14" name="文本框 9"/>
                        <wps:cNvSpPr txBox="1"/>
                        <wps:spPr>
                          <a:xfrm>
                            <a:off x="3526029" y="7976593"/>
                            <a:ext cx="3138805" cy="519430"/>
                          </a:xfrm>
                          <a:prstGeom prst="rect">
                            <a:avLst/>
                          </a:prstGeom>
                          <a:noFill/>
                        </wps:spPr>
                        <wps:txbx>
                          <w:txbxContent>
                            <w:p>
                              <w:pPr>
                                <w:pStyle w:val="20"/>
                                <w:snapToGrid w:val="0"/>
                                <w:spacing w:before="0" w:beforeAutospacing="0" w:after="0" w:afterAutospacing="0"/>
                                <w:jc w:val="center"/>
                                <w:rPr>
                                  <w:rFonts w:hint="default"/>
                                </w:rPr>
                              </w:pPr>
                              <w:r>
                                <w:rPr>
                                  <w:rFonts w:ascii="黑体" w:hAnsi="黑体" w:eastAsia="黑体" w:cs="黑体"/>
                                  <w:color w:val="000000"/>
                                  <w:kern w:val="24"/>
                                  <w:sz w:val="52"/>
                                  <w:szCs w:val="52"/>
                                </w:rPr>
                                <w:t>上海某某有限公司</w:t>
                              </w:r>
                            </w:p>
                          </w:txbxContent>
                        </wps:txbx>
                        <wps:bodyPr wrap="square" rtlCol="0">
                          <a:spAutoFit/>
                        </wps:bodyPr>
                      </wps:wsp>
                      <wps:wsp>
                        <wps:cNvPr id="15" name="文本框 10"/>
                        <wps:cNvSpPr txBox="1"/>
                        <wps:spPr>
                          <a:xfrm>
                            <a:off x="3466031" y="8469311"/>
                            <a:ext cx="3259607" cy="388637"/>
                          </a:xfrm>
                          <a:prstGeom prst="rect">
                            <a:avLst/>
                          </a:prstGeom>
                          <a:noFill/>
                        </wps:spPr>
                        <wps:txbx>
                          <w:txbxContent>
                            <w:p>
                              <w:pPr>
                                <w:pStyle w:val="20"/>
                                <w:snapToGrid w:val="0"/>
                                <w:spacing w:before="0" w:beforeAutospacing="0" w:after="0" w:afterAutospacing="0"/>
                                <w:jc w:val="center"/>
                                <w:rPr>
                                  <w:rFonts w:hint="default"/>
                                </w:rPr>
                              </w:pPr>
                              <w:r>
                                <w:rPr>
                                  <w:rFonts w:ascii="黑体" w:hAnsi="黑体" w:eastAsia="黑体" w:cs="黑体"/>
                                  <w:color w:val="000000"/>
                                  <w:kern w:val="24"/>
                                  <w:sz w:val="36"/>
                                  <w:szCs w:val="36"/>
                                </w:rPr>
                                <w:t>Shanghai XX Ltd. Company</w:t>
                              </w:r>
                            </w:p>
                          </w:txbxContent>
                        </wps:txbx>
                        <wps:bodyPr wrap="square" rtlCol="0">
                          <a:spAutoFit/>
                        </wps:bodyPr>
                      </wps:wsp>
                    </wpg:wgp>
                  </a:graphicData>
                </a:graphic>
              </wp:anchor>
            </w:drawing>
          </mc:Choice>
          <mc:Fallback>
            <w:pict>
              <v:group id="组合 1" o:spid="_x0000_s1026" o:spt="203" style="position:absolute;left:0pt;margin-left:-69.45pt;margin-top:-89.7pt;height:697.3pt;width:540.15pt;mso-position-horizontal-relative:margin;mso-position-vertical-relative:margin;z-index:251658240;mso-width-relative:page;mso-height-relative:page;" coordorigin="0,1594" coordsize="6860224,8856354" o:gfxdata="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">
                <o:lock v:ext="edit" aspectratio="f"/>
                <v:shape id="文本框 5" o:spid="_x0000_s1026" o:spt="202" type="#_x0000_t202" style="position:absolute;left:0;top:2275756;height:1804749;width:6855143;" filled="f" stroked="f" coordsize="21600,21600" o:gfxdata="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6/JGsuQAAANsAAAAPAAAAAAAAAAEAIAAAADgAAABkcnMvZG93bnJldi54bWxQ&#10;SwECFAAUAAAACACHTuJAMy8FnjsAAAA5AAAAEAAAAAAAAAABACAAAAAeAQAAZHJzL3NoYXBleG1s&#10;LnhtbFBLBQYAAAAABgAGAFsBAADIAwAAAAA=&#10;">
                  <v:fill on="f" focussize="0,0"/>
                  <v:stroke on="f"/>
                  <v:imagedata o:title=""/>
                  <o:lock v:ext="edit" aspectratio="f"/>
                  <v:textbox style="mso-fit-shape-to-text:t;">
                    <w:txbxContent>
                      <w:p>
                        <w:pPr>
                          <w:pStyle w:val="20"/>
                          <w:kinsoku w:val="0"/>
                          <w:overflowPunct w:val="0"/>
                          <w:snapToGrid w:val="0"/>
                          <w:spacing w:before="0" w:beforeAutospacing="0" w:after="0" w:afterAutospacing="0"/>
                          <w:jc w:val="center"/>
                          <w:textAlignment w:val="baseline"/>
                          <w:rPr>
                            <w:rFonts w:hint="default" w:ascii="黑体" w:hAnsi="黑体" w:eastAsia="黑体"/>
                            <w:color w:val="000000"/>
                            <w:kern w:val="24"/>
                            <w:position w:val="1"/>
                            <w:sz w:val="112"/>
                            <w:szCs w:val="112"/>
                          </w:rPr>
                        </w:pPr>
                        <w:r>
                          <w:rPr>
                            <w:rFonts w:ascii="黑体" w:hAnsi="黑体" w:eastAsia="黑体" w:cs="黑体"/>
                            <w:color w:val="000000"/>
                            <w:kern w:val="24"/>
                            <w:position w:val="1"/>
                            <w:sz w:val="104"/>
                            <w:szCs w:val="104"/>
                          </w:rPr>
                          <w:t>食品制造公司关键绩效KPI指标体系</w:t>
                        </w:r>
                      </w:p>
                    </w:txbxContent>
                  </v:textbox>
                </v:shape>
                <v:shape id="文本框 6" o:spid="_x0000_s1026" o:spt="202" type="#_x0000_t202" style="position:absolute;left:615344;top:1594;height:782989;width:5853383;" filled="f" stroked="f" coordsize="21600,21600" o:gfxdata="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KLg/buQAAANsAAAAPAAAAAAAAAAEAIAAAADgAAABkcnMvZG93bnJldi54bWxQ&#10;SwECFAAUAAAACACHTuJAMy8FnjsAAAA5AAAAEAAAAAAAAAABACAAAAAeAQAAZHJzL3NoYXBleG1s&#10;LnhtbFBLBQYAAAAABgAGAFsBAADIAwAAAAA=&#10;">
                  <v:fill on="f" focussize="0,0"/>
                  <v:stroke on="f"/>
                  <v:imagedata o:title=""/>
                  <o:lock v:ext="edit" aspectratio="f"/>
                  <v:textbox style="mso-fit-shape-to-text:t;">
                    <w:txbxContent>
                      <w:p>
                        <w:pPr>
                          <w:pStyle w:val="20"/>
                          <w:kinsoku w:val="0"/>
                          <w:overflowPunct w:val="0"/>
                          <w:snapToGrid w:val="0"/>
                          <w:spacing w:before="0" w:beforeAutospacing="0" w:after="0" w:afterAutospacing="0"/>
                          <w:jc w:val="center"/>
                          <w:textAlignment w:val="baseline"/>
                          <w:rPr>
                            <w:rFonts w:hint="default" w:ascii="楷体" w:hAnsi="楷体" w:eastAsia="楷体"/>
                            <w:sz w:val="84"/>
                            <w:szCs w:val="84"/>
                          </w:rPr>
                        </w:pPr>
                        <w:r>
                          <w:rPr>
                            <w:rFonts w:hint="default" w:ascii="黑体" w:hAnsi="黑体" w:eastAsia="黑体" w:cs="黑体"/>
                            <w:color w:val="000000"/>
                            <w:kern w:val="24"/>
                            <w:position w:val="1"/>
                            <w:sz w:val="84"/>
                            <w:szCs w:val="84"/>
                          </w:rPr>
                          <w:t>KPI</w:t>
                        </w:r>
                        <w:r>
                          <w:rPr>
                            <w:rFonts w:ascii="黑体" w:hAnsi="黑体" w:eastAsia="黑体" w:cs="黑体"/>
                            <w:color w:val="000000"/>
                            <w:kern w:val="24"/>
                            <w:position w:val="1"/>
                            <w:sz w:val="84"/>
                            <w:szCs w:val="84"/>
                          </w:rPr>
                          <w:t>绩效</w:t>
                        </w:r>
                        <w:r>
                          <w:rPr>
                            <w:rFonts w:hint="default" w:ascii="黑体" w:hAnsi="黑体" w:eastAsia="黑体" w:cs="黑体"/>
                            <w:color w:val="000000"/>
                            <w:kern w:val="24"/>
                            <w:position w:val="1"/>
                            <w:sz w:val="84"/>
                            <w:szCs w:val="84"/>
                          </w:rPr>
                          <w:t>考核系列</w:t>
                        </w:r>
                      </w:p>
                    </w:txbxContent>
                  </v:textbox>
                </v:shape>
                <v:shape id="文本框 7" o:spid="_x0000_s1026" o:spt="202" type="#_x0000_t202" style="position:absolute;left:4763;top:842932;height:454680;width:6855461;" filled="f" stroked="f" coordsize="21600,21600" o:gfxdata="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lYqpAuQAAANsAAAAPAAAAAAAAAAEAIAAAADgAAABkcnMvZG93bnJldi54bWxQ&#10;SwECFAAUAAAACACHTuJAMy8FnjsAAAA5AAAAEAAAAAAAAAABACAAAAAeAQAAZHJzL3NoYXBleG1s&#10;LnhtbFBLBQYAAAAABgAGAFsBAADIAwAAAAA=&#10;">
                  <v:fill on="f" focussize="0,0"/>
                  <v:stroke on="f"/>
                  <v:imagedata o:title=""/>
                  <o:lock v:ext="edit" aspectratio="f"/>
                  <v:textbox style="mso-fit-shape-to-text:t;">
                    <w:txbxContent>
                      <w:p>
                        <w:pPr>
                          <w:pStyle w:val="20"/>
                          <w:kinsoku w:val="0"/>
                          <w:overflowPunct w:val="0"/>
                          <w:snapToGrid w:val="0"/>
                          <w:spacing w:before="0" w:beforeAutospacing="0" w:after="0" w:afterAutospacing="0"/>
                          <w:jc w:val="center"/>
                          <w:textAlignment w:val="baseline"/>
                          <w:rPr>
                            <w:rFonts w:hint="default" w:ascii="Times New Roman" w:hAnsi="Times New Roman" w:eastAsia="楷体"/>
                            <w:i/>
                            <w:sz w:val="44"/>
                            <w:szCs w:val="44"/>
                          </w:rPr>
                        </w:pPr>
                        <w:r>
                          <w:rPr>
                            <w:rFonts w:hint="default" w:ascii="黑体" w:hAnsi="黑体" w:eastAsia="黑体" w:cs="黑体"/>
                            <w:i/>
                            <w:color w:val="000000"/>
                            <w:kern w:val="24"/>
                            <w:position w:val="1"/>
                            <w:sz w:val="44"/>
                            <w:szCs w:val="44"/>
                          </w:rPr>
                          <w:t xml:space="preserve"> KPI Performance evaluation series</w:t>
                        </w:r>
                      </w:p>
                    </w:txbxContent>
                  </v:textbox>
                </v:shape>
                <v:shape id="文本框 9" o:spid="_x0000_s1026" o:spt="202" type="#_x0000_t202" style="position:absolute;left:3526029;top:7976593;height:519430;width:3138805;" filled="f" stroked="f" coordsize="21600,21600" o:gfxdata="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qizI0uQAAANsAAAAPAAAAAAAAAAEAIAAAADgAAABkcnMvZG93bnJldi54bWxQ&#10;SwECFAAUAAAACACHTuJAMy8FnjsAAAA5AAAAEAAAAAAAAAABACAAAAAeAQAAZHJzL3NoYXBleG1s&#10;LnhtbFBLBQYAAAAABgAGAFsBAADIAwAAAAA=&#10;">
                  <v:fill on="f" focussize="0,0"/>
                  <v:stroke on="f"/>
                  <v:imagedata o:title=""/>
                  <o:lock v:ext="edit" aspectratio="f"/>
                  <v:textbox style="mso-fit-shape-to-text:t;">
                    <w:txbxContent>
                      <w:p>
                        <w:pPr>
                          <w:pStyle w:val="20"/>
                          <w:snapToGrid w:val="0"/>
                          <w:spacing w:before="0" w:beforeAutospacing="0" w:after="0" w:afterAutospacing="0"/>
                          <w:jc w:val="center"/>
                          <w:rPr>
                            <w:rFonts w:hint="default"/>
                          </w:rPr>
                        </w:pPr>
                        <w:r>
                          <w:rPr>
                            <w:rFonts w:ascii="黑体" w:hAnsi="黑体" w:eastAsia="黑体" w:cs="黑体"/>
                            <w:color w:val="000000"/>
                            <w:kern w:val="24"/>
                            <w:sz w:val="52"/>
                            <w:szCs w:val="52"/>
                          </w:rPr>
                          <w:t>上海某某有限公司</w:t>
                        </w:r>
                      </w:p>
                    </w:txbxContent>
                  </v:textbox>
                </v:shape>
                <v:shape id="文本框 10" o:spid="_x0000_s1026" o:spt="202" type="#_x0000_t202" style="position:absolute;left:3466031;top:8469311;height:388637;width:3259607;" filled="f" stroked="f" coordsize="21600,21600" o:gfxdata="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Fx5evuQAAANsAAAAPAAAAAAAAAAEAIAAAADgAAABkcnMvZG93bnJldi54bWxQ&#10;SwECFAAUAAAACACHTuJAMy8FnjsAAAA5AAAAEAAAAAAAAAABACAAAAAeAQAAZHJzL3NoYXBleG1s&#10;LnhtbFBLBQYAAAAABgAGAFsBAADIAwAAAAA=&#10;">
                  <v:fill on="f" focussize="0,0"/>
                  <v:stroke on="f"/>
                  <v:imagedata o:title=""/>
                  <o:lock v:ext="edit" aspectratio="f"/>
                  <v:textbox style="mso-fit-shape-to-text:t;">
                    <w:txbxContent>
                      <w:p>
                        <w:pPr>
                          <w:pStyle w:val="20"/>
                          <w:snapToGrid w:val="0"/>
                          <w:spacing w:before="0" w:beforeAutospacing="0" w:after="0" w:afterAutospacing="0"/>
                          <w:jc w:val="center"/>
                          <w:rPr>
                            <w:rFonts w:hint="default"/>
                          </w:rPr>
                        </w:pPr>
                        <w:r>
                          <w:rPr>
                            <w:rFonts w:ascii="黑体" w:hAnsi="黑体" w:eastAsia="黑体" w:cs="黑体"/>
                            <w:color w:val="000000"/>
                            <w:kern w:val="24"/>
                            <w:sz w:val="36"/>
                            <w:szCs w:val="36"/>
                          </w:rPr>
                          <w:t>Shanghai XX Ltd. Company</w:t>
                        </w:r>
                      </w:p>
                    </w:txbxContent>
                  </v:textbox>
                </v:shape>
              </v:group>
            </w:pict>
          </mc:Fallback>
        </mc:AlternateContent>
      </w:r>
    </w:p>
    <w:p>
      <w:pPr>
        <w:widowControl/>
        <w:jc w:val="left"/>
      </w:pPr>
      <w:r>
        <w:br w:type="page"/>
      </w:r>
    </w:p>
    <w:p>
      <w:pPr>
        <w:spacing w:line="360" w:lineRule="auto"/>
      </w:pPr>
      <w:r>
        <w:t xml:space="preserve"> </w:t>
      </w:r>
    </w:p>
    <w:p>
      <w:pPr>
        <w:jc w:val="center"/>
        <w:rPr>
          <w:rFonts w:ascii="黑体" w:hAnsi="黑体" w:eastAsia="黑体" w:cs="宋体"/>
          <w:bCs/>
          <w:sz w:val="48"/>
          <w:szCs w:val="32"/>
        </w:rPr>
      </w:pPr>
      <w:r>
        <w:rPr>
          <w:rFonts w:hint="eastAsia" w:ascii="黑体" w:hAnsi="黑体" w:eastAsia="黑体" w:cs="黑体"/>
          <w:bCs/>
          <w:sz w:val="48"/>
          <w:szCs w:val="32"/>
        </w:rPr>
        <w:t>食品制造公司绩效考核</w:t>
      </w:r>
    </w:p>
    <w:p>
      <w:pPr>
        <w:rPr>
          <w:rFonts w:ascii="宋体" w:hAnsi="宋体" w:eastAsia="宋体" w:cs="宋体"/>
        </w:rPr>
      </w:pPr>
    </w:p>
    <w:p>
      <w:pPr>
        <w:rPr>
          <w:rFonts w:ascii="宋体" w:hAnsi="宋体" w:eastAsia="宋体"/>
        </w:rPr>
      </w:pPr>
      <w:r>
        <w:rPr>
          <w:rFonts w:hint="eastAsia" w:ascii="黑体" w:hAnsi="黑体" w:eastAsia="黑体" w:cs="黑体"/>
        </w:rPr>
        <w:t>【</w:t>
      </w:r>
      <w:r>
        <w:rPr>
          <w:rFonts w:hint="eastAsia" w:ascii="黑体" w:hAnsi="黑体" w:eastAsia="黑体" w:cs="黑体"/>
          <w:b/>
          <w:bCs/>
        </w:rPr>
        <w:t>行业属性</w:t>
      </w:r>
      <w:r>
        <w:rPr>
          <w:rFonts w:hint="eastAsia" w:ascii="黑体" w:hAnsi="黑体" w:eastAsia="黑体" w:cs="黑体"/>
        </w:rPr>
        <w:t>】</w:t>
      </w:r>
      <w:r>
        <w:rPr>
          <w:rFonts w:ascii="黑体" w:hAnsi="黑体" w:eastAsia="黑体" w:cs="黑体"/>
        </w:rPr>
        <w:t xml:space="preserve">  </w:t>
      </w:r>
      <w:r>
        <w:rPr>
          <w:rFonts w:hint="eastAsia" w:ascii="黑体" w:hAnsi="黑体" w:eastAsia="黑体" w:cs="黑体"/>
        </w:rPr>
        <w:t>食品制造</w:t>
      </w:r>
    </w:p>
    <w:p>
      <w:pPr>
        <w:rPr>
          <w:rFonts w:ascii="宋体" w:hAnsi="宋体" w:eastAsia="宋体"/>
        </w:rPr>
      </w:pPr>
    </w:p>
    <w:p>
      <w:pPr>
        <w:rPr>
          <w:rFonts w:ascii="宋体" w:hAnsi="宋体" w:eastAsia="宋体"/>
        </w:rPr>
      </w:pPr>
      <w:r>
        <w:rPr>
          <w:rFonts w:hint="eastAsia" w:ascii="黑体" w:hAnsi="黑体" w:eastAsia="黑体" w:cs="黑体"/>
        </w:rPr>
        <w:t>【</w:t>
      </w:r>
      <w:r>
        <w:rPr>
          <w:rFonts w:hint="eastAsia" w:ascii="黑体" w:hAnsi="黑体" w:eastAsia="黑体" w:cs="黑体"/>
          <w:b/>
          <w:bCs/>
        </w:rPr>
        <w:t>企业背景</w:t>
      </w:r>
      <w:r>
        <w:rPr>
          <w:rFonts w:hint="eastAsia" w:ascii="黑体" w:hAnsi="黑体" w:eastAsia="黑体" w:cs="黑体"/>
        </w:rPr>
        <w:t>】</w:t>
      </w:r>
    </w:p>
    <w:p>
      <w:pPr>
        <w:ind w:firstLine="420" w:firstLineChars="200"/>
        <w:rPr>
          <w:rFonts w:ascii="宋体" w:hAnsi="宋体" w:eastAsia="宋体"/>
        </w:rPr>
      </w:pPr>
      <w:r>
        <w:rPr>
          <w:rFonts w:hint="eastAsia" w:ascii="黑体" w:hAnsi="黑体" w:eastAsia="黑体" w:cs="黑体"/>
        </w:rPr>
        <w:t>某食品集团公司成立于</w:t>
      </w:r>
      <w:r>
        <w:rPr>
          <w:rFonts w:ascii="黑体" w:hAnsi="黑体" w:eastAsia="黑体" w:cs="黑体"/>
        </w:rPr>
        <w:t>1992</w:t>
      </w:r>
      <w:r>
        <w:rPr>
          <w:rFonts w:hint="eastAsia" w:ascii="黑体" w:hAnsi="黑体" w:eastAsia="黑体" w:cs="黑体"/>
        </w:rPr>
        <w:t>年，是一家中关合资企业。该集团拥有一座占地</w:t>
      </w:r>
      <w:r>
        <w:rPr>
          <w:rFonts w:ascii="黑体" w:hAnsi="黑体" w:eastAsia="黑体" w:cs="黑体"/>
        </w:rPr>
        <w:t>15000</w:t>
      </w:r>
      <w:r>
        <w:rPr>
          <w:rFonts w:hint="eastAsia" w:ascii="黑体" w:hAnsi="黑体" w:eastAsia="黑体" w:cs="黑体"/>
        </w:rPr>
        <w:t>平方米，是一家集生产、仓储、物流、销售于一体的具有世界先进水平的现代化食品加工厂。凭借在中国市场的优势及能够长期为客户提供优质产品的实力，公司成立以来，就不断地向客户证明自己完全能够满足不断变化的消费需求。目前，公司产品远销到新加坡、马来西亚、菲律宾、韩国和日本等亚洲国家。</w:t>
      </w:r>
    </w:p>
    <w:p>
      <w:pPr>
        <w:ind w:firstLine="420" w:firstLineChars="200"/>
        <w:rPr>
          <w:rFonts w:ascii="宋体" w:hAnsi="宋体" w:eastAsia="宋体"/>
        </w:rPr>
      </w:pPr>
    </w:p>
    <w:p>
      <w:pPr>
        <w:rPr>
          <w:rFonts w:ascii="宋体" w:hAnsi="宋体" w:eastAsia="宋体"/>
        </w:rPr>
      </w:pPr>
      <w:r>
        <w:rPr>
          <w:rFonts w:hint="eastAsia" w:ascii="黑体" w:hAnsi="黑体" w:eastAsia="黑体" w:cs="黑体"/>
        </w:rPr>
        <w:t>【</w:t>
      </w:r>
      <w:r>
        <w:rPr>
          <w:rFonts w:hint="eastAsia" w:ascii="黑体" w:hAnsi="黑体" w:eastAsia="黑体" w:cs="黑体"/>
          <w:b/>
          <w:bCs/>
        </w:rPr>
        <w:t>现状分析</w:t>
      </w:r>
      <w:r>
        <w:rPr>
          <w:rFonts w:hint="eastAsia" w:ascii="黑体" w:hAnsi="黑体" w:eastAsia="黑体" w:cs="黑体"/>
        </w:rPr>
        <w:t>】</w:t>
      </w:r>
    </w:p>
    <w:p>
      <w:pPr>
        <w:rPr>
          <w:rFonts w:ascii="宋体" w:hAnsi="宋体" w:eastAsia="宋体"/>
        </w:rPr>
      </w:pPr>
      <w:r>
        <w:rPr>
          <w:rFonts w:hint="eastAsia" w:ascii="黑体" w:hAnsi="黑体" w:eastAsia="黑体" w:cs="黑体"/>
        </w:rPr>
        <w:t>柏明顿顾问公司通过与该公司各级人员的面谈和书面调查。发现：</w:t>
      </w:r>
    </w:p>
    <w:p>
      <w:pPr>
        <w:rPr>
          <w:rFonts w:ascii="宋体" w:hAnsi="宋体" w:eastAsia="宋体"/>
        </w:rPr>
      </w:pPr>
      <w:r>
        <w:rPr>
          <w:rFonts w:ascii="黑体" w:hAnsi="黑体" w:eastAsia="黑体" w:cs="黑体"/>
        </w:rPr>
        <w:t>1</w:t>
      </w:r>
      <w:r>
        <w:rPr>
          <w:rFonts w:hint="eastAsia" w:ascii="黑体" w:hAnsi="黑体" w:eastAsia="黑体" w:cs="黑体"/>
        </w:rPr>
        <w:t>．该公司具有自己的绩效考核指标体系，然而考核指标不够量化，多以主观评价为主，且评价内容多为从美国投资方总部拷贝而来，不太适合在中国文化背景下使用。</w:t>
      </w:r>
    </w:p>
    <w:p>
      <w:pPr>
        <w:rPr>
          <w:rFonts w:ascii="宋体" w:hAnsi="宋体" w:eastAsia="宋体"/>
        </w:rPr>
      </w:pPr>
      <w:r>
        <w:rPr>
          <w:rFonts w:ascii="黑体" w:hAnsi="黑体" w:eastAsia="黑体" w:cs="黑体"/>
        </w:rPr>
        <w:t>2</w:t>
      </w:r>
      <w:r>
        <w:rPr>
          <w:rFonts w:hint="eastAsia" w:ascii="黑体" w:hAnsi="黑体" w:eastAsia="黑体" w:cs="黑体"/>
        </w:rPr>
        <w:t>．考核指标没有根据公司和岗位的实际情况进行定制，各岗位几乎使用相同的一套考核指标体系。</w:t>
      </w:r>
    </w:p>
    <w:p>
      <w:pPr>
        <w:rPr>
          <w:rFonts w:ascii="宋体" w:hAnsi="宋体" w:eastAsia="宋体"/>
        </w:rPr>
      </w:pPr>
      <w:r>
        <w:rPr>
          <w:rFonts w:ascii="黑体" w:hAnsi="黑体" w:eastAsia="黑体" w:cs="黑体"/>
        </w:rPr>
        <w:t>3</w:t>
      </w:r>
      <w:r>
        <w:rPr>
          <w:rFonts w:hint="eastAsia" w:ascii="黑体" w:hAnsi="黑体" w:eastAsia="黑体" w:cs="黑体"/>
        </w:rPr>
        <w:t>．公司采用</w:t>
      </w:r>
      <w:r>
        <w:rPr>
          <w:rFonts w:ascii="黑体" w:hAnsi="黑体" w:eastAsia="黑体" w:cs="黑体"/>
        </w:rPr>
        <w:t>360</w:t>
      </w:r>
      <w:r>
        <w:rPr>
          <w:rFonts w:hint="eastAsia" w:ascii="黑体" w:hAnsi="黑体" w:eastAsia="黑体" w:cs="黑体"/>
        </w:rPr>
        <w:t>度绩效反馈法进行考核，但在操作过程中，由于执行不到位，导致考评流于形式。</w:t>
      </w:r>
    </w:p>
    <w:p>
      <w:pPr>
        <w:rPr>
          <w:rFonts w:ascii="宋体" w:hAnsi="宋体" w:eastAsia="宋体"/>
        </w:rPr>
      </w:pPr>
    </w:p>
    <w:p>
      <w:pPr>
        <w:rPr>
          <w:rFonts w:ascii="宋体" w:hAnsi="宋体" w:eastAsia="宋体"/>
        </w:rPr>
      </w:pPr>
      <w:r>
        <w:rPr>
          <w:rFonts w:hint="eastAsia" w:ascii="黑体" w:hAnsi="黑体" w:eastAsia="黑体" w:cs="黑体"/>
        </w:rPr>
        <w:t>【</w:t>
      </w:r>
      <w:r>
        <w:rPr>
          <w:rFonts w:hint="eastAsia" w:ascii="黑体" w:hAnsi="黑体" w:eastAsia="黑体" w:cs="黑体"/>
          <w:b/>
          <w:bCs/>
        </w:rPr>
        <w:t>解决策略</w:t>
      </w:r>
      <w:r>
        <w:rPr>
          <w:rFonts w:hint="eastAsia" w:ascii="黑体" w:hAnsi="黑体" w:eastAsia="黑体" w:cs="黑体"/>
        </w:rPr>
        <w:t>】</w:t>
      </w:r>
    </w:p>
    <w:p>
      <w:pPr>
        <w:rPr>
          <w:rFonts w:ascii="宋体" w:hAnsi="宋体" w:eastAsia="宋体"/>
        </w:rPr>
      </w:pPr>
      <w:r>
        <w:rPr>
          <w:rFonts w:hint="eastAsia" w:ascii="黑体" w:hAnsi="黑体" w:eastAsia="黑体" w:cs="黑体"/>
        </w:rPr>
        <w:t>通过分析。我们提出了改革该公司绩效管理体系的策略：</w:t>
      </w:r>
    </w:p>
    <w:p>
      <w:pPr>
        <w:rPr>
          <w:rFonts w:ascii="宋体" w:hAnsi="宋体" w:eastAsia="宋体"/>
        </w:rPr>
      </w:pPr>
      <w:r>
        <w:rPr>
          <w:rFonts w:ascii="黑体" w:hAnsi="黑体" w:eastAsia="黑体" w:cs="黑体"/>
        </w:rPr>
        <w:t>1</w:t>
      </w:r>
      <w:r>
        <w:rPr>
          <w:rFonts w:hint="eastAsia" w:ascii="黑体" w:hAnsi="黑体" w:eastAsia="黑体" w:cs="黑体"/>
        </w:rPr>
        <w:t>．在柏明顿“</w:t>
      </w:r>
      <w:r>
        <w:rPr>
          <w:rFonts w:ascii="黑体" w:hAnsi="黑体" w:eastAsia="黑体" w:cs="黑体"/>
        </w:rPr>
        <w:t>8</w:t>
      </w:r>
      <w:r>
        <w:rPr>
          <w:rFonts w:hint="eastAsia" w:ascii="黑体" w:hAnsi="黑体" w:eastAsia="黑体" w:cs="黑体"/>
        </w:rPr>
        <w:t>、因素量化绩效考核技术”基础上，建立完善的量化绩效考核指标体系。</w:t>
      </w:r>
    </w:p>
    <w:p>
      <w:pPr>
        <w:rPr>
          <w:rFonts w:ascii="宋体" w:hAnsi="宋体" w:eastAsia="宋体"/>
        </w:rPr>
      </w:pPr>
      <w:r>
        <w:rPr>
          <w:rFonts w:ascii="黑体" w:hAnsi="黑体" w:eastAsia="黑体" w:cs="黑体"/>
        </w:rPr>
        <w:t>2</w:t>
      </w:r>
      <w:r>
        <w:rPr>
          <w:rFonts w:hint="eastAsia" w:ascii="黑体" w:hAnsi="黑体" w:eastAsia="黑体" w:cs="黑体"/>
        </w:rPr>
        <w:t>．量身定制一套与该公司实际情况相适应的绩效考核指标体系。</w:t>
      </w:r>
    </w:p>
    <w:p>
      <w:pPr>
        <w:rPr>
          <w:rFonts w:ascii="宋体" w:hAnsi="宋体" w:eastAsia="宋体" w:cs="宋体"/>
        </w:rPr>
      </w:pPr>
      <w:r>
        <w:rPr>
          <w:rFonts w:ascii="黑体" w:hAnsi="黑体" w:eastAsia="黑体" w:cs="黑体"/>
        </w:rPr>
        <w:t>3</w:t>
      </w:r>
      <w:r>
        <w:rPr>
          <w:rFonts w:hint="eastAsia" w:ascii="黑体" w:hAnsi="黑体" w:eastAsia="黑体" w:cs="黑体"/>
        </w:rPr>
        <w:t>．设置明确的绩效考核目标值，以此来激励员工。</w:t>
      </w:r>
      <w:r>
        <w:rPr>
          <w:rFonts w:ascii="黑体" w:hAnsi="黑体" w:eastAsia="黑体" w:cs="黑体"/>
        </w:rPr>
        <w:t xml:space="preserve">  </w:t>
      </w:r>
    </w:p>
    <w:p>
      <w:pPr>
        <w:rPr>
          <w:rFonts w:ascii="宋体" w:hAnsi="宋体" w:eastAsia="宋体"/>
        </w:rPr>
      </w:pPr>
      <w:r>
        <w:rPr>
          <w:rFonts w:ascii="黑体" w:hAnsi="黑体" w:eastAsia="黑体" w:cs="黑体"/>
        </w:rPr>
        <w:t>4</w:t>
      </w:r>
      <w:r>
        <w:rPr>
          <w:rFonts w:hint="eastAsia" w:ascii="黑体" w:hAnsi="黑体" w:eastAsia="黑体" w:cs="黑体"/>
        </w:rPr>
        <w:t>．将</w:t>
      </w:r>
      <w:r>
        <w:rPr>
          <w:rFonts w:ascii="黑体" w:hAnsi="黑体" w:eastAsia="黑体" w:cs="黑体"/>
        </w:rPr>
        <w:t>360</w:t>
      </w:r>
      <w:r>
        <w:rPr>
          <w:rFonts w:hint="eastAsia" w:ascii="黑体" w:hAnsi="黑体" w:eastAsia="黑体" w:cs="黑体"/>
        </w:rPr>
        <w:t>度考核与员工的月收入脱钩，仅在年终考核时做适当参考。平时主要作为员工培训与发展之用。</w:t>
      </w:r>
    </w:p>
    <w:p>
      <w:pPr>
        <w:rPr>
          <w:rFonts w:ascii="宋体" w:hAnsi="宋体" w:eastAsia="宋体"/>
        </w:rPr>
      </w:pPr>
    </w:p>
    <w:p>
      <w:pPr>
        <w:rPr>
          <w:rFonts w:ascii="宋体" w:hAnsi="宋体" w:eastAsia="宋体"/>
        </w:rPr>
      </w:pPr>
      <w:r>
        <w:rPr>
          <w:rFonts w:hint="eastAsia" w:ascii="黑体" w:hAnsi="黑体" w:eastAsia="黑体" w:cs="黑体"/>
        </w:rPr>
        <w:t>【</w:t>
      </w:r>
      <w:r>
        <w:rPr>
          <w:rFonts w:hint="eastAsia" w:ascii="黑体" w:hAnsi="黑体" w:eastAsia="黑体" w:cs="黑体"/>
          <w:b/>
          <w:bCs/>
        </w:rPr>
        <w:t>实施效果</w:t>
      </w:r>
      <w:r>
        <w:rPr>
          <w:rFonts w:hint="eastAsia" w:ascii="黑体" w:hAnsi="黑体" w:eastAsia="黑体" w:cs="黑体"/>
        </w:rPr>
        <w:t>】</w:t>
      </w:r>
    </w:p>
    <w:p>
      <w:pPr>
        <w:ind w:firstLine="420" w:firstLineChars="200"/>
        <w:rPr>
          <w:rFonts w:ascii="宋体" w:hAnsi="宋体" w:eastAsia="宋体"/>
        </w:rPr>
      </w:pPr>
      <w:r>
        <w:rPr>
          <w:rFonts w:hint="eastAsia" w:ascii="黑体" w:hAnsi="黑体" w:eastAsia="黑体" w:cs="黑体"/>
        </w:rPr>
        <w:t>通过引入新的绩效管理体系，以及顾问师的培训辅导，改变了该公司过去绩效考核“无的放矢”的状况，使考核指标更加切合公司的实际，</w:t>
      </w:r>
      <w:r>
        <w:rPr>
          <w:rFonts w:ascii="黑体" w:hAnsi="黑体" w:eastAsia="黑体" w:cs="黑体"/>
        </w:rPr>
        <w:t>360</w:t>
      </w:r>
      <w:r>
        <w:rPr>
          <w:rFonts w:hint="eastAsia" w:ascii="黑体" w:hAnsi="黑体" w:eastAsia="黑体" w:cs="黑体"/>
        </w:rPr>
        <w:t>度考核也能真正发挥其应有的作用。由于该公司员工整体素质较高，新的绩效考核体系很快就被他们完全接受，不到半年时间，就已经发挥出其提升公司业绩的作用。</w:t>
      </w:r>
    </w:p>
    <w:p>
      <w:pPr>
        <w:rPr>
          <w:rFonts w:ascii="宋体" w:hAnsi="宋体" w:eastAsia="宋体"/>
        </w:rPr>
      </w:pPr>
      <w:r>
        <w:rPr>
          <w:rFonts w:ascii="黑体" w:hAnsi="黑体" w:eastAsia="黑体" w:cs="黑体"/>
        </w:rPr>
        <w:br w:type="page"/>
      </w:r>
      <w:r>
        <w:rPr>
          <w:rFonts w:hint="eastAsia" w:ascii="黑体" w:hAnsi="黑体" w:eastAsia="黑体" w:cs="黑体"/>
        </w:rPr>
        <w:t>【</w:t>
      </w:r>
      <w:r>
        <w:rPr>
          <w:rFonts w:hint="eastAsia" w:ascii="黑体" w:hAnsi="黑体" w:eastAsia="黑体" w:cs="黑体"/>
          <w:b/>
          <w:bCs/>
        </w:rPr>
        <w:t>组织结构</w:t>
      </w:r>
      <w:r>
        <w:rPr>
          <w:rFonts w:hint="eastAsia" w:ascii="黑体" w:hAnsi="黑体" w:eastAsia="黑体" w:cs="黑体"/>
        </w:rPr>
        <w:t>】</w:t>
      </w:r>
    </w:p>
    <w:p>
      <w:pPr>
        <w:ind w:firstLine="420" w:firstLineChars="200"/>
        <w:rPr>
          <w:rFonts w:ascii="宋体" w:hAnsi="宋体" w:eastAsia="宋体"/>
        </w:rPr>
      </w:pPr>
      <w:r>
        <w:rPr>
          <w:rFonts w:ascii="宋体" w:hAnsi="宋体" w:eastAsia="宋体" w:cs="宋体"/>
        </w:rPr>
        <mc:AlternateContent>
          <mc:Choice Requires="wpc">
            <w:drawing>
              <wp:inline distT="0" distB="0" distL="0" distR="0">
                <wp:extent cx="5829300" cy="7132320"/>
                <wp:effectExtent l="0" t="0" r="0" b="0"/>
                <wp:docPr id="514" name="画布 5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89" name="AutoShape 214"/>
                        <wps:cNvSpPr>
                          <a:spLocks noChangeArrowheads="1"/>
                        </wps:cNvSpPr>
                        <wps:spPr bwMode="auto">
                          <a:xfrm>
                            <a:off x="4000500" y="1584960"/>
                            <a:ext cx="1371600" cy="296545"/>
                          </a:xfrm>
                          <a:prstGeom prst="flowChartProcess">
                            <a:avLst/>
                          </a:prstGeom>
                          <a:solidFill>
                            <a:srgbClr val="FFFFFF"/>
                          </a:solidFill>
                          <a:ln w="9525">
                            <a:solidFill>
                              <a:srgbClr val="000000"/>
                            </a:solidFill>
                            <a:miter lim="800000"/>
                          </a:ln>
                        </wps:spPr>
                        <wps:txbx>
                          <w:txbxContent>
                            <w:p>
                              <w:pPr>
                                <w:jc w:val="center"/>
                              </w:pPr>
                              <w:r>
                                <w:rPr>
                                  <w:rFonts w:hint="eastAsia" w:ascii="黑体" w:hAnsi="黑体" w:eastAsia="黑体" w:cs="黑体"/>
                                </w:rPr>
                                <w:t>市场部长</w:t>
                              </w:r>
                            </w:p>
                            <w:p/>
                          </w:txbxContent>
                        </wps:txbx>
                        <wps:bodyPr rot="0" vert="horz" wrap="square" anchor="t" anchorCtr="0" upright="1"/>
                      </wps:wsp>
                      <wps:wsp>
                        <wps:cNvPr id="490" name="AutoShape 215"/>
                        <wps:cNvSpPr>
                          <a:spLocks noChangeArrowheads="1"/>
                        </wps:cNvSpPr>
                        <wps:spPr bwMode="auto">
                          <a:xfrm>
                            <a:off x="4000500" y="5151120"/>
                            <a:ext cx="1371600" cy="296545"/>
                          </a:xfrm>
                          <a:prstGeom prst="flowChartProcess">
                            <a:avLst/>
                          </a:prstGeom>
                          <a:solidFill>
                            <a:srgbClr val="FFFFFF"/>
                          </a:solidFill>
                          <a:ln w="9525">
                            <a:solidFill>
                              <a:srgbClr val="000000"/>
                            </a:solidFill>
                            <a:miter lim="800000"/>
                          </a:ln>
                        </wps:spPr>
                        <wps:txbx>
                          <w:txbxContent>
                            <w:p>
                              <w:pPr>
                                <w:jc w:val="center"/>
                              </w:pPr>
                              <w:r>
                                <w:rPr>
                                  <w:rFonts w:hint="eastAsia" w:ascii="黑体" w:hAnsi="黑体" w:eastAsia="黑体" w:cs="黑体"/>
                                </w:rPr>
                                <w:t>质量部长</w:t>
                              </w:r>
                            </w:p>
                          </w:txbxContent>
                        </wps:txbx>
                        <wps:bodyPr rot="0" vert="horz" wrap="square" anchor="t" anchorCtr="0" upright="1"/>
                      </wps:wsp>
                      <wps:wsp>
                        <wps:cNvPr id="491" name="AutoShape 216"/>
                        <wps:cNvSpPr>
                          <a:spLocks noChangeArrowheads="1"/>
                        </wps:cNvSpPr>
                        <wps:spPr bwMode="auto">
                          <a:xfrm>
                            <a:off x="1943100" y="594360"/>
                            <a:ext cx="1028700" cy="297180"/>
                          </a:xfrm>
                          <a:prstGeom prst="flowChartProcess">
                            <a:avLst/>
                          </a:prstGeom>
                          <a:solidFill>
                            <a:srgbClr val="FFFFFF"/>
                          </a:solidFill>
                          <a:ln w="9525">
                            <a:solidFill>
                              <a:srgbClr val="000000"/>
                            </a:solidFill>
                            <a:miter lim="800000"/>
                          </a:ln>
                        </wps:spPr>
                        <wps:txbx>
                          <w:txbxContent>
                            <w:p>
                              <w:pPr>
                                <w:jc w:val="center"/>
                              </w:pPr>
                              <w:r>
                                <w:rPr>
                                  <w:rFonts w:hint="eastAsia" w:ascii="黑体" w:hAnsi="黑体" w:eastAsia="黑体" w:cs="黑体"/>
                                </w:rPr>
                                <w:t>人力资源总监</w:t>
                              </w:r>
                            </w:p>
                          </w:txbxContent>
                        </wps:txbx>
                        <wps:bodyPr rot="0" vert="horz" wrap="square" anchor="t" anchorCtr="0" upright="1"/>
                      </wps:wsp>
                      <wps:wsp>
                        <wps:cNvPr id="492" name="AutoShape 217"/>
                        <wps:cNvSpPr>
                          <a:spLocks noChangeArrowheads="1"/>
                        </wps:cNvSpPr>
                        <wps:spPr bwMode="auto">
                          <a:xfrm>
                            <a:off x="1943100" y="5943600"/>
                            <a:ext cx="1028700" cy="297180"/>
                          </a:xfrm>
                          <a:prstGeom prst="flowChartProcess">
                            <a:avLst/>
                          </a:prstGeom>
                          <a:solidFill>
                            <a:srgbClr val="FFFFFF"/>
                          </a:solidFill>
                          <a:ln w="9525">
                            <a:solidFill>
                              <a:srgbClr val="000000"/>
                            </a:solidFill>
                            <a:miter lim="800000"/>
                          </a:ln>
                        </wps:spPr>
                        <wps:txbx>
                          <w:txbxContent>
                            <w:p>
                              <w:pPr>
                                <w:jc w:val="center"/>
                              </w:pPr>
                              <w:r>
                                <w:rPr>
                                  <w:rFonts w:hint="eastAsia" w:ascii="黑体" w:hAnsi="黑体" w:eastAsia="黑体" w:cs="黑体"/>
                                </w:rPr>
                                <w:t>财务总监</w:t>
                              </w:r>
                            </w:p>
                          </w:txbxContent>
                        </wps:txbx>
                        <wps:bodyPr rot="0" vert="horz" wrap="square" anchor="t" anchorCtr="0" upright="1"/>
                      </wps:wsp>
                      <wps:wsp>
                        <wps:cNvPr id="493" name="AutoShape 218"/>
                        <wps:cNvCnPr>
                          <a:cxnSpLocks noChangeShapeType="1"/>
                        </wps:cNvCnPr>
                        <wps:spPr bwMode="auto">
                          <a:xfrm>
                            <a:off x="1371600" y="3714750"/>
                            <a:ext cx="571500" cy="2377440"/>
                          </a:xfrm>
                          <a:prstGeom prst="bentConnector3">
                            <a:avLst>
                              <a:gd name="adj1" fmla="val 50000"/>
                            </a:avLst>
                          </a:prstGeom>
                          <a:noFill/>
                          <a:ln w="9525">
                            <a:solidFill>
                              <a:srgbClr val="000000"/>
                            </a:solidFill>
                            <a:miter lim="800000"/>
                          </a:ln>
                        </wps:spPr>
                        <wps:bodyPr/>
                      </wps:wsp>
                      <wps:wsp>
                        <wps:cNvPr id="494" name="AutoShape 219"/>
                        <wps:cNvCnPr>
                          <a:cxnSpLocks noChangeShapeType="1"/>
                        </wps:cNvCnPr>
                        <wps:spPr bwMode="auto">
                          <a:xfrm rot="10800000" flipV="1">
                            <a:off x="2971800" y="1733550"/>
                            <a:ext cx="1028700" cy="396240"/>
                          </a:xfrm>
                          <a:prstGeom prst="bentConnector3">
                            <a:avLst>
                              <a:gd name="adj1" fmla="val 50000"/>
                            </a:avLst>
                          </a:prstGeom>
                          <a:noFill/>
                          <a:ln w="9525">
                            <a:solidFill>
                              <a:srgbClr val="000000"/>
                            </a:solidFill>
                            <a:miter lim="800000"/>
                          </a:ln>
                        </wps:spPr>
                        <wps:bodyPr/>
                      </wps:wsp>
                      <wps:wsp>
                        <wps:cNvPr id="495" name="AutoShape 220"/>
                        <wps:cNvSpPr>
                          <a:spLocks noChangeArrowheads="1"/>
                        </wps:cNvSpPr>
                        <wps:spPr bwMode="auto">
                          <a:xfrm>
                            <a:off x="4000500" y="1981200"/>
                            <a:ext cx="1371600" cy="296545"/>
                          </a:xfrm>
                          <a:prstGeom prst="flowChartProcess">
                            <a:avLst/>
                          </a:prstGeom>
                          <a:solidFill>
                            <a:srgbClr val="FFFFFF"/>
                          </a:solidFill>
                          <a:ln w="9525">
                            <a:solidFill>
                              <a:srgbClr val="000000"/>
                            </a:solidFill>
                            <a:miter lim="800000"/>
                          </a:ln>
                        </wps:spPr>
                        <wps:txbx>
                          <w:txbxContent>
                            <w:p>
                              <w:pPr>
                                <w:jc w:val="center"/>
                              </w:pPr>
                              <w:r>
                                <w:rPr>
                                  <w:rFonts w:hint="eastAsia" w:ascii="黑体" w:hAnsi="黑体" w:eastAsia="黑体" w:cs="黑体"/>
                                </w:rPr>
                                <w:t>销售部长</w:t>
                              </w:r>
                            </w:p>
                            <w:p/>
                          </w:txbxContent>
                        </wps:txbx>
                        <wps:bodyPr rot="0" vert="horz" wrap="square" anchor="t" anchorCtr="0" upright="1"/>
                      </wps:wsp>
                      <wps:wsp>
                        <wps:cNvPr id="496" name="AutoShape 221"/>
                        <wps:cNvCnPr>
                          <a:cxnSpLocks noChangeShapeType="1"/>
                        </wps:cNvCnPr>
                        <wps:spPr bwMode="auto">
                          <a:xfrm rot="10800000">
                            <a:off x="2971800" y="2129790"/>
                            <a:ext cx="1028700" cy="635"/>
                          </a:xfrm>
                          <a:prstGeom prst="straightConnector1">
                            <a:avLst/>
                          </a:prstGeom>
                          <a:noFill/>
                          <a:ln w="9525">
                            <a:solidFill>
                              <a:srgbClr val="000000"/>
                            </a:solidFill>
                            <a:round/>
                          </a:ln>
                        </wps:spPr>
                        <wps:bodyPr/>
                      </wps:wsp>
                      <wps:wsp>
                        <wps:cNvPr id="497" name="AutoShape 222"/>
                        <wps:cNvSpPr>
                          <a:spLocks noChangeArrowheads="1"/>
                        </wps:cNvSpPr>
                        <wps:spPr bwMode="auto">
                          <a:xfrm>
                            <a:off x="4000500" y="2377440"/>
                            <a:ext cx="1371600" cy="296545"/>
                          </a:xfrm>
                          <a:prstGeom prst="flowChartProcess">
                            <a:avLst/>
                          </a:prstGeom>
                          <a:solidFill>
                            <a:srgbClr val="FFFFFF"/>
                          </a:solidFill>
                          <a:ln w="9525">
                            <a:solidFill>
                              <a:srgbClr val="000000"/>
                            </a:solidFill>
                            <a:miter lim="800000"/>
                          </a:ln>
                        </wps:spPr>
                        <wps:txbx>
                          <w:txbxContent>
                            <w:p>
                              <w:pPr>
                                <w:jc w:val="center"/>
                              </w:pPr>
                              <w:r>
                                <w:rPr>
                                  <w:rFonts w:hint="eastAsia" w:ascii="黑体" w:hAnsi="黑体" w:eastAsia="黑体" w:cs="黑体"/>
                                </w:rPr>
                                <w:t>商务部长</w:t>
                              </w:r>
                            </w:p>
                            <w:p/>
                          </w:txbxContent>
                        </wps:txbx>
                        <wps:bodyPr rot="0" vert="horz" wrap="square" anchor="t" anchorCtr="0" upright="1"/>
                      </wps:wsp>
                      <wps:wsp>
                        <wps:cNvPr id="498" name="AutoShape 223"/>
                        <wps:cNvSpPr>
                          <a:spLocks noChangeArrowheads="1"/>
                        </wps:cNvSpPr>
                        <wps:spPr bwMode="auto">
                          <a:xfrm>
                            <a:off x="1943100" y="4358640"/>
                            <a:ext cx="1028700" cy="297180"/>
                          </a:xfrm>
                          <a:prstGeom prst="flowChartProcess">
                            <a:avLst/>
                          </a:prstGeom>
                          <a:solidFill>
                            <a:srgbClr val="FFFFFF"/>
                          </a:solidFill>
                          <a:ln w="9525">
                            <a:solidFill>
                              <a:srgbClr val="000000"/>
                            </a:solidFill>
                            <a:miter lim="800000"/>
                          </a:ln>
                        </wps:spPr>
                        <wps:txbx>
                          <w:txbxContent>
                            <w:p>
                              <w:pPr>
                                <w:jc w:val="center"/>
                              </w:pPr>
                              <w:r>
                                <w:rPr>
                                  <w:rFonts w:hint="eastAsia" w:ascii="黑体" w:hAnsi="黑体" w:eastAsia="黑体" w:cs="黑体"/>
                                </w:rPr>
                                <w:t>制造总监</w:t>
                              </w:r>
                            </w:p>
                          </w:txbxContent>
                        </wps:txbx>
                        <wps:bodyPr rot="0" vert="horz" wrap="square" anchor="t" anchorCtr="0" upright="1"/>
                      </wps:wsp>
                      <wps:wsp>
                        <wps:cNvPr id="499" name="AutoShape 224"/>
                        <wps:cNvCnPr>
                          <a:cxnSpLocks noChangeShapeType="1"/>
                        </wps:cNvCnPr>
                        <wps:spPr bwMode="auto">
                          <a:xfrm rot="10800000" flipV="1">
                            <a:off x="1371600" y="742950"/>
                            <a:ext cx="571500" cy="2971800"/>
                          </a:xfrm>
                          <a:prstGeom prst="bentConnector3">
                            <a:avLst>
                              <a:gd name="adj1" fmla="val 50000"/>
                            </a:avLst>
                          </a:prstGeom>
                          <a:noFill/>
                          <a:ln w="9525">
                            <a:solidFill>
                              <a:srgbClr val="000000"/>
                            </a:solidFill>
                            <a:miter lim="800000"/>
                          </a:ln>
                        </wps:spPr>
                        <wps:bodyPr/>
                      </wps:wsp>
                      <wps:wsp>
                        <wps:cNvPr id="500" name="AutoShape 225"/>
                        <wps:cNvSpPr>
                          <a:spLocks noChangeArrowheads="1"/>
                        </wps:cNvSpPr>
                        <wps:spPr bwMode="auto">
                          <a:xfrm>
                            <a:off x="4000500" y="4358640"/>
                            <a:ext cx="1371600" cy="296545"/>
                          </a:xfrm>
                          <a:prstGeom prst="flowChartProcess">
                            <a:avLst/>
                          </a:prstGeom>
                          <a:solidFill>
                            <a:srgbClr val="FFFFFF"/>
                          </a:solidFill>
                          <a:ln w="9525">
                            <a:solidFill>
                              <a:srgbClr val="000000"/>
                            </a:solidFill>
                            <a:miter lim="800000"/>
                          </a:ln>
                        </wps:spPr>
                        <wps:txbx>
                          <w:txbxContent>
                            <w:p>
                              <w:pPr>
                                <w:jc w:val="center"/>
                              </w:pPr>
                              <w:r>
                                <w:rPr>
                                  <w:rFonts w:hint="eastAsia" w:ascii="黑体" w:hAnsi="黑体" w:eastAsia="黑体" w:cs="黑体"/>
                                </w:rPr>
                                <w:t>采购部长</w:t>
                              </w:r>
                            </w:p>
                            <w:p>
                              <w:pPr>
                                <w:jc w:val="center"/>
                              </w:pPr>
                            </w:p>
                          </w:txbxContent>
                        </wps:txbx>
                        <wps:bodyPr rot="0" vert="horz" wrap="square" anchor="t" anchorCtr="0" upright="1"/>
                      </wps:wsp>
                      <wps:wsp>
                        <wps:cNvPr id="501" name="AutoShape 226"/>
                        <wps:cNvSpPr>
                          <a:spLocks noChangeArrowheads="1"/>
                        </wps:cNvSpPr>
                        <wps:spPr bwMode="auto">
                          <a:xfrm>
                            <a:off x="4000500" y="3566160"/>
                            <a:ext cx="1371600" cy="296545"/>
                          </a:xfrm>
                          <a:prstGeom prst="flowChartProcess">
                            <a:avLst/>
                          </a:prstGeom>
                          <a:solidFill>
                            <a:srgbClr val="FFFFFF"/>
                          </a:solidFill>
                          <a:ln w="9525">
                            <a:solidFill>
                              <a:srgbClr val="000000"/>
                            </a:solidFill>
                            <a:miter lim="800000"/>
                          </a:ln>
                        </wps:spPr>
                        <wps:txbx>
                          <w:txbxContent>
                            <w:p>
                              <w:pPr>
                                <w:jc w:val="center"/>
                                <w:rPr>
                                  <w:rFonts w:ascii="宋体" w:hAnsi="宋体" w:eastAsia="宋体"/>
                                </w:rPr>
                              </w:pPr>
                              <w:r>
                                <w:rPr>
                                  <w:rFonts w:hint="eastAsia" w:ascii="黑体" w:hAnsi="黑体" w:eastAsia="黑体" w:cs="黑体"/>
                                </w:rPr>
                                <w:t>技术部长</w:t>
                              </w:r>
                            </w:p>
                            <w:p>
                              <w:pPr>
                                <w:jc w:val="center"/>
                              </w:pPr>
                            </w:p>
                          </w:txbxContent>
                        </wps:txbx>
                        <wps:bodyPr rot="0" vert="horz" wrap="square" anchor="t" anchorCtr="0" upright="1"/>
                      </wps:wsp>
                      <wps:wsp>
                        <wps:cNvPr id="502" name="AutoShape 227"/>
                        <wps:cNvSpPr>
                          <a:spLocks noChangeArrowheads="1"/>
                        </wps:cNvSpPr>
                        <wps:spPr bwMode="auto">
                          <a:xfrm>
                            <a:off x="4000500" y="3962400"/>
                            <a:ext cx="1371600" cy="296545"/>
                          </a:xfrm>
                          <a:prstGeom prst="flowChartProcess">
                            <a:avLst/>
                          </a:prstGeom>
                          <a:solidFill>
                            <a:srgbClr val="FFFFFF"/>
                          </a:solidFill>
                          <a:ln w="9525">
                            <a:solidFill>
                              <a:srgbClr val="000000"/>
                            </a:solidFill>
                            <a:miter lim="800000"/>
                          </a:ln>
                        </wps:spPr>
                        <wps:txbx>
                          <w:txbxContent>
                            <w:p>
                              <w:pPr>
                                <w:jc w:val="center"/>
                              </w:pPr>
                              <w:r>
                                <w:rPr>
                                  <w:rFonts w:hint="eastAsia" w:ascii="黑体" w:hAnsi="黑体" w:eastAsia="黑体" w:cs="黑体"/>
                                </w:rPr>
                                <w:t>设备部长</w:t>
                              </w:r>
                            </w:p>
                          </w:txbxContent>
                        </wps:txbx>
                        <wps:bodyPr rot="0" vert="horz" wrap="square" anchor="t" anchorCtr="0" upright="1"/>
                      </wps:wsp>
                      <wps:wsp>
                        <wps:cNvPr id="503" name="AutoShape 228"/>
                        <wps:cNvCnPr>
                          <a:cxnSpLocks noChangeShapeType="1"/>
                        </wps:cNvCnPr>
                        <wps:spPr bwMode="auto">
                          <a:xfrm rot="10800000" flipV="1">
                            <a:off x="2971800" y="4110990"/>
                            <a:ext cx="1028700" cy="396240"/>
                          </a:xfrm>
                          <a:prstGeom prst="bentConnector3">
                            <a:avLst>
                              <a:gd name="adj1" fmla="val 50000"/>
                            </a:avLst>
                          </a:prstGeom>
                          <a:noFill/>
                          <a:ln w="9525">
                            <a:solidFill>
                              <a:srgbClr val="000000"/>
                            </a:solidFill>
                            <a:miter lim="800000"/>
                          </a:ln>
                        </wps:spPr>
                        <wps:bodyPr/>
                      </wps:wsp>
                      <wps:wsp>
                        <wps:cNvPr id="504" name="AutoShape 229"/>
                        <wps:cNvCnPr>
                          <a:cxnSpLocks noChangeShapeType="1"/>
                        </wps:cNvCnPr>
                        <wps:spPr bwMode="auto">
                          <a:xfrm rot="10800000" flipV="1">
                            <a:off x="2971800" y="3714750"/>
                            <a:ext cx="1028700" cy="792480"/>
                          </a:xfrm>
                          <a:prstGeom prst="bentConnector3">
                            <a:avLst>
                              <a:gd name="adj1" fmla="val 50000"/>
                            </a:avLst>
                          </a:prstGeom>
                          <a:noFill/>
                          <a:ln w="9525">
                            <a:solidFill>
                              <a:srgbClr val="000000"/>
                            </a:solidFill>
                            <a:miter lim="800000"/>
                          </a:ln>
                        </wps:spPr>
                        <wps:bodyPr/>
                      </wps:wsp>
                      <wps:wsp>
                        <wps:cNvPr id="505" name="AutoShape 230"/>
                        <wps:cNvCnPr>
                          <a:cxnSpLocks noChangeShapeType="1"/>
                        </wps:cNvCnPr>
                        <wps:spPr bwMode="auto">
                          <a:xfrm rot="10800000">
                            <a:off x="2971800" y="4507230"/>
                            <a:ext cx="1028700" cy="635"/>
                          </a:xfrm>
                          <a:prstGeom prst="straightConnector1">
                            <a:avLst/>
                          </a:prstGeom>
                          <a:noFill/>
                          <a:ln w="9525">
                            <a:solidFill>
                              <a:srgbClr val="000000"/>
                            </a:solidFill>
                            <a:round/>
                          </a:ln>
                        </wps:spPr>
                        <wps:bodyPr/>
                      </wps:wsp>
                      <wps:wsp>
                        <wps:cNvPr id="506" name="AutoShape 231"/>
                        <wps:cNvSpPr>
                          <a:spLocks noChangeArrowheads="1"/>
                        </wps:cNvSpPr>
                        <wps:spPr bwMode="auto">
                          <a:xfrm>
                            <a:off x="4001135" y="4754880"/>
                            <a:ext cx="1371600" cy="296545"/>
                          </a:xfrm>
                          <a:prstGeom prst="flowChartProcess">
                            <a:avLst/>
                          </a:prstGeom>
                          <a:solidFill>
                            <a:srgbClr val="FFFFFF"/>
                          </a:solidFill>
                          <a:ln w="9525">
                            <a:solidFill>
                              <a:srgbClr val="000000"/>
                            </a:solidFill>
                            <a:miter lim="800000"/>
                          </a:ln>
                        </wps:spPr>
                        <wps:txbx>
                          <w:txbxContent>
                            <w:p>
                              <w:pPr>
                                <w:jc w:val="center"/>
                              </w:pPr>
                              <w:r>
                                <w:rPr>
                                  <w:rFonts w:hint="eastAsia" w:ascii="黑体" w:hAnsi="黑体" w:eastAsia="黑体" w:cs="黑体"/>
                                </w:rPr>
                                <w:t>生产部长</w:t>
                              </w:r>
                            </w:p>
                            <w:p/>
                          </w:txbxContent>
                        </wps:txbx>
                        <wps:bodyPr rot="0" vert="horz" wrap="square" anchor="t" anchorCtr="0" upright="1"/>
                      </wps:wsp>
                      <wps:wsp>
                        <wps:cNvPr id="507" name="AutoShape 232"/>
                        <wps:cNvCnPr>
                          <a:cxnSpLocks noChangeShapeType="1"/>
                        </wps:cNvCnPr>
                        <wps:spPr bwMode="auto">
                          <a:xfrm rot="10800000">
                            <a:off x="2971800" y="4507230"/>
                            <a:ext cx="1029335" cy="396240"/>
                          </a:xfrm>
                          <a:prstGeom prst="bentConnector3">
                            <a:avLst>
                              <a:gd name="adj1" fmla="val 49968"/>
                            </a:avLst>
                          </a:prstGeom>
                          <a:noFill/>
                          <a:ln w="9525">
                            <a:solidFill>
                              <a:srgbClr val="000000"/>
                            </a:solidFill>
                            <a:miter lim="800000"/>
                          </a:ln>
                        </wps:spPr>
                        <wps:bodyPr/>
                      </wps:wsp>
                      <wps:wsp>
                        <wps:cNvPr id="508" name="AutoShape 233"/>
                        <wps:cNvCnPr>
                          <a:cxnSpLocks noChangeShapeType="1"/>
                        </wps:cNvCnPr>
                        <wps:spPr bwMode="auto">
                          <a:xfrm rot="10800000">
                            <a:off x="2971800" y="4507230"/>
                            <a:ext cx="1028700" cy="792480"/>
                          </a:xfrm>
                          <a:prstGeom prst="bentConnector3">
                            <a:avLst>
                              <a:gd name="adj1" fmla="val 50000"/>
                            </a:avLst>
                          </a:prstGeom>
                          <a:noFill/>
                          <a:ln w="9525">
                            <a:solidFill>
                              <a:srgbClr val="000000"/>
                            </a:solidFill>
                            <a:miter lim="800000"/>
                          </a:ln>
                        </wps:spPr>
                        <wps:bodyPr/>
                      </wps:wsp>
                      <wps:wsp>
                        <wps:cNvPr id="509" name="AutoShape 234"/>
                        <wps:cNvCnPr>
                          <a:cxnSpLocks noChangeShapeType="1"/>
                        </wps:cNvCnPr>
                        <wps:spPr bwMode="auto">
                          <a:xfrm rot="10800000">
                            <a:off x="2971800" y="2129790"/>
                            <a:ext cx="1028700" cy="396240"/>
                          </a:xfrm>
                          <a:prstGeom prst="bentConnector3">
                            <a:avLst>
                              <a:gd name="adj1" fmla="val 50000"/>
                            </a:avLst>
                          </a:prstGeom>
                          <a:noFill/>
                          <a:ln w="9525">
                            <a:solidFill>
                              <a:srgbClr val="000000"/>
                            </a:solidFill>
                            <a:miter lim="800000"/>
                          </a:ln>
                        </wps:spPr>
                        <wps:bodyPr/>
                      </wps:wsp>
                      <wps:wsp>
                        <wps:cNvPr id="510" name="AutoShape 235"/>
                        <wps:cNvSpPr>
                          <a:spLocks noChangeArrowheads="1"/>
                        </wps:cNvSpPr>
                        <wps:spPr bwMode="auto">
                          <a:xfrm>
                            <a:off x="1943100" y="1981200"/>
                            <a:ext cx="1028700" cy="297180"/>
                          </a:xfrm>
                          <a:prstGeom prst="flowChartProcess">
                            <a:avLst/>
                          </a:prstGeom>
                          <a:solidFill>
                            <a:srgbClr val="FFFFFF"/>
                          </a:solidFill>
                          <a:ln w="9525">
                            <a:solidFill>
                              <a:srgbClr val="000000"/>
                            </a:solidFill>
                            <a:miter lim="800000"/>
                          </a:ln>
                        </wps:spPr>
                        <wps:txbx>
                          <w:txbxContent>
                            <w:p>
                              <w:pPr>
                                <w:jc w:val="center"/>
                              </w:pPr>
                              <w:r>
                                <w:rPr>
                                  <w:rFonts w:hint="eastAsia" w:ascii="黑体" w:hAnsi="黑体" w:eastAsia="黑体" w:cs="黑体"/>
                                </w:rPr>
                                <w:t>营销总监</w:t>
                              </w:r>
                            </w:p>
                          </w:txbxContent>
                        </wps:txbx>
                        <wps:bodyPr rot="0" vert="horz" wrap="square" anchor="t" anchorCtr="0" upright="1"/>
                      </wps:wsp>
                      <wps:wsp>
                        <wps:cNvPr id="511" name="AutoShape 236"/>
                        <wps:cNvSpPr>
                          <a:spLocks noChangeArrowheads="1"/>
                        </wps:cNvSpPr>
                        <wps:spPr bwMode="auto">
                          <a:xfrm>
                            <a:off x="342900" y="3566160"/>
                            <a:ext cx="1028700" cy="297180"/>
                          </a:xfrm>
                          <a:prstGeom prst="flowChartProcess">
                            <a:avLst/>
                          </a:prstGeom>
                          <a:solidFill>
                            <a:srgbClr val="FFFFFF"/>
                          </a:solidFill>
                          <a:ln w="9525">
                            <a:solidFill>
                              <a:srgbClr val="000000"/>
                            </a:solidFill>
                            <a:miter lim="800000"/>
                          </a:ln>
                        </wps:spPr>
                        <wps:txbx>
                          <w:txbxContent>
                            <w:p>
                              <w:pPr>
                                <w:jc w:val="center"/>
                              </w:pPr>
                              <w:r>
                                <w:rPr>
                                  <w:rFonts w:hint="eastAsia" w:ascii="黑体" w:hAnsi="黑体" w:eastAsia="黑体" w:cs="黑体"/>
                                </w:rPr>
                                <w:t>总裁</w:t>
                              </w:r>
                            </w:p>
                          </w:txbxContent>
                        </wps:txbx>
                        <wps:bodyPr rot="0" vert="horz" wrap="square" anchor="t" anchorCtr="0" upright="1"/>
                      </wps:wsp>
                      <wps:wsp>
                        <wps:cNvPr id="512" name="AutoShape 237"/>
                        <wps:cNvCnPr>
                          <a:cxnSpLocks noChangeShapeType="1"/>
                        </wps:cNvCnPr>
                        <wps:spPr bwMode="auto">
                          <a:xfrm flipV="1">
                            <a:off x="1371600" y="2129790"/>
                            <a:ext cx="571500" cy="1584960"/>
                          </a:xfrm>
                          <a:prstGeom prst="bentConnector3">
                            <a:avLst>
                              <a:gd name="adj1" fmla="val 50000"/>
                            </a:avLst>
                          </a:prstGeom>
                          <a:noFill/>
                          <a:ln w="9525">
                            <a:solidFill>
                              <a:srgbClr val="000000"/>
                            </a:solidFill>
                            <a:miter lim="800000"/>
                          </a:ln>
                        </wps:spPr>
                        <wps:bodyPr/>
                      </wps:wsp>
                      <wps:wsp>
                        <wps:cNvPr id="513" name="AutoShape 238"/>
                        <wps:cNvCnPr>
                          <a:cxnSpLocks noChangeShapeType="1"/>
                        </wps:cNvCnPr>
                        <wps:spPr bwMode="auto">
                          <a:xfrm>
                            <a:off x="1371600" y="3714750"/>
                            <a:ext cx="571500" cy="792480"/>
                          </a:xfrm>
                          <a:prstGeom prst="bentConnector3">
                            <a:avLst>
                              <a:gd name="adj1" fmla="val 50000"/>
                            </a:avLst>
                          </a:prstGeom>
                          <a:noFill/>
                          <a:ln w="9525">
                            <a:solidFill>
                              <a:srgbClr val="000000"/>
                            </a:solidFill>
                            <a:miter lim="800000"/>
                          </a:ln>
                        </wps:spPr>
                        <wps:bodyPr/>
                      </wps:wsp>
                    </wpc:wpc>
                  </a:graphicData>
                </a:graphic>
              </wp:inline>
            </w:drawing>
          </mc:Choice>
          <mc:Fallback>
            <w:pict>
              <v:group id="_x0000_s1026" o:spid="_x0000_s1026" o:spt="203" style="height:561.6pt;width:459pt;" coordsize="5829300,7132320" editas="canvas" o:gfxdata="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">
                <o:lock v:ext="edit" aspectratio="f"/>
                <v:shape id="_x0000_s1026" o:spid="_x0000_s1026" style="position:absolute;left:0;top:0;height:7132320;width:5829300;" filled="f" stroked="f" coordsize="21600,21600" o:gfxdata="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">
                  <v:fill on="f" focussize="0,0"/>
                  <v:stroke on="f"/>
                  <v:imagedata o:title=""/>
                  <o:lock v:ext="edit" aspectratio="t"/>
                </v:shape>
                <v:shape id="AutoShape 214" o:spid="_x0000_s1026" o:spt="109" type="#_x0000_t109" style="position:absolute;left:4000500;top:1584960;height:296545;width:1371600;" fillcolor="#FFFFFF" filled="t" stroked="t" coordsize="21600,21600" o:gfxdata="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DBzUgS1gAAAAYBAAAPAAAA&#10;AAAAAAEAIAAAADgAAABkcnMvZG93bnJldi54bWxQSwECFAAUAAAACACHTuJABC7JRgECAAD9AwAA&#10;DgAAAAAAAAABACAAAAA7AQAAZHJzL2Uyb0RvYy54bWxQSwUGAAAAAAYABgBZAQAArgUAAAAA&#10;">
                  <v:fill on="t" focussize="0,0"/>
                  <v:stroke color="#000000" miterlimit="8" joinstyle="miter"/>
                  <v:imagedata o:title=""/>
                  <o:lock v:ext="edit" aspectratio="f"/>
                  <v:textbox>
                    <w:txbxContent>
                      <w:p>
                        <w:pPr>
                          <w:jc w:val="center"/>
                        </w:pPr>
                        <w:r>
                          <w:rPr>
                            <w:rFonts w:hint="eastAsia" w:ascii="黑体" w:hAnsi="黑体" w:eastAsia="黑体" w:cs="黑体"/>
                          </w:rPr>
                          <w:t>市场部长</w:t>
                        </w:r>
                      </w:p>
                      <w:p/>
                    </w:txbxContent>
                  </v:textbox>
                </v:shape>
                <v:shape id="AutoShape 215" o:spid="_x0000_s1026" o:spt="109" type="#_x0000_t109" style="position:absolute;left:4000500;top:5151120;height:296545;width:1371600;" fillcolor="#FFFFFF" filled="t" stroked="t" coordsize="21600,21600" o:gfxdata="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DBzUgS1gAAAAYBAAAPAAAA&#10;AAAAAAEAIAAAADgAAABkcnMvZG93bnJldi54bWxQSwECFAAUAAAACACHTuJAdUQUVQECAAD9AwAA&#10;DgAAAAAAAAABACAAAAA7AQAAZHJzL2Uyb0RvYy54bWxQSwUGAAAAAAYABgBZAQAArgUAAAAA&#10;">
                  <v:fill on="t" focussize="0,0"/>
                  <v:stroke color="#000000" miterlimit="8" joinstyle="miter"/>
                  <v:imagedata o:title=""/>
                  <o:lock v:ext="edit" aspectratio="f"/>
                  <v:textbox>
                    <w:txbxContent>
                      <w:p>
                        <w:pPr>
                          <w:jc w:val="center"/>
                        </w:pPr>
                        <w:r>
                          <w:rPr>
                            <w:rFonts w:hint="eastAsia" w:ascii="黑体" w:hAnsi="黑体" w:eastAsia="黑体" w:cs="黑体"/>
                          </w:rPr>
                          <w:t>质量部长</w:t>
                        </w:r>
                      </w:p>
                    </w:txbxContent>
                  </v:textbox>
                </v:shape>
                <v:shape id="AutoShape 216" o:spid="_x0000_s1026" o:spt="109" type="#_x0000_t109" style="position:absolute;left:1943100;top:594360;height:297180;width:1028700;" fillcolor="#FFFFFF" filled="t" stroked="t" coordsize="21600,21600" o:gfxdata="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wc1IEtYAAAAGAQAADwAAAAAA&#10;AAABACAAAAA4AAAAZHJzL2Rvd25yZXYueG1sUEsBAhQAFAAAAAgAh07iQA7yE4T/AQAA/AMAAA4A&#10;AAAAAAAAAQAgAAAAOwEAAGRycy9lMm9Eb2MueG1sUEsFBgAAAAAGAAYAWQEAAKwFAAAAAA==&#10;">
                  <v:fill on="t" focussize="0,0"/>
                  <v:stroke color="#000000" miterlimit="8" joinstyle="miter"/>
                  <v:imagedata o:title=""/>
                  <o:lock v:ext="edit" aspectratio="f"/>
                  <v:textbox>
                    <w:txbxContent>
                      <w:p>
                        <w:pPr>
                          <w:jc w:val="center"/>
                        </w:pPr>
                        <w:r>
                          <w:rPr>
                            <w:rFonts w:hint="eastAsia" w:ascii="黑体" w:hAnsi="黑体" w:eastAsia="黑体" w:cs="黑体"/>
                          </w:rPr>
                          <w:t>人力资源总监</w:t>
                        </w:r>
                      </w:p>
                    </w:txbxContent>
                  </v:textbox>
                </v:shape>
                <v:shape id="AutoShape 217" o:spid="_x0000_s1026" o:spt="109" type="#_x0000_t109" style="position:absolute;left:1943100;top:5943600;height:297180;width:1028700;" fillcolor="#FFFFFF" filled="t" stroked="t" coordsize="21600,21600" o:gfxdata="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MHNSBLWAAAABgEAAA8AAAAA&#10;AAAAAQAgAAAAOAAAAGRycy9kb3ducmV2LnhtbFBLAQIUABQAAAAIAIdO4kAvjBp2AAIAAP0DAAAO&#10;AAAAAAAAAAEAIAAAADsBAABkcnMvZTJvRG9jLnhtbFBLBQYAAAAABgAGAFkBAACtBQAAAAA=&#10;">
                  <v:fill on="t" focussize="0,0"/>
                  <v:stroke color="#000000" miterlimit="8" joinstyle="miter"/>
                  <v:imagedata o:title=""/>
                  <o:lock v:ext="edit" aspectratio="f"/>
                  <v:textbox>
                    <w:txbxContent>
                      <w:p>
                        <w:pPr>
                          <w:jc w:val="center"/>
                        </w:pPr>
                        <w:r>
                          <w:rPr>
                            <w:rFonts w:hint="eastAsia" w:ascii="黑体" w:hAnsi="黑体" w:eastAsia="黑体" w:cs="黑体"/>
                          </w:rPr>
                          <w:t>财务总监</w:t>
                        </w:r>
                      </w:p>
                    </w:txbxContent>
                  </v:textbox>
                </v:shape>
                <v:shape id="AutoShape 218" o:spid="_x0000_s1026" o:spt="34" type="#_x0000_t34" style="position:absolute;left:1371600;top:3714750;height:2377440;width:571500;" filled="f" stroked="t" coordsize="21600,21600" o:gfxdata="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UtUVmdQAAAAGAQAADwAAAAAAAAABACAAAAA4AAAAZHJzL2Rvd25yZXYueG1s&#10;UEsBAhQAFAAAAAgAh07iQGZ8mRrmAQAArwMAAA4AAAAAAAAAAQAgAAAAOQEAAGRycy9lMm9Eb2Mu&#10;eG1sUEsFBgAAAAAGAAYAWQEAAJEFAAAAAA==&#10;" adj="10800">
                  <v:fill on="f" focussize="0,0"/>
                  <v:stroke color="#000000" miterlimit="8" joinstyle="miter"/>
                  <v:imagedata o:title=""/>
                  <o:lock v:ext="edit" aspectratio="f"/>
                </v:shape>
                <v:shape id="AutoShape 219" o:spid="_x0000_s1026" o:spt="34" type="#_x0000_t34" style="position:absolute;left:2971800;top:1733550;flip:y;height:396240;width:1028700;rotation:11796480f;" filled="f" stroked="t" coordsize="21600,21600" o:gfxdata="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BOi7tdQAAAAGAQAADwAAAAAAAAABACAAAAA4&#10;AAAAZHJzL2Rvd25yZXYueG1sUEsBAhQAFAAAAAgAh07iQGKteaf4AQAAyAMAAA4AAAAAAAAAAQAg&#10;AAAAOQEAAGRycy9lMm9Eb2MueG1sUEsFBgAAAAAGAAYAWQEAAKMFAAAAAA==&#10;" adj="10800">
                  <v:fill on="f" focussize="0,0"/>
                  <v:stroke color="#000000" miterlimit="8" joinstyle="miter"/>
                  <v:imagedata o:title=""/>
                  <o:lock v:ext="edit" aspectratio="f"/>
                </v:shape>
                <v:shape id="AutoShape 220" o:spid="_x0000_s1026" o:spt="109" type="#_x0000_t109" style="position:absolute;left:4000500;top:1981200;height:296545;width:1371600;" fillcolor="#FFFFFF" filled="t" stroked="t" coordsize="21600,21600" o:gfxdata="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MHNSBLWAAAABgEAAA8A&#10;AAAAAAAAAQAgAAAAOAAAAGRycy9kb3ducmV2LnhtbFBLAQIUABQAAAAIAIdO4kDrKNLyAwIAAP0D&#10;AAAOAAAAAAAAAAEAIAAAADsBAABkcnMvZTJvRG9jLnhtbFBLBQYAAAAABgAGAFkBAACwBQAAAAA=&#10;">
                  <v:fill on="t" focussize="0,0"/>
                  <v:stroke color="#000000" miterlimit="8" joinstyle="miter"/>
                  <v:imagedata o:title=""/>
                  <o:lock v:ext="edit" aspectratio="f"/>
                  <v:textbox>
                    <w:txbxContent>
                      <w:p>
                        <w:pPr>
                          <w:jc w:val="center"/>
                        </w:pPr>
                        <w:r>
                          <w:rPr>
                            <w:rFonts w:hint="eastAsia" w:ascii="黑体" w:hAnsi="黑体" w:eastAsia="黑体" w:cs="黑体"/>
                          </w:rPr>
                          <w:t>销售部长</w:t>
                        </w:r>
                      </w:p>
                      <w:p/>
                    </w:txbxContent>
                  </v:textbox>
                </v:shape>
                <v:shape id="AutoShape 221" o:spid="_x0000_s1026" o:spt="32" type="#_x0000_t32" style="position:absolute;left:2971800;top:2129790;height:635;width:1028700;rotation:11796480f;" filled="f" stroked="t" coordsize="21600,21600" o:gfxdata="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Nx8afzVAAAA&#10;BgEAAA8AAAAAAAAAAQAgAAAAOAAAAGRycy9kb3ducmV2LnhtbFBLAQIUABQAAAAIAIdO4kCQBTMr&#10;0QEAAIUDAAAOAAAAAAAAAAEAIAAAADoBAABkcnMvZTJvRG9jLnhtbFBLBQYAAAAABgAGAFkBAAB9&#10;BQAAAAA=&#10;">
                  <v:fill on="f" focussize="0,0"/>
                  <v:stroke color="#000000" joinstyle="round"/>
                  <v:imagedata o:title=""/>
                  <o:lock v:ext="edit" aspectratio="f"/>
                </v:shape>
                <v:shape id="AutoShape 222" o:spid="_x0000_s1026" o:spt="109" type="#_x0000_t109" style="position:absolute;left:4000500;top:2377440;height:296545;width:1371600;" fillcolor="#FFFFFF" filled="t" stroked="t" coordsize="21600,21600" o:gfxdata="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wc1IEtYAAAAGAQAADwAA&#10;AAAAAAABACAAAAA4AAAAZHJzL2Rvd25yZXYueG1sUEsBAhQAFAAAAAgAh07iQIr9oLgCAgAA/QMA&#10;AA4AAAAAAAAAAQAgAAAAOwEAAGRycy9lMm9Eb2MueG1sUEsFBgAAAAAGAAYAWQEAAK8FAAAAAA==&#10;">
                  <v:fill on="t" focussize="0,0"/>
                  <v:stroke color="#000000" miterlimit="8" joinstyle="miter"/>
                  <v:imagedata o:title=""/>
                  <o:lock v:ext="edit" aspectratio="f"/>
                  <v:textbox>
                    <w:txbxContent>
                      <w:p>
                        <w:pPr>
                          <w:jc w:val="center"/>
                        </w:pPr>
                        <w:r>
                          <w:rPr>
                            <w:rFonts w:hint="eastAsia" w:ascii="黑体" w:hAnsi="黑体" w:eastAsia="黑体" w:cs="黑体"/>
                          </w:rPr>
                          <w:t>商务部长</w:t>
                        </w:r>
                      </w:p>
                      <w:p/>
                    </w:txbxContent>
                  </v:textbox>
                </v:shape>
                <v:shape id="AutoShape 223" o:spid="_x0000_s1026" o:spt="109" type="#_x0000_t109" style="position:absolute;left:1943100;top:4358640;height:297180;width:1028700;" fillcolor="#FFFFFF" filled="t" stroked="t" coordsize="21600,21600" o:gfxdata="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DBzUgS1gAAAAYBAAAPAAAA&#10;AAAAAAEAIAAAADgAAABkcnMvZG93bnJldi54bWxQSwECFAAUAAAACACHTuJALauTgQECAAD9AwAA&#10;DgAAAAAAAAABACAAAAA7AQAAZHJzL2Uyb0RvYy54bWxQSwUGAAAAAAYABgBZAQAArgUAAAAA&#10;">
                  <v:fill on="t" focussize="0,0"/>
                  <v:stroke color="#000000" miterlimit="8" joinstyle="miter"/>
                  <v:imagedata o:title=""/>
                  <o:lock v:ext="edit" aspectratio="f"/>
                  <v:textbox>
                    <w:txbxContent>
                      <w:p>
                        <w:pPr>
                          <w:jc w:val="center"/>
                        </w:pPr>
                        <w:r>
                          <w:rPr>
                            <w:rFonts w:hint="eastAsia" w:ascii="黑体" w:hAnsi="黑体" w:eastAsia="黑体" w:cs="黑体"/>
                          </w:rPr>
                          <w:t>制造总监</w:t>
                        </w:r>
                      </w:p>
                    </w:txbxContent>
                  </v:textbox>
                </v:shape>
                <v:shape id="AutoShape 224" o:spid="_x0000_s1026" o:spt="34" type="#_x0000_t34" style="position:absolute;left:1371600;top:742950;flip:y;height:2971800;width:571500;rotation:11796480f;" filled="f" stroked="t" coordsize="21600,21600" o:gfxdata="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BOi7tdQAAAAGAQAADwAAAAAAAAABACAAAAA4AAAAZHJz&#10;L2Rvd25yZXYueG1sUEsBAhQAFAAAAAgAh07iQKNkGezyAQAAxwMAAA4AAAAAAAAAAQAgAAAAOQEA&#10;AGRycy9lMm9Eb2MueG1sUEsFBgAAAAAGAAYAWQEAAJ0FAAAAAA==&#10;" adj="10800">
                  <v:fill on="f" focussize="0,0"/>
                  <v:stroke color="#000000" miterlimit="8" joinstyle="miter"/>
                  <v:imagedata o:title=""/>
                  <o:lock v:ext="edit" aspectratio="f"/>
                </v:shape>
                <v:shape id="AutoShape 225" o:spid="_x0000_s1026" o:spt="109" type="#_x0000_t109" style="position:absolute;left:4000500;top:4358640;height:296545;width:1371600;" fillcolor="#FFFFFF" filled="t" stroked="t" coordsize="21600,21600" o:gfxdata="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DBzUgS1gAAAAYBAAAPAAAAAAAA&#10;AAEAIAAAADgAAABkcnMvZG93bnJldi54bWxQSwECFAAUAAAACACHTuJAwJ8gqf4BAAD9AwAADgAA&#10;AAAAAAABACAAAAA7AQAAZHJzL2Uyb0RvYy54bWxQSwUGAAAAAAYABgBZAQAAqwUAAAAA&#10;">
                  <v:fill on="t" focussize="0,0"/>
                  <v:stroke color="#000000" miterlimit="8" joinstyle="miter"/>
                  <v:imagedata o:title=""/>
                  <o:lock v:ext="edit" aspectratio="f"/>
                  <v:textbox>
                    <w:txbxContent>
                      <w:p>
                        <w:pPr>
                          <w:jc w:val="center"/>
                        </w:pPr>
                        <w:r>
                          <w:rPr>
                            <w:rFonts w:hint="eastAsia" w:ascii="黑体" w:hAnsi="黑体" w:eastAsia="黑体" w:cs="黑体"/>
                          </w:rPr>
                          <w:t>采购部长</w:t>
                        </w:r>
                      </w:p>
                      <w:p>
                        <w:pPr>
                          <w:jc w:val="center"/>
                        </w:pPr>
                      </w:p>
                    </w:txbxContent>
                  </v:textbox>
                </v:shape>
                <v:shape id="AutoShape 226" o:spid="_x0000_s1026" o:spt="109" type="#_x0000_t109" style="position:absolute;left:4000500;top:3566160;height:296545;width:1371600;" fillcolor="#FFFFFF" filled="t" stroked="t" coordsize="21600,21600" o:gfxdata="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wc1IEtYAAAAGAQAADwAA&#10;AAAAAAABACAAAAA4AAAAZHJzL2Rvd25yZXYueG1sUEsBAhQAFAAAAAgAh07iQL5PQr8CAgAA/QMA&#10;AA4AAAAAAAAAAQAgAAAAOwEAAGRycy9lMm9Eb2MueG1sUEsFBgAAAAAGAAYAWQEAAK8FAAAAAA==&#10;">
                  <v:fill on="t" focussize="0,0"/>
                  <v:stroke color="#000000" miterlimit="8" joinstyle="miter"/>
                  <v:imagedata o:title=""/>
                  <o:lock v:ext="edit" aspectratio="f"/>
                  <v:textbox>
                    <w:txbxContent>
                      <w:p>
                        <w:pPr>
                          <w:jc w:val="center"/>
                          <w:rPr>
                            <w:rFonts w:ascii="宋体" w:hAnsi="宋体" w:eastAsia="宋体"/>
                          </w:rPr>
                        </w:pPr>
                        <w:r>
                          <w:rPr>
                            <w:rFonts w:hint="eastAsia" w:ascii="黑体" w:hAnsi="黑体" w:eastAsia="黑体" w:cs="黑体"/>
                          </w:rPr>
                          <w:t>技术部长</w:t>
                        </w:r>
                      </w:p>
                      <w:p>
                        <w:pPr>
                          <w:jc w:val="center"/>
                        </w:pPr>
                      </w:p>
                    </w:txbxContent>
                  </v:textbox>
                </v:shape>
                <v:shape id="AutoShape 227" o:spid="_x0000_s1026" o:spt="109" type="#_x0000_t109" style="position:absolute;left:4000500;top:3962400;height:296545;width:1371600;" fillcolor="#FFFFFF" filled="t" stroked="t" coordsize="21600,21600" o:gfxdata="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wc1IEtYAAAAGAQAADwAA&#10;AAAAAAABACAAAAA4AAAAZHJzL2Rvd25yZXYueG1sUEsBAhQAFAAAAAgAh07iQMRz8aUCAgAA/QMA&#10;AA4AAAAAAAAAAQAgAAAAOwEAAGRycy9lMm9Eb2MueG1sUEsFBgAAAAAGAAYAWQEAAK8FAAAAAA==&#10;">
                  <v:fill on="t" focussize="0,0"/>
                  <v:stroke color="#000000" miterlimit="8" joinstyle="miter"/>
                  <v:imagedata o:title=""/>
                  <o:lock v:ext="edit" aspectratio="f"/>
                  <v:textbox>
                    <w:txbxContent>
                      <w:p>
                        <w:pPr>
                          <w:jc w:val="center"/>
                        </w:pPr>
                        <w:r>
                          <w:rPr>
                            <w:rFonts w:hint="eastAsia" w:ascii="黑体" w:hAnsi="黑体" w:eastAsia="黑体" w:cs="黑体"/>
                          </w:rPr>
                          <w:t>设备部长</w:t>
                        </w:r>
                      </w:p>
                    </w:txbxContent>
                  </v:textbox>
                </v:shape>
                <v:shape id="AutoShape 228" o:spid="_x0000_s1026" o:spt="34" type="#_x0000_t34" style="position:absolute;left:2971800;top:4110990;flip:y;height:396240;width:1028700;rotation:11796480f;" filled="f" stroked="t" coordsize="21600,21600" o:gfxdata="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BOi7tdQAAAAGAQAADwAAAAAAAAABACAAAAA4&#10;AAAAZHJzL2Rvd25yZXYueG1sUEsBAhQAFAAAAAgAh07iQFVKN0P4AQAAyAMAAA4AAAAAAAAAAQAg&#10;AAAAOQEAAGRycy9lMm9Eb2MueG1sUEsFBgAAAAAGAAYAWQEAAKMFAAAAAA==&#10;" adj="10800">
                  <v:fill on="f" focussize="0,0"/>
                  <v:stroke color="#000000" miterlimit="8" joinstyle="miter"/>
                  <v:imagedata o:title=""/>
                  <o:lock v:ext="edit" aspectratio="f"/>
                </v:shape>
                <v:shape id="AutoShape 229" o:spid="_x0000_s1026" o:spt="34" type="#_x0000_t34" style="position:absolute;left:2971800;top:3714750;flip:y;height:792480;width:1028700;rotation:11796480f;" filled="f" stroked="t" coordsize="21600,21600" o:gfxdata="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BOi7tdQAAAAGAQAADwAAAAAAAAABACAAAAA4&#10;AAAAZHJzL2Rvd25yZXYueG1sUEsBAhQAFAAAAAgAh07iQKcfutj4AQAAyAMAAA4AAAAAAAAAAQAg&#10;AAAAOQEAAGRycy9lMm9Eb2MueG1sUEsFBgAAAAAGAAYAWQEAAKMFAAAAAA==&#10;" adj="10800">
                  <v:fill on="f" focussize="0,0"/>
                  <v:stroke color="#000000" miterlimit="8" joinstyle="miter"/>
                  <v:imagedata o:title=""/>
                  <o:lock v:ext="edit" aspectratio="f"/>
                </v:shape>
                <v:shape id="AutoShape 230" o:spid="_x0000_s1026" o:spt="32" type="#_x0000_t32" style="position:absolute;left:2971800;top:4507230;height:635;width:1028700;rotation:11796480f;" filled="f" stroked="t" coordsize="21600,21600" o:gfxdata="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Nx8afzV&#10;AAAABgEAAA8AAAAAAAAAAQAgAAAAOAAAAGRycy9kb3ducmV2LnhtbFBLAQIUABQAAAAIAIdO4kA1&#10;wihB1AEAAIUDAAAOAAAAAAAAAAEAIAAAADoBAABkcnMvZTJvRG9jLnhtbFBLBQYAAAAABgAGAFkB&#10;AACABQAAAAA=&#10;">
                  <v:fill on="f" focussize="0,0"/>
                  <v:stroke color="#000000" joinstyle="round"/>
                  <v:imagedata o:title=""/>
                  <o:lock v:ext="edit" aspectratio="f"/>
                </v:shape>
                <v:shape id="AutoShape 231" o:spid="_x0000_s1026" o:spt="109" type="#_x0000_t109" style="position:absolute;left:4001135;top:4754880;height:296545;width:1371600;" fillcolor="#FFFFFF" filled="t" stroked="t" coordsize="21600,21600" o:gfxdata="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DBzUgS1gAAAAYBAAAPAAAA&#10;AAAAAAEAIAAAADgAAABkcnMvZG93bnJldi54bWxQSwECFAAUAAAACACHTuJA/LDUjgECAAD9AwAA&#10;DgAAAAAAAAABACAAAAA7AQAAZHJzL2Uyb0RvYy54bWxQSwUGAAAAAAYABgBZAQAArgUAAAAA&#10;">
                  <v:fill on="t" focussize="0,0"/>
                  <v:stroke color="#000000" miterlimit="8" joinstyle="miter"/>
                  <v:imagedata o:title=""/>
                  <o:lock v:ext="edit" aspectratio="f"/>
                  <v:textbox>
                    <w:txbxContent>
                      <w:p>
                        <w:pPr>
                          <w:jc w:val="center"/>
                        </w:pPr>
                        <w:r>
                          <w:rPr>
                            <w:rFonts w:hint="eastAsia" w:ascii="黑体" w:hAnsi="黑体" w:eastAsia="黑体" w:cs="黑体"/>
                          </w:rPr>
                          <w:t>生产部长</w:t>
                        </w:r>
                      </w:p>
                      <w:p/>
                    </w:txbxContent>
                  </v:textbox>
                </v:shape>
                <v:shape id="AutoShape 232" o:spid="_x0000_s1026" o:spt="34" type="#_x0000_t34" style="position:absolute;left:2971800;top:4507230;height:396240;width:1029335;rotation:11796480f;" filled="f" stroked="t" coordsize="21600,21600" o:gfxdata="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BY/gUl1AAAAAYBAAAPAAAAAAAAAAEAIAAAADgAAABk&#10;cnMvZG93bnJldi54bWxQSwECFAAUAAAACACHTuJACEEYGPQBAAC+AwAADgAAAAAAAAABACAAAAA5&#10;AQAAZHJzL2Uyb0RvYy54bWxQSwUGAAAAAAYABgBZAQAAnwUAAAAA&#10;" adj="10793">
                  <v:fill on="f" focussize="0,0"/>
                  <v:stroke color="#000000" miterlimit="8" joinstyle="miter"/>
                  <v:imagedata o:title=""/>
                  <o:lock v:ext="edit" aspectratio="f"/>
                </v:shape>
                <v:shape id="AutoShape 233" o:spid="_x0000_s1026" o:spt="34" type="#_x0000_t34" style="position:absolute;left:2971800;top:4507230;height:792480;width:1028700;rotation:11796480f;" filled="f" stroked="t" coordsize="21600,21600" o:gfxdata="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&#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Ao7fVJ1wAAAAYBAAAPAAAAAAAAAAEAIAAAADgAAABk&#10;cnMvZG93bnJldi54bWxQSwECFAAUAAAACACHTuJAPhDZw/EBAAC+AwAADgAAAAAAAAABACAAAAA8&#10;AQAAZHJzL2Uyb0RvYy54bWxQSwUGAAAAAAYABgBZAQAAnwUAAAAA&#10;" adj="10800">
                  <v:fill on="f" focussize="0,0"/>
                  <v:stroke color="#000000" miterlimit="8" joinstyle="miter"/>
                  <v:imagedata o:title=""/>
                  <o:lock v:ext="edit" aspectratio="f"/>
                </v:shape>
                <v:shape id="AutoShape 234" o:spid="_x0000_s1026" o:spt="34" type="#_x0000_t34" style="position:absolute;left:2971800;top:2129790;height:396240;width:1028700;rotation:11796480f;" filled="f" stroked="t" coordsize="21600,21600" o:gfxdata="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&#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Cjt9UnXAAAABgEAAA8AAAAAAAAAAQAgAAAAOAAAAGRy&#10;cy9kb3ducmV2LnhtbFBLAQIUABQAAAAIAIdO4kDsHtRL8AEAAL4DAAAOAAAAAAAAAAEAIAAAADwB&#10;AABkcnMvZTJvRG9jLnhtbFBLBQYAAAAABgAGAFkBAACeBQAAAAA=&#10;" adj="10800">
                  <v:fill on="f" focussize="0,0"/>
                  <v:stroke color="#000000" miterlimit="8" joinstyle="miter"/>
                  <v:imagedata o:title=""/>
                  <o:lock v:ext="edit" aspectratio="f"/>
                </v:shape>
                <v:shape id="AutoShape 235" o:spid="_x0000_s1026" o:spt="109" type="#_x0000_t109" style="position:absolute;left:1943100;top:1981200;height:297180;width:1028700;" fillcolor="#FFFFFF" filled="t" stroked="t" coordsize="21600,21600" o:gfxdata="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wc1IEtYAAAAGAQAADwAAAAAA&#10;AAABACAAAAA4AAAAZHJzL2Rvd25yZXYueG1sUEsBAhQAFAAAAAgAh07iQDpZm6T/AQAA/QMAAA4A&#10;AAAAAAAAAQAgAAAAOwEAAGRycy9lMm9Eb2MueG1sUEsFBgAAAAAGAAYAWQEAAKwFAAAAAA==&#10;">
                  <v:fill on="t" focussize="0,0"/>
                  <v:stroke color="#000000" miterlimit="8" joinstyle="miter"/>
                  <v:imagedata o:title=""/>
                  <o:lock v:ext="edit" aspectratio="f"/>
                  <v:textbox>
                    <w:txbxContent>
                      <w:p>
                        <w:pPr>
                          <w:jc w:val="center"/>
                        </w:pPr>
                        <w:r>
                          <w:rPr>
                            <w:rFonts w:hint="eastAsia" w:ascii="黑体" w:hAnsi="黑体" w:eastAsia="黑体" w:cs="黑体"/>
                          </w:rPr>
                          <w:t>营销总监</w:t>
                        </w:r>
                      </w:p>
                    </w:txbxContent>
                  </v:textbox>
                </v:shape>
                <v:shape id="AutoShape 236" o:spid="_x0000_s1026" o:spt="109" type="#_x0000_t109" style="position:absolute;left:342900;top:3566160;height:297180;width:1028700;" fillcolor="#FFFFFF" filled="t" stroked="t" coordsize="21600,21600" o:gfxdata="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DBzUgS1gAAAAYBAAAPAAAA&#10;AAAAAAEAIAAAADgAAABkcnMvZG93bnJldi54bWxQSwECFAAUAAAACACHTuJA2NwMpwECAAD8AwAA&#10;DgAAAAAAAAABACAAAAA7AQAAZHJzL2Uyb0RvYy54bWxQSwUGAAAAAAYABgBZAQAArgUAAAAA&#10;">
                  <v:fill on="t" focussize="0,0"/>
                  <v:stroke color="#000000" miterlimit="8" joinstyle="miter"/>
                  <v:imagedata o:title=""/>
                  <o:lock v:ext="edit" aspectratio="f"/>
                  <v:textbox>
                    <w:txbxContent>
                      <w:p>
                        <w:pPr>
                          <w:jc w:val="center"/>
                        </w:pPr>
                        <w:r>
                          <w:rPr>
                            <w:rFonts w:hint="eastAsia" w:ascii="黑体" w:hAnsi="黑体" w:eastAsia="黑体" w:cs="黑体"/>
                          </w:rPr>
                          <w:t>总裁</w:t>
                        </w:r>
                      </w:p>
                    </w:txbxContent>
                  </v:textbox>
                </v:shape>
                <v:shape id="AutoShape 237" o:spid="_x0000_s1026" o:spt="34" type="#_x0000_t34" style="position:absolute;left:1371600;top:2129790;flip:y;height:1584960;width:571500;" filled="f" stroked="t" coordsize="21600,21600" o:gfxdata="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FpzQOfVAAAABgEAAA8AAAAAAAAAAQAgAAAAOAAAAGRycy9kb3du&#10;cmV2LnhtbFBLAQIUABQAAAAIAIdO4kARYXCK7AEAALkDAAAOAAAAAAAAAAEAIAAAADoBAABkcnMv&#10;ZTJvRG9jLnhtbFBLBQYAAAAABgAGAFkBAACYBQAAAAA=&#10;" adj="10800">
                  <v:fill on="f" focussize="0,0"/>
                  <v:stroke color="#000000" miterlimit="8" joinstyle="miter"/>
                  <v:imagedata o:title=""/>
                  <o:lock v:ext="edit" aspectratio="f"/>
                </v:shape>
                <v:shape id="AutoShape 238" o:spid="_x0000_s1026" o:spt="34" type="#_x0000_t34" style="position:absolute;left:1371600;top:3714750;height:792480;width:571500;" filled="f" stroked="t" coordsize="21600,21600" o:gfxdata="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FLVFZnUAAAABgEAAA8AAAAAAAAAAQAgAAAAOAAAAGRycy9kb3ducmV2LnhtbFBL&#10;AQIUABQAAAAIAIdO4kDvxrY95AEAAK4DAAAOAAAAAAAAAAEAIAAAADkBAABkcnMvZTJvRG9jLnht&#10;bFBLBQYAAAAABgAGAFkBAACPBQAAAAA=&#10;" adj="10800">
                  <v:fill on="f" focussize="0,0"/>
                  <v:stroke color="#000000" miterlimit="8" joinstyle="miter"/>
                  <v:imagedata o:title=""/>
                  <o:lock v:ext="edit" aspectratio="f"/>
                </v:shape>
                <w10:wrap type="none"/>
                <w10:anchorlock/>
              </v:group>
            </w:pict>
          </mc:Fallback>
        </mc:AlternateContent>
      </w:r>
    </w:p>
    <w:p>
      <w:pPr>
        <w:jc w:val="center"/>
        <w:rPr>
          <w:rFonts w:ascii="宋体" w:hAnsi="宋体" w:eastAsia="宋体"/>
          <w:b/>
          <w:bCs/>
        </w:rPr>
      </w:pPr>
      <w:r>
        <w:rPr>
          <w:rFonts w:ascii="黑体" w:hAnsi="黑体" w:eastAsia="黑体" w:cs="黑体"/>
        </w:rPr>
        <w:br w:type="page"/>
      </w:r>
      <w:r>
        <w:rPr>
          <w:rFonts w:hint="eastAsia" w:ascii="黑体" w:hAnsi="黑体" w:eastAsia="黑体" w:cs="黑体"/>
          <w:b/>
          <w:bCs/>
        </w:rPr>
        <w:t>人力资源总监绩效考核计划表</w:t>
      </w:r>
    </w:p>
    <w:tbl>
      <w:tblPr>
        <w:tblStyle w:val="25"/>
        <w:tblW w:w="9240" w:type="dxa"/>
        <w:tblInd w:w="10" w:type="dxa"/>
        <w:tblLayout w:type="fixed"/>
        <w:tblCellMar>
          <w:top w:w="0" w:type="dxa"/>
          <w:left w:w="0" w:type="dxa"/>
          <w:bottom w:w="0" w:type="dxa"/>
          <w:right w:w="0" w:type="dxa"/>
        </w:tblCellMar>
      </w:tblPr>
      <w:tblGrid>
        <w:gridCol w:w="260"/>
        <w:gridCol w:w="603"/>
        <w:gridCol w:w="497"/>
        <w:gridCol w:w="1880"/>
        <w:gridCol w:w="2160"/>
        <w:gridCol w:w="740"/>
        <w:gridCol w:w="740"/>
        <w:gridCol w:w="720"/>
        <w:gridCol w:w="360"/>
        <w:gridCol w:w="900"/>
        <w:gridCol w:w="380"/>
      </w:tblGrid>
      <w:tr>
        <w:trPr>
          <w:trHeight w:val="300" w:hRule="exact"/>
        </w:trPr>
        <w:tc>
          <w:tcPr>
            <w:tcW w:w="5400"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考</w:t>
            </w:r>
            <w:r>
              <w:rPr>
                <w:rFonts w:ascii="黑体" w:hAnsi="黑体" w:eastAsia="黑体" w:cs="黑体"/>
                <w:b/>
                <w:bCs/>
              </w:rPr>
              <w:t xml:space="preserve">  </w:t>
            </w:r>
            <w:r>
              <w:rPr>
                <w:rFonts w:hint="eastAsia" w:ascii="黑体" w:hAnsi="黑体" w:eastAsia="黑体" w:cs="黑体"/>
                <w:b/>
                <w:bCs/>
              </w:rPr>
              <w:t>评</w:t>
            </w:r>
            <w:r>
              <w:rPr>
                <w:rFonts w:ascii="黑体" w:hAnsi="黑体" w:eastAsia="黑体" w:cs="黑体"/>
                <w:b/>
                <w:bCs/>
              </w:rPr>
              <w:t xml:space="preserve">  </w:t>
            </w:r>
            <w:r>
              <w:rPr>
                <w:rFonts w:hint="eastAsia" w:ascii="黑体" w:hAnsi="黑体" w:eastAsia="黑体" w:cs="黑体"/>
                <w:b/>
                <w:bCs/>
              </w:rPr>
              <w:t>项</w:t>
            </w:r>
            <w:r>
              <w:rPr>
                <w:rFonts w:ascii="黑体" w:hAnsi="黑体" w:eastAsia="黑体" w:cs="黑体"/>
                <w:b/>
                <w:bCs/>
              </w:rPr>
              <w:t xml:space="preserve">  </w:t>
            </w:r>
            <w:r>
              <w:rPr>
                <w:rFonts w:hint="eastAsia" w:ascii="黑体" w:hAnsi="黑体" w:eastAsia="黑体" w:cs="黑体"/>
                <w:b/>
                <w:bCs/>
              </w:rPr>
              <w:t>目</w:t>
            </w:r>
          </w:p>
        </w:tc>
        <w:tc>
          <w:tcPr>
            <w:tcW w:w="220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考核指标</w:t>
            </w:r>
          </w:p>
        </w:tc>
        <w:tc>
          <w:tcPr>
            <w:tcW w:w="36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配</w:t>
            </w:r>
          </w:p>
          <w:p>
            <w:pPr>
              <w:jc w:val="center"/>
              <w:rPr>
                <w:rFonts w:ascii="宋体" w:hAnsi="宋体" w:eastAsia="宋体"/>
                <w:b/>
                <w:bCs/>
              </w:rPr>
            </w:pPr>
            <w:r>
              <w:rPr>
                <w:rFonts w:hint="eastAsia" w:ascii="黑体" w:hAnsi="黑体" w:eastAsia="黑体" w:cs="黑体"/>
                <w:b/>
                <w:bCs/>
              </w:rPr>
              <w:t>分</w:t>
            </w:r>
          </w:p>
        </w:tc>
        <w:tc>
          <w:tcPr>
            <w:tcW w:w="90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数据</w:t>
            </w:r>
          </w:p>
          <w:p>
            <w:pPr>
              <w:jc w:val="center"/>
              <w:rPr>
                <w:rFonts w:ascii="宋体" w:hAnsi="宋体" w:eastAsia="宋体"/>
                <w:b/>
                <w:bCs/>
              </w:rPr>
            </w:pPr>
            <w:r>
              <w:rPr>
                <w:rFonts w:hint="eastAsia" w:ascii="黑体" w:hAnsi="黑体" w:eastAsia="黑体" w:cs="黑体"/>
                <w:b/>
                <w:bCs/>
              </w:rPr>
              <w:t>来源</w:t>
            </w:r>
          </w:p>
        </w:tc>
        <w:tc>
          <w:tcPr>
            <w:tcW w:w="38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周期</w:t>
            </w:r>
          </w:p>
        </w:tc>
      </w:tr>
      <w:tr>
        <w:trPr>
          <w:cantSplit/>
          <w:trHeight w:val="799" w:hRule="exact"/>
        </w:trPr>
        <w:tc>
          <w:tcPr>
            <w:tcW w:w="136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项目名称</w:t>
            </w:r>
          </w:p>
        </w:tc>
        <w:tc>
          <w:tcPr>
            <w:tcW w:w="188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计算方式</w:t>
            </w:r>
          </w:p>
        </w:tc>
        <w:tc>
          <w:tcPr>
            <w:tcW w:w="21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项目界定</w:t>
            </w:r>
          </w:p>
        </w:tc>
        <w:tc>
          <w:tcPr>
            <w:tcW w:w="7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最高指标</w:t>
            </w:r>
          </w:p>
        </w:tc>
        <w:tc>
          <w:tcPr>
            <w:tcW w:w="7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考核</w:t>
            </w:r>
          </w:p>
          <w:p>
            <w:pPr>
              <w:jc w:val="center"/>
              <w:rPr>
                <w:rFonts w:ascii="宋体" w:hAnsi="宋体" w:eastAsia="宋体"/>
                <w:b/>
                <w:bCs/>
              </w:rPr>
            </w:pPr>
            <w:r>
              <w:rPr>
                <w:rFonts w:hint="eastAsia" w:ascii="黑体" w:hAnsi="黑体" w:eastAsia="黑体" w:cs="黑体"/>
                <w:b/>
                <w:bCs/>
              </w:rPr>
              <w:t>指标</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最低</w:t>
            </w:r>
          </w:p>
          <w:p>
            <w:pPr>
              <w:jc w:val="center"/>
              <w:rPr>
                <w:rFonts w:ascii="宋体" w:hAnsi="宋体" w:eastAsia="宋体"/>
                <w:b/>
                <w:bCs/>
              </w:rPr>
            </w:pPr>
            <w:r>
              <w:rPr>
                <w:rFonts w:hint="eastAsia" w:ascii="黑体" w:hAnsi="黑体" w:eastAsia="黑体" w:cs="黑体"/>
                <w:b/>
                <w:bCs/>
              </w:rPr>
              <w:t>指标</w:t>
            </w:r>
          </w:p>
        </w:tc>
        <w:tc>
          <w:tcPr>
            <w:tcW w:w="36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b/>
                <w:bCs/>
              </w:rPr>
            </w:pPr>
          </w:p>
        </w:tc>
        <w:tc>
          <w:tcPr>
            <w:tcW w:w="90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b/>
                <w:bCs/>
              </w:rPr>
            </w:pPr>
          </w:p>
        </w:tc>
        <w:tc>
          <w:tcPr>
            <w:tcW w:w="38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b/>
                <w:bCs/>
              </w:rPr>
            </w:pPr>
          </w:p>
        </w:tc>
      </w:tr>
      <w:tr>
        <w:trPr>
          <w:trHeight w:val="1405" w:hRule="exact"/>
        </w:trPr>
        <w:tc>
          <w:tcPr>
            <w:tcW w:w="2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1</w:t>
            </w:r>
          </w:p>
        </w:tc>
        <w:tc>
          <w:tcPr>
            <w:tcW w:w="1100"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人工成</w:t>
            </w:r>
          </w:p>
          <w:p>
            <w:pPr>
              <w:jc w:val="center"/>
              <w:rPr>
                <w:rFonts w:ascii="宋体" w:hAnsi="宋体" w:eastAsia="宋体"/>
              </w:rPr>
            </w:pPr>
            <w:r>
              <w:rPr>
                <w:rFonts w:hint="eastAsia" w:ascii="黑体" w:hAnsi="黑体" w:eastAsia="黑体" w:cs="黑体"/>
              </w:rPr>
              <w:t>本率</w:t>
            </w:r>
          </w:p>
        </w:tc>
        <w:tc>
          <w:tcPr>
            <w:tcW w:w="188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人工成本率</w:t>
            </w:r>
            <w:r>
              <w:rPr>
                <w:rFonts w:ascii="黑体" w:hAnsi="黑体" w:eastAsia="黑体" w:cs="黑体"/>
              </w:rPr>
              <w:t>=</w:t>
            </w:r>
            <w:r>
              <w:rPr>
                <w:rFonts w:hint="eastAsia" w:ascii="黑体" w:hAnsi="黑体" w:eastAsia="黑体" w:cs="黑体"/>
              </w:rPr>
              <w:t>人工成本÷销售总额×</w:t>
            </w:r>
            <w:r>
              <w:rPr>
                <w:rFonts w:ascii="黑体" w:hAnsi="黑体" w:eastAsia="黑体" w:cs="黑体"/>
              </w:rPr>
              <w:t>100</w:t>
            </w:r>
            <w:r>
              <w:rPr>
                <w:rFonts w:hint="eastAsia" w:ascii="黑体" w:hAnsi="黑体" w:eastAsia="黑体" w:cs="黑体"/>
              </w:rPr>
              <w:t>％</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人工成本：包括编制与非编制人员</w:t>
            </w:r>
            <w:r>
              <w:rPr>
                <w:rFonts w:ascii="黑体" w:hAnsi="黑体" w:eastAsia="黑体" w:cs="黑体"/>
              </w:rPr>
              <w:t>(</w:t>
            </w:r>
            <w:r>
              <w:rPr>
                <w:rFonts w:hint="eastAsia" w:ascii="黑体" w:hAnsi="黑体" w:eastAsia="黑体" w:cs="黑体"/>
              </w:rPr>
              <w:t>临时工</w:t>
            </w:r>
            <w:r>
              <w:rPr>
                <w:rFonts w:ascii="黑体" w:hAnsi="黑体" w:eastAsia="黑体" w:cs="黑体"/>
              </w:rPr>
              <w:t>)</w:t>
            </w:r>
            <w:r>
              <w:rPr>
                <w:rFonts w:hint="eastAsia" w:ascii="黑体" w:hAnsi="黑体" w:eastAsia="黑体" w:cs="黑体"/>
              </w:rPr>
              <w:t>的工资、奖金、加班费和各项福利</w:t>
            </w:r>
          </w:p>
        </w:tc>
        <w:tc>
          <w:tcPr>
            <w:tcW w:w="7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10</w:t>
            </w:r>
            <w:r>
              <w:rPr>
                <w:rFonts w:hint="eastAsia" w:ascii="黑体" w:hAnsi="黑体" w:eastAsia="黑体" w:cs="黑体"/>
              </w:rPr>
              <w:t>％</w:t>
            </w:r>
          </w:p>
        </w:tc>
        <w:tc>
          <w:tcPr>
            <w:tcW w:w="7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11</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12</w:t>
            </w:r>
            <w:r>
              <w:rPr>
                <w:rFonts w:hint="eastAsia" w:ascii="黑体" w:hAnsi="黑体" w:eastAsia="黑体" w:cs="黑体"/>
              </w:rPr>
              <w:t>％</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12</w:t>
            </w:r>
          </w:p>
        </w:tc>
        <w:tc>
          <w:tcPr>
            <w:tcW w:w="9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财务</w:t>
            </w:r>
          </w:p>
          <w:p>
            <w:pPr>
              <w:jc w:val="center"/>
              <w:rPr>
                <w:rFonts w:ascii="宋体" w:hAnsi="宋体" w:eastAsia="宋体"/>
              </w:rPr>
            </w:pPr>
            <w:r>
              <w:rPr>
                <w:rFonts w:hint="eastAsia" w:ascii="黑体" w:hAnsi="黑体" w:eastAsia="黑体" w:cs="黑体"/>
              </w:rPr>
              <w:t>中心</w:t>
            </w:r>
          </w:p>
        </w:tc>
        <w:tc>
          <w:tcPr>
            <w:tcW w:w="38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滚动</w:t>
            </w:r>
          </w:p>
        </w:tc>
      </w:tr>
      <w:tr>
        <w:trPr>
          <w:trHeight w:val="1719" w:hRule="exact"/>
        </w:trPr>
        <w:tc>
          <w:tcPr>
            <w:tcW w:w="2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2</w:t>
            </w:r>
          </w:p>
        </w:tc>
        <w:tc>
          <w:tcPr>
            <w:tcW w:w="1100"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人均工资</w:t>
            </w:r>
          </w:p>
          <w:p>
            <w:pPr>
              <w:jc w:val="center"/>
              <w:rPr>
                <w:rFonts w:ascii="宋体" w:hAnsi="宋体" w:eastAsia="宋体"/>
              </w:rPr>
            </w:pPr>
            <w:r>
              <w:rPr>
                <w:rFonts w:hint="eastAsia" w:ascii="黑体" w:hAnsi="黑体" w:eastAsia="黑体" w:cs="黑体"/>
              </w:rPr>
              <w:t>增长率</w:t>
            </w:r>
          </w:p>
        </w:tc>
        <w:tc>
          <w:tcPr>
            <w:tcW w:w="188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人均工资增长率</w:t>
            </w:r>
            <w:r>
              <w:rPr>
                <w:rFonts w:ascii="黑体" w:hAnsi="黑体" w:eastAsia="黑体" w:cs="黑体"/>
              </w:rPr>
              <w:t>=</w:t>
            </w:r>
            <w:r>
              <w:rPr>
                <w:rFonts w:hint="eastAsia" w:ascii="黑体" w:hAnsi="黑体" w:eastAsia="黑体" w:cs="黑体"/>
              </w:rPr>
              <w:t>当期人均工资÷上期人均工资×</w:t>
            </w:r>
            <w:r>
              <w:rPr>
                <w:rFonts w:ascii="黑体" w:hAnsi="黑体" w:eastAsia="黑体" w:cs="黑体"/>
              </w:rPr>
              <w:t>100</w:t>
            </w:r>
            <w:r>
              <w:rPr>
                <w:rFonts w:hint="eastAsia" w:ascii="黑体" w:hAnsi="黑体" w:eastAsia="黑体" w:cs="黑体"/>
              </w:rPr>
              <w:t>％人均工资</w:t>
            </w:r>
            <w:r>
              <w:rPr>
                <w:rFonts w:ascii="黑体" w:hAnsi="黑体" w:eastAsia="黑体" w:cs="黑体"/>
              </w:rPr>
              <w:t>=T</w:t>
            </w:r>
            <w:r>
              <w:rPr>
                <w:rFonts w:hint="eastAsia" w:ascii="黑体" w:hAnsi="黑体" w:eastAsia="黑体" w:cs="黑体"/>
              </w:rPr>
              <w:t>资总额÷员工总人数</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工资：见财务中心报表员工：人力资源部在案的编制人员</w:t>
            </w:r>
          </w:p>
        </w:tc>
        <w:tc>
          <w:tcPr>
            <w:tcW w:w="7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lO</w:t>
            </w:r>
            <w:r>
              <w:rPr>
                <w:rFonts w:hint="eastAsia" w:ascii="黑体" w:hAnsi="黑体" w:eastAsia="黑体" w:cs="黑体"/>
              </w:rPr>
              <w:t>％</w:t>
            </w:r>
          </w:p>
        </w:tc>
        <w:tc>
          <w:tcPr>
            <w:tcW w:w="7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5</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20k</w:t>
            </w:r>
            <w:r>
              <w:rPr>
                <w:rFonts w:hint="eastAsia" w:ascii="黑体" w:hAnsi="黑体" w:eastAsia="黑体" w:cs="黑体"/>
              </w:rPr>
              <w:t>，</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10</w:t>
            </w:r>
          </w:p>
        </w:tc>
        <w:tc>
          <w:tcPr>
            <w:tcW w:w="9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财务</w:t>
            </w:r>
          </w:p>
          <w:p>
            <w:pPr>
              <w:jc w:val="center"/>
              <w:rPr>
                <w:rFonts w:ascii="宋体" w:hAnsi="宋体" w:eastAsia="宋体"/>
              </w:rPr>
            </w:pPr>
            <w:r>
              <w:rPr>
                <w:rFonts w:hint="eastAsia" w:ascii="黑体" w:hAnsi="黑体" w:eastAsia="黑体" w:cs="黑体"/>
              </w:rPr>
              <w:t>中心</w:t>
            </w:r>
          </w:p>
        </w:tc>
        <w:tc>
          <w:tcPr>
            <w:tcW w:w="38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年</w:t>
            </w:r>
          </w:p>
        </w:tc>
      </w:tr>
      <w:tr>
        <w:trPr>
          <w:cantSplit/>
          <w:trHeight w:val="2010" w:hRule="exact"/>
        </w:trPr>
        <w:tc>
          <w:tcPr>
            <w:tcW w:w="26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3</w:t>
            </w:r>
          </w:p>
        </w:tc>
        <w:tc>
          <w:tcPr>
            <w:tcW w:w="603" w:type="dxa"/>
            <w:vMerge w:val="restart"/>
            <w:tcBorders>
              <w:top w:val="single" w:color="auto" w:sz="8" w:space="0"/>
              <w:left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人力资源系统改善</w:t>
            </w:r>
          </w:p>
          <w:p>
            <w:pPr>
              <w:jc w:val="center"/>
              <w:rPr>
                <w:rFonts w:ascii="宋体" w:hAnsi="宋体" w:eastAsia="宋体"/>
              </w:rPr>
            </w:pPr>
            <w:r>
              <w:rPr>
                <w:rFonts w:hint="eastAsia" w:ascii="黑体" w:hAnsi="黑体" w:eastAsia="黑体" w:cs="黑体"/>
              </w:rPr>
              <w:t>效果</w:t>
            </w:r>
          </w:p>
        </w:tc>
        <w:tc>
          <w:tcPr>
            <w:tcW w:w="497"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业绩提升</w:t>
            </w:r>
          </w:p>
        </w:tc>
        <w:tc>
          <w:tcPr>
            <w:tcW w:w="1880" w:type="dxa"/>
            <w:tcBorders>
              <w:top w:val="single" w:color="auto" w:sz="8" w:space="0"/>
              <w:left w:val="single" w:color="auto" w:sz="8" w:space="0"/>
              <w:bottom w:val="single" w:color="auto" w:sz="8" w:space="0"/>
              <w:right w:val="single" w:color="auto" w:sz="4" w:space="0"/>
            </w:tcBorders>
            <w:vAlign w:val="center"/>
          </w:tcPr>
          <w:p>
            <w:pPr>
              <w:rPr>
                <w:rFonts w:ascii="宋体" w:hAnsi="宋体" w:eastAsia="宋体"/>
              </w:rPr>
            </w:pPr>
            <w:r>
              <w:rPr>
                <w:rFonts w:hint="eastAsia" w:ascii="黑体" w:hAnsi="黑体" w:eastAsia="黑体" w:cs="黑体"/>
              </w:rPr>
              <w:t>业绩提升：当期人均产出÷上期人均产出×</w:t>
            </w:r>
            <w:r>
              <w:rPr>
                <w:rFonts w:ascii="黑体" w:hAnsi="黑体" w:eastAsia="黑体" w:cs="黑体"/>
              </w:rPr>
              <w:t>100</w:t>
            </w:r>
            <w:r>
              <w:rPr>
                <w:rFonts w:hint="eastAsia" w:ascii="黑体" w:hAnsi="黑体" w:eastAsia="黑体" w:cs="黑体"/>
              </w:rPr>
              <w:t>％人均产出</w:t>
            </w:r>
            <w:r>
              <w:rPr>
                <w:rFonts w:ascii="黑体" w:hAnsi="黑体" w:eastAsia="黑体" w:cs="黑体"/>
              </w:rPr>
              <w:t>=</w:t>
            </w:r>
            <w:r>
              <w:rPr>
                <w:rFonts w:hint="eastAsia" w:ascii="黑体" w:hAnsi="黑体" w:eastAsia="黑体" w:cs="黑体"/>
              </w:rPr>
              <w:t>边际贡献总额÷员工总人数</w:t>
            </w:r>
          </w:p>
        </w:tc>
        <w:tc>
          <w:tcPr>
            <w:tcW w:w="2160" w:type="dxa"/>
            <w:vMerge w:val="restart"/>
            <w:tcBorders>
              <w:top w:val="single" w:color="auto" w:sz="8" w:space="0"/>
              <w:left w:val="single" w:color="auto" w:sz="4" w:space="0"/>
              <w:right w:val="single" w:color="auto" w:sz="8" w:space="0"/>
            </w:tcBorders>
            <w:vAlign w:val="center"/>
          </w:tcPr>
          <w:p>
            <w:pPr>
              <w:rPr>
                <w:rFonts w:ascii="宋体" w:hAnsi="宋体" w:eastAsia="宋体"/>
              </w:rPr>
            </w:pPr>
            <w:r>
              <w:rPr>
                <w:rFonts w:hint="eastAsia" w:ascii="黑体" w:hAnsi="黑体" w:eastAsia="黑体" w:cs="黑体"/>
              </w:rPr>
              <w:t>边际贡献总额：销售额扣除变动成本与变动费用，以财务中心结算报表为准</w:t>
            </w:r>
          </w:p>
          <w:p>
            <w:pPr>
              <w:rPr>
                <w:rFonts w:ascii="宋体" w:hAnsi="宋体" w:eastAsia="宋体"/>
              </w:rPr>
            </w:pPr>
            <w:r>
              <w:rPr>
                <w:rFonts w:hint="eastAsia" w:ascii="黑体" w:hAnsi="黑体" w:eastAsia="黑体" w:cs="黑体"/>
              </w:rPr>
              <w:t>员工能力评价：以《人力资源系统情况调查表》的评分为准</w:t>
            </w:r>
          </w:p>
          <w:p>
            <w:pPr>
              <w:rPr>
                <w:rFonts w:ascii="宋体" w:hAnsi="宋体" w:eastAsia="宋体"/>
              </w:rPr>
            </w:pPr>
            <w:r>
              <w:rPr>
                <w:rFonts w:hint="eastAsia" w:ascii="黑体" w:hAnsi="黑体" w:eastAsia="黑体" w:cs="黑体"/>
              </w:rPr>
              <w:t>凝聚力评价：以《人力资源系统情况</w:t>
            </w:r>
          </w:p>
          <w:p>
            <w:pPr>
              <w:rPr>
                <w:rFonts w:ascii="宋体" w:hAnsi="宋体" w:eastAsia="宋体"/>
              </w:rPr>
            </w:pPr>
            <w:r>
              <w:rPr>
                <w:rFonts w:hint="eastAsia" w:ascii="黑体" w:hAnsi="黑体" w:eastAsia="黑体" w:cs="黑体"/>
              </w:rPr>
              <w:t>调查表》的评分为准</w:t>
            </w:r>
          </w:p>
        </w:tc>
        <w:tc>
          <w:tcPr>
            <w:tcW w:w="7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1lOOh</w:t>
            </w:r>
            <w:r>
              <w:rPr>
                <w:rFonts w:hint="eastAsia" w:ascii="黑体" w:hAnsi="黑体" w:eastAsia="黑体" w:cs="黑体"/>
              </w:rPr>
              <w:t>，</w:t>
            </w:r>
          </w:p>
        </w:tc>
        <w:tc>
          <w:tcPr>
            <w:tcW w:w="7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100</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90</w:t>
            </w:r>
            <w:r>
              <w:rPr>
                <w:rFonts w:hint="eastAsia" w:ascii="黑体" w:hAnsi="黑体" w:eastAsia="黑体" w:cs="黑体"/>
              </w:rPr>
              <w:t>％</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40</w:t>
            </w:r>
          </w:p>
        </w:tc>
        <w:tc>
          <w:tcPr>
            <w:tcW w:w="9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财务</w:t>
            </w:r>
          </w:p>
          <w:p>
            <w:pPr>
              <w:jc w:val="center"/>
              <w:rPr>
                <w:rFonts w:ascii="宋体" w:hAnsi="宋体" w:eastAsia="宋体"/>
              </w:rPr>
            </w:pPr>
            <w:r>
              <w:rPr>
                <w:rFonts w:hint="eastAsia" w:ascii="黑体" w:hAnsi="黑体" w:eastAsia="黑体" w:cs="黑体"/>
              </w:rPr>
              <w:t>中心</w:t>
            </w:r>
          </w:p>
        </w:tc>
        <w:tc>
          <w:tcPr>
            <w:tcW w:w="38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滚动</w:t>
            </w:r>
          </w:p>
        </w:tc>
      </w:tr>
      <w:tr>
        <w:trPr>
          <w:cantSplit/>
          <w:trHeight w:val="932" w:hRule="exact"/>
        </w:trPr>
        <w:tc>
          <w:tcPr>
            <w:tcW w:w="260" w:type="dxa"/>
            <w:vMerge w:val="continue"/>
            <w:tcBorders>
              <w:left w:val="single" w:color="auto" w:sz="8" w:space="0"/>
              <w:right w:val="single" w:color="auto" w:sz="8" w:space="0"/>
            </w:tcBorders>
            <w:vAlign w:val="center"/>
          </w:tcPr>
          <w:p>
            <w:pPr>
              <w:jc w:val="center"/>
              <w:rPr>
                <w:rFonts w:ascii="宋体" w:hAnsi="宋体" w:eastAsia="宋体"/>
              </w:rPr>
            </w:pPr>
          </w:p>
        </w:tc>
        <w:tc>
          <w:tcPr>
            <w:tcW w:w="603" w:type="dxa"/>
            <w:vMerge w:val="continue"/>
            <w:tcBorders>
              <w:left w:val="single" w:color="auto" w:sz="8" w:space="0"/>
              <w:right w:val="single" w:color="auto" w:sz="8" w:space="0"/>
            </w:tcBorders>
            <w:vAlign w:val="center"/>
          </w:tcPr>
          <w:p>
            <w:pPr>
              <w:jc w:val="center"/>
              <w:rPr>
                <w:rFonts w:ascii="宋体" w:hAnsi="宋体" w:eastAsia="宋体"/>
              </w:rPr>
            </w:pPr>
          </w:p>
        </w:tc>
        <w:tc>
          <w:tcPr>
            <w:tcW w:w="497"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员工能力</w:t>
            </w:r>
          </w:p>
        </w:tc>
        <w:tc>
          <w:tcPr>
            <w:tcW w:w="1880" w:type="dxa"/>
            <w:tcBorders>
              <w:top w:val="single" w:color="auto" w:sz="8" w:space="0"/>
              <w:left w:val="single" w:color="auto" w:sz="8" w:space="0"/>
              <w:bottom w:val="single" w:color="auto" w:sz="8" w:space="0"/>
              <w:right w:val="single" w:color="auto" w:sz="4" w:space="0"/>
            </w:tcBorders>
            <w:vAlign w:val="center"/>
          </w:tcPr>
          <w:p>
            <w:pPr>
              <w:rPr>
                <w:rFonts w:ascii="宋体" w:hAnsi="宋体" w:eastAsia="宋体"/>
              </w:rPr>
            </w:pPr>
            <w:r>
              <w:rPr>
                <w:rFonts w:hint="eastAsia" w:ascii="黑体" w:hAnsi="黑体" w:eastAsia="黑体" w:cs="黑体"/>
              </w:rPr>
              <w:t>各部门评价的平均得分</w:t>
            </w:r>
          </w:p>
        </w:tc>
        <w:tc>
          <w:tcPr>
            <w:tcW w:w="2160" w:type="dxa"/>
            <w:vMerge w:val="continue"/>
            <w:tcBorders>
              <w:left w:val="single" w:color="auto" w:sz="4" w:space="0"/>
              <w:right w:val="single" w:color="auto" w:sz="8" w:space="0"/>
            </w:tcBorders>
            <w:vAlign w:val="center"/>
          </w:tcPr>
          <w:p>
            <w:pPr>
              <w:rPr>
                <w:rFonts w:ascii="宋体" w:hAnsi="宋体" w:eastAsia="宋体"/>
              </w:rPr>
            </w:pPr>
          </w:p>
        </w:tc>
        <w:tc>
          <w:tcPr>
            <w:tcW w:w="7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80</w:t>
            </w:r>
            <w:r>
              <w:rPr>
                <w:rFonts w:hint="eastAsia" w:ascii="黑体" w:hAnsi="黑体" w:eastAsia="黑体" w:cs="黑体"/>
              </w:rPr>
              <w:t>分</w:t>
            </w:r>
          </w:p>
        </w:tc>
        <w:tc>
          <w:tcPr>
            <w:tcW w:w="7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60</w:t>
            </w:r>
            <w:r>
              <w:rPr>
                <w:rFonts w:hint="eastAsia" w:ascii="黑体" w:hAnsi="黑体" w:eastAsia="黑体" w:cs="黑体"/>
              </w:rPr>
              <w:t>分</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40</w:t>
            </w:r>
            <w:r>
              <w:rPr>
                <w:rFonts w:hint="eastAsia" w:ascii="黑体" w:hAnsi="黑体" w:eastAsia="黑体" w:cs="黑体"/>
              </w:rPr>
              <w:t>分</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8</w:t>
            </w:r>
          </w:p>
        </w:tc>
        <w:tc>
          <w:tcPr>
            <w:tcW w:w="90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总裁</w:t>
            </w:r>
          </w:p>
        </w:tc>
        <w:tc>
          <w:tcPr>
            <w:tcW w:w="380" w:type="dxa"/>
            <w:tcBorders>
              <w:top w:val="single" w:color="auto" w:sz="8" w:space="0"/>
              <w:left w:val="single" w:color="auto" w:sz="8" w:space="0"/>
              <w:bottom w:val="nil"/>
              <w:right w:val="single" w:color="auto" w:sz="8" w:space="0"/>
            </w:tcBorders>
            <w:vAlign w:val="center"/>
          </w:tcPr>
          <w:p>
            <w:pPr>
              <w:jc w:val="center"/>
              <w:rPr>
                <w:rFonts w:ascii="宋体" w:hAnsi="宋体" w:eastAsia="宋体"/>
              </w:rPr>
            </w:pPr>
            <w:r>
              <w:rPr>
                <w:rFonts w:hint="eastAsia" w:ascii="黑体" w:hAnsi="黑体" w:eastAsia="黑体" w:cs="黑体"/>
              </w:rPr>
              <w:t>季</w:t>
            </w:r>
          </w:p>
        </w:tc>
      </w:tr>
      <w:tr>
        <w:trPr>
          <w:cantSplit/>
          <w:trHeight w:val="945" w:hRule="exact"/>
        </w:trPr>
        <w:tc>
          <w:tcPr>
            <w:tcW w:w="26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rPr>
            </w:pPr>
          </w:p>
        </w:tc>
        <w:tc>
          <w:tcPr>
            <w:tcW w:w="603"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rPr>
            </w:pPr>
          </w:p>
        </w:tc>
        <w:tc>
          <w:tcPr>
            <w:tcW w:w="497"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凝聚力</w:t>
            </w:r>
          </w:p>
        </w:tc>
        <w:tc>
          <w:tcPr>
            <w:tcW w:w="1880" w:type="dxa"/>
            <w:tcBorders>
              <w:top w:val="single" w:color="auto" w:sz="8" w:space="0"/>
              <w:left w:val="single" w:color="auto" w:sz="8" w:space="0"/>
              <w:bottom w:val="single" w:color="auto" w:sz="8" w:space="0"/>
              <w:right w:val="single" w:color="auto" w:sz="4" w:space="0"/>
            </w:tcBorders>
            <w:vAlign w:val="center"/>
          </w:tcPr>
          <w:p>
            <w:pPr>
              <w:rPr>
                <w:rFonts w:ascii="宋体" w:hAnsi="宋体" w:eastAsia="宋体"/>
              </w:rPr>
            </w:pPr>
            <w:r>
              <w:rPr>
                <w:rFonts w:hint="eastAsia" w:ascii="黑体" w:hAnsi="黑体" w:eastAsia="黑体" w:cs="黑体"/>
              </w:rPr>
              <w:t>各部门评价的平均得分</w:t>
            </w:r>
          </w:p>
        </w:tc>
        <w:tc>
          <w:tcPr>
            <w:tcW w:w="2160" w:type="dxa"/>
            <w:vMerge w:val="continue"/>
            <w:tcBorders>
              <w:left w:val="single" w:color="auto" w:sz="4" w:space="0"/>
              <w:bottom w:val="single" w:color="auto" w:sz="8" w:space="0"/>
              <w:right w:val="single" w:color="auto" w:sz="8" w:space="0"/>
            </w:tcBorders>
            <w:vAlign w:val="center"/>
          </w:tcPr>
          <w:p>
            <w:pPr>
              <w:rPr>
                <w:rFonts w:ascii="宋体" w:hAnsi="宋体" w:eastAsia="宋体"/>
              </w:rPr>
            </w:pPr>
          </w:p>
        </w:tc>
        <w:tc>
          <w:tcPr>
            <w:tcW w:w="7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80</w:t>
            </w:r>
            <w:r>
              <w:rPr>
                <w:rFonts w:hint="eastAsia" w:ascii="黑体" w:hAnsi="黑体" w:eastAsia="黑体" w:cs="黑体"/>
              </w:rPr>
              <w:t>分</w:t>
            </w:r>
          </w:p>
        </w:tc>
        <w:tc>
          <w:tcPr>
            <w:tcW w:w="7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60</w:t>
            </w:r>
            <w:r>
              <w:rPr>
                <w:rFonts w:hint="eastAsia" w:ascii="黑体" w:hAnsi="黑体" w:eastAsia="黑体" w:cs="黑体"/>
              </w:rPr>
              <w:t>分</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40</w:t>
            </w:r>
            <w:r>
              <w:rPr>
                <w:rFonts w:hint="eastAsia" w:ascii="黑体" w:hAnsi="黑体" w:eastAsia="黑体" w:cs="黑体"/>
              </w:rPr>
              <w:t>分</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5</w:t>
            </w:r>
          </w:p>
        </w:tc>
        <w:tc>
          <w:tcPr>
            <w:tcW w:w="90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cs="宋体"/>
              </w:rPr>
            </w:pPr>
          </w:p>
        </w:tc>
        <w:tc>
          <w:tcPr>
            <w:tcW w:w="380" w:type="dxa"/>
            <w:tcBorders>
              <w:top w:val="nil"/>
              <w:left w:val="single" w:color="auto" w:sz="8" w:space="0"/>
              <w:bottom w:val="single" w:color="auto" w:sz="8" w:space="0"/>
              <w:right w:val="single" w:color="auto" w:sz="8" w:space="0"/>
            </w:tcBorders>
            <w:vAlign w:val="center"/>
          </w:tcPr>
          <w:p>
            <w:pPr>
              <w:jc w:val="center"/>
              <w:rPr>
                <w:rFonts w:ascii="宋体" w:hAnsi="宋体" w:eastAsia="宋体" w:cs="宋体"/>
              </w:rPr>
            </w:pPr>
          </w:p>
        </w:tc>
      </w:tr>
      <w:tr>
        <w:trPr>
          <w:trHeight w:val="1128" w:hRule="exact"/>
        </w:trPr>
        <w:tc>
          <w:tcPr>
            <w:tcW w:w="26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rPr>
            </w:pPr>
            <w:r>
              <w:rPr>
                <w:rFonts w:ascii="黑体" w:hAnsi="黑体" w:eastAsia="黑体" w:cs="黑体"/>
              </w:rPr>
              <w:t>4</w:t>
            </w:r>
          </w:p>
        </w:tc>
        <w:tc>
          <w:tcPr>
            <w:tcW w:w="603" w:type="dxa"/>
            <w:vMerge w:val="restart"/>
            <w:tcBorders>
              <w:top w:val="single" w:color="auto" w:sz="8" w:space="0"/>
              <w:left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员工关系处理</w:t>
            </w:r>
          </w:p>
        </w:tc>
        <w:tc>
          <w:tcPr>
            <w:tcW w:w="497"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面谈计划</w:t>
            </w:r>
          </w:p>
        </w:tc>
        <w:tc>
          <w:tcPr>
            <w:tcW w:w="188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对照面谈计划，每少面谈一个员工扣</w:t>
            </w:r>
            <w:r>
              <w:rPr>
                <w:rFonts w:ascii="黑体" w:hAnsi="黑体" w:eastAsia="黑体" w:cs="黑体"/>
              </w:rPr>
              <w:t>2</w:t>
            </w:r>
            <w:r>
              <w:rPr>
                <w:rFonts w:hint="eastAsia" w:ascii="黑体" w:hAnsi="黑体" w:eastAsia="黑体" w:cs="黑体"/>
              </w:rPr>
              <w:t>分，最多扣</w:t>
            </w:r>
            <w:r>
              <w:rPr>
                <w:rFonts w:ascii="黑体" w:hAnsi="黑体" w:eastAsia="黑体" w:cs="黑体"/>
              </w:rPr>
              <w:t>10</w:t>
            </w:r>
            <w:r>
              <w:rPr>
                <w:rFonts w:hint="eastAsia" w:ascii="黑体" w:hAnsi="黑体" w:eastAsia="黑体" w:cs="黑体"/>
              </w:rPr>
              <w:t>分</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面谈计划：每月至少安排</w:t>
            </w:r>
            <w:r>
              <w:rPr>
                <w:rFonts w:ascii="黑体" w:hAnsi="黑体" w:eastAsia="黑体" w:cs="黑体"/>
              </w:rPr>
              <w:t>8</w:t>
            </w:r>
            <w:r>
              <w:rPr>
                <w:rFonts w:hint="eastAsia" w:ascii="黑体" w:hAnsi="黑体" w:eastAsia="黑体" w:cs="黑体"/>
              </w:rPr>
              <w:t>个员工的面谈</w:t>
            </w:r>
          </w:p>
        </w:tc>
        <w:tc>
          <w:tcPr>
            <w:tcW w:w="7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8</w:t>
            </w:r>
            <w:r>
              <w:rPr>
                <w:rFonts w:hint="eastAsia" w:ascii="黑体" w:hAnsi="黑体" w:eastAsia="黑体" w:cs="黑体"/>
              </w:rPr>
              <w:t>个</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5</w:t>
            </w:r>
          </w:p>
        </w:tc>
        <w:tc>
          <w:tcPr>
            <w:tcW w:w="90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总裁</w:t>
            </w:r>
          </w:p>
        </w:tc>
        <w:tc>
          <w:tcPr>
            <w:tcW w:w="380" w:type="dxa"/>
            <w:tcBorders>
              <w:top w:val="single" w:color="auto" w:sz="8" w:space="0"/>
              <w:left w:val="single" w:color="auto" w:sz="8" w:space="0"/>
              <w:bottom w:val="nil"/>
              <w:right w:val="single" w:color="auto" w:sz="8" w:space="0"/>
            </w:tcBorders>
            <w:vAlign w:val="center"/>
          </w:tcPr>
          <w:p>
            <w:pPr>
              <w:jc w:val="center"/>
              <w:rPr>
                <w:rFonts w:ascii="宋体" w:hAnsi="宋体" w:eastAsia="宋体"/>
              </w:rPr>
            </w:pPr>
          </w:p>
        </w:tc>
      </w:tr>
      <w:tr>
        <w:trPr>
          <w:cantSplit/>
          <w:trHeight w:val="774" w:hRule="exact"/>
        </w:trPr>
        <w:tc>
          <w:tcPr>
            <w:tcW w:w="260" w:type="dxa"/>
            <w:vMerge w:val="continue"/>
            <w:tcBorders>
              <w:left w:val="single" w:color="auto" w:sz="8" w:space="0"/>
              <w:right w:val="single" w:color="auto" w:sz="8" w:space="0"/>
            </w:tcBorders>
          </w:tcPr>
          <w:p>
            <w:pPr>
              <w:jc w:val="center"/>
              <w:rPr>
                <w:rFonts w:ascii="宋体" w:hAnsi="宋体" w:eastAsia="宋体"/>
              </w:rPr>
            </w:pPr>
          </w:p>
        </w:tc>
        <w:tc>
          <w:tcPr>
            <w:tcW w:w="603" w:type="dxa"/>
            <w:vMerge w:val="continue"/>
            <w:tcBorders>
              <w:left w:val="single" w:color="auto" w:sz="8" w:space="0"/>
              <w:right w:val="single" w:color="auto" w:sz="8" w:space="0"/>
            </w:tcBorders>
            <w:vAlign w:val="center"/>
          </w:tcPr>
          <w:p>
            <w:pPr>
              <w:jc w:val="center"/>
              <w:rPr>
                <w:rFonts w:ascii="宋体" w:hAnsi="宋体" w:eastAsia="宋体"/>
              </w:rPr>
            </w:pPr>
          </w:p>
        </w:tc>
        <w:tc>
          <w:tcPr>
            <w:tcW w:w="497"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面谈报告</w:t>
            </w:r>
          </w:p>
        </w:tc>
        <w:tc>
          <w:tcPr>
            <w:tcW w:w="188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未及时提交面谈情况报告，扣</w:t>
            </w:r>
            <w:r>
              <w:rPr>
                <w:rFonts w:ascii="黑体" w:hAnsi="黑体" w:eastAsia="黑体" w:cs="黑体"/>
              </w:rPr>
              <w:t>3</w:t>
            </w:r>
            <w:r>
              <w:rPr>
                <w:rFonts w:hint="eastAsia" w:ascii="黑体" w:hAnsi="黑体" w:eastAsia="黑体" w:cs="黑体"/>
              </w:rPr>
              <w:t>分</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及时：每月</w:t>
            </w:r>
            <w:r>
              <w:rPr>
                <w:rFonts w:ascii="黑体" w:hAnsi="黑体" w:eastAsia="黑体" w:cs="黑体"/>
              </w:rPr>
              <w:t>10</w:t>
            </w:r>
            <w:r>
              <w:rPr>
                <w:rFonts w:hint="eastAsia" w:ascii="黑体" w:hAnsi="黑体" w:eastAsia="黑体" w:cs="黑体"/>
              </w:rPr>
              <w:t>日前提交上月的面谈报告</w:t>
            </w:r>
          </w:p>
        </w:tc>
        <w:tc>
          <w:tcPr>
            <w:tcW w:w="7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O</w:t>
            </w:r>
            <w:r>
              <w:rPr>
                <w:rFonts w:hint="eastAsia" w:ascii="黑体" w:hAnsi="黑体" w:eastAsia="黑体" w:cs="黑体"/>
              </w:rPr>
              <w:t>次</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900" w:type="dxa"/>
            <w:vMerge w:val="continue"/>
            <w:tcBorders>
              <w:left w:val="single" w:color="auto" w:sz="8" w:space="0"/>
              <w:right w:val="single" w:color="auto" w:sz="8" w:space="0"/>
            </w:tcBorders>
            <w:vAlign w:val="center"/>
          </w:tcPr>
          <w:p>
            <w:pPr>
              <w:jc w:val="center"/>
              <w:rPr>
                <w:rFonts w:ascii="宋体" w:hAnsi="宋体" w:eastAsia="宋体"/>
              </w:rPr>
            </w:pPr>
          </w:p>
        </w:tc>
        <w:tc>
          <w:tcPr>
            <w:tcW w:w="380" w:type="dxa"/>
            <w:tcBorders>
              <w:top w:val="nil"/>
              <w:left w:val="single" w:color="auto" w:sz="8" w:space="0"/>
              <w:bottom w:val="nil"/>
              <w:right w:val="single" w:color="auto" w:sz="8" w:space="0"/>
            </w:tcBorders>
            <w:vAlign w:val="center"/>
          </w:tcPr>
          <w:p>
            <w:pPr>
              <w:jc w:val="center"/>
              <w:rPr>
                <w:rFonts w:ascii="宋体" w:hAnsi="宋体" w:eastAsia="宋体"/>
              </w:rPr>
            </w:pPr>
            <w:r>
              <w:rPr>
                <w:rFonts w:hint="eastAsia" w:ascii="黑体" w:hAnsi="黑体" w:eastAsia="黑体" w:cs="黑体"/>
              </w:rPr>
              <w:t>月</w:t>
            </w:r>
          </w:p>
        </w:tc>
      </w:tr>
      <w:tr>
        <w:trPr>
          <w:cantSplit/>
          <w:trHeight w:val="1098" w:hRule="exact"/>
        </w:trPr>
        <w:tc>
          <w:tcPr>
            <w:tcW w:w="260" w:type="dxa"/>
            <w:vMerge w:val="continue"/>
            <w:tcBorders>
              <w:left w:val="single" w:color="auto" w:sz="8" w:space="0"/>
              <w:bottom w:val="single" w:color="auto" w:sz="8" w:space="0"/>
              <w:right w:val="single" w:color="auto" w:sz="8" w:space="0"/>
            </w:tcBorders>
          </w:tcPr>
          <w:p>
            <w:pPr>
              <w:jc w:val="center"/>
              <w:rPr>
                <w:rFonts w:ascii="宋体" w:hAnsi="宋体" w:eastAsia="宋体"/>
              </w:rPr>
            </w:pPr>
          </w:p>
        </w:tc>
        <w:tc>
          <w:tcPr>
            <w:tcW w:w="603"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rPr>
            </w:pPr>
          </w:p>
        </w:tc>
        <w:tc>
          <w:tcPr>
            <w:tcW w:w="497"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建议</w:t>
            </w:r>
          </w:p>
        </w:tc>
        <w:tc>
          <w:tcPr>
            <w:tcW w:w="188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报告中的建议每被采纳一项，奖</w:t>
            </w:r>
            <w:r>
              <w:rPr>
                <w:rFonts w:ascii="黑体" w:hAnsi="黑体" w:eastAsia="黑体" w:cs="黑体"/>
              </w:rPr>
              <w:t>2</w:t>
            </w:r>
            <w:r>
              <w:rPr>
                <w:rFonts w:hint="eastAsia" w:ascii="黑体" w:hAnsi="黑体" w:eastAsia="黑体" w:cs="黑体"/>
              </w:rPr>
              <w:t>分，最多奖</w:t>
            </w:r>
            <w:r>
              <w:rPr>
                <w:rFonts w:ascii="黑体" w:hAnsi="黑体" w:eastAsia="黑体" w:cs="黑体"/>
              </w:rPr>
              <w:t>10</w:t>
            </w:r>
            <w:r>
              <w:rPr>
                <w:rFonts w:hint="eastAsia" w:ascii="黑体" w:hAnsi="黑体" w:eastAsia="黑体" w:cs="黑体"/>
              </w:rPr>
              <w:t>分</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采纳：以签字批复的备案记录为准</w:t>
            </w:r>
          </w:p>
        </w:tc>
        <w:tc>
          <w:tcPr>
            <w:tcW w:w="7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90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rPr>
            </w:pPr>
          </w:p>
        </w:tc>
        <w:tc>
          <w:tcPr>
            <w:tcW w:w="380" w:type="dxa"/>
            <w:tcBorders>
              <w:top w:val="nil"/>
              <w:left w:val="single" w:color="auto" w:sz="8" w:space="0"/>
              <w:bottom w:val="single" w:color="auto" w:sz="8" w:space="0"/>
              <w:right w:val="single" w:color="auto" w:sz="8" w:space="0"/>
            </w:tcBorders>
            <w:vAlign w:val="center"/>
          </w:tcPr>
          <w:p>
            <w:pPr>
              <w:jc w:val="center"/>
              <w:rPr>
                <w:rFonts w:ascii="宋体" w:hAnsi="宋体" w:eastAsia="宋体"/>
              </w:rPr>
            </w:pPr>
          </w:p>
        </w:tc>
      </w:tr>
    </w:tbl>
    <w:p>
      <w:pPr>
        <w:rPr>
          <w:rFonts w:ascii="宋体" w:hAnsi="宋体" w:eastAsia="宋体"/>
        </w:rPr>
        <w:sectPr>
          <w:pgSz w:w="11907" w:h="16840"/>
          <w:pgMar w:top="1797" w:right="1389" w:bottom="1797" w:left="1389" w:header="851" w:footer="992" w:gutter="0"/>
          <w:cols w:space="425" w:num="1"/>
          <w:docGrid w:type="linesAndChars" w:linePitch="312" w:charSpace="0"/>
        </w:sectPr>
      </w:pPr>
    </w:p>
    <w:p>
      <w:pPr>
        <w:rPr>
          <w:rFonts w:ascii="宋体" w:hAnsi="宋体" w:eastAsia="宋体"/>
        </w:rPr>
      </w:pPr>
    </w:p>
    <w:tbl>
      <w:tblPr>
        <w:tblStyle w:val="25"/>
        <w:tblW w:w="9272" w:type="dxa"/>
        <w:tblInd w:w="10" w:type="dxa"/>
        <w:tblLayout w:type="fixed"/>
        <w:tblCellMar>
          <w:top w:w="0" w:type="dxa"/>
          <w:left w:w="0" w:type="dxa"/>
          <w:bottom w:w="0" w:type="dxa"/>
          <w:right w:w="0" w:type="dxa"/>
        </w:tblCellMar>
      </w:tblPr>
      <w:tblGrid>
        <w:gridCol w:w="240"/>
        <w:gridCol w:w="1120"/>
        <w:gridCol w:w="1880"/>
        <w:gridCol w:w="2160"/>
        <w:gridCol w:w="720"/>
        <w:gridCol w:w="720"/>
        <w:gridCol w:w="720"/>
        <w:gridCol w:w="360"/>
        <w:gridCol w:w="912"/>
        <w:gridCol w:w="440"/>
      </w:tblGrid>
      <w:tr>
        <w:trPr>
          <w:trHeight w:val="300" w:hRule="exact"/>
        </w:trPr>
        <w:tc>
          <w:tcPr>
            <w:tcW w:w="5400"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考</w:t>
            </w:r>
            <w:r>
              <w:rPr>
                <w:rFonts w:ascii="黑体" w:hAnsi="黑体" w:eastAsia="黑体" w:cs="黑体"/>
                <w:b/>
                <w:bCs/>
              </w:rPr>
              <w:t xml:space="preserve">  </w:t>
            </w:r>
            <w:r>
              <w:rPr>
                <w:rFonts w:hint="eastAsia" w:ascii="黑体" w:hAnsi="黑体" w:eastAsia="黑体" w:cs="黑体"/>
                <w:b/>
                <w:bCs/>
              </w:rPr>
              <w:t>评</w:t>
            </w:r>
            <w:r>
              <w:rPr>
                <w:rFonts w:ascii="黑体" w:hAnsi="黑体" w:eastAsia="黑体" w:cs="黑体"/>
                <w:b/>
                <w:bCs/>
              </w:rPr>
              <w:t xml:space="preserve">  </w:t>
            </w:r>
            <w:r>
              <w:rPr>
                <w:rFonts w:hint="eastAsia" w:ascii="黑体" w:hAnsi="黑体" w:eastAsia="黑体" w:cs="黑体"/>
                <w:b/>
                <w:bCs/>
              </w:rPr>
              <w:t>项</w:t>
            </w:r>
            <w:r>
              <w:rPr>
                <w:rFonts w:ascii="黑体" w:hAnsi="黑体" w:eastAsia="黑体" w:cs="黑体"/>
                <w:b/>
                <w:bCs/>
              </w:rPr>
              <w:t xml:space="preserve">    </w:t>
            </w:r>
            <w:r>
              <w:rPr>
                <w:rFonts w:hint="eastAsia" w:ascii="黑体" w:hAnsi="黑体" w:eastAsia="黑体" w:cs="黑体"/>
                <w:b/>
                <w:bCs/>
              </w:rPr>
              <w:t>目</w:t>
            </w:r>
          </w:p>
        </w:tc>
        <w:tc>
          <w:tcPr>
            <w:tcW w:w="216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考核指标核</w:t>
            </w:r>
          </w:p>
        </w:tc>
        <w:tc>
          <w:tcPr>
            <w:tcW w:w="36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配</w:t>
            </w:r>
          </w:p>
          <w:p>
            <w:pPr>
              <w:jc w:val="center"/>
              <w:rPr>
                <w:rFonts w:ascii="宋体" w:hAnsi="宋体" w:eastAsia="宋体"/>
                <w:b/>
                <w:bCs/>
              </w:rPr>
            </w:pPr>
            <w:r>
              <w:rPr>
                <w:rFonts w:hint="eastAsia" w:ascii="黑体" w:hAnsi="黑体" w:eastAsia="黑体" w:cs="黑体"/>
                <w:b/>
                <w:bCs/>
              </w:rPr>
              <w:t>分</w:t>
            </w:r>
          </w:p>
        </w:tc>
        <w:tc>
          <w:tcPr>
            <w:tcW w:w="912" w:type="dxa"/>
            <w:vMerge w:val="restart"/>
            <w:tcBorders>
              <w:top w:val="single" w:color="auto" w:sz="8" w:space="0"/>
              <w:left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数据</w:t>
            </w:r>
          </w:p>
          <w:p>
            <w:pPr>
              <w:jc w:val="center"/>
              <w:rPr>
                <w:rFonts w:ascii="宋体" w:hAnsi="宋体" w:eastAsia="宋体"/>
                <w:b/>
                <w:bCs/>
              </w:rPr>
            </w:pPr>
            <w:r>
              <w:rPr>
                <w:rFonts w:hint="eastAsia" w:ascii="黑体" w:hAnsi="黑体" w:eastAsia="黑体" w:cs="黑体"/>
                <w:b/>
                <w:bCs/>
              </w:rPr>
              <w:t>来源</w:t>
            </w:r>
          </w:p>
        </w:tc>
        <w:tc>
          <w:tcPr>
            <w:tcW w:w="44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周期</w:t>
            </w:r>
          </w:p>
        </w:tc>
      </w:tr>
      <w:tr>
        <w:trPr>
          <w:cantSplit/>
          <w:trHeight w:val="799" w:hRule="exact"/>
        </w:trPr>
        <w:tc>
          <w:tcPr>
            <w:tcW w:w="1360"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项目名称</w:t>
            </w:r>
          </w:p>
        </w:tc>
        <w:tc>
          <w:tcPr>
            <w:tcW w:w="188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计算方式</w:t>
            </w:r>
          </w:p>
        </w:tc>
        <w:tc>
          <w:tcPr>
            <w:tcW w:w="21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项目界定</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最高</w:t>
            </w:r>
          </w:p>
          <w:p>
            <w:pPr>
              <w:jc w:val="center"/>
              <w:rPr>
                <w:rFonts w:ascii="宋体" w:hAnsi="宋体" w:eastAsia="宋体"/>
                <w:b/>
                <w:bCs/>
              </w:rPr>
            </w:pPr>
            <w:r>
              <w:rPr>
                <w:rFonts w:hint="eastAsia" w:ascii="黑体" w:hAnsi="黑体" w:eastAsia="黑体" w:cs="黑体"/>
                <w:b/>
                <w:bCs/>
              </w:rPr>
              <w:t>指标</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考核</w:t>
            </w:r>
          </w:p>
          <w:p>
            <w:pPr>
              <w:jc w:val="center"/>
              <w:rPr>
                <w:rFonts w:ascii="宋体" w:hAnsi="宋体" w:eastAsia="宋体"/>
                <w:b/>
                <w:bCs/>
              </w:rPr>
            </w:pPr>
            <w:r>
              <w:rPr>
                <w:rFonts w:hint="eastAsia" w:ascii="黑体" w:hAnsi="黑体" w:eastAsia="黑体" w:cs="黑体"/>
                <w:b/>
                <w:bCs/>
              </w:rPr>
              <w:t>指标</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最低</w:t>
            </w:r>
          </w:p>
          <w:p>
            <w:pPr>
              <w:jc w:val="center"/>
              <w:rPr>
                <w:rFonts w:ascii="宋体" w:hAnsi="宋体" w:eastAsia="宋体"/>
                <w:b/>
                <w:bCs/>
              </w:rPr>
            </w:pPr>
            <w:r>
              <w:rPr>
                <w:rFonts w:hint="eastAsia" w:ascii="黑体" w:hAnsi="黑体" w:eastAsia="黑体" w:cs="黑体"/>
                <w:b/>
                <w:bCs/>
              </w:rPr>
              <w:t>指标</w:t>
            </w:r>
          </w:p>
        </w:tc>
        <w:tc>
          <w:tcPr>
            <w:tcW w:w="36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b/>
                <w:bCs/>
              </w:rPr>
            </w:pPr>
          </w:p>
        </w:tc>
        <w:tc>
          <w:tcPr>
            <w:tcW w:w="912"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b/>
                <w:bCs/>
              </w:rPr>
            </w:pPr>
          </w:p>
        </w:tc>
        <w:tc>
          <w:tcPr>
            <w:tcW w:w="44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b/>
                <w:bCs/>
              </w:rPr>
            </w:pPr>
          </w:p>
        </w:tc>
      </w:tr>
      <w:tr>
        <w:trPr>
          <w:trHeight w:val="3585" w:hRule="exact"/>
        </w:trPr>
        <w:tc>
          <w:tcPr>
            <w:tcW w:w="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5</w:t>
            </w:r>
          </w:p>
        </w:tc>
        <w:tc>
          <w:tcPr>
            <w:tcW w:w="11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岗位招聘</w:t>
            </w:r>
          </w:p>
          <w:p>
            <w:pPr>
              <w:jc w:val="center"/>
              <w:rPr>
                <w:rFonts w:ascii="宋体" w:hAnsi="宋体" w:eastAsia="宋体"/>
              </w:rPr>
            </w:pPr>
            <w:r>
              <w:rPr>
                <w:rFonts w:hint="eastAsia" w:ascii="黑体" w:hAnsi="黑体" w:eastAsia="黑体" w:cs="黑体"/>
              </w:rPr>
              <w:t>及时性</w:t>
            </w:r>
          </w:p>
        </w:tc>
        <w:tc>
          <w:tcPr>
            <w:tcW w:w="188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每出现一人次核心岗位未及时到位扣</w:t>
            </w:r>
            <w:r>
              <w:rPr>
                <w:rFonts w:ascii="黑体" w:hAnsi="黑体" w:eastAsia="黑体" w:cs="黑体"/>
              </w:rPr>
              <w:t>2</w:t>
            </w:r>
            <w:r>
              <w:rPr>
                <w:rFonts w:hint="eastAsia" w:ascii="黑体" w:hAnsi="黑体" w:eastAsia="黑体" w:cs="黑体"/>
              </w:rPr>
              <w:t>分，并转入下期考核，再次未到位扣</w:t>
            </w:r>
            <w:r>
              <w:rPr>
                <w:rFonts w:ascii="黑体" w:hAnsi="黑体" w:eastAsia="黑体" w:cs="黑体"/>
              </w:rPr>
              <w:t>5</w:t>
            </w:r>
            <w:r>
              <w:rPr>
                <w:rFonts w:hint="eastAsia" w:ascii="黑体" w:hAnsi="黑体" w:eastAsia="黑体" w:cs="黑体"/>
              </w:rPr>
              <w:t>分</w:t>
            </w:r>
            <w:r>
              <w:rPr>
                <w:rFonts w:ascii="黑体" w:hAnsi="黑体" w:eastAsia="黑体" w:cs="黑体"/>
              </w:rPr>
              <w:t>(</w:t>
            </w:r>
            <w:r>
              <w:rPr>
                <w:rFonts w:hint="eastAsia" w:ascii="黑体" w:hAnsi="黑体" w:eastAsia="黑体" w:cs="黑体"/>
              </w:rPr>
              <w:t>最多扣</w:t>
            </w:r>
            <w:r>
              <w:rPr>
                <w:rFonts w:ascii="黑体" w:hAnsi="黑体" w:eastAsia="黑体" w:cs="黑体"/>
              </w:rPr>
              <w:t>5</w:t>
            </w:r>
            <w:r>
              <w:rPr>
                <w:rFonts w:hint="eastAsia" w:ascii="黑体" w:hAnsi="黑体" w:eastAsia="黑体" w:cs="黑体"/>
              </w:rPr>
              <w:t>分／人</w:t>
            </w:r>
            <w:r>
              <w:rPr>
                <w:rFonts w:ascii="黑体" w:hAnsi="黑体" w:eastAsia="黑体" w:cs="黑体"/>
              </w:rPr>
              <w:t>)</w:t>
            </w:r>
            <w:r>
              <w:rPr>
                <w:rFonts w:hint="eastAsia" w:ascii="黑体" w:hAnsi="黑体" w:eastAsia="黑体" w:cs="黑体"/>
              </w:rPr>
              <w:t>，每出现一人次关键岗位未及时到位扣</w:t>
            </w:r>
            <w:r>
              <w:rPr>
                <w:rFonts w:ascii="黑体" w:hAnsi="黑体" w:eastAsia="黑体" w:cs="黑体"/>
              </w:rPr>
              <w:t>1</w:t>
            </w:r>
            <w:r>
              <w:rPr>
                <w:rFonts w:hint="eastAsia" w:ascii="黑体" w:hAnsi="黑体" w:eastAsia="黑体" w:cs="黑体"/>
              </w:rPr>
              <w:t>分，并转入下期考核，再次末到位扣</w:t>
            </w:r>
            <w:r>
              <w:rPr>
                <w:rFonts w:ascii="黑体" w:hAnsi="黑体" w:eastAsia="黑体" w:cs="黑体"/>
              </w:rPr>
              <w:t>2</w:t>
            </w:r>
            <w:r>
              <w:rPr>
                <w:rFonts w:hint="eastAsia" w:ascii="黑体" w:hAnsi="黑体" w:eastAsia="黑体" w:cs="黑体"/>
              </w:rPr>
              <w:t>分，本项最多扣</w:t>
            </w:r>
            <w:r>
              <w:rPr>
                <w:rFonts w:ascii="黑体" w:hAnsi="黑体" w:eastAsia="黑体" w:cs="黑体"/>
              </w:rPr>
              <w:t>20</w:t>
            </w:r>
            <w:r>
              <w:rPr>
                <w:rFonts w:hint="eastAsia" w:ascii="黑体" w:hAnsi="黑体" w:eastAsia="黑体" w:cs="黑体"/>
              </w:rPr>
              <w:t>分</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到位：以办理入职手续为准</w:t>
            </w:r>
          </w:p>
          <w:p>
            <w:pPr>
              <w:rPr>
                <w:rFonts w:ascii="宋体" w:hAnsi="宋体" w:eastAsia="宋体"/>
              </w:rPr>
            </w:pPr>
            <w:r>
              <w:rPr>
                <w:rFonts w:hint="eastAsia" w:ascii="黑体" w:hAnsi="黑体" w:eastAsia="黑体" w:cs="黑体"/>
              </w:rPr>
              <w:t>不及时：与岗位招聘计划规定的到位时问不符</w:t>
            </w:r>
          </w:p>
          <w:p>
            <w:pPr>
              <w:rPr>
                <w:rFonts w:ascii="宋体" w:hAnsi="宋体" w:eastAsia="宋体"/>
              </w:rPr>
            </w:pPr>
            <w:r>
              <w:rPr>
                <w:rFonts w:hint="eastAsia" w:ascii="黑体" w:hAnsi="黑体" w:eastAsia="黑体" w:cs="黑体"/>
              </w:rPr>
              <w:t>核心岗位：见核心岗位清单关键岗位：见关键岗位清单</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0</w:t>
            </w:r>
            <w:r>
              <w:rPr>
                <w:rFonts w:hint="eastAsia" w:ascii="黑体" w:hAnsi="黑体" w:eastAsia="黑体" w:cs="黑体"/>
              </w:rPr>
              <w:t>个</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20</w:t>
            </w:r>
          </w:p>
        </w:tc>
        <w:tc>
          <w:tcPr>
            <w:tcW w:w="912"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《招聘</w:t>
            </w:r>
          </w:p>
          <w:p>
            <w:pPr>
              <w:jc w:val="center"/>
              <w:rPr>
                <w:rFonts w:ascii="宋体" w:hAnsi="宋体" w:eastAsia="宋体"/>
              </w:rPr>
            </w:pPr>
            <w:r>
              <w:rPr>
                <w:rFonts w:hint="eastAsia" w:ascii="黑体" w:hAnsi="黑体" w:eastAsia="黑体" w:cs="黑体"/>
              </w:rPr>
              <w:t>情况报</w:t>
            </w:r>
          </w:p>
          <w:p>
            <w:pPr>
              <w:jc w:val="center"/>
              <w:rPr>
                <w:rFonts w:ascii="宋体" w:hAnsi="宋体" w:eastAsia="宋体"/>
              </w:rPr>
            </w:pPr>
            <w:r>
              <w:rPr>
                <w:rFonts w:hint="eastAsia" w:ascii="黑体" w:hAnsi="黑体" w:eastAsia="黑体" w:cs="黑体"/>
              </w:rPr>
              <w:t>告表》</w:t>
            </w:r>
          </w:p>
        </w:tc>
        <w:tc>
          <w:tcPr>
            <w:tcW w:w="4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月</w:t>
            </w:r>
          </w:p>
        </w:tc>
      </w:tr>
      <w:tr>
        <w:trPr>
          <w:trHeight w:val="1160" w:hRule="exact"/>
        </w:trPr>
        <w:tc>
          <w:tcPr>
            <w:tcW w:w="24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rPr>
            </w:pPr>
            <w:r>
              <w:rPr>
                <w:rFonts w:ascii="黑体" w:hAnsi="黑体" w:eastAsia="黑体" w:cs="黑体"/>
              </w:rPr>
              <w:t>6</w:t>
            </w:r>
          </w:p>
        </w:tc>
        <w:tc>
          <w:tcPr>
            <w:tcW w:w="112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人员流失量</w:t>
            </w:r>
          </w:p>
        </w:tc>
        <w:tc>
          <w:tcPr>
            <w:tcW w:w="188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每流失一个核心人员，扣</w:t>
            </w:r>
            <w:r>
              <w:rPr>
                <w:rFonts w:ascii="黑体" w:hAnsi="黑体" w:eastAsia="黑体" w:cs="黑体"/>
              </w:rPr>
              <w:t>5</w:t>
            </w:r>
            <w:r>
              <w:rPr>
                <w:rFonts w:hint="eastAsia" w:ascii="黑体" w:hAnsi="黑体" w:eastAsia="黑体" w:cs="黑体"/>
              </w:rPr>
              <w:t>分</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核心人员：见核心人员清单</w:t>
            </w:r>
          </w:p>
          <w:p>
            <w:pPr>
              <w:rPr>
                <w:rFonts w:ascii="宋体" w:hAnsi="宋体" w:eastAsia="宋体"/>
              </w:rPr>
            </w:pPr>
            <w:r>
              <w:rPr>
                <w:rFonts w:hint="eastAsia" w:ascii="黑体" w:hAnsi="黑体" w:eastAsia="黑体" w:cs="黑体"/>
              </w:rPr>
              <w:t>流失：指主动辞职的员工</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O</w:t>
            </w:r>
            <w:r>
              <w:rPr>
                <w:rFonts w:hint="eastAsia" w:ascii="黑体" w:hAnsi="黑体" w:eastAsia="黑体" w:cs="黑体"/>
              </w:rPr>
              <w:t>个</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912" w:type="dxa"/>
            <w:vMerge w:val="restart"/>
            <w:tcBorders>
              <w:top w:val="single" w:color="auto" w:sz="8" w:space="0"/>
              <w:left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《人员</w:t>
            </w:r>
          </w:p>
          <w:p>
            <w:pPr>
              <w:jc w:val="center"/>
              <w:rPr>
                <w:rFonts w:ascii="宋体" w:hAnsi="宋体" w:eastAsia="宋体"/>
              </w:rPr>
            </w:pPr>
            <w:r>
              <w:rPr>
                <w:rFonts w:hint="eastAsia" w:ascii="黑体" w:hAnsi="黑体" w:eastAsia="黑体" w:cs="黑体"/>
              </w:rPr>
              <w:t>流失报</w:t>
            </w:r>
          </w:p>
          <w:p>
            <w:pPr>
              <w:jc w:val="center"/>
              <w:rPr>
                <w:rFonts w:ascii="宋体" w:hAnsi="宋体" w:eastAsia="宋体"/>
              </w:rPr>
            </w:pPr>
            <w:r>
              <w:rPr>
                <w:rFonts w:hint="eastAsia" w:ascii="黑体" w:hAnsi="黑体" w:eastAsia="黑体" w:cs="黑体"/>
              </w:rPr>
              <w:t>告表》</w:t>
            </w:r>
          </w:p>
        </w:tc>
        <w:tc>
          <w:tcPr>
            <w:tcW w:w="44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月</w:t>
            </w:r>
          </w:p>
        </w:tc>
      </w:tr>
      <w:tr>
        <w:trPr>
          <w:trHeight w:val="2739" w:hRule="exact"/>
        </w:trPr>
        <w:tc>
          <w:tcPr>
            <w:tcW w:w="240" w:type="dxa"/>
            <w:vMerge w:val="continue"/>
            <w:tcBorders>
              <w:left w:val="single" w:color="auto" w:sz="8" w:space="0"/>
              <w:bottom w:val="single" w:color="auto" w:sz="8" w:space="0"/>
              <w:right w:val="single" w:color="auto" w:sz="8" w:space="0"/>
            </w:tcBorders>
            <w:vAlign w:val="center"/>
          </w:tcPr>
          <w:p>
            <w:pPr>
              <w:rPr>
                <w:rFonts w:ascii="宋体" w:hAnsi="宋体" w:eastAsia="宋体"/>
              </w:rPr>
            </w:pPr>
          </w:p>
        </w:tc>
        <w:tc>
          <w:tcPr>
            <w:tcW w:w="112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rPr>
            </w:pPr>
          </w:p>
        </w:tc>
        <w:tc>
          <w:tcPr>
            <w:tcW w:w="188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关键人员流失率</w:t>
            </w:r>
            <w:r>
              <w:rPr>
                <w:rFonts w:ascii="黑体" w:hAnsi="黑体" w:eastAsia="黑体" w:cs="黑体"/>
              </w:rPr>
              <w:t>=</w:t>
            </w:r>
            <w:r>
              <w:rPr>
                <w:rFonts w:hint="eastAsia" w:ascii="黑体" w:hAnsi="黑体" w:eastAsia="黑体" w:cs="黑体"/>
              </w:rPr>
              <w:t>当期关键人员流失数÷当期关键人员总数×</w:t>
            </w:r>
            <w:r>
              <w:rPr>
                <w:rFonts w:ascii="黑体" w:hAnsi="黑体" w:eastAsia="黑体" w:cs="黑体"/>
              </w:rPr>
              <w:t>100</w:t>
            </w:r>
            <w:r>
              <w:rPr>
                <w:rFonts w:hint="eastAsia" w:ascii="黑体" w:hAnsi="黑体" w:eastAsia="黑体" w:cs="黑体"/>
              </w:rPr>
              <w:t>％，每升高</w:t>
            </w:r>
            <w:r>
              <w:rPr>
                <w:rFonts w:ascii="黑体" w:hAnsi="黑体" w:eastAsia="黑体" w:cs="黑体"/>
              </w:rPr>
              <w:t>1</w:t>
            </w:r>
            <w:r>
              <w:rPr>
                <w:rFonts w:hint="eastAsia" w:ascii="黑体" w:hAnsi="黑体" w:eastAsia="黑体" w:cs="黑体"/>
              </w:rPr>
              <w:t>个百分点扣</w:t>
            </w:r>
            <w:r>
              <w:rPr>
                <w:rFonts w:ascii="黑体" w:hAnsi="黑体" w:eastAsia="黑体" w:cs="黑体"/>
              </w:rPr>
              <w:t>5</w:t>
            </w:r>
            <w:r>
              <w:rPr>
                <w:rFonts w:hint="eastAsia" w:ascii="黑体" w:hAnsi="黑体" w:eastAsia="黑体" w:cs="黑体"/>
              </w:rPr>
              <w:t>分，最多扣</w:t>
            </w:r>
            <w:r>
              <w:rPr>
                <w:rFonts w:ascii="黑体" w:hAnsi="黑体" w:eastAsia="黑体" w:cs="黑体"/>
              </w:rPr>
              <w:t>20</w:t>
            </w:r>
            <w:r>
              <w:rPr>
                <w:rFonts w:hint="eastAsia" w:ascii="黑体" w:hAnsi="黑体" w:eastAsia="黑体" w:cs="黑体"/>
              </w:rPr>
              <w:t>分；每降低</w:t>
            </w:r>
            <w:r>
              <w:rPr>
                <w:rFonts w:ascii="黑体" w:hAnsi="黑体" w:eastAsia="黑体" w:cs="黑体"/>
              </w:rPr>
              <w:t>1</w:t>
            </w:r>
            <w:r>
              <w:rPr>
                <w:rFonts w:hint="eastAsia" w:ascii="黑体" w:hAnsi="黑体" w:eastAsia="黑体" w:cs="黑体"/>
              </w:rPr>
              <w:t>个百分点奖</w:t>
            </w:r>
            <w:r>
              <w:rPr>
                <w:rFonts w:ascii="黑体" w:hAnsi="黑体" w:eastAsia="黑体" w:cs="黑体"/>
              </w:rPr>
              <w:t>5</w:t>
            </w:r>
            <w:r>
              <w:rPr>
                <w:rFonts w:hint="eastAsia" w:ascii="黑体" w:hAnsi="黑体" w:eastAsia="黑体" w:cs="黑体"/>
              </w:rPr>
              <w:t>分，最多奖加分</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关键人员：见关键人员清单</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10</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912"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rPr>
            </w:pPr>
          </w:p>
        </w:tc>
        <w:tc>
          <w:tcPr>
            <w:tcW w:w="44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rPr>
            </w:pPr>
          </w:p>
        </w:tc>
      </w:tr>
    </w:tbl>
    <w:p>
      <w:pPr>
        <w:rPr>
          <w:rFonts w:ascii="宋体" w:hAnsi="宋体" w:eastAsia="宋体"/>
        </w:rPr>
        <w:sectPr>
          <w:pgSz w:w="11907" w:h="16840"/>
          <w:pgMar w:top="1797" w:right="1389" w:bottom="1797" w:left="1389" w:header="851" w:footer="992" w:gutter="0"/>
          <w:cols w:space="425" w:num="1"/>
          <w:docGrid w:type="linesAndChars" w:linePitch="312" w:charSpace="0"/>
        </w:sectPr>
      </w:pPr>
    </w:p>
    <w:p>
      <w:pPr>
        <w:rPr>
          <w:rFonts w:ascii="宋体" w:hAnsi="宋体" w:eastAsia="宋体"/>
          <w:b/>
          <w:bCs/>
        </w:rPr>
      </w:pPr>
    </w:p>
    <w:p>
      <w:pPr>
        <w:jc w:val="center"/>
        <w:rPr>
          <w:rFonts w:ascii="宋体" w:hAnsi="宋体" w:eastAsia="宋体"/>
          <w:b/>
          <w:bCs/>
        </w:rPr>
      </w:pPr>
      <w:r>
        <w:rPr>
          <w:rFonts w:hint="eastAsia" w:ascii="黑体" w:hAnsi="黑体" w:eastAsia="黑体" w:cs="黑体"/>
          <w:b/>
          <w:bCs/>
        </w:rPr>
        <w:t>营销总监绩效考核计划表</w:t>
      </w:r>
    </w:p>
    <w:tbl>
      <w:tblPr>
        <w:tblStyle w:val="25"/>
        <w:tblW w:w="9220" w:type="dxa"/>
        <w:tblInd w:w="10" w:type="dxa"/>
        <w:tblLayout w:type="fixed"/>
        <w:tblCellMar>
          <w:top w:w="0" w:type="dxa"/>
          <w:left w:w="0" w:type="dxa"/>
          <w:bottom w:w="0" w:type="dxa"/>
          <w:right w:w="0" w:type="dxa"/>
        </w:tblCellMar>
      </w:tblPr>
      <w:tblGrid>
        <w:gridCol w:w="254"/>
        <w:gridCol w:w="835"/>
        <w:gridCol w:w="2151"/>
        <w:gridCol w:w="2180"/>
        <w:gridCol w:w="720"/>
        <w:gridCol w:w="720"/>
        <w:gridCol w:w="720"/>
        <w:gridCol w:w="360"/>
        <w:gridCol w:w="900"/>
        <w:gridCol w:w="380"/>
      </w:tblGrid>
      <w:tr>
        <w:trPr>
          <w:trHeight w:val="300" w:hRule="exact"/>
        </w:trPr>
        <w:tc>
          <w:tcPr>
            <w:tcW w:w="5420"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考</w:t>
            </w:r>
            <w:r>
              <w:rPr>
                <w:rFonts w:ascii="黑体" w:hAnsi="黑体" w:eastAsia="黑体" w:cs="黑体"/>
                <w:b/>
                <w:bCs/>
              </w:rPr>
              <w:t xml:space="preserve">  </w:t>
            </w:r>
            <w:r>
              <w:rPr>
                <w:rFonts w:hint="eastAsia" w:ascii="黑体" w:hAnsi="黑体" w:eastAsia="黑体" w:cs="黑体"/>
                <w:b/>
                <w:bCs/>
              </w:rPr>
              <w:t>评</w:t>
            </w:r>
            <w:r>
              <w:rPr>
                <w:rFonts w:ascii="黑体" w:hAnsi="黑体" w:eastAsia="黑体" w:cs="黑体"/>
                <w:b/>
                <w:bCs/>
              </w:rPr>
              <w:t xml:space="preserve">  </w:t>
            </w:r>
            <w:r>
              <w:rPr>
                <w:rFonts w:hint="eastAsia" w:ascii="黑体" w:hAnsi="黑体" w:eastAsia="黑体" w:cs="黑体"/>
                <w:b/>
                <w:bCs/>
              </w:rPr>
              <w:t>项</w:t>
            </w:r>
            <w:r>
              <w:rPr>
                <w:rFonts w:ascii="黑体" w:hAnsi="黑体" w:eastAsia="黑体" w:cs="黑体"/>
                <w:b/>
                <w:bCs/>
              </w:rPr>
              <w:t xml:space="preserve">  </w:t>
            </w:r>
            <w:r>
              <w:rPr>
                <w:rFonts w:hint="eastAsia" w:ascii="黑体" w:hAnsi="黑体" w:eastAsia="黑体" w:cs="黑体"/>
                <w:b/>
                <w:bCs/>
              </w:rPr>
              <w:t>目</w:t>
            </w:r>
          </w:p>
        </w:tc>
        <w:tc>
          <w:tcPr>
            <w:tcW w:w="216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考核指标</w:t>
            </w:r>
          </w:p>
        </w:tc>
        <w:tc>
          <w:tcPr>
            <w:tcW w:w="36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配</w:t>
            </w:r>
          </w:p>
          <w:p>
            <w:pPr>
              <w:jc w:val="center"/>
              <w:rPr>
                <w:rFonts w:ascii="宋体" w:hAnsi="宋体" w:eastAsia="宋体"/>
                <w:b/>
                <w:bCs/>
              </w:rPr>
            </w:pPr>
            <w:r>
              <w:rPr>
                <w:rFonts w:hint="eastAsia" w:ascii="黑体" w:hAnsi="黑体" w:eastAsia="黑体" w:cs="黑体"/>
                <w:b/>
                <w:bCs/>
              </w:rPr>
              <w:t>分</w:t>
            </w:r>
          </w:p>
        </w:tc>
        <w:tc>
          <w:tcPr>
            <w:tcW w:w="90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数据</w:t>
            </w:r>
          </w:p>
          <w:p>
            <w:pPr>
              <w:jc w:val="center"/>
              <w:rPr>
                <w:rFonts w:ascii="宋体" w:hAnsi="宋体" w:eastAsia="宋体"/>
                <w:b/>
                <w:bCs/>
              </w:rPr>
            </w:pPr>
            <w:r>
              <w:rPr>
                <w:rFonts w:hint="eastAsia" w:ascii="黑体" w:hAnsi="黑体" w:eastAsia="黑体" w:cs="黑体"/>
                <w:b/>
                <w:bCs/>
              </w:rPr>
              <w:t>来源</w:t>
            </w:r>
          </w:p>
        </w:tc>
        <w:tc>
          <w:tcPr>
            <w:tcW w:w="38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周期</w:t>
            </w:r>
          </w:p>
        </w:tc>
      </w:tr>
      <w:tr>
        <w:trPr>
          <w:trHeight w:val="799" w:hRule="exact"/>
        </w:trPr>
        <w:tc>
          <w:tcPr>
            <w:tcW w:w="1089"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项目名称</w:t>
            </w:r>
          </w:p>
        </w:tc>
        <w:tc>
          <w:tcPr>
            <w:tcW w:w="2151"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计算方式</w:t>
            </w:r>
          </w:p>
        </w:tc>
        <w:tc>
          <w:tcPr>
            <w:tcW w:w="218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项目界定</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最高</w:t>
            </w:r>
          </w:p>
          <w:p>
            <w:pPr>
              <w:jc w:val="center"/>
              <w:rPr>
                <w:rFonts w:ascii="宋体" w:hAnsi="宋体" w:eastAsia="宋体"/>
                <w:b/>
                <w:bCs/>
              </w:rPr>
            </w:pPr>
            <w:r>
              <w:rPr>
                <w:rFonts w:hint="eastAsia" w:ascii="黑体" w:hAnsi="黑体" w:eastAsia="黑体" w:cs="黑体"/>
                <w:b/>
                <w:bCs/>
              </w:rPr>
              <w:t>指标</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考核</w:t>
            </w:r>
          </w:p>
          <w:p>
            <w:pPr>
              <w:jc w:val="center"/>
              <w:rPr>
                <w:rFonts w:ascii="宋体" w:hAnsi="宋体" w:eastAsia="宋体"/>
                <w:b/>
                <w:bCs/>
              </w:rPr>
            </w:pPr>
            <w:r>
              <w:rPr>
                <w:rFonts w:hint="eastAsia" w:ascii="黑体" w:hAnsi="黑体" w:eastAsia="黑体" w:cs="黑体"/>
                <w:b/>
                <w:bCs/>
              </w:rPr>
              <w:t>指标</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最低</w:t>
            </w:r>
          </w:p>
          <w:p>
            <w:pPr>
              <w:jc w:val="center"/>
              <w:rPr>
                <w:rFonts w:ascii="宋体" w:hAnsi="宋体" w:eastAsia="宋体"/>
                <w:b/>
                <w:bCs/>
              </w:rPr>
            </w:pPr>
            <w:r>
              <w:rPr>
                <w:rFonts w:hint="eastAsia" w:ascii="黑体" w:hAnsi="黑体" w:eastAsia="黑体" w:cs="黑体"/>
                <w:b/>
                <w:bCs/>
              </w:rPr>
              <w:t>指标</w:t>
            </w:r>
          </w:p>
        </w:tc>
        <w:tc>
          <w:tcPr>
            <w:tcW w:w="36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b/>
                <w:bCs/>
              </w:rPr>
            </w:pPr>
          </w:p>
        </w:tc>
        <w:tc>
          <w:tcPr>
            <w:tcW w:w="90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b/>
                <w:bCs/>
              </w:rPr>
            </w:pPr>
          </w:p>
        </w:tc>
        <w:tc>
          <w:tcPr>
            <w:tcW w:w="38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b/>
                <w:bCs/>
              </w:rPr>
            </w:pPr>
          </w:p>
        </w:tc>
      </w:tr>
      <w:tr>
        <w:trPr>
          <w:trHeight w:val="1716" w:hRule="exact"/>
        </w:trPr>
        <w:tc>
          <w:tcPr>
            <w:tcW w:w="25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1</w:t>
            </w:r>
          </w:p>
        </w:tc>
        <w:tc>
          <w:tcPr>
            <w:tcW w:w="83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回款</w:t>
            </w:r>
          </w:p>
          <w:p>
            <w:pPr>
              <w:jc w:val="center"/>
              <w:rPr>
                <w:rFonts w:ascii="宋体" w:hAnsi="宋体" w:eastAsia="宋体"/>
              </w:rPr>
            </w:pPr>
            <w:r>
              <w:rPr>
                <w:rFonts w:hint="eastAsia" w:ascii="黑体" w:hAnsi="黑体" w:eastAsia="黑体" w:cs="黑体"/>
              </w:rPr>
              <w:t>目标达成率</w:t>
            </w:r>
          </w:p>
        </w:tc>
        <w:tc>
          <w:tcPr>
            <w:tcW w:w="2151"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回款目标达成率</w:t>
            </w:r>
            <w:r>
              <w:rPr>
                <w:rFonts w:ascii="黑体" w:hAnsi="黑体" w:eastAsia="黑体" w:cs="黑体"/>
              </w:rPr>
              <w:t>=</w:t>
            </w:r>
            <w:r>
              <w:rPr>
                <w:rFonts w:hint="eastAsia" w:ascii="黑体" w:hAnsi="黑体" w:eastAsia="黑体" w:cs="黑体"/>
              </w:rPr>
              <w:t>累计实际完成回款额÷累计计划回款额×</w:t>
            </w:r>
            <w:r>
              <w:rPr>
                <w:rFonts w:ascii="黑体" w:hAnsi="黑体" w:eastAsia="黑体" w:cs="黑体"/>
              </w:rPr>
              <w:t>100</w:t>
            </w:r>
            <w:r>
              <w:rPr>
                <w:rFonts w:hint="eastAsia" w:ascii="黑体" w:hAnsi="黑体" w:eastAsia="黑体" w:cs="黑体"/>
              </w:rPr>
              <w:t>％</w:t>
            </w:r>
          </w:p>
        </w:tc>
        <w:tc>
          <w:tcPr>
            <w:tcW w:w="218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累计实际回款额：以财务中心结算报表数据为准累计计划回款额：指公司下达给销售大区的月度指标</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120</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100</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80</w:t>
            </w:r>
            <w:r>
              <w:rPr>
                <w:rFonts w:hint="eastAsia" w:ascii="黑体" w:hAnsi="黑体" w:eastAsia="黑体" w:cs="黑体"/>
              </w:rPr>
              <w:t>％</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40</w:t>
            </w:r>
          </w:p>
        </w:tc>
        <w:tc>
          <w:tcPr>
            <w:tcW w:w="9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财务</w:t>
            </w:r>
          </w:p>
          <w:p>
            <w:pPr>
              <w:jc w:val="center"/>
              <w:rPr>
                <w:rFonts w:ascii="宋体" w:hAnsi="宋体" w:eastAsia="宋体"/>
              </w:rPr>
            </w:pPr>
            <w:r>
              <w:rPr>
                <w:rFonts w:hint="eastAsia" w:ascii="黑体" w:hAnsi="黑体" w:eastAsia="黑体" w:cs="黑体"/>
              </w:rPr>
              <w:t>中心</w:t>
            </w:r>
          </w:p>
        </w:tc>
        <w:tc>
          <w:tcPr>
            <w:tcW w:w="38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累计</w:t>
            </w:r>
          </w:p>
        </w:tc>
      </w:tr>
      <w:tr>
        <w:trPr>
          <w:trHeight w:val="1100" w:hRule="exact"/>
        </w:trPr>
        <w:tc>
          <w:tcPr>
            <w:tcW w:w="25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2</w:t>
            </w:r>
          </w:p>
        </w:tc>
        <w:tc>
          <w:tcPr>
            <w:tcW w:w="83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销售回款率</w:t>
            </w:r>
          </w:p>
        </w:tc>
        <w:tc>
          <w:tcPr>
            <w:tcW w:w="2151"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销售回款率</w:t>
            </w:r>
            <w:r>
              <w:rPr>
                <w:rFonts w:ascii="黑体" w:hAnsi="黑体" w:eastAsia="黑体" w:cs="黑体"/>
              </w:rPr>
              <w:t>=</w:t>
            </w:r>
            <w:r>
              <w:rPr>
                <w:rFonts w:hint="eastAsia" w:ascii="黑体" w:hAnsi="黑体" w:eastAsia="黑体" w:cs="黑体"/>
              </w:rPr>
              <w:t>累计回款额÷累计销售额×</w:t>
            </w:r>
            <w:r>
              <w:rPr>
                <w:rFonts w:ascii="黑体" w:hAnsi="黑体" w:eastAsia="黑体" w:cs="黑体"/>
              </w:rPr>
              <w:t>100</w:t>
            </w:r>
            <w:r>
              <w:rPr>
                <w:rFonts w:hint="eastAsia" w:ascii="黑体" w:hAnsi="黑体" w:eastAsia="黑体" w:cs="黑体"/>
              </w:rPr>
              <w:t>％</w:t>
            </w:r>
          </w:p>
        </w:tc>
        <w:tc>
          <w:tcPr>
            <w:tcW w:w="218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累计回款额与累计销售额：以财务中心结算报表数据为准</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100</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95</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85</w:t>
            </w:r>
            <w:r>
              <w:rPr>
                <w:rFonts w:hint="eastAsia" w:ascii="黑体" w:hAnsi="黑体" w:eastAsia="黑体" w:cs="黑体"/>
              </w:rPr>
              <w:t>％</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20</w:t>
            </w:r>
          </w:p>
        </w:tc>
        <w:tc>
          <w:tcPr>
            <w:tcW w:w="9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财务</w:t>
            </w:r>
          </w:p>
          <w:p>
            <w:pPr>
              <w:jc w:val="center"/>
              <w:rPr>
                <w:rFonts w:ascii="宋体" w:hAnsi="宋体" w:eastAsia="宋体"/>
              </w:rPr>
            </w:pPr>
            <w:r>
              <w:rPr>
                <w:rFonts w:hint="eastAsia" w:ascii="黑体" w:hAnsi="黑体" w:eastAsia="黑体" w:cs="黑体"/>
              </w:rPr>
              <w:t>中心</w:t>
            </w:r>
          </w:p>
        </w:tc>
        <w:tc>
          <w:tcPr>
            <w:tcW w:w="38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累计</w:t>
            </w:r>
          </w:p>
        </w:tc>
      </w:tr>
      <w:tr>
        <w:trPr>
          <w:trHeight w:val="1709" w:hRule="exact"/>
        </w:trPr>
        <w:tc>
          <w:tcPr>
            <w:tcW w:w="25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3</w:t>
            </w:r>
          </w:p>
        </w:tc>
        <w:tc>
          <w:tcPr>
            <w:tcW w:w="83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销售费用率</w:t>
            </w:r>
          </w:p>
        </w:tc>
        <w:tc>
          <w:tcPr>
            <w:tcW w:w="2151"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销售费用率</w:t>
            </w:r>
            <w:r>
              <w:rPr>
                <w:rFonts w:ascii="黑体" w:hAnsi="黑体" w:eastAsia="黑体" w:cs="黑体"/>
              </w:rPr>
              <w:t>=</w:t>
            </w:r>
            <w:r>
              <w:rPr>
                <w:rFonts w:hint="eastAsia" w:ascii="黑体" w:hAnsi="黑体" w:eastAsia="黑体" w:cs="黑体"/>
              </w:rPr>
              <w:t>当期销售费用÷当期销售额×</w:t>
            </w:r>
            <w:r>
              <w:rPr>
                <w:rFonts w:ascii="黑体" w:hAnsi="黑体" w:eastAsia="黑体" w:cs="黑体"/>
              </w:rPr>
              <w:t>100</w:t>
            </w:r>
            <w:r>
              <w:rPr>
                <w:rFonts w:hint="eastAsia" w:ascii="黑体" w:hAnsi="黑体" w:eastAsia="黑体" w:cs="黑体"/>
              </w:rPr>
              <w:t>％</w:t>
            </w:r>
          </w:p>
        </w:tc>
        <w:tc>
          <w:tcPr>
            <w:tcW w:w="218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销售费用：业务员工资、提成及实际报销的差旅费、招待费、通讯费等实际销售额：以财务中心结算报表数据为准</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3</w:t>
            </w:r>
            <w:r>
              <w:rPr>
                <w:rFonts w:hint="eastAsia" w:ascii="黑体" w:hAnsi="黑体" w:eastAsia="黑体" w:cs="黑体"/>
              </w:rPr>
              <w:t>％</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5</w:t>
            </w:r>
          </w:p>
        </w:tc>
        <w:tc>
          <w:tcPr>
            <w:tcW w:w="9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财务</w:t>
            </w:r>
          </w:p>
          <w:p>
            <w:pPr>
              <w:jc w:val="center"/>
              <w:rPr>
                <w:rFonts w:ascii="宋体" w:hAnsi="宋体" w:eastAsia="宋体"/>
              </w:rPr>
            </w:pPr>
            <w:r>
              <w:rPr>
                <w:rFonts w:hint="eastAsia" w:ascii="黑体" w:hAnsi="黑体" w:eastAsia="黑体" w:cs="黑体"/>
              </w:rPr>
              <w:t>中心</w:t>
            </w:r>
          </w:p>
        </w:tc>
        <w:tc>
          <w:tcPr>
            <w:tcW w:w="38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季度滚动</w:t>
            </w:r>
          </w:p>
        </w:tc>
      </w:tr>
      <w:tr>
        <w:trPr>
          <w:trHeight w:val="1080" w:hRule="exact"/>
        </w:trPr>
        <w:tc>
          <w:tcPr>
            <w:tcW w:w="25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4</w:t>
            </w:r>
          </w:p>
        </w:tc>
        <w:tc>
          <w:tcPr>
            <w:tcW w:w="83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销售额增长率</w:t>
            </w:r>
          </w:p>
        </w:tc>
        <w:tc>
          <w:tcPr>
            <w:tcW w:w="2151"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销售额增长率：当期销售额÷去年同期销售额×</w:t>
            </w:r>
            <w:r>
              <w:rPr>
                <w:rFonts w:ascii="黑体" w:hAnsi="黑体" w:eastAsia="黑体" w:cs="黑体"/>
              </w:rPr>
              <w:t>100</w:t>
            </w:r>
            <w:r>
              <w:rPr>
                <w:rFonts w:hint="eastAsia" w:ascii="黑体" w:hAnsi="黑体" w:eastAsia="黑体" w:cs="黑体"/>
              </w:rPr>
              <w:t>％</w:t>
            </w:r>
          </w:p>
        </w:tc>
        <w:tc>
          <w:tcPr>
            <w:tcW w:w="218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销售额：以财务中心结算报表数据为准</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135</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125</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110</w:t>
            </w:r>
            <w:r>
              <w:rPr>
                <w:rFonts w:hint="eastAsia" w:ascii="黑体" w:hAnsi="黑体" w:eastAsia="黑体" w:cs="黑体"/>
              </w:rPr>
              <w:t>％</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15</w:t>
            </w:r>
          </w:p>
        </w:tc>
        <w:tc>
          <w:tcPr>
            <w:tcW w:w="9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财务</w:t>
            </w:r>
          </w:p>
          <w:p>
            <w:pPr>
              <w:jc w:val="center"/>
              <w:rPr>
                <w:rFonts w:ascii="宋体" w:hAnsi="宋体" w:eastAsia="宋体"/>
              </w:rPr>
            </w:pPr>
            <w:r>
              <w:rPr>
                <w:rFonts w:hint="eastAsia" w:ascii="黑体" w:hAnsi="黑体" w:eastAsia="黑体" w:cs="黑体"/>
              </w:rPr>
              <w:t>中心</w:t>
            </w:r>
          </w:p>
        </w:tc>
        <w:tc>
          <w:tcPr>
            <w:tcW w:w="38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滚动</w:t>
            </w:r>
          </w:p>
        </w:tc>
      </w:tr>
      <w:tr>
        <w:trPr>
          <w:trHeight w:val="1717" w:hRule="exact"/>
        </w:trPr>
        <w:tc>
          <w:tcPr>
            <w:tcW w:w="25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5</w:t>
            </w:r>
          </w:p>
        </w:tc>
        <w:tc>
          <w:tcPr>
            <w:tcW w:w="83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重点产品销售增长率</w:t>
            </w:r>
          </w:p>
        </w:tc>
        <w:tc>
          <w:tcPr>
            <w:tcW w:w="2151"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重点产品销售增长率</w:t>
            </w:r>
            <w:r>
              <w:rPr>
                <w:rFonts w:ascii="黑体" w:hAnsi="黑体" w:eastAsia="黑体" w:cs="黑体"/>
              </w:rPr>
              <w:t>=(</w:t>
            </w:r>
            <w:r>
              <w:rPr>
                <w:rFonts w:hint="eastAsia" w:ascii="黑体" w:hAnsi="黑体" w:eastAsia="黑体" w:cs="黑体"/>
              </w:rPr>
              <w:t>当期销售额一上期销售额</w:t>
            </w:r>
            <w:r>
              <w:rPr>
                <w:rFonts w:ascii="黑体" w:hAnsi="黑体" w:eastAsia="黑体" w:cs="黑体"/>
              </w:rPr>
              <w:t>)</w:t>
            </w:r>
            <w:r>
              <w:rPr>
                <w:rFonts w:hint="eastAsia" w:ascii="黑体" w:hAnsi="黑体" w:eastAsia="黑体" w:cs="黑体"/>
              </w:rPr>
              <w:t>÷上期销售额×</w:t>
            </w:r>
            <w:r>
              <w:rPr>
                <w:rFonts w:ascii="黑体" w:hAnsi="黑体" w:eastAsia="黑体" w:cs="黑体"/>
              </w:rPr>
              <w:t>100</w:t>
            </w:r>
            <w:r>
              <w:rPr>
                <w:rFonts w:hint="eastAsia" w:ascii="黑体" w:hAnsi="黑体" w:eastAsia="黑体" w:cs="黑体"/>
              </w:rPr>
              <w:t>％</w:t>
            </w:r>
          </w:p>
        </w:tc>
        <w:tc>
          <w:tcPr>
            <w:tcW w:w="218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重点产品：公司确认重点发展的新产品或核心产品</w:t>
            </w:r>
            <w:r>
              <w:rPr>
                <w:rFonts w:ascii="黑体" w:hAnsi="黑体" w:eastAsia="黑体" w:cs="黑体"/>
              </w:rPr>
              <w:t>(</w:t>
            </w:r>
            <w:r>
              <w:rPr>
                <w:rFonts w:hint="eastAsia" w:ascii="黑体" w:hAnsi="黑体" w:eastAsia="黑体" w:cs="黑体"/>
              </w:rPr>
              <w:t>见重点产品清单</w:t>
            </w:r>
            <w:r>
              <w:rPr>
                <w:rFonts w:ascii="黑体" w:hAnsi="黑体" w:eastAsia="黑体" w:cs="黑体"/>
              </w:rPr>
              <w:t>)</w:t>
            </w:r>
            <w:r>
              <w:rPr>
                <w:rFonts w:hint="eastAsia" w:ascii="黑体" w:hAnsi="黑体" w:eastAsia="黑体" w:cs="黑体"/>
              </w:rPr>
              <w:t>销售额：以财务中心结算报表数据为准</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120</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110</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100</w:t>
            </w:r>
            <w:r>
              <w:rPr>
                <w:rFonts w:hint="eastAsia" w:ascii="黑体" w:hAnsi="黑体" w:eastAsia="黑体" w:cs="黑体"/>
              </w:rPr>
              <w:t>％</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15</w:t>
            </w:r>
          </w:p>
        </w:tc>
        <w:tc>
          <w:tcPr>
            <w:tcW w:w="9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财务</w:t>
            </w:r>
          </w:p>
          <w:p>
            <w:pPr>
              <w:jc w:val="center"/>
              <w:rPr>
                <w:rFonts w:ascii="宋体" w:hAnsi="宋体" w:eastAsia="宋体"/>
              </w:rPr>
            </w:pPr>
            <w:r>
              <w:rPr>
                <w:rFonts w:hint="eastAsia" w:ascii="黑体" w:hAnsi="黑体" w:eastAsia="黑体" w:cs="黑体"/>
              </w:rPr>
              <w:t>中心</w:t>
            </w:r>
          </w:p>
        </w:tc>
        <w:tc>
          <w:tcPr>
            <w:tcW w:w="38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滚动</w:t>
            </w:r>
          </w:p>
        </w:tc>
      </w:tr>
      <w:tr>
        <w:trPr>
          <w:trHeight w:val="1252" w:hRule="exact"/>
        </w:trPr>
        <w:tc>
          <w:tcPr>
            <w:tcW w:w="25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6</w:t>
            </w:r>
          </w:p>
        </w:tc>
        <w:tc>
          <w:tcPr>
            <w:tcW w:w="83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客户</w:t>
            </w:r>
          </w:p>
          <w:p>
            <w:pPr>
              <w:jc w:val="center"/>
              <w:rPr>
                <w:rFonts w:ascii="宋体" w:hAnsi="宋体" w:eastAsia="宋体"/>
              </w:rPr>
            </w:pPr>
            <w:r>
              <w:rPr>
                <w:rFonts w:hint="eastAsia" w:ascii="黑体" w:hAnsi="黑体" w:eastAsia="黑体" w:cs="黑体"/>
              </w:rPr>
              <w:t>投诉降低率</w:t>
            </w:r>
          </w:p>
        </w:tc>
        <w:tc>
          <w:tcPr>
            <w:tcW w:w="2151"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客户投诉降低率</w:t>
            </w:r>
            <w:r>
              <w:rPr>
                <w:rFonts w:ascii="黑体" w:hAnsi="黑体" w:eastAsia="黑体" w:cs="黑体"/>
              </w:rPr>
              <w:t>=1-(</w:t>
            </w:r>
            <w:r>
              <w:rPr>
                <w:rFonts w:hint="eastAsia" w:ascii="黑体" w:hAnsi="黑体" w:eastAsia="黑体" w:cs="黑体"/>
              </w:rPr>
              <w:t>当期客户投诉量÷上期客户投诉量</w:t>
            </w:r>
            <w:r>
              <w:rPr>
                <w:rFonts w:ascii="黑体" w:hAnsi="黑体" w:eastAsia="黑体" w:cs="黑体"/>
              </w:rPr>
              <w:t>)</w:t>
            </w:r>
            <w:r>
              <w:rPr>
                <w:rFonts w:hint="eastAsia" w:ascii="黑体" w:hAnsi="黑体" w:eastAsia="黑体" w:cs="黑体"/>
              </w:rPr>
              <w:t>×</w:t>
            </w:r>
            <w:r>
              <w:rPr>
                <w:rFonts w:ascii="黑体" w:hAnsi="黑体" w:eastAsia="黑体" w:cs="黑体"/>
              </w:rPr>
              <w:t>100</w:t>
            </w:r>
            <w:r>
              <w:rPr>
                <w:rFonts w:hint="eastAsia" w:ascii="黑体" w:hAnsi="黑体" w:eastAsia="黑体" w:cs="黑体"/>
              </w:rPr>
              <w:t>％</w:t>
            </w:r>
          </w:p>
        </w:tc>
        <w:tc>
          <w:tcPr>
            <w:tcW w:w="218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客户投诉量：以客户投诉到市场部的记录为准</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5</w:t>
            </w:r>
          </w:p>
        </w:tc>
        <w:tc>
          <w:tcPr>
            <w:tcW w:w="9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p>
        </w:tc>
        <w:tc>
          <w:tcPr>
            <w:tcW w:w="38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季度滚动</w:t>
            </w:r>
          </w:p>
        </w:tc>
      </w:tr>
    </w:tbl>
    <w:p>
      <w:pPr>
        <w:rPr>
          <w:rFonts w:ascii="宋体" w:hAnsi="宋体" w:eastAsia="宋体"/>
        </w:rPr>
        <w:sectPr>
          <w:pgSz w:w="11907" w:h="16840"/>
          <w:pgMar w:top="1797" w:right="1389" w:bottom="1797" w:left="1389" w:header="851" w:footer="992" w:gutter="0"/>
          <w:cols w:space="425" w:num="1"/>
          <w:docGrid w:type="linesAndChars" w:linePitch="312" w:charSpace="0"/>
        </w:sectPr>
      </w:pPr>
    </w:p>
    <w:p>
      <w:pPr>
        <w:rPr>
          <w:rFonts w:ascii="宋体" w:hAnsi="宋体" w:eastAsia="宋体"/>
          <w:b/>
          <w:bCs/>
        </w:rPr>
      </w:pPr>
    </w:p>
    <w:p>
      <w:pPr>
        <w:jc w:val="center"/>
        <w:rPr>
          <w:rFonts w:ascii="宋体" w:hAnsi="宋体" w:eastAsia="宋体"/>
          <w:b/>
          <w:bCs/>
        </w:rPr>
      </w:pPr>
      <w:r>
        <w:rPr>
          <w:rFonts w:hint="eastAsia" w:ascii="黑体" w:hAnsi="黑体" w:eastAsia="黑体" w:cs="黑体"/>
          <w:b/>
          <w:bCs/>
        </w:rPr>
        <w:t>营销总监一市场部长绩效考核计划表</w:t>
      </w:r>
    </w:p>
    <w:tbl>
      <w:tblPr>
        <w:tblStyle w:val="25"/>
        <w:tblW w:w="9240" w:type="dxa"/>
        <w:tblInd w:w="10" w:type="dxa"/>
        <w:tblLayout w:type="fixed"/>
        <w:tblCellMar>
          <w:top w:w="0" w:type="dxa"/>
          <w:left w:w="0" w:type="dxa"/>
          <w:bottom w:w="0" w:type="dxa"/>
          <w:right w:w="0" w:type="dxa"/>
        </w:tblCellMar>
      </w:tblPr>
      <w:tblGrid>
        <w:gridCol w:w="254"/>
        <w:gridCol w:w="846"/>
        <w:gridCol w:w="2160"/>
        <w:gridCol w:w="2160"/>
        <w:gridCol w:w="740"/>
        <w:gridCol w:w="760"/>
        <w:gridCol w:w="720"/>
        <w:gridCol w:w="320"/>
        <w:gridCol w:w="950"/>
        <w:gridCol w:w="330"/>
      </w:tblGrid>
      <w:tr>
        <w:trPr>
          <w:trHeight w:val="300" w:hRule="exact"/>
        </w:trPr>
        <w:tc>
          <w:tcPr>
            <w:tcW w:w="5420"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考</w:t>
            </w:r>
            <w:r>
              <w:rPr>
                <w:rFonts w:ascii="黑体" w:hAnsi="黑体" w:eastAsia="黑体" w:cs="黑体"/>
                <w:b/>
                <w:bCs/>
              </w:rPr>
              <w:t xml:space="preserve">  </w:t>
            </w:r>
            <w:r>
              <w:rPr>
                <w:rFonts w:hint="eastAsia" w:ascii="黑体" w:hAnsi="黑体" w:eastAsia="黑体" w:cs="黑体"/>
                <w:b/>
                <w:bCs/>
              </w:rPr>
              <w:t>评</w:t>
            </w:r>
            <w:r>
              <w:rPr>
                <w:rFonts w:ascii="黑体" w:hAnsi="黑体" w:eastAsia="黑体" w:cs="黑体"/>
                <w:b/>
                <w:bCs/>
              </w:rPr>
              <w:t xml:space="preserve">  </w:t>
            </w:r>
            <w:r>
              <w:rPr>
                <w:rFonts w:hint="eastAsia" w:ascii="黑体" w:hAnsi="黑体" w:eastAsia="黑体" w:cs="黑体"/>
                <w:b/>
                <w:bCs/>
              </w:rPr>
              <w:t>项</w:t>
            </w:r>
            <w:r>
              <w:rPr>
                <w:rFonts w:ascii="黑体" w:hAnsi="黑体" w:eastAsia="黑体" w:cs="黑体"/>
                <w:b/>
                <w:bCs/>
              </w:rPr>
              <w:t xml:space="preserve">  </w:t>
            </w:r>
            <w:r>
              <w:rPr>
                <w:rFonts w:hint="eastAsia" w:ascii="黑体" w:hAnsi="黑体" w:eastAsia="黑体" w:cs="黑体"/>
                <w:b/>
                <w:bCs/>
              </w:rPr>
              <w:t>目</w:t>
            </w:r>
          </w:p>
        </w:tc>
        <w:tc>
          <w:tcPr>
            <w:tcW w:w="222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考核指标</w:t>
            </w:r>
          </w:p>
        </w:tc>
        <w:tc>
          <w:tcPr>
            <w:tcW w:w="32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配</w:t>
            </w:r>
          </w:p>
          <w:p>
            <w:pPr>
              <w:jc w:val="center"/>
              <w:rPr>
                <w:rFonts w:ascii="宋体" w:hAnsi="宋体" w:eastAsia="宋体"/>
                <w:b/>
                <w:bCs/>
              </w:rPr>
            </w:pPr>
            <w:r>
              <w:rPr>
                <w:rFonts w:hint="eastAsia" w:ascii="黑体" w:hAnsi="黑体" w:eastAsia="黑体" w:cs="黑体"/>
                <w:b/>
                <w:bCs/>
              </w:rPr>
              <w:t>分</w:t>
            </w:r>
          </w:p>
        </w:tc>
        <w:tc>
          <w:tcPr>
            <w:tcW w:w="95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数据</w:t>
            </w:r>
          </w:p>
          <w:p>
            <w:pPr>
              <w:jc w:val="center"/>
              <w:rPr>
                <w:rFonts w:ascii="宋体" w:hAnsi="宋体" w:eastAsia="宋体"/>
                <w:b/>
                <w:bCs/>
              </w:rPr>
            </w:pPr>
            <w:r>
              <w:rPr>
                <w:rFonts w:hint="eastAsia" w:ascii="黑体" w:hAnsi="黑体" w:eastAsia="黑体" w:cs="黑体"/>
                <w:b/>
                <w:bCs/>
              </w:rPr>
              <w:t>来源</w:t>
            </w:r>
          </w:p>
        </w:tc>
        <w:tc>
          <w:tcPr>
            <w:tcW w:w="33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周</w:t>
            </w:r>
          </w:p>
          <w:p>
            <w:pPr>
              <w:jc w:val="center"/>
              <w:rPr>
                <w:rFonts w:ascii="宋体" w:hAnsi="宋体" w:eastAsia="宋体"/>
                <w:b/>
                <w:bCs/>
              </w:rPr>
            </w:pPr>
            <w:r>
              <w:rPr>
                <w:rFonts w:hint="eastAsia" w:ascii="黑体" w:hAnsi="黑体" w:eastAsia="黑体" w:cs="黑体"/>
                <w:b/>
                <w:bCs/>
              </w:rPr>
              <w:t>期</w:t>
            </w:r>
          </w:p>
        </w:tc>
      </w:tr>
      <w:tr>
        <w:trPr>
          <w:trHeight w:val="799" w:hRule="exact"/>
        </w:trPr>
        <w:tc>
          <w:tcPr>
            <w:tcW w:w="1100"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项目名称</w:t>
            </w:r>
          </w:p>
        </w:tc>
        <w:tc>
          <w:tcPr>
            <w:tcW w:w="21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计算方式</w:t>
            </w:r>
          </w:p>
        </w:tc>
        <w:tc>
          <w:tcPr>
            <w:tcW w:w="21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项目界定</w:t>
            </w:r>
          </w:p>
        </w:tc>
        <w:tc>
          <w:tcPr>
            <w:tcW w:w="7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最高</w:t>
            </w:r>
          </w:p>
          <w:p>
            <w:pPr>
              <w:jc w:val="center"/>
              <w:rPr>
                <w:rFonts w:ascii="宋体" w:hAnsi="宋体" w:eastAsia="宋体"/>
                <w:b/>
                <w:bCs/>
              </w:rPr>
            </w:pPr>
            <w:r>
              <w:rPr>
                <w:rFonts w:hint="eastAsia" w:ascii="黑体" w:hAnsi="黑体" w:eastAsia="黑体" w:cs="黑体"/>
                <w:b/>
                <w:bCs/>
              </w:rPr>
              <w:t>指标</w:t>
            </w:r>
          </w:p>
        </w:tc>
        <w:tc>
          <w:tcPr>
            <w:tcW w:w="7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考核</w:t>
            </w:r>
          </w:p>
          <w:p>
            <w:pPr>
              <w:jc w:val="center"/>
              <w:rPr>
                <w:rFonts w:ascii="宋体" w:hAnsi="宋体" w:eastAsia="宋体"/>
                <w:b/>
                <w:bCs/>
              </w:rPr>
            </w:pPr>
            <w:r>
              <w:rPr>
                <w:rFonts w:hint="eastAsia" w:ascii="黑体" w:hAnsi="黑体" w:eastAsia="黑体" w:cs="黑体"/>
                <w:b/>
                <w:bCs/>
              </w:rPr>
              <w:t>指标</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最低</w:t>
            </w:r>
          </w:p>
          <w:p>
            <w:pPr>
              <w:jc w:val="center"/>
              <w:rPr>
                <w:rFonts w:ascii="宋体" w:hAnsi="宋体" w:eastAsia="宋体"/>
                <w:b/>
                <w:bCs/>
              </w:rPr>
            </w:pPr>
            <w:r>
              <w:rPr>
                <w:rFonts w:hint="eastAsia" w:ascii="黑体" w:hAnsi="黑体" w:eastAsia="黑体" w:cs="黑体"/>
                <w:b/>
                <w:bCs/>
              </w:rPr>
              <w:t>指标</w:t>
            </w:r>
          </w:p>
        </w:tc>
        <w:tc>
          <w:tcPr>
            <w:tcW w:w="32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b/>
                <w:bCs/>
              </w:rPr>
            </w:pPr>
          </w:p>
        </w:tc>
        <w:tc>
          <w:tcPr>
            <w:tcW w:w="95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b/>
                <w:bCs/>
              </w:rPr>
            </w:pPr>
          </w:p>
        </w:tc>
        <w:tc>
          <w:tcPr>
            <w:tcW w:w="33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b/>
                <w:bCs/>
              </w:rPr>
            </w:pPr>
          </w:p>
        </w:tc>
      </w:tr>
      <w:tr>
        <w:trPr>
          <w:trHeight w:val="1249" w:hRule="exact"/>
        </w:trPr>
        <w:tc>
          <w:tcPr>
            <w:tcW w:w="25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1</w:t>
            </w:r>
          </w:p>
        </w:tc>
        <w:tc>
          <w:tcPr>
            <w:tcW w:w="84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销售额增长率</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销售额增长率</w:t>
            </w:r>
            <w:r>
              <w:rPr>
                <w:rFonts w:ascii="黑体" w:hAnsi="黑体" w:eastAsia="黑体" w:cs="黑体"/>
              </w:rPr>
              <w:t>=</w:t>
            </w:r>
            <w:r>
              <w:rPr>
                <w:rFonts w:hint="eastAsia" w:ascii="黑体" w:hAnsi="黑体" w:eastAsia="黑体" w:cs="黑体"/>
              </w:rPr>
              <w:t>当期销售额÷去年同期销售额×</w:t>
            </w:r>
            <w:r>
              <w:rPr>
                <w:rFonts w:ascii="黑体" w:hAnsi="黑体" w:eastAsia="黑体" w:cs="黑体"/>
              </w:rPr>
              <w:t>100</w:t>
            </w:r>
            <w:r>
              <w:rPr>
                <w:rFonts w:hint="eastAsia" w:ascii="黑体" w:hAnsi="黑体" w:eastAsia="黑体" w:cs="黑体"/>
              </w:rPr>
              <w:t>％</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销售额：以财务中心结算报表数据为准</w:t>
            </w:r>
          </w:p>
        </w:tc>
        <w:tc>
          <w:tcPr>
            <w:tcW w:w="7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135</w:t>
            </w:r>
            <w:r>
              <w:rPr>
                <w:rFonts w:hint="eastAsia" w:ascii="黑体" w:hAnsi="黑体" w:eastAsia="黑体" w:cs="黑体"/>
              </w:rPr>
              <w:t>％</w:t>
            </w:r>
          </w:p>
        </w:tc>
        <w:tc>
          <w:tcPr>
            <w:tcW w:w="7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125</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110</w:t>
            </w:r>
            <w:r>
              <w:rPr>
                <w:rFonts w:hint="eastAsia" w:ascii="黑体" w:hAnsi="黑体" w:eastAsia="黑体" w:cs="黑体"/>
              </w:rPr>
              <w:t>％</w:t>
            </w:r>
          </w:p>
        </w:tc>
        <w:tc>
          <w:tcPr>
            <w:tcW w:w="3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60</w:t>
            </w:r>
          </w:p>
        </w:tc>
        <w:tc>
          <w:tcPr>
            <w:tcW w:w="95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财务</w:t>
            </w:r>
          </w:p>
          <w:p>
            <w:pPr>
              <w:jc w:val="center"/>
              <w:rPr>
                <w:rFonts w:ascii="宋体" w:hAnsi="宋体" w:eastAsia="宋体"/>
              </w:rPr>
            </w:pPr>
            <w:r>
              <w:rPr>
                <w:rFonts w:hint="eastAsia" w:ascii="黑体" w:hAnsi="黑体" w:eastAsia="黑体" w:cs="黑体"/>
              </w:rPr>
              <w:t>中心</w:t>
            </w:r>
          </w:p>
        </w:tc>
        <w:tc>
          <w:tcPr>
            <w:tcW w:w="33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滚动</w:t>
            </w:r>
          </w:p>
        </w:tc>
      </w:tr>
      <w:tr>
        <w:trPr>
          <w:trHeight w:val="1567" w:hRule="exact"/>
        </w:trPr>
        <w:tc>
          <w:tcPr>
            <w:tcW w:w="25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2</w:t>
            </w:r>
          </w:p>
        </w:tc>
        <w:tc>
          <w:tcPr>
            <w:tcW w:w="84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市场推广活动费用控制率</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市场推广活动费用控制率</w:t>
            </w:r>
            <w:r>
              <w:rPr>
                <w:rFonts w:ascii="黑体" w:hAnsi="黑体" w:eastAsia="黑体" w:cs="黑体"/>
              </w:rPr>
              <w:t>=</w:t>
            </w:r>
            <w:r>
              <w:rPr>
                <w:rFonts w:hint="eastAsia" w:ascii="黑体" w:hAnsi="黑体" w:eastAsia="黑体" w:cs="黑体"/>
              </w:rPr>
              <w:t>实际推广费用÷计划推广费用×</w:t>
            </w:r>
            <w:r>
              <w:rPr>
                <w:rFonts w:ascii="黑体" w:hAnsi="黑体" w:eastAsia="黑体" w:cs="黑体"/>
              </w:rPr>
              <w:t>100</w:t>
            </w:r>
            <w:r>
              <w:rPr>
                <w:rFonts w:hint="eastAsia" w:ascii="黑体" w:hAnsi="黑体" w:eastAsia="黑体" w:cs="黑体"/>
              </w:rPr>
              <w:t>％</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费用：市场推广活动过程中所有的费用，包括凋研费用、广告费用、参展费用等</w:t>
            </w:r>
          </w:p>
        </w:tc>
        <w:tc>
          <w:tcPr>
            <w:tcW w:w="7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100</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110</w:t>
            </w:r>
            <w:r>
              <w:rPr>
                <w:rFonts w:hint="eastAsia" w:ascii="黑体" w:hAnsi="黑体" w:eastAsia="黑体" w:cs="黑体"/>
              </w:rPr>
              <w:t>％</w:t>
            </w:r>
          </w:p>
        </w:tc>
        <w:tc>
          <w:tcPr>
            <w:tcW w:w="3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5</w:t>
            </w:r>
          </w:p>
        </w:tc>
        <w:tc>
          <w:tcPr>
            <w:tcW w:w="95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财务</w:t>
            </w:r>
          </w:p>
          <w:p>
            <w:pPr>
              <w:jc w:val="center"/>
              <w:rPr>
                <w:rFonts w:ascii="宋体" w:hAnsi="宋体" w:eastAsia="宋体"/>
              </w:rPr>
            </w:pPr>
            <w:r>
              <w:rPr>
                <w:rFonts w:hint="eastAsia" w:ascii="黑体" w:hAnsi="黑体" w:eastAsia="黑体" w:cs="黑体"/>
              </w:rPr>
              <w:t>中心</w:t>
            </w:r>
          </w:p>
        </w:tc>
        <w:tc>
          <w:tcPr>
            <w:tcW w:w="33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月</w:t>
            </w:r>
          </w:p>
        </w:tc>
      </w:tr>
      <w:tr>
        <w:trPr>
          <w:trHeight w:val="3737" w:hRule="exact"/>
        </w:trPr>
        <w:tc>
          <w:tcPr>
            <w:tcW w:w="25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3</w:t>
            </w:r>
          </w:p>
        </w:tc>
        <w:tc>
          <w:tcPr>
            <w:tcW w:w="84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市场</w:t>
            </w:r>
          </w:p>
          <w:p>
            <w:pPr>
              <w:jc w:val="center"/>
              <w:rPr>
                <w:rFonts w:ascii="宋体" w:hAnsi="宋体" w:eastAsia="宋体"/>
              </w:rPr>
            </w:pPr>
            <w:r>
              <w:rPr>
                <w:rFonts w:hint="eastAsia" w:ascii="黑体" w:hAnsi="黑体" w:eastAsia="黑体" w:cs="黑体"/>
              </w:rPr>
              <w:t>推广成功率</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市场推广成功率</w:t>
            </w:r>
            <w:r>
              <w:rPr>
                <w:rFonts w:ascii="黑体" w:hAnsi="黑体" w:eastAsia="黑体" w:cs="黑体"/>
              </w:rPr>
              <w:t>=</w:t>
            </w:r>
            <w:r>
              <w:rPr>
                <w:rFonts w:hint="eastAsia" w:ascii="黑体" w:hAnsi="黑体" w:eastAsia="黑体" w:cs="黑体"/>
              </w:rPr>
              <w:t>∑单次推广成功率÷∑全部市场推广活动单次推广成功率</w:t>
            </w:r>
            <w:r>
              <w:rPr>
                <w:rFonts w:ascii="黑体" w:hAnsi="黑体" w:eastAsia="黑体" w:cs="黑体"/>
              </w:rPr>
              <w:t>=(</w:t>
            </w:r>
            <w:r>
              <w:rPr>
                <w:rFonts w:hint="eastAsia" w:ascii="黑体" w:hAnsi="黑体" w:eastAsia="黑体" w:cs="黑体"/>
              </w:rPr>
              <w:t>推广期销售额</w:t>
            </w:r>
            <w:r>
              <w:rPr>
                <w:rFonts w:ascii="黑体" w:hAnsi="黑体" w:eastAsia="黑体" w:cs="黑体"/>
              </w:rPr>
              <w:t>+</w:t>
            </w:r>
            <w:r>
              <w:rPr>
                <w:rFonts w:hint="eastAsia" w:ascii="黑体" w:hAnsi="黑体" w:eastAsia="黑体" w:cs="黑体"/>
              </w:rPr>
              <w:t>前后两个月销售额</w:t>
            </w:r>
            <w:r>
              <w:rPr>
                <w:rFonts w:ascii="黑体" w:hAnsi="黑体" w:eastAsia="黑体" w:cs="黑体"/>
              </w:rPr>
              <w:t>)</w:t>
            </w:r>
            <w:r>
              <w:rPr>
                <w:rFonts w:hint="eastAsia" w:ascii="黑体" w:hAnsi="黑体" w:eastAsia="黑体" w:cs="黑体"/>
              </w:rPr>
              <w:t>÷</w:t>
            </w:r>
            <w:r>
              <w:rPr>
                <w:rFonts w:ascii="黑体" w:hAnsi="黑体" w:eastAsia="黑体" w:cs="黑体"/>
              </w:rPr>
              <w:t>(</w:t>
            </w:r>
            <w:r>
              <w:rPr>
                <w:rFonts w:hint="eastAsia" w:ascii="黑体" w:hAnsi="黑体" w:eastAsia="黑体" w:cs="黑体"/>
              </w:rPr>
              <w:t>去年同期销售额</w:t>
            </w:r>
            <w:r>
              <w:rPr>
                <w:rFonts w:ascii="黑体" w:hAnsi="黑体" w:eastAsia="黑体" w:cs="黑体"/>
              </w:rPr>
              <w:t>+</w:t>
            </w:r>
            <w:r>
              <w:rPr>
                <w:rFonts w:hint="eastAsia" w:ascii="黑体" w:hAnsi="黑体" w:eastAsia="黑体" w:cs="黑体"/>
              </w:rPr>
              <w:t>去年同期前后两个月销售额</w:t>
            </w:r>
            <w:r>
              <w:rPr>
                <w:rFonts w:ascii="黑体" w:hAnsi="黑体" w:eastAsia="黑体" w:cs="黑体"/>
              </w:rPr>
              <w:t>)</w:t>
            </w:r>
            <w:r>
              <w:rPr>
                <w:rFonts w:hint="eastAsia" w:ascii="黑体" w:hAnsi="黑体" w:eastAsia="黑体" w:cs="黑体"/>
              </w:rPr>
              <w:t>×</w:t>
            </w:r>
            <w:r>
              <w:rPr>
                <w:rFonts w:ascii="黑体" w:hAnsi="黑体" w:eastAsia="黑体" w:cs="黑体"/>
              </w:rPr>
              <w:t>100</w:t>
            </w:r>
            <w:r>
              <w:rPr>
                <w:rFonts w:hint="eastAsia" w:ascii="黑体" w:hAnsi="黑体" w:eastAsia="黑体" w:cs="黑体"/>
              </w:rPr>
              <w:t>％</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推广期：指推广活动指定的开始日至结束日的天数去年同期销售额：指去年与推广期日期相对应的期间所产生的销售额</w:t>
            </w:r>
          </w:p>
          <w:p>
            <w:pPr>
              <w:rPr>
                <w:rFonts w:ascii="宋体" w:hAnsi="宋体" w:eastAsia="宋体"/>
              </w:rPr>
            </w:pPr>
            <w:r>
              <w:rPr>
                <w:rFonts w:hint="eastAsia" w:ascii="黑体" w:hAnsi="黑体" w:eastAsia="黑体" w:cs="黑体"/>
              </w:rPr>
              <w:t>销售额：仅包括推广活动涉及的地区或客户的销售额，以财务中心结算报表数据为准</w:t>
            </w:r>
          </w:p>
        </w:tc>
        <w:tc>
          <w:tcPr>
            <w:tcW w:w="7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120</w:t>
            </w:r>
            <w:r>
              <w:rPr>
                <w:rFonts w:hint="eastAsia" w:ascii="黑体" w:hAnsi="黑体" w:eastAsia="黑体" w:cs="黑体"/>
              </w:rPr>
              <w:t>％</w:t>
            </w:r>
          </w:p>
        </w:tc>
        <w:tc>
          <w:tcPr>
            <w:tcW w:w="7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110</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100</w:t>
            </w:r>
            <w:r>
              <w:rPr>
                <w:rFonts w:hint="eastAsia" w:ascii="黑体" w:hAnsi="黑体" w:eastAsia="黑体" w:cs="黑体"/>
              </w:rPr>
              <w:t>％</w:t>
            </w:r>
          </w:p>
        </w:tc>
        <w:tc>
          <w:tcPr>
            <w:tcW w:w="3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20</w:t>
            </w:r>
          </w:p>
        </w:tc>
        <w:tc>
          <w:tcPr>
            <w:tcW w:w="95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财务</w:t>
            </w:r>
          </w:p>
          <w:p>
            <w:pPr>
              <w:jc w:val="center"/>
              <w:rPr>
                <w:rFonts w:ascii="宋体" w:hAnsi="宋体" w:eastAsia="宋体"/>
              </w:rPr>
            </w:pPr>
            <w:r>
              <w:rPr>
                <w:rFonts w:hint="eastAsia" w:ascii="黑体" w:hAnsi="黑体" w:eastAsia="黑体" w:cs="黑体"/>
              </w:rPr>
              <w:t>中心</w:t>
            </w:r>
          </w:p>
        </w:tc>
        <w:tc>
          <w:tcPr>
            <w:tcW w:w="33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月</w:t>
            </w:r>
          </w:p>
        </w:tc>
      </w:tr>
      <w:tr>
        <w:trPr>
          <w:trHeight w:val="1876" w:hRule="exact"/>
        </w:trPr>
        <w:tc>
          <w:tcPr>
            <w:tcW w:w="25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4</w:t>
            </w:r>
          </w:p>
        </w:tc>
        <w:tc>
          <w:tcPr>
            <w:tcW w:w="84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市场分析报告提交及时性</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每延误</w:t>
            </w:r>
            <w:r>
              <w:rPr>
                <w:rFonts w:ascii="黑体" w:hAnsi="黑体" w:eastAsia="黑体" w:cs="黑体"/>
              </w:rPr>
              <w:t>1</w:t>
            </w:r>
            <w:r>
              <w:rPr>
                <w:rFonts w:hint="eastAsia" w:ascii="黑体" w:hAnsi="黑体" w:eastAsia="黑体" w:cs="黑体"/>
              </w:rPr>
              <w:t>天扣</w:t>
            </w:r>
            <w:r>
              <w:rPr>
                <w:rFonts w:ascii="黑体" w:hAnsi="黑体" w:eastAsia="黑体" w:cs="黑体"/>
              </w:rPr>
              <w:t>2</w:t>
            </w:r>
            <w:r>
              <w:rPr>
                <w:rFonts w:hint="eastAsia" w:ascii="黑体" w:hAnsi="黑体" w:eastAsia="黑体" w:cs="黑体"/>
              </w:rPr>
              <w:t>分</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及时：包括潜在市场、产品定位、销售渠道、市场定位等方面的分析，在第三个月</w:t>
            </w:r>
            <w:r>
              <w:rPr>
                <w:rFonts w:ascii="黑体" w:hAnsi="黑体" w:eastAsia="黑体" w:cs="黑体"/>
              </w:rPr>
              <w:t>20</w:t>
            </w:r>
            <w:r>
              <w:rPr>
                <w:rFonts w:hint="eastAsia" w:ascii="黑体" w:hAnsi="黑体" w:eastAsia="黑体" w:cs="黑体"/>
              </w:rPr>
              <w:t>日前提交总裁及营销总监</w:t>
            </w:r>
          </w:p>
        </w:tc>
        <w:tc>
          <w:tcPr>
            <w:tcW w:w="7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O</w:t>
            </w:r>
            <w:r>
              <w:rPr>
                <w:rFonts w:hint="eastAsia" w:ascii="黑体" w:hAnsi="黑体" w:eastAsia="黑体" w:cs="黑体"/>
              </w:rPr>
              <w:t>次</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3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10</w:t>
            </w:r>
          </w:p>
        </w:tc>
        <w:tc>
          <w:tcPr>
            <w:tcW w:w="95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营销</w:t>
            </w:r>
          </w:p>
          <w:p>
            <w:pPr>
              <w:jc w:val="center"/>
              <w:rPr>
                <w:rFonts w:ascii="宋体" w:hAnsi="宋体" w:eastAsia="宋体"/>
              </w:rPr>
            </w:pPr>
            <w:r>
              <w:rPr>
                <w:rFonts w:hint="eastAsia" w:ascii="黑体" w:hAnsi="黑体" w:eastAsia="黑体" w:cs="黑体"/>
              </w:rPr>
              <w:t>总监</w:t>
            </w:r>
          </w:p>
        </w:tc>
        <w:tc>
          <w:tcPr>
            <w:tcW w:w="33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季</w:t>
            </w:r>
          </w:p>
        </w:tc>
      </w:tr>
    </w:tbl>
    <w:p>
      <w:pPr>
        <w:rPr>
          <w:rFonts w:ascii="宋体" w:hAnsi="宋体" w:eastAsia="宋体"/>
        </w:rPr>
        <w:sectPr>
          <w:pgSz w:w="11907" w:h="16840"/>
          <w:pgMar w:top="1797" w:right="1389" w:bottom="1797" w:left="1389" w:header="851" w:footer="992" w:gutter="0"/>
          <w:cols w:space="425" w:num="1"/>
          <w:docGrid w:type="linesAndChars" w:linePitch="312" w:charSpace="0"/>
        </w:sectPr>
      </w:pPr>
    </w:p>
    <w:p>
      <w:pPr>
        <w:rPr>
          <w:rFonts w:ascii="宋体" w:hAnsi="宋体" w:eastAsia="宋体"/>
        </w:rPr>
      </w:pPr>
      <w:r>
        <w:rPr>
          <w:rFonts w:ascii="黑体" w:hAnsi="黑体" w:eastAsia="黑体" w:cs="黑体"/>
        </w:rPr>
        <w:t>(</w:t>
      </w:r>
      <w:r>
        <w:rPr>
          <w:rFonts w:hint="eastAsia" w:ascii="黑体" w:hAnsi="黑体" w:eastAsia="黑体" w:cs="黑体"/>
        </w:rPr>
        <w:t>续</w:t>
      </w:r>
      <w:r>
        <w:rPr>
          <w:rFonts w:ascii="黑体" w:hAnsi="黑体" w:eastAsia="黑体" w:cs="黑体"/>
        </w:rPr>
        <w:t>)</w:t>
      </w:r>
    </w:p>
    <w:tbl>
      <w:tblPr>
        <w:tblStyle w:val="25"/>
        <w:tblW w:w="9310" w:type="dxa"/>
        <w:tblInd w:w="10" w:type="dxa"/>
        <w:tblLayout w:type="fixed"/>
        <w:tblCellMar>
          <w:top w:w="0" w:type="dxa"/>
          <w:left w:w="0" w:type="dxa"/>
          <w:bottom w:w="0" w:type="dxa"/>
          <w:right w:w="0" w:type="dxa"/>
        </w:tblCellMar>
      </w:tblPr>
      <w:tblGrid>
        <w:gridCol w:w="260"/>
        <w:gridCol w:w="820"/>
        <w:gridCol w:w="2160"/>
        <w:gridCol w:w="2160"/>
        <w:gridCol w:w="720"/>
        <w:gridCol w:w="720"/>
        <w:gridCol w:w="780"/>
        <w:gridCol w:w="390"/>
        <w:gridCol w:w="940"/>
        <w:gridCol w:w="360"/>
      </w:tblGrid>
      <w:tr>
        <w:trPr>
          <w:trHeight w:val="300" w:hRule="exact"/>
        </w:trPr>
        <w:tc>
          <w:tcPr>
            <w:tcW w:w="5400"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考</w:t>
            </w:r>
            <w:r>
              <w:rPr>
                <w:rFonts w:ascii="黑体" w:hAnsi="黑体" w:eastAsia="黑体" w:cs="黑体"/>
                <w:b/>
                <w:bCs/>
              </w:rPr>
              <w:t xml:space="preserve">  </w:t>
            </w:r>
            <w:r>
              <w:rPr>
                <w:rFonts w:hint="eastAsia" w:ascii="黑体" w:hAnsi="黑体" w:eastAsia="黑体" w:cs="黑体"/>
                <w:b/>
                <w:bCs/>
              </w:rPr>
              <w:t>评</w:t>
            </w:r>
            <w:r>
              <w:rPr>
                <w:rFonts w:ascii="黑体" w:hAnsi="黑体" w:eastAsia="黑体" w:cs="黑体"/>
                <w:b/>
                <w:bCs/>
              </w:rPr>
              <w:t xml:space="preserve">  </w:t>
            </w:r>
            <w:r>
              <w:rPr>
                <w:rFonts w:hint="eastAsia" w:ascii="黑体" w:hAnsi="黑体" w:eastAsia="黑体" w:cs="黑体"/>
                <w:b/>
                <w:bCs/>
              </w:rPr>
              <w:t>项</w:t>
            </w:r>
            <w:r>
              <w:rPr>
                <w:rFonts w:ascii="黑体" w:hAnsi="黑体" w:eastAsia="黑体" w:cs="黑体"/>
                <w:b/>
                <w:bCs/>
              </w:rPr>
              <w:t xml:space="preserve">  </w:t>
            </w:r>
            <w:r>
              <w:rPr>
                <w:rFonts w:hint="eastAsia" w:ascii="黑体" w:hAnsi="黑体" w:eastAsia="黑体" w:cs="黑体"/>
                <w:b/>
                <w:bCs/>
              </w:rPr>
              <w:t>目</w:t>
            </w:r>
          </w:p>
        </w:tc>
        <w:tc>
          <w:tcPr>
            <w:tcW w:w="222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考核指标</w:t>
            </w:r>
          </w:p>
        </w:tc>
        <w:tc>
          <w:tcPr>
            <w:tcW w:w="39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配</w:t>
            </w:r>
          </w:p>
          <w:p>
            <w:pPr>
              <w:jc w:val="center"/>
              <w:rPr>
                <w:rFonts w:ascii="宋体" w:hAnsi="宋体" w:eastAsia="宋体"/>
                <w:b/>
                <w:bCs/>
              </w:rPr>
            </w:pPr>
            <w:r>
              <w:rPr>
                <w:rFonts w:hint="eastAsia" w:ascii="黑体" w:hAnsi="黑体" w:eastAsia="黑体" w:cs="黑体"/>
                <w:b/>
                <w:bCs/>
              </w:rPr>
              <w:t>分</w:t>
            </w:r>
          </w:p>
        </w:tc>
        <w:tc>
          <w:tcPr>
            <w:tcW w:w="94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数据来源</w:t>
            </w:r>
          </w:p>
        </w:tc>
        <w:tc>
          <w:tcPr>
            <w:tcW w:w="36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周期</w:t>
            </w:r>
          </w:p>
        </w:tc>
      </w:tr>
      <w:tr>
        <w:trPr>
          <w:cantSplit/>
          <w:trHeight w:val="799" w:hRule="exact"/>
        </w:trPr>
        <w:tc>
          <w:tcPr>
            <w:tcW w:w="1080"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项目名称</w:t>
            </w:r>
          </w:p>
        </w:tc>
        <w:tc>
          <w:tcPr>
            <w:tcW w:w="21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计算方式</w:t>
            </w:r>
          </w:p>
        </w:tc>
        <w:tc>
          <w:tcPr>
            <w:tcW w:w="21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项目界定</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最高</w:t>
            </w:r>
          </w:p>
          <w:p>
            <w:pPr>
              <w:jc w:val="center"/>
              <w:rPr>
                <w:rFonts w:ascii="宋体" w:hAnsi="宋体" w:eastAsia="宋体"/>
                <w:b/>
                <w:bCs/>
              </w:rPr>
            </w:pPr>
            <w:r>
              <w:rPr>
                <w:rFonts w:hint="eastAsia" w:ascii="黑体" w:hAnsi="黑体" w:eastAsia="黑体" w:cs="黑体"/>
                <w:b/>
                <w:bCs/>
              </w:rPr>
              <w:t>指标</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考核</w:t>
            </w:r>
          </w:p>
          <w:p>
            <w:pPr>
              <w:jc w:val="center"/>
              <w:rPr>
                <w:rFonts w:ascii="宋体" w:hAnsi="宋体" w:eastAsia="宋体"/>
                <w:b/>
                <w:bCs/>
              </w:rPr>
            </w:pPr>
            <w:r>
              <w:rPr>
                <w:rFonts w:hint="eastAsia" w:ascii="黑体" w:hAnsi="黑体" w:eastAsia="黑体" w:cs="黑体"/>
                <w:b/>
                <w:bCs/>
              </w:rPr>
              <w:t>指标</w:t>
            </w:r>
          </w:p>
        </w:tc>
        <w:tc>
          <w:tcPr>
            <w:tcW w:w="78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最低</w:t>
            </w:r>
          </w:p>
          <w:p>
            <w:pPr>
              <w:jc w:val="center"/>
              <w:rPr>
                <w:rFonts w:ascii="宋体" w:hAnsi="宋体" w:eastAsia="宋体"/>
                <w:b/>
                <w:bCs/>
              </w:rPr>
            </w:pPr>
            <w:r>
              <w:rPr>
                <w:rFonts w:hint="eastAsia" w:ascii="黑体" w:hAnsi="黑体" w:eastAsia="黑体" w:cs="黑体"/>
                <w:b/>
                <w:bCs/>
              </w:rPr>
              <w:t>指标</w:t>
            </w:r>
          </w:p>
        </w:tc>
        <w:tc>
          <w:tcPr>
            <w:tcW w:w="39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b/>
                <w:bCs/>
              </w:rPr>
            </w:pPr>
          </w:p>
        </w:tc>
        <w:tc>
          <w:tcPr>
            <w:tcW w:w="94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b/>
                <w:bCs/>
              </w:rPr>
            </w:pPr>
          </w:p>
        </w:tc>
        <w:tc>
          <w:tcPr>
            <w:tcW w:w="36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b/>
                <w:bCs/>
              </w:rPr>
            </w:pPr>
          </w:p>
        </w:tc>
      </w:tr>
      <w:tr>
        <w:trPr>
          <w:trHeight w:val="2183" w:hRule="exact"/>
        </w:trPr>
        <w:tc>
          <w:tcPr>
            <w:tcW w:w="2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5</w:t>
            </w:r>
          </w:p>
        </w:tc>
        <w:tc>
          <w:tcPr>
            <w:tcW w:w="8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没计的及时性</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延误</w:t>
            </w:r>
            <w:r>
              <w:rPr>
                <w:rFonts w:ascii="黑体" w:hAnsi="黑体" w:eastAsia="黑体" w:cs="黑体"/>
              </w:rPr>
              <w:t>1</w:t>
            </w:r>
            <w:r>
              <w:rPr>
                <w:rFonts w:hint="eastAsia" w:ascii="黑体" w:hAnsi="黑体" w:eastAsia="黑体" w:cs="黑体"/>
              </w:rPr>
              <w:t>天扣</w:t>
            </w:r>
            <w:r>
              <w:rPr>
                <w:rFonts w:ascii="黑体" w:hAnsi="黑体" w:eastAsia="黑体" w:cs="黑体"/>
              </w:rPr>
              <w:t>1</w:t>
            </w:r>
            <w:r>
              <w:rPr>
                <w:rFonts w:hint="eastAsia" w:ascii="黑体" w:hAnsi="黑体" w:eastAsia="黑体" w:cs="黑体"/>
              </w:rPr>
              <w:t>分，最多扣</w:t>
            </w:r>
            <w:r>
              <w:rPr>
                <w:rFonts w:ascii="黑体" w:hAnsi="黑体" w:eastAsia="黑体" w:cs="黑体"/>
              </w:rPr>
              <w:t>lO</w:t>
            </w:r>
            <w:r>
              <w:rPr>
                <w:rFonts w:hint="eastAsia" w:ascii="黑体" w:hAnsi="黑体" w:eastAsia="黑体" w:cs="黑体"/>
              </w:rPr>
              <w:t>分</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延误：设计未在计划规定日前完成</w:t>
            </w:r>
          </w:p>
          <w:p>
            <w:pPr>
              <w:rPr>
                <w:rFonts w:ascii="宋体" w:hAnsi="宋体" w:eastAsia="宋体"/>
              </w:rPr>
            </w:pPr>
            <w:r>
              <w:rPr>
                <w:rFonts w:hint="eastAsia" w:ascii="黑体" w:hAnsi="黑体" w:eastAsia="黑体" w:cs="黑体"/>
              </w:rPr>
              <w:t>设计：包括产品包装、产品说明书、合格证、广告宣传材料、效果图、产品资料文件等项的设计</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O</w:t>
            </w:r>
            <w:r>
              <w:rPr>
                <w:rFonts w:hint="eastAsia" w:ascii="黑体" w:hAnsi="黑体" w:eastAsia="黑体" w:cs="黑体"/>
              </w:rPr>
              <w:t>次</w:t>
            </w:r>
          </w:p>
        </w:tc>
        <w:tc>
          <w:tcPr>
            <w:tcW w:w="78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39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9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营销</w:t>
            </w:r>
          </w:p>
          <w:p>
            <w:pPr>
              <w:jc w:val="center"/>
              <w:rPr>
                <w:rFonts w:ascii="宋体" w:hAnsi="宋体" w:eastAsia="宋体"/>
              </w:rPr>
            </w:pPr>
            <w:r>
              <w:rPr>
                <w:rFonts w:hint="eastAsia" w:ascii="黑体" w:hAnsi="黑体" w:eastAsia="黑体" w:cs="黑体"/>
              </w:rPr>
              <w:t>总监</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月</w:t>
            </w:r>
          </w:p>
        </w:tc>
      </w:tr>
      <w:tr>
        <w:trPr>
          <w:cantSplit/>
          <w:trHeight w:val="2027" w:hRule="exact"/>
        </w:trPr>
        <w:tc>
          <w:tcPr>
            <w:tcW w:w="260" w:type="dxa"/>
            <w:vMerge w:val="restart"/>
            <w:tcBorders>
              <w:top w:val="single" w:color="auto" w:sz="8" w:space="0"/>
              <w:left w:val="single" w:color="auto" w:sz="8" w:space="0"/>
              <w:bottom w:val="nil"/>
              <w:right w:val="single" w:color="auto" w:sz="8" w:space="0"/>
            </w:tcBorders>
            <w:vAlign w:val="center"/>
          </w:tcPr>
          <w:p>
            <w:pPr>
              <w:jc w:val="center"/>
              <w:rPr>
                <w:rFonts w:ascii="宋体" w:hAnsi="宋体" w:eastAsia="宋体" w:cs="宋体"/>
              </w:rPr>
            </w:pPr>
            <w:r>
              <w:rPr>
                <w:rFonts w:ascii="黑体" w:hAnsi="黑体" w:eastAsia="黑体" w:cs="黑体"/>
              </w:rPr>
              <w:t>16</w:t>
            </w:r>
          </w:p>
        </w:tc>
        <w:tc>
          <w:tcPr>
            <w:tcW w:w="82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设计</w:t>
            </w:r>
          </w:p>
          <w:p>
            <w:pPr>
              <w:jc w:val="center"/>
              <w:rPr>
                <w:rFonts w:ascii="宋体" w:hAnsi="宋体" w:eastAsia="宋体"/>
              </w:rPr>
            </w:pPr>
            <w:r>
              <w:rPr>
                <w:rFonts w:hint="eastAsia" w:ascii="黑体" w:hAnsi="黑体" w:eastAsia="黑体" w:cs="黑体"/>
              </w:rPr>
              <w:t>质量</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发现一次违反法律法规的现象扣</w:t>
            </w:r>
            <w:r>
              <w:rPr>
                <w:rFonts w:ascii="黑体" w:hAnsi="黑体" w:eastAsia="黑体" w:cs="黑体"/>
              </w:rPr>
              <w:t>2</w:t>
            </w:r>
            <w:r>
              <w:rPr>
                <w:rFonts w:hint="eastAsia" w:ascii="黑体" w:hAnsi="黑体" w:eastAsia="黑体" w:cs="黑体"/>
              </w:rPr>
              <w:t>分，最多扣</w:t>
            </w:r>
            <w:r>
              <w:rPr>
                <w:rFonts w:ascii="黑体" w:hAnsi="黑体" w:eastAsia="黑体" w:cs="黑体"/>
              </w:rPr>
              <w:t>10</w:t>
            </w:r>
            <w:r>
              <w:rPr>
                <w:rFonts w:hint="eastAsia" w:ascii="黑体" w:hAnsi="黑体" w:eastAsia="黑体" w:cs="黑体"/>
              </w:rPr>
              <w:t>分</w:t>
            </w:r>
          </w:p>
        </w:tc>
        <w:tc>
          <w:tcPr>
            <w:tcW w:w="2160" w:type="dxa"/>
            <w:vMerge w:val="restart"/>
            <w:tcBorders>
              <w:top w:val="single" w:color="auto" w:sz="8" w:space="0"/>
              <w:left w:val="single" w:color="auto" w:sz="8" w:space="0"/>
              <w:right w:val="single" w:color="auto" w:sz="8" w:space="0"/>
            </w:tcBorders>
            <w:vAlign w:val="center"/>
          </w:tcPr>
          <w:p>
            <w:pPr>
              <w:rPr>
                <w:rFonts w:ascii="宋体" w:hAnsi="宋体" w:eastAsia="宋体"/>
              </w:rPr>
            </w:pPr>
            <w:r>
              <w:rPr>
                <w:rFonts w:hint="eastAsia" w:ascii="黑体" w:hAnsi="黑体" w:eastAsia="黑体" w:cs="黑体"/>
              </w:rPr>
              <w:t>质量：设计的质地、色泽、创意等与品牌定位一致，符合国家法律法规的要求</w:t>
            </w:r>
          </w:p>
          <w:p>
            <w:pPr>
              <w:rPr>
                <w:rFonts w:ascii="宋体" w:hAnsi="宋体" w:eastAsia="宋体"/>
              </w:rPr>
            </w:pPr>
            <w:r>
              <w:rPr>
                <w:rFonts w:hint="eastAsia" w:ascii="黑体" w:hAnsi="黑体" w:eastAsia="黑体" w:cs="黑体"/>
              </w:rPr>
              <w:t>设计：包括产品包装、产品说明书、</w:t>
            </w:r>
          </w:p>
          <w:p>
            <w:pPr>
              <w:rPr>
                <w:rFonts w:ascii="宋体" w:hAnsi="宋体" w:eastAsia="宋体"/>
              </w:rPr>
            </w:pPr>
            <w:r>
              <w:rPr>
                <w:rFonts w:hint="eastAsia" w:ascii="黑体" w:hAnsi="黑体" w:eastAsia="黑体" w:cs="黑体"/>
              </w:rPr>
              <w:t>合格证、广告宣传材料、效果图、产品资料文件等项的设计</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O</w:t>
            </w:r>
            <w:r>
              <w:rPr>
                <w:rFonts w:hint="eastAsia" w:ascii="黑体" w:hAnsi="黑体" w:eastAsia="黑体" w:cs="黑体"/>
              </w:rPr>
              <w:t>次</w:t>
            </w:r>
          </w:p>
        </w:tc>
        <w:tc>
          <w:tcPr>
            <w:tcW w:w="78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39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5</w:t>
            </w:r>
          </w:p>
        </w:tc>
        <w:tc>
          <w:tcPr>
            <w:tcW w:w="9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质量部</w:t>
            </w:r>
          </w:p>
        </w:tc>
        <w:tc>
          <w:tcPr>
            <w:tcW w:w="360" w:type="dxa"/>
            <w:tcBorders>
              <w:top w:val="single" w:color="auto" w:sz="8" w:space="0"/>
              <w:left w:val="single" w:color="auto" w:sz="8" w:space="0"/>
              <w:bottom w:val="nil"/>
              <w:right w:val="single" w:color="auto" w:sz="8" w:space="0"/>
            </w:tcBorders>
            <w:vAlign w:val="center"/>
          </w:tcPr>
          <w:p>
            <w:pPr>
              <w:jc w:val="center"/>
              <w:rPr>
                <w:rFonts w:ascii="宋体" w:hAnsi="宋体" w:eastAsia="宋体"/>
              </w:rPr>
            </w:pPr>
            <w:r>
              <w:rPr>
                <w:rFonts w:hint="eastAsia" w:ascii="黑体" w:hAnsi="黑体" w:eastAsia="黑体" w:cs="黑体"/>
              </w:rPr>
              <w:t>月</w:t>
            </w:r>
          </w:p>
        </w:tc>
      </w:tr>
      <w:tr>
        <w:trPr>
          <w:cantSplit/>
          <w:trHeight w:val="1286" w:hRule="exact"/>
        </w:trPr>
        <w:tc>
          <w:tcPr>
            <w:tcW w:w="260" w:type="dxa"/>
            <w:vMerge w:val="continue"/>
            <w:tcBorders>
              <w:top w:val="nil"/>
              <w:left w:val="single" w:color="auto" w:sz="8" w:space="0"/>
              <w:bottom w:val="single" w:color="auto" w:sz="8" w:space="0"/>
              <w:right w:val="single" w:color="auto" w:sz="8" w:space="0"/>
            </w:tcBorders>
            <w:vAlign w:val="center"/>
          </w:tcPr>
          <w:p>
            <w:pPr>
              <w:jc w:val="center"/>
              <w:rPr>
                <w:rFonts w:ascii="宋体" w:hAnsi="宋体" w:eastAsia="宋体"/>
              </w:rPr>
            </w:pPr>
          </w:p>
        </w:tc>
        <w:tc>
          <w:tcPr>
            <w:tcW w:w="82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rPr>
            </w:pP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一次性获得总裁认可的，奖</w:t>
            </w:r>
            <w:r>
              <w:rPr>
                <w:rFonts w:ascii="黑体" w:hAnsi="黑体" w:eastAsia="黑体" w:cs="黑体"/>
              </w:rPr>
              <w:t>5</w:t>
            </w:r>
            <w:r>
              <w:rPr>
                <w:rFonts w:hint="eastAsia" w:ascii="黑体" w:hAnsi="黑体" w:eastAsia="黑体" w:cs="黑体"/>
              </w:rPr>
              <w:t>分，最高奖</w:t>
            </w:r>
            <w:r>
              <w:rPr>
                <w:rFonts w:ascii="黑体" w:hAnsi="黑体" w:eastAsia="黑体" w:cs="黑体"/>
              </w:rPr>
              <w:t>20</w:t>
            </w:r>
            <w:r>
              <w:rPr>
                <w:rFonts w:hint="eastAsia" w:ascii="黑体" w:hAnsi="黑体" w:eastAsia="黑体" w:cs="黑体"/>
              </w:rPr>
              <w:t>分</w:t>
            </w:r>
          </w:p>
        </w:tc>
        <w:tc>
          <w:tcPr>
            <w:tcW w:w="2160" w:type="dxa"/>
            <w:vMerge w:val="continue"/>
            <w:tcBorders>
              <w:left w:val="single" w:color="auto" w:sz="8" w:space="0"/>
              <w:bottom w:val="single" w:color="auto" w:sz="8" w:space="0"/>
              <w:right w:val="single" w:color="auto" w:sz="8" w:space="0"/>
            </w:tcBorders>
            <w:vAlign w:val="center"/>
          </w:tcPr>
          <w:p>
            <w:pP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8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39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9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总裁</w:t>
            </w:r>
          </w:p>
        </w:tc>
        <w:tc>
          <w:tcPr>
            <w:tcW w:w="360" w:type="dxa"/>
            <w:tcBorders>
              <w:top w:val="nil"/>
              <w:left w:val="single" w:color="auto" w:sz="8" w:space="0"/>
              <w:bottom w:val="single" w:color="auto" w:sz="8" w:space="0"/>
              <w:right w:val="single" w:color="auto" w:sz="8" w:space="0"/>
            </w:tcBorders>
            <w:vAlign w:val="center"/>
          </w:tcPr>
          <w:p>
            <w:pPr>
              <w:jc w:val="center"/>
              <w:rPr>
                <w:rFonts w:ascii="宋体" w:hAnsi="宋体" w:eastAsia="宋体"/>
              </w:rPr>
            </w:pPr>
          </w:p>
        </w:tc>
      </w:tr>
      <w:tr>
        <w:trPr>
          <w:trHeight w:val="1867" w:hRule="exact"/>
        </w:trPr>
        <w:tc>
          <w:tcPr>
            <w:tcW w:w="2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7</w:t>
            </w:r>
          </w:p>
        </w:tc>
        <w:tc>
          <w:tcPr>
            <w:tcW w:w="8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媒体正面宣传次数</w:t>
            </w:r>
          </w:p>
        </w:tc>
        <w:tc>
          <w:tcPr>
            <w:tcW w:w="2160" w:type="dxa"/>
            <w:tcBorders>
              <w:top w:val="single" w:color="auto" w:sz="8" w:space="0"/>
              <w:left w:val="single" w:color="auto" w:sz="8" w:space="0"/>
              <w:bottom w:val="single" w:color="auto" w:sz="8" w:space="0"/>
              <w:right w:val="single" w:color="auto" w:sz="4" w:space="0"/>
            </w:tcBorders>
            <w:vAlign w:val="center"/>
          </w:tcPr>
          <w:p>
            <w:pPr>
              <w:rPr>
                <w:rFonts w:ascii="宋体" w:hAnsi="宋体" w:eastAsia="宋体"/>
              </w:rPr>
            </w:pPr>
            <w:r>
              <w:rPr>
                <w:rFonts w:ascii="黑体" w:hAnsi="黑体" w:eastAsia="黑体" w:cs="黑体"/>
              </w:rPr>
              <w:t>A</w:t>
            </w:r>
            <w:r>
              <w:rPr>
                <w:rFonts w:hint="eastAsia" w:ascii="黑体" w:hAnsi="黑体" w:eastAsia="黑体" w:cs="黑体"/>
              </w:rPr>
              <w:t>级媒体正面宣传一次加</w:t>
            </w:r>
            <w:r>
              <w:rPr>
                <w:rFonts w:ascii="黑体" w:hAnsi="黑体" w:eastAsia="黑体" w:cs="黑体"/>
              </w:rPr>
              <w:t>20</w:t>
            </w:r>
            <w:r>
              <w:rPr>
                <w:rFonts w:hint="eastAsia" w:ascii="黑体" w:hAnsi="黑体" w:eastAsia="黑体" w:cs="黑体"/>
              </w:rPr>
              <w:t>分，</w:t>
            </w:r>
            <w:r>
              <w:rPr>
                <w:rFonts w:ascii="黑体" w:hAnsi="黑体" w:eastAsia="黑体" w:cs="黑体"/>
              </w:rPr>
              <w:t>B</w:t>
            </w:r>
            <w:r>
              <w:rPr>
                <w:rFonts w:hint="eastAsia" w:ascii="黑体" w:hAnsi="黑体" w:eastAsia="黑体" w:cs="黑体"/>
              </w:rPr>
              <w:t>级媒体正面宣传一次加</w:t>
            </w:r>
            <w:r>
              <w:rPr>
                <w:rFonts w:ascii="黑体" w:hAnsi="黑体" w:eastAsia="黑体" w:cs="黑体"/>
              </w:rPr>
              <w:t>10</w:t>
            </w:r>
            <w:r>
              <w:rPr>
                <w:rFonts w:hint="eastAsia" w:ascii="黑体" w:hAnsi="黑体" w:eastAsia="黑体" w:cs="黑体"/>
              </w:rPr>
              <w:t>分，</w:t>
            </w:r>
            <w:r>
              <w:rPr>
                <w:rFonts w:ascii="黑体" w:hAnsi="黑体" w:eastAsia="黑体" w:cs="黑体"/>
              </w:rPr>
              <w:t>C</w:t>
            </w:r>
            <w:r>
              <w:rPr>
                <w:rFonts w:hint="eastAsia" w:ascii="黑体" w:hAnsi="黑体" w:eastAsia="黑体" w:cs="黑体"/>
              </w:rPr>
              <w:t>级媒体正面宣传一次加</w:t>
            </w:r>
            <w:r>
              <w:rPr>
                <w:rFonts w:ascii="黑体" w:hAnsi="黑体" w:eastAsia="黑体" w:cs="黑体"/>
              </w:rPr>
              <w:t>5</w:t>
            </w:r>
            <w:r>
              <w:rPr>
                <w:rFonts w:hint="eastAsia" w:ascii="黑体" w:hAnsi="黑体" w:eastAsia="黑体" w:cs="黑体"/>
              </w:rPr>
              <w:t>分</w:t>
            </w:r>
          </w:p>
        </w:tc>
        <w:tc>
          <w:tcPr>
            <w:tcW w:w="2160" w:type="dxa"/>
            <w:tcBorders>
              <w:top w:val="single" w:color="auto" w:sz="8" w:space="0"/>
              <w:left w:val="single" w:color="auto" w:sz="4"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媒体级别：见媒体级别清单正面宣传：对品牌、产品的正面宣传</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8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39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9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r>
    </w:tbl>
    <w:p>
      <w:pPr>
        <w:rPr>
          <w:rFonts w:ascii="宋体" w:hAnsi="宋体" w:eastAsia="宋体"/>
        </w:rPr>
        <w:sectPr>
          <w:pgSz w:w="11907" w:h="16840"/>
          <w:pgMar w:top="1797" w:right="1389" w:bottom="1797" w:left="1389" w:header="851" w:footer="992" w:gutter="0"/>
          <w:cols w:space="425" w:num="1"/>
          <w:docGrid w:type="linesAndChars" w:linePitch="312" w:charSpace="0"/>
        </w:sectPr>
      </w:pPr>
    </w:p>
    <w:p>
      <w:pPr>
        <w:rPr>
          <w:rFonts w:ascii="宋体" w:hAnsi="宋体" w:eastAsia="宋体"/>
          <w:b/>
          <w:bCs/>
        </w:rPr>
      </w:pPr>
    </w:p>
    <w:p>
      <w:pPr>
        <w:jc w:val="center"/>
        <w:rPr>
          <w:rFonts w:ascii="宋体" w:hAnsi="宋体" w:eastAsia="宋体"/>
          <w:b/>
          <w:bCs/>
        </w:rPr>
      </w:pPr>
      <w:r>
        <w:rPr>
          <w:rFonts w:hint="eastAsia" w:ascii="黑体" w:hAnsi="黑体" w:eastAsia="黑体" w:cs="黑体"/>
          <w:b/>
          <w:bCs/>
        </w:rPr>
        <w:t>营销总监一销售部长绩效考核计划表</w:t>
      </w:r>
    </w:p>
    <w:tbl>
      <w:tblPr>
        <w:tblStyle w:val="25"/>
        <w:tblW w:w="9260" w:type="dxa"/>
        <w:tblInd w:w="10" w:type="dxa"/>
        <w:tblLayout w:type="fixed"/>
        <w:tblCellMar>
          <w:top w:w="0" w:type="dxa"/>
          <w:left w:w="0" w:type="dxa"/>
          <w:bottom w:w="0" w:type="dxa"/>
          <w:right w:w="0" w:type="dxa"/>
        </w:tblCellMar>
      </w:tblPr>
      <w:tblGrid>
        <w:gridCol w:w="254"/>
        <w:gridCol w:w="846"/>
        <w:gridCol w:w="2160"/>
        <w:gridCol w:w="2160"/>
        <w:gridCol w:w="760"/>
        <w:gridCol w:w="720"/>
        <w:gridCol w:w="720"/>
        <w:gridCol w:w="360"/>
        <w:gridCol w:w="920"/>
        <w:gridCol w:w="360"/>
      </w:tblGrid>
      <w:tr>
        <w:trPr>
          <w:trHeight w:val="300" w:hRule="exact"/>
        </w:trPr>
        <w:tc>
          <w:tcPr>
            <w:tcW w:w="5420"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考</w:t>
            </w:r>
            <w:r>
              <w:rPr>
                <w:rFonts w:ascii="黑体" w:hAnsi="黑体" w:eastAsia="黑体" w:cs="黑体"/>
                <w:b/>
                <w:bCs/>
              </w:rPr>
              <w:t xml:space="preserve">  </w:t>
            </w:r>
            <w:r>
              <w:rPr>
                <w:rFonts w:hint="eastAsia" w:ascii="黑体" w:hAnsi="黑体" w:eastAsia="黑体" w:cs="黑体"/>
                <w:b/>
                <w:bCs/>
              </w:rPr>
              <w:t>评</w:t>
            </w:r>
            <w:r>
              <w:rPr>
                <w:rFonts w:ascii="黑体" w:hAnsi="黑体" w:eastAsia="黑体" w:cs="黑体"/>
                <w:b/>
                <w:bCs/>
              </w:rPr>
              <w:t xml:space="preserve">  </w:t>
            </w:r>
            <w:r>
              <w:rPr>
                <w:rFonts w:hint="eastAsia" w:ascii="黑体" w:hAnsi="黑体" w:eastAsia="黑体" w:cs="黑体"/>
                <w:b/>
                <w:bCs/>
              </w:rPr>
              <w:t>项</w:t>
            </w:r>
            <w:r>
              <w:rPr>
                <w:rFonts w:ascii="黑体" w:hAnsi="黑体" w:eastAsia="黑体" w:cs="黑体"/>
                <w:b/>
                <w:bCs/>
              </w:rPr>
              <w:t xml:space="preserve">  </w:t>
            </w:r>
            <w:r>
              <w:rPr>
                <w:rFonts w:hint="eastAsia" w:ascii="黑体" w:hAnsi="黑体" w:eastAsia="黑体" w:cs="黑体"/>
                <w:b/>
                <w:bCs/>
              </w:rPr>
              <w:t>目</w:t>
            </w:r>
          </w:p>
        </w:tc>
        <w:tc>
          <w:tcPr>
            <w:tcW w:w="220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考核指标</w:t>
            </w:r>
          </w:p>
        </w:tc>
        <w:tc>
          <w:tcPr>
            <w:tcW w:w="36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配</w:t>
            </w:r>
          </w:p>
          <w:p>
            <w:pPr>
              <w:jc w:val="center"/>
              <w:rPr>
                <w:rFonts w:ascii="宋体" w:hAnsi="宋体" w:eastAsia="宋体"/>
                <w:b/>
                <w:bCs/>
              </w:rPr>
            </w:pPr>
            <w:r>
              <w:rPr>
                <w:rFonts w:hint="eastAsia" w:ascii="黑体" w:hAnsi="黑体" w:eastAsia="黑体" w:cs="黑体"/>
                <w:b/>
                <w:bCs/>
              </w:rPr>
              <w:t>分</w:t>
            </w:r>
          </w:p>
        </w:tc>
        <w:tc>
          <w:tcPr>
            <w:tcW w:w="92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数据</w:t>
            </w:r>
          </w:p>
          <w:p>
            <w:pPr>
              <w:jc w:val="center"/>
              <w:rPr>
                <w:rFonts w:ascii="宋体" w:hAnsi="宋体" w:eastAsia="宋体"/>
                <w:b/>
                <w:bCs/>
              </w:rPr>
            </w:pPr>
            <w:r>
              <w:rPr>
                <w:rFonts w:hint="eastAsia" w:ascii="黑体" w:hAnsi="黑体" w:eastAsia="黑体" w:cs="黑体"/>
                <w:b/>
                <w:bCs/>
              </w:rPr>
              <w:t>来源</w:t>
            </w:r>
          </w:p>
        </w:tc>
        <w:tc>
          <w:tcPr>
            <w:tcW w:w="36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周期</w:t>
            </w:r>
          </w:p>
        </w:tc>
      </w:tr>
      <w:tr>
        <w:trPr>
          <w:trHeight w:val="799" w:hRule="exact"/>
        </w:trPr>
        <w:tc>
          <w:tcPr>
            <w:tcW w:w="1100"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项目名称</w:t>
            </w:r>
          </w:p>
        </w:tc>
        <w:tc>
          <w:tcPr>
            <w:tcW w:w="21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计算方式</w:t>
            </w:r>
          </w:p>
        </w:tc>
        <w:tc>
          <w:tcPr>
            <w:tcW w:w="21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项目界定</w:t>
            </w:r>
          </w:p>
        </w:tc>
        <w:tc>
          <w:tcPr>
            <w:tcW w:w="7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最高</w:t>
            </w:r>
          </w:p>
          <w:p>
            <w:pPr>
              <w:jc w:val="center"/>
              <w:rPr>
                <w:rFonts w:ascii="宋体" w:hAnsi="宋体" w:eastAsia="宋体"/>
                <w:b/>
                <w:bCs/>
              </w:rPr>
            </w:pPr>
            <w:r>
              <w:rPr>
                <w:rFonts w:hint="eastAsia" w:ascii="黑体" w:hAnsi="黑体" w:eastAsia="黑体" w:cs="黑体"/>
                <w:b/>
                <w:bCs/>
              </w:rPr>
              <w:t>指标</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考核</w:t>
            </w:r>
          </w:p>
          <w:p>
            <w:pPr>
              <w:jc w:val="center"/>
              <w:rPr>
                <w:rFonts w:ascii="宋体" w:hAnsi="宋体" w:eastAsia="宋体"/>
                <w:b/>
                <w:bCs/>
              </w:rPr>
            </w:pPr>
            <w:r>
              <w:rPr>
                <w:rFonts w:hint="eastAsia" w:ascii="黑体" w:hAnsi="黑体" w:eastAsia="黑体" w:cs="黑体"/>
                <w:b/>
                <w:bCs/>
              </w:rPr>
              <w:t>指标</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最低</w:t>
            </w:r>
          </w:p>
          <w:p>
            <w:pPr>
              <w:jc w:val="center"/>
              <w:rPr>
                <w:rFonts w:ascii="宋体" w:hAnsi="宋体" w:eastAsia="宋体"/>
                <w:b/>
                <w:bCs/>
              </w:rPr>
            </w:pPr>
            <w:r>
              <w:rPr>
                <w:rFonts w:hint="eastAsia" w:ascii="黑体" w:hAnsi="黑体" w:eastAsia="黑体" w:cs="黑体"/>
                <w:b/>
                <w:bCs/>
              </w:rPr>
              <w:t>指标</w:t>
            </w:r>
          </w:p>
        </w:tc>
        <w:tc>
          <w:tcPr>
            <w:tcW w:w="36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b/>
                <w:bCs/>
              </w:rPr>
            </w:pPr>
          </w:p>
        </w:tc>
        <w:tc>
          <w:tcPr>
            <w:tcW w:w="92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b/>
                <w:bCs/>
              </w:rPr>
            </w:pPr>
          </w:p>
        </w:tc>
        <w:tc>
          <w:tcPr>
            <w:tcW w:w="36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b/>
                <w:bCs/>
              </w:rPr>
            </w:pPr>
          </w:p>
        </w:tc>
      </w:tr>
      <w:tr>
        <w:trPr>
          <w:trHeight w:val="2031" w:hRule="exact"/>
        </w:trPr>
        <w:tc>
          <w:tcPr>
            <w:tcW w:w="25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1</w:t>
            </w:r>
          </w:p>
        </w:tc>
        <w:tc>
          <w:tcPr>
            <w:tcW w:w="84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回款</w:t>
            </w:r>
          </w:p>
          <w:p>
            <w:pPr>
              <w:jc w:val="center"/>
              <w:rPr>
                <w:rFonts w:ascii="宋体" w:hAnsi="宋体" w:eastAsia="宋体"/>
              </w:rPr>
            </w:pPr>
            <w:r>
              <w:rPr>
                <w:rFonts w:hint="eastAsia" w:ascii="黑体" w:hAnsi="黑体" w:eastAsia="黑体" w:cs="黑体"/>
              </w:rPr>
              <w:t>目标达成率</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回款目标达成率</w:t>
            </w:r>
            <w:r>
              <w:rPr>
                <w:rFonts w:ascii="黑体" w:hAnsi="黑体" w:eastAsia="黑体" w:cs="黑体"/>
              </w:rPr>
              <w:t>=</w:t>
            </w:r>
            <w:r>
              <w:rPr>
                <w:rFonts w:hint="eastAsia" w:ascii="黑体" w:hAnsi="黑体" w:eastAsia="黑体" w:cs="黑体"/>
              </w:rPr>
              <w:t>累计实际回款额÷累计计划回款额×</w:t>
            </w:r>
            <w:r>
              <w:rPr>
                <w:rFonts w:ascii="黑体" w:hAnsi="黑体" w:eastAsia="黑体" w:cs="黑体"/>
              </w:rPr>
              <w:t>100</w:t>
            </w:r>
            <w:r>
              <w:rPr>
                <w:rFonts w:hint="eastAsia" w:ascii="黑体" w:hAnsi="黑体" w:eastAsia="黑体" w:cs="黑体"/>
              </w:rPr>
              <w:t>％</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累计实际回款额：以财务中心结算报表数据为准</w:t>
            </w:r>
          </w:p>
          <w:p>
            <w:pPr>
              <w:rPr>
                <w:rFonts w:ascii="宋体" w:hAnsi="宋体" w:eastAsia="宋体"/>
              </w:rPr>
            </w:pPr>
            <w:r>
              <w:rPr>
                <w:rFonts w:hint="eastAsia" w:ascii="黑体" w:hAnsi="黑体" w:eastAsia="黑体" w:cs="黑体"/>
              </w:rPr>
              <w:t>累计计划回款额：指公司下达给销售大区的月度指标</w:t>
            </w:r>
          </w:p>
        </w:tc>
        <w:tc>
          <w:tcPr>
            <w:tcW w:w="7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120</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100</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80</w:t>
            </w:r>
            <w:r>
              <w:rPr>
                <w:rFonts w:hint="eastAsia" w:ascii="黑体" w:hAnsi="黑体" w:eastAsia="黑体" w:cs="黑体"/>
              </w:rPr>
              <w:t>％</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40</w:t>
            </w:r>
          </w:p>
        </w:tc>
        <w:tc>
          <w:tcPr>
            <w:tcW w:w="9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财务</w:t>
            </w:r>
          </w:p>
          <w:p>
            <w:pPr>
              <w:jc w:val="center"/>
              <w:rPr>
                <w:rFonts w:ascii="宋体" w:hAnsi="宋体" w:eastAsia="宋体"/>
              </w:rPr>
            </w:pPr>
            <w:r>
              <w:rPr>
                <w:rFonts w:hint="eastAsia" w:ascii="黑体" w:hAnsi="黑体" w:eastAsia="黑体" w:cs="黑体"/>
              </w:rPr>
              <w:t>中心</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累计</w:t>
            </w:r>
          </w:p>
        </w:tc>
      </w:tr>
      <w:tr>
        <w:trPr>
          <w:trHeight w:val="1100" w:hRule="exact"/>
        </w:trPr>
        <w:tc>
          <w:tcPr>
            <w:tcW w:w="25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2</w:t>
            </w:r>
          </w:p>
        </w:tc>
        <w:tc>
          <w:tcPr>
            <w:tcW w:w="84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销售回款率</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销售回款率</w:t>
            </w:r>
            <w:r>
              <w:rPr>
                <w:rFonts w:ascii="黑体" w:hAnsi="黑体" w:eastAsia="黑体" w:cs="黑体"/>
              </w:rPr>
              <w:t>=</w:t>
            </w:r>
            <w:r>
              <w:rPr>
                <w:rFonts w:hint="eastAsia" w:ascii="黑体" w:hAnsi="黑体" w:eastAsia="黑体" w:cs="黑体"/>
              </w:rPr>
              <w:t>累计回款÷累计销售额×</w:t>
            </w:r>
            <w:r>
              <w:rPr>
                <w:rFonts w:ascii="黑体" w:hAnsi="黑体" w:eastAsia="黑体" w:cs="黑体"/>
              </w:rPr>
              <w:t>100</w:t>
            </w:r>
            <w:r>
              <w:rPr>
                <w:rFonts w:hint="eastAsia" w:ascii="黑体" w:hAnsi="黑体" w:eastAsia="黑体" w:cs="黑体"/>
              </w:rPr>
              <w:t>％</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累计回款与累计销售额：以财务中心结算报表数据为准</w:t>
            </w:r>
          </w:p>
        </w:tc>
        <w:tc>
          <w:tcPr>
            <w:tcW w:w="7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100</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95</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85</w:t>
            </w:r>
            <w:r>
              <w:rPr>
                <w:rFonts w:hint="eastAsia" w:ascii="黑体" w:hAnsi="黑体" w:eastAsia="黑体" w:cs="黑体"/>
              </w:rPr>
              <w:t>％</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20</w:t>
            </w:r>
          </w:p>
        </w:tc>
        <w:tc>
          <w:tcPr>
            <w:tcW w:w="9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财务</w:t>
            </w:r>
          </w:p>
          <w:p>
            <w:pPr>
              <w:jc w:val="center"/>
              <w:rPr>
                <w:rFonts w:ascii="宋体" w:hAnsi="宋体" w:eastAsia="宋体"/>
              </w:rPr>
            </w:pPr>
            <w:r>
              <w:rPr>
                <w:rFonts w:hint="eastAsia" w:ascii="黑体" w:hAnsi="黑体" w:eastAsia="黑体" w:cs="黑体"/>
              </w:rPr>
              <w:t>中心</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累计</w:t>
            </w:r>
          </w:p>
        </w:tc>
      </w:tr>
      <w:tr>
        <w:trPr>
          <w:trHeight w:val="1086" w:hRule="exact"/>
        </w:trPr>
        <w:tc>
          <w:tcPr>
            <w:tcW w:w="25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3</w:t>
            </w:r>
          </w:p>
        </w:tc>
        <w:tc>
          <w:tcPr>
            <w:tcW w:w="84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呆、坏</w:t>
            </w:r>
          </w:p>
          <w:p>
            <w:pPr>
              <w:jc w:val="center"/>
              <w:rPr>
                <w:rFonts w:ascii="宋体" w:hAnsi="宋体" w:eastAsia="宋体"/>
              </w:rPr>
            </w:pPr>
            <w:r>
              <w:rPr>
                <w:rFonts w:hint="eastAsia" w:ascii="黑体" w:hAnsi="黑体" w:eastAsia="黑体" w:cs="黑体"/>
              </w:rPr>
              <w:t>账率</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呆、坏账率</w:t>
            </w:r>
            <w:r>
              <w:rPr>
                <w:rFonts w:ascii="黑体" w:hAnsi="黑体" w:eastAsia="黑体" w:cs="黑体"/>
              </w:rPr>
              <w:t>=</w:t>
            </w:r>
            <w:r>
              <w:rPr>
                <w:rFonts w:hint="eastAsia" w:ascii="黑体" w:hAnsi="黑体" w:eastAsia="黑体" w:cs="黑体"/>
              </w:rPr>
              <w:t>累计呆、坏账额÷年度目标销售额×</w:t>
            </w:r>
            <w:r>
              <w:rPr>
                <w:rFonts w:ascii="黑体" w:hAnsi="黑体" w:eastAsia="黑体" w:cs="黑体"/>
              </w:rPr>
              <w:t>100</w:t>
            </w:r>
            <w:r>
              <w:rPr>
                <w:rFonts w:hint="eastAsia" w:ascii="黑体" w:hAnsi="黑体" w:eastAsia="黑体" w:cs="黑体"/>
              </w:rPr>
              <w:t>％</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呆、坏账：发货后</w:t>
            </w:r>
            <w:r>
              <w:rPr>
                <w:rFonts w:ascii="黑体" w:hAnsi="黑体" w:eastAsia="黑体" w:cs="黑体"/>
              </w:rPr>
              <w:t>6</w:t>
            </w:r>
            <w:r>
              <w:rPr>
                <w:rFonts w:hint="eastAsia" w:ascii="黑体" w:hAnsi="黑体" w:eastAsia="黑体" w:cs="黑体"/>
              </w:rPr>
              <w:t>个月以上未收回的款项</w:t>
            </w:r>
          </w:p>
        </w:tc>
        <w:tc>
          <w:tcPr>
            <w:tcW w:w="7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10</w:t>
            </w:r>
          </w:p>
        </w:tc>
        <w:tc>
          <w:tcPr>
            <w:tcW w:w="9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财务</w:t>
            </w:r>
          </w:p>
          <w:p>
            <w:pPr>
              <w:jc w:val="center"/>
              <w:rPr>
                <w:rFonts w:ascii="宋体" w:hAnsi="宋体" w:eastAsia="宋体"/>
              </w:rPr>
            </w:pPr>
            <w:r>
              <w:rPr>
                <w:rFonts w:hint="eastAsia" w:ascii="黑体" w:hAnsi="黑体" w:eastAsia="黑体" w:cs="黑体"/>
              </w:rPr>
              <w:t>中心</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月</w:t>
            </w:r>
          </w:p>
        </w:tc>
      </w:tr>
      <w:tr>
        <w:trPr>
          <w:trHeight w:val="2326" w:hRule="exact"/>
        </w:trPr>
        <w:tc>
          <w:tcPr>
            <w:tcW w:w="25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4</w:t>
            </w:r>
          </w:p>
        </w:tc>
        <w:tc>
          <w:tcPr>
            <w:tcW w:w="84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销售费用率</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宋体"/>
              </w:rPr>
            </w:pPr>
            <w:r>
              <w:rPr>
                <w:rFonts w:hint="eastAsia" w:ascii="黑体" w:hAnsi="黑体" w:eastAsia="黑体" w:cs="黑体"/>
              </w:rPr>
              <w:t>销售费用率</w:t>
            </w:r>
            <w:r>
              <w:rPr>
                <w:rFonts w:ascii="黑体" w:hAnsi="黑体" w:eastAsia="黑体" w:cs="黑体"/>
              </w:rPr>
              <w:t>=</w:t>
            </w:r>
            <w:r>
              <w:rPr>
                <w:rFonts w:hint="eastAsia" w:ascii="黑体" w:hAnsi="黑体" w:eastAsia="黑体" w:cs="黑体"/>
              </w:rPr>
              <w:t>当期销售费用÷当期销售额×</w:t>
            </w:r>
            <w:r>
              <w:rPr>
                <w:rFonts w:ascii="黑体" w:hAnsi="黑体" w:eastAsia="黑体" w:cs="黑体"/>
              </w:rPr>
              <w:t>100</w:t>
            </w:r>
            <w:r>
              <w:rPr>
                <w:rFonts w:hint="eastAsia" w:ascii="黑体" w:hAnsi="黑体" w:eastAsia="黑体" w:cs="黑体"/>
              </w:rPr>
              <w:t>％</w:t>
            </w:r>
            <w:r>
              <w:rPr>
                <w:rFonts w:ascii="黑体" w:hAnsi="黑体" w:eastAsia="黑体" w:cs="黑体"/>
              </w:rPr>
              <w:t>-</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当期销售费用：业务员工资、提成及实际报销的差旅费、招待费、通讯费等</w:t>
            </w:r>
          </w:p>
          <w:p>
            <w:pPr>
              <w:rPr>
                <w:rFonts w:ascii="宋体" w:hAnsi="宋体" w:eastAsia="宋体"/>
              </w:rPr>
            </w:pPr>
            <w:r>
              <w:rPr>
                <w:rFonts w:hint="eastAsia" w:ascii="黑体" w:hAnsi="黑体" w:eastAsia="黑体" w:cs="黑体"/>
              </w:rPr>
              <w:t>当期销售额：以财务中心结算报表数据为准</w:t>
            </w:r>
          </w:p>
        </w:tc>
        <w:tc>
          <w:tcPr>
            <w:tcW w:w="7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3</w:t>
            </w:r>
            <w:r>
              <w:rPr>
                <w:rFonts w:hint="eastAsia" w:ascii="黑体" w:hAnsi="黑体" w:eastAsia="黑体" w:cs="黑体"/>
              </w:rPr>
              <w:t>％</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10</w:t>
            </w:r>
          </w:p>
        </w:tc>
        <w:tc>
          <w:tcPr>
            <w:tcW w:w="9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财务</w:t>
            </w:r>
          </w:p>
          <w:p>
            <w:pPr>
              <w:jc w:val="center"/>
              <w:rPr>
                <w:rFonts w:ascii="宋体" w:hAnsi="宋体" w:eastAsia="宋体"/>
              </w:rPr>
            </w:pPr>
            <w:r>
              <w:rPr>
                <w:rFonts w:hint="eastAsia" w:ascii="黑体" w:hAnsi="黑体" w:eastAsia="黑体" w:cs="黑体"/>
              </w:rPr>
              <w:t>中心</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季度滚动</w:t>
            </w:r>
          </w:p>
        </w:tc>
      </w:tr>
      <w:tr>
        <w:trPr>
          <w:trHeight w:val="1720" w:hRule="exact"/>
        </w:trPr>
        <w:tc>
          <w:tcPr>
            <w:tcW w:w="25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5</w:t>
            </w:r>
          </w:p>
        </w:tc>
        <w:tc>
          <w:tcPr>
            <w:tcW w:w="84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重点产品销售增长率</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重点产品销售增长率</w:t>
            </w:r>
            <w:r>
              <w:rPr>
                <w:rFonts w:ascii="黑体" w:hAnsi="黑体" w:eastAsia="黑体" w:cs="黑体"/>
              </w:rPr>
              <w:t>=(</w:t>
            </w:r>
            <w:r>
              <w:rPr>
                <w:rFonts w:hint="eastAsia" w:ascii="黑体" w:hAnsi="黑体" w:eastAsia="黑体" w:cs="黑体"/>
              </w:rPr>
              <w:t>当期销售额一上期销售额</w:t>
            </w:r>
            <w:r>
              <w:rPr>
                <w:rFonts w:ascii="黑体" w:hAnsi="黑体" w:eastAsia="黑体" w:cs="黑体"/>
              </w:rPr>
              <w:t>)</w:t>
            </w:r>
            <w:r>
              <w:rPr>
                <w:rFonts w:hint="eastAsia" w:ascii="黑体" w:hAnsi="黑体" w:eastAsia="黑体" w:cs="黑体"/>
              </w:rPr>
              <w:t>÷上期销售额×</w:t>
            </w:r>
            <w:r>
              <w:rPr>
                <w:rFonts w:ascii="黑体" w:hAnsi="黑体" w:eastAsia="黑体" w:cs="黑体"/>
              </w:rPr>
              <w:t>100</w:t>
            </w:r>
            <w:r>
              <w:rPr>
                <w:rFonts w:hint="eastAsia" w:ascii="黑体" w:hAnsi="黑体" w:eastAsia="黑体" w:cs="黑体"/>
              </w:rPr>
              <w:t>％</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重点产品：公司确认重点发展的新产品或核心产品</w:t>
            </w:r>
            <w:r>
              <w:rPr>
                <w:rFonts w:ascii="黑体" w:hAnsi="黑体" w:eastAsia="黑体" w:cs="黑体"/>
              </w:rPr>
              <w:t>(</w:t>
            </w:r>
            <w:r>
              <w:rPr>
                <w:rFonts w:hint="eastAsia" w:ascii="黑体" w:hAnsi="黑体" w:eastAsia="黑体" w:cs="黑体"/>
              </w:rPr>
              <w:t>见重点产品清单</w:t>
            </w:r>
            <w:r>
              <w:rPr>
                <w:rFonts w:ascii="黑体" w:hAnsi="黑体" w:eastAsia="黑体" w:cs="黑体"/>
              </w:rPr>
              <w:t>)</w:t>
            </w:r>
            <w:r>
              <w:rPr>
                <w:rFonts w:hint="eastAsia" w:ascii="黑体" w:hAnsi="黑体" w:eastAsia="黑体" w:cs="黑体"/>
              </w:rPr>
              <w:t>销售额：以财务中心结算报表数据为准</w:t>
            </w:r>
          </w:p>
        </w:tc>
        <w:tc>
          <w:tcPr>
            <w:tcW w:w="7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120</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110</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100</w:t>
            </w:r>
            <w:r>
              <w:rPr>
                <w:rFonts w:hint="eastAsia" w:ascii="黑体" w:hAnsi="黑体" w:eastAsia="黑体" w:cs="黑体"/>
              </w:rPr>
              <w:t>％</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20</w:t>
            </w:r>
          </w:p>
        </w:tc>
        <w:tc>
          <w:tcPr>
            <w:tcW w:w="9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财务</w:t>
            </w:r>
          </w:p>
          <w:p>
            <w:pPr>
              <w:jc w:val="center"/>
              <w:rPr>
                <w:rFonts w:ascii="宋体" w:hAnsi="宋体" w:eastAsia="宋体"/>
              </w:rPr>
            </w:pPr>
            <w:r>
              <w:rPr>
                <w:rFonts w:hint="eastAsia" w:ascii="黑体" w:hAnsi="黑体" w:eastAsia="黑体" w:cs="黑体"/>
              </w:rPr>
              <w:t>中心</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滚动</w:t>
            </w:r>
          </w:p>
        </w:tc>
      </w:tr>
      <w:tr>
        <w:trPr>
          <w:trHeight w:val="1389" w:hRule="exact"/>
        </w:trPr>
        <w:tc>
          <w:tcPr>
            <w:tcW w:w="25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6</w:t>
            </w:r>
          </w:p>
        </w:tc>
        <w:tc>
          <w:tcPr>
            <w:tcW w:w="84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新客户增长量</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每增加一个新客户加</w:t>
            </w:r>
            <w:r>
              <w:rPr>
                <w:rFonts w:ascii="黑体" w:hAnsi="黑体" w:eastAsia="黑体" w:cs="黑体"/>
              </w:rPr>
              <w:t>2</w:t>
            </w:r>
            <w:r>
              <w:rPr>
                <w:rFonts w:hint="eastAsia" w:ascii="黑体" w:hAnsi="黑体" w:eastAsia="黑体" w:cs="黑体"/>
              </w:rPr>
              <w:t>分，最高奖</w:t>
            </w:r>
            <w:r>
              <w:rPr>
                <w:rFonts w:ascii="黑体" w:hAnsi="黑体" w:eastAsia="黑体" w:cs="黑体"/>
              </w:rPr>
              <w:t>20</w:t>
            </w:r>
            <w:r>
              <w:rPr>
                <w:rFonts w:hint="eastAsia" w:ascii="黑体" w:hAnsi="黑体" w:eastAsia="黑体" w:cs="黑体"/>
              </w:rPr>
              <w:t>分</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新客户：首次与公司签订订单，且与公司有三次以上交易且累计金额在</w:t>
            </w:r>
            <w:r>
              <w:rPr>
                <w:rFonts w:ascii="黑体" w:hAnsi="黑体" w:eastAsia="黑体" w:cs="黑体"/>
              </w:rPr>
              <w:t>3</w:t>
            </w:r>
            <w:r>
              <w:rPr>
                <w:rFonts w:hint="eastAsia" w:ascii="黑体" w:hAnsi="黑体" w:eastAsia="黑体" w:cs="黑体"/>
              </w:rPr>
              <w:t>万元以上的客户</w:t>
            </w:r>
          </w:p>
        </w:tc>
        <w:tc>
          <w:tcPr>
            <w:tcW w:w="7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9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商务部</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月</w:t>
            </w:r>
          </w:p>
        </w:tc>
      </w:tr>
      <w:tr>
        <w:trPr>
          <w:trHeight w:val="1140" w:hRule="exact"/>
        </w:trPr>
        <w:tc>
          <w:tcPr>
            <w:tcW w:w="25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7</w:t>
            </w:r>
          </w:p>
        </w:tc>
        <w:tc>
          <w:tcPr>
            <w:tcW w:w="84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非质</w:t>
            </w:r>
          </w:p>
          <w:p>
            <w:pPr>
              <w:jc w:val="center"/>
              <w:rPr>
                <w:rFonts w:ascii="宋体" w:hAnsi="宋体" w:eastAsia="宋体"/>
              </w:rPr>
            </w:pPr>
            <w:r>
              <w:rPr>
                <w:rFonts w:hint="eastAsia" w:ascii="黑体" w:hAnsi="黑体" w:eastAsia="黑体" w:cs="黑体"/>
              </w:rPr>
              <w:t>量原因退货</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每发生一次非质量原因退货，扣</w:t>
            </w:r>
            <w:r>
              <w:rPr>
                <w:rFonts w:ascii="黑体" w:hAnsi="黑体" w:eastAsia="黑体" w:cs="黑体"/>
              </w:rPr>
              <w:t>2</w:t>
            </w:r>
            <w:r>
              <w:rPr>
                <w:rFonts w:hint="eastAsia" w:ascii="黑体" w:hAnsi="黑体" w:eastAsia="黑体" w:cs="黑体"/>
              </w:rPr>
              <w:t>分，最多扣</w:t>
            </w:r>
            <w:r>
              <w:rPr>
                <w:rFonts w:ascii="黑体" w:hAnsi="黑体" w:eastAsia="黑体" w:cs="黑体"/>
              </w:rPr>
              <w:t>20</w:t>
            </w:r>
            <w:r>
              <w:rPr>
                <w:rFonts w:hint="eastAsia" w:ascii="黑体" w:hAnsi="黑体" w:eastAsia="黑体" w:cs="黑体"/>
              </w:rPr>
              <w:t>分</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次数：同一客户同一时问退货为一次，以商务部统计的次数为准</w:t>
            </w:r>
          </w:p>
        </w:tc>
        <w:tc>
          <w:tcPr>
            <w:tcW w:w="7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O</w:t>
            </w:r>
            <w:r>
              <w:rPr>
                <w:rFonts w:hint="eastAsia" w:ascii="黑体" w:hAnsi="黑体" w:eastAsia="黑体" w:cs="黑体"/>
              </w:rPr>
              <w:t>次</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9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商务部</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r>
    </w:tbl>
    <w:p>
      <w:pPr>
        <w:rPr>
          <w:rFonts w:ascii="宋体" w:hAnsi="宋体" w:eastAsia="宋体"/>
        </w:rPr>
        <w:sectPr>
          <w:pgSz w:w="11907" w:h="16840"/>
          <w:pgMar w:top="1797" w:right="1389" w:bottom="1797" w:left="1389" w:header="851" w:footer="992" w:gutter="0"/>
          <w:cols w:space="425" w:num="1"/>
          <w:docGrid w:type="linesAndChars" w:linePitch="312" w:charSpace="0"/>
        </w:sectPr>
      </w:pPr>
    </w:p>
    <w:p>
      <w:pPr>
        <w:rPr>
          <w:rFonts w:ascii="宋体" w:hAnsi="宋体" w:eastAsia="宋体"/>
          <w:b/>
          <w:bCs/>
        </w:rPr>
      </w:pPr>
    </w:p>
    <w:p>
      <w:pPr>
        <w:jc w:val="center"/>
        <w:rPr>
          <w:rFonts w:ascii="宋体" w:hAnsi="宋体" w:eastAsia="宋体"/>
          <w:b/>
          <w:bCs/>
        </w:rPr>
      </w:pPr>
      <w:r>
        <w:rPr>
          <w:rFonts w:hint="eastAsia" w:ascii="黑体" w:hAnsi="黑体" w:eastAsia="黑体" w:cs="黑体"/>
          <w:b/>
          <w:bCs/>
        </w:rPr>
        <w:t>营销总监一商务部长绩效考核计划表</w:t>
      </w:r>
    </w:p>
    <w:tbl>
      <w:tblPr>
        <w:tblStyle w:val="25"/>
        <w:tblW w:w="9180" w:type="dxa"/>
        <w:tblInd w:w="10" w:type="dxa"/>
        <w:tblLayout w:type="fixed"/>
        <w:tblCellMar>
          <w:top w:w="0" w:type="dxa"/>
          <w:left w:w="0" w:type="dxa"/>
          <w:bottom w:w="0" w:type="dxa"/>
          <w:right w:w="0" w:type="dxa"/>
        </w:tblCellMar>
      </w:tblPr>
      <w:tblGrid>
        <w:gridCol w:w="254"/>
        <w:gridCol w:w="826"/>
        <w:gridCol w:w="1800"/>
        <w:gridCol w:w="2520"/>
        <w:gridCol w:w="720"/>
        <w:gridCol w:w="720"/>
        <w:gridCol w:w="720"/>
        <w:gridCol w:w="360"/>
        <w:gridCol w:w="900"/>
        <w:gridCol w:w="360"/>
      </w:tblGrid>
      <w:tr>
        <w:trPr>
          <w:trHeight w:val="300" w:hRule="exact"/>
        </w:trPr>
        <w:tc>
          <w:tcPr>
            <w:tcW w:w="5400"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考</w:t>
            </w:r>
            <w:r>
              <w:rPr>
                <w:rFonts w:ascii="黑体" w:hAnsi="黑体" w:eastAsia="黑体" w:cs="黑体"/>
                <w:b/>
                <w:bCs/>
              </w:rPr>
              <w:t xml:space="preserve">  </w:t>
            </w:r>
            <w:r>
              <w:rPr>
                <w:rFonts w:hint="eastAsia" w:ascii="黑体" w:hAnsi="黑体" w:eastAsia="黑体" w:cs="黑体"/>
                <w:b/>
                <w:bCs/>
              </w:rPr>
              <w:t>评</w:t>
            </w:r>
            <w:r>
              <w:rPr>
                <w:rFonts w:ascii="黑体" w:hAnsi="黑体" w:eastAsia="黑体" w:cs="黑体"/>
                <w:b/>
                <w:bCs/>
              </w:rPr>
              <w:t xml:space="preserve">  </w:t>
            </w:r>
            <w:r>
              <w:rPr>
                <w:rFonts w:hint="eastAsia" w:ascii="黑体" w:hAnsi="黑体" w:eastAsia="黑体" w:cs="黑体"/>
                <w:b/>
                <w:bCs/>
              </w:rPr>
              <w:t>项</w:t>
            </w:r>
            <w:r>
              <w:rPr>
                <w:rFonts w:ascii="黑体" w:hAnsi="黑体" w:eastAsia="黑体" w:cs="黑体"/>
                <w:b/>
                <w:bCs/>
              </w:rPr>
              <w:t xml:space="preserve">  </w:t>
            </w:r>
            <w:r>
              <w:rPr>
                <w:rFonts w:hint="eastAsia" w:ascii="黑体" w:hAnsi="黑体" w:eastAsia="黑体" w:cs="黑体"/>
                <w:b/>
                <w:bCs/>
              </w:rPr>
              <w:t>目</w:t>
            </w:r>
          </w:p>
        </w:tc>
        <w:tc>
          <w:tcPr>
            <w:tcW w:w="216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考核指标</w:t>
            </w:r>
          </w:p>
        </w:tc>
        <w:tc>
          <w:tcPr>
            <w:tcW w:w="36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配</w:t>
            </w:r>
          </w:p>
          <w:p>
            <w:pPr>
              <w:jc w:val="center"/>
              <w:rPr>
                <w:rFonts w:ascii="宋体" w:hAnsi="宋体" w:eastAsia="宋体"/>
                <w:b/>
                <w:bCs/>
              </w:rPr>
            </w:pPr>
            <w:r>
              <w:rPr>
                <w:rFonts w:hint="eastAsia" w:ascii="黑体" w:hAnsi="黑体" w:eastAsia="黑体" w:cs="黑体"/>
                <w:b/>
                <w:bCs/>
              </w:rPr>
              <w:t>分</w:t>
            </w:r>
          </w:p>
        </w:tc>
        <w:tc>
          <w:tcPr>
            <w:tcW w:w="90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数据来源</w:t>
            </w:r>
          </w:p>
        </w:tc>
        <w:tc>
          <w:tcPr>
            <w:tcW w:w="36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周期</w:t>
            </w:r>
          </w:p>
        </w:tc>
      </w:tr>
      <w:tr>
        <w:trPr>
          <w:trHeight w:val="799" w:hRule="exact"/>
        </w:trPr>
        <w:tc>
          <w:tcPr>
            <w:tcW w:w="1080"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项目名称</w:t>
            </w:r>
          </w:p>
        </w:tc>
        <w:tc>
          <w:tcPr>
            <w:tcW w:w="18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计算方式</w:t>
            </w:r>
          </w:p>
        </w:tc>
        <w:tc>
          <w:tcPr>
            <w:tcW w:w="25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项目界定</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最高</w:t>
            </w:r>
          </w:p>
          <w:p>
            <w:pPr>
              <w:jc w:val="center"/>
              <w:rPr>
                <w:rFonts w:ascii="宋体" w:hAnsi="宋体" w:eastAsia="宋体"/>
                <w:b/>
                <w:bCs/>
              </w:rPr>
            </w:pPr>
            <w:r>
              <w:rPr>
                <w:rFonts w:hint="eastAsia" w:ascii="黑体" w:hAnsi="黑体" w:eastAsia="黑体" w:cs="黑体"/>
                <w:b/>
                <w:bCs/>
              </w:rPr>
              <w:t>指标</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考核</w:t>
            </w:r>
          </w:p>
          <w:p>
            <w:pPr>
              <w:jc w:val="center"/>
              <w:rPr>
                <w:rFonts w:ascii="宋体" w:hAnsi="宋体" w:eastAsia="宋体"/>
                <w:b/>
                <w:bCs/>
              </w:rPr>
            </w:pPr>
            <w:r>
              <w:rPr>
                <w:rFonts w:hint="eastAsia" w:ascii="黑体" w:hAnsi="黑体" w:eastAsia="黑体" w:cs="黑体"/>
                <w:b/>
                <w:bCs/>
              </w:rPr>
              <w:t>指标</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最低</w:t>
            </w:r>
          </w:p>
          <w:p>
            <w:pPr>
              <w:jc w:val="center"/>
              <w:rPr>
                <w:rFonts w:ascii="宋体" w:hAnsi="宋体" w:eastAsia="宋体"/>
                <w:b/>
                <w:bCs/>
              </w:rPr>
            </w:pPr>
            <w:r>
              <w:rPr>
                <w:rFonts w:hint="eastAsia" w:ascii="黑体" w:hAnsi="黑体" w:eastAsia="黑体" w:cs="黑体"/>
                <w:b/>
                <w:bCs/>
              </w:rPr>
              <w:t>指标</w:t>
            </w:r>
          </w:p>
        </w:tc>
        <w:tc>
          <w:tcPr>
            <w:tcW w:w="36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b/>
                <w:bCs/>
              </w:rPr>
            </w:pPr>
          </w:p>
        </w:tc>
        <w:tc>
          <w:tcPr>
            <w:tcW w:w="90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b/>
                <w:bCs/>
              </w:rPr>
            </w:pPr>
          </w:p>
        </w:tc>
        <w:tc>
          <w:tcPr>
            <w:tcW w:w="36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b/>
                <w:bCs/>
              </w:rPr>
            </w:pPr>
          </w:p>
        </w:tc>
      </w:tr>
      <w:tr>
        <w:trPr>
          <w:trHeight w:val="1875" w:hRule="exact"/>
        </w:trPr>
        <w:tc>
          <w:tcPr>
            <w:tcW w:w="25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1</w:t>
            </w:r>
          </w:p>
        </w:tc>
        <w:tc>
          <w:tcPr>
            <w:tcW w:w="82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发货及时性</w:t>
            </w:r>
          </w:p>
        </w:tc>
        <w:tc>
          <w:tcPr>
            <w:tcW w:w="180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出现一次不及时扣</w:t>
            </w:r>
            <w:r>
              <w:rPr>
                <w:rFonts w:ascii="黑体" w:hAnsi="黑体" w:eastAsia="黑体" w:cs="黑体"/>
              </w:rPr>
              <w:t>3</w:t>
            </w:r>
            <w:r>
              <w:rPr>
                <w:rFonts w:hint="eastAsia" w:ascii="黑体" w:hAnsi="黑体" w:eastAsia="黑体" w:cs="黑体"/>
              </w:rPr>
              <w:t>分，最多扣</w:t>
            </w:r>
            <w:r>
              <w:rPr>
                <w:rFonts w:ascii="黑体" w:hAnsi="黑体" w:eastAsia="黑体" w:cs="黑体"/>
              </w:rPr>
              <w:t>15</w:t>
            </w:r>
            <w:r>
              <w:rPr>
                <w:rFonts w:hint="eastAsia" w:ascii="黑体" w:hAnsi="黑体" w:eastAsia="黑体" w:cs="黑体"/>
              </w:rPr>
              <w:t>分</w:t>
            </w:r>
          </w:p>
        </w:tc>
        <w:tc>
          <w:tcPr>
            <w:tcW w:w="252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及时：在与客户确认的交货期内发货</w:t>
            </w:r>
          </w:p>
          <w:p>
            <w:pPr>
              <w:rPr>
                <w:rFonts w:ascii="宋体" w:hAnsi="宋体" w:eastAsia="宋体"/>
              </w:rPr>
            </w:pPr>
            <w:r>
              <w:rPr>
                <w:rFonts w:hint="eastAsia" w:ascii="黑体" w:hAnsi="黑体" w:eastAsia="黑体" w:cs="黑体"/>
              </w:rPr>
              <w:t>不及时：发货延误被投诉，并经确认为准</w:t>
            </w:r>
          </w:p>
          <w:p>
            <w:pPr>
              <w:rPr>
                <w:rFonts w:ascii="宋体" w:hAnsi="宋体" w:eastAsia="宋体"/>
              </w:rPr>
            </w:pPr>
            <w:r>
              <w:rPr>
                <w:rFonts w:hint="eastAsia" w:ascii="黑体" w:hAnsi="黑体" w:eastAsia="黑体" w:cs="黑体"/>
              </w:rPr>
              <w:t>货物：包括公司产品和资料</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O</w:t>
            </w:r>
            <w:r>
              <w:rPr>
                <w:rFonts w:hint="eastAsia" w:ascii="黑体" w:hAnsi="黑体" w:eastAsia="黑体" w:cs="黑体"/>
              </w:rPr>
              <w:t>次</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10</w:t>
            </w:r>
          </w:p>
        </w:tc>
        <w:tc>
          <w:tcPr>
            <w:tcW w:w="9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市场部</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月</w:t>
            </w:r>
          </w:p>
        </w:tc>
      </w:tr>
      <w:tr>
        <w:trPr>
          <w:trHeight w:val="2346" w:hRule="exact"/>
        </w:trPr>
        <w:tc>
          <w:tcPr>
            <w:tcW w:w="25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2</w:t>
            </w:r>
          </w:p>
        </w:tc>
        <w:tc>
          <w:tcPr>
            <w:tcW w:w="82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发货出错量</w:t>
            </w:r>
          </w:p>
        </w:tc>
        <w:tc>
          <w:tcPr>
            <w:tcW w:w="180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每山现一次扣</w:t>
            </w:r>
            <w:r>
              <w:rPr>
                <w:rFonts w:ascii="黑体" w:hAnsi="黑体" w:eastAsia="黑体" w:cs="黑体"/>
              </w:rPr>
              <w:t>5</w:t>
            </w:r>
            <w:r>
              <w:rPr>
                <w:rFonts w:hint="eastAsia" w:ascii="黑体" w:hAnsi="黑体" w:eastAsia="黑体" w:cs="黑体"/>
              </w:rPr>
              <w:t>分，最多扣</w:t>
            </w:r>
            <w:r>
              <w:rPr>
                <w:rFonts w:ascii="黑体" w:hAnsi="黑体" w:eastAsia="黑体" w:cs="黑体"/>
              </w:rPr>
              <w:t>20</w:t>
            </w:r>
            <w:r>
              <w:rPr>
                <w:rFonts w:hint="eastAsia" w:ascii="黑体" w:hAnsi="黑体" w:eastAsia="黑体" w:cs="黑体"/>
              </w:rPr>
              <w:t>分</w:t>
            </w:r>
          </w:p>
        </w:tc>
        <w:tc>
          <w:tcPr>
            <w:tcW w:w="252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发货出错：在同一批次中，货物的数量、品种与订单要求的不相符</w:t>
            </w:r>
          </w:p>
          <w:p>
            <w:pPr>
              <w:rPr>
                <w:rFonts w:ascii="宋体" w:hAnsi="宋体" w:eastAsia="宋体"/>
              </w:rPr>
            </w:pPr>
            <w:r>
              <w:rPr>
                <w:rFonts w:hint="eastAsia" w:ascii="黑体" w:hAnsi="黑体" w:eastAsia="黑体" w:cs="黑体"/>
              </w:rPr>
              <w:t>次数：以上级领导或销售人员发现的次数为准</w:t>
            </w:r>
          </w:p>
          <w:p>
            <w:pPr>
              <w:rPr>
                <w:rFonts w:ascii="宋体" w:hAnsi="宋体" w:eastAsia="宋体"/>
              </w:rPr>
            </w:pPr>
            <w:r>
              <w:rPr>
                <w:rFonts w:hint="eastAsia" w:ascii="黑体" w:hAnsi="黑体" w:eastAsia="黑体" w:cs="黑体"/>
              </w:rPr>
              <w:t>批次：同一客户要求同一时间发货为一批</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O</w:t>
            </w:r>
            <w:r>
              <w:rPr>
                <w:rFonts w:hint="eastAsia" w:ascii="黑体" w:hAnsi="黑体" w:eastAsia="黑体" w:cs="黑体"/>
              </w:rPr>
              <w:t>次</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9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市场部</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月</w:t>
            </w:r>
          </w:p>
        </w:tc>
      </w:tr>
      <w:tr>
        <w:trPr>
          <w:trHeight w:val="3891" w:hRule="exact"/>
        </w:trPr>
        <w:tc>
          <w:tcPr>
            <w:tcW w:w="25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3</w:t>
            </w:r>
          </w:p>
        </w:tc>
        <w:tc>
          <w:tcPr>
            <w:tcW w:w="82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结算及时性</w:t>
            </w:r>
          </w:p>
        </w:tc>
        <w:tc>
          <w:tcPr>
            <w:tcW w:w="180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出现一次不及时扣</w:t>
            </w:r>
            <w:r>
              <w:rPr>
                <w:rFonts w:ascii="黑体" w:hAnsi="黑体" w:eastAsia="黑体" w:cs="黑体"/>
              </w:rPr>
              <w:t>1</w:t>
            </w:r>
            <w:r>
              <w:rPr>
                <w:rFonts w:hint="eastAsia" w:ascii="黑体" w:hAnsi="黑体" w:eastAsia="黑体" w:cs="黑体"/>
              </w:rPr>
              <w:t>分，最多扣</w:t>
            </w:r>
            <w:r>
              <w:rPr>
                <w:rFonts w:ascii="黑体" w:hAnsi="黑体" w:eastAsia="黑体" w:cs="黑体"/>
              </w:rPr>
              <w:t>30</w:t>
            </w:r>
            <w:r>
              <w:rPr>
                <w:rFonts w:hint="eastAsia" w:ascii="黑体" w:hAnsi="黑体" w:eastAsia="黑体" w:cs="黑体"/>
              </w:rPr>
              <w:t>分</w:t>
            </w:r>
          </w:p>
        </w:tc>
        <w:tc>
          <w:tcPr>
            <w:tcW w:w="252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结算及时：包括客户发票的结算与办理</w:t>
            </w:r>
            <w:r>
              <w:rPr>
                <w:rFonts w:ascii="黑体" w:hAnsi="黑体" w:eastAsia="黑体" w:cs="黑体"/>
              </w:rPr>
              <w:t>(3</w:t>
            </w:r>
            <w:r>
              <w:rPr>
                <w:rFonts w:hint="eastAsia" w:ascii="黑体" w:hAnsi="黑体" w:eastAsia="黑体" w:cs="黑体"/>
              </w:rPr>
              <w:t>个</w:t>
            </w:r>
            <w:r>
              <w:rPr>
                <w:rFonts w:ascii="黑体" w:hAnsi="黑体" w:eastAsia="黑体" w:cs="黑体"/>
              </w:rPr>
              <w:t>T</w:t>
            </w:r>
            <w:r>
              <w:rPr>
                <w:rFonts w:hint="eastAsia" w:ascii="黑体" w:hAnsi="黑体" w:eastAsia="黑体" w:cs="黑体"/>
              </w:rPr>
              <w:t>作日</w:t>
            </w:r>
            <w:r>
              <w:rPr>
                <w:rFonts w:ascii="黑体" w:hAnsi="黑体" w:eastAsia="黑体" w:cs="黑体"/>
              </w:rPr>
              <w:t>)</w:t>
            </w:r>
            <w:r>
              <w:rPr>
                <w:rFonts w:hint="eastAsia" w:ascii="黑体" w:hAnsi="黑体" w:eastAsia="黑体" w:cs="黑体"/>
              </w:rPr>
              <w:t>、销售大区的业务费用</w:t>
            </w:r>
            <w:r>
              <w:rPr>
                <w:rFonts w:ascii="黑体" w:hAnsi="黑体" w:eastAsia="黑体" w:cs="黑体"/>
              </w:rPr>
              <w:t>(3</w:t>
            </w:r>
            <w:r>
              <w:rPr>
                <w:rFonts w:hint="eastAsia" w:ascii="黑体" w:hAnsi="黑体" w:eastAsia="黑体" w:cs="黑体"/>
              </w:rPr>
              <w:t>个工作日</w:t>
            </w:r>
            <w:r>
              <w:rPr>
                <w:rFonts w:ascii="黑体" w:hAnsi="黑体" w:eastAsia="黑体" w:cs="黑体"/>
              </w:rPr>
              <w:t>)</w:t>
            </w:r>
            <w:r>
              <w:rPr>
                <w:rFonts w:hint="eastAsia" w:ascii="黑体" w:hAnsi="黑体" w:eastAsia="黑体" w:cs="黑体"/>
              </w:rPr>
              <w:t>、业务员的促销费用</w:t>
            </w:r>
            <w:r>
              <w:rPr>
                <w:rFonts w:ascii="黑体" w:hAnsi="黑体" w:eastAsia="黑体" w:cs="黑体"/>
              </w:rPr>
              <w:t>(</w:t>
            </w:r>
            <w:r>
              <w:rPr>
                <w:rFonts w:hint="eastAsia" w:ascii="黑体" w:hAnsi="黑体" w:eastAsia="黑体" w:cs="黑体"/>
              </w:rPr>
              <w:t>每月</w:t>
            </w:r>
            <w:r>
              <w:rPr>
                <w:rFonts w:ascii="黑体" w:hAnsi="黑体" w:eastAsia="黑体" w:cs="黑体"/>
              </w:rPr>
              <w:t>25</w:t>
            </w:r>
            <w:r>
              <w:rPr>
                <w:rFonts w:hint="eastAsia" w:ascii="黑体" w:hAnsi="黑体" w:eastAsia="黑体" w:cs="黑体"/>
              </w:rPr>
              <w:t>日前</w:t>
            </w:r>
            <w:r>
              <w:rPr>
                <w:rFonts w:ascii="黑体" w:hAnsi="黑体" w:eastAsia="黑体" w:cs="黑体"/>
              </w:rPr>
              <w:t>)</w:t>
            </w:r>
            <w:r>
              <w:rPr>
                <w:rFonts w:hint="eastAsia" w:ascii="黑体" w:hAnsi="黑体" w:eastAsia="黑体" w:cs="黑体"/>
              </w:rPr>
              <w:t>和差价结算</w:t>
            </w:r>
            <w:r>
              <w:rPr>
                <w:rFonts w:ascii="黑体" w:hAnsi="黑体" w:eastAsia="黑体" w:cs="黑体"/>
              </w:rPr>
              <w:t>(</w:t>
            </w:r>
            <w:r>
              <w:rPr>
                <w:rFonts w:hint="eastAsia" w:ascii="黑体" w:hAnsi="黑体" w:eastAsia="黑体" w:cs="黑体"/>
              </w:rPr>
              <w:t>每月</w:t>
            </w:r>
            <w:r>
              <w:rPr>
                <w:rFonts w:ascii="黑体" w:hAnsi="黑体" w:eastAsia="黑体" w:cs="黑体"/>
              </w:rPr>
              <w:t>25</w:t>
            </w:r>
            <w:r>
              <w:rPr>
                <w:rFonts w:hint="eastAsia" w:ascii="黑体" w:hAnsi="黑体" w:eastAsia="黑体" w:cs="黑体"/>
              </w:rPr>
              <w:t>日前</w:t>
            </w:r>
            <w:r>
              <w:rPr>
                <w:rFonts w:ascii="黑体" w:hAnsi="黑体" w:eastAsia="黑体" w:cs="黑体"/>
              </w:rPr>
              <w:t>)</w:t>
            </w:r>
            <w:r>
              <w:rPr>
                <w:rFonts w:hint="eastAsia" w:ascii="黑体" w:hAnsi="黑体" w:eastAsia="黑体" w:cs="黑体"/>
              </w:rPr>
              <w:t>、处方药差价</w:t>
            </w:r>
            <w:r>
              <w:rPr>
                <w:rFonts w:ascii="黑体" w:hAnsi="黑体" w:eastAsia="黑体" w:cs="黑体"/>
              </w:rPr>
              <w:t>(3</w:t>
            </w:r>
            <w:r>
              <w:rPr>
                <w:rFonts w:hint="eastAsia" w:ascii="黑体" w:hAnsi="黑体" w:eastAsia="黑体" w:cs="黑体"/>
              </w:rPr>
              <w:t>个工作日</w:t>
            </w:r>
            <w:r>
              <w:rPr>
                <w:rFonts w:ascii="黑体" w:hAnsi="黑体" w:eastAsia="黑体" w:cs="黑体"/>
              </w:rPr>
              <w:t>)</w:t>
            </w:r>
          </w:p>
          <w:p>
            <w:pPr>
              <w:rPr>
                <w:rFonts w:ascii="宋体" w:hAnsi="宋体" w:eastAsia="宋体"/>
              </w:rPr>
            </w:pPr>
            <w:r>
              <w:rPr>
                <w:rFonts w:hint="eastAsia" w:ascii="黑体" w:hAnsi="黑体" w:eastAsia="黑体" w:cs="黑体"/>
              </w:rPr>
              <w:t>不及时：未在以上规定时间内完成结算</w:t>
            </w:r>
          </w:p>
          <w:p>
            <w:pPr>
              <w:rPr>
                <w:rFonts w:ascii="宋体" w:hAnsi="宋体" w:eastAsia="宋体"/>
              </w:rPr>
            </w:pPr>
            <w:r>
              <w:rPr>
                <w:rFonts w:hint="eastAsia" w:ascii="黑体" w:hAnsi="黑体" w:eastAsia="黑体" w:cs="黑体"/>
              </w:rPr>
              <w:t>次数：以销售大区、销售代表的投诉为准。</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O</w:t>
            </w:r>
            <w:r>
              <w:rPr>
                <w:rFonts w:hint="eastAsia" w:ascii="黑体" w:hAnsi="黑体" w:eastAsia="黑体" w:cs="黑体"/>
              </w:rPr>
              <w:t>次</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20</w:t>
            </w:r>
          </w:p>
        </w:tc>
        <w:tc>
          <w:tcPr>
            <w:tcW w:w="9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营销</w:t>
            </w:r>
          </w:p>
          <w:p>
            <w:pPr>
              <w:jc w:val="center"/>
              <w:rPr>
                <w:rFonts w:ascii="宋体" w:hAnsi="宋体" w:eastAsia="宋体"/>
              </w:rPr>
            </w:pPr>
            <w:r>
              <w:rPr>
                <w:rFonts w:hint="eastAsia" w:ascii="黑体" w:hAnsi="黑体" w:eastAsia="黑体" w:cs="黑体"/>
              </w:rPr>
              <w:t>总监</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月</w:t>
            </w:r>
          </w:p>
        </w:tc>
      </w:tr>
      <w:tr>
        <w:trPr>
          <w:trHeight w:val="2653" w:hRule="exact"/>
        </w:trPr>
        <w:tc>
          <w:tcPr>
            <w:tcW w:w="25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4</w:t>
            </w:r>
          </w:p>
        </w:tc>
        <w:tc>
          <w:tcPr>
            <w:tcW w:w="82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结算准确度</w:t>
            </w:r>
          </w:p>
        </w:tc>
        <w:tc>
          <w:tcPr>
            <w:tcW w:w="180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出现一次错误扣</w:t>
            </w:r>
            <w:r>
              <w:rPr>
                <w:rFonts w:ascii="黑体" w:hAnsi="黑体" w:eastAsia="黑体" w:cs="黑体"/>
              </w:rPr>
              <w:t>3</w:t>
            </w:r>
            <w:r>
              <w:rPr>
                <w:rFonts w:hint="eastAsia" w:ascii="黑体" w:hAnsi="黑体" w:eastAsia="黑体" w:cs="黑体"/>
              </w:rPr>
              <w:t>分，最多扣</w:t>
            </w:r>
            <w:r>
              <w:rPr>
                <w:rFonts w:ascii="黑体" w:hAnsi="黑体" w:eastAsia="黑体" w:cs="黑体"/>
              </w:rPr>
              <w:t>40</w:t>
            </w:r>
            <w:r>
              <w:rPr>
                <w:rFonts w:hint="eastAsia" w:ascii="黑体" w:hAnsi="黑体" w:eastAsia="黑体" w:cs="黑体"/>
              </w:rPr>
              <w:t>分</w:t>
            </w:r>
          </w:p>
        </w:tc>
        <w:tc>
          <w:tcPr>
            <w:tcW w:w="252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错误：以财务中心发现的结算金额与实际不相符为准结算：包括客户发票的结算与办理、销售大区的业务费用、业务员的促销费用和差价结算以及与货运公司的运输费用结算</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O</w:t>
            </w:r>
            <w:r>
              <w:rPr>
                <w:rFonts w:hint="eastAsia" w:ascii="黑体" w:hAnsi="黑体" w:eastAsia="黑体" w:cs="黑体"/>
              </w:rPr>
              <w:t>次</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30</w:t>
            </w:r>
          </w:p>
        </w:tc>
        <w:tc>
          <w:tcPr>
            <w:tcW w:w="9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财务</w:t>
            </w:r>
          </w:p>
          <w:p>
            <w:pPr>
              <w:jc w:val="center"/>
              <w:rPr>
                <w:rFonts w:ascii="宋体" w:hAnsi="宋体" w:eastAsia="宋体"/>
              </w:rPr>
            </w:pPr>
            <w:r>
              <w:rPr>
                <w:rFonts w:hint="eastAsia" w:ascii="黑体" w:hAnsi="黑体" w:eastAsia="黑体" w:cs="黑体"/>
              </w:rPr>
              <w:t>中心</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月</w:t>
            </w:r>
          </w:p>
        </w:tc>
      </w:tr>
    </w:tbl>
    <w:p>
      <w:pPr>
        <w:rPr>
          <w:rFonts w:ascii="宋体" w:hAnsi="宋体" w:eastAsia="宋体"/>
        </w:rPr>
        <w:sectPr>
          <w:pgSz w:w="11907" w:h="16840"/>
          <w:pgMar w:top="1797" w:right="1389" w:bottom="1797" w:left="1389" w:header="851" w:footer="992" w:gutter="0"/>
          <w:cols w:space="425" w:num="1"/>
          <w:docGrid w:type="linesAndChars" w:linePitch="312" w:charSpace="0"/>
        </w:sectPr>
      </w:pPr>
    </w:p>
    <w:p>
      <w:pPr>
        <w:rPr>
          <w:rFonts w:ascii="宋体" w:hAnsi="宋体" w:eastAsia="宋体"/>
        </w:rPr>
      </w:pPr>
    </w:p>
    <w:tbl>
      <w:tblPr>
        <w:tblStyle w:val="25"/>
        <w:tblW w:w="9180" w:type="dxa"/>
        <w:tblInd w:w="10" w:type="dxa"/>
        <w:tblLayout w:type="fixed"/>
        <w:tblCellMar>
          <w:top w:w="0" w:type="dxa"/>
          <w:left w:w="0" w:type="dxa"/>
          <w:bottom w:w="0" w:type="dxa"/>
          <w:right w:w="0" w:type="dxa"/>
        </w:tblCellMar>
      </w:tblPr>
      <w:tblGrid>
        <w:gridCol w:w="254"/>
        <w:gridCol w:w="826"/>
        <w:gridCol w:w="2160"/>
        <w:gridCol w:w="2160"/>
        <w:gridCol w:w="720"/>
        <w:gridCol w:w="720"/>
        <w:gridCol w:w="720"/>
        <w:gridCol w:w="360"/>
        <w:gridCol w:w="900"/>
        <w:gridCol w:w="360"/>
      </w:tblGrid>
      <w:tr>
        <w:trPr>
          <w:trHeight w:val="300" w:hRule="exact"/>
        </w:trPr>
        <w:tc>
          <w:tcPr>
            <w:tcW w:w="5400"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考</w:t>
            </w:r>
            <w:r>
              <w:rPr>
                <w:rFonts w:ascii="黑体" w:hAnsi="黑体" w:eastAsia="黑体" w:cs="黑体"/>
                <w:b/>
                <w:bCs/>
              </w:rPr>
              <w:t xml:space="preserve">  </w:t>
            </w:r>
            <w:r>
              <w:rPr>
                <w:rFonts w:hint="eastAsia" w:ascii="黑体" w:hAnsi="黑体" w:eastAsia="黑体" w:cs="黑体"/>
                <w:b/>
                <w:bCs/>
              </w:rPr>
              <w:t>评</w:t>
            </w:r>
            <w:r>
              <w:rPr>
                <w:rFonts w:ascii="黑体" w:hAnsi="黑体" w:eastAsia="黑体" w:cs="黑体"/>
                <w:b/>
                <w:bCs/>
              </w:rPr>
              <w:t xml:space="preserve">  </w:t>
            </w:r>
            <w:r>
              <w:rPr>
                <w:rFonts w:hint="eastAsia" w:ascii="黑体" w:hAnsi="黑体" w:eastAsia="黑体" w:cs="黑体"/>
                <w:b/>
                <w:bCs/>
              </w:rPr>
              <w:t>项</w:t>
            </w:r>
            <w:r>
              <w:rPr>
                <w:rFonts w:ascii="黑体" w:hAnsi="黑体" w:eastAsia="黑体" w:cs="黑体"/>
                <w:b/>
                <w:bCs/>
              </w:rPr>
              <w:t xml:space="preserve">  </w:t>
            </w:r>
            <w:r>
              <w:rPr>
                <w:rFonts w:hint="eastAsia" w:ascii="黑体" w:hAnsi="黑体" w:eastAsia="黑体" w:cs="黑体"/>
                <w:b/>
                <w:bCs/>
              </w:rPr>
              <w:t>目</w:t>
            </w:r>
          </w:p>
        </w:tc>
        <w:tc>
          <w:tcPr>
            <w:tcW w:w="216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考核指标</w:t>
            </w:r>
          </w:p>
        </w:tc>
        <w:tc>
          <w:tcPr>
            <w:tcW w:w="36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配</w:t>
            </w:r>
          </w:p>
          <w:p>
            <w:pPr>
              <w:jc w:val="center"/>
              <w:rPr>
                <w:rFonts w:ascii="宋体" w:hAnsi="宋体" w:eastAsia="宋体"/>
                <w:b/>
                <w:bCs/>
              </w:rPr>
            </w:pPr>
            <w:r>
              <w:rPr>
                <w:rFonts w:hint="eastAsia" w:ascii="黑体" w:hAnsi="黑体" w:eastAsia="黑体" w:cs="黑体"/>
                <w:b/>
                <w:bCs/>
              </w:rPr>
              <w:t>分</w:t>
            </w:r>
          </w:p>
        </w:tc>
        <w:tc>
          <w:tcPr>
            <w:tcW w:w="90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数据来源</w:t>
            </w:r>
          </w:p>
        </w:tc>
        <w:tc>
          <w:tcPr>
            <w:tcW w:w="36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周期</w:t>
            </w:r>
          </w:p>
        </w:tc>
      </w:tr>
      <w:tr>
        <w:trPr>
          <w:trHeight w:val="660" w:hRule="exact"/>
        </w:trPr>
        <w:tc>
          <w:tcPr>
            <w:tcW w:w="1080"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项目名称</w:t>
            </w:r>
          </w:p>
        </w:tc>
        <w:tc>
          <w:tcPr>
            <w:tcW w:w="21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计算方式</w:t>
            </w:r>
          </w:p>
        </w:tc>
        <w:tc>
          <w:tcPr>
            <w:tcW w:w="21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项目界定</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最高</w:t>
            </w:r>
          </w:p>
          <w:p>
            <w:pPr>
              <w:jc w:val="center"/>
              <w:rPr>
                <w:rFonts w:ascii="宋体" w:hAnsi="宋体" w:eastAsia="宋体"/>
                <w:b/>
                <w:bCs/>
              </w:rPr>
            </w:pPr>
            <w:r>
              <w:rPr>
                <w:rFonts w:hint="eastAsia" w:ascii="黑体" w:hAnsi="黑体" w:eastAsia="黑体" w:cs="黑体"/>
                <w:b/>
                <w:bCs/>
              </w:rPr>
              <w:t>指标</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考核</w:t>
            </w:r>
          </w:p>
          <w:p>
            <w:pPr>
              <w:jc w:val="center"/>
              <w:rPr>
                <w:rFonts w:ascii="宋体" w:hAnsi="宋体" w:eastAsia="宋体"/>
                <w:b/>
                <w:bCs/>
              </w:rPr>
            </w:pPr>
            <w:r>
              <w:rPr>
                <w:rFonts w:hint="eastAsia" w:ascii="黑体" w:hAnsi="黑体" w:eastAsia="黑体" w:cs="黑体"/>
                <w:b/>
                <w:bCs/>
              </w:rPr>
              <w:t>指标</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最低</w:t>
            </w:r>
          </w:p>
          <w:p>
            <w:pPr>
              <w:jc w:val="center"/>
              <w:rPr>
                <w:rFonts w:ascii="宋体" w:hAnsi="宋体" w:eastAsia="宋体"/>
                <w:b/>
                <w:bCs/>
              </w:rPr>
            </w:pPr>
            <w:r>
              <w:rPr>
                <w:rFonts w:hint="eastAsia" w:ascii="黑体" w:hAnsi="黑体" w:eastAsia="黑体" w:cs="黑体"/>
                <w:b/>
                <w:bCs/>
              </w:rPr>
              <w:t>指标</w:t>
            </w:r>
          </w:p>
        </w:tc>
        <w:tc>
          <w:tcPr>
            <w:tcW w:w="36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b/>
                <w:bCs/>
              </w:rPr>
            </w:pPr>
          </w:p>
        </w:tc>
        <w:tc>
          <w:tcPr>
            <w:tcW w:w="90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b/>
                <w:bCs/>
              </w:rPr>
            </w:pPr>
          </w:p>
        </w:tc>
        <w:tc>
          <w:tcPr>
            <w:tcW w:w="36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b/>
                <w:bCs/>
              </w:rPr>
            </w:pPr>
          </w:p>
        </w:tc>
      </w:tr>
      <w:tr>
        <w:trPr>
          <w:trHeight w:val="1820" w:hRule="exact"/>
        </w:trPr>
        <w:tc>
          <w:tcPr>
            <w:tcW w:w="25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5</w:t>
            </w:r>
          </w:p>
        </w:tc>
        <w:tc>
          <w:tcPr>
            <w:tcW w:w="82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销售</w:t>
            </w:r>
          </w:p>
          <w:p>
            <w:pPr>
              <w:jc w:val="center"/>
              <w:rPr>
                <w:rFonts w:ascii="宋体" w:hAnsi="宋体" w:eastAsia="宋体"/>
              </w:rPr>
            </w:pPr>
            <w:r>
              <w:rPr>
                <w:rFonts w:hint="eastAsia" w:ascii="黑体" w:hAnsi="黑体" w:eastAsia="黑体" w:cs="黑体"/>
              </w:rPr>
              <w:t>大区满意度</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抽取</w:t>
            </w:r>
            <w:r>
              <w:rPr>
                <w:rFonts w:ascii="黑体" w:hAnsi="黑体" w:eastAsia="黑体" w:cs="黑体"/>
              </w:rPr>
              <w:t>20</w:t>
            </w:r>
            <w:r>
              <w:rPr>
                <w:rFonts w:hint="eastAsia" w:ascii="黑体" w:hAnsi="黑体" w:eastAsia="黑体" w:cs="黑体"/>
              </w:rPr>
              <w:t>名办事处主任评分后的平均得分</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实际分数：由</w:t>
            </w:r>
            <w:r>
              <w:rPr>
                <w:rFonts w:ascii="黑体" w:hAnsi="黑体" w:eastAsia="黑体" w:cs="黑体"/>
              </w:rPr>
              <w:t>5</w:t>
            </w:r>
            <w:r>
              <w:rPr>
                <w:rFonts w:hint="eastAsia" w:ascii="黑体" w:hAnsi="黑体" w:eastAsia="黑体" w:cs="黑体"/>
              </w:rPr>
              <w:t>位大区经理对各自的办事处发放问卷，以《销售服务满意度调查问卷》统计的平均分为准</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90</w:t>
            </w:r>
            <w:r>
              <w:rPr>
                <w:rFonts w:hint="eastAsia" w:ascii="黑体" w:hAnsi="黑体" w:eastAsia="黑体" w:cs="黑体"/>
              </w:rPr>
              <w:t>分</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80</w:t>
            </w:r>
            <w:r>
              <w:rPr>
                <w:rFonts w:hint="eastAsia" w:ascii="黑体" w:hAnsi="黑体" w:eastAsia="黑体" w:cs="黑体"/>
              </w:rPr>
              <w:t>分</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60</w:t>
            </w:r>
            <w:r>
              <w:rPr>
                <w:rFonts w:hint="eastAsia" w:ascii="黑体" w:hAnsi="黑体" w:eastAsia="黑体" w:cs="黑体"/>
              </w:rPr>
              <w:t>分</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30</w:t>
            </w:r>
          </w:p>
        </w:tc>
        <w:tc>
          <w:tcPr>
            <w:tcW w:w="9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市场部</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季</w:t>
            </w:r>
          </w:p>
        </w:tc>
      </w:tr>
      <w:tr>
        <w:trPr>
          <w:trHeight w:val="2841" w:hRule="exact"/>
        </w:trPr>
        <w:tc>
          <w:tcPr>
            <w:tcW w:w="25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6</w:t>
            </w:r>
          </w:p>
        </w:tc>
        <w:tc>
          <w:tcPr>
            <w:tcW w:w="82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客户投诉处理及时性</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出现一次回复不及时扣</w:t>
            </w:r>
            <w:r>
              <w:rPr>
                <w:rFonts w:ascii="黑体" w:hAnsi="黑体" w:eastAsia="黑体" w:cs="黑体"/>
              </w:rPr>
              <w:t>1</w:t>
            </w:r>
            <w:r>
              <w:rPr>
                <w:rFonts w:hint="eastAsia" w:ascii="黑体" w:hAnsi="黑体" w:eastAsia="黑体" w:cs="黑体"/>
              </w:rPr>
              <w:t>分；出现一次处理不及时，扣</w:t>
            </w:r>
            <w:r>
              <w:rPr>
                <w:rFonts w:ascii="黑体" w:hAnsi="黑体" w:eastAsia="黑体" w:cs="黑体"/>
              </w:rPr>
              <w:t>2</w:t>
            </w:r>
            <w:r>
              <w:rPr>
                <w:rFonts w:hint="eastAsia" w:ascii="黑体" w:hAnsi="黑体" w:eastAsia="黑体" w:cs="黑体"/>
              </w:rPr>
              <w:t>分；最多扣</w:t>
            </w:r>
            <w:r>
              <w:rPr>
                <w:rFonts w:ascii="黑体" w:hAnsi="黑体" w:eastAsia="黑体" w:cs="黑体"/>
              </w:rPr>
              <w:t>15</w:t>
            </w:r>
            <w:r>
              <w:rPr>
                <w:rFonts w:hint="eastAsia" w:ascii="黑体" w:hAnsi="黑体" w:eastAsia="黑体" w:cs="黑体"/>
              </w:rPr>
              <w:t>分</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回复不及时：接到投诉后超过</w:t>
            </w:r>
            <w:r>
              <w:rPr>
                <w:rFonts w:ascii="黑体" w:hAnsi="黑体" w:eastAsia="黑体" w:cs="黑体"/>
              </w:rPr>
              <w:t>1</w:t>
            </w:r>
            <w:r>
              <w:rPr>
                <w:rFonts w:hint="eastAsia" w:ascii="黑体" w:hAnsi="黑体" w:eastAsia="黑体" w:cs="黑体"/>
              </w:rPr>
              <w:t>个工作日才回复处理不及时：未能在营销总监及相关部门共同商定的处理方案所规定的时间内处理完毕</w:t>
            </w:r>
          </w:p>
          <w:p>
            <w:pPr>
              <w:rPr>
                <w:rFonts w:ascii="宋体" w:hAnsi="宋体" w:eastAsia="宋体"/>
              </w:rPr>
            </w:pPr>
            <w:r>
              <w:rPr>
                <w:rFonts w:hint="eastAsia" w:ascii="黑体" w:hAnsi="黑体" w:eastAsia="黑体" w:cs="黑体"/>
              </w:rPr>
              <w:t>处理完毕：提交处理总结报告</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O</w:t>
            </w:r>
            <w:r>
              <w:rPr>
                <w:rFonts w:hint="eastAsia" w:ascii="黑体" w:hAnsi="黑体" w:eastAsia="黑体" w:cs="黑体"/>
              </w:rPr>
              <w:t>次</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10</w:t>
            </w:r>
          </w:p>
        </w:tc>
        <w:tc>
          <w:tcPr>
            <w:tcW w:w="9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市场部</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月</w:t>
            </w:r>
          </w:p>
        </w:tc>
      </w:tr>
      <w:tr>
        <w:trPr>
          <w:trHeight w:val="1717" w:hRule="exact"/>
        </w:trPr>
        <w:tc>
          <w:tcPr>
            <w:tcW w:w="25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7</w:t>
            </w:r>
          </w:p>
        </w:tc>
        <w:tc>
          <w:tcPr>
            <w:tcW w:w="82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信用</w:t>
            </w:r>
          </w:p>
          <w:p>
            <w:pPr>
              <w:jc w:val="center"/>
              <w:rPr>
                <w:rFonts w:ascii="宋体" w:hAnsi="宋体" w:eastAsia="宋体"/>
              </w:rPr>
            </w:pPr>
            <w:r>
              <w:rPr>
                <w:rFonts w:hint="eastAsia" w:ascii="黑体" w:hAnsi="黑体" w:eastAsia="黑体" w:cs="黑体"/>
              </w:rPr>
              <w:t>额度执行力</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出现一次超信用额度的擅自发货，扣</w:t>
            </w:r>
            <w:r>
              <w:rPr>
                <w:rFonts w:ascii="黑体" w:hAnsi="黑体" w:eastAsia="黑体" w:cs="黑体"/>
              </w:rPr>
              <w:t>20</w:t>
            </w:r>
            <w:r>
              <w:rPr>
                <w:rFonts w:hint="eastAsia" w:ascii="黑体" w:hAnsi="黑体" w:eastAsia="黑体" w:cs="黑体"/>
              </w:rPr>
              <w:t>分，出现二次，扣</w:t>
            </w:r>
            <w:r>
              <w:rPr>
                <w:rFonts w:ascii="黑体" w:hAnsi="黑体" w:eastAsia="黑体" w:cs="黑体"/>
              </w:rPr>
              <w:t>50</w:t>
            </w:r>
            <w:r>
              <w:rPr>
                <w:rFonts w:hint="eastAsia" w:ascii="黑体" w:hAnsi="黑体" w:eastAsia="黑体" w:cs="黑体"/>
              </w:rPr>
              <w:t>分，出现三次，本期考核为</w:t>
            </w:r>
            <w:r>
              <w:rPr>
                <w:rFonts w:ascii="黑体" w:hAnsi="黑体" w:eastAsia="黑体" w:cs="黑体"/>
              </w:rPr>
              <w:t>O</w:t>
            </w:r>
            <w:r>
              <w:rPr>
                <w:rFonts w:hint="eastAsia" w:ascii="黑体" w:hAnsi="黑体" w:eastAsia="黑体" w:cs="黑体"/>
              </w:rPr>
              <w:t>分。</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信用额度：以相关制度为准</w:t>
            </w:r>
          </w:p>
          <w:p>
            <w:pPr>
              <w:rPr>
                <w:rFonts w:ascii="宋体" w:hAnsi="宋体" w:eastAsia="宋体"/>
              </w:rPr>
            </w:pPr>
            <w:r>
              <w:rPr>
                <w:rFonts w:hint="eastAsia" w:ascii="黑体" w:hAnsi="黑体" w:eastAsia="黑体" w:cs="黑体"/>
              </w:rPr>
              <w:t>擅自：没有按照《营销业务系统财务管理权限表》报批</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O</w:t>
            </w:r>
            <w:r>
              <w:rPr>
                <w:rFonts w:hint="eastAsia" w:ascii="黑体" w:hAnsi="黑体" w:eastAsia="黑体" w:cs="黑体"/>
              </w:rPr>
              <w:t>次</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9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财务</w:t>
            </w:r>
          </w:p>
          <w:p>
            <w:pPr>
              <w:jc w:val="center"/>
              <w:rPr>
                <w:rFonts w:ascii="宋体" w:hAnsi="宋体" w:eastAsia="宋体"/>
              </w:rPr>
            </w:pPr>
            <w:r>
              <w:rPr>
                <w:rFonts w:hint="eastAsia" w:ascii="黑体" w:hAnsi="黑体" w:eastAsia="黑体" w:cs="黑体"/>
              </w:rPr>
              <w:t>中心</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月</w:t>
            </w:r>
          </w:p>
        </w:tc>
      </w:tr>
    </w:tbl>
    <w:p>
      <w:pPr>
        <w:rPr>
          <w:rFonts w:ascii="宋体" w:hAnsi="宋体" w:eastAsia="宋体"/>
        </w:rPr>
        <w:sectPr>
          <w:pgSz w:w="11907" w:h="16840"/>
          <w:pgMar w:top="1797" w:right="1389" w:bottom="1797" w:left="1389" w:header="851" w:footer="992" w:gutter="0"/>
          <w:cols w:space="425" w:num="1"/>
          <w:docGrid w:type="linesAndChars" w:linePitch="312" w:charSpace="0"/>
        </w:sectPr>
      </w:pPr>
    </w:p>
    <w:p>
      <w:pPr>
        <w:rPr>
          <w:rFonts w:ascii="宋体" w:hAnsi="宋体" w:eastAsia="宋体"/>
          <w:b/>
          <w:bCs/>
        </w:rPr>
      </w:pPr>
    </w:p>
    <w:p>
      <w:pPr>
        <w:jc w:val="center"/>
        <w:rPr>
          <w:rFonts w:ascii="宋体" w:hAnsi="宋体" w:eastAsia="宋体"/>
          <w:b/>
          <w:bCs/>
        </w:rPr>
      </w:pPr>
      <w:r>
        <w:rPr>
          <w:rFonts w:hint="eastAsia" w:ascii="黑体" w:hAnsi="黑体" w:eastAsia="黑体" w:cs="黑体"/>
          <w:b/>
          <w:bCs/>
        </w:rPr>
        <w:t>制造总监绩效考核计划表</w:t>
      </w:r>
    </w:p>
    <w:tbl>
      <w:tblPr>
        <w:tblStyle w:val="25"/>
        <w:tblW w:w="9240" w:type="dxa"/>
        <w:tblInd w:w="10" w:type="dxa"/>
        <w:tblLayout w:type="fixed"/>
        <w:tblCellMar>
          <w:top w:w="0" w:type="dxa"/>
          <w:left w:w="0" w:type="dxa"/>
          <w:bottom w:w="0" w:type="dxa"/>
          <w:right w:w="0" w:type="dxa"/>
        </w:tblCellMar>
      </w:tblPr>
      <w:tblGrid>
        <w:gridCol w:w="240"/>
        <w:gridCol w:w="650"/>
        <w:gridCol w:w="250"/>
        <w:gridCol w:w="2160"/>
        <w:gridCol w:w="2160"/>
        <w:gridCol w:w="720"/>
        <w:gridCol w:w="720"/>
        <w:gridCol w:w="720"/>
        <w:gridCol w:w="360"/>
        <w:gridCol w:w="900"/>
        <w:gridCol w:w="360"/>
      </w:tblGrid>
      <w:tr>
        <w:trPr>
          <w:trHeight w:val="360" w:hRule="exact"/>
        </w:trPr>
        <w:tc>
          <w:tcPr>
            <w:tcW w:w="5460"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考</w:t>
            </w:r>
            <w:r>
              <w:rPr>
                <w:rFonts w:ascii="黑体" w:hAnsi="黑体" w:eastAsia="黑体" w:cs="黑体"/>
                <w:b/>
                <w:bCs/>
              </w:rPr>
              <w:t xml:space="preserve">  </w:t>
            </w:r>
            <w:r>
              <w:rPr>
                <w:rFonts w:hint="eastAsia" w:ascii="黑体" w:hAnsi="黑体" w:eastAsia="黑体" w:cs="黑体"/>
                <w:b/>
                <w:bCs/>
              </w:rPr>
              <w:t>评</w:t>
            </w:r>
            <w:r>
              <w:rPr>
                <w:rFonts w:ascii="黑体" w:hAnsi="黑体" w:eastAsia="黑体" w:cs="黑体"/>
                <w:b/>
                <w:bCs/>
              </w:rPr>
              <w:t xml:space="preserve">    </w:t>
            </w:r>
            <w:r>
              <w:rPr>
                <w:rFonts w:hint="eastAsia" w:ascii="黑体" w:hAnsi="黑体" w:eastAsia="黑体" w:cs="黑体"/>
                <w:b/>
                <w:bCs/>
              </w:rPr>
              <w:t>项</w:t>
            </w:r>
            <w:r>
              <w:rPr>
                <w:rFonts w:ascii="黑体" w:hAnsi="黑体" w:eastAsia="黑体" w:cs="黑体"/>
                <w:b/>
                <w:bCs/>
              </w:rPr>
              <w:t xml:space="preserve">    </w:t>
            </w:r>
            <w:r>
              <w:rPr>
                <w:rFonts w:hint="eastAsia" w:ascii="黑体" w:hAnsi="黑体" w:eastAsia="黑体" w:cs="黑体"/>
                <w:b/>
                <w:bCs/>
              </w:rPr>
              <w:t>目</w:t>
            </w:r>
          </w:p>
        </w:tc>
        <w:tc>
          <w:tcPr>
            <w:tcW w:w="216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考核指标</w:t>
            </w:r>
          </w:p>
        </w:tc>
        <w:tc>
          <w:tcPr>
            <w:tcW w:w="36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配</w:t>
            </w:r>
          </w:p>
          <w:p>
            <w:pPr>
              <w:jc w:val="center"/>
              <w:rPr>
                <w:rFonts w:ascii="宋体" w:hAnsi="宋体" w:eastAsia="宋体"/>
                <w:b/>
                <w:bCs/>
              </w:rPr>
            </w:pPr>
            <w:r>
              <w:rPr>
                <w:rFonts w:hint="eastAsia" w:ascii="黑体" w:hAnsi="黑体" w:eastAsia="黑体" w:cs="黑体"/>
                <w:b/>
                <w:bCs/>
              </w:rPr>
              <w:t>分</w:t>
            </w:r>
          </w:p>
        </w:tc>
        <w:tc>
          <w:tcPr>
            <w:tcW w:w="90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数据来源</w:t>
            </w:r>
          </w:p>
        </w:tc>
        <w:tc>
          <w:tcPr>
            <w:tcW w:w="36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周期</w:t>
            </w:r>
          </w:p>
        </w:tc>
      </w:tr>
      <w:tr>
        <w:trPr>
          <w:trHeight w:val="820" w:hRule="exact"/>
        </w:trPr>
        <w:tc>
          <w:tcPr>
            <w:tcW w:w="114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项目名称</w:t>
            </w:r>
          </w:p>
        </w:tc>
        <w:tc>
          <w:tcPr>
            <w:tcW w:w="21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计算方式</w:t>
            </w:r>
          </w:p>
        </w:tc>
        <w:tc>
          <w:tcPr>
            <w:tcW w:w="21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项目界定</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最高</w:t>
            </w:r>
          </w:p>
          <w:p>
            <w:pPr>
              <w:jc w:val="center"/>
              <w:rPr>
                <w:rFonts w:ascii="宋体" w:hAnsi="宋体" w:eastAsia="宋体"/>
                <w:b/>
                <w:bCs/>
              </w:rPr>
            </w:pPr>
            <w:r>
              <w:rPr>
                <w:rFonts w:hint="eastAsia" w:ascii="黑体" w:hAnsi="黑体" w:eastAsia="黑体" w:cs="黑体"/>
                <w:b/>
                <w:bCs/>
              </w:rPr>
              <w:t>指标</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考核</w:t>
            </w:r>
          </w:p>
          <w:p>
            <w:pPr>
              <w:jc w:val="center"/>
              <w:rPr>
                <w:rFonts w:ascii="宋体" w:hAnsi="宋体" w:eastAsia="宋体"/>
                <w:b/>
                <w:bCs/>
              </w:rPr>
            </w:pPr>
            <w:r>
              <w:rPr>
                <w:rFonts w:hint="eastAsia" w:ascii="黑体" w:hAnsi="黑体" w:eastAsia="黑体" w:cs="黑体"/>
                <w:b/>
                <w:bCs/>
              </w:rPr>
              <w:t>指标</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最低</w:t>
            </w:r>
          </w:p>
          <w:p>
            <w:pPr>
              <w:jc w:val="center"/>
              <w:rPr>
                <w:rFonts w:ascii="宋体" w:hAnsi="宋体" w:eastAsia="宋体"/>
                <w:b/>
                <w:bCs/>
              </w:rPr>
            </w:pPr>
            <w:r>
              <w:rPr>
                <w:rFonts w:hint="eastAsia" w:ascii="黑体" w:hAnsi="黑体" w:eastAsia="黑体" w:cs="黑体"/>
                <w:b/>
                <w:bCs/>
              </w:rPr>
              <w:t>指标</w:t>
            </w:r>
          </w:p>
        </w:tc>
        <w:tc>
          <w:tcPr>
            <w:tcW w:w="36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b/>
                <w:bCs/>
              </w:rPr>
            </w:pPr>
          </w:p>
        </w:tc>
        <w:tc>
          <w:tcPr>
            <w:tcW w:w="90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b/>
                <w:bCs/>
              </w:rPr>
            </w:pPr>
          </w:p>
        </w:tc>
        <w:tc>
          <w:tcPr>
            <w:tcW w:w="36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b/>
                <w:bCs/>
              </w:rPr>
            </w:pPr>
          </w:p>
        </w:tc>
      </w:tr>
      <w:tr>
        <w:trPr>
          <w:trHeight w:val="1321" w:hRule="exact"/>
        </w:trPr>
        <w:tc>
          <w:tcPr>
            <w:tcW w:w="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1</w:t>
            </w:r>
          </w:p>
        </w:tc>
        <w:tc>
          <w:tcPr>
            <w:tcW w:w="900"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产品合</w:t>
            </w:r>
          </w:p>
          <w:p>
            <w:pPr>
              <w:jc w:val="center"/>
              <w:rPr>
                <w:rFonts w:ascii="宋体" w:hAnsi="宋体" w:eastAsia="宋体"/>
              </w:rPr>
            </w:pPr>
            <w:r>
              <w:rPr>
                <w:rFonts w:hint="eastAsia" w:ascii="黑体" w:hAnsi="黑体" w:eastAsia="黑体" w:cs="黑体"/>
              </w:rPr>
              <w:t>格率</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产品合格率</w:t>
            </w:r>
            <w:r>
              <w:rPr>
                <w:rFonts w:ascii="黑体" w:hAnsi="黑体" w:eastAsia="黑体" w:cs="黑体"/>
              </w:rPr>
              <w:t>=</w:t>
            </w:r>
            <w:r>
              <w:rPr>
                <w:rFonts w:hint="eastAsia" w:ascii="黑体" w:hAnsi="黑体" w:eastAsia="黑体" w:cs="黑体"/>
              </w:rPr>
              <w:t>合格批次÷检验批次×</w:t>
            </w:r>
            <w:r>
              <w:rPr>
                <w:rFonts w:ascii="黑体" w:hAnsi="黑体" w:eastAsia="黑体" w:cs="黑体"/>
              </w:rPr>
              <w:t>100</w:t>
            </w:r>
            <w:r>
              <w:rPr>
                <w:rFonts w:hint="eastAsia" w:ascii="黑体" w:hAnsi="黑体" w:eastAsia="黑体" w:cs="黑体"/>
              </w:rPr>
              <w:t>％，</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合格：以质量部判定为准批次：同一时间送检的同一品种为一批</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95</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92</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88</w:t>
            </w:r>
            <w:r>
              <w:rPr>
                <w:rFonts w:hint="eastAsia" w:ascii="黑体" w:hAnsi="黑体" w:eastAsia="黑体" w:cs="黑体"/>
              </w:rPr>
              <w:t>％</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50</w:t>
            </w:r>
          </w:p>
        </w:tc>
        <w:tc>
          <w:tcPr>
            <w:tcW w:w="9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质量部</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月</w:t>
            </w:r>
          </w:p>
        </w:tc>
      </w:tr>
      <w:tr>
        <w:trPr>
          <w:trHeight w:val="880" w:hRule="exact"/>
        </w:trPr>
        <w:tc>
          <w:tcPr>
            <w:tcW w:w="24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rPr>
            </w:pPr>
            <w:r>
              <w:rPr>
                <w:rFonts w:ascii="黑体" w:hAnsi="黑体" w:eastAsia="黑体" w:cs="黑体"/>
              </w:rPr>
              <w:t>2</w:t>
            </w:r>
          </w:p>
        </w:tc>
        <w:tc>
          <w:tcPr>
            <w:tcW w:w="65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质量</w:t>
            </w:r>
          </w:p>
          <w:p>
            <w:pPr>
              <w:jc w:val="center"/>
              <w:rPr>
                <w:rFonts w:ascii="宋体" w:hAnsi="宋体" w:eastAsia="宋体"/>
              </w:rPr>
            </w:pPr>
            <w:r>
              <w:rPr>
                <w:rFonts w:hint="eastAsia" w:ascii="黑体" w:hAnsi="黑体" w:eastAsia="黑体" w:cs="黑体"/>
              </w:rPr>
              <w:t>事故</w:t>
            </w:r>
          </w:p>
        </w:tc>
        <w:tc>
          <w:tcPr>
            <w:tcW w:w="25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产品混乱</w:t>
            </w:r>
          </w:p>
          <w:p>
            <w:pPr>
              <w:jc w:val="center"/>
              <w:rPr>
                <w:rFonts w:ascii="宋体" w:hAnsi="宋体" w:eastAsia="宋体"/>
              </w:rPr>
            </w:pPr>
            <w:r>
              <w:rPr>
                <w:rFonts w:hint="eastAsia" w:ascii="黑体" w:hAnsi="黑体" w:eastAsia="黑体" w:cs="黑体"/>
              </w:rPr>
              <w:t>质量退货</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出现一次扣</w:t>
            </w:r>
            <w:r>
              <w:rPr>
                <w:rFonts w:ascii="黑体" w:hAnsi="黑体" w:eastAsia="黑体" w:cs="黑体"/>
              </w:rPr>
              <w:t>10</w:t>
            </w:r>
            <w:r>
              <w:rPr>
                <w:rFonts w:hint="eastAsia" w:ascii="黑体" w:hAnsi="黑体" w:eastAsia="黑体" w:cs="黑体"/>
              </w:rPr>
              <w:t>分</w:t>
            </w:r>
          </w:p>
        </w:tc>
        <w:tc>
          <w:tcPr>
            <w:tcW w:w="2160" w:type="dxa"/>
            <w:vMerge w:val="restart"/>
            <w:tcBorders>
              <w:top w:val="single" w:color="auto" w:sz="8" w:space="0"/>
              <w:left w:val="single" w:color="auto" w:sz="8" w:space="0"/>
              <w:right w:val="single" w:color="auto" w:sz="8" w:space="0"/>
            </w:tcBorders>
            <w:vAlign w:val="center"/>
          </w:tcPr>
          <w:p>
            <w:pPr>
              <w:rPr>
                <w:rFonts w:ascii="宋体" w:hAnsi="宋体" w:eastAsia="宋体"/>
              </w:rPr>
            </w:pPr>
            <w:r>
              <w:rPr>
                <w:rFonts w:hint="eastAsia" w:ascii="黑体" w:hAnsi="黑体" w:eastAsia="黑体" w:cs="黑体"/>
              </w:rPr>
              <w:t>质量事故：包括制造过程中发现的质量事故、因质量原因退货、有关部门抽检不合格项</w:t>
            </w:r>
          </w:p>
        </w:tc>
        <w:tc>
          <w:tcPr>
            <w:tcW w:w="72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rPr>
            </w:pPr>
          </w:p>
        </w:tc>
        <w:tc>
          <w:tcPr>
            <w:tcW w:w="72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rPr>
            </w:pPr>
          </w:p>
        </w:tc>
        <w:tc>
          <w:tcPr>
            <w:tcW w:w="72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rPr>
            </w:pPr>
          </w:p>
        </w:tc>
        <w:tc>
          <w:tcPr>
            <w:tcW w:w="36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rPr>
            </w:pPr>
          </w:p>
        </w:tc>
        <w:tc>
          <w:tcPr>
            <w:tcW w:w="90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质量部</w:t>
            </w:r>
          </w:p>
        </w:tc>
        <w:tc>
          <w:tcPr>
            <w:tcW w:w="36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月</w:t>
            </w:r>
          </w:p>
        </w:tc>
      </w:tr>
      <w:tr>
        <w:trPr>
          <w:cantSplit/>
          <w:trHeight w:val="3322" w:hRule="exact"/>
        </w:trPr>
        <w:tc>
          <w:tcPr>
            <w:tcW w:w="240" w:type="dxa"/>
            <w:vMerge w:val="continue"/>
            <w:tcBorders>
              <w:left w:val="single" w:color="auto" w:sz="8" w:space="0"/>
              <w:right w:val="single" w:color="auto" w:sz="8" w:space="0"/>
            </w:tcBorders>
          </w:tcPr>
          <w:p>
            <w:pPr>
              <w:jc w:val="center"/>
              <w:rPr>
                <w:rFonts w:ascii="宋体" w:hAnsi="宋体" w:eastAsia="宋体"/>
              </w:rPr>
            </w:pPr>
          </w:p>
        </w:tc>
        <w:tc>
          <w:tcPr>
            <w:tcW w:w="650" w:type="dxa"/>
            <w:vMerge w:val="continue"/>
            <w:tcBorders>
              <w:left w:val="single" w:color="auto" w:sz="8" w:space="0"/>
              <w:right w:val="single" w:color="auto" w:sz="8" w:space="0"/>
            </w:tcBorders>
          </w:tcPr>
          <w:p>
            <w:pPr>
              <w:jc w:val="center"/>
              <w:rPr>
                <w:rFonts w:ascii="宋体" w:hAnsi="宋体" w:eastAsia="宋体"/>
              </w:rPr>
            </w:pPr>
          </w:p>
        </w:tc>
        <w:tc>
          <w:tcPr>
            <w:tcW w:w="250" w:type="dxa"/>
            <w:vMerge w:val="continue"/>
            <w:tcBorders>
              <w:left w:val="single" w:color="auto" w:sz="8" w:space="0"/>
              <w:bottom w:val="single" w:color="auto" w:sz="8" w:space="0"/>
              <w:right w:val="single" w:color="auto" w:sz="8" w:space="0"/>
            </w:tcBorders>
          </w:tcPr>
          <w:p>
            <w:pPr>
              <w:jc w:val="center"/>
              <w:rPr>
                <w:rFonts w:ascii="宋体" w:hAnsi="宋体" w:eastAsia="宋体"/>
              </w:rPr>
            </w:pP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退货产品金额</w:t>
            </w:r>
            <w:r>
              <w:rPr>
                <w:rFonts w:ascii="黑体" w:hAnsi="黑体" w:eastAsia="黑体" w:cs="黑体"/>
              </w:rPr>
              <w:t>C</w:t>
            </w:r>
            <w:r>
              <w:rPr>
                <w:rFonts w:hint="eastAsia" w:ascii="黑体" w:hAnsi="黑体" w:eastAsia="黑体" w:cs="黑体"/>
              </w:rPr>
              <w:t>：</w:t>
            </w:r>
            <w:r>
              <w:rPr>
                <w:rFonts w:ascii="黑体" w:hAnsi="黑体" w:eastAsia="黑体" w:cs="黑体"/>
              </w:rPr>
              <w:t>C</w:t>
            </w:r>
            <w:r>
              <w:rPr>
                <w:rFonts w:hint="eastAsia" w:ascii="黑体" w:hAnsi="黑体" w:eastAsia="黑体" w:cs="黑体"/>
              </w:rPr>
              <w:t>≤</w:t>
            </w:r>
            <w:r>
              <w:rPr>
                <w:rFonts w:ascii="黑体" w:hAnsi="黑体" w:eastAsia="黑体" w:cs="黑体"/>
              </w:rPr>
              <w:t>.5000</w:t>
            </w:r>
            <w:r>
              <w:rPr>
                <w:rFonts w:hint="eastAsia" w:ascii="黑体" w:hAnsi="黑体" w:eastAsia="黑体" w:cs="黑体"/>
              </w:rPr>
              <w:t>元，每次扣</w:t>
            </w:r>
            <w:r>
              <w:rPr>
                <w:rFonts w:ascii="黑体" w:hAnsi="黑体" w:eastAsia="黑体" w:cs="黑体"/>
              </w:rPr>
              <w:t>2</w:t>
            </w:r>
            <w:r>
              <w:rPr>
                <w:rFonts w:hint="eastAsia" w:ascii="黑体" w:hAnsi="黑体" w:eastAsia="黑体" w:cs="黑体"/>
              </w:rPr>
              <w:t>分；</w:t>
            </w:r>
          </w:p>
          <w:p>
            <w:pPr>
              <w:rPr>
                <w:rFonts w:ascii="宋体" w:hAnsi="宋体" w:eastAsia="宋体"/>
              </w:rPr>
            </w:pPr>
            <w:r>
              <w:rPr>
                <w:rFonts w:ascii="黑体" w:hAnsi="黑体" w:eastAsia="黑体" w:cs="黑体"/>
              </w:rPr>
              <w:t>5000</w:t>
            </w:r>
            <w:r>
              <w:rPr>
                <w:rFonts w:hint="eastAsia" w:ascii="黑体" w:hAnsi="黑体" w:eastAsia="黑体" w:cs="黑体"/>
              </w:rPr>
              <w:t>元</w:t>
            </w:r>
            <w:r>
              <w:rPr>
                <w:rFonts w:ascii="黑体" w:hAnsi="黑体" w:eastAsia="黑体" w:cs="黑体"/>
              </w:rPr>
              <w:t>&lt;C</w:t>
            </w:r>
            <w:r>
              <w:rPr>
                <w:rFonts w:hint="eastAsia" w:ascii="黑体" w:hAnsi="黑体" w:eastAsia="黑体" w:cs="黑体"/>
              </w:rPr>
              <w:t>≤</w:t>
            </w:r>
            <w:r>
              <w:rPr>
                <w:rFonts w:ascii="黑体" w:hAnsi="黑体" w:eastAsia="黑体" w:cs="黑体"/>
              </w:rPr>
              <w:t>2</w:t>
            </w:r>
            <w:r>
              <w:rPr>
                <w:rFonts w:hint="eastAsia" w:ascii="黑体" w:hAnsi="黑体" w:eastAsia="黑体" w:cs="黑体"/>
              </w:rPr>
              <w:t>万元，每次扣</w:t>
            </w:r>
            <w:r>
              <w:rPr>
                <w:rFonts w:ascii="黑体" w:hAnsi="黑体" w:eastAsia="黑体" w:cs="黑体"/>
              </w:rPr>
              <w:t>3</w:t>
            </w:r>
            <w:r>
              <w:rPr>
                <w:rFonts w:hint="eastAsia" w:ascii="黑体" w:hAnsi="黑体" w:eastAsia="黑体" w:cs="黑体"/>
              </w:rPr>
              <w:t>分；</w:t>
            </w:r>
            <w:r>
              <w:rPr>
                <w:rFonts w:ascii="黑体" w:hAnsi="黑体" w:eastAsia="黑体" w:cs="黑体"/>
              </w:rPr>
              <w:t>2</w:t>
            </w:r>
            <w:r>
              <w:rPr>
                <w:rFonts w:hint="eastAsia" w:ascii="黑体" w:hAnsi="黑体" w:eastAsia="黑体" w:cs="黑体"/>
              </w:rPr>
              <w:t>万元</w:t>
            </w:r>
            <w:r>
              <w:rPr>
                <w:rFonts w:ascii="黑体" w:hAnsi="黑体" w:eastAsia="黑体" w:cs="黑体"/>
              </w:rPr>
              <w:t>&lt;C</w:t>
            </w:r>
            <w:r>
              <w:rPr>
                <w:rFonts w:hint="eastAsia" w:ascii="黑体" w:hAnsi="黑体" w:eastAsia="黑体" w:cs="黑体"/>
              </w:rPr>
              <w:t>≤</w:t>
            </w:r>
            <w:r>
              <w:rPr>
                <w:rFonts w:ascii="黑体" w:hAnsi="黑体" w:eastAsia="黑体" w:cs="黑体"/>
              </w:rPr>
              <w:t>5</w:t>
            </w:r>
            <w:r>
              <w:rPr>
                <w:rFonts w:hint="eastAsia" w:ascii="黑体" w:hAnsi="黑体" w:eastAsia="黑体" w:cs="黑体"/>
              </w:rPr>
              <w:t>万元，每次扣</w:t>
            </w:r>
            <w:r>
              <w:rPr>
                <w:rFonts w:ascii="黑体" w:hAnsi="黑体" w:eastAsia="黑体" w:cs="黑体"/>
              </w:rPr>
              <w:t>5</w:t>
            </w:r>
            <w:r>
              <w:rPr>
                <w:rFonts w:hint="eastAsia" w:ascii="黑体" w:hAnsi="黑体" w:eastAsia="黑体" w:cs="黑体"/>
              </w:rPr>
              <w:t>分；</w:t>
            </w:r>
          </w:p>
          <w:p>
            <w:pPr>
              <w:rPr>
                <w:rFonts w:ascii="宋体" w:hAnsi="宋体" w:eastAsia="宋体"/>
              </w:rPr>
            </w:pPr>
            <w:r>
              <w:rPr>
                <w:rFonts w:ascii="黑体" w:hAnsi="黑体" w:eastAsia="黑体" w:cs="黑体"/>
              </w:rPr>
              <w:t>5</w:t>
            </w:r>
            <w:r>
              <w:rPr>
                <w:rFonts w:hint="eastAsia" w:ascii="黑体" w:hAnsi="黑体" w:eastAsia="黑体" w:cs="黑体"/>
              </w:rPr>
              <w:t>万元</w:t>
            </w:r>
            <w:r>
              <w:rPr>
                <w:rFonts w:ascii="黑体" w:hAnsi="黑体" w:eastAsia="黑体" w:cs="黑体"/>
              </w:rPr>
              <w:t>&lt;C</w:t>
            </w:r>
            <w:r>
              <w:rPr>
                <w:rFonts w:hint="eastAsia" w:ascii="黑体" w:hAnsi="黑体" w:eastAsia="黑体" w:cs="黑体"/>
              </w:rPr>
              <w:t>≤</w:t>
            </w:r>
            <w:r>
              <w:rPr>
                <w:rFonts w:ascii="黑体" w:hAnsi="黑体" w:eastAsia="黑体" w:cs="黑体"/>
              </w:rPr>
              <w:t>10</w:t>
            </w:r>
            <w:r>
              <w:rPr>
                <w:rFonts w:hint="eastAsia" w:ascii="黑体" w:hAnsi="黑体" w:eastAsia="黑体" w:cs="黑体"/>
              </w:rPr>
              <w:t>万元，每次扣</w:t>
            </w:r>
            <w:r>
              <w:rPr>
                <w:rFonts w:ascii="黑体" w:hAnsi="黑体" w:eastAsia="黑体" w:cs="黑体"/>
              </w:rPr>
              <w:t>10</w:t>
            </w:r>
            <w:r>
              <w:rPr>
                <w:rFonts w:hint="eastAsia" w:ascii="黑体" w:hAnsi="黑体" w:eastAsia="黑体" w:cs="黑体"/>
              </w:rPr>
              <w:t>分；</w:t>
            </w:r>
          </w:p>
          <w:p>
            <w:pPr>
              <w:rPr>
                <w:rFonts w:ascii="宋体" w:hAnsi="宋体" w:eastAsia="宋体"/>
              </w:rPr>
            </w:pPr>
            <w:r>
              <w:rPr>
                <w:rFonts w:ascii="黑体" w:hAnsi="黑体" w:eastAsia="黑体" w:cs="黑体"/>
              </w:rPr>
              <w:t>C&gt;10</w:t>
            </w:r>
            <w:r>
              <w:rPr>
                <w:rFonts w:hint="eastAsia" w:ascii="黑体" w:hAnsi="黑体" w:eastAsia="黑体" w:cs="黑体"/>
              </w:rPr>
              <w:t>万元，每次扣</w:t>
            </w:r>
            <w:r>
              <w:rPr>
                <w:rFonts w:ascii="黑体" w:hAnsi="黑体" w:eastAsia="黑体" w:cs="黑体"/>
              </w:rPr>
              <w:t>20</w:t>
            </w:r>
            <w:r>
              <w:rPr>
                <w:rFonts w:hint="eastAsia" w:ascii="黑体" w:hAnsi="黑体" w:eastAsia="黑体" w:cs="黑体"/>
              </w:rPr>
              <w:t>分</w:t>
            </w:r>
          </w:p>
        </w:tc>
        <w:tc>
          <w:tcPr>
            <w:tcW w:w="2160" w:type="dxa"/>
            <w:vMerge w:val="continue"/>
            <w:tcBorders>
              <w:left w:val="single" w:color="auto" w:sz="8" w:space="0"/>
              <w:right w:val="single" w:color="auto" w:sz="8" w:space="0"/>
            </w:tcBorders>
            <w:vAlign w:val="center"/>
          </w:tcPr>
          <w:p>
            <w:pPr>
              <w:rPr>
                <w:rFonts w:ascii="宋体" w:hAnsi="宋体" w:eastAsia="宋体"/>
              </w:rPr>
            </w:pPr>
          </w:p>
        </w:tc>
        <w:tc>
          <w:tcPr>
            <w:tcW w:w="720" w:type="dxa"/>
            <w:vMerge w:val="continue"/>
            <w:tcBorders>
              <w:left w:val="single" w:color="auto" w:sz="8" w:space="0"/>
              <w:right w:val="single" w:color="auto" w:sz="8" w:space="0"/>
            </w:tcBorders>
            <w:vAlign w:val="center"/>
          </w:tcPr>
          <w:p>
            <w:pPr>
              <w:jc w:val="center"/>
              <w:rPr>
                <w:rFonts w:ascii="宋体" w:hAnsi="宋体" w:eastAsia="宋体"/>
              </w:rPr>
            </w:pPr>
          </w:p>
        </w:tc>
        <w:tc>
          <w:tcPr>
            <w:tcW w:w="720" w:type="dxa"/>
            <w:vMerge w:val="continue"/>
            <w:tcBorders>
              <w:left w:val="single" w:color="auto" w:sz="8" w:space="0"/>
              <w:right w:val="single" w:color="auto" w:sz="8" w:space="0"/>
            </w:tcBorders>
            <w:vAlign w:val="center"/>
          </w:tcPr>
          <w:p>
            <w:pPr>
              <w:jc w:val="center"/>
              <w:rPr>
                <w:rFonts w:ascii="宋体" w:hAnsi="宋体" w:eastAsia="宋体"/>
              </w:rPr>
            </w:pPr>
          </w:p>
        </w:tc>
        <w:tc>
          <w:tcPr>
            <w:tcW w:w="720" w:type="dxa"/>
            <w:vMerge w:val="continue"/>
            <w:tcBorders>
              <w:left w:val="single" w:color="auto" w:sz="8" w:space="0"/>
              <w:right w:val="single" w:color="auto" w:sz="8" w:space="0"/>
            </w:tcBorders>
            <w:vAlign w:val="center"/>
          </w:tcPr>
          <w:p>
            <w:pPr>
              <w:jc w:val="center"/>
              <w:rPr>
                <w:rFonts w:ascii="宋体" w:hAnsi="宋体" w:eastAsia="宋体"/>
              </w:rPr>
            </w:pPr>
          </w:p>
        </w:tc>
        <w:tc>
          <w:tcPr>
            <w:tcW w:w="360" w:type="dxa"/>
            <w:vMerge w:val="continue"/>
            <w:tcBorders>
              <w:left w:val="single" w:color="auto" w:sz="8" w:space="0"/>
              <w:right w:val="single" w:color="auto" w:sz="8" w:space="0"/>
            </w:tcBorders>
            <w:vAlign w:val="center"/>
          </w:tcPr>
          <w:p>
            <w:pPr>
              <w:jc w:val="center"/>
              <w:rPr>
                <w:rFonts w:ascii="宋体" w:hAnsi="宋体" w:eastAsia="宋体"/>
              </w:rPr>
            </w:pPr>
          </w:p>
        </w:tc>
        <w:tc>
          <w:tcPr>
            <w:tcW w:w="900" w:type="dxa"/>
            <w:vMerge w:val="continue"/>
            <w:tcBorders>
              <w:left w:val="single" w:color="auto" w:sz="8" w:space="0"/>
              <w:right w:val="single" w:color="auto" w:sz="8" w:space="0"/>
            </w:tcBorders>
            <w:vAlign w:val="center"/>
          </w:tcPr>
          <w:p>
            <w:pPr>
              <w:jc w:val="center"/>
              <w:rPr>
                <w:rFonts w:ascii="宋体" w:hAnsi="宋体" w:eastAsia="宋体"/>
              </w:rPr>
            </w:pPr>
          </w:p>
        </w:tc>
        <w:tc>
          <w:tcPr>
            <w:tcW w:w="360" w:type="dxa"/>
            <w:vMerge w:val="continue"/>
            <w:tcBorders>
              <w:left w:val="single" w:color="auto" w:sz="8" w:space="0"/>
              <w:right w:val="single" w:color="auto" w:sz="8" w:space="0"/>
            </w:tcBorders>
            <w:vAlign w:val="center"/>
          </w:tcPr>
          <w:p>
            <w:pPr>
              <w:jc w:val="center"/>
              <w:rPr>
                <w:rFonts w:ascii="宋体" w:hAnsi="宋体" w:eastAsia="宋体"/>
              </w:rPr>
            </w:pPr>
          </w:p>
        </w:tc>
      </w:tr>
      <w:tr>
        <w:trPr>
          <w:cantSplit/>
          <w:trHeight w:val="3196" w:hRule="exact"/>
        </w:trPr>
        <w:tc>
          <w:tcPr>
            <w:tcW w:w="240" w:type="dxa"/>
            <w:vMerge w:val="continue"/>
            <w:tcBorders>
              <w:left w:val="single" w:color="auto" w:sz="8" w:space="0"/>
              <w:right w:val="single" w:color="auto" w:sz="8" w:space="0"/>
            </w:tcBorders>
          </w:tcPr>
          <w:p>
            <w:pPr>
              <w:jc w:val="center"/>
              <w:rPr>
                <w:rFonts w:ascii="宋体" w:hAnsi="宋体" w:eastAsia="宋体"/>
              </w:rPr>
            </w:pPr>
          </w:p>
        </w:tc>
        <w:tc>
          <w:tcPr>
            <w:tcW w:w="650" w:type="dxa"/>
            <w:vMerge w:val="continue"/>
            <w:tcBorders>
              <w:left w:val="single" w:color="auto" w:sz="8" w:space="0"/>
              <w:right w:val="single" w:color="auto" w:sz="8" w:space="0"/>
            </w:tcBorders>
          </w:tcPr>
          <w:p>
            <w:pPr>
              <w:jc w:val="center"/>
              <w:rPr>
                <w:rFonts w:ascii="宋体" w:hAnsi="宋体" w:eastAsia="宋体"/>
              </w:rPr>
            </w:pPr>
          </w:p>
        </w:tc>
        <w:tc>
          <w:tcPr>
            <w:tcW w:w="25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有关部门检查不合格</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损失费用</w:t>
            </w:r>
            <w:r>
              <w:rPr>
                <w:rFonts w:ascii="黑体" w:hAnsi="黑体" w:eastAsia="黑体" w:cs="黑体"/>
              </w:rPr>
              <w:t>C</w:t>
            </w:r>
            <w:r>
              <w:rPr>
                <w:rFonts w:hint="eastAsia" w:ascii="黑体" w:hAnsi="黑体" w:eastAsia="黑体" w:cs="黑体"/>
              </w:rPr>
              <w:t>：</w:t>
            </w:r>
            <w:r>
              <w:rPr>
                <w:rFonts w:ascii="黑体" w:hAnsi="黑体" w:eastAsia="黑体" w:cs="黑体"/>
              </w:rPr>
              <w:t>C</w:t>
            </w:r>
            <w:r>
              <w:rPr>
                <w:rFonts w:hint="eastAsia" w:ascii="黑体" w:hAnsi="黑体" w:eastAsia="黑体" w:cs="黑体"/>
              </w:rPr>
              <w:t>≤</w:t>
            </w:r>
            <w:r>
              <w:rPr>
                <w:rFonts w:ascii="黑体" w:hAnsi="黑体" w:eastAsia="黑体" w:cs="黑体"/>
              </w:rPr>
              <w:t>5000</w:t>
            </w:r>
            <w:r>
              <w:rPr>
                <w:rFonts w:hint="eastAsia" w:ascii="黑体" w:hAnsi="黑体" w:eastAsia="黑体" w:cs="黑体"/>
              </w:rPr>
              <w:t>元，每次扣</w:t>
            </w:r>
            <w:r>
              <w:rPr>
                <w:rFonts w:ascii="黑体" w:hAnsi="黑体" w:eastAsia="黑体" w:cs="黑体"/>
              </w:rPr>
              <w:t>2</w:t>
            </w:r>
            <w:r>
              <w:rPr>
                <w:rFonts w:hint="eastAsia" w:ascii="黑体" w:hAnsi="黑体" w:eastAsia="黑体" w:cs="黑体"/>
              </w:rPr>
              <w:t>分；</w:t>
            </w:r>
          </w:p>
          <w:p>
            <w:pPr>
              <w:rPr>
                <w:rFonts w:ascii="宋体" w:hAnsi="宋体" w:eastAsia="宋体"/>
              </w:rPr>
            </w:pPr>
            <w:r>
              <w:rPr>
                <w:rFonts w:ascii="黑体" w:hAnsi="黑体" w:eastAsia="黑体" w:cs="黑体"/>
              </w:rPr>
              <w:t>5000</w:t>
            </w:r>
            <w:r>
              <w:rPr>
                <w:rFonts w:hint="eastAsia" w:ascii="黑体" w:hAnsi="黑体" w:eastAsia="黑体" w:cs="黑体"/>
              </w:rPr>
              <w:t>元</w:t>
            </w:r>
            <w:r>
              <w:rPr>
                <w:rFonts w:ascii="黑体" w:hAnsi="黑体" w:eastAsia="黑体" w:cs="黑体"/>
              </w:rPr>
              <w:t>&lt;C</w:t>
            </w:r>
            <w:r>
              <w:rPr>
                <w:rFonts w:hint="eastAsia" w:ascii="黑体" w:hAnsi="黑体" w:eastAsia="黑体" w:cs="黑体"/>
              </w:rPr>
              <w:t>≤</w:t>
            </w:r>
            <w:r>
              <w:rPr>
                <w:rFonts w:ascii="黑体" w:hAnsi="黑体" w:eastAsia="黑体" w:cs="黑体"/>
              </w:rPr>
              <w:t>1</w:t>
            </w:r>
            <w:r>
              <w:rPr>
                <w:rFonts w:hint="eastAsia" w:ascii="黑体" w:hAnsi="黑体" w:eastAsia="黑体" w:cs="黑体"/>
              </w:rPr>
              <w:t>万元，每次扣</w:t>
            </w:r>
            <w:r>
              <w:rPr>
                <w:rFonts w:ascii="黑体" w:hAnsi="黑体" w:eastAsia="黑体" w:cs="黑体"/>
              </w:rPr>
              <w:t>3</w:t>
            </w:r>
            <w:r>
              <w:rPr>
                <w:rFonts w:hint="eastAsia" w:ascii="黑体" w:hAnsi="黑体" w:eastAsia="黑体" w:cs="黑体"/>
              </w:rPr>
              <w:t>分；</w:t>
            </w:r>
          </w:p>
          <w:p>
            <w:pPr>
              <w:rPr>
                <w:rFonts w:ascii="宋体" w:hAnsi="宋体" w:eastAsia="宋体"/>
              </w:rPr>
            </w:pPr>
            <w:r>
              <w:rPr>
                <w:rFonts w:ascii="黑体" w:hAnsi="黑体" w:eastAsia="黑体" w:cs="黑体"/>
              </w:rPr>
              <w:t>C&gt;l</w:t>
            </w:r>
            <w:r>
              <w:rPr>
                <w:rFonts w:hint="eastAsia" w:ascii="黑体" w:hAnsi="黑体" w:eastAsia="黑体" w:cs="黑体"/>
              </w:rPr>
              <w:t>万元，每次扣</w:t>
            </w:r>
            <w:r>
              <w:rPr>
                <w:rFonts w:ascii="黑体" w:hAnsi="黑体" w:eastAsia="黑体" w:cs="黑体"/>
              </w:rPr>
              <w:t>5</w:t>
            </w:r>
            <w:r>
              <w:rPr>
                <w:rFonts w:hint="eastAsia" w:ascii="黑体" w:hAnsi="黑体" w:eastAsia="黑体" w:cs="黑体"/>
              </w:rPr>
              <w:t>分；质量事故被国家通报一次，扣</w:t>
            </w:r>
            <w:r>
              <w:rPr>
                <w:rFonts w:ascii="黑体" w:hAnsi="黑体" w:eastAsia="黑体" w:cs="黑体"/>
              </w:rPr>
              <w:t>20</w:t>
            </w:r>
            <w:r>
              <w:rPr>
                <w:rFonts w:hint="eastAsia" w:ascii="黑体" w:hAnsi="黑体" w:eastAsia="黑体" w:cs="黑体"/>
              </w:rPr>
              <w:t>分</w:t>
            </w:r>
          </w:p>
        </w:tc>
        <w:tc>
          <w:tcPr>
            <w:tcW w:w="2160" w:type="dxa"/>
            <w:vMerge w:val="continue"/>
            <w:tcBorders>
              <w:left w:val="single" w:color="auto" w:sz="8" w:space="0"/>
              <w:right w:val="single" w:color="auto" w:sz="8" w:space="0"/>
            </w:tcBorders>
            <w:vAlign w:val="center"/>
          </w:tcPr>
          <w:p>
            <w:pPr>
              <w:rPr>
                <w:rFonts w:ascii="宋体" w:hAnsi="宋体" w:eastAsia="宋体"/>
              </w:rPr>
            </w:pPr>
          </w:p>
        </w:tc>
        <w:tc>
          <w:tcPr>
            <w:tcW w:w="720" w:type="dxa"/>
            <w:vMerge w:val="continue"/>
            <w:tcBorders>
              <w:left w:val="single" w:color="auto" w:sz="8" w:space="0"/>
              <w:right w:val="single" w:color="auto" w:sz="8" w:space="0"/>
            </w:tcBorders>
          </w:tcPr>
          <w:p>
            <w:pPr>
              <w:jc w:val="center"/>
              <w:rPr>
                <w:rFonts w:ascii="宋体" w:hAnsi="宋体" w:eastAsia="宋体"/>
              </w:rPr>
            </w:pPr>
          </w:p>
        </w:tc>
        <w:tc>
          <w:tcPr>
            <w:tcW w:w="720" w:type="dxa"/>
            <w:vMerge w:val="continue"/>
            <w:tcBorders>
              <w:left w:val="single" w:color="auto" w:sz="8" w:space="0"/>
              <w:right w:val="single" w:color="auto" w:sz="8" w:space="0"/>
            </w:tcBorders>
          </w:tcPr>
          <w:p>
            <w:pPr>
              <w:jc w:val="center"/>
              <w:rPr>
                <w:rFonts w:ascii="宋体" w:hAnsi="宋体" w:eastAsia="宋体"/>
              </w:rPr>
            </w:pPr>
          </w:p>
        </w:tc>
        <w:tc>
          <w:tcPr>
            <w:tcW w:w="720" w:type="dxa"/>
            <w:vMerge w:val="continue"/>
            <w:tcBorders>
              <w:left w:val="single" w:color="auto" w:sz="8" w:space="0"/>
              <w:right w:val="single" w:color="auto" w:sz="8" w:space="0"/>
            </w:tcBorders>
          </w:tcPr>
          <w:p>
            <w:pPr>
              <w:jc w:val="center"/>
              <w:rPr>
                <w:rFonts w:ascii="宋体" w:hAnsi="宋体" w:eastAsia="宋体"/>
              </w:rPr>
            </w:pPr>
          </w:p>
        </w:tc>
        <w:tc>
          <w:tcPr>
            <w:tcW w:w="360" w:type="dxa"/>
            <w:vMerge w:val="continue"/>
            <w:tcBorders>
              <w:left w:val="single" w:color="auto" w:sz="8" w:space="0"/>
              <w:right w:val="single" w:color="auto" w:sz="8" w:space="0"/>
            </w:tcBorders>
          </w:tcPr>
          <w:p>
            <w:pPr>
              <w:jc w:val="center"/>
              <w:rPr>
                <w:rFonts w:ascii="宋体" w:hAnsi="宋体" w:eastAsia="宋体"/>
              </w:rPr>
            </w:pPr>
          </w:p>
        </w:tc>
        <w:tc>
          <w:tcPr>
            <w:tcW w:w="900" w:type="dxa"/>
            <w:vMerge w:val="continue"/>
            <w:tcBorders>
              <w:left w:val="single" w:color="auto" w:sz="8" w:space="0"/>
              <w:right w:val="single" w:color="auto" w:sz="8" w:space="0"/>
            </w:tcBorders>
          </w:tcPr>
          <w:p>
            <w:pPr>
              <w:jc w:val="center"/>
              <w:rPr>
                <w:rFonts w:ascii="宋体" w:hAnsi="宋体" w:eastAsia="宋体"/>
              </w:rPr>
            </w:pPr>
          </w:p>
        </w:tc>
        <w:tc>
          <w:tcPr>
            <w:tcW w:w="360" w:type="dxa"/>
            <w:vMerge w:val="continue"/>
            <w:tcBorders>
              <w:left w:val="single" w:color="auto" w:sz="8" w:space="0"/>
              <w:right w:val="single" w:color="auto" w:sz="8" w:space="0"/>
            </w:tcBorders>
          </w:tcPr>
          <w:p>
            <w:pPr>
              <w:jc w:val="center"/>
              <w:rPr>
                <w:rFonts w:ascii="宋体" w:hAnsi="宋体" w:eastAsia="宋体"/>
              </w:rPr>
            </w:pPr>
          </w:p>
        </w:tc>
      </w:tr>
      <w:tr>
        <w:trPr>
          <w:cantSplit/>
          <w:trHeight w:val="380" w:hRule="exact"/>
        </w:trPr>
        <w:tc>
          <w:tcPr>
            <w:tcW w:w="240" w:type="dxa"/>
            <w:vMerge w:val="continue"/>
            <w:tcBorders>
              <w:left w:val="single" w:color="auto" w:sz="8" w:space="0"/>
              <w:bottom w:val="single" w:color="auto" w:sz="8" w:space="0"/>
              <w:right w:val="single" w:color="auto" w:sz="8" w:space="0"/>
            </w:tcBorders>
          </w:tcPr>
          <w:p>
            <w:pPr>
              <w:jc w:val="center"/>
              <w:rPr>
                <w:rFonts w:ascii="宋体" w:hAnsi="宋体" w:eastAsia="宋体"/>
              </w:rPr>
            </w:pPr>
          </w:p>
        </w:tc>
        <w:tc>
          <w:tcPr>
            <w:tcW w:w="650" w:type="dxa"/>
            <w:vMerge w:val="continue"/>
            <w:tcBorders>
              <w:left w:val="single" w:color="auto" w:sz="8" w:space="0"/>
              <w:bottom w:val="single" w:color="auto" w:sz="8" w:space="0"/>
              <w:right w:val="single" w:color="auto" w:sz="8" w:space="0"/>
            </w:tcBorders>
          </w:tcPr>
          <w:p>
            <w:pPr>
              <w:jc w:val="center"/>
              <w:rPr>
                <w:rFonts w:ascii="宋体" w:hAnsi="宋体" w:eastAsia="宋体"/>
              </w:rPr>
            </w:pPr>
          </w:p>
        </w:tc>
        <w:tc>
          <w:tcPr>
            <w:tcW w:w="2410"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以上三项累计扣分，最多扣</w:t>
            </w:r>
            <w:r>
              <w:rPr>
                <w:rFonts w:ascii="黑体" w:hAnsi="黑体" w:eastAsia="黑体" w:cs="黑体"/>
              </w:rPr>
              <w:t>50</w:t>
            </w:r>
            <w:r>
              <w:rPr>
                <w:rFonts w:hint="eastAsia" w:ascii="黑体" w:hAnsi="黑体" w:eastAsia="黑体" w:cs="黑体"/>
              </w:rPr>
              <w:t>分</w:t>
            </w:r>
          </w:p>
        </w:tc>
        <w:tc>
          <w:tcPr>
            <w:tcW w:w="2160" w:type="dxa"/>
            <w:vMerge w:val="continue"/>
            <w:tcBorders>
              <w:left w:val="single" w:color="auto" w:sz="8" w:space="0"/>
              <w:bottom w:val="single" w:color="auto" w:sz="8" w:space="0"/>
              <w:right w:val="single" w:color="auto" w:sz="8" w:space="0"/>
            </w:tcBorders>
          </w:tcPr>
          <w:p>
            <w:pPr>
              <w:jc w:val="center"/>
              <w:rPr>
                <w:rFonts w:ascii="宋体" w:hAnsi="宋体" w:eastAsia="宋体"/>
              </w:rPr>
            </w:pPr>
          </w:p>
        </w:tc>
        <w:tc>
          <w:tcPr>
            <w:tcW w:w="720" w:type="dxa"/>
            <w:vMerge w:val="continue"/>
            <w:tcBorders>
              <w:left w:val="single" w:color="auto" w:sz="8" w:space="0"/>
              <w:bottom w:val="single" w:color="auto" w:sz="8" w:space="0"/>
              <w:right w:val="single" w:color="auto" w:sz="8" w:space="0"/>
            </w:tcBorders>
          </w:tcPr>
          <w:p>
            <w:pPr>
              <w:jc w:val="center"/>
              <w:rPr>
                <w:rFonts w:ascii="宋体" w:hAnsi="宋体" w:eastAsia="宋体"/>
              </w:rPr>
            </w:pPr>
          </w:p>
        </w:tc>
        <w:tc>
          <w:tcPr>
            <w:tcW w:w="720" w:type="dxa"/>
            <w:vMerge w:val="continue"/>
            <w:tcBorders>
              <w:left w:val="single" w:color="auto" w:sz="8" w:space="0"/>
              <w:bottom w:val="single" w:color="auto" w:sz="8" w:space="0"/>
              <w:right w:val="single" w:color="auto" w:sz="8" w:space="0"/>
            </w:tcBorders>
          </w:tcPr>
          <w:p>
            <w:pPr>
              <w:jc w:val="center"/>
              <w:rPr>
                <w:rFonts w:ascii="宋体" w:hAnsi="宋体" w:eastAsia="宋体"/>
              </w:rPr>
            </w:pPr>
          </w:p>
        </w:tc>
        <w:tc>
          <w:tcPr>
            <w:tcW w:w="720" w:type="dxa"/>
            <w:vMerge w:val="continue"/>
            <w:tcBorders>
              <w:left w:val="single" w:color="auto" w:sz="8" w:space="0"/>
              <w:bottom w:val="single" w:color="auto" w:sz="8" w:space="0"/>
              <w:right w:val="single" w:color="auto" w:sz="8" w:space="0"/>
            </w:tcBorders>
          </w:tcPr>
          <w:p>
            <w:pPr>
              <w:jc w:val="center"/>
              <w:rPr>
                <w:rFonts w:ascii="宋体" w:hAnsi="宋体" w:eastAsia="宋体"/>
              </w:rPr>
            </w:pPr>
          </w:p>
        </w:tc>
        <w:tc>
          <w:tcPr>
            <w:tcW w:w="360" w:type="dxa"/>
            <w:vMerge w:val="continue"/>
            <w:tcBorders>
              <w:left w:val="single" w:color="auto" w:sz="8" w:space="0"/>
              <w:bottom w:val="single" w:color="auto" w:sz="8" w:space="0"/>
              <w:right w:val="single" w:color="auto" w:sz="8" w:space="0"/>
            </w:tcBorders>
          </w:tcPr>
          <w:p>
            <w:pPr>
              <w:jc w:val="center"/>
              <w:rPr>
                <w:rFonts w:ascii="宋体" w:hAnsi="宋体" w:eastAsia="宋体"/>
              </w:rPr>
            </w:pPr>
          </w:p>
        </w:tc>
        <w:tc>
          <w:tcPr>
            <w:tcW w:w="900" w:type="dxa"/>
            <w:vMerge w:val="continue"/>
            <w:tcBorders>
              <w:left w:val="single" w:color="auto" w:sz="8" w:space="0"/>
              <w:bottom w:val="single" w:color="auto" w:sz="8" w:space="0"/>
              <w:right w:val="single" w:color="auto" w:sz="8" w:space="0"/>
            </w:tcBorders>
          </w:tcPr>
          <w:p>
            <w:pPr>
              <w:jc w:val="center"/>
              <w:rPr>
                <w:rFonts w:ascii="宋体" w:hAnsi="宋体" w:eastAsia="宋体"/>
              </w:rPr>
            </w:pPr>
          </w:p>
        </w:tc>
        <w:tc>
          <w:tcPr>
            <w:tcW w:w="360" w:type="dxa"/>
            <w:vMerge w:val="continue"/>
            <w:tcBorders>
              <w:left w:val="single" w:color="auto" w:sz="8" w:space="0"/>
              <w:bottom w:val="single" w:color="auto" w:sz="8" w:space="0"/>
              <w:right w:val="single" w:color="auto" w:sz="8" w:space="0"/>
            </w:tcBorders>
          </w:tcPr>
          <w:p>
            <w:pPr>
              <w:jc w:val="center"/>
              <w:rPr>
                <w:rFonts w:ascii="宋体" w:hAnsi="宋体" w:eastAsia="宋体"/>
              </w:rPr>
            </w:pPr>
          </w:p>
        </w:tc>
      </w:tr>
    </w:tbl>
    <w:p>
      <w:pPr>
        <w:rPr>
          <w:rFonts w:ascii="宋体" w:hAnsi="宋体" w:eastAsia="宋体"/>
        </w:rPr>
        <w:sectPr>
          <w:pgSz w:w="11907" w:h="16840"/>
          <w:pgMar w:top="1797" w:right="1389" w:bottom="1797" w:left="1389" w:header="851" w:footer="992" w:gutter="0"/>
          <w:cols w:space="425" w:num="1"/>
          <w:docGrid w:type="linesAndChars" w:linePitch="312" w:charSpace="0"/>
        </w:sectPr>
      </w:pPr>
    </w:p>
    <w:p>
      <w:pPr>
        <w:rPr>
          <w:rFonts w:ascii="宋体" w:hAnsi="宋体" w:eastAsia="宋体"/>
          <w:b/>
          <w:bCs/>
        </w:rPr>
      </w:pPr>
      <w:r>
        <w:rPr>
          <w:rFonts w:hint="eastAsia" w:ascii="黑体" w:hAnsi="黑体" w:eastAsia="黑体" w:cs="黑体"/>
          <w:b/>
          <w:bCs/>
        </w:rPr>
        <w:t>（续）</w:t>
      </w:r>
    </w:p>
    <w:tbl>
      <w:tblPr>
        <w:tblStyle w:val="25"/>
        <w:tblW w:w="9760" w:type="dxa"/>
        <w:tblInd w:w="10" w:type="dxa"/>
        <w:tblLayout w:type="fixed"/>
        <w:tblCellMar>
          <w:top w:w="0" w:type="dxa"/>
          <w:left w:w="0" w:type="dxa"/>
          <w:bottom w:w="0" w:type="dxa"/>
          <w:right w:w="0" w:type="dxa"/>
        </w:tblCellMar>
      </w:tblPr>
      <w:tblGrid>
        <w:gridCol w:w="254"/>
        <w:gridCol w:w="422"/>
        <w:gridCol w:w="584"/>
        <w:gridCol w:w="2700"/>
        <w:gridCol w:w="1980"/>
        <w:gridCol w:w="720"/>
        <w:gridCol w:w="740"/>
        <w:gridCol w:w="740"/>
        <w:gridCol w:w="360"/>
        <w:gridCol w:w="900"/>
        <w:gridCol w:w="360"/>
      </w:tblGrid>
      <w:tr>
        <w:trPr>
          <w:trHeight w:val="320" w:hRule="exact"/>
        </w:trPr>
        <w:tc>
          <w:tcPr>
            <w:tcW w:w="5940"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考</w:t>
            </w:r>
            <w:r>
              <w:rPr>
                <w:rFonts w:ascii="黑体" w:hAnsi="黑体" w:eastAsia="黑体" w:cs="黑体"/>
                <w:b/>
                <w:bCs/>
              </w:rPr>
              <w:t xml:space="preserve">  </w:t>
            </w:r>
            <w:r>
              <w:rPr>
                <w:rFonts w:hint="eastAsia" w:ascii="黑体" w:hAnsi="黑体" w:eastAsia="黑体" w:cs="黑体"/>
                <w:b/>
                <w:bCs/>
              </w:rPr>
              <w:t>评</w:t>
            </w:r>
            <w:r>
              <w:rPr>
                <w:rFonts w:ascii="黑体" w:hAnsi="黑体" w:eastAsia="黑体" w:cs="黑体"/>
                <w:b/>
                <w:bCs/>
              </w:rPr>
              <w:t xml:space="preserve">  </w:t>
            </w:r>
            <w:r>
              <w:rPr>
                <w:rFonts w:hint="eastAsia" w:ascii="黑体" w:hAnsi="黑体" w:eastAsia="黑体" w:cs="黑体"/>
                <w:b/>
                <w:bCs/>
              </w:rPr>
              <w:t>项</w:t>
            </w:r>
            <w:r>
              <w:rPr>
                <w:rFonts w:ascii="黑体" w:hAnsi="黑体" w:eastAsia="黑体" w:cs="黑体"/>
                <w:b/>
                <w:bCs/>
              </w:rPr>
              <w:t xml:space="preserve">    </w:t>
            </w:r>
            <w:r>
              <w:rPr>
                <w:rFonts w:hint="eastAsia" w:ascii="黑体" w:hAnsi="黑体" w:eastAsia="黑体" w:cs="黑体"/>
                <w:b/>
                <w:bCs/>
              </w:rPr>
              <w:t>目</w:t>
            </w:r>
          </w:p>
        </w:tc>
        <w:tc>
          <w:tcPr>
            <w:tcW w:w="220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考核指标</w:t>
            </w:r>
          </w:p>
        </w:tc>
        <w:tc>
          <w:tcPr>
            <w:tcW w:w="36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配</w:t>
            </w:r>
          </w:p>
          <w:p>
            <w:pPr>
              <w:jc w:val="center"/>
              <w:rPr>
                <w:rFonts w:ascii="宋体" w:hAnsi="宋体" w:eastAsia="宋体"/>
                <w:b/>
                <w:bCs/>
              </w:rPr>
            </w:pPr>
            <w:r>
              <w:rPr>
                <w:rFonts w:hint="eastAsia" w:ascii="黑体" w:hAnsi="黑体" w:eastAsia="黑体" w:cs="黑体"/>
                <w:b/>
                <w:bCs/>
              </w:rPr>
              <w:t>分</w:t>
            </w:r>
          </w:p>
        </w:tc>
        <w:tc>
          <w:tcPr>
            <w:tcW w:w="90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数据来源</w:t>
            </w:r>
          </w:p>
        </w:tc>
        <w:tc>
          <w:tcPr>
            <w:tcW w:w="36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周期</w:t>
            </w:r>
          </w:p>
        </w:tc>
      </w:tr>
      <w:tr>
        <w:trPr>
          <w:trHeight w:val="785" w:hRule="exact"/>
        </w:trPr>
        <w:tc>
          <w:tcPr>
            <w:tcW w:w="126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项目名称</w:t>
            </w:r>
          </w:p>
        </w:tc>
        <w:tc>
          <w:tcPr>
            <w:tcW w:w="27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计算方式</w:t>
            </w:r>
          </w:p>
        </w:tc>
        <w:tc>
          <w:tcPr>
            <w:tcW w:w="198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项目界定</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最高</w:t>
            </w:r>
          </w:p>
          <w:p>
            <w:pPr>
              <w:jc w:val="center"/>
              <w:rPr>
                <w:rFonts w:ascii="宋体" w:hAnsi="宋体" w:eastAsia="宋体"/>
                <w:b/>
                <w:bCs/>
              </w:rPr>
            </w:pPr>
            <w:r>
              <w:rPr>
                <w:rFonts w:hint="eastAsia" w:ascii="黑体" w:hAnsi="黑体" w:eastAsia="黑体" w:cs="黑体"/>
                <w:b/>
                <w:bCs/>
              </w:rPr>
              <w:t>指标</w:t>
            </w:r>
          </w:p>
        </w:tc>
        <w:tc>
          <w:tcPr>
            <w:tcW w:w="7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考核</w:t>
            </w:r>
          </w:p>
          <w:p>
            <w:pPr>
              <w:jc w:val="center"/>
              <w:rPr>
                <w:rFonts w:ascii="宋体" w:hAnsi="宋体" w:eastAsia="宋体"/>
                <w:b/>
                <w:bCs/>
              </w:rPr>
            </w:pPr>
            <w:r>
              <w:rPr>
                <w:rFonts w:hint="eastAsia" w:ascii="黑体" w:hAnsi="黑体" w:eastAsia="黑体" w:cs="黑体"/>
                <w:b/>
                <w:bCs/>
              </w:rPr>
              <w:t>指标</w:t>
            </w:r>
          </w:p>
        </w:tc>
        <w:tc>
          <w:tcPr>
            <w:tcW w:w="7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最低</w:t>
            </w:r>
          </w:p>
          <w:p>
            <w:pPr>
              <w:jc w:val="center"/>
              <w:rPr>
                <w:rFonts w:ascii="宋体" w:hAnsi="宋体" w:eastAsia="宋体"/>
                <w:b/>
                <w:bCs/>
              </w:rPr>
            </w:pPr>
            <w:r>
              <w:rPr>
                <w:rFonts w:hint="eastAsia" w:ascii="黑体" w:hAnsi="黑体" w:eastAsia="黑体" w:cs="黑体"/>
                <w:b/>
                <w:bCs/>
              </w:rPr>
              <w:t>指标</w:t>
            </w:r>
          </w:p>
        </w:tc>
        <w:tc>
          <w:tcPr>
            <w:tcW w:w="36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b/>
                <w:bCs/>
              </w:rPr>
            </w:pPr>
          </w:p>
        </w:tc>
        <w:tc>
          <w:tcPr>
            <w:tcW w:w="90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b/>
                <w:bCs/>
              </w:rPr>
            </w:pPr>
          </w:p>
        </w:tc>
        <w:tc>
          <w:tcPr>
            <w:tcW w:w="36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b/>
                <w:bCs/>
              </w:rPr>
            </w:pPr>
          </w:p>
        </w:tc>
      </w:tr>
      <w:tr>
        <w:trPr>
          <w:trHeight w:val="2028" w:hRule="exact"/>
        </w:trPr>
        <w:tc>
          <w:tcPr>
            <w:tcW w:w="25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3</w:t>
            </w:r>
          </w:p>
        </w:tc>
        <w:tc>
          <w:tcPr>
            <w:tcW w:w="1006"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生产</w:t>
            </w:r>
          </w:p>
          <w:p>
            <w:pPr>
              <w:jc w:val="center"/>
              <w:rPr>
                <w:rFonts w:ascii="宋体" w:hAnsi="宋体" w:eastAsia="宋体"/>
              </w:rPr>
            </w:pPr>
            <w:r>
              <w:rPr>
                <w:rFonts w:hint="eastAsia" w:ascii="黑体" w:hAnsi="黑体" w:eastAsia="黑体" w:cs="黑体"/>
              </w:rPr>
              <w:t>效率提升率</w:t>
            </w:r>
          </w:p>
        </w:tc>
        <w:tc>
          <w:tcPr>
            <w:tcW w:w="270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生产效率提升率</w:t>
            </w:r>
            <w:r>
              <w:rPr>
                <w:rFonts w:ascii="黑体" w:hAnsi="黑体" w:eastAsia="黑体" w:cs="黑体"/>
              </w:rPr>
              <w:t>=</w:t>
            </w:r>
            <w:r>
              <w:rPr>
                <w:rFonts w:hint="eastAsia" w:ascii="黑体" w:hAnsi="黑体" w:eastAsia="黑体" w:cs="黑体"/>
              </w:rPr>
              <w:t>当期产能÷前</w:t>
            </w:r>
            <w:r>
              <w:rPr>
                <w:rFonts w:ascii="黑体" w:hAnsi="黑体" w:eastAsia="黑体" w:cs="黑体"/>
              </w:rPr>
              <w:t>3</w:t>
            </w:r>
            <w:r>
              <w:rPr>
                <w:rFonts w:hint="eastAsia" w:ascii="黑体" w:hAnsi="黑体" w:eastAsia="黑体" w:cs="黑体"/>
              </w:rPr>
              <w:t>个月平均产能×</w:t>
            </w:r>
            <w:r>
              <w:rPr>
                <w:rFonts w:ascii="黑体" w:hAnsi="黑体" w:eastAsia="黑体" w:cs="黑体"/>
              </w:rPr>
              <w:t>1000h</w:t>
            </w:r>
            <w:r>
              <w:rPr>
                <w:rFonts w:hint="eastAsia" w:ascii="黑体" w:hAnsi="黑体" w:eastAsia="黑体" w:cs="黑体"/>
              </w:rPr>
              <w:t>，产能</w:t>
            </w:r>
            <w:r>
              <w:rPr>
                <w:rFonts w:ascii="黑体" w:hAnsi="黑体" w:eastAsia="黑体" w:cs="黑体"/>
              </w:rPr>
              <w:t>=</w:t>
            </w:r>
            <w:r>
              <w:rPr>
                <w:rFonts w:hint="eastAsia" w:ascii="黑体" w:hAnsi="黑体" w:eastAsia="黑体" w:cs="黑体"/>
              </w:rPr>
              <w:t>入库产量÷计件员工总工时数×</w:t>
            </w:r>
            <w:r>
              <w:rPr>
                <w:rFonts w:ascii="黑体" w:hAnsi="黑体" w:eastAsia="黑体" w:cs="黑体"/>
              </w:rPr>
              <w:t>100</w:t>
            </w:r>
            <w:r>
              <w:rPr>
                <w:rFonts w:hint="eastAsia" w:ascii="黑体" w:hAnsi="黑体" w:eastAsia="黑体" w:cs="黑体"/>
              </w:rPr>
              <w:t>％</w:t>
            </w:r>
          </w:p>
        </w:tc>
        <w:tc>
          <w:tcPr>
            <w:tcW w:w="198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入库产量：以检验合格的入库产品产量为准</w:t>
            </w:r>
          </w:p>
          <w:p>
            <w:pPr>
              <w:rPr>
                <w:rFonts w:ascii="宋体" w:hAnsi="宋体" w:eastAsia="宋体"/>
              </w:rPr>
            </w:pPr>
            <w:r>
              <w:rPr>
                <w:rFonts w:hint="eastAsia" w:ascii="黑体" w:hAnsi="黑体" w:eastAsia="黑体" w:cs="黑体"/>
              </w:rPr>
              <w:t>当期计件员工总工时数：以人力资源部统计的考勤工时为准</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110</w:t>
            </w:r>
            <w:r>
              <w:rPr>
                <w:rFonts w:hint="eastAsia" w:ascii="黑体" w:hAnsi="黑体" w:eastAsia="黑体" w:cs="黑体"/>
              </w:rPr>
              <w:t>％</w:t>
            </w:r>
          </w:p>
        </w:tc>
        <w:tc>
          <w:tcPr>
            <w:tcW w:w="7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100</w:t>
            </w:r>
            <w:r>
              <w:rPr>
                <w:rFonts w:hint="eastAsia" w:ascii="黑体" w:hAnsi="黑体" w:eastAsia="黑体" w:cs="黑体"/>
              </w:rPr>
              <w:t>％</w:t>
            </w:r>
          </w:p>
        </w:tc>
        <w:tc>
          <w:tcPr>
            <w:tcW w:w="7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90</w:t>
            </w:r>
            <w:r>
              <w:rPr>
                <w:rFonts w:hint="eastAsia" w:ascii="黑体" w:hAnsi="黑体" w:eastAsia="黑体" w:cs="黑体"/>
              </w:rPr>
              <w:t>％</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20</w:t>
            </w:r>
          </w:p>
        </w:tc>
        <w:tc>
          <w:tcPr>
            <w:tcW w:w="9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入库产量：仓库工时数：人力资源部</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月</w:t>
            </w:r>
          </w:p>
        </w:tc>
      </w:tr>
      <w:tr>
        <w:trPr>
          <w:trHeight w:val="1571" w:hRule="exact"/>
        </w:trPr>
        <w:tc>
          <w:tcPr>
            <w:tcW w:w="254" w:type="dxa"/>
            <w:vMerge w:val="restart"/>
            <w:tcBorders>
              <w:top w:val="single" w:color="auto" w:sz="8" w:space="0"/>
              <w:left w:val="single" w:color="auto" w:sz="8" w:space="0"/>
              <w:right w:val="single" w:color="auto" w:sz="8" w:space="0"/>
            </w:tcBorders>
            <w:vAlign w:val="center"/>
          </w:tcPr>
          <w:p>
            <w:pPr>
              <w:jc w:val="center"/>
              <w:rPr>
                <w:rFonts w:ascii="宋体" w:hAnsi="宋体" w:eastAsia="宋体"/>
              </w:rPr>
            </w:pPr>
            <w:r>
              <w:rPr>
                <w:rFonts w:ascii="黑体" w:hAnsi="黑体" w:eastAsia="黑体" w:cs="黑体"/>
              </w:rPr>
              <w:t>4</w:t>
            </w:r>
          </w:p>
        </w:tc>
        <w:tc>
          <w:tcPr>
            <w:tcW w:w="422" w:type="dxa"/>
            <w:vMerge w:val="restart"/>
            <w:tcBorders>
              <w:top w:val="single" w:color="auto" w:sz="8" w:space="0"/>
              <w:left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成本</w:t>
            </w:r>
          </w:p>
        </w:tc>
        <w:tc>
          <w:tcPr>
            <w:tcW w:w="58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标准能耗达成率</w:t>
            </w:r>
          </w:p>
        </w:tc>
        <w:tc>
          <w:tcPr>
            <w:tcW w:w="270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标准能耗达成率</w:t>
            </w:r>
            <w:r>
              <w:rPr>
                <w:rFonts w:ascii="黑体" w:hAnsi="黑体" w:eastAsia="黑体" w:cs="黑体"/>
              </w:rPr>
              <w:t>=</w:t>
            </w:r>
            <w:r>
              <w:rPr>
                <w:rFonts w:hint="eastAsia" w:ascii="黑体" w:hAnsi="黑体" w:eastAsia="黑体" w:cs="黑体"/>
              </w:rPr>
              <w:t>实际能耗÷标准能耗×</w:t>
            </w:r>
            <w:r>
              <w:rPr>
                <w:rFonts w:ascii="黑体" w:hAnsi="黑体" w:eastAsia="黑体" w:cs="黑体"/>
              </w:rPr>
              <w:t>100</w:t>
            </w:r>
            <w:r>
              <w:rPr>
                <w:rFonts w:hint="eastAsia" w:ascii="黑体" w:hAnsi="黑体" w:eastAsia="黑体" w:cs="黑体"/>
              </w:rPr>
              <w:t>％</w:t>
            </w:r>
          </w:p>
        </w:tc>
        <w:tc>
          <w:tcPr>
            <w:tcW w:w="198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实际能耗：当期实际能耗标准能耗：当期标准能耗</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100</w:t>
            </w:r>
            <w:r>
              <w:rPr>
                <w:rFonts w:hint="eastAsia" w:ascii="黑体" w:hAnsi="黑体" w:eastAsia="黑体" w:cs="黑体"/>
              </w:rPr>
              <w:t>％</w:t>
            </w:r>
          </w:p>
        </w:tc>
        <w:tc>
          <w:tcPr>
            <w:tcW w:w="7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105</w:t>
            </w:r>
            <w:r>
              <w:rPr>
                <w:rFonts w:hint="eastAsia" w:ascii="黑体" w:hAnsi="黑体" w:eastAsia="黑体" w:cs="黑体"/>
              </w:rPr>
              <w:t>％</w:t>
            </w:r>
          </w:p>
        </w:tc>
        <w:tc>
          <w:tcPr>
            <w:tcW w:w="7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120</w:t>
            </w:r>
            <w:r>
              <w:rPr>
                <w:rFonts w:hint="eastAsia" w:ascii="黑体" w:hAnsi="黑体" w:eastAsia="黑体" w:cs="黑体"/>
              </w:rPr>
              <w:t>％</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20</w:t>
            </w:r>
          </w:p>
        </w:tc>
        <w:tc>
          <w:tcPr>
            <w:tcW w:w="900" w:type="dxa"/>
            <w:tcBorders>
              <w:top w:val="single" w:color="auto" w:sz="8" w:space="0"/>
              <w:left w:val="single" w:color="auto" w:sz="8" w:space="0"/>
              <w:bottom w:val="nil"/>
              <w:right w:val="single" w:color="auto" w:sz="8" w:space="0"/>
            </w:tcBorders>
            <w:vAlign w:val="center"/>
          </w:tcPr>
          <w:p>
            <w:pPr>
              <w:jc w:val="center"/>
              <w:rPr>
                <w:rFonts w:ascii="宋体" w:hAnsi="宋体" w:eastAsia="宋体" w:cs="宋体"/>
              </w:rPr>
            </w:pP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累计</w:t>
            </w:r>
          </w:p>
        </w:tc>
      </w:tr>
      <w:tr>
        <w:trPr>
          <w:trHeight w:val="1861" w:hRule="exact"/>
        </w:trPr>
        <w:tc>
          <w:tcPr>
            <w:tcW w:w="254"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rPr>
            </w:pPr>
          </w:p>
        </w:tc>
        <w:tc>
          <w:tcPr>
            <w:tcW w:w="422"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rPr>
            </w:pPr>
          </w:p>
        </w:tc>
        <w:tc>
          <w:tcPr>
            <w:tcW w:w="58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变动成本达成率</w:t>
            </w:r>
          </w:p>
        </w:tc>
        <w:tc>
          <w:tcPr>
            <w:tcW w:w="270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变动成本达成率</w:t>
            </w:r>
            <w:r>
              <w:rPr>
                <w:rFonts w:ascii="黑体" w:hAnsi="黑体" w:eastAsia="黑体" w:cs="黑体"/>
              </w:rPr>
              <w:t>=</w:t>
            </w:r>
            <w:r>
              <w:rPr>
                <w:rFonts w:hint="eastAsia" w:ascii="黑体" w:hAnsi="黑体" w:eastAsia="黑体" w:cs="黑体"/>
              </w:rPr>
              <w:t>当期实际成本÷标准成本×</w:t>
            </w:r>
            <w:r>
              <w:rPr>
                <w:rFonts w:ascii="黑体" w:hAnsi="黑体" w:eastAsia="黑体" w:cs="黑体"/>
              </w:rPr>
              <w:t>100</w:t>
            </w:r>
            <w:r>
              <w:rPr>
                <w:rFonts w:hint="eastAsia" w:ascii="黑体" w:hAnsi="黑体" w:eastAsia="黑体" w:cs="黑体"/>
              </w:rPr>
              <w:t>％</w:t>
            </w:r>
          </w:p>
        </w:tc>
        <w:tc>
          <w:tcPr>
            <w:tcW w:w="198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实际成本：以考核期实际核算成本为准</w:t>
            </w:r>
          </w:p>
          <w:p>
            <w:pPr>
              <w:rPr>
                <w:rFonts w:ascii="宋体" w:hAnsi="宋体" w:eastAsia="宋体"/>
              </w:rPr>
            </w:pPr>
            <w:r>
              <w:rPr>
                <w:rFonts w:hint="eastAsia" w:ascii="黑体" w:hAnsi="黑体" w:eastAsia="黑体" w:cs="黑体"/>
              </w:rPr>
              <w:t>标准成本：以财务中心的标准成本表为准</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80</w:t>
            </w:r>
            <w:r>
              <w:rPr>
                <w:rFonts w:hint="eastAsia" w:ascii="黑体" w:hAnsi="黑体" w:eastAsia="黑体" w:cs="黑体"/>
              </w:rPr>
              <w:t>％</w:t>
            </w:r>
          </w:p>
        </w:tc>
        <w:tc>
          <w:tcPr>
            <w:tcW w:w="7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100</w:t>
            </w:r>
            <w:r>
              <w:rPr>
                <w:rFonts w:hint="eastAsia" w:ascii="黑体" w:hAnsi="黑体" w:eastAsia="黑体" w:cs="黑体"/>
              </w:rPr>
              <w:t>％</w:t>
            </w:r>
          </w:p>
        </w:tc>
        <w:tc>
          <w:tcPr>
            <w:tcW w:w="7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120</w:t>
            </w:r>
            <w:r>
              <w:rPr>
                <w:rFonts w:hint="eastAsia" w:ascii="黑体" w:hAnsi="黑体" w:eastAsia="黑体" w:cs="黑体"/>
              </w:rPr>
              <w:t>％</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10</w:t>
            </w:r>
          </w:p>
        </w:tc>
        <w:tc>
          <w:tcPr>
            <w:tcW w:w="900" w:type="dxa"/>
            <w:tcBorders>
              <w:top w:val="nil"/>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财务中心</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累计</w:t>
            </w:r>
          </w:p>
        </w:tc>
      </w:tr>
      <w:tr>
        <w:trPr>
          <w:trHeight w:val="2627" w:hRule="exact"/>
        </w:trPr>
        <w:tc>
          <w:tcPr>
            <w:tcW w:w="25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5</w:t>
            </w:r>
          </w:p>
        </w:tc>
        <w:tc>
          <w:tcPr>
            <w:tcW w:w="1006"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投诉</w:t>
            </w:r>
          </w:p>
          <w:p>
            <w:pPr>
              <w:jc w:val="center"/>
              <w:rPr>
                <w:rFonts w:ascii="宋体" w:hAnsi="宋体" w:eastAsia="宋体"/>
              </w:rPr>
            </w:pPr>
            <w:r>
              <w:rPr>
                <w:rFonts w:hint="eastAsia" w:ascii="黑体" w:hAnsi="黑体" w:eastAsia="黑体" w:cs="黑体"/>
              </w:rPr>
              <w:t>次数</w:t>
            </w:r>
          </w:p>
        </w:tc>
        <w:tc>
          <w:tcPr>
            <w:tcW w:w="270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每投诉一次扣</w:t>
            </w:r>
            <w:r>
              <w:rPr>
                <w:rFonts w:ascii="黑体" w:hAnsi="黑体" w:eastAsia="黑体" w:cs="黑体"/>
              </w:rPr>
              <w:t>2</w:t>
            </w:r>
            <w:r>
              <w:rPr>
                <w:rFonts w:hint="eastAsia" w:ascii="黑体" w:hAnsi="黑体" w:eastAsia="黑体" w:cs="黑体"/>
              </w:rPr>
              <w:t>分，最多扣</w:t>
            </w:r>
            <w:r>
              <w:rPr>
                <w:rFonts w:ascii="黑体" w:hAnsi="黑体" w:eastAsia="黑体" w:cs="黑体"/>
              </w:rPr>
              <w:t>20</w:t>
            </w:r>
            <w:r>
              <w:rPr>
                <w:rFonts w:hint="eastAsia" w:ascii="黑体" w:hAnsi="黑体" w:eastAsia="黑体" w:cs="黑体"/>
              </w:rPr>
              <w:t>分</w:t>
            </w:r>
          </w:p>
        </w:tc>
        <w:tc>
          <w:tcPr>
            <w:tcW w:w="198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投诉：由于品质和交期问题被客户或营销系统投诉，并经确认为准次数：同一产品的投诉为一次，但投诉后在承诺期内没有解决而再被投诉又为一次</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9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商务部</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月</w:t>
            </w:r>
          </w:p>
        </w:tc>
      </w:tr>
      <w:tr>
        <w:trPr>
          <w:trHeight w:val="3420" w:hRule="exact"/>
        </w:trPr>
        <w:tc>
          <w:tcPr>
            <w:tcW w:w="25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6</w:t>
            </w:r>
          </w:p>
        </w:tc>
        <w:tc>
          <w:tcPr>
            <w:tcW w:w="1006"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生产</w:t>
            </w:r>
          </w:p>
          <w:p>
            <w:pPr>
              <w:jc w:val="center"/>
              <w:rPr>
                <w:rFonts w:ascii="宋体" w:hAnsi="宋体" w:eastAsia="宋体"/>
              </w:rPr>
            </w:pPr>
            <w:r>
              <w:rPr>
                <w:rFonts w:hint="eastAsia" w:ascii="黑体" w:hAnsi="黑体" w:eastAsia="黑体" w:cs="黑体"/>
              </w:rPr>
              <w:t>安全</w:t>
            </w:r>
          </w:p>
        </w:tc>
        <w:tc>
          <w:tcPr>
            <w:tcW w:w="270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生产安全事故造成经济损失</w:t>
            </w:r>
            <w:r>
              <w:rPr>
                <w:rFonts w:ascii="黑体" w:hAnsi="黑体" w:eastAsia="黑体" w:cs="黑体"/>
              </w:rPr>
              <w:t>C</w:t>
            </w:r>
            <w:r>
              <w:rPr>
                <w:rFonts w:hint="eastAsia" w:ascii="黑体" w:hAnsi="黑体" w:eastAsia="黑体" w:cs="黑体"/>
              </w:rPr>
              <w:t>：</w:t>
            </w:r>
            <w:r>
              <w:rPr>
                <w:rFonts w:ascii="黑体" w:hAnsi="黑体" w:eastAsia="黑体" w:cs="黑体"/>
              </w:rPr>
              <w:t>C</w:t>
            </w:r>
            <w:r>
              <w:rPr>
                <w:rFonts w:hint="eastAsia" w:ascii="黑体" w:hAnsi="黑体" w:eastAsia="黑体" w:cs="黑体"/>
              </w:rPr>
              <w:t>≤</w:t>
            </w:r>
            <w:r>
              <w:rPr>
                <w:rFonts w:ascii="黑体" w:hAnsi="黑体" w:eastAsia="黑体" w:cs="黑体"/>
              </w:rPr>
              <w:t>500</w:t>
            </w:r>
            <w:r>
              <w:rPr>
                <w:rFonts w:hint="eastAsia" w:ascii="黑体" w:hAnsi="黑体" w:eastAsia="黑体" w:cs="黑体"/>
              </w:rPr>
              <w:t>元，每次扣</w:t>
            </w:r>
            <w:r>
              <w:rPr>
                <w:rFonts w:ascii="黑体" w:hAnsi="黑体" w:eastAsia="黑体" w:cs="黑体"/>
              </w:rPr>
              <w:t>1</w:t>
            </w:r>
            <w:r>
              <w:rPr>
                <w:rFonts w:hint="eastAsia" w:ascii="黑体" w:hAnsi="黑体" w:eastAsia="黑体" w:cs="黑体"/>
              </w:rPr>
              <w:t>分；</w:t>
            </w:r>
            <w:r>
              <w:rPr>
                <w:rFonts w:ascii="黑体" w:hAnsi="黑体" w:eastAsia="黑体" w:cs="黑体"/>
              </w:rPr>
              <w:t>500</w:t>
            </w:r>
            <w:r>
              <w:rPr>
                <w:rFonts w:hint="eastAsia" w:ascii="黑体" w:hAnsi="黑体" w:eastAsia="黑体" w:cs="黑体"/>
              </w:rPr>
              <w:t>元</w:t>
            </w:r>
            <w:r>
              <w:rPr>
                <w:rFonts w:ascii="黑体" w:hAnsi="黑体" w:eastAsia="黑体" w:cs="黑体"/>
              </w:rPr>
              <w:t>&lt;C</w:t>
            </w:r>
            <w:r>
              <w:rPr>
                <w:rFonts w:hint="eastAsia" w:ascii="黑体" w:hAnsi="黑体" w:eastAsia="黑体" w:cs="黑体"/>
              </w:rPr>
              <w:t>≤</w:t>
            </w:r>
            <w:r>
              <w:rPr>
                <w:rFonts w:ascii="黑体" w:hAnsi="黑体" w:eastAsia="黑体" w:cs="黑体"/>
              </w:rPr>
              <w:t>2000</w:t>
            </w:r>
            <w:r>
              <w:rPr>
                <w:rFonts w:hint="eastAsia" w:ascii="黑体" w:hAnsi="黑体" w:eastAsia="黑体" w:cs="黑体"/>
              </w:rPr>
              <w:t>元，每次扣</w:t>
            </w:r>
            <w:r>
              <w:rPr>
                <w:rFonts w:ascii="黑体" w:hAnsi="黑体" w:eastAsia="黑体" w:cs="黑体"/>
              </w:rPr>
              <w:t>2</w:t>
            </w:r>
            <w:r>
              <w:rPr>
                <w:rFonts w:hint="eastAsia" w:ascii="黑体" w:hAnsi="黑体" w:eastAsia="黑体" w:cs="黑体"/>
              </w:rPr>
              <w:t>分；</w:t>
            </w:r>
            <w:r>
              <w:rPr>
                <w:rFonts w:ascii="黑体" w:hAnsi="黑体" w:eastAsia="黑体" w:cs="黑体"/>
              </w:rPr>
              <w:t>2000</w:t>
            </w:r>
            <w:r>
              <w:rPr>
                <w:rFonts w:hint="eastAsia" w:ascii="黑体" w:hAnsi="黑体" w:eastAsia="黑体" w:cs="黑体"/>
              </w:rPr>
              <w:t>元</w:t>
            </w:r>
            <w:r>
              <w:rPr>
                <w:rFonts w:ascii="黑体" w:hAnsi="黑体" w:eastAsia="黑体" w:cs="黑体"/>
              </w:rPr>
              <w:t>&lt;C&lt;5000</w:t>
            </w:r>
            <w:r>
              <w:rPr>
                <w:rFonts w:hint="eastAsia" w:ascii="黑体" w:hAnsi="黑体" w:eastAsia="黑体" w:cs="黑体"/>
              </w:rPr>
              <w:t>元</w:t>
            </w:r>
            <w:r>
              <w:rPr>
                <w:rFonts w:ascii="黑体" w:hAnsi="黑体" w:eastAsia="黑体" w:cs="黑体"/>
              </w:rPr>
              <w:t>.</w:t>
            </w:r>
            <w:r>
              <w:rPr>
                <w:rFonts w:hint="eastAsia" w:ascii="黑体" w:hAnsi="黑体" w:eastAsia="黑体" w:cs="黑体"/>
              </w:rPr>
              <w:t>每次扣</w:t>
            </w:r>
            <w:r>
              <w:rPr>
                <w:rFonts w:ascii="黑体" w:hAnsi="黑体" w:eastAsia="黑体" w:cs="黑体"/>
              </w:rPr>
              <w:t>3</w:t>
            </w:r>
            <w:r>
              <w:rPr>
                <w:rFonts w:hint="eastAsia" w:ascii="黑体" w:hAnsi="黑体" w:eastAsia="黑体" w:cs="黑体"/>
              </w:rPr>
              <w:t>分；</w:t>
            </w:r>
            <w:r>
              <w:rPr>
                <w:rFonts w:ascii="黑体" w:hAnsi="黑体" w:eastAsia="黑体" w:cs="黑体"/>
              </w:rPr>
              <w:t>5000</w:t>
            </w:r>
            <w:r>
              <w:rPr>
                <w:rFonts w:hint="eastAsia" w:ascii="黑体" w:hAnsi="黑体" w:eastAsia="黑体" w:cs="黑体"/>
              </w:rPr>
              <w:t>元</w:t>
            </w:r>
            <w:r>
              <w:rPr>
                <w:rFonts w:ascii="黑体" w:hAnsi="黑体" w:eastAsia="黑体" w:cs="黑体"/>
              </w:rPr>
              <w:t>&lt;C</w:t>
            </w:r>
            <w:r>
              <w:rPr>
                <w:rFonts w:hint="eastAsia" w:ascii="黑体" w:hAnsi="黑体" w:eastAsia="黑体" w:cs="黑体"/>
              </w:rPr>
              <w:t>≤</w:t>
            </w:r>
            <w:r>
              <w:rPr>
                <w:rFonts w:ascii="黑体" w:hAnsi="黑体" w:eastAsia="黑体" w:cs="黑体"/>
              </w:rPr>
              <w:t>l</w:t>
            </w:r>
            <w:r>
              <w:rPr>
                <w:rFonts w:hint="eastAsia" w:ascii="黑体" w:hAnsi="黑体" w:eastAsia="黑体" w:cs="黑体"/>
              </w:rPr>
              <w:t>万元，每次扣</w:t>
            </w:r>
            <w:r>
              <w:rPr>
                <w:rFonts w:ascii="黑体" w:hAnsi="黑体" w:eastAsia="黑体" w:cs="黑体"/>
              </w:rPr>
              <w:t>5</w:t>
            </w:r>
            <w:r>
              <w:rPr>
                <w:rFonts w:hint="eastAsia" w:ascii="黑体" w:hAnsi="黑体" w:eastAsia="黑体" w:cs="黑体"/>
              </w:rPr>
              <w:t>分；</w:t>
            </w:r>
            <w:r>
              <w:rPr>
                <w:rFonts w:ascii="黑体" w:hAnsi="黑体" w:eastAsia="黑体" w:cs="黑体"/>
              </w:rPr>
              <w:t>1</w:t>
            </w:r>
            <w:r>
              <w:rPr>
                <w:rFonts w:hint="eastAsia" w:ascii="黑体" w:hAnsi="黑体" w:eastAsia="黑体" w:cs="黑体"/>
              </w:rPr>
              <w:t>万元</w:t>
            </w:r>
            <w:r>
              <w:rPr>
                <w:rFonts w:ascii="黑体" w:hAnsi="黑体" w:eastAsia="黑体" w:cs="黑体"/>
              </w:rPr>
              <w:t>&lt;C</w:t>
            </w:r>
            <w:r>
              <w:rPr>
                <w:rFonts w:hint="eastAsia" w:ascii="黑体" w:hAnsi="黑体" w:eastAsia="黑体" w:cs="黑体"/>
              </w:rPr>
              <w:t>≤</w:t>
            </w:r>
            <w:r>
              <w:rPr>
                <w:rFonts w:ascii="黑体" w:hAnsi="黑体" w:eastAsia="黑体" w:cs="黑体"/>
              </w:rPr>
              <w:t>lO</w:t>
            </w:r>
            <w:r>
              <w:rPr>
                <w:rFonts w:hint="eastAsia" w:ascii="黑体" w:hAnsi="黑体" w:eastAsia="黑体" w:cs="黑体"/>
              </w:rPr>
              <w:t>万元，每次扣</w:t>
            </w:r>
            <w:r>
              <w:rPr>
                <w:rFonts w:ascii="黑体" w:hAnsi="黑体" w:eastAsia="黑体" w:cs="黑体"/>
              </w:rPr>
              <w:t>10</w:t>
            </w:r>
            <w:r>
              <w:rPr>
                <w:rFonts w:hint="eastAsia" w:ascii="黑体" w:hAnsi="黑体" w:eastAsia="黑体" w:cs="黑体"/>
              </w:rPr>
              <w:t>分；以上累加，最多扣</w:t>
            </w:r>
            <w:r>
              <w:rPr>
                <w:rFonts w:ascii="黑体" w:hAnsi="黑体" w:eastAsia="黑体" w:cs="黑体"/>
              </w:rPr>
              <w:t>30</w:t>
            </w:r>
            <w:r>
              <w:rPr>
                <w:rFonts w:hint="eastAsia" w:ascii="黑体" w:hAnsi="黑体" w:eastAsia="黑体" w:cs="黑体"/>
              </w:rPr>
              <w:t>分；</w:t>
            </w:r>
            <w:r>
              <w:rPr>
                <w:rFonts w:ascii="黑体" w:hAnsi="黑体" w:eastAsia="黑体" w:cs="黑体"/>
              </w:rPr>
              <w:t>C&gt;10</w:t>
            </w:r>
            <w:r>
              <w:rPr>
                <w:rFonts w:hint="eastAsia" w:ascii="黑体" w:hAnsi="黑体" w:eastAsia="黑体" w:cs="黑体"/>
              </w:rPr>
              <w:t>万元，本期考核为</w:t>
            </w:r>
            <w:r>
              <w:rPr>
                <w:rFonts w:ascii="黑体" w:hAnsi="黑体" w:eastAsia="黑体" w:cs="黑体"/>
              </w:rPr>
              <w:t>0</w:t>
            </w:r>
            <w:r>
              <w:rPr>
                <w:rFonts w:hint="eastAsia" w:ascii="黑体" w:hAnsi="黑体" w:eastAsia="黑体" w:cs="黑体"/>
              </w:rPr>
              <w:t>分</w:t>
            </w:r>
          </w:p>
        </w:tc>
        <w:tc>
          <w:tcPr>
            <w:tcW w:w="198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宋体"/>
              </w:rPr>
            </w:pPr>
            <w:r>
              <w:rPr>
                <w:rFonts w:hint="eastAsia" w:ascii="黑体" w:hAnsi="黑体" w:eastAsia="黑体" w:cs="黑体"/>
              </w:rPr>
              <w:t>生产安全事故：包括车问内的工伤、消防安全事故、设备事故经济损失：医疗费、直接经济损失</w:t>
            </w:r>
            <w:r>
              <w:rPr>
                <w:rFonts w:ascii="黑体" w:hAnsi="黑体" w:eastAsia="黑体" w:cs="黑体"/>
              </w:rPr>
              <w:t>(</w:t>
            </w:r>
            <w:r>
              <w:rPr>
                <w:rFonts w:hint="eastAsia" w:ascii="黑体" w:hAnsi="黑体" w:eastAsia="黑体" w:cs="黑体"/>
              </w:rPr>
              <w:t>不含停工待料工时损失</w:t>
            </w:r>
            <w:r>
              <w:rPr>
                <w:rFonts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9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月</w:t>
            </w:r>
          </w:p>
        </w:tc>
      </w:tr>
    </w:tbl>
    <w:p>
      <w:pPr>
        <w:rPr>
          <w:rFonts w:ascii="宋体" w:hAnsi="宋体" w:eastAsia="宋体"/>
        </w:rPr>
        <w:sectPr>
          <w:pgSz w:w="11907" w:h="16840"/>
          <w:pgMar w:top="1797" w:right="1389" w:bottom="1797" w:left="1389" w:header="851" w:footer="992" w:gutter="0"/>
          <w:cols w:space="425" w:num="1"/>
          <w:docGrid w:type="linesAndChars" w:linePitch="312" w:charSpace="0"/>
        </w:sectPr>
      </w:pPr>
    </w:p>
    <w:p>
      <w:pPr>
        <w:rPr>
          <w:rFonts w:ascii="宋体" w:hAnsi="宋体" w:eastAsia="宋体"/>
          <w:b/>
          <w:bCs/>
        </w:rPr>
      </w:pPr>
    </w:p>
    <w:p>
      <w:pPr>
        <w:jc w:val="center"/>
        <w:rPr>
          <w:rFonts w:ascii="宋体" w:hAnsi="宋体" w:eastAsia="宋体"/>
          <w:b/>
          <w:bCs/>
        </w:rPr>
      </w:pPr>
      <w:r>
        <w:rPr>
          <w:rFonts w:hint="eastAsia" w:ascii="黑体" w:hAnsi="黑体" w:eastAsia="黑体" w:cs="黑体"/>
          <w:b/>
          <w:bCs/>
        </w:rPr>
        <w:t>制造总监一技术部长绩效考核计划表</w:t>
      </w:r>
    </w:p>
    <w:tbl>
      <w:tblPr>
        <w:tblStyle w:val="25"/>
        <w:tblW w:w="9180" w:type="dxa"/>
        <w:tblInd w:w="10" w:type="dxa"/>
        <w:tblLayout w:type="fixed"/>
        <w:tblCellMar>
          <w:top w:w="0" w:type="dxa"/>
          <w:left w:w="0" w:type="dxa"/>
          <w:bottom w:w="0" w:type="dxa"/>
          <w:right w:w="0" w:type="dxa"/>
        </w:tblCellMar>
      </w:tblPr>
      <w:tblGrid>
        <w:gridCol w:w="254"/>
        <w:gridCol w:w="432"/>
        <w:gridCol w:w="403"/>
        <w:gridCol w:w="2151"/>
        <w:gridCol w:w="2160"/>
        <w:gridCol w:w="720"/>
        <w:gridCol w:w="720"/>
        <w:gridCol w:w="720"/>
        <w:gridCol w:w="360"/>
        <w:gridCol w:w="900"/>
        <w:gridCol w:w="360"/>
      </w:tblGrid>
      <w:tr>
        <w:trPr>
          <w:trHeight w:val="300" w:hRule="exact"/>
        </w:trPr>
        <w:tc>
          <w:tcPr>
            <w:tcW w:w="5400"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考</w:t>
            </w:r>
            <w:r>
              <w:rPr>
                <w:rFonts w:ascii="黑体" w:hAnsi="黑体" w:eastAsia="黑体" w:cs="黑体"/>
                <w:b/>
                <w:bCs/>
              </w:rPr>
              <w:t xml:space="preserve">  </w:t>
            </w:r>
            <w:r>
              <w:rPr>
                <w:rFonts w:hint="eastAsia" w:ascii="黑体" w:hAnsi="黑体" w:eastAsia="黑体" w:cs="黑体"/>
                <w:b/>
                <w:bCs/>
              </w:rPr>
              <w:t>评</w:t>
            </w:r>
            <w:r>
              <w:rPr>
                <w:rFonts w:ascii="黑体" w:hAnsi="黑体" w:eastAsia="黑体" w:cs="黑体"/>
                <w:b/>
                <w:bCs/>
              </w:rPr>
              <w:t xml:space="preserve">  </w:t>
            </w:r>
            <w:r>
              <w:rPr>
                <w:rFonts w:hint="eastAsia" w:ascii="黑体" w:hAnsi="黑体" w:eastAsia="黑体" w:cs="黑体"/>
                <w:b/>
                <w:bCs/>
              </w:rPr>
              <w:t>项</w:t>
            </w:r>
            <w:r>
              <w:rPr>
                <w:rFonts w:ascii="黑体" w:hAnsi="黑体" w:eastAsia="黑体" w:cs="黑体"/>
                <w:b/>
                <w:bCs/>
              </w:rPr>
              <w:t xml:space="preserve">  </w:t>
            </w:r>
            <w:r>
              <w:rPr>
                <w:rFonts w:hint="eastAsia" w:ascii="黑体" w:hAnsi="黑体" w:eastAsia="黑体" w:cs="黑体"/>
                <w:b/>
                <w:bCs/>
              </w:rPr>
              <w:t>目</w:t>
            </w:r>
          </w:p>
        </w:tc>
        <w:tc>
          <w:tcPr>
            <w:tcW w:w="216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考核指标</w:t>
            </w:r>
          </w:p>
        </w:tc>
        <w:tc>
          <w:tcPr>
            <w:tcW w:w="36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配</w:t>
            </w:r>
          </w:p>
          <w:p>
            <w:pPr>
              <w:jc w:val="center"/>
              <w:rPr>
                <w:rFonts w:ascii="宋体" w:hAnsi="宋体" w:eastAsia="宋体"/>
                <w:b/>
                <w:bCs/>
              </w:rPr>
            </w:pPr>
            <w:r>
              <w:rPr>
                <w:rFonts w:hint="eastAsia" w:ascii="黑体" w:hAnsi="黑体" w:eastAsia="黑体" w:cs="黑体"/>
                <w:b/>
                <w:bCs/>
              </w:rPr>
              <w:t>分</w:t>
            </w:r>
          </w:p>
        </w:tc>
        <w:tc>
          <w:tcPr>
            <w:tcW w:w="90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数据来源</w:t>
            </w:r>
          </w:p>
        </w:tc>
        <w:tc>
          <w:tcPr>
            <w:tcW w:w="36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周期</w:t>
            </w:r>
          </w:p>
        </w:tc>
      </w:tr>
      <w:tr>
        <w:trPr>
          <w:trHeight w:val="799" w:hRule="exact"/>
        </w:trPr>
        <w:tc>
          <w:tcPr>
            <w:tcW w:w="1089"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项目名称</w:t>
            </w:r>
          </w:p>
        </w:tc>
        <w:tc>
          <w:tcPr>
            <w:tcW w:w="2151"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计算方式</w:t>
            </w:r>
          </w:p>
        </w:tc>
        <w:tc>
          <w:tcPr>
            <w:tcW w:w="21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项目界定</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最高</w:t>
            </w:r>
          </w:p>
          <w:p>
            <w:pPr>
              <w:jc w:val="center"/>
              <w:rPr>
                <w:rFonts w:ascii="宋体" w:hAnsi="宋体" w:eastAsia="宋体"/>
                <w:b/>
                <w:bCs/>
              </w:rPr>
            </w:pPr>
            <w:r>
              <w:rPr>
                <w:rFonts w:hint="eastAsia" w:ascii="黑体" w:hAnsi="黑体" w:eastAsia="黑体" w:cs="黑体"/>
                <w:b/>
                <w:bCs/>
              </w:rPr>
              <w:t>指标</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考核</w:t>
            </w:r>
          </w:p>
          <w:p>
            <w:pPr>
              <w:jc w:val="center"/>
              <w:rPr>
                <w:rFonts w:ascii="宋体" w:hAnsi="宋体" w:eastAsia="宋体"/>
                <w:b/>
                <w:bCs/>
              </w:rPr>
            </w:pPr>
            <w:r>
              <w:rPr>
                <w:rFonts w:hint="eastAsia" w:ascii="黑体" w:hAnsi="黑体" w:eastAsia="黑体" w:cs="黑体"/>
                <w:b/>
                <w:bCs/>
              </w:rPr>
              <w:t>指标</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最低</w:t>
            </w:r>
          </w:p>
          <w:p>
            <w:pPr>
              <w:jc w:val="center"/>
              <w:rPr>
                <w:rFonts w:ascii="宋体" w:hAnsi="宋体" w:eastAsia="宋体"/>
                <w:b/>
                <w:bCs/>
              </w:rPr>
            </w:pPr>
            <w:r>
              <w:rPr>
                <w:rFonts w:hint="eastAsia" w:ascii="黑体" w:hAnsi="黑体" w:eastAsia="黑体" w:cs="黑体"/>
                <w:b/>
                <w:bCs/>
              </w:rPr>
              <w:t>指标</w:t>
            </w:r>
          </w:p>
        </w:tc>
        <w:tc>
          <w:tcPr>
            <w:tcW w:w="36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b/>
                <w:bCs/>
              </w:rPr>
            </w:pPr>
          </w:p>
        </w:tc>
        <w:tc>
          <w:tcPr>
            <w:tcW w:w="90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b/>
                <w:bCs/>
              </w:rPr>
            </w:pPr>
          </w:p>
        </w:tc>
        <w:tc>
          <w:tcPr>
            <w:tcW w:w="36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b/>
                <w:bCs/>
              </w:rPr>
            </w:pPr>
          </w:p>
        </w:tc>
      </w:tr>
      <w:tr>
        <w:trPr>
          <w:trHeight w:val="1716" w:hRule="exact"/>
        </w:trPr>
        <w:tc>
          <w:tcPr>
            <w:tcW w:w="25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1</w:t>
            </w:r>
          </w:p>
        </w:tc>
        <w:tc>
          <w:tcPr>
            <w:tcW w:w="835"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生产效率提升率</w:t>
            </w:r>
          </w:p>
        </w:tc>
        <w:tc>
          <w:tcPr>
            <w:tcW w:w="2151"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生产效率提升率</w:t>
            </w:r>
            <w:r>
              <w:rPr>
                <w:rFonts w:ascii="黑体" w:hAnsi="黑体" w:eastAsia="黑体" w:cs="黑体"/>
              </w:rPr>
              <w:t>=</w:t>
            </w:r>
            <w:r>
              <w:rPr>
                <w:rFonts w:hint="eastAsia" w:ascii="黑体" w:hAnsi="黑体" w:eastAsia="黑体" w:cs="黑体"/>
              </w:rPr>
              <w:t>当期产能÷前</w:t>
            </w:r>
            <w:r>
              <w:rPr>
                <w:rFonts w:ascii="黑体" w:hAnsi="黑体" w:eastAsia="黑体" w:cs="黑体"/>
              </w:rPr>
              <w:t>3</w:t>
            </w:r>
            <w:r>
              <w:rPr>
                <w:rFonts w:hint="eastAsia" w:ascii="黑体" w:hAnsi="黑体" w:eastAsia="黑体" w:cs="黑体"/>
              </w:rPr>
              <w:t>个月平均产能×：</w:t>
            </w:r>
            <w:r>
              <w:rPr>
                <w:rFonts w:ascii="黑体" w:hAnsi="黑体" w:eastAsia="黑体" w:cs="黑体"/>
              </w:rPr>
              <w:t>100</w:t>
            </w:r>
            <w:r>
              <w:rPr>
                <w:rFonts w:hint="eastAsia" w:ascii="黑体" w:hAnsi="黑体" w:eastAsia="黑体" w:cs="黑体"/>
              </w:rPr>
              <w:t>％产能</w:t>
            </w:r>
            <w:r>
              <w:rPr>
                <w:rFonts w:ascii="黑体" w:hAnsi="黑体" w:eastAsia="黑体" w:cs="黑体"/>
              </w:rPr>
              <w:t>=</w:t>
            </w:r>
            <w:r>
              <w:rPr>
                <w:rFonts w:hint="eastAsia" w:ascii="黑体" w:hAnsi="黑体" w:eastAsia="黑体" w:cs="黑体"/>
              </w:rPr>
              <w:t>入库产量÷计件员工总工时数</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计件员工总工时数：以统计的考勤工时为准</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110</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100</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90</w:t>
            </w:r>
            <w:r>
              <w:rPr>
                <w:rFonts w:hint="eastAsia" w:ascii="黑体" w:hAnsi="黑体" w:eastAsia="黑体" w:cs="黑体"/>
              </w:rPr>
              <w:t>％</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20</w:t>
            </w:r>
          </w:p>
        </w:tc>
        <w:tc>
          <w:tcPr>
            <w:tcW w:w="9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生产部</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月</w:t>
            </w:r>
          </w:p>
        </w:tc>
      </w:tr>
      <w:tr>
        <w:trPr>
          <w:trHeight w:val="1412" w:hRule="exact"/>
        </w:trPr>
        <w:tc>
          <w:tcPr>
            <w:tcW w:w="25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2</w:t>
            </w:r>
          </w:p>
        </w:tc>
        <w:tc>
          <w:tcPr>
            <w:tcW w:w="835"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产品合格率</w:t>
            </w:r>
          </w:p>
        </w:tc>
        <w:tc>
          <w:tcPr>
            <w:tcW w:w="2151"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产品合格率</w:t>
            </w:r>
            <w:r>
              <w:rPr>
                <w:rFonts w:ascii="黑体" w:hAnsi="黑体" w:eastAsia="黑体" w:cs="黑体"/>
              </w:rPr>
              <w:t>=</w:t>
            </w:r>
            <w:r>
              <w:rPr>
                <w:rFonts w:hint="eastAsia" w:ascii="黑体" w:hAnsi="黑体" w:eastAsia="黑体" w:cs="黑体"/>
              </w:rPr>
              <w:t>合格批次÷送检总批次×</w:t>
            </w:r>
            <w:r>
              <w:rPr>
                <w:rFonts w:ascii="黑体" w:hAnsi="黑体" w:eastAsia="黑体" w:cs="黑体"/>
              </w:rPr>
              <w:t>100</w:t>
            </w:r>
            <w:r>
              <w:rPr>
                <w:rFonts w:hint="eastAsia" w:ascii="黑体" w:hAnsi="黑体" w:eastAsia="黑体" w:cs="黑体"/>
              </w:rPr>
              <w:t>％</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合格：符合企业内控质量标准</w:t>
            </w:r>
          </w:p>
          <w:p>
            <w:pPr>
              <w:rPr>
                <w:rFonts w:ascii="宋体" w:hAnsi="宋体" w:eastAsia="宋体"/>
              </w:rPr>
            </w:pPr>
            <w:r>
              <w:rPr>
                <w:rFonts w:hint="eastAsia" w:ascii="黑体" w:hAnsi="黑体" w:eastAsia="黑体" w:cs="黑体"/>
              </w:rPr>
              <w:t>批次：同一品种同一批号同一检测时间为一批</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98</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95</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90</w:t>
            </w:r>
            <w:r>
              <w:rPr>
                <w:rFonts w:hint="eastAsia" w:ascii="黑体" w:hAnsi="黑体" w:eastAsia="黑体" w:cs="黑体"/>
              </w:rPr>
              <w:t>％</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10</w:t>
            </w:r>
          </w:p>
        </w:tc>
        <w:tc>
          <w:tcPr>
            <w:tcW w:w="9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质量部</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月</w:t>
            </w:r>
          </w:p>
        </w:tc>
      </w:tr>
      <w:tr>
        <w:trPr>
          <w:trHeight w:val="2335" w:hRule="exact"/>
        </w:trPr>
        <w:tc>
          <w:tcPr>
            <w:tcW w:w="254" w:type="dxa"/>
            <w:vMerge w:val="restart"/>
            <w:tcBorders>
              <w:top w:val="single" w:color="auto" w:sz="8" w:space="0"/>
              <w:left w:val="single" w:color="auto" w:sz="8" w:space="0"/>
              <w:right w:val="single" w:color="auto" w:sz="8" w:space="0"/>
            </w:tcBorders>
            <w:vAlign w:val="center"/>
          </w:tcPr>
          <w:p>
            <w:pPr>
              <w:jc w:val="center"/>
              <w:rPr>
                <w:rFonts w:ascii="宋体" w:hAnsi="宋体" w:eastAsia="宋体"/>
              </w:rPr>
            </w:pPr>
            <w:r>
              <w:rPr>
                <w:rFonts w:ascii="黑体" w:hAnsi="黑体" w:eastAsia="黑体" w:cs="黑体"/>
              </w:rPr>
              <w:t>3</w:t>
            </w:r>
          </w:p>
        </w:tc>
        <w:tc>
          <w:tcPr>
            <w:tcW w:w="432" w:type="dxa"/>
            <w:vMerge w:val="restart"/>
            <w:tcBorders>
              <w:top w:val="single" w:color="auto" w:sz="8" w:space="0"/>
              <w:left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成</w:t>
            </w:r>
          </w:p>
          <w:p>
            <w:pPr>
              <w:jc w:val="center"/>
              <w:rPr>
                <w:rFonts w:ascii="宋体" w:hAnsi="宋体" w:eastAsia="宋体"/>
              </w:rPr>
            </w:pPr>
            <w:r>
              <w:rPr>
                <w:rFonts w:hint="eastAsia" w:ascii="黑体" w:hAnsi="黑体" w:eastAsia="黑体" w:cs="黑体"/>
              </w:rPr>
              <w:t>本降低本</w:t>
            </w:r>
          </w:p>
        </w:tc>
        <w:tc>
          <w:tcPr>
            <w:tcW w:w="403"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单位能耗降低袁</w:t>
            </w:r>
          </w:p>
        </w:tc>
        <w:tc>
          <w:tcPr>
            <w:tcW w:w="2151"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单位能耗降低率</w:t>
            </w:r>
            <w:r>
              <w:rPr>
                <w:rFonts w:ascii="黑体" w:hAnsi="黑体" w:eastAsia="黑体" w:cs="黑体"/>
              </w:rPr>
              <w:t>=</w:t>
            </w:r>
            <w:r>
              <w:rPr>
                <w:rFonts w:hint="eastAsia" w:ascii="黑体" w:hAnsi="黑体" w:eastAsia="黑体" w:cs="黑体"/>
              </w:rPr>
              <w:t>∑本期单位能耗÷∑去年同期单位能耗×</w:t>
            </w:r>
            <w:r>
              <w:rPr>
                <w:rFonts w:ascii="黑体" w:hAnsi="黑体" w:eastAsia="黑体" w:cs="黑体"/>
              </w:rPr>
              <w:t>100</w:t>
            </w:r>
            <w:r>
              <w:rPr>
                <w:rFonts w:hint="eastAsia" w:ascii="黑体" w:hAnsi="黑体" w:eastAsia="黑体" w:cs="黑体"/>
              </w:rPr>
              <w:t>％单位能耗</w:t>
            </w:r>
            <w:r>
              <w:rPr>
                <w:rFonts w:ascii="黑体" w:hAnsi="黑体" w:eastAsia="黑体" w:cs="黑体"/>
              </w:rPr>
              <w:t>=</w:t>
            </w:r>
            <w:r>
              <w:rPr>
                <w:rFonts w:hint="eastAsia" w:ascii="黑体" w:hAnsi="黑体" w:eastAsia="黑体" w:cs="黑体"/>
              </w:rPr>
              <w:t>能耗总量÷产成品数量</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能耗：实际耗费的能耗，计算能耗降低时，必须与相同产品的同期单位能耗作比较</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90</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95</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99</w:t>
            </w:r>
            <w:r>
              <w:rPr>
                <w:rFonts w:hint="eastAsia" w:ascii="黑体" w:hAnsi="黑体" w:eastAsia="黑体" w:cs="黑体"/>
              </w:rPr>
              <w:t>％</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10</w:t>
            </w:r>
          </w:p>
        </w:tc>
        <w:tc>
          <w:tcPr>
            <w:tcW w:w="90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财务</w:t>
            </w:r>
          </w:p>
          <w:p>
            <w:pPr>
              <w:jc w:val="center"/>
              <w:rPr>
                <w:rFonts w:ascii="宋体" w:hAnsi="宋体" w:eastAsia="宋体"/>
              </w:rPr>
            </w:pPr>
            <w:r>
              <w:rPr>
                <w:rFonts w:hint="eastAsia" w:ascii="黑体" w:hAnsi="黑体" w:eastAsia="黑体" w:cs="黑体"/>
              </w:rPr>
              <w:t>中心</w:t>
            </w:r>
          </w:p>
        </w:tc>
        <w:tc>
          <w:tcPr>
            <w:tcW w:w="360" w:type="dxa"/>
            <w:tcBorders>
              <w:top w:val="single" w:color="auto" w:sz="8" w:space="0"/>
              <w:left w:val="single" w:color="auto" w:sz="8" w:space="0"/>
              <w:bottom w:val="nil"/>
              <w:right w:val="single" w:color="auto" w:sz="8" w:space="0"/>
            </w:tcBorders>
            <w:vAlign w:val="center"/>
          </w:tcPr>
          <w:p>
            <w:pPr>
              <w:jc w:val="center"/>
              <w:rPr>
                <w:rFonts w:ascii="宋体" w:hAnsi="宋体" w:eastAsia="宋体"/>
              </w:rPr>
            </w:pPr>
            <w:r>
              <w:rPr>
                <w:rFonts w:hint="eastAsia" w:ascii="黑体" w:hAnsi="黑体" w:eastAsia="黑体" w:cs="黑体"/>
              </w:rPr>
              <w:t>季</w:t>
            </w:r>
          </w:p>
        </w:tc>
      </w:tr>
      <w:tr>
        <w:trPr>
          <w:trHeight w:val="2337" w:hRule="exact"/>
        </w:trPr>
        <w:tc>
          <w:tcPr>
            <w:tcW w:w="254"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rPr>
            </w:pPr>
          </w:p>
        </w:tc>
        <w:tc>
          <w:tcPr>
            <w:tcW w:w="432"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rPr>
            </w:pPr>
          </w:p>
        </w:tc>
        <w:tc>
          <w:tcPr>
            <w:tcW w:w="403"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变动成本降低室</w:t>
            </w:r>
          </w:p>
        </w:tc>
        <w:tc>
          <w:tcPr>
            <w:tcW w:w="2151"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变动成本降低率</w:t>
            </w:r>
            <w:r>
              <w:rPr>
                <w:rFonts w:ascii="黑体" w:hAnsi="黑体" w:eastAsia="黑体" w:cs="黑体"/>
              </w:rPr>
              <w:t>=</w:t>
            </w:r>
            <w:r>
              <w:rPr>
                <w:rFonts w:hint="eastAsia" w:ascii="黑体" w:hAnsi="黑体" w:eastAsia="黑体" w:cs="黑体"/>
              </w:rPr>
              <w:t>∑当期单位变动成本÷∑去年同期单位变动成本×</w:t>
            </w:r>
            <w:r>
              <w:rPr>
                <w:rFonts w:ascii="黑体" w:hAnsi="黑体" w:eastAsia="黑体" w:cs="黑体"/>
              </w:rPr>
              <w:t>100</w:t>
            </w:r>
            <w:r>
              <w:rPr>
                <w:rFonts w:hint="eastAsia" w:ascii="黑体" w:hAnsi="黑体" w:eastAsia="黑体" w:cs="黑体"/>
              </w:rPr>
              <w:t>％单位变动成本</w:t>
            </w:r>
            <w:r>
              <w:rPr>
                <w:rFonts w:ascii="黑体" w:hAnsi="黑体" w:eastAsia="黑体" w:cs="黑体"/>
              </w:rPr>
              <w:t>=</w:t>
            </w:r>
            <w:r>
              <w:rPr>
                <w:rFonts w:hint="eastAsia" w:ascii="黑体" w:hAnsi="黑体" w:eastAsia="黑体" w:cs="黑体"/>
              </w:rPr>
              <w:t>变动成本总额÷产成品数量</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成本：以考核期实际核算成本为准，计算变动成本降低时，必须与相同产品的同期单位变动成本作比较</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90</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95</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99</w:t>
            </w:r>
            <w:r>
              <w:rPr>
                <w:rFonts w:hint="eastAsia" w:ascii="黑体" w:hAnsi="黑体" w:eastAsia="黑体" w:cs="黑体"/>
              </w:rPr>
              <w:t>％</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lO</w:t>
            </w:r>
          </w:p>
        </w:tc>
        <w:tc>
          <w:tcPr>
            <w:tcW w:w="90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rPr>
            </w:pPr>
          </w:p>
        </w:tc>
        <w:tc>
          <w:tcPr>
            <w:tcW w:w="360" w:type="dxa"/>
            <w:tcBorders>
              <w:top w:val="nil"/>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季</w:t>
            </w:r>
          </w:p>
        </w:tc>
      </w:tr>
      <w:tr>
        <w:trPr>
          <w:trHeight w:val="2953" w:hRule="exact"/>
        </w:trPr>
        <w:tc>
          <w:tcPr>
            <w:tcW w:w="25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4</w:t>
            </w:r>
          </w:p>
        </w:tc>
        <w:tc>
          <w:tcPr>
            <w:tcW w:w="835"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新产品试制完成及时性</w:t>
            </w:r>
          </w:p>
        </w:tc>
        <w:tc>
          <w:tcPr>
            <w:tcW w:w="2151"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出现一次不及时，扣</w:t>
            </w:r>
            <w:r>
              <w:rPr>
                <w:rFonts w:ascii="黑体" w:hAnsi="黑体" w:eastAsia="黑体" w:cs="黑体"/>
              </w:rPr>
              <w:t>5</w:t>
            </w:r>
            <w:r>
              <w:rPr>
                <w:rFonts w:hint="eastAsia" w:ascii="黑体" w:hAnsi="黑体" w:eastAsia="黑体" w:cs="黑体"/>
              </w:rPr>
              <w:t>分，最多扣完本项配分</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试制：包括产品投产前的小试与中试</w:t>
            </w:r>
          </w:p>
          <w:p>
            <w:pPr>
              <w:rPr>
                <w:rFonts w:ascii="宋体" w:hAnsi="宋体" w:eastAsia="宋体"/>
              </w:rPr>
            </w:pPr>
            <w:r>
              <w:rPr>
                <w:rFonts w:hint="eastAsia" w:ascii="黑体" w:hAnsi="黑体" w:eastAsia="黑体" w:cs="黑体"/>
              </w:rPr>
              <w:t>及时完成：以生产计划或生产指令单规定的日期为准，实际完成时间以提交试制报告的时间为准</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20</w:t>
            </w:r>
          </w:p>
        </w:tc>
        <w:tc>
          <w:tcPr>
            <w:tcW w:w="9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制造</w:t>
            </w:r>
          </w:p>
          <w:p>
            <w:pPr>
              <w:jc w:val="center"/>
              <w:rPr>
                <w:rFonts w:ascii="宋体" w:hAnsi="宋体" w:eastAsia="宋体"/>
              </w:rPr>
            </w:pPr>
            <w:r>
              <w:rPr>
                <w:rFonts w:hint="eastAsia" w:ascii="黑体" w:hAnsi="黑体" w:eastAsia="黑体" w:cs="黑体"/>
              </w:rPr>
              <w:t>总监</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月</w:t>
            </w:r>
          </w:p>
        </w:tc>
      </w:tr>
    </w:tbl>
    <w:p>
      <w:pPr>
        <w:rPr>
          <w:rFonts w:ascii="宋体" w:hAnsi="宋体" w:eastAsia="宋体"/>
        </w:rPr>
        <w:sectPr>
          <w:pgSz w:w="11907" w:h="16840"/>
          <w:pgMar w:top="1797" w:right="1389" w:bottom="1797" w:left="1389" w:header="851" w:footer="992" w:gutter="0"/>
          <w:cols w:space="425" w:num="1"/>
          <w:docGrid w:type="linesAndChars" w:linePitch="312" w:charSpace="0"/>
        </w:sectPr>
      </w:pPr>
    </w:p>
    <w:p>
      <w:pPr>
        <w:rPr>
          <w:rFonts w:ascii="宋体" w:hAnsi="宋体" w:eastAsia="宋体"/>
        </w:rPr>
      </w:pPr>
      <w:r>
        <w:rPr>
          <w:rFonts w:hint="eastAsia" w:ascii="黑体" w:hAnsi="黑体" w:eastAsia="黑体" w:cs="黑体"/>
        </w:rPr>
        <w:t>（续）</w:t>
      </w:r>
    </w:p>
    <w:tbl>
      <w:tblPr>
        <w:tblStyle w:val="25"/>
        <w:tblW w:w="9180" w:type="dxa"/>
        <w:tblInd w:w="10" w:type="dxa"/>
        <w:tblLayout w:type="fixed"/>
        <w:tblCellMar>
          <w:top w:w="0" w:type="dxa"/>
          <w:left w:w="0" w:type="dxa"/>
          <w:bottom w:w="0" w:type="dxa"/>
          <w:right w:w="0" w:type="dxa"/>
        </w:tblCellMar>
      </w:tblPr>
      <w:tblGrid>
        <w:gridCol w:w="244"/>
        <w:gridCol w:w="836"/>
        <w:gridCol w:w="2160"/>
        <w:gridCol w:w="2160"/>
        <w:gridCol w:w="720"/>
        <w:gridCol w:w="720"/>
        <w:gridCol w:w="720"/>
        <w:gridCol w:w="360"/>
        <w:gridCol w:w="900"/>
        <w:gridCol w:w="360"/>
      </w:tblGrid>
      <w:tr>
        <w:trPr>
          <w:trHeight w:val="300" w:hRule="exact"/>
        </w:trPr>
        <w:tc>
          <w:tcPr>
            <w:tcW w:w="5400"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考</w:t>
            </w:r>
            <w:r>
              <w:rPr>
                <w:rFonts w:ascii="黑体" w:hAnsi="黑体" w:eastAsia="黑体" w:cs="黑体"/>
                <w:b/>
                <w:bCs/>
              </w:rPr>
              <w:t xml:space="preserve">  </w:t>
            </w:r>
            <w:r>
              <w:rPr>
                <w:rFonts w:hint="eastAsia" w:ascii="黑体" w:hAnsi="黑体" w:eastAsia="黑体" w:cs="黑体"/>
                <w:b/>
                <w:bCs/>
              </w:rPr>
              <w:t>评</w:t>
            </w:r>
            <w:r>
              <w:rPr>
                <w:rFonts w:ascii="黑体" w:hAnsi="黑体" w:eastAsia="黑体" w:cs="黑体"/>
                <w:b/>
                <w:bCs/>
              </w:rPr>
              <w:t xml:space="preserve">  </w:t>
            </w:r>
            <w:r>
              <w:rPr>
                <w:rFonts w:hint="eastAsia" w:ascii="黑体" w:hAnsi="黑体" w:eastAsia="黑体" w:cs="黑体"/>
                <w:b/>
                <w:bCs/>
              </w:rPr>
              <w:t>项</w:t>
            </w:r>
            <w:r>
              <w:rPr>
                <w:rFonts w:ascii="黑体" w:hAnsi="黑体" w:eastAsia="黑体" w:cs="黑体"/>
                <w:b/>
                <w:bCs/>
              </w:rPr>
              <w:t xml:space="preserve">  </w:t>
            </w:r>
            <w:r>
              <w:rPr>
                <w:rFonts w:hint="eastAsia" w:ascii="黑体" w:hAnsi="黑体" w:eastAsia="黑体" w:cs="黑体"/>
                <w:b/>
                <w:bCs/>
              </w:rPr>
              <w:t>目</w:t>
            </w:r>
          </w:p>
        </w:tc>
        <w:tc>
          <w:tcPr>
            <w:tcW w:w="216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考核指标</w:t>
            </w:r>
          </w:p>
        </w:tc>
        <w:tc>
          <w:tcPr>
            <w:tcW w:w="36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配</w:t>
            </w:r>
          </w:p>
          <w:p>
            <w:pPr>
              <w:jc w:val="center"/>
              <w:rPr>
                <w:rFonts w:ascii="宋体" w:hAnsi="宋体" w:eastAsia="宋体"/>
                <w:b/>
                <w:bCs/>
              </w:rPr>
            </w:pPr>
            <w:r>
              <w:rPr>
                <w:rFonts w:hint="eastAsia" w:ascii="黑体" w:hAnsi="黑体" w:eastAsia="黑体" w:cs="黑体"/>
                <w:b/>
                <w:bCs/>
              </w:rPr>
              <w:t>分</w:t>
            </w:r>
          </w:p>
        </w:tc>
        <w:tc>
          <w:tcPr>
            <w:tcW w:w="90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数据</w:t>
            </w:r>
          </w:p>
          <w:p>
            <w:pPr>
              <w:jc w:val="center"/>
              <w:rPr>
                <w:rFonts w:ascii="宋体" w:hAnsi="宋体" w:eastAsia="宋体"/>
                <w:b/>
                <w:bCs/>
              </w:rPr>
            </w:pPr>
            <w:r>
              <w:rPr>
                <w:rFonts w:hint="eastAsia" w:ascii="黑体" w:hAnsi="黑体" w:eastAsia="黑体" w:cs="黑体"/>
                <w:b/>
                <w:bCs/>
              </w:rPr>
              <w:t>来源</w:t>
            </w:r>
          </w:p>
        </w:tc>
        <w:tc>
          <w:tcPr>
            <w:tcW w:w="36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周期</w:t>
            </w:r>
          </w:p>
        </w:tc>
      </w:tr>
      <w:tr>
        <w:trPr>
          <w:trHeight w:val="799" w:hRule="exact"/>
        </w:trPr>
        <w:tc>
          <w:tcPr>
            <w:tcW w:w="1080"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项目名称</w:t>
            </w:r>
          </w:p>
        </w:tc>
        <w:tc>
          <w:tcPr>
            <w:tcW w:w="21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计算方式</w:t>
            </w:r>
          </w:p>
        </w:tc>
        <w:tc>
          <w:tcPr>
            <w:tcW w:w="21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项目界定</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最高</w:t>
            </w:r>
          </w:p>
          <w:p>
            <w:pPr>
              <w:jc w:val="center"/>
              <w:rPr>
                <w:rFonts w:ascii="宋体" w:hAnsi="宋体" w:eastAsia="宋体"/>
                <w:b/>
                <w:bCs/>
              </w:rPr>
            </w:pPr>
            <w:r>
              <w:rPr>
                <w:rFonts w:hint="eastAsia" w:ascii="黑体" w:hAnsi="黑体" w:eastAsia="黑体" w:cs="黑体"/>
                <w:b/>
                <w:bCs/>
              </w:rPr>
              <w:t>指标</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考核</w:t>
            </w:r>
          </w:p>
          <w:p>
            <w:pPr>
              <w:jc w:val="center"/>
              <w:rPr>
                <w:rFonts w:ascii="宋体" w:hAnsi="宋体" w:eastAsia="宋体"/>
                <w:b/>
                <w:bCs/>
              </w:rPr>
            </w:pPr>
            <w:r>
              <w:rPr>
                <w:rFonts w:hint="eastAsia" w:ascii="黑体" w:hAnsi="黑体" w:eastAsia="黑体" w:cs="黑体"/>
                <w:b/>
                <w:bCs/>
              </w:rPr>
              <w:t>指标</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最低</w:t>
            </w:r>
          </w:p>
          <w:p>
            <w:pPr>
              <w:jc w:val="center"/>
              <w:rPr>
                <w:rFonts w:ascii="宋体" w:hAnsi="宋体" w:eastAsia="宋体"/>
                <w:b/>
                <w:bCs/>
              </w:rPr>
            </w:pPr>
            <w:r>
              <w:rPr>
                <w:rFonts w:hint="eastAsia" w:ascii="黑体" w:hAnsi="黑体" w:eastAsia="黑体" w:cs="黑体"/>
                <w:b/>
                <w:bCs/>
              </w:rPr>
              <w:t>指标</w:t>
            </w:r>
          </w:p>
        </w:tc>
        <w:tc>
          <w:tcPr>
            <w:tcW w:w="36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b/>
                <w:bCs/>
              </w:rPr>
            </w:pPr>
          </w:p>
        </w:tc>
        <w:tc>
          <w:tcPr>
            <w:tcW w:w="90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b/>
                <w:bCs/>
              </w:rPr>
            </w:pPr>
          </w:p>
        </w:tc>
        <w:tc>
          <w:tcPr>
            <w:tcW w:w="36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b/>
                <w:bCs/>
              </w:rPr>
            </w:pPr>
          </w:p>
        </w:tc>
      </w:tr>
      <w:tr>
        <w:trPr>
          <w:trHeight w:val="2027" w:hRule="exact"/>
        </w:trPr>
        <w:tc>
          <w:tcPr>
            <w:tcW w:w="24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5</w:t>
            </w:r>
          </w:p>
        </w:tc>
        <w:tc>
          <w:tcPr>
            <w:tcW w:w="83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新产</w:t>
            </w:r>
          </w:p>
          <w:p>
            <w:pPr>
              <w:jc w:val="center"/>
              <w:rPr>
                <w:rFonts w:ascii="宋体" w:hAnsi="宋体" w:eastAsia="宋体"/>
              </w:rPr>
            </w:pPr>
            <w:r>
              <w:rPr>
                <w:rFonts w:hint="eastAsia" w:ascii="黑体" w:hAnsi="黑体" w:eastAsia="黑体" w:cs="黑体"/>
              </w:rPr>
              <w:t>品试制奖励</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新产品试制，提前</w:t>
            </w:r>
            <w:r>
              <w:rPr>
                <w:rFonts w:ascii="黑体" w:hAnsi="黑体" w:eastAsia="黑体" w:cs="黑体"/>
              </w:rPr>
              <w:t>5—12</w:t>
            </w:r>
            <w:r>
              <w:rPr>
                <w:rFonts w:hint="eastAsia" w:ascii="黑体" w:hAnsi="黑体" w:eastAsia="黑体" w:cs="黑体"/>
              </w:rPr>
              <w:t>个工作日完成奖</w:t>
            </w:r>
            <w:r>
              <w:rPr>
                <w:rFonts w:ascii="黑体" w:hAnsi="黑体" w:eastAsia="黑体" w:cs="黑体"/>
              </w:rPr>
              <w:t>10</w:t>
            </w:r>
            <w:r>
              <w:rPr>
                <w:rFonts w:hint="eastAsia" w:ascii="黑体" w:hAnsi="黑体" w:eastAsia="黑体" w:cs="黑体"/>
              </w:rPr>
              <w:t>分；提前</w:t>
            </w:r>
            <w:r>
              <w:rPr>
                <w:rFonts w:ascii="黑体" w:hAnsi="黑体" w:eastAsia="黑体" w:cs="黑体"/>
              </w:rPr>
              <w:t>13</w:t>
            </w:r>
            <w:r>
              <w:rPr>
                <w:rFonts w:hint="eastAsia" w:ascii="黑体" w:hAnsi="黑体" w:eastAsia="黑体" w:cs="黑体"/>
              </w:rPr>
              <w:t>～</w:t>
            </w:r>
            <w:r>
              <w:rPr>
                <w:rFonts w:ascii="黑体" w:hAnsi="黑体" w:eastAsia="黑体" w:cs="黑体"/>
              </w:rPr>
              <w:t>18</w:t>
            </w:r>
            <w:r>
              <w:rPr>
                <w:rFonts w:hint="eastAsia" w:ascii="黑体" w:hAnsi="黑体" w:eastAsia="黑体" w:cs="黑体"/>
              </w:rPr>
              <w:t>个工作日完成奖</w:t>
            </w:r>
            <w:r>
              <w:rPr>
                <w:rFonts w:ascii="黑体" w:hAnsi="黑体" w:eastAsia="黑体" w:cs="黑体"/>
              </w:rPr>
              <w:t>15</w:t>
            </w:r>
            <w:r>
              <w:rPr>
                <w:rFonts w:hint="eastAsia" w:ascii="黑体" w:hAnsi="黑体" w:eastAsia="黑体" w:cs="黑体"/>
              </w:rPr>
              <w:t>分；提前</w:t>
            </w:r>
            <w:r>
              <w:rPr>
                <w:rFonts w:ascii="黑体" w:hAnsi="黑体" w:eastAsia="黑体" w:cs="黑体"/>
              </w:rPr>
              <w:t>18</w:t>
            </w:r>
            <w:r>
              <w:rPr>
                <w:rFonts w:hint="eastAsia" w:ascii="黑体" w:hAnsi="黑体" w:eastAsia="黑体" w:cs="黑体"/>
              </w:rPr>
              <w:t>个工作日以上完成奖</w:t>
            </w:r>
            <w:r>
              <w:rPr>
                <w:rFonts w:ascii="黑体" w:hAnsi="黑体" w:eastAsia="黑体" w:cs="黑体"/>
              </w:rPr>
              <w:t>20</w:t>
            </w:r>
            <w:r>
              <w:rPr>
                <w:rFonts w:hint="eastAsia" w:ascii="黑体" w:hAnsi="黑体" w:eastAsia="黑体" w:cs="黑体"/>
              </w:rPr>
              <w:t>分</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提前：在生产计划或生产指令单规定的日期前完成</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9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制造总监</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月</w:t>
            </w:r>
          </w:p>
        </w:tc>
      </w:tr>
      <w:tr>
        <w:trPr>
          <w:trHeight w:val="3480" w:hRule="exact"/>
        </w:trPr>
        <w:tc>
          <w:tcPr>
            <w:tcW w:w="24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6</w:t>
            </w:r>
          </w:p>
        </w:tc>
        <w:tc>
          <w:tcPr>
            <w:tcW w:w="83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工艺</w:t>
            </w:r>
          </w:p>
          <w:p>
            <w:pPr>
              <w:jc w:val="center"/>
              <w:rPr>
                <w:rFonts w:ascii="宋体" w:hAnsi="宋体" w:eastAsia="宋体"/>
              </w:rPr>
            </w:pPr>
            <w:r>
              <w:rPr>
                <w:rFonts w:hint="eastAsia" w:ascii="黑体" w:hAnsi="黑体" w:eastAsia="黑体" w:cs="黑体"/>
              </w:rPr>
              <w:t>类文件制作及时性</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每份文件延误一次扣</w:t>
            </w:r>
            <w:r>
              <w:rPr>
                <w:rFonts w:ascii="黑体" w:hAnsi="黑体" w:eastAsia="黑体" w:cs="黑体"/>
              </w:rPr>
              <w:t>2</w:t>
            </w:r>
            <w:r>
              <w:rPr>
                <w:rFonts w:hint="eastAsia" w:ascii="黑体" w:hAnsi="黑体" w:eastAsia="黑体" w:cs="黑体"/>
              </w:rPr>
              <w:t>分，最多扣完本项配分</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文件制作：包括新产品工艺文件编制与已有文件的修订；及时的标准：新产品工艺文件的编制要在试制完成后</w:t>
            </w:r>
            <w:r>
              <w:rPr>
                <w:rFonts w:ascii="黑体" w:hAnsi="黑体" w:eastAsia="黑体" w:cs="黑体"/>
              </w:rPr>
              <w:t>2</w:t>
            </w:r>
            <w:r>
              <w:rPr>
                <w:rFonts w:hint="eastAsia" w:ascii="黑体" w:hAnsi="黑体" w:eastAsia="黑体" w:cs="黑体"/>
              </w:rPr>
              <w:t>个工作日内完成，文件修订要以上级要求的完成时间为准；延误次数：以直接上级</w:t>
            </w:r>
            <w:r>
              <w:rPr>
                <w:rFonts w:ascii="黑体" w:hAnsi="黑体" w:eastAsia="黑体" w:cs="黑体"/>
              </w:rPr>
              <w:t>(</w:t>
            </w:r>
            <w:r>
              <w:rPr>
                <w:rFonts w:hint="eastAsia" w:ascii="黑体" w:hAnsi="黑体" w:eastAsia="黑体" w:cs="黑体"/>
              </w:rPr>
              <w:t>生产部长</w:t>
            </w:r>
            <w:r>
              <w:rPr>
                <w:rFonts w:ascii="黑体" w:hAnsi="黑体" w:eastAsia="黑体" w:cs="黑体"/>
              </w:rPr>
              <w:t>)</w:t>
            </w:r>
            <w:r>
              <w:rPr>
                <w:rFonts w:hint="eastAsia" w:ascii="黑体" w:hAnsi="黑体" w:eastAsia="黑体" w:cs="黑体"/>
              </w:rPr>
              <w:t>的记录为准</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10</w:t>
            </w:r>
          </w:p>
        </w:tc>
        <w:tc>
          <w:tcPr>
            <w:tcW w:w="9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制造总监</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月</w:t>
            </w:r>
          </w:p>
        </w:tc>
      </w:tr>
      <w:tr>
        <w:trPr>
          <w:trHeight w:val="1437" w:hRule="exact"/>
        </w:trPr>
        <w:tc>
          <w:tcPr>
            <w:tcW w:w="24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7</w:t>
            </w:r>
          </w:p>
        </w:tc>
        <w:tc>
          <w:tcPr>
            <w:tcW w:w="83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工艺类文件制作正确性</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错误一处扣</w:t>
            </w:r>
            <w:r>
              <w:rPr>
                <w:rFonts w:ascii="黑体" w:hAnsi="黑体" w:eastAsia="黑体" w:cs="黑体"/>
              </w:rPr>
              <w:t>1</w:t>
            </w:r>
            <w:r>
              <w:rPr>
                <w:rFonts w:hint="eastAsia" w:ascii="黑体" w:hAnsi="黑体" w:eastAsia="黑体" w:cs="黑体"/>
              </w:rPr>
              <w:t>分</w:t>
            </w:r>
            <w:r>
              <w:rPr>
                <w:rFonts w:ascii="黑体" w:hAnsi="黑体" w:eastAsia="黑体" w:cs="黑体"/>
              </w:rPr>
              <w:t>(</w:t>
            </w:r>
            <w:r>
              <w:rPr>
                <w:rFonts w:hint="eastAsia" w:ascii="黑体" w:hAnsi="黑体" w:eastAsia="黑体" w:cs="黑体"/>
              </w:rPr>
              <w:t>引用的错误不重复计算</w:t>
            </w:r>
            <w:r>
              <w:rPr>
                <w:rFonts w:ascii="黑体" w:hAnsi="黑体" w:eastAsia="黑体" w:cs="黑体"/>
              </w:rPr>
              <w:t>)</w:t>
            </w:r>
            <w:r>
              <w:rPr>
                <w:rFonts w:hint="eastAsia" w:ascii="黑体" w:hAnsi="黑体" w:eastAsia="黑体" w:cs="黑体"/>
              </w:rPr>
              <w:t>，最多扣</w:t>
            </w:r>
            <w:r>
              <w:rPr>
                <w:rFonts w:ascii="黑体" w:hAnsi="黑体" w:eastAsia="黑体" w:cs="黑体"/>
              </w:rPr>
              <w:t>30</w:t>
            </w:r>
            <w:r>
              <w:rPr>
                <w:rFonts w:hint="eastAsia" w:ascii="黑体" w:hAnsi="黑体" w:eastAsia="黑体" w:cs="黑体"/>
              </w:rPr>
              <w:t>分</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错误：以使用者发现并经确认为准</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9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制造总监</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月</w:t>
            </w:r>
          </w:p>
        </w:tc>
      </w:tr>
      <w:tr>
        <w:trPr>
          <w:trHeight w:val="2140" w:hRule="exact"/>
        </w:trPr>
        <w:tc>
          <w:tcPr>
            <w:tcW w:w="24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8</w:t>
            </w:r>
          </w:p>
        </w:tc>
        <w:tc>
          <w:tcPr>
            <w:tcW w:w="83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技术问题处理及时性</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延误一次扣</w:t>
            </w:r>
            <w:r>
              <w:rPr>
                <w:rFonts w:ascii="黑体" w:hAnsi="黑体" w:eastAsia="黑体" w:cs="黑体"/>
              </w:rPr>
              <w:t>2</w:t>
            </w:r>
            <w:r>
              <w:rPr>
                <w:rFonts w:hint="eastAsia" w:ascii="黑体" w:hAnsi="黑体" w:eastAsia="黑体" w:cs="黑体"/>
              </w:rPr>
              <w:t>分，最多扣</w:t>
            </w:r>
            <w:r>
              <w:rPr>
                <w:rFonts w:ascii="黑体" w:hAnsi="黑体" w:eastAsia="黑体" w:cs="黑体"/>
              </w:rPr>
              <w:t>(</w:t>
            </w:r>
            <w:r>
              <w:rPr>
                <w:rFonts w:hint="eastAsia" w:ascii="黑体" w:hAnsi="黑体" w:eastAsia="黑体" w:cs="黑体"/>
              </w:rPr>
              <w:t>本项配分</w:t>
            </w:r>
            <w:r>
              <w:rPr>
                <w:rFonts w:ascii="黑体" w:hAnsi="黑体" w:eastAsia="黑体" w:cs="黑体"/>
              </w:rPr>
              <w:t>+10)</w:t>
            </w:r>
            <w:r>
              <w:rPr>
                <w:rFonts w:hint="eastAsia" w:ascii="黑体" w:hAnsi="黑体" w:eastAsia="黑体" w:cs="黑体"/>
              </w:rPr>
              <w:t>分</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技术问题：由生产部提出的与产品工艺相关的问题；延误：接收问题信息后</w:t>
            </w:r>
            <w:r>
              <w:rPr>
                <w:rFonts w:ascii="黑体" w:hAnsi="黑体" w:eastAsia="黑体" w:cs="黑体"/>
              </w:rPr>
              <w:t>30</w:t>
            </w:r>
            <w:r>
              <w:rPr>
                <w:rFonts w:hint="eastAsia" w:ascii="黑体" w:hAnsi="黑体" w:eastAsia="黑体" w:cs="黑体"/>
              </w:rPr>
              <w:t>分钟内开始处理，不能及时处理而被投诉认定为延误</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20</w:t>
            </w:r>
          </w:p>
        </w:tc>
        <w:tc>
          <w:tcPr>
            <w:tcW w:w="9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制造总监</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月</w:t>
            </w:r>
          </w:p>
        </w:tc>
      </w:tr>
    </w:tbl>
    <w:p>
      <w:pPr>
        <w:rPr>
          <w:rFonts w:ascii="宋体" w:hAnsi="宋体" w:eastAsia="宋体"/>
        </w:rPr>
        <w:sectPr>
          <w:pgSz w:w="11907" w:h="16840"/>
          <w:pgMar w:top="1797" w:right="1389" w:bottom="1797" w:left="1389" w:header="851" w:footer="992" w:gutter="0"/>
          <w:cols w:space="425" w:num="1"/>
          <w:docGrid w:type="linesAndChars" w:linePitch="312" w:charSpace="0"/>
        </w:sectPr>
      </w:pPr>
    </w:p>
    <w:p>
      <w:pPr>
        <w:jc w:val="center"/>
        <w:rPr>
          <w:rFonts w:ascii="宋体" w:hAnsi="宋体" w:eastAsia="宋体"/>
          <w:b/>
          <w:bCs/>
        </w:rPr>
      </w:pPr>
      <w:r>
        <w:rPr>
          <w:rFonts w:hint="eastAsia" w:ascii="黑体" w:hAnsi="黑体" w:eastAsia="黑体" w:cs="黑体"/>
          <w:b/>
          <w:bCs/>
        </w:rPr>
        <w:t>制造总监一设备部长绩效考核计划表</w:t>
      </w:r>
    </w:p>
    <w:tbl>
      <w:tblPr>
        <w:tblStyle w:val="25"/>
        <w:tblW w:w="9180" w:type="dxa"/>
        <w:tblInd w:w="10" w:type="dxa"/>
        <w:tblLayout w:type="fixed"/>
        <w:tblCellMar>
          <w:top w:w="0" w:type="dxa"/>
          <w:left w:w="0" w:type="dxa"/>
          <w:bottom w:w="0" w:type="dxa"/>
          <w:right w:w="0" w:type="dxa"/>
        </w:tblCellMar>
      </w:tblPr>
      <w:tblGrid>
        <w:gridCol w:w="254"/>
        <w:gridCol w:w="422"/>
        <w:gridCol w:w="413"/>
        <w:gridCol w:w="2151"/>
        <w:gridCol w:w="2160"/>
        <w:gridCol w:w="720"/>
        <w:gridCol w:w="720"/>
        <w:gridCol w:w="720"/>
        <w:gridCol w:w="360"/>
        <w:gridCol w:w="900"/>
        <w:gridCol w:w="360"/>
      </w:tblGrid>
      <w:tr>
        <w:trPr>
          <w:trHeight w:val="300" w:hRule="exact"/>
        </w:trPr>
        <w:tc>
          <w:tcPr>
            <w:tcW w:w="5400"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考</w:t>
            </w:r>
            <w:r>
              <w:rPr>
                <w:rFonts w:ascii="黑体" w:hAnsi="黑体" w:eastAsia="黑体" w:cs="黑体"/>
                <w:b/>
                <w:bCs/>
              </w:rPr>
              <w:t xml:space="preserve">  </w:t>
            </w:r>
            <w:r>
              <w:rPr>
                <w:rFonts w:hint="eastAsia" w:ascii="黑体" w:hAnsi="黑体" w:eastAsia="黑体" w:cs="黑体"/>
                <w:b/>
                <w:bCs/>
              </w:rPr>
              <w:t>评</w:t>
            </w:r>
            <w:r>
              <w:rPr>
                <w:rFonts w:ascii="黑体" w:hAnsi="黑体" w:eastAsia="黑体" w:cs="黑体"/>
                <w:b/>
                <w:bCs/>
              </w:rPr>
              <w:t xml:space="preserve">  </w:t>
            </w:r>
            <w:r>
              <w:rPr>
                <w:rFonts w:hint="eastAsia" w:ascii="黑体" w:hAnsi="黑体" w:eastAsia="黑体" w:cs="黑体"/>
                <w:b/>
                <w:bCs/>
              </w:rPr>
              <w:t>项</w:t>
            </w:r>
            <w:r>
              <w:rPr>
                <w:rFonts w:ascii="黑体" w:hAnsi="黑体" w:eastAsia="黑体" w:cs="黑体"/>
                <w:b/>
                <w:bCs/>
              </w:rPr>
              <w:t xml:space="preserve">  </w:t>
            </w:r>
            <w:r>
              <w:rPr>
                <w:rFonts w:hint="eastAsia" w:ascii="黑体" w:hAnsi="黑体" w:eastAsia="黑体" w:cs="黑体"/>
                <w:b/>
                <w:bCs/>
              </w:rPr>
              <w:t>目</w:t>
            </w:r>
          </w:p>
        </w:tc>
        <w:tc>
          <w:tcPr>
            <w:tcW w:w="216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考核指标</w:t>
            </w:r>
          </w:p>
        </w:tc>
        <w:tc>
          <w:tcPr>
            <w:tcW w:w="36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配</w:t>
            </w:r>
          </w:p>
          <w:p>
            <w:pPr>
              <w:jc w:val="center"/>
              <w:rPr>
                <w:rFonts w:ascii="宋体" w:hAnsi="宋体" w:eastAsia="宋体"/>
                <w:b/>
                <w:bCs/>
              </w:rPr>
            </w:pPr>
            <w:r>
              <w:rPr>
                <w:rFonts w:hint="eastAsia" w:ascii="黑体" w:hAnsi="黑体" w:eastAsia="黑体" w:cs="黑体"/>
                <w:b/>
                <w:bCs/>
              </w:rPr>
              <w:t>分</w:t>
            </w:r>
          </w:p>
        </w:tc>
        <w:tc>
          <w:tcPr>
            <w:tcW w:w="90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数据</w:t>
            </w:r>
          </w:p>
          <w:p>
            <w:pPr>
              <w:jc w:val="center"/>
              <w:rPr>
                <w:rFonts w:ascii="宋体" w:hAnsi="宋体" w:eastAsia="宋体"/>
                <w:b/>
                <w:bCs/>
              </w:rPr>
            </w:pPr>
            <w:r>
              <w:rPr>
                <w:rFonts w:hint="eastAsia" w:ascii="黑体" w:hAnsi="黑体" w:eastAsia="黑体" w:cs="黑体"/>
                <w:b/>
                <w:bCs/>
              </w:rPr>
              <w:t>来源</w:t>
            </w:r>
          </w:p>
        </w:tc>
        <w:tc>
          <w:tcPr>
            <w:tcW w:w="36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周期</w:t>
            </w:r>
          </w:p>
        </w:tc>
      </w:tr>
      <w:tr>
        <w:trPr>
          <w:trHeight w:val="799" w:hRule="exact"/>
        </w:trPr>
        <w:tc>
          <w:tcPr>
            <w:tcW w:w="1089"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项目名称</w:t>
            </w:r>
          </w:p>
        </w:tc>
        <w:tc>
          <w:tcPr>
            <w:tcW w:w="2151"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计算方式</w:t>
            </w:r>
          </w:p>
        </w:tc>
        <w:tc>
          <w:tcPr>
            <w:tcW w:w="21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项目界定</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最高</w:t>
            </w:r>
          </w:p>
          <w:p>
            <w:pPr>
              <w:jc w:val="center"/>
              <w:rPr>
                <w:rFonts w:ascii="宋体" w:hAnsi="宋体" w:eastAsia="宋体"/>
                <w:b/>
                <w:bCs/>
              </w:rPr>
            </w:pPr>
            <w:r>
              <w:rPr>
                <w:rFonts w:hint="eastAsia" w:ascii="黑体" w:hAnsi="黑体" w:eastAsia="黑体" w:cs="黑体"/>
                <w:b/>
                <w:bCs/>
              </w:rPr>
              <w:t>指标</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考核</w:t>
            </w:r>
          </w:p>
          <w:p>
            <w:pPr>
              <w:jc w:val="center"/>
              <w:rPr>
                <w:rFonts w:ascii="宋体" w:hAnsi="宋体" w:eastAsia="宋体"/>
                <w:b/>
                <w:bCs/>
              </w:rPr>
            </w:pPr>
            <w:r>
              <w:rPr>
                <w:rFonts w:hint="eastAsia" w:ascii="黑体" w:hAnsi="黑体" w:eastAsia="黑体" w:cs="黑体"/>
                <w:b/>
                <w:bCs/>
              </w:rPr>
              <w:t>指标</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最低</w:t>
            </w:r>
          </w:p>
          <w:p>
            <w:pPr>
              <w:jc w:val="center"/>
              <w:rPr>
                <w:rFonts w:ascii="宋体" w:hAnsi="宋体" w:eastAsia="宋体"/>
                <w:b/>
                <w:bCs/>
              </w:rPr>
            </w:pPr>
            <w:r>
              <w:rPr>
                <w:rFonts w:hint="eastAsia" w:ascii="黑体" w:hAnsi="黑体" w:eastAsia="黑体" w:cs="黑体"/>
                <w:b/>
                <w:bCs/>
              </w:rPr>
              <w:t>指标</w:t>
            </w:r>
          </w:p>
        </w:tc>
        <w:tc>
          <w:tcPr>
            <w:tcW w:w="36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b/>
                <w:bCs/>
              </w:rPr>
            </w:pPr>
          </w:p>
        </w:tc>
        <w:tc>
          <w:tcPr>
            <w:tcW w:w="90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b/>
                <w:bCs/>
              </w:rPr>
            </w:pPr>
          </w:p>
        </w:tc>
        <w:tc>
          <w:tcPr>
            <w:tcW w:w="36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b/>
                <w:bCs/>
              </w:rPr>
            </w:pPr>
          </w:p>
        </w:tc>
      </w:tr>
      <w:tr>
        <w:trPr>
          <w:trHeight w:val="2183" w:hRule="exact"/>
        </w:trPr>
        <w:tc>
          <w:tcPr>
            <w:tcW w:w="254" w:type="dxa"/>
            <w:vMerge w:val="restart"/>
            <w:tcBorders>
              <w:top w:val="single" w:color="auto" w:sz="8" w:space="0"/>
              <w:left w:val="single" w:color="auto" w:sz="8" w:space="0"/>
              <w:right w:val="single" w:color="auto" w:sz="8" w:space="0"/>
            </w:tcBorders>
            <w:vAlign w:val="center"/>
          </w:tcPr>
          <w:p>
            <w:pPr>
              <w:jc w:val="center"/>
              <w:rPr>
                <w:rFonts w:ascii="宋体" w:hAnsi="宋体" w:eastAsia="宋体"/>
              </w:rPr>
            </w:pPr>
            <w:r>
              <w:rPr>
                <w:rFonts w:ascii="黑体" w:hAnsi="黑体" w:eastAsia="黑体" w:cs="黑体"/>
              </w:rPr>
              <w:t>1</w:t>
            </w:r>
          </w:p>
        </w:tc>
        <w:tc>
          <w:tcPr>
            <w:tcW w:w="422" w:type="dxa"/>
            <w:vMerge w:val="restart"/>
            <w:tcBorders>
              <w:top w:val="single" w:color="auto" w:sz="8" w:space="0"/>
              <w:left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能</w:t>
            </w:r>
          </w:p>
          <w:p>
            <w:pPr>
              <w:jc w:val="center"/>
              <w:rPr>
                <w:rFonts w:ascii="宋体" w:hAnsi="宋体" w:eastAsia="宋体"/>
              </w:rPr>
            </w:pPr>
            <w:r>
              <w:rPr>
                <w:rFonts w:hint="eastAsia" w:ascii="黑体" w:hAnsi="黑体" w:eastAsia="黑体" w:cs="黑体"/>
              </w:rPr>
              <w:t>耗</w:t>
            </w:r>
          </w:p>
        </w:tc>
        <w:tc>
          <w:tcPr>
            <w:tcW w:w="413"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标准能耗达成率</w:t>
            </w:r>
          </w:p>
        </w:tc>
        <w:tc>
          <w:tcPr>
            <w:tcW w:w="2151"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标准能耗达成率</w:t>
            </w:r>
            <w:r>
              <w:rPr>
                <w:rFonts w:ascii="黑体" w:hAnsi="黑体" w:eastAsia="黑体" w:cs="黑体"/>
              </w:rPr>
              <w:t>=</w:t>
            </w:r>
            <w:r>
              <w:rPr>
                <w:rFonts w:hint="eastAsia" w:ascii="黑体" w:hAnsi="黑体" w:eastAsia="黑体" w:cs="黑体"/>
              </w:rPr>
              <w:t>实际能耗÷标准能耗×</w:t>
            </w:r>
            <w:r>
              <w:rPr>
                <w:rFonts w:ascii="黑体" w:hAnsi="黑体" w:eastAsia="黑体" w:cs="黑体"/>
              </w:rPr>
              <w:t>100</w:t>
            </w:r>
            <w:r>
              <w:rPr>
                <w:rFonts w:hint="eastAsia" w:ascii="黑体" w:hAnsi="黑体" w:eastAsia="黑体" w:cs="黑体"/>
              </w:rPr>
              <w:t>％</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实际能耗：当期实际能耗标准能耗：当期标准能耗</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100</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105vA</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120ah)</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20</w:t>
            </w:r>
          </w:p>
        </w:tc>
        <w:tc>
          <w:tcPr>
            <w:tcW w:w="90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财务部</w:t>
            </w:r>
          </w:p>
        </w:tc>
        <w:tc>
          <w:tcPr>
            <w:tcW w:w="36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累计</w:t>
            </w:r>
          </w:p>
          <w:p>
            <w:pPr>
              <w:jc w:val="center"/>
              <w:rPr>
                <w:rFonts w:ascii="宋体" w:hAnsi="宋体" w:eastAsia="宋体"/>
              </w:rPr>
            </w:pPr>
            <w:r>
              <w:rPr>
                <w:rFonts w:hint="eastAsia" w:ascii="黑体" w:hAnsi="黑体" w:eastAsia="黑体" w:cs="黑体"/>
              </w:rPr>
              <w:t>季</w:t>
            </w:r>
          </w:p>
        </w:tc>
      </w:tr>
      <w:tr>
        <w:trPr>
          <w:trHeight w:val="2182" w:hRule="exact"/>
        </w:trPr>
        <w:tc>
          <w:tcPr>
            <w:tcW w:w="254"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rPr>
            </w:pPr>
          </w:p>
        </w:tc>
        <w:tc>
          <w:tcPr>
            <w:tcW w:w="422"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rPr>
            </w:pPr>
          </w:p>
        </w:tc>
        <w:tc>
          <w:tcPr>
            <w:tcW w:w="413"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单位能耗降低蛊</w:t>
            </w:r>
          </w:p>
        </w:tc>
        <w:tc>
          <w:tcPr>
            <w:tcW w:w="2151"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单位能耗降低率</w:t>
            </w:r>
            <w:r>
              <w:rPr>
                <w:rFonts w:ascii="黑体" w:hAnsi="黑体" w:eastAsia="黑体" w:cs="黑体"/>
              </w:rPr>
              <w:t>=</w:t>
            </w:r>
            <w:r>
              <w:rPr>
                <w:rFonts w:hint="eastAsia" w:ascii="黑体" w:hAnsi="黑体" w:eastAsia="黑体" w:cs="黑体"/>
              </w:rPr>
              <w:t>∑当期单位能耗÷∑去年同期单位能耗×</w:t>
            </w:r>
            <w:r>
              <w:rPr>
                <w:rFonts w:ascii="黑体" w:hAnsi="黑体" w:eastAsia="黑体" w:cs="黑体"/>
              </w:rPr>
              <w:t>100</w:t>
            </w:r>
            <w:r>
              <w:rPr>
                <w:rFonts w:hint="eastAsia" w:ascii="黑体" w:hAnsi="黑体" w:eastAsia="黑体" w:cs="黑体"/>
              </w:rPr>
              <w:t>％单位能耗</w:t>
            </w:r>
            <w:r>
              <w:rPr>
                <w:rFonts w:ascii="黑体" w:hAnsi="黑体" w:eastAsia="黑体" w:cs="黑体"/>
              </w:rPr>
              <w:t>=</w:t>
            </w:r>
            <w:r>
              <w:rPr>
                <w:rFonts w:hint="eastAsia" w:ascii="黑体" w:hAnsi="黑体" w:eastAsia="黑体" w:cs="黑体"/>
              </w:rPr>
              <w:t>能耗总量÷产成品数量</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能耗：实际所耗费的能耗。计算能耗降低时，必须与相同产品的同期单位能耗作比较</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90</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95</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99</w:t>
            </w:r>
            <w:r>
              <w:rPr>
                <w:rFonts w:hint="eastAsia" w:ascii="黑体" w:hAnsi="黑体" w:eastAsia="黑体" w:cs="黑体"/>
              </w:rPr>
              <w:t>％</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10</w:t>
            </w:r>
          </w:p>
        </w:tc>
        <w:tc>
          <w:tcPr>
            <w:tcW w:w="90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rPr>
            </w:pPr>
          </w:p>
        </w:tc>
        <w:tc>
          <w:tcPr>
            <w:tcW w:w="36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rPr>
            </w:pPr>
          </w:p>
        </w:tc>
      </w:tr>
      <w:tr>
        <w:trPr>
          <w:trHeight w:val="1857" w:hRule="exact"/>
        </w:trPr>
        <w:tc>
          <w:tcPr>
            <w:tcW w:w="25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2</w:t>
            </w:r>
            <w:r>
              <w:rPr>
                <w:rFonts w:hint="eastAsia" w:ascii="黑体" w:hAnsi="黑体" w:eastAsia="黑体" w:cs="黑体"/>
              </w:rPr>
              <w:t>：</w:t>
            </w:r>
          </w:p>
        </w:tc>
        <w:tc>
          <w:tcPr>
            <w:tcW w:w="835"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关键设备故障率</w:t>
            </w:r>
          </w:p>
        </w:tc>
        <w:tc>
          <w:tcPr>
            <w:tcW w:w="2151"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关键设备故障率</w:t>
            </w:r>
            <w:r>
              <w:rPr>
                <w:rFonts w:ascii="黑体" w:hAnsi="黑体" w:eastAsia="黑体" w:cs="黑体"/>
              </w:rPr>
              <w:t>=</w:t>
            </w:r>
            <w:r>
              <w:rPr>
                <w:rFonts w:hint="eastAsia" w:ascii="黑体" w:hAnsi="黑体" w:eastAsia="黑体" w:cs="黑体"/>
              </w:rPr>
              <w:t>关键设备的故障停机时间÷关键设备开动时间×</w:t>
            </w:r>
            <w:r>
              <w:rPr>
                <w:rFonts w:ascii="黑体" w:hAnsi="黑体" w:eastAsia="黑体" w:cs="黑体"/>
              </w:rPr>
              <w:t>100</w:t>
            </w:r>
            <w:r>
              <w:rPr>
                <w:rFonts w:hint="eastAsia" w:ascii="黑体" w:hAnsi="黑体" w:eastAsia="黑体" w:cs="黑体"/>
              </w:rPr>
              <w:t>％</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关键设备：见设备相关管理制度。故障停机时间：因设备发生故障而停机的时间，故障停机时间以现场统计为准</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3</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5</w:t>
            </w:r>
            <w:r>
              <w:rPr>
                <w:rFonts w:hint="eastAsia" w:ascii="黑体" w:hAnsi="黑体" w:eastAsia="黑体" w:cs="黑体"/>
              </w:rPr>
              <w:t>％</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20</w:t>
            </w:r>
          </w:p>
        </w:tc>
        <w:tc>
          <w:tcPr>
            <w:tcW w:w="9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生产部</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月</w:t>
            </w:r>
          </w:p>
        </w:tc>
      </w:tr>
      <w:tr>
        <w:trPr>
          <w:trHeight w:val="1465" w:hRule="exact"/>
        </w:trPr>
        <w:tc>
          <w:tcPr>
            <w:tcW w:w="25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3</w:t>
            </w:r>
          </w:p>
        </w:tc>
        <w:tc>
          <w:tcPr>
            <w:tcW w:w="835"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设备故障处理及时性</w:t>
            </w:r>
          </w:p>
        </w:tc>
        <w:tc>
          <w:tcPr>
            <w:tcW w:w="2151"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延误一次扣</w:t>
            </w:r>
            <w:r>
              <w:rPr>
                <w:rFonts w:ascii="黑体" w:hAnsi="黑体" w:eastAsia="黑体" w:cs="黑体"/>
              </w:rPr>
              <w:t>2</w:t>
            </w:r>
            <w:r>
              <w:rPr>
                <w:rFonts w:hint="eastAsia" w:ascii="黑体" w:hAnsi="黑体" w:eastAsia="黑体" w:cs="黑体"/>
              </w:rPr>
              <w:t>分，最多扣</w:t>
            </w:r>
            <w:r>
              <w:rPr>
                <w:rFonts w:ascii="黑体" w:hAnsi="黑体" w:eastAsia="黑体" w:cs="黑体"/>
              </w:rPr>
              <w:t>(</w:t>
            </w:r>
            <w:r>
              <w:rPr>
                <w:rFonts w:hint="eastAsia" w:ascii="黑体" w:hAnsi="黑体" w:eastAsia="黑体" w:cs="黑体"/>
              </w:rPr>
              <w:t>本项配分</w:t>
            </w:r>
            <w:r>
              <w:rPr>
                <w:rFonts w:ascii="黑体" w:hAnsi="黑体" w:eastAsia="黑体" w:cs="黑体"/>
              </w:rPr>
              <w:t>+10)</w:t>
            </w:r>
            <w:r>
              <w:rPr>
                <w:rFonts w:hint="eastAsia" w:ascii="黑体" w:hAnsi="黑体" w:eastAsia="黑体" w:cs="黑体"/>
              </w:rPr>
              <w:t>分</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延误：接收问题信息后</w:t>
            </w:r>
            <w:r>
              <w:rPr>
                <w:rFonts w:ascii="黑体" w:hAnsi="黑体" w:eastAsia="黑体" w:cs="黑体"/>
              </w:rPr>
              <w:t>30</w:t>
            </w:r>
            <w:r>
              <w:rPr>
                <w:rFonts w:hint="eastAsia" w:ascii="黑体" w:hAnsi="黑体" w:eastAsia="黑体" w:cs="黑体"/>
              </w:rPr>
              <w:t>分钟内赶到现场处理，不能及时处理而被投诉认定为延误</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20</w:t>
            </w:r>
          </w:p>
        </w:tc>
        <w:tc>
          <w:tcPr>
            <w:tcW w:w="9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制造</w:t>
            </w:r>
          </w:p>
          <w:p>
            <w:pPr>
              <w:jc w:val="center"/>
              <w:rPr>
                <w:rFonts w:ascii="宋体" w:hAnsi="宋体" w:eastAsia="宋体"/>
              </w:rPr>
            </w:pPr>
            <w:r>
              <w:rPr>
                <w:rFonts w:hint="eastAsia" w:ascii="黑体" w:hAnsi="黑体" w:eastAsia="黑体" w:cs="黑体"/>
              </w:rPr>
              <w:t>总监</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月</w:t>
            </w:r>
          </w:p>
        </w:tc>
      </w:tr>
      <w:tr>
        <w:trPr>
          <w:trHeight w:val="1778" w:hRule="exact"/>
        </w:trPr>
        <w:tc>
          <w:tcPr>
            <w:tcW w:w="25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4</w:t>
            </w:r>
          </w:p>
        </w:tc>
        <w:tc>
          <w:tcPr>
            <w:tcW w:w="835"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设备检修计划及时完成量</w:t>
            </w:r>
          </w:p>
        </w:tc>
        <w:tc>
          <w:tcPr>
            <w:tcW w:w="2151"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每台次没完成，扣</w:t>
            </w:r>
            <w:r>
              <w:rPr>
                <w:rFonts w:ascii="黑体" w:hAnsi="黑体" w:eastAsia="黑体" w:cs="黑体"/>
              </w:rPr>
              <w:t>2</w:t>
            </w:r>
            <w:r>
              <w:rPr>
                <w:rFonts w:hint="eastAsia" w:ascii="黑体" w:hAnsi="黑体" w:eastAsia="黑体" w:cs="黑体"/>
              </w:rPr>
              <w:t>分，最多扣</w:t>
            </w:r>
            <w:r>
              <w:rPr>
                <w:rFonts w:ascii="黑体" w:hAnsi="黑体" w:eastAsia="黑体" w:cs="黑体"/>
              </w:rPr>
              <w:t>(</w:t>
            </w:r>
            <w:r>
              <w:rPr>
                <w:rFonts w:hint="eastAsia" w:ascii="黑体" w:hAnsi="黑体" w:eastAsia="黑体" w:cs="黑体"/>
              </w:rPr>
              <w:t>本项配分×</w:t>
            </w:r>
            <w:r>
              <w:rPr>
                <w:rFonts w:ascii="黑体" w:hAnsi="黑体" w:eastAsia="黑体" w:cs="黑体"/>
              </w:rPr>
              <w:t>2)</w:t>
            </w:r>
            <w:r>
              <w:rPr>
                <w:rFonts w:hint="eastAsia" w:ascii="黑体" w:hAnsi="黑体" w:eastAsia="黑体" w:cs="黑体"/>
              </w:rPr>
              <w:t>分</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及时完成：当期完成计划保养台次。计划保养台次：以每月工作计划中的规定为准，大修以计划完成的月份为准</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10</w:t>
            </w:r>
          </w:p>
        </w:tc>
        <w:tc>
          <w:tcPr>
            <w:tcW w:w="9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制造</w:t>
            </w:r>
          </w:p>
          <w:p>
            <w:pPr>
              <w:jc w:val="center"/>
              <w:rPr>
                <w:rFonts w:ascii="宋体" w:hAnsi="宋体" w:eastAsia="宋体"/>
              </w:rPr>
            </w:pPr>
            <w:r>
              <w:rPr>
                <w:rFonts w:hint="eastAsia" w:ascii="黑体" w:hAnsi="黑体" w:eastAsia="黑体" w:cs="黑体"/>
              </w:rPr>
              <w:t>总监</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月</w:t>
            </w:r>
          </w:p>
        </w:tc>
      </w:tr>
      <w:tr>
        <w:trPr>
          <w:trHeight w:val="1827" w:hRule="exact"/>
        </w:trPr>
        <w:tc>
          <w:tcPr>
            <w:tcW w:w="25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5</w:t>
            </w:r>
          </w:p>
        </w:tc>
        <w:tc>
          <w:tcPr>
            <w:tcW w:w="835"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设备维修费用控制率</w:t>
            </w:r>
          </w:p>
        </w:tc>
        <w:tc>
          <w:tcPr>
            <w:tcW w:w="2151"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设备维修费用控制率</w:t>
            </w:r>
            <w:r>
              <w:rPr>
                <w:rFonts w:ascii="黑体" w:hAnsi="黑体" w:eastAsia="黑体" w:cs="黑体"/>
              </w:rPr>
              <w:t>=</w:t>
            </w:r>
            <w:r>
              <w:rPr>
                <w:rFonts w:hint="eastAsia" w:ascii="黑体" w:hAnsi="黑体" w:eastAsia="黑体" w:cs="黑体"/>
              </w:rPr>
              <w:t>实际费用÷预算费用×</w:t>
            </w:r>
            <w:r>
              <w:rPr>
                <w:rFonts w:ascii="黑体" w:hAnsi="黑体" w:eastAsia="黑体" w:cs="黑体"/>
              </w:rPr>
              <w:t>100</w:t>
            </w:r>
            <w:r>
              <w:rPr>
                <w:rFonts w:hint="eastAsia" w:ascii="黑体" w:hAnsi="黑体" w:eastAsia="黑体" w:cs="黑体"/>
              </w:rPr>
              <w:t>％</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实际费用：以财务实际结算为准</w:t>
            </w:r>
          </w:p>
          <w:p>
            <w:pPr>
              <w:rPr>
                <w:rFonts w:ascii="宋体" w:hAnsi="宋体" w:eastAsia="宋体"/>
              </w:rPr>
            </w:pPr>
            <w:r>
              <w:rPr>
                <w:rFonts w:hint="eastAsia" w:ascii="黑体" w:hAnsi="黑体" w:eastAsia="黑体" w:cs="黑体"/>
              </w:rPr>
              <w:t>预算费用：总裁批准的预算费用费用：消耗的配件成本和委外修理费</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90</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100</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120</w:t>
            </w:r>
            <w:r>
              <w:rPr>
                <w:rFonts w:hint="eastAsia" w:ascii="黑体" w:hAnsi="黑体" w:eastAsia="黑体" w:cs="黑体"/>
              </w:rPr>
              <w:t>％</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10</w:t>
            </w:r>
          </w:p>
        </w:tc>
        <w:tc>
          <w:tcPr>
            <w:tcW w:w="9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财务部</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月</w:t>
            </w:r>
          </w:p>
        </w:tc>
      </w:tr>
    </w:tbl>
    <w:p>
      <w:pPr>
        <w:rPr>
          <w:rFonts w:ascii="宋体" w:hAnsi="宋体" w:eastAsia="宋体"/>
        </w:rPr>
        <w:sectPr>
          <w:pgSz w:w="11907" w:h="16840"/>
          <w:pgMar w:top="1797" w:right="1389" w:bottom="1797" w:left="1389" w:header="851" w:footer="992" w:gutter="0"/>
          <w:cols w:space="425" w:num="1"/>
          <w:docGrid w:type="linesAndChars" w:linePitch="312" w:charSpace="0"/>
        </w:sectPr>
      </w:pPr>
    </w:p>
    <w:p>
      <w:pPr>
        <w:rPr>
          <w:rFonts w:ascii="宋体" w:hAnsi="宋体" w:eastAsia="宋体"/>
        </w:rPr>
      </w:pPr>
      <w:r>
        <w:rPr>
          <w:rFonts w:hint="eastAsia" w:ascii="黑体" w:hAnsi="黑体" w:eastAsia="黑体" w:cs="黑体"/>
        </w:rPr>
        <w:t>（续）</w:t>
      </w:r>
    </w:p>
    <w:tbl>
      <w:tblPr>
        <w:tblStyle w:val="25"/>
        <w:tblW w:w="9180" w:type="dxa"/>
        <w:tblInd w:w="10" w:type="dxa"/>
        <w:tblLayout w:type="fixed"/>
        <w:tblCellMar>
          <w:top w:w="0" w:type="dxa"/>
          <w:left w:w="0" w:type="dxa"/>
          <w:bottom w:w="0" w:type="dxa"/>
          <w:right w:w="0" w:type="dxa"/>
        </w:tblCellMar>
      </w:tblPr>
      <w:tblGrid>
        <w:gridCol w:w="244"/>
        <w:gridCol w:w="836"/>
        <w:gridCol w:w="2160"/>
        <w:gridCol w:w="2160"/>
        <w:gridCol w:w="720"/>
        <w:gridCol w:w="720"/>
        <w:gridCol w:w="720"/>
        <w:gridCol w:w="360"/>
        <w:gridCol w:w="900"/>
        <w:gridCol w:w="360"/>
      </w:tblGrid>
      <w:tr>
        <w:trPr>
          <w:trHeight w:val="300" w:hRule="exact"/>
        </w:trPr>
        <w:tc>
          <w:tcPr>
            <w:tcW w:w="5400"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考</w:t>
            </w:r>
            <w:r>
              <w:rPr>
                <w:rFonts w:ascii="黑体" w:hAnsi="黑体" w:eastAsia="黑体" w:cs="黑体"/>
                <w:b/>
                <w:bCs/>
              </w:rPr>
              <w:t xml:space="preserve">  </w:t>
            </w:r>
            <w:r>
              <w:rPr>
                <w:rFonts w:hint="eastAsia" w:ascii="黑体" w:hAnsi="黑体" w:eastAsia="黑体" w:cs="黑体"/>
                <w:b/>
                <w:bCs/>
              </w:rPr>
              <w:t>评</w:t>
            </w:r>
            <w:r>
              <w:rPr>
                <w:rFonts w:ascii="黑体" w:hAnsi="黑体" w:eastAsia="黑体" w:cs="黑体"/>
                <w:b/>
                <w:bCs/>
              </w:rPr>
              <w:t xml:space="preserve">  </w:t>
            </w:r>
            <w:r>
              <w:rPr>
                <w:rFonts w:hint="eastAsia" w:ascii="黑体" w:hAnsi="黑体" w:eastAsia="黑体" w:cs="黑体"/>
                <w:b/>
                <w:bCs/>
              </w:rPr>
              <w:t>项</w:t>
            </w:r>
            <w:r>
              <w:rPr>
                <w:rFonts w:ascii="黑体" w:hAnsi="黑体" w:eastAsia="黑体" w:cs="黑体"/>
                <w:b/>
                <w:bCs/>
              </w:rPr>
              <w:t xml:space="preserve">    </w:t>
            </w:r>
            <w:r>
              <w:rPr>
                <w:rFonts w:hint="eastAsia" w:ascii="黑体" w:hAnsi="黑体" w:eastAsia="黑体" w:cs="黑体"/>
                <w:b/>
                <w:bCs/>
              </w:rPr>
              <w:t>目</w:t>
            </w:r>
          </w:p>
        </w:tc>
        <w:tc>
          <w:tcPr>
            <w:tcW w:w="216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考核指标</w:t>
            </w:r>
          </w:p>
        </w:tc>
        <w:tc>
          <w:tcPr>
            <w:tcW w:w="36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配</w:t>
            </w:r>
          </w:p>
          <w:p>
            <w:pPr>
              <w:jc w:val="center"/>
              <w:rPr>
                <w:rFonts w:ascii="宋体" w:hAnsi="宋体" w:eastAsia="宋体"/>
                <w:b/>
                <w:bCs/>
              </w:rPr>
            </w:pPr>
            <w:r>
              <w:rPr>
                <w:rFonts w:hint="eastAsia" w:ascii="黑体" w:hAnsi="黑体" w:eastAsia="黑体" w:cs="黑体"/>
                <w:b/>
                <w:bCs/>
              </w:rPr>
              <w:t>分</w:t>
            </w:r>
          </w:p>
        </w:tc>
        <w:tc>
          <w:tcPr>
            <w:tcW w:w="90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数据来源</w:t>
            </w:r>
          </w:p>
        </w:tc>
        <w:tc>
          <w:tcPr>
            <w:tcW w:w="36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周期</w:t>
            </w:r>
          </w:p>
        </w:tc>
      </w:tr>
      <w:tr>
        <w:trPr>
          <w:trHeight w:val="799" w:hRule="exact"/>
        </w:trPr>
        <w:tc>
          <w:tcPr>
            <w:tcW w:w="1080"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项目名称</w:t>
            </w:r>
          </w:p>
        </w:tc>
        <w:tc>
          <w:tcPr>
            <w:tcW w:w="21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计算方式</w:t>
            </w:r>
          </w:p>
        </w:tc>
        <w:tc>
          <w:tcPr>
            <w:tcW w:w="21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项目界定</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最高</w:t>
            </w:r>
          </w:p>
          <w:p>
            <w:pPr>
              <w:jc w:val="center"/>
              <w:rPr>
                <w:rFonts w:ascii="宋体" w:hAnsi="宋体" w:eastAsia="宋体"/>
                <w:b/>
                <w:bCs/>
              </w:rPr>
            </w:pPr>
            <w:r>
              <w:rPr>
                <w:rFonts w:hint="eastAsia" w:ascii="黑体" w:hAnsi="黑体" w:eastAsia="黑体" w:cs="黑体"/>
                <w:b/>
                <w:bCs/>
              </w:rPr>
              <w:t>指标</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考核</w:t>
            </w:r>
          </w:p>
          <w:p>
            <w:pPr>
              <w:jc w:val="center"/>
              <w:rPr>
                <w:rFonts w:ascii="宋体" w:hAnsi="宋体" w:eastAsia="宋体"/>
                <w:b/>
                <w:bCs/>
              </w:rPr>
            </w:pPr>
            <w:r>
              <w:rPr>
                <w:rFonts w:hint="eastAsia" w:ascii="黑体" w:hAnsi="黑体" w:eastAsia="黑体" w:cs="黑体"/>
                <w:b/>
                <w:bCs/>
              </w:rPr>
              <w:t>指标</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最低</w:t>
            </w:r>
          </w:p>
          <w:p>
            <w:pPr>
              <w:jc w:val="center"/>
              <w:rPr>
                <w:rFonts w:ascii="宋体" w:hAnsi="宋体" w:eastAsia="宋体"/>
                <w:b/>
                <w:bCs/>
              </w:rPr>
            </w:pPr>
            <w:r>
              <w:rPr>
                <w:rFonts w:hint="eastAsia" w:ascii="黑体" w:hAnsi="黑体" w:eastAsia="黑体" w:cs="黑体"/>
                <w:b/>
                <w:bCs/>
              </w:rPr>
              <w:t>指标</w:t>
            </w:r>
          </w:p>
        </w:tc>
        <w:tc>
          <w:tcPr>
            <w:tcW w:w="36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b/>
                <w:bCs/>
              </w:rPr>
            </w:pPr>
          </w:p>
        </w:tc>
        <w:tc>
          <w:tcPr>
            <w:tcW w:w="90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b/>
                <w:bCs/>
              </w:rPr>
            </w:pPr>
          </w:p>
        </w:tc>
        <w:tc>
          <w:tcPr>
            <w:tcW w:w="36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b/>
                <w:bCs/>
              </w:rPr>
            </w:pPr>
          </w:p>
        </w:tc>
      </w:tr>
      <w:tr>
        <w:trPr>
          <w:trHeight w:val="2339" w:hRule="exact"/>
        </w:trPr>
        <w:tc>
          <w:tcPr>
            <w:tcW w:w="24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6</w:t>
            </w:r>
          </w:p>
        </w:tc>
        <w:tc>
          <w:tcPr>
            <w:tcW w:w="83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生产</w:t>
            </w:r>
          </w:p>
          <w:p>
            <w:pPr>
              <w:jc w:val="center"/>
              <w:rPr>
                <w:rFonts w:ascii="宋体" w:hAnsi="宋体" w:eastAsia="宋体"/>
              </w:rPr>
            </w:pPr>
            <w:r>
              <w:rPr>
                <w:rFonts w:hint="eastAsia" w:ascii="黑体" w:hAnsi="黑体" w:eastAsia="黑体" w:cs="黑体"/>
              </w:rPr>
              <w:t>效率提升率</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生产效率提升率</w:t>
            </w:r>
            <w:r>
              <w:rPr>
                <w:rFonts w:ascii="黑体" w:hAnsi="黑体" w:eastAsia="黑体" w:cs="黑体"/>
              </w:rPr>
              <w:t>=</w:t>
            </w:r>
            <w:r>
              <w:rPr>
                <w:rFonts w:hint="eastAsia" w:ascii="黑体" w:hAnsi="黑体" w:eastAsia="黑体" w:cs="黑体"/>
              </w:rPr>
              <w:t>当期产能÷前</w:t>
            </w:r>
            <w:r>
              <w:rPr>
                <w:rFonts w:ascii="黑体" w:hAnsi="黑体" w:eastAsia="黑体" w:cs="黑体"/>
              </w:rPr>
              <w:t>3</w:t>
            </w:r>
            <w:r>
              <w:rPr>
                <w:rFonts w:hint="eastAsia" w:ascii="黑体" w:hAnsi="黑体" w:eastAsia="黑体" w:cs="黑体"/>
              </w:rPr>
              <w:t>个月平均产能×</w:t>
            </w:r>
            <w:r>
              <w:rPr>
                <w:rFonts w:ascii="黑体" w:hAnsi="黑体" w:eastAsia="黑体" w:cs="黑体"/>
              </w:rPr>
              <w:t>100</w:t>
            </w:r>
            <w:r>
              <w:rPr>
                <w:rFonts w:hint="eastAsia" w:ascii="黑体" w:hAnsi="黑体" w:eastAsia="黑体" w:cs="黑体"/>
              </w:rPr>
              <w:t>％产能</w:t>
            </w:r>
            <w:r>
              <w:rPr>
                <w:rFonts w:ascii="黑体" w:hAnsi="黑体" w:eastAsia="黑体" w:cs="黑体"/>
              </w:rPr>
              <w:t>=</w:t>
            </w:r>
            <w:r>
              <w:rPr>
                <w:rFonts w:hint="eastAsia" w:ascii="黑体" w:hAnsi="黑体" w:eastAsia="黑体" w:cs="黑体"/>
              </w:rPr>
              <w:t>入库产量÷计件员工总工时数</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人库产量单位：以检验合格的入库产品产量为准</w:t>
            </w:r>
          </w:p>
          <w:p>
            <w:pPr>
              <w:rPr>
                <w:rFonts w:ascii="宋体" w:hAnsi="宋体" w:eastAsia="宋体"/>
              </w:rPr>
            </w:pPr>
            <w:r>
              <w:rPr>
                <w:rFonts w:hint="eastAsia" w:ascii="黑体" w:hAnsi="黑体" w:eastAsia="黑体" w:cs="黑体"/>
              </w:rPr>
              <w:t>计件员工总工时数：以人力资源部统计的考勤工时为准</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110</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100</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90</w:t>
            </w:r>
            <w:r>
              <w:rPr>
                <w:rFonts w:hint="eastAsia" w:ascii="黑体" w:hAnsi="黑体" w:eastAsia="黑体" w:cs="黑体"/>
              </w:rPr>
              <w:t>％</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10</w:t>
            </w:r>
          </w:p>
        </w:tc>
        <w:tc>
          <w:tcPr>
            <w:tcW w:w="9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入库产量：仓库工时数：人力资源部</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月</w:t>
            </w:r>
          </w:p>
        </w:tc>
      </w:tr>
      <w:tr>
        <w:trPr>
          <w:trHeight w:val="3735" w:hRule="exact"/>
        </w:trPr>
        <w:tc>
          <w:tcPr>
            <w:tcW w:w="24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7</w:t>
            </w:r>
          </w:p>
        </w:tc>
        <w:tc>
          <w:tcPr>
            <w:tcW w:w="83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设备</w:t>
            </w:r>
          </w:p>
          <w:p>
            <w:pPr>
              <w:jc w:val="center"/>
              <w:rPr>
                <w:rFonts w:ascii="宋体" w:hAnsi="宋体" w:eastAsia="宋体"/>
              </w:rPr>
            </w:pPr>
            <w:r>
              <w:rPr>
                <w:rFonts w:hint="eastAsia" w:ascii="黑体" w:hAnsi="黑体" w:eastAsia="黑体" w:cs="黑体"/>
              </w:rPr>
              <w:t>安全</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设备安全事故造成经济损失</w:t>
            </w:r>
            <w:r>
              <w:rPr>
                <w:rFonts w:ascii="黑体" w:hAnsi="黑体" w:eastAsia="黑体" w:cs="黑体"/>
              </w:rPr>
              <w:t>C</w:t>
            </w:r>
            <w:r>
              <w:rPr>
                <w:rFonts w:hint="eastAsia" w:ascii="黑体" w:hAnsi="黑体" w:eastAsia="黑体" w:cs="黑体"/>
              </w:rPr>
              <w:t>：</w:t>
            </w:r>
            <w:r>
              <w:rPr>
                <w:rFonts w:ascii="黑体" w:hAnsi="黑体" w:eastAsia="黑体" w:cs="黑体"/>
              </w:rPr>
              <w:t>C</w:t>
            </w:r>
            <w:r>
              <w:rPr>
                <w:rFonts w:hint="eastAsia" w:ascii="黑体" w:hAnsi="黑体" w:eastAsia="黑体" w:cs="黑体"/>
              </w:rPr>
              <w:t>≤</w:t>
            </w:r>
            <w:r>
              <w:rPr>
                <w:rFonts w:ascii="黑体" w:hAnsi="黑体" w:eastAsia="黑体" w:cs="黑体"/>
              </w:rPr>
              <w:t>500</w:t>
            </w:r>
            <w:r>
              <w:rPr>
                <w:rFonts w:hint="eastAsia" w:ascii="黑体" w:hAnsi="黑体" w:eastAsia="黑体" w:cs="黑体"/>
              </w:rPr>
              <w:t>元，每次扣</w:t>
            </w:r>
            <w:r>
              <w:rPr>
                <w:rFonts w:ascii="黑体" w:hAnsi="黑体" w:eastAsia="黑体" w:cs="黑体"/>
              </w:rPr>
              <w:t>1</w:t>
            </w:r>
            <w:r>
              <w:rPr>
                <w:rFonts w:hint="eastAsia" w:ascii="黑体" w:hAnsi="黑体" w:eastAsia="黑体" w:cs="黑体"/>
              </w:rPr>
              <w:t>分；</w:t>
            </w:r>
            <w:r>
              <w:rPr>
                <w:rFonts w:ascii="黑体" w:hAnsi="黑体" w:eastAsia="黑体" w:cs="黑体"/>
              </w:rPr>
              <w:t>500</w:t>
            </w:r>
            <w:r>
              <w:rPr>
                <w:rFonts w:hint="eastAsia" w:ascii="黑体" w:hAnsi="黑体" w:eastAsia="黑体" w:cs="黑体"/>
              </w:rPr>
              <w:t>元</w:t>
            </w:r>
            <w:r>
              <w:rPr>
                <w:rFonts w:ascii="黑体" w:hAnsi="黑体" w:eastAsia="黑体" w:cs="黑体"/>
              </w:rPr>
              <w:t>&lt;C</w:t>
            </w:r>
            <w:r>
              <w:rPr>
                <w:rFonts w:hint="eastAsia" w:ascii="黑体" w:hAnsi="黑体" w:eastAsia="黑体" w:cs="黑体"/>
              </w:rPr>
              <w:t>≤</w:t>
            </w:r>
            <w:r>
              <w:rPr>
                <w:rFonts w:ascii="黑体" w:hAnsi="黑体" w:eastAsia="黑体" w:cs="黑体"/>
              </w:rPr>
              <w:t>2000</w:t>
            </w:r>
            <w:r>
              <w:rPr>
                <w:rFonts w:hint="eastAsia" w:ascii="黑体" w:hAnsi="黑体" w:eastAsia="黑体" w:cs="黑体"/>
              </w:rPr>
              <w:t>元，每次扣</w:t>
            </w:r>
            <w:r>
              <w:rPr>
                <w:rFonts w:ascii="黑体" w:hAnsi="黑体" w:eastAsia="黑体" w:cs="黑体"/>
              </w:rPr>
              <w:t>2</w:t>
            </w:r>
            <w:r>
              <w:rPr>
                <w:rFonts w:hint="eastAsia" w:ascii="黑体" w:hAnsi="黑体" w:eastAsia="黑体" w:cs="黑体"/>
              </w:rPr>
              <w:t>分；</w:t>
            </w:r>
            <w:r>
              <w:rPr>
                <w:rFonts w:ascii="黑体" w:hAnsi="黑体" w:eastAsia="黑体" w:cs="黑体"/>
              </w:rPr>
              <w:t>2000</w:t>
            </w:r>
            <w:r>
              <w:rPr>
                <w:rFonts w:hint="eastAsia" w:ascii="黑体" w:hAnsi="黑体" w:eastAsia="黑体" w:cs="黑体"/>
              </w:rPr>
              <w:t>元</w:t>
            </w:r>
            <w:r>
              <w:rPr>
                <w:rFonts w:ascii="黑体" w:hAnsi="黑体" w:eastAsia="黑体" w:cs="黑体"/>
              </w:rPr>
              <w:t>&lt;C~&lt;5000</w:t>
            </w:r>
            <w:r>
              <w:rPr>
                <w:rFonts w:hint="eastAsia" w:ascii="黑体" w:hAnsi="黑体" w:eastAsia="黑体" w:cs="黑体"/>
              </w:rPr>
              <w:t>元</w:t>
            </w:r>
            <w:r>
              <w:rPr>
                <w:rFonts w:ascii="黑体" w:hAnsi="黑体" w:eastAsia="黑体" w:cs="黑体"/>
              </w:rPr>
              <w:t>.</w:t>
            </w:r>
            <w:r>
              <w:rPr>
                <w:rFonts w:hint="eastAsia" w:ascii="黑体" w:hAnsi="黑体" w:eastAsia="黑体" w:cs="黑体"/>
              </w:rPr>
              <w:t>每次扣</w:t>
            </w:r>
            <w:r>
              <w:rPr>
                <w:rFonts w:ascii="黑体" w:hAnsi="黑体" w:eastAsia="黑体" w:cs="黑体"/>
              </w:rPr>
              <w:t>3</w:t>
            </w:r>
            <w:r>
              <w:rPr>
                <w:rFonts w:hint="eastAsia" w:ascii="黑体" w:hAnsi="黑体" w:eastAsia="黑体" w:cs="黑体"/>
              </w:rPr>
              <w:t>分；</w:t>
            </w:r>
            <w:r>
              <w:rPr>
                <w:rFonts w:ascii="黑体" w:hAnsi="黑体" w:eastAsia="黑体" w:cs="黑体"/>
              </w:rPr>
              <w:t>5000</w:t>
            </w:r>
            <w:r>
              <w:rPr>
                <w:rFonts w:hint="eastAsia" w:ascii="黑体" w:hAnsi="黑体" w:eastAsia="黑体" w:cs="黑体"/>
              </w:rPr>
              <w:t>元</w:t>
            </w:r>
            <w:r>
              <w:rPr>
                <w:rFonts w:ascii="黑体" w:hAnsi="黑体" w:eastAsia="黑体" w:cs="黑体"/>
              </w:rPr>
              <w:t>&lt;C</w:t>
            </w:r>
            <w:r>
              <w:rPr>
                <w:rFonts w:hint="eastAsia" w:ascii="黑体" w:hAnsi="黑体" w:eastAsia="黑体" w:cs="黑体"/>
              </w:rPr>
              <w:t>≤</w:t>
            </w:r>
            <w:r>
              <w:rPr>
                <w:rFonts w:ascii="黑体" w:hAnsi="黑体" w:eastAsia="黑体" w:cs="黑体"/>
              </w:rPr>
              <w:t>l</w:t>
            </w:r>
            <w:r>
              <w:rPr>
                <w:rFonts w:hint="eastAsia" w:ascii="黑体" w:hAnsi="黑体" w:eastAsia="黑体" w:cs="黑体"/>
              </w:rPr>
              <w:t>万元，每次扣</w:t>
            </w:r>
            <w:r>
              <w:rPr>
                <w:rFonts w:ascii="黑体" w:hAnsi="黑体" w:eastAsia="黑体" w:cs="黑体"/>
              </w:rPr>
              <w:t>5</w:t>
            </w:r>
            <w:r>
              <w:rPr>
                <w:rFonts w:hint="eastAsia" w:ascii="黑体" w:hAnsi="黑体" w:eastAsia="黑体" w:cs="黑体"/>
              </w:rPr>
              <w:t>分；</w:t>
            </w:r>
            <w:r>
              <w:rPr>
                <w:rFonts w:ascii="黑体" w:hAnsi="黑体" w:eastAsia="黑体" w:cs="黑体"/>
              </w:rPr>
              <w:t>1</w:t>
            </w:r>
            <w:r>
              <w:rPr>
                <w:rFonts w:hint="eastAsia" w:ascii="黑体" w:hAnsi="黑体" w:eastAsia="黑体" w:cs="黑体"/>
              </w:rPr>
              <w:t>万元</w:t>
            </w:r>
            <w:r>
              <w:rPr>
                <w:rFonts w:ascii="黑体" w:hAnsi="黑体" w:eastAsia="黑体" w:cs="黑体"/>
              </w:rPr>
              <w:t>&lt;C</w:t>
            </w:r>
            <w:r>
              <w:rPr>
                <w:rFonts w:hint="eastAsia" w:ascii="黑体" w:hAnsi="黑体" w:eastAsia="黑体" w:cs="黑体"/>
              </w:rPr>
              <w:t>≤</w:t>
            </w:r>
            <w:r>
              <w:rPr>
                <w:rFonts w:ascii="黑体" w:hAnsi="黑体" w:eastAsia="黑体" w:cs="黑体"/>
              </w:rPr>
              <w:t>10</w:t>
            </w:r>
            <w:r>
              <w:rPr>
                <w:rFonts w:hint="eastAsia" w:ascii="黑体" w:hAnsi="黑体" w:eastAsia="黑体" w:cs="黑体"/>
              </w:rPr>
              <w:t>万元，每次扣</w:t>
            </w:r>
            <w:r>
              <w:rPr>
                <w:rFonts w:ascii="黑体" w:hAnsi="黑体" w:eastAsia="黑体" w:cs="黑体"/>
              </w:rPr>
              <w:t>10</w:t>
            </w:r>
            <w:r>
              <w:rPr>
                <w:rFonts w:hint="eastAsia" w:ascii="黑体" w:hAnsi="黑体" w:eastAsia="黑体" w:cs="黑体"/>
              </w:rPr>
              <w:t>分；以上可累加，最多扣</w:t>
            </w:r>
            <w:r>
              <w:rPr>
                <w:rFonts w:ascii="黑体" w:hAnsi="黑体" w:eastAsia="黑体" w:cs="黑体"/>
              </w:rPr>
              <w:t>30</w:t>
            </w:r>
            <w:r>
              <w:rPr>
                <w:rFonts w:hint="eastAsia" w:ascii="黑体" w:hAnsi="黑体" w:eastAsia="黑体" w:cs="黑体"/>
              </w:rPr>
              <w:t>分；</w:t>
            </w:r>
            <w:r>
              <w:rPr>
                <w:rFonts w:ascii="黑体" w:hAnsi="黑体" w:eastAsia="黑体" w:cs="黑体"/>
              </w:rPr>
              <w:t>C&gt;10</w:t>
            </w:r>
            <w:r>
              <w:rPr>
                <w:rFonts w:hint="eastAsia" w:ascii="黑体" w:hAnsi="黑体" w:eastAsia="黑体" w:cs="黑体"/>
              </w:rPr>
              <w:t>万元，本期考核为</w:t>
            </w:r>
            <w:r>
              <w:rPr>
                <w:rFonts w:ascii="黑体" w:hAnsi="黑体" w:eastAsia="黑体" w:cs="黑体"/>
              </w:rPr>
              <w:t>0</w:t>
            </w:r>
            <w:r>
              <w:rPr>
                <w:rFonts w:hint="eastAsia" w:ascii="黑体" w:hAnsi="黑体" w:eastAsia="黑体" w:cs="黑体"/>
              </w:rPr>
              <w:t>分</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设备安全事故：车间内与设备关联的工伤、设备事故</w:t>
            </w:r>
          </w:p>
          <w:p>
            <w:pPr>
              <w:rPr>
                <w:rFonts w:ascii="宋体" w:hAnsi="宋体" w:eastAsia="宋体" w:cs="宋体"/>
              </w:rPr>
            </w:pPr>
            <w:r>
              <w:rPr>
                <w:rFonts w:hint="eastAsia" w:ascii="黑体" w:hAnsi="黑体" w:eastAsia="黑体" w:cs="黑体"/>
              </w:rPr>
              <w:t>经济损失：医疗费、直接经济损失</w:t>
            </w:r>
            <w:r>
              <w:rPr>
                <w:rFonts w:ascii="黑体" w:hAnsi="黑体" w:eastAsia="黑体" w:cs="黑体"/>
              </w:rPr>
              <w:t>(</w:t>
            </w:r>
            <w:r>
              <w:rPr>
                <w:rFonts w:hint="eastAsia" w:ascii="黑体" w:hAnsi="黑体" w:eastAsia="黑体" w:cs="黑体"/>
              </w:rPr>
              <w:t>不含停工待料工时损失</w:t>
            </w:r>
            <w:r>
              <w:rPr>
                <w:rFonts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9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制造总监</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月</w:t>
            </w:r>
          </w:p>
        </w:tc>
      </w:tr>
    </w:tbl>
    <w:p>
      <w:pPr>
        <w:rPr>
          <w:rFonts w:ascii="宋体" w:hAnsi="宋体" w:eastAsia="宋体"/>
        </w:rPr>
        <w:sectPr>
          <w:pgSz w:w="11907" w:h="16840"/>
          <w:pgMar w:top="1797" w:right="1389" w:bottom="1797" w:left="1389" w:header="851" w:footer="992" w:gutter="0"/>
          <w:cols w:space="425" w:num="1"/>
          <w:docGrid w:type="linesAndChars" w:linePitch="312" w:charSpace="0"/>
        </w:sectPr>
      </w:pPr>
    </w:p>
    <w:p>
      <w:pPr>
        <w:jc w:val="center"/>
        <w:rPr>
          <w:rFonts w:ascii="宋体" w:hAnsi="宋体" w:eastAsia="宋体"/>
          <w:b/>
          <w:bCs/>
        </w:rPr>
      </w:pPr>
      <w:r>
        <w:rPr>
          <w:rFonts w:hint="eastAsia" w:ascii="黑体" w:hAnsi="黑体" w:eastAsia="黑体" w:cs="黑体"/>
          <w:b/>
          <w:bCs/>
        </w:rPr>
        <w:t>制造总监一采购部长绩效考核计划表</w:t>
      </w:r>
    </w:p>
    <w:tbl>
      <w:tblPr>
        <w:tblStyle w:val="25"/>
        <w:tblW w:w="9360" w:type="dxa"/>
        <w:tblInd w:w="10" w:type="dxa"/>
        <w:tblLayout w:type="fixed"/>
        <w:tblCellMar>
          <w:top w:w="0" w:type="dxa"/>
          <w:left w:w="0" w:type="dxa"/>
          <w:bottom w:w="0" w:type="dxa"/>
          <w:right w:w="0" w:type="dxa"/>
        </w:tblCellMar>
      </w:tblPr>
      <w:tblGrid>
        <w:gridCol w:w="254"/>
        <w:gridCol w:w="422"/>
        <w:gridCol w:w="413"/>
        <w:gridCol w:w="1971"/>
        <w:gridCol w:w="2520"/>
        <w:gridCol w:w="720"/>
        <w:gridCol w:w="720"/>
        <w:gridCol w:w="720"/>
        <w:gridCol w:w="360"/>
        <w:gridCol w:w="900"/>
        <w:gridCol w:w="360"/>
      </w:tblGrid>
      <w:tr>
        <w:trPr>
          <w:trHeight w:val="300" w:hRule="exact"/>
        </w:trPr>
        <w:tc>
          <w:tcPr>
            <w:tcW w:w="5580"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考</w:t>
            </w:r>
            <w:r>
              <w:rPr>
                <w:rFonts w:ascii="黑体" w:hAnsi="黑体" w:eastAsia="黑体" w:cs="黑体"/>
                <w:b/>
                <w:bCs/>
              </w:rPr>
              <w:t xml:space="preserve">  </w:t>
            </w:r>
            <w:r>
              <w:rPr>
                <w:rFonts w:hint="eastAsia" w:ascii="黑体" w:hAnsi="黑体" w:eastAsia="黑体" w:cs="黑体"/>
                <w:b/>
                <w:bCs/>
              </w:rPr>
              <w:t>评</w:t>
            </w:r>
            <w:r>
              <w:rPr>
                <w:rFonts w:ascii="黑体" w:hAnsi="黑体" w:eastAsia="黑体" w:cs="黑体"/>
                <w:b/>
                <w:bCs/>
              </w:rPr>
              <w:t xml:space="preserve">  </w:t>
            </w:r>
            <w:r>
              <w:rPr>
                <w:rFonts w:hint="eastAsia" w:ascii="黑体" w:hAnsi="黑体" w:eastAsia="黑体" w:cs="黑体"/>
                <w:b/>
                <w:bCs/>
              </w:rPr>
              <w:t>项</w:t>
            </w:r>
            <w:r>
              <w:rPr>
                <w:rFonts w:ascii="黑体" w:hAnsi="黑体" w:eastAsia="黑体" w:cs="黑体"/>
                <w:b/>
                <w:bCs/>
              </w:rPr>
              <w:t xml:space="preserve">    </w:t>
            </w:r>
            <w:r>
              <w:rPr>
                <w:rFonts w:hint="eastAsia" w:ascii="黑体" w:hAnsi="黑体" w:eastAsia="黑体" w:cs="黑体"/>
                <w:b/>
                <w:bCs/>
              </w:rPr>
              <w:t>目</w:t>
            </w:r>
          </w:p>
        </w:tc>
        <w:tc>
          <w:tcPr>
            <w:tcW w:w="216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考核指标</w:t>
            </w:r>
          </w:p>
        </w:tc>
        <w:tc>
          <w:tcPr>
            <w:tcW w:w="36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配</w:t>
            </w:r>
          </w:p>
          <w:p>
            <w:pPr>
              <w:jc w:val="center"/>
              <w:rPr>
                <w:rFonts w:ascii="宋体" w:hAnsi="宋体" w:eastAsia="宋体"/>
                <w:b/>
                <w:bCs/>
              </w:rPr>
            </w:pPr>
            <w:r>
              <w:rPr>
                <w:rFonts w:hint="eastAsia" w:ascii="黑体" w:hAnsi="黑体" w:eastAsia="黑体" w:cs="黑体"/>
                <w:b/>
                <w:bCs/>
              </w:rPr>
              <w:t>分</w:t>
            </w:r>
          </w:p>
        </w:tc>
        <w:tc>
          <w:tcPr>
            <w:tcW w:w="90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数据来源</w:t>
            </w:r>
          </w:p>
        </w:tc>
        <w:tc>
          <w:tcPr>
            <w:tcW w:w="36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周期</w:t>
            </w:r>
          </w:p>
        </w:tc>
      </w:tr>
      <w:tr>
        <w:trPr>
          <w:trHeight w:val="799" w:hRule="exact"/>
        </w:trPr>
        <w:tc>
          <w:tcPr>
            <w:tcW w:w="1089"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项目名称</w:t>
            </w:r>
          </w:p>
        </w:tc>
        <w:tc>
          <w:tcPr>
            <w:tcW w:w="1971"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计算方式</w:t>
            </w:r>
          </w:p>
        </w:tc>
        <w:tc>
          <w:tcPr>
            <w:tcW w:w="25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项目界定</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最高</w:t>
            </w:r>
          </w:p>
          <w:p>
            <w:pPr>
              <w:jc w:val="center"/>
              <w:rPr>
                <w:rFonts w:ascii="宋体" w:hAnsi="宋体" w:eastAsia="宋体"/>
                <w:b/>
                <w:bCs/>
              </w:rPr>
            </w:pPr>
            <w:r>
              <w:rPr>
                <w:rFonts w:hint="eastAsia" w:ascii="黑体" w:hAnsi="黑体" w:eastAsia="黑体" w:cs="黑体"/>
                <w:b/>
                <w:bCs/>
              </w:rPr>
              <w:t>指标</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考核</w:t>
            </w:r>
          </w:p>
          <w:p>
            <w:pPr>
              <w:jc w:val="center"/>
              <w:rPr>
                <w:rFonts w:ascii="宋体" w:hAnsi="宋体" w:eastAsia="宋体"/>
                <w:b/>
                <w:bCs/>
              </w:rPr>
            </w:pPr>
            <w:r>
              <w:rPr>
                <w:rFonts w:hint="eastAsia" w:ascii="黑体" w:hAnsi="黑体" w:eastAsia="黑体" w:cs="黑体"/>
                <w:b/>
                <w:bCs/>
              </w:rPr>
              <w:t>指标</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最低</w:t>
            </w:r>
          </w:p>
          <w:p>
            <w:pPr>
              <w:jc w:val="center"/>
              <w:rPr>
                <w:rFonts w:ascii="宋体" w:hAnsi="宋体" w:eastAsia="宋体"/>
                <w:b/>
                <w:bCs/>
              </w:rPr>
            </w:pPr>
            <w:r>
              <w:rPr>
                <w:rFonts w:hint="eastAsia" w:ascii="黑体" w:hAnsi="黑体" w:eastAsia="黑体" w:cs="黑体"/>
                <w:b/>
                <w:bCs/>
              </w:rPr>
              <w:t>指标</w:t>
            </w:r>
          </w:p>
        </w:tc>
        <w:tc>
          <w:tcPr>
            <w:tcW w:w="36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b/>
                <w:bCs/>
              </w:rPr>
            </w:pPr>
          </w:p>
        </w:tc>
        <w:tc>
          <w:tcPr>
            <w:tcW w:w="90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b/>
                <w:bCs/>
              </w:rPr>
            </w:pPr>
          </w:p>
        </w:tc>
        <w:tc>
          <w:tcPr>
            <w:tcW w:w="36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b/>
                <w:bCs/>
              </w:rPr>
            </w:pPr>
          </w:p>
        </w:tc>
      </w:tr>
      <w:tr>
        <w:trPr>
          <w:trHeight w:val="920" w:hRule="exact"/>
        </w:trPr>
        <w:tc>
          <w:tcPr>
            <w:tcW w:w="254" w:type="dxa"/>
            <w:vMerge w:val="restart"/>
            <w:tcBorders>
              <w:top w:val="single" w:color="auto" w:sz="8" w:space="0"/>
              <w:left w:val="single" w:color="auto" w:sz="8" w:space="0"/>
              <w:right w:val="single" w:color="auto" w:sz="8" w:space="0"/>
            </w:tcBorders>
            <w:vAlign w:val="center"/>
          </w:tcPr>
          <w:p>
            <w:pPr>
              <w:jc w:val="center"/>
              <w:rPr>
                <w:rFonts w:ascii="宋体" w:hAnsi="宋体" w:eastAsia="宋体"/>
              </w:rPr>
            </w:pPr>
            <w:r>
              <w:rPr>
                <w:rFonts w:ascii="黑体" w:hAnsi="黑体" w:eastAsia="黑体" w:cs="黑体"/>
              </w:rPr>
              <w:t>1</w:t>
            </w:r>
          </w:p>
        </w:tc>
        <w:tc>
          <w:tcPr>
            <w:tcW w:w="422" w:type="dxa"/>
            <w:vMerge w:val="restart"/>
            <w:tcBorders>
              <w:top w:val="single" w:color="auto" w:sz="8" w:space="0"/>
              <w:left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采购成本</w:t>
            </w:r>
          </w:p>
          <w:p>
            <w:pPr>
              <w:jc w:val="center"/>
              <w:rPr>
                <w:rFonts w:ascii="宋体" w:hAnsi="宋体" w:eastAsia="宋体"/>
              </w:rPr>
            </w:pPr>
            <w:r>
              <w:rPr>
                <w:rFonts w:hint="eastAsia" w:ascii="黑体" w:hAnsi="黑体" w:eastAsia="黑体" w:cs="黑体"/>
              </w:rPr>
              <w:t>控制率</w:t>
            </w:r>
          </w:p>
        </w:tc>
        <w:tc>
          <w:tcPr>
            <w:tcW w:w="413" w:type="dxa"/>
            <w:vMerge w:val="restart"/>
            <w:tcBorders>
              <w:top w:val="single" w:color="auto" w:sz="8" w:space="0"/>
              <w:left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备品备件</w:t>
            </w:r>
          </w:p>
          <w:p>
            <w:pPr>
              <w:jc w:val="center"/>
              <w:rPr>
                <w:rFonts w:ascii="宋体" w:hAnsi="宋体" w:eastAsia="宋体"/>
              </w:rPr>
            </w:pPr>
            <w:r>
              <w:rPr>
                <w:rFonts w:hint="eastAsia" w:ascii="黑体" w:hAnsi="黑体" w:eastAsia="黑体" w:cs="黑体"/>
              </w:rPr>
              <w:t>主要物料</w:t>
            </w:r>
          </w:p>
        </w:tc>
        <w:tc>
          <w:tcPr>
            <w:tcW w:w="1971" w:type="dxa"/>
            <w:vMerge w:val="restart"/>
            <w:tcBorders>
              <w:top w:val="single" w:color="auto" w:sz="8" w:space="0"/>
              <w:left w:val="single" w:color="auto" w:sz="8" w:space="0"/>
              <w:right w:val="single" w:color="auto" w:sz="8" w:space="0"/>
            </w:tcBorders>
            <w:vAlign w:val="center"/>
          </w:tcPr>
          <w:p>
            <w:pPr>
              <w:rPr>
                <w:rFonts w:ascii="宋体" w:hAnsi="宋体" w:eastAsia="宋体"/>
              </w:rPr>
            </w:pPr>
            <w:r>
              <w:rPr>
                <w:rFonts w:hint="eastAsia" w:ascii="黑体" w:hAnsi="黑体" w:eastAsia="黑体" w:cs="黑体"/>
              </w:rPr>
              <w:t>采购成本控制率</w:t>
            </w:r>
            <w:r>
              <w:rPr>
                <w:rFonts w:ascii="黑体" w:hAnsi="黑体" w:eastAsia="黑体" w:cs="黑体"/>
              </w:rPr>
              <w:t>=</w:t>
            </w:r>
            <w:r>
              <w:rPr>
                <w:rFonts w:hint="eastAsia" w:ascii="黑体" w:hAnsi="黑体" w:eastAsia="黑体" w:cs="黑体"/>
              </w:rPr>
              <w:t>∑实际采购金额÷∑预算采购金额×</w:t>
            </w:r>
            <w:r>
              <w:rPr>
                <w:rFonts w:ascii="黑体" w:hAnsi="黑体" w:eastAsia="黑体" w:cs="黑体"/>
              </w:rPr>
              <w:t>100</w:t>
            </w:r>
            <w:r>
              <w:rPr>
                <w:rFonts w:hint="eastAsia" w:ascii="黑体" w:hAnsi="黑体" w:eastAsia="黑体" w:cs="黑体"/>
              </w:rPr>
              <w:t>％·</w:t>
            </w:r>
          </w:p>
        </w:tc>
        <w:tc>
          <w:tcPr>
            <w:tcW w:w="2520" w:type="dxa"/>
            <w:vMerge w:val="restart"/>
            <w:tcBorders>
              <w:top w:val="single" w:color="auto" w:sz="8" w:space="0"/>
              <w:left w:val="single" w:color="auto" w:sz="8" w:space="0"/>
              <w:right w:val="single" w:color="auto" w:sz="8" w:space="0"/>
            </w:tcBorders>
            <w:vAlign w:val="center"/>
          </w:tcPr>
          <w:p>
            <w:pPr>
              <w:rPr>
                <w:rFonts w:ascii="宋体" w:hAnsi="宋体" w:eastAsia="宋体"/>
              </w:rPr>
            </w:pPr>
            <w:r>
              <w:rPr>
                <w:rFonts w:hint="eastAsia" w:ascii="黑体" w:hAnsi="黑体" w:eastAsia="黑体" w:cs="黑体"/>
              </w:rPr>
              <w:t>备品备件：仅包括《常规备品备件清单》中的备品备件实际采购金额：采购物料所使用的资金数量主要物料：指原辅料、包装材料预算</w:t>
            </w:r>
          </w:p>
          <w:p>
            <w:pPr>
              <w:rPr>
                <w:rFonts w:ascii="宋体" w:hAnsi="宋体" w:eastAsia="宋体"/>
              </w:rPr>
            </w:pPr>
            <w:r>
              <w:rPr>
                <w:rFonts w:hint="eastAsia" w:ascii="黑体" w:hAnsi="黑体" w:eastAsia="黑体" w:cs="黑体"/>
              </w:rPr>
              <w:t>预算采购金额：以总裁批准的预算为准</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80</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100</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110</w:t>
            </w:r>
            <w:r>
              <w:rPr>
                <w:rFonts w:hint="eastAsia" w:ascii="黑体" w:hAnsi="黑体" w:eastAsia="黑体" w:cs="黑体"/>
              </w:rPr>
              <w:t>％</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5</w:t>
            </w:r>
          </w:p>
        </w:tc>
        <w:tc>
          <w:tcPr>
            <w:tcW w:w="9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财务</w:t>
            </w:r>
          </w:p>
          <w:p>
            <w:pPr>
              <w:jc w:val="center"/>
              <w:rPr>
                <w:rFonts w:ascii="宋体" w:hAnsi="宋体" w:eastAsia="宋体"/>
              </w:rPr>
            </w:pPr>
            <w:r>
              <w:rPr>
                <w:rFonts w:hint="eastAsia" w:ascii="黑体" w:hAnsi="黑体" w:eastAsia="黑体" w:cs="黑体"/>
              </w:rPr>
              <w:t>中心</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月</w:t>
            </w:r>
          </w:p>
        </w:tc>
      </w:tr>
      <w:tr>
        <w:trPr>
          <w:trHeight w:val="1585" w:hRule="exact"/>
        </w:trPr>
        <w:tc>
          <w:tcPr>
            <w:tcW w:w="254"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rPr>
            </w:pPr>
          </w:p>
        </w:tc>
        <w:tc>
          <w:tcPr>
            <w:tcW w:w="422"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rPr>
            </w:pPr>
          </w:p>
        </w:tc>
        <w:tc>
          <w:tcPr>
            <w:tcW w:w="413"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rPr>
            </w:pPr>
          </w:p>
        </w:tc>
        <w:tc>
          <w:tcPr>
            <w:tcW w:w="1971" w:type="dxa"/>
            <w:vMerge w:val="continue"/>
            <w:tcBorders>
              <w:left w:val="single" w:color="auto" w:sz="8" w:space="0"/>
              <w:bottom w:val="single" w:color="auto" w:sz="8" w:space="0"/>
              <w:right w:val="single" w:color="auto" w:sz="8" w:space="0"/>
            </w:tcBorders>
          </w:tcPr>
          <w:p>
            <w:pPr>
              <w:jc w:val="center"/>
              <w:rPr>
                <w:rFonts w:ascii="宋体" w:hAnsi="宋体" w:eastAsia="宋体"/>
              </w:rPr>
            </w:pPr>
          </w:p>
        </w:tc>
        <w:tc>
          <w:tcPr>
            <w:tcW w:w="2520" w:type="dxa"/>
            <w:vMerge w:val="continue"/>
            <w:tcBorders>
              <w:left w:val="single" w:color="auto" w:sz="8" w:space="0"/>
              <w:bottom w:val="single" w:color="auto" w:sz="8" w:space="0"/>
              <w:right w:val="single" w:color="auto" w:sz="8" w:space="0"/>
            </w:tcBorders>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90</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w:t>
            </w:r>
            <w:r>
              <w:rPr>
                <w:rFonts w:ascii="黑体" w:hAnsi="黑体" w:eastAsia="黑体" w:cs="黑体"/>
              </w:rPr>
              <w:t>100</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120</w:t>
            </w:r>
            <w:r>
              <w:rPr>
                <w:rFonts w:hint="eastAsia" w:ascii="黑体" w:hAnsi="黑体" w:eastAsia="黑体" w:cs="黑体"/>
              </w:rPr>
              <w:t>％</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35</w:t>
            </w:r>
          </w:p>
        </w:tc>
        <w:tc>
          <w:tcPr>
            <w:tcW w:w="9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财务</w:t>
            </w:r>
          </w:p>
          <w:p>
            <w:pPr>
              <w:jc w:val="center"/>
              <w:rPr>
                <w:rFonts w:ascii="宋体" w:hAnsi="宋体" w:eastAsia="宋体"/>
              </w:rPr>
            </w:pPr>
            <w:r>
              <w:rPr>
                <w:rFonts w:hint="eastAsia" w:ascii="黑体" w:hAnsi="黑体" w:eastAsia="黑体" w:cs="黑体"/>
              </w:rPr>
              <w:t>中心</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月</w:t>
            </w:r>
          </w:p>
        </w:tc>
      </w:tr>
      <w:tr>
        <w:trPr>
          <w:cantSplit/>
          <w:trHeight w:val="1240" w:hRule="exact"/>
        </w:trPr>
        <w:tc>
          <w:tcPr>
            <w:tcW w:w="254" w:type="dxa"/>
            <w:vMerge w:val="restart"/>
            <w:tcBorders>
              <w:top w:val="single" w:color="auto" w:sz="8" w:space="0"/>
              <w:left w:val="single" w:color="auto" w:sz="8" w:space="0"/>
              <w:bottom w:val="nil"/>
              <w:right w:val="single" w:color="auto" w:sz="8" w:space="0"/>
            </w:tcBorders>
            <w:vAlign w:val="center"/>
          </w:tcPr>
          <w:p>
            <w:pPr>
              <w:jc w:val="center"/>
              <w:rPr>
                <w:rFonts w:ascii="宋体" w:hAnsi="宋体" w:eastAsia="宋体" w:cs="宋体"/>
              </w:rPr>
            </w:pPr>
            <w:r>
              <w:rPr>
                <w:rFonts w:ascii="黑体" w:hAnsi="黑体" w:eastAsia="黑体" w:cs="黑体"/>
              </w:rPr>
              <w:t>2</w:t>
            </w:r>
          </w:p>
        </w:tc>
        <w:tc>
          <w:tcPr>
            <w:tcW w:w="422" w:type="dxa"/>
            <w:vMerge w:val="restart"/>
            <w:tcBorders>
              <w:top w:val="single" w:color="auto" w:sz="8" w:space="0"/>
              <w:left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主要物料</w:t>
            </w:r>
          </w:p>
          <w:p>
            <w:pPr>
              <w:jc w:val="center"/>
              <w:rPr>
                <w:rFonts w:ascii="宋体" w:hAnsi="宋体" w:eastAsia="宋体"/>
              </w:rPr>
            </w:pPr>
            <w:r>
              <w:rPr>
                <w:rFonts w:hint="eastAsia" w:ascii="黑体" w:hAnsi="黑体" w:eastAsia="黑体" w:cs="黑体"/>
              </w:rPr>
              <w:t>合格率</w:t>
            </w:r>
          </w:p>
        </w:tc>
        <w:tc>
          <w:tcPr>
            <w:tcW w:w="413"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原辅料</w:t>
            </w:r>
          </w:p>
        </w:tc>
        <w:tc>
          <w:tcPr>
            <w:tcW w:w="1971" w:type="dxa"/>
            <w:vMerge w:val="restart"/>
            <w:tcBorders>
              <w:top w:val="single" w:color="auto" w:sz="8" w:space="0"/>
              <w:left w:val="single" w:color="auto" w:sz="8" w:space="0"/>
              <w:right w:val="single" w:color="auto" w:sz="8" w:space="0"/>
            </w:tcBorders>
            <w:vAlign w:val="center"/>
          </w:tcPr>
          <w:p>
            <w:pPr>
              <w:rPr>
                <w:rFonts w:ascii="宋体" w:hAnsi="宋体" w:eastAsia="宋体"/>
              </w:rPr>
            </w:pPr>
            <w:r>
              <w:rPr>
                <w:rFonts w:hint="eastAsia" w:ascii="黑体" w:hAnsi="黑体" w:eastAsia="黑体" w:cs="黑体"/>
              </w:rPr>
              <w:t>物料合格率</w:t>
            </w:r>
            <w:r>
              <w:rPr>
                <w:rFonts w:ascii="黑体" w:hAnsi="黑体" w:eastAsia="黑体" w:cs="黑体"/>
              </w:rPr>
              <w:t>=</w:t>
            </w:r>
            <w:r>
              <w:rPr>
                <w:rFonts w:hint="eastAsia" w:ascii="黑体" w:hAnsi="黑体" w:eastAsia="黑体" w:cs="黑体"/>
              </w:rPr>
              <w:t>合格批次÷送检批次×</w:t>
            </w:r>
            <w:r>
              <w:rPr>
                <w:rFonts w:ascii="黑体" w:hAnsi="黑体" w:eastAsia="黑体" w:cs="黑体"/>
              </w:rPr>
              <w:t>100</w:t>
            </w:r>
            <w:r>
              <w:rPr>
                <w:rFonts w:hint="eastAsia" w:ascii="黑体" w:hAnsi="黑体" w:eastAsia="黑体" w:cs="黑体"/>
              </w:rPr>
              <w:t>％</w:t>
            </w:r>
          </w:p>
        </w:tc>
        <w:tc>
          <w:tcPr>
            <w:tcW w:w="2520" w:type="dxa"/>
            <w:vMerge w:val="restart"/>
            <w:tcBorders>
              <w:top w:val="single" w:color="auto" w:sz="8" w:space="0"/>
              <w:left w:val="single" w:color="auto" w:sz="8" w:space="0"/>
              <w:right w:val="single" w:color="auto" w:sz="8" w:space="0"/>
            </w:tcBorders>
            <w:vAlign w:val="center"/>
          </w:tcPr>
          <w:p>
            <w:pPr>
              <w:rPr>
                <w:rFonts w:ascii="宋体" w:hAnsi="宋体" w:eastAsia="宋体"/>
              </w:rPr>
            </w:pPr>
            <w:r>
              <w:rPr>
                <w:rFonts w:hint="eastAsia" w:ascii="黑体" w:hAnsi="黑体" w:eastAsia="黑体" w:cs="黑体"/>
              </w:rPr>
              <w:t>合格：以质量部判定合格为准</w:t>
            </w:r>
          </w:p>
          <w:p>
            <w:pPr>
              <w:rPr>
                <w:rFonts w:ascii="宋体" w:hAnsi="宋体" w:eastAsia="宋体"/>
              </w:rPr>
            </w:pPr>
            <w:r>
              <w:rPr>
                <w:rFonts w:hint="eastAsia" w:ascii="黑体" w:hAnsi="黑体" w:eastAsia="黑体" w:cs="黑体"/>
              </w:rPr>
              <w:t>批次：一个抽样检验批为一批</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99</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96</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90</w:t>
            </w:r>
            <w:r>
              <w:rPr>
                <w:rFonts w:hint="eastAsia" w:ascii="黑体" w:hAnsi="黑体" w:eastAsia="黑体" w:cs="黑体"/>
              </w:rPr>
              <w:t>％</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12</w:t>
            </w:r>
          </w:p>
        </w:tc>
        <w:tc>
          <w:tcPr>
            <w:tcW w:w="9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质量部</w:t>
            </w:r>
          </w:p>
        </w:tc>
        <w:tc>
          <w:tcPr>
            <w:tcW w:w="36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月</w:t>
            </w:r>
          </w:p>
        </w:tc>
      </w:tr>
      <w:tr>
        <w:trPr>
          <w:cantSplit/>
          <w:trHeight w:val="928" w:hRule="exact"/>
        </w:trPr>
        <w:tc>
          <w:tcPr>
            <w:tcW w:w="254" w:type="dxa"/>
            <w:vMerge w:val="continue"/>
            <w:tcBorders>
              <w:top w:val="nil"/>
              <w:left w:val="single" w:color="auto" w:sz="8" w:space="0"/>
              <w:bottom w:val="single" w:color="auto" w:sz="8" w:space="0"/>
              <w:right w:val="single" w:color="auto" w:sz="8" w:space="0"/>
            </w:tcBorders>
            <w:vAlign w:val="center"/>
          </w:tcPr>
          <w:p>
            <w:pPr>
              <w:jc w:val="center"/>
              <w:rPr>
                <w:rFonts w:ascii="宋体" w:hAnsi="宋体" w:eastAsia="宋体"/>
              </w:rPr>
            </w:pPr>
          </w:p>
        </w:tc>
        <w:tc>
          <w:tcPr>
            <w:tcW w:w="422"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rPr>
            </w:pPr>
          </w:p>
        </w:tc>
        <w:tc>
          <w:tcPr>
            <w:tcW w:w="413"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包材</w:t>
            </w:r>
          </w:p>
        </w:tc>
        <w:tc>
          <w:tcPr>
            <w:tcW w:w="1971" w:type="dxa"/>
            <w:vMerge w:val="continue"/>
            <w:tcBorders>
              <w:left w:val="single" w:color="auto" w:sz="8" w:space="0"/>
              <w:bottom w:val="single" w:color="auto" w:sz="8" w:space="0"/>
              <w:right w:val="single" w:color="auto" w:sz="8" w:space="0"/>
            </w:tcBorders>
            <w:vAlign w:val="center"/>
          </w:tcPr>
          <w:p>
            <w:pPr>
              <w:rPr>
                <w:rFonts w:ascii="宋体" w:hAnsi="宋体" w:eastAsia="宋体"/>
              </w:rPr>
            </w:pPr>
          </w:p>
        </w:tc>
        <w:tc>
          <w:tcPr>
            <w:tcW w:w="2520" w:type="dxa"/>
            <w:vMerge w:val="continue"/>
            <w:tcBorders>
              <w:left w:val="single" w:color="auto" w:sz="8" w:space="0"/>
              <w:bottom w:val="single" w:color="auto" w:sz="8" w:space="0"/>
              <w:right w:val="single" w:color="auto" w:sz="8" w:space="0"/>
            </w:tcBorders>
            <w:vAlign w:val="center"/>
          </w:tcPr>
          <w:p>
            <w:pP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98</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95</w:t>
            </w:r>
            <w:r>
              <w:rPr>
                <w:rFonts w:hint="eastAsia" w:ascii="黑体" w:hAnsi="黑体" w:eastAsia="黑体" w:cs="黑体"/>
              </w:rPr>
              <w:t>％</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8</w:t>
            </w:r>
          </w:p>
        </w:tc>
        <w:tc>
          <w:tcPr>
            <w:tcW w:w="9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质量部</w:t>
            </w:r>
          </w:p>
        </w:tc>
        <w:tc>
          <w:tcPr>
            <w:tcW w:w="36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rPr>
            </w:pPr>
          </w:p>
        </w:tc>
      </w:tr>
      <w:tr>
        <w:trPr>
          <w:trHeight w:val="3743" w:hRule="exact"/>
        </w:trPr>
        <w:tc>
          <w:tcPr>
            <w:tcW w:w="25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3</w:t>
            </w:r>
          </w:p>
        </w:tc>
        <w:tc>
          <w:tcPr>
            <w:tcW w:w="835"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与生产相关联的物料采购及时率</w:t>
            </w:r>
          </w:p>
        </w:tc>
        <w:tc>
          <w:tcPr>
            <w:tcW w:w="1971"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采购及时率</w:t>
            </w:r>
            <w:r>
              <w:rPr>
                <w:rFonts w:ascii="黑体" w:hAnsi="黑体" w:eastAsia="黑体" w:cs="黑体"/>
              </w:rPr>
              <w:t>=</w:t>
            </w:r>
            <w:r>
              <w:rPr>
                <w:rFonts w:hint="eastAsia" w:ascii="黑体" w:hAnsi="黑体" w:eastAsia="黑体" w:cs="黑体"/>
              </w:rPr>
              <w:t>及时采购批次÷采购总批次×’</w:t>
            </w:r>
            <w:r>
              <w:rPr>
                <w:rFonts w:ascii="黑体" w:hAnsi="黑体" w:eastAsia="黑体" w:cs="黑体"/>
              </w:rPr>
              <w:t>100</w:t>
            </w:r>
            <w:r>
              <w:rPr>
                <w:rFonts w:hint="eastAsia" w:ascii="黑体" w:hAnsi="黑体" w:eastAsia="黑体" w:cs="黑体"/>
              </w:rPr>
              <w:t>％</w:t>
            </w:r>
          </w:p>
        </w:tc>
        <w:tc>
          <w:tcPr>
            <w:tcW w:w="252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与生产关联的物料：行政办公用品除外。物料需求时间：大于等于采购周期，无采购周期则以与采购部协商的时间为准。及时：在物料需求时间内交货为及时，紧急采购作无采购周期处理。批次：一张物料需求单为一批，同一时间入库的同一品种为一批</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100</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90</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80</w:t>
            </w:r>
            <w:r>
              <w:rPr>
                <w:rFonts w:hint="eastAsia" w:ascii="黑体" w:hAnsi="黑体" w:eastAsia="黑体" w:cs="黑体"/>
              </w:rPr>
              <w:t>％</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30</w:t>
            </w:r>
          </w:p>
        </w:tc>
        <w:tc>
          <w:tcPr>
            <w:tcW w:w="9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仓库</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月</w:t>
            </w:r>
          </w:p>
        </w:tc>
      </w:tr>
      <w:tr>
        <w:trPr>
          <w:trHeight w:val="2320" w:hRule="exact"/>
        </w:trPr>
        <w:tc>
          <w:tcPr>
            <w:tcW w:w="25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4</w:t>
            </w:r>
          </w:p>
        </w:tc>
        <w:tc>
          <w:tcPr>
            <w:tcW w:w="835"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采购费用控制率</w:t>
            </w:r>
          </w:p>
        </w:tc>
        <w:tc>
          <w:tcPr>
            <w:tcW w:w="1971"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采购费用控制率</w:t>
            </w:r>
            <w:r>
              <w:rPr>
                <w:rFonts w:ascii="黑体" w:hAnsi="黑体" w:eastAsia="黑体" w:cs="黑体"/>
              </w:rPr>
              <w:t>=</w:t>
            </w:r>
            <w:r>
              <w:rPr>
                <w:rFonts w:hint="eastAsia" w:ascii="黑体" w:hAnsi="黑体" w:eastAsia="黑体" w:cs="黑体"/>
              </w:rPr>
              <w:t>当期实际费用÷当期预算费用×</w:t>
            </w:r>
            <w:r>
              <w:rPr>
                <w:rFonts w:ascii="黑体" w:hAnsi="黑体" w:eastAsia="黑体" w:cs="黑体"/>
              </w:rPr>
              <w:t>lOO</w:t>
            </w:r>
            <w:r>
              <w:rPr>
                <w:rFonts w:hint="eastAsia" w:ascii="黑体" w:hAnsi="黑体" w:eastAsia="黑体" w:cs="黑体"/>
              </w:rPr>
              <w:t>％</w:t>
            </w:r>
          </w:p>
        </w:tc>
        <w:tc>
          <w:tcPr>
            <w:tcW w:w="252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采购费用：包括采购人员工资</w:t>
            </w:r>
            <w:r>
              <w:rPr>
                <w:rFonts w:ascii="黑体" w:hAnsi="黑体" w:eastAsia="黑体" w:cs="黑体"/>
              </w:rPr>
              <w:t>(</w:t>
            </w:r>
            <w:r>
              <w:rPr>
                <w:rFonts w:hint="eastAsia" w:ascii="黑体" w:hAnsi="黑体" w:eastAsia="黑体" w:cs="黑体"/>
              </w:rPr>
              <w:t>不含提成</w:t>
            </w:r>
            <w:r>
              <w:rPr>
                <w:rFonts w:ascii="黑体" w:hAnsi="黑体" w:eastAsia="黑体" w:cs="黑体"/>
              </w:rPr>
              <w:t>)</w:t>
            </w:r>
            <w:r>
              <w:rPr>
                <w:rFonts w:hint="eastAsia" w:ascii="黑体" w:hAnsi="黑体" w:eastAsia="黑体" w:cs="黑体"/>
              </w:rPr>
              <w:t>、差旅费、招待费、考察费、办公费；实际发生：以财务中心结算为准；预算费用：以财务中心下达的预算计划为准</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90</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100</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120</w:t>
            </w:r>
            <w:r>
              <w:rPr>
                <w:rFonts w:hint="eastAsia" w:ascii="黑体" w:hAnsi="黑体" w:eastAsia="黑体" w:cs="黑体"/>
              </w:rPr>
              <w:t>％</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lO</w:t>
            </w:r>
          </w:p>
        </w:tc>
        <w:tc>
          <w:tcPr>
            <w:tcW w:w="9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财务部</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月</w:t>
            </w:r>
          </w:p>
        </w:tc>
      </w:tr>
      <w:tr>
        <w:trPr>
          <w:trHeight w:val="2037" w:hRule="exact"/>
        </w:trPr>
        <w:tc>
          <w:tcPr>
            <w:tcW w:w="25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5</w:t>
            </w:r>
          </w:p>
        </w:tc>
        <w:tc>
          <w:tcPr>
            <w:tcW w:w="835"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新供应商增加数</w:t>
            </w:r>
          </w:p>
        </w:tc>
        <w:tc>
          <w:tcPr>
            <w:tcW w:w="1971"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每增加一个新供应商，加</w:t>
            </w:r>
            <w:r>
              <w:rPr>
                <w:rFonts w:ascii="黑体" w:hAnsi="黑体" w:eastAsia="黑体" w:cs="黑体"/>
              </w:rPr>
              <w:t>2</w:t>
            </w:r>
            <w:r>
              <w:rPr>
                <w:rFonts w:hint="eastAsia" w:ascii="黑体" w:hAnsi="黑体" w:eastAsia="黑体" w:cs="黑体"/>
              </w:rPr>
              <w:t>分，最多加</w:t>
            </w:r>
            <w:r>
              <w:rPr>
                <w:rFonts w:ascii="黑体" w:hAnsi="黑体" w:eastAsia="黑体" w:cs="黑体"/>
              </w:rPr>
              <w:t>20</w:t>
            </w:r>
            <w:r>
              <w:rPr>
                <w:rFonts w:hint="eastAsia" w:ascii="黑体" w:hAnsi="黑体" w:eastAsia="黑体" w:cs="黑体"/>
              </w:rPr>
              <w:t>分</w:t>
            </w:r>
          </w:p>
        </w:tc>
        <w:tc>
          <w:tcPr>
            <w:tcW w:w="252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新供应商：不包括办公劳保用品及设备供应商，并且新发生三次业务往来或本期内累计交易金额达到</w:t>
            </w:r>
            <w:r>
              <w:rPr>
                <w:rFonts w:ascii="黑体" w:hAnsi="黑体" w:eastAsia="黑体" w:cs="黑体"/>
              </w:rPr>
              <w:t>3</w:t>
            </w:r>
            <w:r>
              <w:rPr>
                <w:rFonts w:hint="eastAsia" w:ascii="黑体" w:hAnsi="黑体" w:eastAsia="黑体" w:cs="黑体"/>
              </w:rPr>
              <w:t>万元以上的厂商</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9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财务部</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月</w:t>
            </w:r>
          </w:p>
        </w:tc>
      </w:tr>
    </w:tbl>
    <w:p>
      <w:pPr>
        <w:rPr>
          <w:rFonts w:ascii="宋体" w:hAnsi="宋体" w:eastAsia="宋体"/>
        </w:rPr>
        <w:sectPr>
          <w:pgSz w:w="11907" w:h="16840"/>
          <w:pgMar w:top="1797" w:right="1389" w:bottom="1797" w:left="1389" w:header="851" w:footer="992" w:gutter="0"/>
          <w:cols w:space="425" w:num="1"/>
          <w:docGrid w:type="linesAndChars" w:linePitch="312" w:charSpace="0"/>
        </w:sectPr>
      </w:pPr>
    </w:p>
    <w:p>
      <w:pPr>
        <w:jc w:val="center"/>
        <w:rPr>
          <w:rFonts w:ascii="宋体" w:hAnsi="宋体" w:eastAsia="宋体"/>
          <w:b/>
          <w:bCs/>
        </w:rPr>
      </w:pPr>
      <w:r>
        <w:rPr>
          <w:rFonts w:hint="eastAsia" w:ascii="黑体" w:hAnsi="黑体" w:eastAsia="黑体" w:cs="黑体"/>
          <w:b/>
          <w:bCs/>
        </w:rPr>
        <w:t>制造总监一生产部长绩效考核计划表</w:t>
      </w:r>
    </w:p>
    <w:tbl>
      <w:tblPr>
        <w:tblStyle w:val="25"/>
        <w:tblW w:w="9180" w:type="dxa"/>
        <w:tblInd w:w="10" w:type="dxa"/>
        <w:tblLayout w:type="fixed"/>
        <w:tblCellMar>
          <w:top w:w="0" w:type="dxa"/>
          <w:left w:w="0" w:type="dxa"/>
          <w:bottom w:w="0" w:type="dxa"/>
          <w:right w:w="0" w:type="dxa"/>
        </w:tblCellMar>
      </w:tblPr>
      <w:tblGrid>
        <w:gridCol w:w="244"/>
        <w:gridCol w:w="423"/>
        <w:gridCol w:w="413"/>
        <w:gridCol w:w="2160"/>
        <w:gridCol w:w="2160"/>
        <w:gridCol w:w="720"/>
        <w:gridCol w:w="720"/>
        <w:gridCol w:w="720"/>
        <w:gridCol w:w="360"/>
        <w:gridCol w:w="900"/>
        <w:gridCol w:w="360"/>
      </w:tblGrid>
      <w:tr>
        <w:trPr>
          <w:trHeight w:val="328" w:hRule="exact"/>
        </w:trPr>
        <w:tc>
          <w:tcPr>
            <w:tcW w:w="5400"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考</w:t>
            </w:r>
            <w:r>
              <w:rPr>
                <w:rFonts w:ascii="黑体" w:hAnsi="黑体" w:eastAsia="黑体" w:cs="黑体"/>
                <w:b/>
                <w:bCs/>
              </w:rPr>
              <w:t xml:space="preserve">  </w:t>
            </w:r>
            <w:r>
              <w:rPr>
                <w:rFonts w:hint="eastAsia" w:ascii="黑体" w:hAnsi="黑体" w:eastAsia="黑体" w:cs="黑体"/>
                <w:b/>
                <w:bCs/>
              </w:rPr>
              <w:t>评</w:t>
            </w:r>
            <w:r>
              <w:rPr>
                <w:rFonts w:ascii="黑体" w:hAnsi="黑体" w:eastAsia="黑体" w:cs="黑体"/>
                <w:b/>
                <w:bCs/>
              </w:rPr>
              <w:t xml:space="preserve">  </w:t>
            </w:r>
            <w:r>
              <w:rPr>
                <w:rFonts w:hint="eastAsia" w:ascii="黑体" w:hAnsi="黑体" w:eastAsia="黑体" w:cs="黑体"/>
                <w:b/>
                <w:bCs/>
              </w:rPr>
              <w:t>项</w:t>
            </w:r>
            <w:r>
              <w:rPr>
                <w:rFonts w:ascii="黑体" w:hAnsi="黑体" w:eastAsia="黑体" w:cs="黑体"/>
                <w:b/>
                <w:bCs/>
              </w:rPr>
              <w:t xml:space="preserve">    </w:t>
            </w:r>
            <w:r>
              <w:rPr>
                <w:rFonts w:hint="eastAsia" w:ascii="黑体" w:hAnsi="黑体" w:eastAsia="黑体" w:cs="黑体"/>
                <w:b/>
                <w:bCs/>
              </w:rPr>
              <w:t>目</w:t>
            </w:r>
          </w:p>
        </w:tc>
        <w:tc>
          <w:tcPr>
            <w:tcW w:w="216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考核指标</w:t>
            </w:r>
          </w:p>
        </w:tc>
        <w:tc>
          <w:tcPr>
            <w:tcW w:w="36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配</w:t>
            </w:r>
          </w:p>
          <w:p>
            <w:pPr>
              <w:jc w:val="center"/>
              <w:rPr>
                <w:rFonts w:ascii="宋体" w:hAnsi="宋体" w:eastAsia="宋体"/>
                <w:b/>
                <w:bCs/>
              </w:rPr>
            </w:pPr>
            <w:r>
              <w:rPr>
                <w:rFonts w:hint="eastAsia" w:ascii="黑体" w:hAnsi="黑体" w:eastAsia="黑体" w:cs="黑体"/>
                <w:b/>
                <w:bCs/>
              </w:rPr>
              <w:t>分</w:t>
            </w:r>
          </w:p>
        </w:tc>
        <w:tc>
          <w:tcPr>
            <w:tcW w:w="90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数据</w:t>
            </w:r>
          </w:p>
          <w:p>
            <w:pPr>
              <w:jc w:val="center"/>
              <w:rPr>
                <w:rFonts w:ascii="宋体" w:hAnsi="宋体" w:eastAsia="宋体"/>
                <w:b/>
                <w:bCs/>
              </w:rPr>
            </w:pPr>
            <w:r>
              <w:rPr>
                <w:rFonts w:hint="eastAsia" w:ascii="黑体" w:hAnsi="黑体" w:eastAsia="黑体" w:cs="黑体"/>
                <w:b/>
                <w:bCs/>
              </w:rPr>
              <w:t>来源</w:t>
            </w:r>
          </w:p>
        </w:tc>
        <w:tc>
          <w:tcPr>
            <w:tcW w:w="36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周期</w:t>
            </w:r>
          </w:p>
        </w:tc>
      </w:tr>
      <w:tr>
        <w:trPr>
          <w:cantSplit/>
          <w:trHeight w:val="771" w:hRule="exact"/>
        </w:trPr>
        <w:tc>
          <w:tcPr>
            <w:tcW w:w="1080" w:type="dxa"/>
            <w:gridSpan w:val="3"/>
            <w:tcBorders>
              <w:top w:val="single" w:color="auto" w:sz="8" w:space="0"/>
              <w:left w:val="single" w:color="auto" w:sz="8" w:space="0"/>
              <w:bottom w:val="single" w:color="auto" w:sz="8" w:space="0"/>
              <w:right w:val="single" w:color="auto" w:sz="4" w:space="0"/>
            </w:tcBorders>
            <w:vAlign w:val="center"/>
          </w:tcPr>
          <w:p>
            <w:pPr>
              <w:jc w:val="center"/>
              <w:rPr>
                <w:rFonts w:ascii="宋体" w:hAnsi="宋体" w:eastAsia="宋体"/>
                <w:b/>
                <w:bCs/>
              </w:rPr>
            </w:pPr>
            <w:r>
              <w:rPr>
                <w:rFonts w:hint="eastAsia" w:ascii="黑体" w:hAnsi="黑体" w:eastAsia="黑体" w:cs="黑体"/>
                <w:b/>
                <w:bCs/>
              </w:rPr>
              <w:t>项目名称</w:t>
            </w:r>
            <w:r>
              <w:rPr>
                <w:rFonts w:ascii="黑体" w:hAnsi="黑体" w:eastAsia="黑体" w:cs="黑体"/>
                <w:b/>
                <w:bCs/>
              </w:rPr>
              <w:t xml:space="preserve">    </w:t>
            </w:r>
          </w:p>
        </w:tc>
        <w:tc>
          <w:tcPr>
            <w:tcW w:w="2160" w:type="dxa"/>
            <w:tcBorders>
              <w:top w:val="single" w:color="auto" w:sz="8" w:space="0"/>
              <w:left w:val="single" w:color="auto" w:sz="4"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计算方式</w:t>
            </w:r>
          </w:p>
        </w:tc>
        <w:tc>
          <w:tcPr>
            <w:tcW w:w="21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项目界定</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最高</w:t>
            </w:r>
          </w:p>
          <w:p>
            <w:pPr>
              <w:jc w:val="center"/>
              <w:rPr>
                <w:rFonts w:ascii="宋体" w:hAnsi="宋体" w:eastAsia="宋体"/>
                <w:b/>
                <w:bCs/>
              </w:rPr>
            </w:pPr>
            <w:r>
              <w:rPr>
                <w:rFonts w:hint="eastAsia" w:ascii="黑体" w:hAnsi="黑体" w:eastAsia="黑体" w:cs="黑体"/>
                <w:b/>
                <w:bCs/>
              </w:rPr>
              <w:t>指标</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考核</w:t>
            </w:r>
          </w:p>
          <w:p>
            <w:pPr>
              <w:jc w:val="center"/>
              <w:rPr>
                <w:rFonts w:ascii="宋体" w:hAnsi="宋体" w:eastAsia="宋体"/>
                <w:b/>
                <w:bCs/>
              </w:rPr>
            </w:pPr>
            <w:r>
              <w:rPr>
                <w:rFonts w:hint="eastAsia" w:ascii="黑体" w:hAnsi="黑体" w:eastAsia="黑体" w:cs="黑体"/>
                <w:b/>
                <w:bCs/>
              </w:rPr>
              <w:t>指标</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最低</w:t>
            </w:r>
          </w:p>
          <w:p>
            <w:pPr>
              <w:jc w:val="center"/>
              <w:rPr>
                <w:rFonts w:ascii="宋体" w:hAnsi="宋体" w:eastAsia="宋体"/>
                <w:b/>
                <w:bCs/>
              </w:rPr>
            </w:pPr>
            <w:r>
              <w:rPr>
                <w:rFonts w:hint="eastAsia" w:ascii="黑体" w:hAnsi="黑体" w:eastAsia="黑体" w:cs="黑体"/>
                <w:b/>
                <w:bCs/>
              </w:rPr>
              <w:t>指标</w:t>
            </w:r>
          </w:p>
        </w:tc>
        <w:tc>
          <w:tcPr>
            <w:tcW w:w="36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b/>
                <w:bCs/>
              </w:rPr>
            </w:pPr>
          </w:p>
        </w:tc>
        <w:tc>
          <w:tcPr>
            <w:tcW w:w="90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b/>
                <w:bCs/>
              </w:rPr>
            </w:pPr>
          </w:p>
        </w:tc>
        <w:tc>
          <w:tcPr>
            <w:tcW w:w="36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b/>
                <w:bCs/>
              </w:rPr>
            </w:pPr>
          </w:p>
        </w:tc>
      </w:tr>
      <w:tr>
        <w:trPr>
          <w:trHeight w:val="1858" w:hRule="exact"/>
        </w:trPr>
        <w:tc>
          <w:tcPr>
            <w:tcW w:w="244" w:type="dxa"/>
            <w:tcBorders>
              <w:top w:val="single" w:color="auto" w:sz="8" w:space="0"/>
              <w:left w:val="single" w:color="auto" w:sz="8" w:space="0"/>
              <w:bottom w:val="nil"/>
              <w:right w:val="single" w:color="auto" w:sz="8" w:space="0"/>
            </w:tcBorders>
            <w:vAlign w:val="center"/>
          </w:tcPr>
          <w:p>
            <w:pPr>
              <w:jc w:val="center"/>
              <w:rPr>
                <w:rFonts w:ascii="宋体" w:hAnsi="宋体" w:eastAsia="宋体" w:cs="宋体"/>
              </w:rPr>
            </w:pPr>
            <w:r>
              <w:rPr>
                <w:rFonts w:ascii="黑体" w:hAnsi="黑体" w:eastAsia="黑体" w:cs="黑体"/>
              </w:rPr>
              <w:t>1</w:t>
            </w:r>
          </w:p>
        </w:tc>
        <w:tc>
          <w:tcPr>
            <w:tcW w:w="836"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产品合格率</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成品合格率</w:t>
            </w:r>
            <w:r>
              <w:rPr>
                <w:rFonts w:ascii="黑体" w:hAnsi="黑体" w:eastAsia="黑体" w:cs="黑体"/>
              </w:rPr>
              <w:t>=</w:t>
            </w:r>
            <w:r>
              <w:rPr>
                <w:rFonts w:hint="eastAsia" w:ascii="黑体" w:hAnsi="黑体" w:eastAsia="黑体" w:cs="黑体"/>
              </w:rPr>
              <w:t>合格批次÷检验批次×</w:t>
            </w:r>
            <w:r>
              <w:rPr>
                <w:rFonts w:ascii="黑体" w:hAnsi="黑体" w:eastAsia="黑体" w:cs="黑体"/>
              </w:rPr>
              <w:t>100</w:t>
            </w:r>
            <w:r>
              <w:rPr>
                <w:rFonts w:hint="eastAsia" w:ascii="黑体" w:hAnsi="黑体" w:eastAsia="黑体" w:cs="黑体"/>
              </w:rPr>
              <w:t>％</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合格：以质量部判定放行为准</w:t>
            </w:r>
          </w:p>
          <w:p>
            <w:pPr>
              <w:rPr>
                <w:rFonts w:ascii="宋体" w:hAnsi="宋体" w:eastAsia="宋体" w:cs="宋体"/>
              </w:rPr>
            </w:pPr>
            <w:r>
              <w:rPr>
                <w:rFonts w:hint="eastAsia" w:ascii="黑体" w:hAnsi="黑体" w:eastAsia="黑体" w:cs="黑体"/>
              </w:rPr>
              <w:t>批次：同一时间送检的同一规格为一批</w:t>
            </w:r>
            <w:r>
              <w:rPr>
                <w:rFonts w:ascii="黑体" w:hAnsi="黑体" w:eastAsia="黑体" w:cs="黑体"/>
              </w:rPr>
              <w:t>(</w:t>
            </w:r>
            <w:r>
              <w:rPr>
                <w:rFonts w:hint="eastAsia" w:ascii="黑体" w:hAnsi="黑体" w:eastAsia="黑体" w:cs="黑体"/>
              </w:rPr>
              <w:t>复检的仅按一批次计算</w:t>
            </w:r>
            <w:r>
              <w:rPr>
                <w:rFonts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35</w:t>
            </w:r>
          </w:p>
        </w:tc>
        <w:tc>
          <w:tcPr>
            <w:tcW w:w="9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质量部</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月</w:t>
            </w:r>
          </w:p>
        </w:tc>
      </w:tr>
      <w:tr>
        <w:trPr>
          <w:trHeight w:val="1399" w:hRule="exact"/>
        </w:trPr>
        <w:tc>
          <w:tcPr>
            <w:tcW w:w="244" w:type="dxa"/>
            <w:tcBorders>
              <w:top w:val="nil"/>
              <w:left w:val="single" w:color="auto" w:sz="8" w:space="0"/>
              <w:bottom w:val="nil"/>
              <w:right w:val="single" w:color="auto" w:sz="8" w:space="0"/>
            </w:tcBorders>
            <w:vAlign w:val="center"/>
          </w:tcPr>
          <w:p>
            <w:pPr>
              <w:jc w:val="center"/>
              <w:rPr>
                <w:rFonts w:ascii="宋体" w:hAnsi="宋体" w:eastAsia="宋体" w:cs="宋体"/>
              </w:rPr>
            </w:pPr>
            <w:r>
              <w:rPr>
                <w:rFonts w:ascii="黑体" w:hAnsi="黑体" w:eastAsia="黑体" w:cs="黑体"/>
              </w:rPr>
              <w:t>2</w:t>
            </w:r>
          </w:p>
        </w:tc>
        <w:tc>
          <w:tcPr>
            <w:tcW w:w="836"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交货及时率</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交货及时率</w:t>
            </w:r>
            <w:r>
              <w:rPr>
                <w:rFonts w:ascii="黑体" w:hAnsi="黑体" w:eastAsia="黑体" w:cs="黑体"/>
              </w:rPr>
              <w:t>=</w:t>
            </w:r>
            <w:r>
              <w:rPr>
                <w:rFonts w:hint="eastAsia" w:ascii="黑体" w:hAnsi="黑体" w:eastAsia="黑体" w:cs="黑体"/>
              </w:rPr>
              <w:t>及时交货批次÷交货总批次×。</w:t>
            </w:r>
            <w:r>
              <w:rPr>
                <w:rFonts w:ascii="黑体" w:hAnsi="黑体" w:eastAsia="黑体" w:cs="黑体"/>
              </w:rPr>
              <w:t>100</w:t>
            </w:r>
            <w:r>
              <w:rPr>
                <w:rFonts w:hint="eastAsia" w:ascii="黑体" w:hAnsi="黑体" w:eastAsia="黑体" w:cs="黑体"/>
              </w:rPr>
              <w:t>％</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及时：在计划时问内交货</w:t>
            </w:r>
            <w:r>
              <w:rPr>
                <w:rFonts w:ascii="黑体" w:hAnsi="黑体" w:eastAsia="黑体" w:cs="黑体"/>
              </w:rPr>
              <w:t>(</w:t>
            </w:r>
            <w:r>
              <w:rPr>
                <w:rFonts w:hint="eastAsia" w:ascii="黑体" w:hAnsi="黑体" w:eastAsia="黑体" w:cs="黑体"/>
              </w:rPr>
              <w:t>不包括试样</w:t>
            </w:r>
            <w:r>
              <w:rPr>
                <w:rFonts w:ascii="黑体" w:hAnsi="黑体" w:eastAsia="黑体" w:cs="黑体"/>
              </w:rPr>
              <w:t>)</w:t>
            </w:r>
          </w:p>
          <w:p>
            <w:pPr>
              <w:rPr>
                <w:rFonts w:ascii="宋体" w:hAnsi="宋体" w:eastAsia="宋体"/>
              </w:rPr>
            </w:pPr>
            <w:r>
              <w:rPr>
                <w:rFonts w:hint="eastAsia" w:ascii="黑体" w:hAnsi="黑体" w:eastAsia="黑体" w:cs="黑体"/>
              </w:rPr>
              <w:t>批次：同一规格同一时间交货</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100</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90</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80</w:t>
            </w:r>
            <w:r>
              <w:rPr>
                <w:rFonts w:hint="eastAsia" w:ascii="黑体" w:hAnsi="黑体" w:eastAsia="黑体" w:cs="黑体"/>
              </w:rPr>
              <w:t>％</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40</w:t>
            </w:r>
          </w:p>
        </w:tc>
        <w:tc>
          <w:tcPr>
            <w:tcW w:w="9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计划</w:t>
            </w:r>
          </w:p>
          <w:p>
            <w:pPr>
              <w:jc w:val="center"/>
              <w:rPr>
                <w:rFonts w:ascii="宋体" w:hAnsi="宋体" w:eastAsia="宋体"/>
              </w:rPr>
            </w:pPr>
            <w:r>
              <w:rPr>
                <w:rFonts w:hint="eastAsia" w:ascii="黑体" w:hAnsi="黑体" w:eastAsia="黑体" w:cs="黑体"/>
              </w:rPr>
              <w:t>专员</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月</w:t>
            </w:r>
          </w:p>
        </w:tc>
      </w:tr>
      <w:tr>
        <w:trPr>
          <w:cantSplit/>
          <w:trHeight w:val="2328" w:hRule="exact"/>
        </w:trPr>
        <w:tc>
          <w:tcPr>
            <w:tcW w:w="244" w:type="dxa"/>
            <w:vMerge w:val="restart"/>
            <w:tcBorders>
              <w:top w:val="nil"/>
              <w:left w:val="single" w:color="auto" w:sz="8" w:space="0"/>
              <w:bottom w:val="nil"/>
              <w:right w:val="single" w:color="auto" w:sz="8" w:space="0"/>
            </w:tcBorders>
            <w:vAlign w:val="center"/>
          </w:tcPr>
          <w:p>
            <w:pPr>
              <w:jc w:val="center"/>
              <w:rPr>
                <w:rFonts w:ascii="宋体" w:hAnsi="宋体" w:eastAsia="宋体" w:cs="宋体"/>
              </w:rPr>
            </w:pPr>
            <w:r>
              <w:rPr>
                <w:rFonts w:ascii="黑体" w:hAnsi="黑体" w:eastAsia="黑体" w:cs="黑体"/>
              </w:rPr>
              <w:t>3</w:t>
            </w:r>
          </w:p>
        </w:tc>
        <w:tc>
          <w:tcPr>
            <w:tcW w:w="423" w:type="dxa"/>
            <w:vMerge w:val="restart"/>
            <w:tcBorders>
              <w:top w:val="single" w:color="auto" w:sz="8" w:space="0"/>
              <w:left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成</w:t>
            </w:r>
          </w:p>
          <w:p>
            <w:pPr>
              <w:jc w:val="center"/>
              <w:rPr>
                <w:rFonts w:ascii="宋体" w:hAnsi="宋体" w:eastAsia="宋体"/>
              </w:rPr>
            </w:pPr>
            <w:r>
              <w:rPr>
                <w:rFonts w:hint="eastAsia" w:ascii="黑体" w:hAnsi="黑体" w:eastAsia="黑体" w:cs="黑体"/>
              </w:rPr>
              <w:t>本</w:t>
            </w:r>
          </w:p>
        </w:tc>
        <w:tc>
          <w:tcPr>
            <w:tcW w:w="413"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标准能耗达成率</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标准能耗达成率</w:t>
            </w:r>
            <w:r>
              <w:rPr>
                <w:rFonts w:ascii="黑体" w:hAnsi="黑体" w:eastAsia="黑体" w:cs="黑体"/>
              </w:rPr>
              <w:t>=</w:t>
            </w:r>
            <w:r>
              <w:rPr>
                <w:rFonts w:hint="eastAsia" w:ascii="黑体" w:hAnsi="黑体" w:eastAsia="黑体" w:cs="黑体"/>
              </w:rPr>
              <w:t>实际能耗÷标准能耗×</w:t>
            </w:r>
            <w:r>
              <w:rPr>
                <w:rFonts w:ascii="黑体" w:hAnsi="黑体" w:eastAsia="黑体" w:cs="黑体"/>
              </w:rPr>
              <w:t>100</w:t>
            </w:r>
            <w:r>
              <w:rPr>
                <w:rFonts w:hint="eastAsia" w:ascii="黑体" w:hAnsi="黑体" w:eastAsia="黑体" w:cs="黑体"/>
              </w:rPr>
              <w:t>％</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实际能耗：当期实际能耗标准能耗：当期标准能耗</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100</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105</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120</w:t>
            </w:r>
            <w:r>
              <w:rPr>
                <w:rFonts w:hint="eastAsia" w:ascii="黑体" w:hAnsi="黑体" w:eastAsia="黑体" w:cs="黑体"/>
              </w:rPr>
              <w:t>％</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5</w:t>
            </w:r>
          </w:p>
        </w:tc>
        <w:tc>
          <w:tcPr>
            <w:tcW w:w="90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财务部</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累计</w:t>
            </w:r>
          </w:p>
        </w:tc>
      </w:tr>
      <w:tr>
        <w:trPr>
          <w:cantSplit/>
          <w:trHeight w:val="2342" w:hRule="exact"/>
        </w:trPr>
        <w:tc>
          <w:tcPr>
            <w:tcW w:w="244" w:type="dxa"/>
            <w:vMerge w:val="continue"/>
            <w:tcBorders>
              <w:top w:val="nil"/>
              <w:left w:val="single" w:color="auto" w:sz="8" w:space="0"/>
              <w:bottom w:val="single" w:color="auto" w:sz="8" w:space="0"/>
              <w:right w:val="single" w:color="auto" w:sz="8" w:space="0"/>
            </w:tcBorders>
            <w:vAlign w:val="center"/>
          </w:tcPr>
          <w:p>
            <w:pPr>
              <w:jc w:val="center"/>
              <w:rPr>
                <w:rFonts w:ascii="宋体" w:hAnsi="宋体" w:eastAsia="宋体"/>
              </w:rPr>
            </w:pPr>
          </w:p>
        </w:tc>
        <w:tc>
          <w:tcPr>
            <w:tcW w:w="423"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rPr>
            </w:pPr>
          </w:p>
        </w:tc>
        <w:tc>
          <w:tcPr>
            <w:tcW w:w="413"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变动成本达成蛊</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变动成本达成率</w:t>
            </w:r>
            <w:r>
              <w:rPr>
                <w:rFonts w:ascii="黑体" w:hAnsi="黑体" w:eastAsia="黑体" w:cs="黑体"/>
              </w:rPr>
              <w:t>=</w:t>
            </w:r>
            <w:r>
              <w:rPr>
                <w:rFonts w:hint="eastAsia" w:ascii="黑体" w:hAnsi="黑体" w:eastAsia="黑体" w:cs="黑体"/>
              </w:rPr>
              <w:t>当期实际成本÷标准成本×</w:t>
            </w:r>
            <w:r>
              <w:rPr>
                <w:rFonts w:ascii="黑体" w:hAnsi="黑体" w:eastAsia="黑体" w:cs="黑体"/>
              </w:rPr>
              <w:t>100</w:t>
            </w:r>
            <w:r>
              <w:rPr>
                <w:rFonts w:hint="eastAsia" w:ascii="黑体" w:hAnsi="黑体" w:eastAsia="黑体" w:cs="黑体"/>
              </w:rPr>
              <w:t>％</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实际成本：以考核期实际核算成本为准</w:t>
            </w:r>
          </w:p>
          <w:p>
            <w:pPr>
              <w:rPr>
                <w:rFonts w:ascii="宋体" w:hAnsi="宋体" w:eastAsia="宋体"/>
              </w:rPr>
            </w:pPr>
            <w:r>
              <w:rPr>
                <w:rFonts w:hint="eastAsia" w:ascii="黑体" w:hAnsi="黑体" w:eastAsia="黑体" w:cs="黑体"/>
              </w:rPr>
              <w:t>标准成本：以财务中心的标准成本表为准</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80</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100</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120</w:t>
            </w:r>
            <w:r>
              <w:rPr>
                <w:rFonts w:hint="eastAsia" w:ascii="黑体" w:hAnsi="黑体" w:eastAsia="黑体" w:cs="黑体"/>
              </w:rPr>
              <w:t>％</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5</w:t>
            </w:r>
          </w:p>
        </w:tc>
        <w:tc>
          <w:tcPr>
            <w:tcW w:w="90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cs="宋体"/>
              </w:rPr>
            </w:pP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累计</w:t>
            </w:r>
          </w:p>
        </w:tc>
      </w:tr>
      <w:tr>
        <w:trPr>
          <w:trHeight w:val="2498" w:hRule="exact"/>
        </w:trPr>
        <w:tc>
          <w:tcPr>
            <w:tcW w:w="24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4</w:t>
            </w:r>
          </w:p>
        </w:tc>
        <w:tc>
          <w:tcPr>
            <w:tcW w:w="836"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生产</w:t>
            </w:r>
          </w:p>
          <w:p>
            <w:pPr>
              <w:jc w:val="center"/>
              <w:rPr>
                <w:rFonts w:ascii="宋体" w:hAnsi="宋体" w:eastAsia="宋体"/>
              </w:rPr>
            </w:pPr>
            <w:r>
              <w:rPr>
                <w:rFonts w:hint="eastAsia" w:ascii="黑体" w:hAnsi="黑体" w:eastAsia="黑体" w:cs="黑体"/>
              </w:rPr>
              <w:t>效率提升率</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生产效率提升率</w:t>
            </w:r>
            <w:r>
              <w:rPr>
                <w:rFonts w:ascii="黑体" w:hAnsi="黑体" w:eastAsia="黑体" w:cs="黑体"/>
              </w:rPr>
              <w:t>=</w:t>
            </w:r>
            <w:r>
              <w:rPr>
                <w:rFonts w:hint="eastAsia" w:ascii="黑体" w:hAnsi="黑体" w:eastAsia="黑体" w:cs="黑体"/>
              </w:rPr>
              <w:t>当期产能÷前</w:t>
            </w:r>
            <w:r>
              <w:rPr>
                <w:rFonts w:ascii="黑体" w:hAnsi="黑体" w:eastAsia="黑体" w:cs="黑体"/>
              </w:rPr>
              <w:t>3</w:t>
            </w:r>
            <w:r>
              <w:rPr>
                <w:rFonts w:hint="eastAsia" w:ascii="黑体" w:hAnsi="黑体" w:eastAsia="黑体" w:cs="黑体"/>
              </w:rPr>
              <w:t>个月平均产能×</w:t>
            </w:r>
            <w:r>
              <w:rPr>
                <w:rFonts w:ascii="黑体" w:hAnsi="黑体" w:eastAsia="黑体" w:cs="黑体"/>
              </w:rPr>
              <w:t>100</w:t>
            </w:r>
            <w:r>
              <w:rPr>
                <w:rFonts w:hint="eastAsia" w:ascii="黑体" w:hAnsi="黑体" w:eastAsia="黑体" w:cs="黑体"/>
              </w:rPr>
              <w:t>％产能</w:t>
            </w:r>
            <w:r>
              <w:rPr>
                <w:rFonts w:ascii="黑体" w:hAnsi="黑体" w:eastAsia="黑体" w:cs="黑体"/>
              </w:rPr>
              <w:t>=</w:t>
            </w:r>
            <w:r>
              <w:rPr>
                <w:rFonts w:hint="eastAsia" w:ascii="黑体" w:hAnsi="黑体" w:eastAsia="黑体" w:cs="黑体"/>
              </w:rPr>
              <w:t>入库产量÷计件员工总工时数</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人库产量单位：以检验合格的入库产品产量为准</w:t>
            </w:r>
          </w:p>
          <w:p>
            <w:pPr>
              <w:rPr>
                <w:rFonts w:ascii="宋体" w:hAnsi="宋体" w:eastAsia="宋体" w:cs="宋体"/>
              </w:rPr>
            </w:pPr>
            <w:r>
              <w:rPr>
                <w:rFonts w:hint="eastAsia" w:ascii="黑体" w:hAnsi="黑体" w:eastAsia="黑体" w:cs="黑体"/>
              </w:rPr>
              <w:t>计件员工总工时数：以人力资源部统计的考勤工时为准</w:t>
            </w:r>
            <w:r>
              <w:rPr>
                <w:rFonts w:ascii="黑体" w:hAnsi="黑体" w:eastAsia="黑体" w:cs="黑体"/>
              </w:rPr>
              <w:t>(</w:t>
            </w:r>
            <w:r>
              <w:rPr>
                <w:rFonts w:hint="eastAsia" w:ascii="黑体" w:hAnsi="黑体" w:eastAsia="黑体" w:cs="黑体"/>
              </w:rPr>
              <w:t>不计研发部与技术科试样工时、脱岗培训时间</w:t>
            </w:r>
            <w:r>
              <w:rPr>
                <w:rFonts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110</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100</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90</w:t>
            </w:r>
            <w:r>
              <w:rPr>
                <w:rFonts w:hint="eastAsia" w:ascii="黑体" w:hAnsi="黑体" w:eastAsia="黑体" w:cs="黑体"/>
              </w:rPr>
              <w:t>％</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15</w:t>
            </w:r>
          </w:p>
        </w:tc>
        <w:tc>
          <w:tcPr>
            <w:tcW w:w="9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入库产量：仓库工时数：人力资源部</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月</w:t>
            </w:r>
          </w:p>
        </w:tc>
      </w:tr>
      <w:tr>
        <w:trPr>
          <w:trHeight w:val="3750" w:hRule="exact"/>
        </w:trPr>
        <w:tc>
          <w:tcPr>
            <w:tcW w:w="24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5</w:t>
            </w:r>
          </w:p>
        </w:tc>
        <w:tc>
          <w:tcPr>
            <w:tcW w:w="836"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生产</w:t>
            </w:r>
          </w:p>
          <w:p>
            <w:pPr>
              <w:jc w:val="center"/>
              <w:rPr>
                <w:rFonts w:ascii="宋体" w:hAnsi="宋体" w:eastAsia="宋体"/>
              </w:rPr>
            </w:pPr>
            <w:r>
              <w:rPr>
                <w:rFonts w:hint="eastAsia" w:ascii="黑体" w:hAnsi="黑体" w:eastAsia="黑体" w:cs="黑体"/>
              </w:rPr>
              <w:t>安全</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生产安全事故造成经济损失</w:t>
            </w:r>
            <w:r>
              <w:rPr>
                <w:rFonts w:ascii="黑体" w:hAnsi="黑体" w:eastAsia="黑体" w:cs="黑体"/>
              </w:rPr>
              <w:t>C</w:t>
            </w:r>
            <w:r>
              <w:rPr>
                <w:rFonts w:hint="eastAsia" w:ascii="黑体" w:hAnsi="黑体" w:eastAsia="黑体" w:cs="黑体"/>
              </w:rPr>
              <w:t>：</w:t>
            </w:r>
            <w:r>
              <w:rPr>
                <w:rFonts w:ascii="黑体" w:hAnsi="黑体" w:eastAsia="黑体" w:cs="黑体"/>
              </w:rPr>
              <w:t>C</w:t>
            </w:r>
            <w:r>
              <w:rPr>
                <w:rFonts w:hint="eastAsia" w:ascii="黑体" w:hAnsi="黑体" w:eastAsia="黑体" w:cs="黑体"/>
              </w:rPr>
              <w:t>≤</w:t>
            </w:r>
            <w:r>
              <w:rPr>
                <w:rFonts w:ascii="黑体" w:hAnsi="黑体" w:eastAsia="黑体" w:cs="黑体"/>
              </w:rPr>
              <w:t>500</w:t>
            </w:r>
            <w:r>
              <w:rPr>
                <w:rFonts w:hint="eastAsia" w:ascii="黑体" w:hAnsi="黑体" w:eastAsia="黑体" w:cs="黑体"/>
              </w:rPr>
              <w:t>元，每次扣</w:t>
            </w:r>
            <w:r>
              <w:rPr>
                <w:rFonts w:ascii="黑体" w:hAnsi="黑体" w:eastAsia="黑体" w:cs="黑体"/>
              </w:rPr>
              <w:t>1</w:t>
            </w:r>
            <w:r>
              <w:rPr>
                <w:rFonts w:hint="eastAsia" w:ascii="黑体" w:hAnsi="黑体" w:eastAsia="黑体" w:cs="黑体"/>
              </w:rPr>
              <w:t>分；元</w:t>
            </w:r>
            <w:r>
              <w:rPr>
                <w:rFonts w:ascii="黑体" w:hAnsi="黑体" w:eastAsia="黑体" w:cs="黑体"/>
              </w:rPr>
              <w:t>&lt;C</w:t>
            </w:r>
            <w:r>
              <w:rPr>
                <w:rFonts w:hint="eastAsia" w:ascii="黑体" w:hAnsi="黑体" w:eastAsia="黑体" w:cs="黑体"/>
              </w:rPr>
              <w:t>≤</w:t>
            </w:r>
            <w:r>
              <w:rPr>
                <w:rFonts w:ascii="黑体" w:hAnsi="黑体" w:eastAsia="黑体" w:cs="黑体"/>
              </w:rPr>
              <w:t>2000</w:t>
            </w:r>
            <w:r>
              <w:rPr>
                <w:rFonts w:hint="eastAsia" w:ascii="黑体" w:hAnsi="黑体" w:eastAsia="黑体" w:cs="黑体"/>
              </w:rPr>
              <w:t>元，每次扣</w:t>
            </w:r>
            <w:r>
              <w:rPr>
                <w:rFonts w:ascii="黑体" w:hAnsi="黑体" w:eastAsia="黑体" w:cs="黑体"/>
              </w:rPr>
              <w:t>2</w:t>
            </w:r>
            <w:r>
              <w:rPr>
                <w:rFonts w:hint="eastAsia" w:ascii="黑体" w:hAnsi="黑体" w:eastAsia="黑体" w:cs="黑体"/>
              </w:rPr>
              <w:t>分；</w:t>
            </w:r>
            <w:r>
              <w:rPr>
                <w:rFonts w:ascii="黑体" w:hAnsi="黑体" w:eastAsia="黑体" w:cs="黑体"/>
              </w:rPr>
              <w:t>2000</w:t>
            </w:r>
            <w:r>
              <w:rPr>
                <w:rFonts w:hint="eastAsia" w:ascii="黑体" w:hAnsi="黑体" w:eastAsia="黑体" w:cs="黑体"/>
              </w:rPr>
              <w:t>元</w:t>
            </w:r>
            <w:r>
              <w:rPr>
                <w:rFonts w:ascii="黑体" w:hAnsi="黑体" w:eastAsia="黑体" w:cs="黑体"/>
              </w:rPr>
              <w:t>&lt;C</w:t>
            </w:r>
            <w:r>
              <w:rPr>
                <w:rFonts w:hint="eastAsia" w:ascii="黑体" w:hAnsi="黑体" w:eastAsia="黑体" w:cs="黑体"/>
              </w:rPr>
              <w:t>≤</w:t>
            </w:r>
            <w:r>
              <w:rPr>
                <w:rFonts w:ascii="黑体" w:hAnsi="黑体" w:eastAsia="黑体" w:cs="黑体"/>
              </w:rPr>
              <w:t>5000</w:t>
            </w:r>
            <w:r>
              <w:rPr>
                <w:rFonts w:hint="eastAsia" w:ascii="黑体" w:hAnsi="黑体" w:eastAsia="黑体" w:cs="黑体"/>
              </w:rPr>
              <w:t>元，每次扣</w:t>
            </w:r>
            <w:r>
              <w:rPr>
                <w:rFonts w:ascii="黑体" w:hAnsi="黑体" w:eastAsia="黑体" w:cs="黑体"/>
              </w:rPr>
              <w:t>3</w:t>
            </w:r>
            <w:r>
              <w:rPr>
                <w:rFonts w:hint="eastAsia" w:ascii="黑体" w:hAnsi="黑体" w:eastAsia="黑体" w:cs="黑体"/>
              </w:rPr>
              <w:t>分；</w:t>
            </w:r>
            <w:r>
              <w:rPr>
                <w:rFonts w:ascii="黑体" w:hAnsi="黑体" w:eastAsia="黑体" w:cs="黑体"/>
              </w:rPr>
              <w:t>5000</w:t>
            </w:r>
            <w:r>
              <w:rPr>
                <w:rFonts w:hint="eastAsia" w:ascii="黑体" w:hAnsi="黑体" w:eastAsia="黑体" w:cs="黑体"/>
              </w:rPr>
              <w:t>元</w:t>
            </w:r>
            <w:r>
              <w:rPr>
                <w:rFonts w:ascii="黑体" w:hAnsi="黑体" w:eastAsia="黑体" w:cs="黑体"/>
              </w:rPr>
              <w:t>&lt;C</w:t>
            </w:r>
            <w:r>
              <w:rPr>
                <w:rFonts w:hint="eastAsia" w:ascii="黑体" w:hAnsi="黑体" w:eastAsia="黑体" w:cs="黑体"/>
              </w:rPr>
              <w:t>≤</w:t>
            </w:r>
            <w:r>
              <w:rPr>
                <w:rFonts w:ascii="黑体" w:hAnsi="黑体" w:eastAsia="黑体" w:cs="黑体"/>
              </w:rPr>
              <w:t>1</w:t>
            </w:r>
            <w:r>
              <w:rPr>
                <w:rFonts w:hint="eastAsia" w:ascii="黑体" w:hAnsi="黑体" w:eastAsia="黑体" w:cs="黑体"/>
              </w:rPr>
              <w:t>万元，每次扣</w:t>
            </w:r>
            <w:r>
              <w:rPr>
                <w:rFonts w:ascii="黑体" w:hAnsi="黑体" w:eastAsia="黑体" w:cs="黑体"/>
              </w:rPr>
              <w:t>5</w:t>
            </w:r>
            <w:r>
              <w:rPr>
                <w:rFonts w:hint="eastAsia" w:ascii="黑体" w:hAnsi="黑体" w:eastAsia="黑体" w:cs="黑体"/>
              </w:rPr>
              <w:t>分；</w:t>
            </w:r>
            <w:r>
              <w:rPr>
                <w:rFonts w:ascii="黑体" w:hAnsi="黑体" w:eastAsia="黑体" w:cs="黑体"/>
              </w:rPr>
              <w:t>1</w:t>
            </w:r>
            <w:r>
              <w:rPr>
                <w:rFonts w:hint="eastAsia" w:ascii="黑体" w:hAnsi="黑体" w:eastAsia="黑体" w:cs="黑体"/>
              </w:rPr>
              <w:t>万元</w:t>
            </w:r>
            <w:r>
              <w:rPr>
                <w:rFonts w:ascii="黑体" w:hAnsi="黑体" w:eastAsia="黑体" w:cs="黑体"/>
              </w:rPr>
              <w:t>&lt;C</w:t>
            </w:r>
            <w:r>
              <w:rPr>
                <w:rFonts w:hint="eastAsia" w:ascii="黑体" w:hAnsi="黑体" w:eastAsia="黑体" w:cs="黑体"/>
              </w:rPr>
              <w:t>≤</w:t>
            </w:r>
            <w:r>
              <w:rPr>
                <w:rFonts w:ascii="黑体" w:hAnsi="黑体" w:eastAsia="黑体" w:cs="黑体"/>
              </w:rPr>
              <w:t>10</w:t>
            </w:r>
            <w:r>
              <w:rPr>
                <w:rFonts w:hint="eastAsia" w:ascii="黑体" w:hAnsi="黑体" w:eastAsia="黑体" w:cs="黑体"/>
              </w:rPr>
              <w:t>万元，每次扣</w:t>
            </w:r>
            <w:r>
              <w:rPr>
                <w:rFonts w:ascii="黑体" w:hAnsi="黑体" w:eastAsia="黑体" w:cs="黑体"/>
              </w:rPr>
              <w:t>10</w:t>
            </w:r>
            <w:r>
              <w:rPr>
                <w:rFonts w:hint="eastAsia" w:ascii="黑体" w:hAnsi="黑体" w:eastAsia="黑体" w:cs="黑体"/>
              </w:rPr>
              <w:t>分；以上累加最多扣</w:t>
            </w:r>
            <w:r>
              <w:rPr>
                <w:rFonts w:ascii="黑体" w:hAnsi="黑体" w:eastAsia="黑体" w:cs="黑体"/>
              </w:rPr>
              <w:t>30</w:t>
            </w:r>
            <w:r>
              <w:rPr>
                <w:rFonts w:hint="eastAsia" w:ascii="黑体" w:hAnsi="黑体" w:eastAsia="黑体" w:cs="黑体"/>
              </w:rPr>
              <w:t>分；</w:t>
            </w:r>
            <w:r>
              <w:rPr>
                <w:rFonts w:ascii="黑体" w:hAnsi="黑体" w:eastAsia="黑体" w:cs="黑体"/>
              </w:rPr>
              <w:t>C&gt;10</w:t>
            </w:r>
            <w:r>
              <w:rPr>
                <w:rFonts w:hint="eastAsia" w:ascii="黑体" w:hAnsi="黑体" w:eastAsia="黑体" w:cs="黑体"/>
              </w:rPr>
              <w:t>万元，本期考核为</w:t>
            </w:r>
            <w:r>
              <w:rPr>
                <w:rFonts w:ascii="黑体" w:hAnsi="黑体" w:eastAsia="黑体" w:cs="黑体"/>
              </w:rPr>
              <w:t>O</w:t>
            </w:r>
            <w:r>
              <w:rPr>
                <w:rFonts w:hint="eastAsia" w:ascii="黑体" w:hAnsi="黑体" w:eastAsia="黑体" w:cs="黑体"/>
              </w:rPr>
              <w:t>分</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生产安全事故：包括车间内的工伤、消防安全事故、</w:t>
            </w:r>
            <w:r>
              <w:rPr>
                <w:rFonts w:ascii="黑体" w:hAnsi="黑体" w:eastAsia="黑体" w:cs="黑体"/>
              </w:rPr>
              <w:t>(</w:t>
            </w:r>
            <w:r>
              <w:rPr>
                <w:rFonts w:hint="eastAsia" w:ascii="黑体" w:hAnsi="黑体" w:eastAsia="黑体" w:cs="黑体"/>
              </w:rPr>
              <w:t>违规操作导致</w:t>
            </w:r>
            <w:r>
              <w:rPr>
                <w:rFonts w:ascii="黑体" w:hAnsi="黑体" w:eastAsia="黑体" w:cs="黑体"/>
              </w:rPr>
              <w:t>)</w:t>
            </w:r>
          </w:p>
          <w:p>
            <w:pPr>
              <w:rPr>
                <w:rFonts w:ascii="宋体" w:hAnsi="宋体" w:eastAsia="宋体" w:cs="宋体"/>
              </w:rPr>
            </w:pPr>
            <w:r>
              <w:rPr>
                <w:rFonts w:hint="eastAsia" w:ascii="黑体" w:hAnsi="黑体" w:eastAsia="黑体" w:cs="黑体"/>
              </w:rPr>
              <w:t>设备事故经济损失：医疗费、直接经济损失</w:t>
            </w:r>
            <w:r>
              <w:rPr>
                <w:rFonts w:ascii="黑体" w:hAnsi="黑体" w:eastAsia="黑体" w:cs="黑体"/>
              </w:rPr>
              <w:t>(</w:t>
            </w:r>
            <w:r>
              <w:rPr>
                <w:rFonts w:hint="eastAsia" w:ascii="黑体" w:hAnsi="黑体" w:eastAsia="黑体" w:cs="黑体"/>
              </w:rPr>
              <w:t>不含停工待料工时损失</w:t>
            </w:r>
            <w:r>
              <w:rPr>
                <w:rFonts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9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制造总监</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月</w:t>
            </w:r>
          </w:p>
        </w:tc>
      </w:tr>
    </w:tbl>
    <w:p>
      <w:pPr>
        <w:rPr>
          <w:rFonts w:ascii="宋体" w:hAnsi="宋体" w:eastAsia="宋体"/>
        </w:rPr>
        <w:sectPr>
          <w:pgSz w:w="11907" w:h="16840"/>
          <w:pgMar w:top="1797" w:right="1389" w:bottom="1797" w:left="1389" w:header="851" w:footer="992" w:gutter="0"/>
          <w:cols w:space="425" w:num="1"/>
          <w:docGrid w:type="linesAndChars" w:linePitch="312" w:charSpace="0"/>
        </w:sectPr>
      </w:pPr>
    </w:p>
    <w:p>
      <w:pPr>
        <w:jc w:val="center"/>
        <w:rPr>
          <w:rFonts w:ascii="宋体" w:hAnsi="宋体" w:eastAsia="宋体"/>
          <w:b/>
          <w:bCs/>
        </w:rPr>
      </w:pPr>
      <w:r>
        <w:rPr>
          <w:rFonts w:hint="eastAsia" w:ascii="黑体" w:hAnsi="黑体" w:eastAsia="黑体" w:cs="黑体"/>
          <w:b/>
          <w:bCs/>
        </w:rPr>
        <w:t>制造总监一质量部长绩效考核计划表</w:t>
      </w:r>
    </w:p>
    <w:tbl>
      <w:tblPr>
        <w:tblStyle w:val="25"/>
        <w:tblW w:w="9180" w:type="dxa"/>
        <w:tblInd w:w="10" w:type="dxa"/>
        <w:tblLayout w:type="fixed"/>
        <w:tblCellMar>
          <w:top w:w="0" w:type="dxa"/>
          <w:left w:w="0" w:type="dxa"/>
          <w:bottom w:w="0" w:type="dxa"/>
          <w:right w:w="0" w:type="dxa"/>
        </w:tblCellMar>
      </w:tblPr>
      <w:tblGrid>
        <w:gridCol w:w="254"/>
        <w:gridCol w:w="432"/>
        <w:gridCol w:w="403"/>
        <w:gridCol w:w="2151"/>
        <w:gridCol w:w="2160"/>
        <w:gridCol w:w="720"/>
        <w:gridCol w:w="720"/>
        <w:gridCol w:w="720"/>
        <w:gridCol w:w="360"/>
        <w:gridCol w:w="900"/>
        <w:gridCol w:w="360"/>
      </w:tblGrid>
      <w:tr>
        <w:trPr>
          <w:trHeight w:val="328" w:hRule="exact"/>
        </w:trPr>
        <w:tc>
          <w:tcPr>
            <w:tcW w:w="5400"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考</w:t>
            </w:r>
            <w:r>
              <w:rPr>
                <w:rFonts w:ascii="黑体" w:hAnsi="黑体" w:eastAsia="黑体" w:cs="黑体"/>
                <w:b/>
                <w:bCs/>
              </w:rPr>
              <w:t xml:space="preserve">  </w:t>
            </w:r>
            <w:r>
              <w:rPr>
                <w:rFonts w:hint="eastAsia" w:ascii="黑体" w:hAnsi="黑体" w:eastAsia="黑体" w:cs="黑体"/>
                <w:b/>
                <w:bCs/>
              </w:rPr>
              <w:t>评</w:t>
            </w:r>
            <w:r>
              <w:rPr>
                <w:rFonts w:ascii="黑体" w:hAnsi="黑体" w:eastAsia="黑体" w:cs="黑体"/>
                <w:b/>
                <w:bCs/>
              </w:rPr>
              <w:t xml:space="preserve">  </w:t>
            </w:r>
            <w:r>
              <w:rPr>
                <w:rFonts w:hint="eastAsia" w:ascii="黑体" w:hAnsi="黑体" w:eastAsia="黑体" w:cs="黑体"/>
                <w:b/>
                <w:bCs/>
              </w:rPr>
              <w:t>项</w:t>
            </w:r>
            <w:r>
              <w:rPr>
                <w:rFonts w:ascii="黑体" w:hAnsi="黑体" w:eastAsia="黑体" w:cs="黑体"/>
                <w:b/>
                <w:bCs/>
              </w:rPr>
              <w:t xml:space="preserve">  </w:t>
            </w:r>
            <w:r>
              <w:rPr>
                <w:rFonts w:hint="eastAsia" w:ascii="黑体" w:hAnsi="黑体" w:eastAsia="黑体" w:cs="黑体"/>
                <w:b/>
                <w:bCs/>
              </w:rPr>
              <w:t>目</w:t>
            </w:r>
          </w:p>
        </w:tc>
        <w:tc>
          <w:tcPr>
            <w:tcW w:w="216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考核指标</w:t>
            </w:r>
          </w:p>
        </w:tc>
        <w:tc>
          <w:tcPr>
            <w:tcW w:w="36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配</w:t>
            </w:r>
          </w:p>
          <w:p>
            <w:pPr>
              <w:jc w:val="center"/>
              <w:rPr>
                <w:rFonts w:ascii="宋体" w:hAnsi="宋体" w:eastAsia="宋体"/>
                <w:b/>
                <w:bCs/>
              </w:rPr>
            </w:pPr>
            <w:r>
              <w:rPr>
                <w:rFonts w:hint="eastAsia" w:ascii="黑体" w:hAnsi="黑体" w:eastAsia="黑体" w:cs="黑体"/>
                <w:b/>
                <w:bCs/>
              </w:rPr>
              <w:t>分</w:t>
            </w:r>
          </w:p>
        </w:tc>
        <w:tc>
          <w:tcPr>
            <w:tcW w:w="90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数据</w:t>
            </w:r>
          </w:p>
          <w:p>
            <w:pPr>
              <w:jc w:val="center"/>
              <w:rPr>
                <w:rFonts w:ascii="宋体" w:hAnsi="宋体" w:eastAsia="宋体"/>
                <w:b/>
                <w:bCs/>
              </w:rPr>
            </w:pPr>
            <w:r>
              <w:rPr>
                <w:rFonts w:hint="eastAsia" w:ascii="黑体" w:hAnsi="黑体" w:eastAsia="黑体" w:cs="黑体"/>
                <w:b/>
                <w:bCs/>
              </w:rPr>
              <w:t>来源</w:t>
            </w:r>
          </w:p>
        </w:tc>
        <w:tc>
          <w:tcPr>
            <w:tcW w:w="36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周期</w:t>
            </w:r>
          </w:p>
        </w:tc>
      </w:tr>
      <w:tr>
        <w:trPr>
          <w:cantSplit/>
          <w:trHeight w:val="869" w:hRule="exact"/>
        </w:trPr>
        <w:tc>
          <w:tcPr>
            <w:tcW w:w="1089"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项目名称</w:t>
            </w:r>
          </w:p>
        </w:tc>
        <w:tc>
          <w:tcPr>
            <w:tcW w:w="2151"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计算方式</w:t>
            </w:r>
          </w:p>
        </w:tc>
        <w:tc>
          <w:tcPr>
            <w:tcW w:w="21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项目界定</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最高</w:t>
            </w:r>
          </w:p>
          <w:p>
            <w:pPr>
              <w:jc w:val="center"/>
              <w:rPr>
                <w:rFonts w:ascii="宋体" w:hAnsi="宋体" w:eastAsia="宋体"/>
                <w:b/>
                <w:bCs/>
              </w:rPr>
            </w:pPr>
            <w:r>
              <w:rPr>
                <w:rFonts w:hint="eastAsia" w:ascii="黑体" w:hAnsi="黑体" w:eastAsia="黑体" w:cs="黑体"/>
                <w:b/>
                <w:bCs/>
              </w:rPr>
              <w:t>指标</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考核</w:t>
            </w:r>
          </w:p>
          <w:p>
            <w:pPr>
              <w:jc w:val="center"/>
              <w:rPr>
                <w:rFonts w:ascii="宋体" w:hAnsi="宋体" w:eastAsia="宋体"/>
                <w:b/>
                <w:bCs/>
              </w:rPr>
            </w:pPr>
            <w:r>
              <w:rPr>
                <w:rFonts w:hint="eastAsia" w:ascii="黑体" w:hAnsi="黑体" w:eastAsia="黑体" w:cs="黑体"/>
                <w:b/>
                <w:bCs/>
              </w:rPr>
              <w:t>指标</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最低</w:t>
            </w:r>
          </w:p>
          <w:p>
            <w:pPr>
              <w:jc w:val="center"/>
              <w:rPr>
                <w:rFonts w:ascii="宋体" w:hAnsi="宋体" w:eastAsia="宋体"/>
                <w:b/>
                <w:bCs/>
              </w:rPr>
            </w:pPr>
            <w:r>
              <w:rPr>
                <w:rFonts w:hint="eastAsia" w:ascii="黑体" w:hAnsi="黑体" w:eastAsia="黑体" w:cs="黑体"/>
                <w:b/>
                <w:bCs/>
              </w:rPr>
              <w:t>指标</w:t>
            </w:r>
          </w:p>
        </w:tc>
        <w:tc>
          <w:tcPr>
            <w:tcW w:w="36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b/>
                <w:bCs/>
              </w:rPr>
            </w:pPr>
          </w:p>
        </w:tc>
        <w:tc>
          <w:tcPr>
            <w:tcW w:w="90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b/>
                <w:bCs/>
              </w:rPr>
            </w:pPr>
          </w:p>
        </w:tc>
        <w:tc>
          <w:tcPr>
            <w:tcW w:w="36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b/>
                <w:bCs/>
              </w:rPr>
            </w:pPr>
          </w:p>
        </w:tc>
      </w:tr>
      <w:tr>
        <w:trPr>
          <w:trHeight w:val="1462" w:hRule="exact"/>
        </w:trPr>
        <w:tc>
          <w:tcPr>
            <w:tcW w:w="25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1</w:t>
            </w:r>
          </w:p>
        </w:tc>
        <w:tc>
          <w:tcPr>
            <w:tcW w:w="835"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产品合格率</w:t>
            </w:r>
          </w:p>
        </w:tc>
        <w:tc>
          <w:tcPr>
            <w:tcW w:w="2151"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产品合格率</w:t>
            </w:r>
            <w:r>
              <w:rPr>
                <w:rFonts w:ascii="黑体" w:hAnsi="黑体" w:eastAsia="黑体" w:cs="黑体"/>
              </w:rPr>
              <w:t>=</w:t>
            </w:r>
            <w:r>
              <w:rPr>
                <w:rFonts w:hint="eastAsia" w:ascii="黑体" w:hAnsi="黑体" w:eastAsia="黑体" w:cs="黑体"/>
              </w:rPr>
              <w:t>合格批次÷送检总批次×</w:t>
            </w:r>
            <w:r>
              <w:rPr>
                <w:rFonts w:ascii="黑体" w:hAnsi="黑体" w:eastAsia="黑体" w:cs="黑体"/>
              </w:rPr>
              <w:t>100</w:t>
            </w:r>
            <w:r>
              <w:rPr>
                <w:rFonts w:hint="eastAsia" w:ascii="黑体" w:hAnsi="黑体" w:eastAsia="黑体" w:cs="黑体"/>
              </w:rPr>
              <w:t>％</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合格：符合企业内控质量标准</w:t>
            </w:r>
          </w:p>
          <w:p>
            <w:pPr>
              <w:rPr>
                <w:rFonts w:ascii="宋体" w:hAnsi="宋体" w:eastAsia="宋体"/>
              </w:rPr>
            </w:pPr>
            <w:r>
              <w:rPr>
                <w:rFonts w:hint="eastAsia" w:ascii="黑体" w:hAnsi="黑体" w:eastAsia="黑体" w:cs="黑体"/>
              </w:rPr>
              <w:t>批次：同一品种同一批号同一检测时间为一批</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99</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98</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95</w:t>
            </w:r>
            <w:r>
              <w:rPr>
                <w:rFonts w:hint="eastAsia" w:ascii="黑体" w:hAnsi="黑体" w:eastAsia="黑体" w:cs="黑体"/>
              </w:rPr>
              <w:t>％</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50</w:t>
            </w:r>
          </w:p>
        </w:tc>
        <w:tc>
          <w:tcPr>
            <w:tcW w:w="9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质量部</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月</w:t>
            </w:r>
          </w:p>
        </w:tc>
      </w:tr>
      <w:tr>
        <w:trPr>
          <w:trHeight w:val="1719" w:hRule="exact"/>
        </w:trPr>
        <w:tc>
          <w:tcPr>
            <w:tcW w:w="25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2</w:t>
            </w:r>
          </w:p>
        </w:tc>
        <w:tc>
          <w:tcPr>
            <w:tcW w:w="835"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客诉</w:t>
            </w:r>
          </w:p>
          <w:p>
            <w:pPr>
              <w:jc w:val="center"/>
              <w:rPr>
                <w:rFonts w:ascii="宋体" w:hAnsi="宋体" w:eastAsia="宋体"/>
              </w:rPr>
            </w:pPr>
            <w:r>
              <w:rPr>
                <w:rFonts w:hint="eastAsia" w:ascii="黑体" w:hAnsi="黑体" w:eastAsia="黑体" w:cs="黑体"/>
              </w:rPr>
              <w:t>客退</w:t>
            </w:r>
          </w:p>
        </w:tc>
        <w:tc>
          <w:tcPr>
            <w:tcW w:w="2151"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每出现一次客户投诉，扣</w:t>
            </w:r>
            <w:r>
              <w:rPr>
                <w:rFonts w:ascii="黑体" w:hAnsi="黑体" w:eastAsia="黑体" w:cs="黑体"/>
              </w:rPr>
              <w:t>1</w:t>
            </w:r>
            <w:r>
              <w:rPr>
                <w:rFonts w:hint="eastAsia" w:ascii="黑体" w:hAnsi="黑体" w:eastAsia="黑体" w:cs="黑体"/>
              </w:rPr>
              <w:t>分，每出现一次退货，扣</w:t>
            </w:r>
            <w:r>
              <w:rPr>
                <w:rFonts w:ascii="黑体" w:hAnsi="黑体" w:eastAsia="黑体" w:cs="黑体"/>
              </w:rPr>
              <w:t>5</w:t>
            </w:r>
            <w:r>
              <w:rPr>
                <w:rFonts w:hint="eastAsia" w:ascii="黑体" w:hAnsi="黑体" w:eastAsia="黑体" w:cs="黑体"/>
              </w:rPr>
              <w:t>分，最多扣</w:t>
            </w:r>
            <w:r>
              <w:rPr>
                <w:rFonts w:ascii="黑体" w:hAnsi="黑体" w:eastAsia="黑体" w:cs="黑体"/>
              </w:rPr>
              <w:t>30</w:t>
            </w:r>
            <w:r>
              <w:rPr>
                <w:rFonts w:hint="eastAsia" w:ascii="黑体" w:hAnsi="黑体" w:eastAsia="黑体" w:cs="黑体"/>
              </w:rPr>
              <w:t>分。没有出现客诉客退，奖</w:t>
            </w:r>
            <w:r>
              <w:rPr>
                <w:rFonts w:ascii="黑体" w:hAnsi="黑体" w:eastAsia="黑体" w:cs="黑体"/>
              </w:rPr>
              <w:t>10</w:t>
            </w:r>
            <w:r>
              <w:rPr>
                <w:rFonts w:hint="eastAsia" w:ascii="黑体" w:hAnsi="黑体" w:eastAsia="黑体" w:cs="黑体"/>
              </w:rPr>
              <w:t>分</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投诉：售后因质量问题发生处理费用的投诉</w:t>
            </w:r>
          </w:p>
          <w:p>
            <w:pPr>
              <w:rPr>
                <w:rFonts w:ascii="宋体" w:hAnsi="宋体" w:eastAsia="宋体"/>
              </w:rPr>
            </w:pPr>
            <w:r>
              <w:rPr>
                <w:rFonts w:hint="eastAsia" w:ascii="黑体" w:hAnsi="黑体" w:eastAsia="黑体" w:cs="黑体"/>
              </w:rPr>
              <w:t>退货：仅指因质量原因而导致的退货</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9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商务部</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月</w:t>
            </w:r>
          </w:p>
        </w:tc>
      </w:tr>
      <w:tr>
        <w:trPr>
          <w:cantSplit/>
          <w:trHeight w:val="2154" w:hRule="exact"/>
        </w:trPr>
        <w:tc>
          <w:tcPr>
            <w:tcW w:w="254" w:type="dxa"/>
            <w:vMerge w:val="restart"/>
            <w:tcBorders>
              <w:top w:val="single" w:color="auto" w:sz="8" w:space="0"/>
              <w:left w:val="single" w:color="auto" w:sz="8" w:space="0"/>
              <w:bottom w:val="nil"/>
              <w:right w:val="single" w:color="auto" w:sz="8" w:space="0"/>
            </w:tcBorders>
            <w:vAlign w:val="center"/>
          </w:tcPr>
          <w:p>
            <w:pPr>
              <w:jc w:val="center"/>
              <w:rPr>
                <w:rFonts w:ascii="宋体" w:hAnsi="宋体" w:eastAsia="宋体" w:cs="宋体"/>
              </w:rPr>
            </w:pPr>
            <w:r>
              <w:rPr>
                <w:rFonts w:ascii="黑体" w:hAnsi="黑体" w:eastAsia="黑体" w:cs="黑体"/>
              </w:rPr>
              <w:t>3</w:t>
            </w:r>
          </w:p>
        </w:tc>
        <w:tc>
          <w:tcPr>
            <w:tcW w:w="432" w:type="dxa"/>
            <w:vMerge w:val="restart"/>
            <w:tcBorders>
              <w:top w:val="single" w:color="auto" w:sz="8" w:space="0"/>
              <w:left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成本</w:t>
            </w:r>
          </w:p>
        </w:tc>
        <w:tc>
          <w:tcPr>
            <w:tcW w:w="403"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进料检验准确性</w:t>
            </w:r>
          </w:p>
        </w:tc>
        <w:tc>
          <w:tcPr>
            <w:tcW w:w="2151"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每发现一次检验合格而实际生产出不合格批次，扣</w:t>
            </w:r>
            <w:r>
              <w:rPr>
                <w:rFonts w:ascii="黑体" w:hAnsi="黑体" w:eastAsia="黑体" w:cs="黑体"/>
              </w:rPr>
              <w:t>1</w:t>
            </w:r>
            <w:r>
              <w:rPr>
                <w:rFonts w:hint="eastAsia" w:ascii="黑体" w:hAnsi="黑体" w:eastAsia="黑体" w:cs="黑体"/>
              </w:rPr>
              <w:t>分，最多扣完本项配分</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物料：生产性物料批次：同品种、同批号、同一检验时间为一批</w:t>
            </w:r>
          </w:p>
          <w:p>
            <w:pPr>
              <w:rPr>
                <w:rFonts w:ascii="宋体" w:hAnsi="宋体" w:eastAsia="宋体"/>
              </w:rPr>
            </w:pPr>
            <w:r>
              <w:rPr>
                <w:rFonts w:hint="eastAsia" w:ascii="黑体" w:hAnsi="黑体" w:eastAsia="黑体" w:cs="黑体"/>
              </w:rPr>
              <w:t>不合格批：不符合内控标准批次</w:t>
            </w:r>
          </w:p>
        </w:tc>
        <w:tc>
          <w:tcPr>
            <w:tcW w:w="72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rPr>
            </w:pPr>
            <w:r>
              <w:rPr>
                <w:rFonts w:ascii="黑体" w:hAnsi="黑体" w:eastAsia="黑体" w:cs="黑体"/>
              </w:rPr>
              <w:t>O</w:t>
            </w:r>
            <w:r>
              <w:rPr>
                <w:rFonts w:hint="eastAsia" w:ascii="黑体" w:hAnsi="黑体" w:eastAsia="黑体" w:cs="黑体"/>
              </w:rPr>
              <w:t>次</w:t>
            </w:r>
          </w:p>
        </w:tc>
        <w:tc>
          <w:tcPr>
            <w:tcW w:w="72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rPr>
            </w:pPr>
          </w:p>
        </w:tc>
        <w:tc>
          <w:tcPr>
            <w:tcW w:w="72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rPr>
            </w:pPr>
          </w:p>
        </w:tc>
        <w:tc>
          <w:tcPr>
            <w:tcW w:w="36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25</w:t>
            </w:r>
          </w:p>
        </w:tc>
        <w:tc>
          <w:tcPr>
            <w:tcW w:w="9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采购部生产部</w:t>
            </w:r>
          </w:p>
        </w:tc>
        <w:tc>
          <w:tcPr>
            <w:tcW w:w="36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月</w:t>
            </w:r>
          </w:p>
        </w:tc>
      </w:tr>
      <w:tr>
        <w:trPr>
          <w:cantSplit/>
          <w:trHeight w:val="2184" w:hRule="exact"/>
        </w:trPr>
        <w:tc>
          <w:tcPr>
            <w:tcW w:w="254" w:type="dxa"/>
            <w:vMerge w:val="continue"/>
            <w:tcBorders>
              <w:top w:val="nil"/>
              <w:left w:val="single" w:color="auto" w:sz="8" w:space="0"/>
              <w:bottom w:val="single" w:color="auto" w:sz="8" w:space="0"/>
              <w:right w:val="single" w:color="auto" w:sz="8" w:space="0"/>
            </w:tcBorders>
            <w:vAlign w:val="center"/>
          </w:tcPr>
          <w:p>
            <w:pPr>
              <w:jc w:val="center"/>
              <w:rPr>
                <w:rFonts w:ascii="宋体" w:hAnsi="宋体" w:eastAsia="宋体"/>
              </w:rPr>
            </w:pPr>
          </w:p>
        </w:tc>
        <w:tc>
          <w:tcPr>
            <w:tcW w:w="432"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rPr>
            </w:pPr>
          </w:p>
        </w:tc>
        <w:tc>
          <w:tcPr>
            <w:tcW w:w="403"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产品检验准确性</w:t>
            </w:r>
          </w:p>
        </w:tc>
        <w:tc>
          <w:tcPr>
            <w:tcW w:w="2151"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每出现一次抽检不合格，扣</w:t>
            </w:r>
            <w:r>
              <w:rPr>
                <w:rFonts w:ascii="黑体" w:hAnsi="黑体" w:eastAsia="黑体" w:cs="黑体"/>
              </w:rPr>
              <w:t>5</w:t>
            </w:r>
            <w:r>
              <w:rPr>
                <w:rFonts w:hint="eastAsia" w:ascii="黑体" w:hAnsi="黑体" w:eastAsia="黑体" w:cs="黑体"/>
              </w:rPr>
              <w:t>分，最多扣完本项配分</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产品：已出厂上市销售的产品</w:t>
            </w:r>
          </w:p>
          <w:p>
            <w:pPr>
              <w:rPr>
                <w:rFonts w:ascii="宋体" w:hAnsi="宋体" w:eastAsia="宋体"/>
              </w:rPr>
            </w:pPr>
            <w:r>
              <w:rPr>
                <w:rFonts w:hint="eastAsia" w:ascii="黑体" w:hAnsi="黑体" w:eastAsia="黑体" w:cs="黑体"/>
              </w:rPr>
              <w:t>不合格：以抽检不合格检验报告为准</w:t>
            </w:r>
          </w:p>
        </w:tc>
        <w:tc>
          <w:tcPr>
            <w:tcW w:w="72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rPr>
            </w:pPr>
          </w:p>
        </w:tc>
        <w:tc>
          <w:tcPr>
            <w:tcW w:w="36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rPr>
            </w:pPr>
          </w:p>
        </w:tc>
        <w:tc>
          <w:tcPr>
            <w:tcW w:w="9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质量部</w:t>
            </w:r>
          </w:p>
        </w:tc>
        <w:tc>
          <w:tcPr>
            <w:tcW w:w="36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rPr>
            </w:pPr>
          </w:p>
        </w:tc>
      </w:tr>
      <w:tr>
        <w:trPr>
          <w:trHeight w:val="3725" w:hRule="exact"/>
        </w:trPr>
        <w:tc>
          <w:tcPr>
            <w:tcW w:w="25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4</w:t>
            </w:r>
          </w:p>
        </w:tc>
        <w:tc>
          <w:tcPr>
            <w:tcW w:w="835"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检验及时率</w:t>
            </w:r>
          </w:p>
        </w:tc>
        <w:tc>
          <w:tcPr>
            <w:tcW w:w="2151"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宋体"/>
              </w:rPr>
            </w:pPr>
            <w:r>
              <w:rPr>
                <w:rFonts w:hint="eastAsia" w:ascii="黑体" w:hAnsi="黑体" w:eastAsia="黑体" w:cs="黑体"/>
              </w:rPr>
              <w:t>检验及时率</w:t>
            </w:r>
            <w:r>
              <w:rPr>
                <w:rFonts w:ascii="黑体" w:hAnsi="黑体" w:eastAsia="黑体" w:cs="黑体"/>
              </w:rPr>
              <w:t>=</w:t>
            </w:r>
            <w:r>
              <w:rPr>
                <w:rFonts w:hint="eastAsia" w:ascii="黑体" w:hAnsi="黑体" w:eastAsia="黑体" w:cs="黑体"/>
              </w:rPr>
              <w:t>及时检验批次÷检验总批次×</w:t>
            </w:r>
            <w:r>
              <w:rPr>
                <w:rFonts w:ascii="黑体" w:hAnsi="黑体" w:eastAsia="黑体" w:cs="黑体"/>
              </w:rPr>
              <w:t>lOOV~7</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检品：采购进仓的物料以及库存物料的复检、本厂制造的送检品</w:t>
            </w:r>
          </w:p>
          <w:p>
            <w:pPr>
              <w:rPr>
                <w:rFonts w:ascii="宋体" w:hAnsi="宋体" w:eastAsia="宋体"/>
              </w:rPr>
            </w:pPr>
            <w:r>
              <w:rPr>
                <w:rFonts w:hint="eastAsia" w:ascii="黑体" w:hAnsi="黑体" w:eastAsia="黑体" w:cs="黑体"/>
              </w:rPr>
              <w:t>及时的标准：在规定的检验周期内完成检验并提交检验报告为及时，无检验周期则以与需求部门协商的时间为准</w:t>
            </w:r>
          </w:p>
          <w:p>
            <w:pPr>
              <w:rPr>
                <w:rFonts w:ascii="宋体" w:hAnsi="宋体" w:eastAsia="宋体"/>
              </w:rPr>
            </w:pPr>
            <w:r>
              <w:rPr>
                <w:rFonts w:hint="eastAsia" w:ascii="黑体" w:hAnsi="黑体" w:eastAsia="黑体" w:cs="黑体"/>
              </w:rPr>
              <w:t>批次：同一时间送检同一品种为一批</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100</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95</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90</w:t>
            </w:r>
            <w:r>
              <w:rPr>
                <w:rFonts w:hint="eastAsia" w:ascii="黑体" w:hAnsi="黑体" w:eastAsia="黑体" w:cs="黑体"/>
              </w:rPr>
              <w:t>％</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15</w:t>
            </w:r>
          </w:p>
        </w:tc>
        <w:tc>
          <w:tcPr>
            <w:tcW w:w="9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生产部</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月</w:t>
            </w:r>
          </w:p>
        </w:tc>
      </w:tr>
      <w:tr>
        <w:trPr>
          <w:trHeight w:val="1570" w:hRule="exact"/>
        </w:trPr>
        <w:tc>
          <w:tcPr>
            <w:tcW w:w="25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5</w:t>
            </w:r>
          </w:p>
        </w:tc>
        <w:tc>
          <w:tcPr>
            <w:tcW w:w="835"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检验</w:t>
            </w:r>
          </w:p>
          <w:p>
            <w:pPr>
              <w:jc w:val="center"/>
              <w:rPr>
                <w:rFonts w:ascii="宋体" w:hAnsi="宋体" w:eastAsia="宋体"/>
              </w:rPr>
            </w:pPr>
            <w:r>
              <w:rPr>
                <w:rFonts w:hint="eastAsia" w:ascii="黑体" w:hAnsi="黑体" w:eastAsia="黑体" w:cs="黑体"/>
              </w:rPr>
              <w:t>费用控制率</w:t>
            </w:r>
          </w:p>
        </w:tc>
        <w:tc>
          <w:tcPr>
            <w:tcW w:w="2151"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检验费用控制率</w:t>
            </w:r>
            <w:r>
              <w:rPr>
                <w:rFonts w:ascii="黑体" w:hAnsi="黑体" w:eastAsia="黑体" w:cs="黑体"/>
              </w:rPr>
              <w:t>=</w:t>
            </w:r>
            <w:r>
              <w:rPr>
                <w:rFonts w:hint="eastAsia" w:ascii="黑体" w:hAnsi="黑体" w:eastAsia="黑体" w:cs="黑体"/>
              </w:rPr>
              <w:t>当期实际检验费用÷标准检验费用×</w:t>
            </w:r>
            <w:r>
              <w:rPr>
                <w:rFonts w:ascii="黑体" w:hAnsi="黑体" w:eastAsia="黑体" w:cs="黑体"/>
              </w:rPr>
              <w:t>100</w:t>
            </w:r>
            <w:r>
              <w:rPr>
                <w:rFonts w:hint="eastAsia" w:ascii="黑体" w:hAnsi="黑体" w:eastAsia="黑体" w:cs="黑体"/>
              </w:rPr>
              <w:t>％，</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检验费用：包括检验人员工资、试剂、检验器皿等费用标准：根据产量确定的定额</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90</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ascii="黑体" w:hAnsi="黑体" w:eastAsia="黑体" w:cs="黑体"/>
              </w:rPr>
              <w:t>100</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1IOOA</w:t>
            </w:r>
            <w:r>
              <w:rPr>
                <w:rFonts w:hint="eastAsia" w:ascii="黑体" w:hAnsi="黑体" w:eastAsia="黑体" w:cs="黑体"/>
              </w:rPr>
              <w:t>，</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10</w:t>
            </w:r>
          </w:p>
        </w:tc>
        <w:tc>
          <w:tcPr>
            <w:tcW w:w="9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财务部</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月</w:t>
            </w:r>
          </w:p>
        </w:tc>
      </w:tr>
    </w:tbl>
    <w:p>
      <w:pPr>
        <w:rPr>
          <w:rFonts w:ascii="宋体" w:hAnsi="宋体" w:eastAsia="宋体"/>
        </w:rPr>
        <w:sectPr>
          <w:pgSz w:w="11907" w:h="16840"/>
          <w:pgMar w:top="1797" w:right="1389" w:bottom="1797" w:left="1389" w:header="851" w:footer="992" w:gutter="0"/>
          <w:cols w:space="425" w:num="1"/>
          <w:docGrid w:type="linesAndChars" w:linePitch="312" w:charSpace="0"/>
        </w:sectPr>
      </w:pPr>
    </w:p>
    <w:p>
      <w:pPr>
        <w:jc w:val="center"/>
        <w:rPr>
          <w:rFonts w:ascii="宋体" w:hAnsi="宋体" w:eastAsia="宋体"/>
          <w:b/>
          <w:bCs/>
        </w:rPr>
      </w:pPr>
      <w:r>
        <w:rPr>
          <w:rFonts w:hint="eastAsia" w:ascii="黑体" w:hAnsi="黑体" w:eastAsia="黑体" w:cs="黑体"/>
          <w:b/>
          <w:bCs/>
        </w:rPr>
        <w:t>财务总监绩效考核计划表</w:t>
      </w:r>
    </w:p>
    <w:tbl>
      <w:tblPr>
        <w:tblStyle w:val="25"/>
        <w:tblW w:w="9180" w:type="dxa"/>
        <w:tblInd w:w="10" w:type="dxa"/>
        <w:tblLayout w:type="fixed"/>
        <w:tblCellMar>
          <w:top w:w="0" w:type="dxa"/>
          <w:left w:w="0" w:type="dxa"/>
          <w:bottom w:w="0" w:type="dxa"/>
          <w:right w:w="0" w:type="dxa"/>
        </w:tblCellMar>
      </w:tblPr>
      <w:tblGrid>
        <w:gridCol w:w="254"/>
        <w:gridCol w:w="422"/>
        <w:gridCol w:w="404"/>
        <w:gridCol w:w="2160"/>
        <w:gridCol w:w="2160"/>
        <w:gridCol w:w="720"/>
        <w:gridCol w:w="720"/>
        <w:gridCol w:w="720"/>
        <w:gridCol w:w="360"/>
        <w:gridCol w:w="900"/>
        <w:gridCol w:w="360"/>
      </w:tblGrid>
      <w:tr>
        <w:trPr>
          <w:trHeight w:val="328" w:hRule="exact"/>
        </w:trPr>
        <w:tc>
          <w:tcPr>
            <w:tcW w:w="5400"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考</w:t>
            </w:r>
            <w:r>
              <w:rPr>
                <w:rFonts w:ascii="黑体" w:hAnsi="黑体" w:eastAsia="黑体" w:cs="黑体"/>
                <w:b/>
                <w:bCs/>
              </w:rPr>
              <w:t xml:space="preserve">  </w:t>
            </w:r>
            <w:r>
              <w:rPr>
                <w:rFonts w:hint="eastAsia" w:ascii="黑体" w:hAnsi="黑体" w:eastAsia="黑体" w:cs="黑体"/>
                <w:b/>
                <w:bCs/>
              </w:rPr>
              <w:t>评</w:t>
            </w:r>
            <w:r>
              <w:rPr>
                <w:rFonts w:ascii="黑体" w:hAnsi="黑体" w:eastAsia="黑体" w:cs="黑体"/>
                <w:b/>
                <w:bCs/>
              </w:rPr>
              <w:t xml:space="preserve">  </w:t>
            </w:r>
            <w:r>
              <w:rPr>
                <w:rFonts w:hint="eastAsia" w:ascii="黑体" w:hAnsi="黑体" w:eastAsia="黑体" w:cs="黑体"/>
                <w:b/>
                <w:bCs/>
              </w:rPr>
              <w:t>项</w:t>
            </w:r>
            <w:r>
              <w:rPr>
                <w:rFonts w:ascii="黑体" w:hAnsi="黑体" w:eastAsia="黑体" w:cs="黑体"/>
                <w:b/>
                <w:bCs/>
              </w:rPr>
              <w:t xml:space="preserve">  </w:t>
            </w:r>
            <w:r>
              <w:rPr>
                <w:rFonts w:hint="eastAsia" w:ascii="黑体" w:hAnsi="黑体" w:eastAsia="黑体" w:cs="黑体"/>
                <w:b/>
                <w:bCs/>
              </w:rPr>
              <w:t>目</w:t>
            </w:r>
          </w:p>
        </w:tc>
        <w:tc>
          <w:tcPr>
            <w:tcW w:w="216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考核指标</w:t>
            </w:r>
          </w:p>
        </w:tc>
        <w:tc>
          <w:tcPr>
            <w:tcW w:w="36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配</w:t>
            </w:r>
          </w:p>
          <w:p>
            <w:pPr>
              <w:jc w:val="center"/>
              <w:rPr>
                <w:rFonts w:ascii="宋体" w:hAnsi="宋体" w:eastAsia="宋体"/>
                <w:b/>
                <w:bCs/>
              </w:rPr>
            </w:pPr>
            <w:r>
              <w:rPr>
                <w:rFonts w:hint="eastAsia" w:ascii="黑体" w:hAnsi="黑体" w:eastAsia="黑体" w:cs="黑体"/>
                <w:b/>
                <w:bCs/>
              </w:rPr>
              <w:t>分</w:t>
            </w:r>
          </w:p>
        </w:tc>
        <w:tc>
          <w:tcPr>
            <w:tcW w:w="90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数据来源</w:t>
            </w:r>
          </w:p>
        </w:tc>
        <w:tc>
          <w:tcPr>
            <w:tcW w:w="36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周期</w:t>
            </w:r>
          </w:p>
        </w:tc>
      </w:tr>
      <w:tr>
        <w:trPr>
          <w:cantSplit/>
          <w:trHeight w:val="771" w:hRule="exact"/>
        </w:trPr>
        <w:tc>
          <w:tcPr>
            <w:tcW w:w="108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项目名称</w:t>
            </w:r>
          </w:p>
        </w:tc>
        <w:tc>
          <w:tcPr>
            <w:tcW w:w="21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计算方式</w:t>
            </w:r>
          </w:p>
        </w:tc>
        <w:tc>
          <w:tcPr>
            <w:tcW w:w="21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项目界定</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最高</w:t>
            </w:r>
          </w:p>
          <w:p>
            <w:pPr>
              <w:jc w:val="center"/>
              <w:rPr>
                <w:rFonts w:ascii="宋体" w:hAnsi="宋体" w:eastAsia="宋体"/>
                <w:b/>
                <w:bCs/>
              </w:rPr>
            </w:pPr>
            <w:r>
              <w:rPr>
                <w:rFonts w:hint="eastAsia" w:ascii="黑体" w:hAnsi="黑体" w:eastAsia="黑体" w:cs="黑体"/>
                <w:b/>
                <w:bCs/>
              </w:rPr>
              <w:t>指标</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考核</w:t>
            </w:r>
          </w:p>
          <w:p>
            <w:pPr>
              <w:jc w:val="center"/>
              <w:rPr>
                <w:rFonts w:ascii="宋体" w:hAnsi="宋体" w:eastAsia="宋体"/>
                <w:b/>
                <w:bCs/>
              </w:rPr>
            </w:pPr>
            <w:r>
              <w:rPr>
                <w:rFonts w:hint="eastAsia" w:ascii="黑体" w:hAnsi="黑体" w:eastAsia="黑体" w:cs="黑体"/>
                <w:b/>
                <w:bCs/>
              </w:rPr>
              <w:t>指标</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最低</w:t>
            </w:r>
          </w:p>
          <w:p>
            <w:pPr>
              <w:jc w:val="center"/>
              <w:rPr>
                <w:rFonts w:ascii="宋体" w:hAnsi="宋体" w:eastAsia="宋体"/>
                <w:b/>
                <w:bCs/>
              </w:rPr>
            </w:pPr>
            <w:r>
              <w:rPr>
                <w:rFonts w:hint="eastAsia" w:ascii="黑体" w:hAnsi="黑体" w:eastAsia="黑体" w:cs="黑体"/>
                <w:b/>
                <w:bCs/>
              </w:rPr>
              <w:t>指标</w:t>
            </w:r>
          </w:p>
        </w:tc>
        <w:tc>
          <w:tcPr>
            <w:tcW w:w="36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b/>
                <w:bCs/>
              </w:rPr>
            </w:pPr>
          </w:p>
        </w:tc>
        <w:tc>
          <w:tcPr>
            <w:tcW w:w="90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b/>
                <w:bCs/>
              </w:rPr>
            </w:pPr>
          </w:p>
        </w:tc>
        <w:tc>
          <w:tcPr>
            <w:tcW w:w="36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b/>
                <w:bCs/>
              </w:rPr>
            </w:pPr>
          </w:p>
        </w:tc>
      </w:tr>
      <w:tr>
        <w:trPr>
          <w:trHeight w:val="2636" w:hRule="exact"/>
        </w:trPr>
        <w:tc>
          <w:tcPr>
            <w:tcW w:w="25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1</w:t>
            </w:r>
          </w:p>
        </w:tc>
        <w:tc>
          <w:tcPr>
            <w:tcW w:w="826"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逾期货款回收监督</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延迟一天</w:t>
            </w:r>
            <w:r>
              <w:rPr>
                <w:rFonts w:ascii="黑体" w:hAnsi="黑体" w:eastAsia="黑体" w:cs="黑体"/>
              </w:rPr>
              <w:t>.</w:t>
            </w:r>
            <w:r>
              <w:rPr>
                <w:rFonts w:hint="eastAsia" w:ascii="黑体" w:hAnsi="黑体" w:eastAsia="黑体" w:cs="黑体"/>
              </w:rPr>
              <w:t>扣</w:t>
            </w:r>
            <w:r>
              <w:rPr>
                <w:rFonts w:ascii="黑体" w:hAnsi="黑体" w:eastAsia="黑体" w:cs="黑体"/>
              </w:rPr>
              <w:t>2</w:t>
            </w:r>
            <w:r>
              <w:rPr>
                <w:rFonts w:hint="eastAsia" w:ascii="黑体" w:hAnsi="黑体" w:eastAsia="黑体" w:cs="黑体"/>
              </w:rPr>
              <w:t>分，延迟二天，扣</w:t>
            </w:r>
            <w:r>
              <w:rPr>
                <w:rFonts w:ascii="黑体" w:hAnsi="黑体" w:eastAsia="黑体" w:cs="黑体"/>
              </w:rPr>
              <w:t>5</w:t>
            </w:r>
            <w:r>
              <w:rPr>
                <w:rFonts w:hint="eastAsia" w:ascii="黑体" w:hAnsi="黑体" w:eastAsia="黑体" w:cs="黑体"/>
              </w:rPr>
              <w:t>分，延迟三天，扣</w:t>
            </w:r>
            <w:r>
              <w:rPr>
                <w:rFonts w:ascii="黑体" w:hAnsi="黑体" w:eastAsia="黑体" w:cs="黑体"/>
              </w:rPr>
              <w:t>10</w:t>
            </w:r>
            <w:r>
              <w:rPr>
                <w:rFonts w:hint="eastAsia" w:ascii="黑体" w:hAnsi="黑体" w:eastAsia="黑体" w:cs="黑体"/>
              </w:rPr>
              <w:t>分，延迟四天，扣</w:t>
            </w:r>
            <w:r>
              <w:rPr>
                <w:rFonts w:ascii="黑体" w:hAnsi="黑体" w:eastAsia="黑体" w:cs="黑体"/>
              </w:rPr>
              <w:t>18</w:t>
            </w:r>
            <w:r>
              <w:rPr>
                <w:rFonts w:hint="eastAsia" w:ascii="黑体" w:hAnsi="黑体" w:eastAsia="黑体" w:cs="黑体"/>
              </w:rPr>
              <w:t>分，延迟五天，扣完本项配分</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逾期货款：超过双方约定的回款期限而未回收的货款；监督时间：每月</w:t>
            </w:r>
            <w:r>
              <w:rPr>
                <w:rFonts w:ascii="黑体" w:hAnsi="黑体" w:eastAsia="黑体" w:cs="黑体"/>
              </w:rPr>
              <w:t>15</w:t>
            </w:r>
            <w:r>
              <w:rPr>
                <w:rFonts w:hint="eastAsia" w:ascii="黑体" w:hAnsi="黑体" w:eastAsia="黑体" w:cs="黑体"/>
              </w:rPr>
              <w:t>日向销售大区提交上月《逾期账款明细表》及《账龄分析报告》；延迟：超过规定的监督时间</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30</w:t>
            </w:r>
          </w:p>
        </w:tc>
        <w:tc>
          <w:tcPr>
            <w:tcW w:w="9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销售部</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月</w:t>
            </w:r>
          </w:p>
        </w:tc>
      </w:tr>
      <w:tr>
        <w:trPr>
          <w:trHeight w:val="1240" w:hRule="exact"/>
        </w:trPr>
        <w:tc>
          <w:tcPr>
            <w:tcW w:w="254" w:type="dxa"/>
            <w:vMerge w:val="restart"/>
            <w:tcBorders>
              <w:top w:val="single" w:color="auto" w:sz="8" w:space="0"/>
              <w:left w:val="single" w:color="auto" w:sz="8" w:space="0"/>
              <w:right w:val="single" w:color="auto" w:sz="8" w:space="0"/>
            </w:tcBorders>
            <w:vAlign w:val="center"/>
          </w:tcPr>
          <w:p>
            <w:pPr>
              <w:jc w:val="center"/>
              <w:rPr>
                <w:rFonts w:ascii="宋体" w:hAnsi="宋体" w:eastAsia="宋体"/>
              </w:rPr>
            </w:pPr>
            <w:r>
              <w:rPr>
                <w:rFonts w:ascii="黑体" w:hAnsi="黑体" w:eastAsia="黑体" w:cs="黑体"/>
              </w:rPr>
              <w:t>2</w:t>
            </w:r>
          </w:p>
        </w:tc>
        <w:tc>
          <w:tcPr>
            <w:tcW w:w="422" w:type="dxa"/>
            <w:vMerge w:val="restart"/>
            <w:tcBorders>
              <w:top w:val="single" w:color="auto" w:sz="8" w:space="0"/>
              <w:left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成本</w:t>
            </w:r>
          </w:p>
        </w:tc>
        <w:tc>
          <w:tcPr>
            <w:tcW w:w="40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销售费用</w:t>
            </w:r>
          </w:p>
        </w:tc>
        <w:tc>
          <w:tcPr>
            <w:tcW w:w="2160" w:type="dxa"/>
            <w:vMerge w:val="restart"/>
            <w:tcBorders>
              <w:top w:val="single" w:color="auto" w:sz="8" w:space="0"/>
              <w:left w:val="single" w:color="auto" w:sz="8" w:space="0"/>
              <w:right w:val="single" w:color="auto" w:sz="8" w:space="0"/>
            </w:tcBorders>
            <w:vAlign w:val="center"/>
          </w:tcPr>
          <w:p>
            <w:pPr>
              <w:rPr>
                <w:rFonts w:ascii="宋体" w:hAnsi="宋体" w:eastAsia="宋体"/>
              </w:rPr>
            </w:pPr>
            <w:r>
              <w:rPr>
                <w:rFonts w:hint="eastAsia" w:ascii="黑体" w:hAnsi="黑体" w:eastAsia="黑体" w:cs="黑体"/>
              </w:rPr>
              <w:t>费用达成率</w:t>
            </w:r>
            <w:r>
              <w:rPr>
                <w:rFonts w:ascii="黑体" w:hAnsi="黑体" w:eastAsia="黑体" w:cs="黑体"/>
              </w:rPr>
              <w:t>=</w:t>
            </w:r>
            <w:r>
              <w:rPr>
                <w:rFonts w:hint="eastAsia" w:ascii="黑体" w:hAnsi="黑体" w:eastAsia="黑体" w:cs="黑体"/>
              </w:rPr>
              <w:t>当期实际发生费用÷当期预算费用×</w:t>
            </w:r>
            <w:r>
              <w:rPr>
                <w:rFonts w:ascii="黑体" w:hAnsi="黑体" w:eastAsia="黑体" w:cs="黑体"/>
              </w:rPr>
              <w:t>100~A</w:t>
            </w:r>
            <w:r>
              <w:rPr>
                <w:rFonts w:hint="eastAsia" w:ascii="黑体" w:hAnsi="黑体" w:eastAsia="黑体" w:cs="黑体"/>
              </w:rPr>
              <w:t>，</w:t>
            </w:r>
          </w:p>
        </w:tc>
        <w:tc>
          <w:tcPr>
            <w:tcW w:w="2160" w:type="dxa"/>
            <w:vMerge w:val="restart"/>
            <w:tcBorders>
              <w:top w:val="single" w:color="auto" w:sz="8" w:space="0"/>
              <w:left w:val="single" w:color="auto" w:sz="8" w:space="0"/>
              <w:right w:val="single" w:color="auto" w:sz="8" w:space="0"/>
            </w:tcBorders>
            <w:vAlign w:val="center"/>
          </w:tcPr>
          <w:p>
            <w:pPr>
              <w:rPr>
                <w:rFonts w:ascii="宋体" w:hAnsi="宋体" w:eastAsia="宋体"/>
              </w:rPr>
            </w:pPr>
            <w:r>
              <w:rPr>
                <w:rFonts w:hint="eastAsia" w:ascii="黑体" w:hAnsi="黑体" w:eastAsia="黑体" w:cs="黑体"/>
              </w:rPr>
              <w:t>费用科目：按会计制度规定</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70</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100</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130</w:t>
            </w:r>
            <w:r>
              <w:rPr>
                <w:rFonts w:hint="eastAsia" w:ascii="黑体" w:hAnsi="黑体" w:eastAsia="黑体" w:cs="黑体"/>
              </w:rPr>
              <w:t>％</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15</w:t>
            </w:r>
          </w:p>
        </w:tc>
        <w:tc>
          <w:tcPr>
            <w:tcW w:w="90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实际</w:t>
            </w:r>
          </w:p>
          <w:p>
            <w:pPr>
              <w:jc w:val="center"/>
              <w:rPr>
                <w:rFonts w:ascii="宋体" w:hAnsi="宋体" w:eastAsia="宋体"/>
              </w:rPr>
            </w:pPr>
            <w:r>
              <w:rPr>
                <w:rFonts w:hint="eastAsia" w:ascii="黑体" w:hAnsi="黑体" w:eastAsia="黑体" w:cs="黑体"/>
              </w:rPr>
              <w:t>费用表</w:t>
            </w:r>
          </w:p>
          <w:p>
            <w:pPr>
              <w:jc w:val="center"/>
              <w:rPr>
                <w:rFonts w:ascii="宋体" w:hAnsi="宋体" w:eastAsia="宋体"/>
              </w:rPr>
            </w:pPr>
            <w:r>
              <w:rPr>
                <w:rFonts w:hint="eastAsia" w:ascii="黑体" w:hAnsi="黑体" w:eastAsia="黑体" w:cs="黑体"/>
              </w:rPr>
              <w:t>费用</w:t>
            </w:r>
          </w:p>
          <w:p>
            <w:pPr>
              <w:jc w:val="center"/>
              <w:rPr>
                <w:rFonts w:ascii="宋体" w:hAnsi="宋体" w:eastAsia="宋体"/>
              </w:rPr>
            </w:pPr>
            <w:r>
              <w:rPr>
                <w:rFonts w:hint="eastAsia" w:ascii="黑体" w:hAnsi="黑体" w:eastAsia="黑体" w:cs="黑体"/>
              </w:rPr>
              <w:t>预算表</w:t>
            </w:r>
          </w:p>
        </w:tc>
        <w:tc>
          <w:tcPr>
            <w:tcW w:w="36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月</w:t>
            </w:r>
          </w:p>
        </w:tc>
      </w:tr>
      <w:tr>
        <w:trPr>
          <w:cantSplit/>
          <w:trHeight w:val="1242" w:hRule="exact"/>
        </w:trPr>
        <w:tc>
          <w:tcPr>
            <w:tcW w:w="254" w:type="dxa"/>
            <w:vMerge w:val="continue"/>
            <w:tcBorders>
              <w:left w:val="single" w:color="auto" w:sz="8" w:space="0"/>
              <w:right w:val="single" w:color="auto" w:sz="8" w:space="0"/>
            </w:tcBorders>
            <w:vAlign w:val="center"/>
          </w:tcPr>
          <w:p>
            <w:pPr>
              <w:jc w:val="center"/>
              <w:rPr>
                <w:rFonts w:ascii="宋体" w:hAnsi="宋体" w:eastAsia="宋体"/>
              </w:rPr>
            </w:pPr>
          </w:p>
        </w:tc>
        <w:tc>
          <w:tcPr>
            <w:tcW w:w="422" w:type="dxa"/>
            <w:vMerge w:val="continue"/>
            <w:tcBorders>
              <w:left w:val="single" w:color="auto" w:sz="8" w:space="0"/>
              <w:right w:val="single" w:color="auto" w:sz="8" w:space="0"/>
            </w:tcBorders>
            <w:vAlign w:val="center"/>
          </w:tcPr>
          <w:p>
            <w:pPr>
              <w:jc w:val="center"/>
              <w:rPr>
                <w:rFonts w:ascii="宋体" w:hAnsi="宋体" w:eastAsia="宋体"/>
              </w:rPr>
            </w:pPr>
          </w:p>
        </w:tc>
        <w:tc>
          <w:tcPr>
            <w:tcW w:w="40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制造费用</w:t>
            </w:r>
          </w:p>
        </w:tc>
        <w:tc>
          <w:tcPr>
            <w:tcW w:w="2160" w:type="dxa"/>
            <w:vMerge w:val="continue"/>
            <w:tcBorders>
              <w:left w:val="single" w:color="auto" w:sz="8" w:space="0"/>
              <w:right w:val="single" w:color="auto" w:sz="8" w:space="0"/>
            </w:tcBorders>
            <w:vAlign w:val="center"/>
          </w:tcPr>
          <w:p>
            <w:pPr>
              <w:jc w:val="center"/>
              <w:rPr>
                <w:rFonts w:ascii="宋体" w:hAnsi="宋体" w:eastAsia="宋体"/>
              </w:rPr>
            </w:pPr>
          </w:p>
        </w:tc>
        <w:tc>
          <w:tcPr>
            <w:tcW w:w="2160" w:type="dxa"/>
            <w:vMerge w:val="continue"/>
            <w:tcBorders>
              <w:left w:val="single" w:color="auto" w:sz="8" w:space="0"/>
              <w:right w:val="single" w:color="auto" w:sz="8" w:space="0"/>
            </w:tcBorders>
            <w:vAlign w:val="center"/>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80</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100</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120</w:t>
            </w:r>
            <w:r>
              <w:rPr>
                <w:rFonts w:hint="eastAsia" w:ascii="黑体" w:hAnsi="黑体" w:eastAsia="黑体" w:cs="黑体"/>
              </w:rPr>
              <w:t>％</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10</w:t>
            </w:r>
          </w:p>
        </w:tc>
        <w:tc>
          <w:tcPr>
            <w:tcW w:w="900" w:type="dxa"/>
            <w:vMerge w:val="continue"/>
            <w:tcBorders>
              <w:left w:val="single" w:color="auto" w:sz="8" w:space="0"/>
              <w:right w:val="single" w:color="auto" w:sz="8" w:space="0"/>
            </w:tcBorders>
          </w:tcPr>
          <w:p>
            <w:pPr>
              <w:jc w:val="center"/>
              <w:rPr>
                <w:rFonts w:ascii="宋体" w:hAnsi="宋体" w:eastAsia="宋体"/>
              </w:rPr>
            </w:pPr>
          </w:p>
        </w:tc>
        <w:tc>
          <w:tcPr>
            <w:tcW w:w="360" w:type="dxa"/>
            <w:vMerge w:val="continue"/>
            <w:tcBorders>
              <w:left w:val="single" w:color="auto" w:sz="8" w:space="0"/>
              <w:right w:val="single" w:color="auto" w:sz="8" w:space="0"/>
            </w:tcBorders>
          </w:tcPr>
          <w:p>
            <w:pPr>
              <w:jc w:val="center"/>
              <w:rPr>
                <w:rFonts w:ascii="宋体" w:hAnsi="宋体" w:eastAsia="宋体"/>
              </w:rPr>
            </w:pPr>
          </w:p>
        </w:tc>
      </w:tr>
      <w:tr>
        <w:trPr>
          <w:cantSplit/>
          <w:trHeight w:val="1244" w:hRule="exact"/>
        </w:trPr>
        <w:tc>
          <w:tcPr>
            <w:tcW w:w="254"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rPr>
            </w:pPr>
          </w:p>
        </w:tc>
        <w:tc>
          <w:tcPr>
            <w:tcW w:w="422"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rPr>
            </w:pPr>
          </w:p>
        </w:tc>
        <w:tc>
          <w:tcPr>
            <w:tcW w:w="40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管理费用</w:t>
            </w:r>
          </w:p>
        </w:tc>
        <w:tc>
          <w:tcPr>
            <w:tcW w:w="216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rPr>
            </w:pPr>
          </w:p>
        </w:tc>
        <w:tc>
          <w:tcPr>
            <w:tcW w:w="216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90</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100</w:t>
            </w:r>
            <w:r>
              <w:rPr>
                <w:rFonts w:hint="eastAsia" w:ascii="黑体" w:hAnsi="黑体" w:eastAsia="黑体" w:cs="黑体"/>
              </w:rPr>
              <w:t>％</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ascii="黑体" w:hAnsi="黑体" w:eastAsia="黑体" w:cs="黑体"/>
              </w:rPr>
              <w:t>110</w:t>
            </w:r>
            <w:r>
              <w:rPr>
                <w:rFonts w:hint="eastAsia" w:ascii="黑体" w:hAnsi="黑体" w:eastAsia="黑体" w:cs="黑体"/>
              </w:rPr>
              <w:t>％</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5</w:t>
            </w:r>
          </w:p>
        </w:tc>
        <w:tc>
          <w:tcPr>
            <w:tcW w:w="900" w:type="dxa"/>
            <w:vMerge w:val="continue"/>
            <w:tcBorders>
              <w:left w:val="single" w:color="auto" w:sz="8" w:space="0"/>
              <w:bottom w:val="single" w:color="auto" w:sz="8" w:space="0"/>
              <w:right w:val="single" w:color="auto" w:sz="8" w:space="0"/>
            </w:tcBorders>
          </w:tcPr>
          <w:p>
            <w:pPr>
              <w:jc w:val="center"/>
              <w:rPr>
                <w:rFonts w:ascii="宋体" w:hAnsi="宋体" w:eastAsia="宋体"/>
              </w:rPr>
            </w:pPr>
          </w:p>
        </w:tc>
        <w:tc>
          <w:tcPr>
            <w:tcW w:w="360" w:type="dxa"/>
            <w:vMerge w:val="continue"/>
            <w:tcBorders>
              <w:left w:val="single" w:color="auto" w:sz="8" w:space="0"/>
              <w:bottom w:val="single" w:color="auto" w:sz="8" w:space="0"/>
              <w:right w:val="single" w:color="auto" w:sz="8" w:space="0"/>
            </w:tcBorders>
          </w:tcPr>
          <w:p>
            <w:pPr>
              <w:jc w:val="center"/>
              <w:rPr>
                <w:rFonts w:ascii="宋体" w:hAnsi="宋体" w:eastAsia="宋体"/>
              </w:rPr>
            </w:pPr>
          </w:p>
        </w:tc>
      </w:tr>
      <w:tr>
        <w:trPr>
          <w:trHeight w:val="1868" w:hRule="exact"/>
        </w:trPr>
        <w:tc>
          <w:tcPr>
            <w:tcW w:w="25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3</w:t>
            </w:r>
          </w:p>
        </w:tc>
        <w:tc>
          <w:tcPr>
            <w:tcW w:w="826"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支付及时性</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出现一次不及时，扣</w:t>
            </w:r>
            <w:r>
              <w:rPr>
                <w:rFonts w:ascii="黑体" w:hAnsi="黑体" w:eastAsia="黑体" w:cs="黑体"/>
              </w:rPr>
              <w:t>1</w:t>
            </w:r>
            <w:r>
              <w:rPr>
                <w:rFonts w:hint="eastAsia" w:ascii="黑体" w:hAnsi="黑体" w:eastAsia="黑体" w:cs="黑体"/>
              </w:rPr>
              <w:t>分，最多扣</w:t>
            </w:r>
            <w:r>
              <w:rPr>
                <w:rFonts w:ascii="黑体" w:hAnsi="黑体" w:eastAsia="黑体" w:cs="黑体"/>
              </w:rPr>
              <w:t>10</w:t>
            </w:r>
            <w:r>
              <w:rPr>
                <w:rFonts w:hint="eastAsia" w:ascii="黑体" w:hAnsi="黑体" w:eastAsia="黑体" w:cs="黑体"/>
              </w:rPr>
              <w:t>分</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及时标准：见《支付周期表》</w:t>
            </w:r>
          </w:p>
          <w:p>
            <w:pPr>
              <w:rPr>
                <w:rFonts w:ascii="宋体" w:hAnsi="宋体" w:eastAsia="宋体"/>
              </w:rPr>
            </w:pPr>
            <w:r>
              <w:rPr>
                <w:rFonts w:hint="eastAsia" w:ascii="黑体" w:hAnsi="黑体" w:eastAsia="黑体" w:cs="黑体"/>
              </w:rPr>
              <w:t>不及时：超过《支付周期表》的期限支付，并被投诉到人力资源部</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20</w:t>
            </w:r>
          </w:p>
        </w:tc>
        <w:tc>
          <w:tcPr>
            <w:tcW w:w="9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人力资</w:t>
            </w:r>
          </w:p>
          <w:p>
            <w:pPr>
              <w:jc w:val="center"/>
              <w:rPr>
                <w:rFonts w:ascii="宋体" w:hAnsi="宋体" w:eastAsia="宋体"/>
              </w:rPr>
            </w:pPr>
            <w:r>
              <w:rPr>
                <w:rFonts w:hint="eastAsia" w:ascii="黑体" w:hAnsi="黑体" w:eastAsia="黑体" w:cs="黑体"/>
              </w:rPr>
              <w:t>源部</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月</w:t>
            </w:r>
          </w:p>
        </w:tc>
      </w:tr>
      <w:tr>
        <w:trPr>
          <w:trHeight w:val="4061" w:hRule="exact"/>
        </w:trPr>
        <w:tc>
          <w:tcPr>
            <w:tcW w:w="25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4</w:t>
            </w:r>
          </w:p>
        </w:tc>
        <w:tc>
          <w:tcPr>
            <w:tcW w:w="826"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财务报表及分析报告编制及时性</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资金日报表：延迟一天，扣</w:t>
            </w:r>
            <w:r>
              <w:rPr>
                <w:rFonts w:ascii="黑体" w:hAnsi="黑体" w:eastAsia="黑体" w:cs="黑体"/>
              </w:rPr>
              <w:t>1</w:t>
            </w:r>
            <w:r>
              <w:rPr>
                <w:rFonts w:hint="eastAsia" w:ascii="黑体" w:hAnsi="黑体" w:eastAsia="黑体" w:cs="黑体"/>
              </w:rPr>
              <w:t>分其他报表：延迟一天，扣</w:t>
            </w:r>
            <w:r>
              <w:rPr>
                <w:rFonts w:ascii="黑体" w:hAnsi="黑体" w:eastAsia="黑体" w:cs="黑体"/>
              </w:rPr>
              <w:t>1</w:t>
            </w:r>
            <w:r>
              <w:rPr>
                <w:rFonts w:hint="eastAsia" w:ascii="黑体" w:hAnsi="黑体" w:eastAsia="黑体" w:cs="黑体"/>
              </w:rPr>
              <w:t>分，延迟二天，扣</w:t>
            </w:r>
            <w:r>
              <w:rPr>
                <w:rFonts w:ascii="黑体" w:hAnsi="黑体" w:eastAsia="黑体" w:cs="黑体"/>
              </w:rPr>
              <w:t>3</w:t>
            </w:r>
            <w:r>
              <w:rPr>
                <w:rFonts w:hint="eastAsia" w:ascii="黑体" w:hAnsi="黑体" w:eastAsia="黑体" w:cs="黑体"/>
              </w:rPr>
              <w:t>分，延迟三天，扣</w:t>
            </w:r>
            <w:r>
              <w:rPr>
                <w:rFonts w:ascii="黑体" w:hAnsi="黑体" w:eastAsia="黑体" w:cs="黑体"/>
              </w:rPr>
              <w:t>5</w:t>
            </w:r>
            <w:r>
              <w:rPr>
                <w:rFonts w:hint="eastAsia" w:ascii="黑体" w:hAnsi="黑体" w:eastAsia="黑体" w:cs="黑体"/>
              </w:rPr>
              <w:t>分，延迟四天，扣</w:t>
            </w:r>
            <w:r>
              <w:rPr>
                <w:rFonts w:ascii="黑体" w:hAnsi="黑体" w:eastAsia="黑体" w:cs="黑体"/>
              </w:rPr>
              <w:t>8</w:t>
            </w:r>
            <w:r>
              <w:rPr>
                <w:rFonts w:hint="eastAsia" w:ascii="黑体" w:hAnsi="黑体" w:eastAsia="黑体" w:cs="黑体"/>
              </w:rPr>
              <w:t>分，延迟五天，扣完本项配分</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财务报表及时：包括应收账周报</w:t>
            </w:r>
            <w:r>
              <w:rPr>
                <w:rFonts w:ascii="黑体" w:hAnsi="黑体" w:eastAsia="黑体" w:cs="黑体"/>
              </w:rPr>
              <w:t>(</w:t>
            </w:r>
            <w:r>
              <w:rPr>
                <w:rFonts w:hint="eastAsia" w:ascii="黑体" w:hAnsi="黑体" w:eastAsia="黑体" w:cs="黑体"/>
              </w:rPr>
              <w:t>每星期一下午报送</w:t>
            </w:r>
            <w:r>
              <w:rPr>
                <w:rFonts w:ascii="黑体" w:hAnsi="黑体" w:eastAsia="黑体" w:cs="黑体"/>
              </w:rPr>
              <w:t>)</w:t>
            </w:r>
            <w:r>
              <w:rPr>
                <w:rFonts w:hint="eastAsia" w:ascii="黑体" w:hAnsi="黑体" w:eastAsia="黑体" w:cs="黑体"/>
              </w:rPr>
              <w:t>、资产负债表</w:t>
            </w:r>
            <w:r>
              <w:rPr>
                <w:rFonts w:ascii="黑体" w:hAnsi="黑体" w:eastAsia="黑体" w:cs="黑体"/>
              </w:rPr>
              <w:t>(</w:t>
            </w:r>
            <w:r>
              <w:rPr>
                <w:rFonts w:hint="eastAsia" w:ascii="黑体" w:hAnsi="黑体" w:eastAsia="黑体" w:cs="黑体"/>
              </w:rPr>
              <w:t>每月</w:t>
            </w:r>
            <w:r>
              <w:rPr>
                <w:rFonts w:ascii="黑体" w:hAnsi="黑体" w:eastAsia="黑体" w:cs="黑体"/>
              </w:rPr>
              <w:t>10</w:t>
            </w:r>
            <w:r>
              <w:rPr>
                <w:rFonts w:hint="eastAsia" w:ascii="黑体" w:hAnsi="黑体" w:eastAsia="黑体" w:cs="黑体"/>
              </w:rPr>
              <w:t>日前报送</w:t>
            </w:r>
            <w:r>
              <w:rPr>
                <w:rFonts w:ascii="黑体" w:hAnsi="黑体" w:eastAsia="黑体" w:cs="黑体"/>
              </w:rPr>
              <w:t>)</w:t>
            </w:r>
            <w:r>
              <w:rPr>
                <w:rFonts w:hint="eastAsia" w:ascii="黑体" w:hAnsi="黑体" w:eastAsia="黑体" w:cs="黑体"/>
              </w:rPr>
              <w:t>、损益表</w:t>
            </w:r>
            <w:r>
              <w:rPr>
                <w:rFonts w:ascii="黑体" w:hAnsi="黑体" w:eastAsia="黑体" w:cs="黑体"/>
              </w:rPr>
              <w:t>(</w:t>
            </w:r>
            <w:r>
              <w:rPr>
                <w:rFonts w:hint="eastAsia" w:ascii="黑体" w:hAnsi="黑体" w:eastAsia="黑体" w:cs="黑体"/>
              </w:rPr>
              <w:t>每月</w:t>
            </w:r>
            <w:r>
              <w:rPr>
                <w:rFonts w:ascii="黑体" w:hAnsi="黑体" w:eastAsia="黑体" w:cs="黑体"/>
              </w:rPr>
              <w:t>10</w:t>
            </w:r>
            <w:r>
              <w:rPr>
                <w:rFonts w:hint="eastAsia" w:ascii="黑体" w:hAnsi="黑体" w:eastAsia="黑体" w:cs="黑体"/>
              </w:rPr>
              <w:t>日前报送</w:t>
            </w:r>
            <w:r>
              <w:rPr>
                <w:rFonts w:ascii="黑体" w:hAnsi="黑体" w:eastAsia="黑体" w:cs="黑体"/>
              </w:rPr>
              <w:t>)</w:t>
            </w:r>
            <w:r>
              <w:rPr>
                <w:rFonts w:hint="eastAsia" w:ascii="黑体" w:hAnsi="黑体" w:eastAsia="黑体" w:cs="黑体"/>
              </w:rPr>
              <w:t>、现金流量表</w:t>
            </w:r>
            <w:r>
              <w:rPr>
                <w:rFonts w:ascii="黑体" w:hAnsi="黑体" w:eastAsia="黑体" w:cs="黑体"/>
              </w:rPr>
              <w:t>(</w:t>
            </w:r>
            <w:r>
              <w:rPr>
                <w:rFonts w:hint="eastAsia" w:ascii="黑体" w:hAnsi="黑体" w:eastAsia="黑体" w:cs="黑体"/>
              </w:rPr>
              <w:t>每月</w:t>
            </w:r>
            <w:r>
              <w:rPr>
                <w:rFonts w:ascii="黑体" w:hAnsi="黑体" w:eastAsia="黑体" w:cs="黑体"/>
              </w:rPr>
              <w:t>10</w:t>
            </w:r>
            <w:r>
              <w:rPr>
                <w:rFonts w:hint="eastAsia" w:ascii="黑体" w:hAnsi="黑体" w:eastAsia="黑体" w:cs="黑体"/>
              </w:rPr>
              <w:t>日前报送</w:t>
            </w:r>
            <w:r>
              <w:rPr>
                <w:rFonts w:ascii="黑体" w:hAnsi="黑体" w:eastAsia="黑体" w:cs="黑体"/>
              </w:rPr>
              <w:t>)</w:t>
            </w:r>
            <w:r>
              <w:rPr>
                <w:rFonts w:hint="eastAsia" w:ascii="黑体" w:hAnsi="黑体" w:eastAsia="黑体" w:cs="黑体"/>
              </w:rPr>
              <w:t>、资金日报表</w:t>
            </w:r>
            <w:r>
              <w:rPr>
                <w:rFonts w:ascii="黑体" w:hAnsi="黑体" w:eastAsia="黑体" w:cs="黑体"/>
              </w:rPr>
              <w:t>(</w:t>
            </w:r>
            <w:r>
              <w:rPr>
                <w:rFonts w:hint="eastAsia" w:ascii="黑体" w:hAnsi="黑体" w:eastAsia="黑体" w:cs="黑体"/>
              </w:rPr>
              <w:t>次日</w:t>
            </w:r>
            <w:r>
              <w:rPr>
                <w:rFonts w:ascii="黑体" w:hAnsi="黑体" w:eastAsia="黑体" w:cs="黑体"/>
              </w:rPr>
              <w:t>21</w:t>
            </w:r>
            <w:r>
              <w:rPr>
                <w:rFonts w:hint="eastAsia" w:ascii="黑体" w:hAnsi="黑体" w:eastAsia="黑体" w:cs="黑体"/>
              </w:rPr>
              <w:t>点前报送</w:t>
            </w:r>
            <w:r>
              <w:rPr>
                <w:rFonts w:ascii="黑体" w:hAnsi="黑体" w:eastAsia="黑体" w:cs="黑体"/>
              </w:rPr>
              <w:t>)</w:t>
            </w:r>
            <w:r>
              <w:rPr>
                <w:rFonts w:hint="eastAsia" w:ascii="黑体" w:hAnsi="黑体" w:eastAsia="黑体" w:cs="黑体"/>
              </w:rPr>
              <w:t>、费用分析报告</w:t>
            </w:r>
            <w:r>
              <w:rPr>
                <w:rFonts w:ascii="黑体" w:hAnsi="黑体" w:eastAsia="黑体" w:cs="黑体"/>
              </w:rPr>
              <w:t>(</w:t>
            </w:r>
            <w:r>
              <w:rPr>
                <w:rFonts w:hint="eastAsia" w:ascii="黑体" w:hAnsi="黑体" w:eastAsia="黑体" w:cs="黑体"/>
              </w:rPr>
              <w:t>每月</w:t>
            </w:r>
            <w:r>
              <w:rPr>
                <w:rFonts w:ascii="黑体" w:hAnsi="黑体" w:eastAsia="黑体" w:cs="黑体"/>
              </w:rPr>
              <w:t>20</w:t>
            </w:r>
            <w:r>
              <w:rPr>
                <w:rFonts w:hint="eastAsia" w:ascii="黑体" w:hAnsi="黑体" w:eastAsia="黑体" w:cs="黑体"/>
              </w:rPr>
              <w:t>日前报送</w:t>
            </w:r>
            <w:r>
              <w:rPr>
                <w:rFonts w:ascii="黑体" w:hAnsi="黑体" w:eastAsia="黑体" w:cs="黑体"/>
              </w:rPr>
              <w:t>)</w:t>
            </w:r>
            <w:r>
              <w:rPr>
                <w:rFonts w:hint="eastAsia" w:ascii="黑体" w:hAnsi="黑体" w:eastAsia="黑体" w:cs="黑体"/>
              </w:rPr>
              <w:t>；</w:t>
            </w:r>
          </w:p>
          <w:p>
            <w:pPr>
              <w:rPr>
                <w:rFonts w:ascii="宋体" w:hAnsi="宋体" w:eastAsia="宋体"/>
              </w:rPr>
            </w:pPr>
            <w:r>
              <w:rPr>
                <w:rFonts w:hint="eastAsia" w:ascii="黑体" w:hAnsi="黑体" w:eastAsia="黑体" w:cs="黑体"/>
              </w:rPr>
              <w:t>延迟：超过及时的时间上报</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10</w:t>
            </w:r>
          </w:p>
        </w:tc>
        <w:tc>
          <w:tcPr>
            <w:tcW w:w="9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总裁</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月</w:t>
            </w:r>
          </w:p>
        </w:tc>
      </w:tr>
    </w:tbl>
    <w:p>
      <w:pPr>
        <w:rPr>
          <w:rFonts w:ascii="宋体" w:hAnsi="宋体" w:eastAsia="宋体"/>
        </w:rPr>
        <w:sectPr>
          <w:pgSz w:w="11907" w:h="16840"/>
          <w:pgMar w:top="1797" w:right="1389" w:bottom="1797" w:left="1389" w:header="851" w:footer="992" w:gutter="0"/>
          <w:cols w:space="425" w:num="1"/>
          <w:docGrid w:type="linesAndChars" w:linePitch="312" w:charSpace="0"/>
        </w:sectPr>
      </w:pPr>
    </w:p>
    <w:p>
      <w:pPr>
        <w:rPr>
          <w:rFonts w:ascii="宋体" w:hAnsi="宋体" w:eastAsia="宋体"/>
        </w:rPr>
      </w:pPr>
      <w:r>
        <w:rPr>
          <w:rFonts w:hint="eastAsia" w:ascii="黑体" w:hAnsi="黑体" w:eastAsia="黑体" w:cs="黑体"/>
        </w:rPr>
        <w:t>（续）</w:t>
      </w:r>
    </w:p>
    <w:tbl>
      <w:tblPr>
        <w:tblStyle w:val="25"/>
        <w:tblW w:w="9180" w:type="dxa"/>
        <w:tblInd w:w="10" w:type="dxa"/>
        <w:tblLayout w:type="fixed"/>
        <w:tblCellMar>
          <w:top w:w="0" w:type="dxa"/>
          <w:left w:w="0" w:type="dxa"/>
          <w:bottom w:w="0" w:type="dxa"/>
          <w:right w:w="0" w:type="dxa"/>
        </w:tblCellMar>
      </w:tblPr>
      <w:tblGrid>
        <w:gridCol w:w="254"/>
        <w:gridCol w:w="826"/>
        <w:gridCol w:w="2160"/>
        <w:gridCol w:w="2160"/>
        <w:gridCol w:w="720"/>
        <w:gridCol w:w="720"/>
        <w:gridCol w:w="720"/>
        <w:gridCol w:w="360"/>
        <w:gridCol w:w="900"/>
        <w:gridCol w:w="360"/>
      </w:tblGrid>
      <w:tr>
        <w:trPr>
          <w:trHeight w:val="328" w:hRule="exact"/>
        </w:trPr>
        <w:tc>
          <w:tcPr>
            <w:tcW w:w="5400"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考</w:t>
            </w:r>
            <w:r>
              <w:rPr>
                <w:rFonts w:ascii="黑体" w:hAnsi="黑体" w:eastAsia="黑体" w:cs="黑体"/>
                <w:b/>
                <w:bCs/>
              </w:rPr>
              <w:t xml:space="preserve">  </w:t>
            </w:r>
            <w:r>
              <w:rPr>
                <w:rFonts w:hint="eastAsia" w:ascii="黑体" w:hAnsi="黑体" w:eastAsia="黑体" w:cs="黑体"/>
                <w:b/>
                <w:bCs/>
              </w:rPr>
              <w:t>评</w:t>
            </w:r>
            <w:r>
              <w:rPr>
                <w:rFonts w:ascii="黑体" w:hAnsi="黑体" w:eastAsia="黑体" w:cs="黑体"/>
                <w:b/>
                <w:bCs/>
              </w:rPr>
              <w:t xml:space="preserve">  </w:t>
            </w:r>
            <w:r>
              <w:rPr>
                <w:rFonts w:hint="eastAsia" w:ascii="黑体" w:hAnsi="黑体" w:eastAsia="黑体" w:cs="黑体"/>
                <w:b/>
                <w:bCs/>
              </w:rPr>
              <w:t>项</w:t>
            </w:r>
            <w:r>
              <w:rPr>
                <w:rFonts w:ascii="黑体" w:hAnsi="黑体" w:eastAsia="黑体" w:cs="黑体"/>
                <w:b/>
                <w:bCs/>
              </w:rPr>
              <w:t xml:space="preserve">  </w:t>
            </w:r>
            <w:r>
              <w:rPr>
                <w:rFonts w:hint="eastAsia" w:ascii="黑体" w:hAnsi="黑体" w:eastAsia="黑体" w:cs="黑体"/>
                <w:b/>
                <w:bCs/>
              </w:rPr>
              <w:t>目</w:t>
            </w:r>
          </w:p>
        </w:tc>
        <w:tc>
          <w:tcPr>
            <w:tcW w:w="2160"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考核指标</w:t>
            </w:r>
          </w:p>
        </w:tc>
        <w:tc>
          <w:tcPr>
            <w:tcW w:w="36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配</w:t>
            </w:r>
          </w:p>
          <w:p>
            <w:pPr>
              <w:jc w:val="center"/>
              <w:rPr>
                <w:rFonts w:ascii="宋体" w:hAnsi="宋体" w:eastAsia="宋体"/>
                <w:b/>
                <w:bCs/>
              </w:rPr>
            </w:pPr>
            <w:r>
              <w:rPr>
                <w:rFonts w:hint="eastAsia" w:ascii="黑体" w:hAnsi="黑体" w:eastAsia="黑体" w:cs="黑体"/>
                <w:b/>
                <w:bCs/>
              </w:rPr>
              <w:t>分</w:t>
            </w:r>
          </w:p>
        </w:tc>
        <w:tc>
          <w:tcPr>
            <w:tcW w:w="90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数据</w:t>
            </w:r>
          </w:p>
          <w:p>
            <w:pPr>
              <w:jc w:val="center"/>
              <w:rPr>
                <w:rFonts w:ascii="宋体" w:hAnsi="宋体" w:eastAsia="宋体"/>
                <w:b/>
                <w:bCs/>
              </w:rPr>
            </w:pPr>
            <w:r>
              <w:rPr>
                <w:rFonts w:hint="eastAsia" w:ascii="黑体" w:hAnsi="黑体" w:eastAsia="黑体" w:cs="黑体"/>
                <w:b/>
                <w:bCs/>
              </w:rPr>
              <w:t>来源</w:t>
            </w:r>
          </w:p>
        </w:tc>
        <w:tc>
          <w:tcPr>
            <w:tcW w:w="360" w:type="dxa"/>
            <w:vMerge w:val="restart"/>
            <w:tcBorders>
              <w:top w:val="single" w:color="auto" w:sz="8" w:space="0"/>
              <w:left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周期</w:t>
            </w:r>
          </w:p>
        </w:tc>
      </w:tr>
      <w:tr>
        <w:trPr>
          <w:cantSplit/>
          <w:trHeight w:val="771" w:hRule="exact"/>
        </w:trPr>
        <w:tc>
          <w:tcPr>
            <w:tcW w:w="1080"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项目名称</w:t>
            </w:r>
          </w:p>
        </w:tc>
        <w:tc>
          <w:tcPr>
            <w:tcW w:w="21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计算方式</w:t>
            </w:r>
          </w:p>
        </w:tc>
        <w:tc>
          <w:tcPr>
            <w:tcW w:w="21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项目界定</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最高</w:t>
            </w:r>
          </w:p>
          <w:p>
            <w:pPr>
              <w:jc w:val="center"/>
              <w:rPr>
                <w:rFonts w:ascii="宋体" w:hAnsi="宋体" w:eastAsia="宋体"/>
                <w:b/>
                <w:bCs/>
              </w:rPr>
            </w:pPr>
            <w:r>
              <w:rPr>
                <w:rFonts w:hint="eastAsia" w:ascii="黑体" w:hAnsi="黑体" w:eastAsia="黑体" w:cs="黑体"/>
                <w:b/>
                <w:bCs/>
              </w:rPr>
              <w:t>指标</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考核</w:t>
            </w:r>
          </w:p>
          <w:p>
            <w:pPr>
              <w:jc w:val="center"/>
              <w:rPr>
                <w:rFonts w:ascii="宋体" w:hAnsi="宋体" w:eastAsia="宋体"/>
                <w:b/>
                <w:bCs/>
              </w:rPr>
            </w:pPr>
            <w:r>
              <w:rPr>
                <w:rFonts w:hint="eastAsia" w:ascii="黑体" w:hAnsi="黑体" w:eastAsia="黑体" w:cs="黑体"/>
                <w:b/>
                <w:bCs/>
              </w:rPr>
              <w:t>指标</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b/>
                <w:bCs/>
              </w:rPr>
            </w:pPr>
            <w:r>
              <w:rPr>
                <w:rFonts w:hint="eastAsia" w:ascii="黑体" w:hAnsi="黑体" w:eastAsia="黑体" w:cs="黑体"/>
                <w:b/>
                <w:bCs/>
              </w:rPr>
              <w:t>最低</w:t>
            </w:r>
          </w:p>
          <w:p>
            <w:pPr>
              <w:jc w:val="center"/>
              <w:rPr>
                <w:rFonts w:ascii="宋体" w:hAnsi="宋体" w:eastAsia="宋体"/>
                <w:b/>
                <w:bCs/>
              </w:rPr>
            </w:pPr>
            <w:r>
              <w:rPr>
                <w:rFonts w:hint="eastAsia" w:ascii="黑体" w:hAnsi="黑体" w:eastAsia="黑体" w:cs="黑体"/>
                <w:b/>
                <w:bCs/>
              </w:rPr>
              <w:t>指标</w:t>
            </w:r>
          </w:p>
        </w:tc>
        <w:tc>
          <w:tcPr>
            <w:tcW w:w="36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b/>
                <w:bCs/>
              </w:rPr>
            </w:pPr>
          </w:p>
        </w:tc>
        <w:tc>
          <w:tcPr>
            <w:tcW w:w="90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b/>
                <w:bCs/>
              </w:rPr>
            </w:pPr>
          </w:p>
        </w:tc>
        <w:tc>
          <w:tcPr>
            <w:tcW w:w="360" w:type="dxa"/>
            <w:vMerge w:val="continue"/>
            <w:tcBorders>
              <w:left w:val="single" w:color="auto" w:sz="8" w:space="0"/>
              <w:bottom w:val="single" w:color="auto" w:sz="8" w:space="0"/>
              <w:right w:val="single" w:color="auto" w:sz="8" w:space="0"/>
            </w:tcBorders>
            <w:vAlign w:val="center"/>
          </w:tcPr>
          <w:p>
            <w:pPr>
              <w:jc w:val="center"/>
              <w:rPr>
                <w:rFonts w:ascii="宋体" w:hAnsi="宋体" w:eastAsia="宋体"/>
                <w:b/>
                <w:bCs/>
              </w:rPr>
            </w:pPr>
          </w:p>
        </w:tc>
      </w:tr>
      <w:tr>
        <w:trPr>
          <w:trHeight w:val="2792" w:hRule="exact"/>
        </w:trPr>
        <w:tc>
          <w:tcPr>
            <w:tcW w:w="25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5</w:t>
            </w:r>
          </w:p>
        </w:tc>
        <w:tc>
          <w:tcPr>
            <w:tcW w:w="82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财务报表数据准确性</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绩效考核数据表错误一次，扣</w:t>
            </w:r>
            <w:r>
              <w:rPr>
                <w:rFonts w:ascii="黑体" w:hAnsi="黑体" w:eastAsia="黑体" w:cs="黑体"/>
              </w:rPr>
              <w:t>2</w:t>
            </w:r>
            <w:r>
              <w:rPr>
                <w:rFonts w:hint="eastAsia" w:ascii="黑体" w:hAnsi="黑体" w:eastAsia="黑体" w:cs="黑体"/>
              </w:rPr>
              <w:t>分，财务报表数据错漏，每</w:t>
            </w:r>
            <w:r>
              <w:rPr>
                <w:rFonts w:ascii="黑体" w:hAnsi="黑体" w:eastAsia="黑体" w:cs="黑体"/>
              </w:rPr>
              <w:t>1</w:t>
            </w:r>
            <w:r>
              <w:rPr>
                <w:rFonts w:hint="eastAsia" w:ascii="黑体" w:hAnsi="黑体" w:eastAsia="黑体" w:cs="黑体"/>
              </w:rPr>
              <w:t>处扣</w:t>
            </w:r>
            <w:r>
              <w:rPr>
                <w:rFonts w:ascii="黑体" w:hAnsi="黑体" w:eastAsia="黑体" w:cs="黑体"/>
              </w:rPr>
              <w:t>5</w:t>
            </w:r>
            <w:r>
              <w:rPr>
                <w:rFonts w:hint="eastAsia" w:ascii="黑体" w:hAnsi="黑体" w:eastAsia="黑体" w:cs="黑体"/>
              </w:rPr>
              <w:t>分，最多扣</w:t>
            </w:r>
            <w:r>
              <w:rPr>
                <w:rFonts w:ascii="黑体" w:hAnsi="黑体" w:eastAsia="黑体" w:cs="黑体"/>
              </w:rPr>
              <w:t>20</w:t>
            </w:r>
            <w:r>
              <w:rPr>
                <w:rFonts w:hint="eastAsia" w:ascii="黑体" w:hAnsi="黑体" w:eastAsia="黑体" w:cs="黑体"/>
              </w:rPr>
              <w:t>分</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财务报表：财务中心提供的绩效考核数据表，收入、费用、成本等报表绩效考核数据表错误次数：绩效考核数据表数据错误被投诉的人次财务报表数据错误：以总裁发现的错误为准</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10</w:t>
            </w:r>
          </w:p>
        </w:tc>
        <w:tc>
          <w:tcPr>
            <w:tcW w:w="9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绩效报表：人力资源部财务报表：总裁</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月</w:t>
            </w:r>
          </w:p>
        </w:tc>
      </w:tr>
      <w:tr>
        <w:trPr>
          <w:trHeight w:val="1879" w:hRule="exact"/>
        </w:trPr>
        <w:tc>
          <w:tcPr>
            <w:tcW w:w="25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t6</w:t>
            </w:r>
          </w:p>
        </w:tc>
        <w:tc>
          <w:tcPr>
            <w:tcW w:w="82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财务制度执行力</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第一次违规，扣</w:t>
            </w:r>
            <w:r>
              <w:rPr>
                <w:rFonts w:ascii="黑体" w:hAnsi="黑体" w:eastAsia="黑体" w:cs="黑体"/>
              </w:rPr>
              <w:t>2</w:t>
            </w:r>
            <w:r>
              <w:rPr>
                <w:rFonts w:hint="eastAsia" w:ascii="黑体" w:hAnsi="黑体" w:eastAsia="黑体" w:cs="黑体"/>
              </w:rPr>
              <w:t>分，第二次违规，扣</w:t>
            </w:r>
            <w:r>
              <w:rPr>
                <w:rFonts w:ascii="黑体" w:hAnsi="黑体" w:eastAsia="黑体" w:cs="黑体"/>
              </w:rPr>
              <w:t>5</w:t>
            </w:r>
            <w:r>
              <w:rPr>
                <w:rFonts w:hint="eastAsia" w:ascii="黑体" w:hAnsi="黑体" w:eastAsia="黑体" w:cs="黑体"/>
              </w:rPr>
              <w:t>分，第三次违规，扣</w:t>
            </w:r>
            <w:r>
              <w:rPr>
                <w:rFonts w:ascii="黑体" w:hAnsi="黑体" w:eastAsia="黑体" w:cs="黑体"/>
              </w:rPr>
              <w:t>10</w:t>
            </w:r>
            <w:r>
              <w:rPr>
                <w:rFonts w:hint="eastAsia" w:ascii="黑体" w:hAnsi="黑体" w:eastAsia="黑体" w:cs="黑体"/>
              </w:rPr>
              <w:t>分，最多扣</w:t>
            </w:r>
            <w:r>
              <w:rPr>
                <w:rFonts w:ascii="黑体" w:hAnsi="黑体" w:eastAsia="黑体" w:cs="黑体"/>
              </w:rPr>
              <w:t>10</w:t>
            </w:r>
            <w:r>
              <w:rPr>
                <w:rFonts w:hint="eastAsia" w:ascii="黑体" w:hAnsi="黑体" w:eastAsia="黑体" w:cs="黑体"/>
              </w:rPr>
              <w:t>分，超过三次后，用其他处罚方式</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违规：违反财务相关规定被发现或被投诉，归口到人力资源部</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9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人力资</w:t>
            </w:r>
          </w:p>
          <w:p>
            <w:pPr>
              <w:jc w:val="center"/>
              <w:rPr>
                <w:rFonts w:ascii="宋体" w:hAnsi="宋体" w:eastAsia="宋体"/>
              </w:rPr>
            </w:pPr>
            <w:r>
              <w:rPr>
                <w:rFonts w:hint="eastAsia" w:ascii="黑体" w:hAnsi="黑体" w:eastAsia="黑体" w:cs="黑体"/>
              </w:rPr>
              <w:t>源部</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月</w:t>
            </w:r>
          </w:p>
        </w:tc>
      </w:tr>
      <w:tr>
        <w:trPr>
          <w:trHeight w:val="2342" w:hRule="exact"/>
        </w:trPr>
        <w:tc>
          <w:tcPr>
            <w:tcW w:w="25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黑体" w:hAnsi="黑体" w:eastAsia="黑体" w:cs="黑体"/>
              </w:rPr>
              <w:t>7</w:t>
            </w:r>
          </w:p>
        </w:tc>
        <w:tc>
          <w:tcPr>
            <w:tcW w:w="82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流动资金周转提高率</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rPr>
            </w:pPr>
            <w:r>
              <w:rPr>
                <w:rFonts w:hint="eastAsia" w:ascii="黑体" w:hAnsi="黑体" w:eastAsia="黑体" w:cs="黑体"/>
              </w:rPr>
              <w:t>流动资金周转提高率</w:t>
            </w:r>
            <w:r>
              <w:rPr>
                <w:rFonts w:ascii="黑体" w:hAnsi="黑体" w:eastAsia="黑体" w:cs="黑体"/>
              </w:rPr>
              <w:t>=(</w:t>
            </w:r>
            <w:r>
              <w:rPr>
                <w:rFonts w:hint="eastAsia" w:ascii="黑体" w:hAnsi="黑体" w:eastAsia="黑体" w:cs="黑体"/>
              </w:rPr>
              <w:t>原有流动资金周转天数一现有流动资金周转天数</w:t>
            </w:r>
            <w:r>
              <w:rPr>
                <w:rFonts w:ascii="黑体" w:hAnsi="黑体" w:eastAsia="黑体" w:cs="黑体"/>
              </w:rPr>
              <w:t>)</w:t>
            </w:r>
            <w:r>
              <w:rPr>
                <w:rFonts w:hint="eastAsia" w:ascii="黑体" w:hAnsi="黑体" w:eastAsia="黑体" w:cs="黑体"/>
              </w:rPr>
              <w:t>÷原有流动资金周转天数×</w:t>
            </w:r>
            <w:r>
              <w:rPr>
                <w:rFonts w:ascii="黑体" w:hAnsi="黑体" w:eastAsia="黑体" w:cs="黑体"/>
              </w:rPr>
              <w:t>100</w:t>
            </w:r>
            <w:r>
              <w:rPr>
                <w:rFonts w:hint="eastAsia" w:ascii="黑体" w:hAnsi="黑体" w:eastAsia="黑体" w:cs="黑体"/>
              </w:rPr>
              <w:t>％，每提高</w:t>
            </w:r>
            <w:r>
              <w:rPr>
                <w:rFonts w:ascii="黑体" w:hAnsi="黑体" w:eastAsia="黑体" w:cs="黑体"/>
              </w:rPr>
              <w:t>1</w:t>
            </w:r>
            <w:r>
              <w:rPr>
                <w:rFonts w:hint="eastAsia" w:ascii="黑体" w:hAnsi="黑体" w:eastAsia="黑体" w:cs="黑体"/>
              </w:rPr>
              <w:t>％，加</w:t>
            </w:r>
            <w:r>
              <w:rPr>
                <w:rFonts w:ascii="黑体" w:hAnsi="黑体" w:eastAsia="黑体" w:cs="黑体"/>
              </w:rPr>
              <w:t>5</w:t>
            </w:r>
            <w:r>
              <w:rPr>
                <w:rFonts w:hint="eastAsia" w:ascii="黑体" w:hAnsi="黑体" w:eastAsia="黑体" w:cs="黑体"/>
              </w:rPr>
              <w:t>分，最多加</w:t>
            </w:r>
            <w:r>
              <w:rPr>
                <w:rFonts w:ascii="黑体" w:hAnsi="黑体" w:eastAsia="黑体" w:cs="黑体"/>
              </w:rPr>
              <w:t>20</w:t>
            </w:r>
            <w:r>
              <w:rPr>
                <w:rFonts w:hint="eastAsia" w:ascii="黑体" w:hAnsi="黑体" w:eastAsia="黑体" w:cs="黑体"/>
              </w:rPr>
              <w:t>分</w:t>
            </w:r>
          </w:p>
        </w:tc>
        <w:tc>
          <w:tcPr>
            <w:tcW w:w="216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宋体"/>
              </w:rPr>
            </w:pPr>
            <w:r>
              <w:rPr>
                <w:rFonts w:hint="eastAsia" w:ascii="黑体" w:hAnsi="黑体" w:eastAsia="黑体" w:cs="黑体"/>
              </w:rPr>
              <w:t>流动资金周转天数</w:t>
            </w:r>
            <w:r>
              <w:rPr>
                <w:rFonts w:ascii="黑体" w:hAnsi="黑体" w:eastAsia="黑体" w:cs="黑体"/>
              </w:rPr>
              <w:t>=</w:t>
            </w:r>
            <w:r>
              <w:rPr>
                <w:rFonts w:hint="eastAsia" w:ascii="黑体" w:hAnsi="黑体" w:eastAsia="黑体" w:cs="黑体"/>
              </w:rPr>
              <w:t>月流动资金平均余额÷月产品成本总额×</w:t>
            </w:r>
            <w:r>
              <w:rPr>
                <w:rFonts w:ascii="黑体" w:hAnsi="黑体" w:eastAsia="黑体" w:cs="黑体"/>
              </w:rPr>
              <w:t>30</w:t>
            </w:r>
            <w:r>
              <w:rPr>
                <w:rFonts w:hint="eastAsia" w:ascii="黑体" w:hAnsi="黑体" w:eastAsia="黑体" w:cs="黑体"/>
              </w:rPr>
              <w:t>天月流动资金平均余额</w:t>
            </w:r>
            <w:r>
              <w:rPr>
                <w:rFonts w:ascii="黑体" w:hAnsi="黑体" w:eastAsia="黑体" w:cs="黑体"/>
              </w:rPr>
              <w:t>=(</w:t>
            </w:r>
            <w:r>
              <w:rPr>
                <w:rFonts w:hint="eastAsia" w:ascii="黑体" w:hAnsi="黑体" w:eastAsia="黑体" w:cs="黑体"/>
              </w:rPr>
              <w:t>上月末流动资金实际余额</w:t>
            </w:r>
            <w:r>
              <w:rPr>
                <w:rFonts w:ascii="黑体" w:hAnsi="黑体" w:eastAsia="黑体" w:cs="黑体"/>
              </w:rPr>
              <w:t>+</w:t>
            </w:r>
            <w:r>
              <w:rPr>
                <w:rFonts w:hint="eastAsia" w:ascii="黑体" w:hAnsi="黑体" w:eastAsia="黑体" w:cs="黑体"/>
              </w:rPr>
              <w:t>本月末流动资金实际余额</w:t>
            </w:r>
            <w:r>
              <w:rPr>
                <w:rFonts w:ascii="黑体" w:hAnsi="黑体" w:eastAsia="黑体" w:cs="黑体"/>
              </w:rPr>
              <w:t>)</w:t>
            </w:r>
            <w:r>
              <w:rPr>
                <w:rFonts w:hint="eastAsia" w:ascii="黑体" w:hAnsi="黑体" w:eastAsia="黑体" w:cs="黑体"/>
              </w:rPr>
              <w:t>÷</w:t>
            </w:r>
            <w:r>
              <w:rPr>
                <w:rFonts w:ascii="黑体" w:hAnsi="黑体" w:eastAsia="黑体" w:cs="黑体"/>
              </w:rPr>
              <w:t>2</w:t>
            </w: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72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p>
        </w:tc>
        <w:tc>
          <w:tcPr>
            <w:tcW w:w="90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资产负</w:t>
            </w:r>
          </w:p>
          <w:p>
            <w:pPr>
              <w:jc w:val="center"/>
              <w:rPr>
                <w:rFonts w:ascii="宋体" w:hAnsi="宋体" w:eastAsia="宋体"/>
              </w:rPr>
            </w:pPr>
            <w:r>
              <w:rPr>
                <w:rFonts w:hint="eastAsia" w:ascii="黑体" w:hAnsi="黑体" w:eastAsia="黑体" w:cs="黑体"/>
              </w:rPr>
              <w:t>债表、损益表</w:t>
            </w:r>
          </w:p>
        </w:tc>
        <w:tc>
          <w:tcPr>
            <w:tcW w:w="3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rPr>
            </w:pPr>
            <w:r>
              <w:rPr>
                <w:rFonts w:hint="eastAsia" w:ascii="黑体" w:hAnsi="黑体" w:eastAsia="黑体" w:cs="黑体"/>
              </w:rPr>
              <w:t>月</w:t>
            </w:r>
          </w:p>
        </w:tc>
      </w:tr>
    </w:tbl>
    <w:p>
      <w:pPr>
        <w:jc w:val="center"/>
        <w:rPr>
          <w:rFonts w:hint="eastAsia" w:ascii="黑体" w:hAnsi="黑体" w:eastAsia="黑体"/>
          <w:bCs/>
          <w:sz w:val="48"/>
          <w:szCs w:val="32"/>
        </w:rPr>
      </w:pPr>
    </w:p>
    <w:sectPr>
      <w:pgSz w:w="11907" w:h="16840"/>
      <w:pgMar w:top="1418" w:right="1701" w:bottom="1418" w:left="1701"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MS Gothic">
    <w:altName w:val="冬青黑体简体中文"/>
    <w:panose1 w:val="020B0609070205080204"/>
    <w:charset w:val="80"/>
    <w:family w:val="modern"/>
    <w:pitch w:val="default"/>
    <w:sig w:usb0="00000000" w:usb1="00000000" w:usb2="00000012" w:usb3="00000000" w:csb0="0002009F" w:csb1="00000000"/>
  </w:font>
  <w:font w:name="黑体">
    <w:altName w:val="汉仪中黑KW"/>
    <w:panose1 w:val="02010609060101010101"/>
    <w:charset w:val="86"/>
    <w:family w:val="modern"/>
    <w:pitch w:val="default"/>
    <w:sig w:usb0="00000000" w:usb1="00000000" w:usb2="00000016" w:usb3="00000000" w:csb0="00040001" w:csb1="00000000"/>
  </w:font>
  <w:font w:name="Times">
    <w:panose1 w:val="00000500000000020000"/>
    <w:charset w:val="00"/>
    <w:family w:val="roman"/>
    <w:pitch w:val="default"/>
    <w:sig w:usb0="E00002FF" w:usb1="5000205A" w:usb2="00000000" w:usb3="00000000" w:csb0="2000019F" w:csb1="4F010000"/>
  </w:font>
  <w:font w:name="楷体">
    <w:altName w:val="汉仪楷体KW"/>
    <w:panose1 w:val="02010609060101010101"/>
    <w:charset w:val="86"/>
    <w:family w:val="modern"/>
    <w:pitch w:val="default"/>
    <w:sig w:usb0="00000000" w:usb1="00000000" w:usb2="00000016" w:usb3="00000000" w:csb0="00040001" w:csb1="00000000"/>
  </w:font>
  <w:font w:name="华文新魏">
    <w:altName w:val="宋体-简"/>
    <w:panose1 w:val="02010800040101010101"/>
    <w:charset w:val="86"/>
    <w:family w:val="auto"/>
    <w:pitch w:val="default"/>
    <w:sig w:usb0="00000000" w:usb1="00000000" w:usb2="00000010" w:usb3="00000000" w:csb0="00040000" w:csb1="00000000"/>
  </w:font>
  <w:font w:name="Calibri Light">
    <w:altName w:val="Helvetica Neue"/>
    <w:panose1 w:val="020F0302020204030204"/>
    <w:charset w:val="00"/>
    <w:family w:val="swiss"/>
    <w:pitch w:val="default"/>
    <w:sig w:usb0="00000000" w:usb1="00000000" w:usb2="00000000" w:usb3="00000000" w:csb0="0000019F"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冬青黑体简体中文">
    <w:panose1 w:val="020B0300000000000000"/>
    <w:charset w:val="86"/>
    <w:family w:val="auto"/>
    <w:pitch w:val="default"/>
    <w:sig w:usb0="A00002BF" w:usb1="1ACF7CFA" w:usb2="00000016" w:usb3="00000000" w:csb0="00060007"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20B"/>
    <w:rsid w:val="000E3B6E"/>
    <w:rsid w:val="001953C6"/>
    <w:rsid w:val="001A020B"/>
    <w:rsid w:val="00244833"/>
    <w:rsid w:val="00255D0C"/>
    <w:rsid w:val="003061FF"/>
    <w:rsid w:val="00340EF4"/>
    <w:rsid w:val="003A0843"/>
    <w:rsid w:val="004E6254"/>
    <w:rsid w:val="00562B62"/>
    <w:rsid w:val="005725D6"/>
    <w:rsid w:val="00675D9D"/>
    <w:rsid w:val="0070578A"/>
    <w:rsid w:val="007C6A70"/>
    <w:rsid w:val="007E7702"/>
    <w:rsid w:val="00875987"/>
    <w:rsid w:val="0088121C"/>
    <w:rsid w:val="00907ED4"/>
    <w:rsid w:val="00A46E2B"/>
    <w:rsid w:val="00AB5AD9"/>
    <w:rsid w:val="00B06BD1"/>
    <w:rsid w:val="00CE0BC0"/>
    <w:rsid w:val="00CE3FA9"/>
    <w:rsid w:val="00CF6D94"/>
    <w:rsid w:val="00D8543F"/>
    <w:rsid w:val="00DB39E4"/>
    <w:rsid w:val="00E51D0B"/>
    <w:rsid w:val="00E56446"/>
    <w:rsid w:val="00EC1025"/>
    <w:rsid w:val="00F61D0F"/>
    <w:rsid w:val="00FF2FBB"/>
    <w:rsid w:val="675D6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unhideWhenUsed="0" w:uiPriority="0" w:name="toc 3"/>
    <w:lsdException w:qFormat="1" w:unhideWhenUsed="0" w:uiPriority="0" w:name="toc 4"/>
    <w:lsdException w:qFormat="1" w:unhideWhenUsed="0" w:uiPriority="0" w:name="toc 5"/>
    <w:lsdException w:qFormat="1" w:unhideWhenUsed="0" w:uiPriority="0" w:name="toc 6"/>
    <w:lsdException w:unhideWhenUsed="0" w:uiPriority="0" w:name="toc 7"/>
    <w:lsdException w:unhideWhenUsed="0" w:uiPriority="0" w:name="toc 8"/>
    <w:lsdException w:qFormat="1" w:unhideWhenUsed="0" w:uiPriority="0"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30"/>
    <w:qFormat/>
    <w:uiPriority w:val="0"/>
    <w:pPr>
      <w:keepNext/>
      <w:keepLines/>
      <w:spacing w:before="0" w:after="312" w:afterLines="100"/>
      <w:outlineLvl w:val="0"/>
    </w:pPr>
    <w:rPr>
      <w:rFonts w:ascii="Times New Roman" w:hAnsi="Times New Roman"/>
      <w:bCs w:val="0"/>
      <w:kern w:val="44"/>
      <w:sz w:val="28"/>
      <w:szCs w:val="44"/>
    </w:rPr>
  </w:style>
  <w:style w:type="paragraph" w:styleId="4">
    <w:name w:val="heading 2"/>
    <w:basedOn w:val="1"/>
    <w:next w:val="1"/>
    <w:link w:val="31"/>
    <w:qFormat/>
    <w:uiPriority w:val="0"/>
    <w:pPr>
      <w:keepNext/>
      <w:keepLines/>
      <w:spacing w:after="100" w:afterLines="100"/>
      <w:jc w:val="center"/>
      <w:outlineLvl w:val="1"/>
    </w:pPr>
    <w:rPr>
      <w:rFonts w:ascii="Times New Roman" w:hAnsi="Times New Roman" w:eastAsia="宋体" w:cs="Times New Roman"/>
      <w:b/>
      <w:bCs/>
      <w:sz w:val="28"/>
      <w:szCs w:val="32"/>
    </w:rPr>
  </w:style>
  <w:style w:type="paragraph" w:styleId="5">
    <w:name w:val="heading 3"/>
    <w:basedOn w:val="1"/>
    <w:next w:val="1"/>
    <w:link w:val="32"/>
    <w:qFormat/>
    <w:uiPriority w:val="0"/>
    <w:pPr>
      <w:keepNext/>
      <w:keepLines/>
      <w:spacing w:after="100" w:afterLines="100"/>
      <w:jc w:val="center"/>
      <w:outlineLvl w:val="2"/>
    </w:pPr>
    <w:rPr>
      <w:rFonts w:ascii="Times New Roman" w:hAnsi="Times New Roman" w:eastAsia="宋体" w:cs="Times New Roman"/>
      <w:b/>
      <w:bCs/>
      <w:sz w:val="28"/>
      <w:szCs w:val="32"/>
    </w:rPr>
  </w:style>
  <w:style w:type="character" w:default="1" w:styleId="21">
    <w:name w:val="Default Paragraph Font"/>
    <w:unhideWhenUsed/>
    <w:uiPriority w:val="1"/>
  </w:style>
  <w:style w:type="table" w:default="1" w:styleId="25">
    <w:name w:val="Normal Table"/>
    <w:unhideWhenUsed/>
    <w:uiPriority w:val="99"/>
    <w:tblPr>
      <w:tblCellMar>
        <w:top w:w="0" w:type="dxa"/>
        <w:left w:w="108" w:type="dxa"/>
        <w:bottom w:w="0" w:type="dxa"/>
        <w:right w:w="108" w:type="dxa"/>
      </w:tblCellMar>
    </w:tblPr>
  </w:style>
  <w:style w:type="paragraph" w:styleId="3">
    <w:name w:val="Title"/>
    <w:basedOn w:val="1"/>
    <w:link w:val="33"/>
    <w:qFormat/>
    <w:uiPriority w:val="0"/>
    <w:pPr>
      <w:spacing w:before="240" w:after="60"/>
      <w:jc w:val="center"/>
      <w:outlineLvl w:val="0"/>
    </w:pPr>
    <w:rPr>
      <w:rFonts w:ascii="Arial" w:hAnsi="Arial" w:eastAsia="宋体" w:cs="Arial"/>
      <w:b/>
      <w:bCs/>
      <w:sz w:val="32"/>
      <w:szCs w:val="32"/>
    </w:rPr>
  </w:style>
  <w:style w:type="paragraph" w:styleId="6">
    <w:name w:val="toc 7"/>
    <w:basedOn w:val="1"/>
    <w:next w:val="1"/>
    <w:semiHidden/>
    <w:uiPriority w:val="0"/>
    <w:pPr>
      <w:ind w:left="1260"/>
      <w:jc w:val="left"/>
    </w:pPr>
    <w:rPr>
      <w:rFonts w:ascii="Times New Roman" w:hAnsi="Times New Roman" w:eastAsia="宋体" w:cs="Times New Roman"/>
      <w:szCs w:val="21"/>
    </w:rPr>
  </w:style>
  <w:style w:type="paragraph" w:styleId="7">
    <w:name w:val="Document Map"/>
    <w:basedOn w:val="1"/>
    <w:link w:val="35"/>
    <w:semiHidden/>
    <w:qFormat/>
    <w:uiPriority w:val="0"/>
    <w:pPr>
      <w:shd w:val="clear" w:color="auto" w:fill="000080"/>
    </w:pPr>
    <w:rPr>
      <w:rFonts w:ascii="Times New Roman" w:hAnsi="Times New Roman" w:eastAsia="宋体" w:cs="Times New Roman"/>
      <w:szCs w:val="24"/>
    </w:rPr>
  </w:style>
  <w:style w:type="paragraph" w:styleId="8">
    <w:name w:val="Body Text"/>
    <w:basedOn w:val="1"/>
    <w:link w:val="41"/>
    <w:unhideWhenUsed/>
    <w:qFormat/>
    <w:uiPriority w:val="0"/>
    <w:pPr>
      <w:spacing w:after="120"/>
    </w:pPr>
  </w:style>
  <w:style w:type="paragraph" w:styleId="9">
    <w:name w:val="Body Text Indent"/>
    <w:basedOn w:val="1"/>
    <w:link w:val="40"/>
    <w:uiPriority w:val="0"/>
    <w:pPr>
      <w:tabs>
        <w:tab w:val="left" w:pos="975"/>
      </w:tabs>
      <w:spacing w:line="360" w:lineRule="auto"/>
      <w:ind w:left="420"/>
    </w:pPr>
    <w:rPr>
      <w:rFonts w:ascii="Times New Roman" w:hAnsi="Times New Roman" w:eastAsia="宋体" w:cs="Times New Roman"/>
      <w:szCs w:val="20"/>
    </w:rPr>
  </w:style>
  <w:style w:type="paragraph" w:styleId="10">
    <w:name w:val="toc 5"/>
    <w:basedOn w:val="1"/>
    <w:next w:val="1"/>
    <w:semiHidden/>
    <w:qFormat/>
    <w:uiPriority w:val="0"/>
    <w:pPr>
      <w:ind w:left="840"/>
      <w:jc w:val="left"/>
    </w:pPr>
    <w:rPr>
      <w:rFonts w:ascii="Times New Roman" w:hAnsi="Times New Roman" w:eastAsia="宋体" w:cs="Times New Roman"/>
      <w:szCs w:val="21"/>
    </w:rPr>
  </w:style>
  <w:style w:type="paragraph" w:styleId="11">
    <w:name w:val="toc 3"/>
    <w:basedOn w:val="1"/>
    <w:next w:val="1"/>
    <w:semiHidden/>
    <w:uiPriority w:val="0"/>
    <w:pPr>
      <w:ind w:left="420"/>
      <w:jc w:val="left"/>
    </w:pPr>
    <w:rPr>
      <w:rFonts w:ascii="Times New Roman" w:hAnsi="Times New Roman" w:eastAsia="宋体" w:cs="Times New Roman"/>
      <w:i/>
      <w:iCs/>
      <w:szCs w:val="24"/>
    </w:rPr>
  </w:style>
  <w:style w:type="paragraph" w:styleId="12">
    <w:name w:val="toc 8"/>
    <w:basedOn w:val="1"/>
    <w:next w:val="1"/>
    <w:semiHidden/>
    <w:uiPriority w:val="0"/>
    <w:pPr>
      <w:ind w:left="1470"/>
      <w:jc w:val="left"/>
    </w:pPr>
    <w:rPr>
      <w:rFonts w:ascii="Times New Roman" w:hAnsi="Times New Roman" w:eastAsia="宋体" w:cs="Times New Roman"/>
      <w:szCs w:val="21"/>
    </w:rPr>
  </w:style>
  <w:style w:type="paragraph" w:styleId="13">
    <w:name w:val="footer"/>
    <w:basedOn w:val="1"/>
    <w:link w:val="29"/>
    <w:qFormat/>
    <w:uiPriority w:val="0"/>
    <w:pPr>
      <w:tabs>
        <w:tab w:val="center" w:pos="4153"/>
        <w:tab w:val="right" w:pos="8306"/>
      </w:tabs>
      <w:snapToGrid w:val="0"/>
      <w:jc w:val="left"/>
    </w:pPr>
    <w:rPr>
      <w:rFonts w:ascii="Times New Roman" w:hAnsi="Times New Roman" w:eastAsia="MS Gothic" w:cs="Times New Roman"/>
      <w:sz w:val="18"/>
      <w:szCs w:val="18"/>
    </w:rPr>
  </w:style>
  <w:style w:type="paragraph" w:styleId="14">
    <w:name w:val="header"/>
    <w:basedOn w:val="1"/>
    <w:link w:val="27"/>
    <w:uiPriority w:val="0"/>
    <w:pPr>
      <w:pBdr>
        <w:bottom w:val="single" w:color="auto" w:sz="6" w:space="1"/>
      </w:pBdr>
      <w:tabs>
        <w:tab w:val="center" w:pos="4153"/>
        <w:tab w:val="right" w:pos="8306"/>
      </w:tabs>
      <w:snapToGrid w:val="0"/>
      <w:jc w:val="center"/>
    </w:pPr>
    <w:rPr>
      <w:rFonts w:ascii="Times New Roman" w:hAnsi="Times New Roman" w:eastAsia="MS Gothic" w:cs="Times New Roman"/>
      <w:sz w:val="18"/>
      <w:szCs w:val="18"/>
    </w:rPr>
  </w:style>
  <w:style w:type="paragraph" w:styleId="15">
    <w:name w:val="toc 1"/>
    <w:basedOn w:val="1"/>
    <w:next w:val="1"/>
    <w:semiHidden/>
    <w:qFormat/>
    <w:uiPriority w:val="0"/>
    <w:pPr>
      <w:tabs>
        <w:tab w:val="right" w:leader="dot" w:pos="8296"/>
      </w:tabs>
      <w:spacing w:before="120" w:after="120"/>
      <w:jc w:val="left"/>
    </w:pPr>
    <w:rPr>
      <w:rFonts w:ascii="宋体" w:hAnsi="宋体" w:eastAsia="宋体" w:cs="Times New Roman"/>
      <w:b/>
      <w:bCs/>
      <w:caps/>
      <w:szCs w:val="28"/>
    </w:rPr>
  </w:style>
  <w:style w:type="paragraph" w:styleId="16">
    <w:name w:val="toc 4"/>
    <w:basedOn w:val="1"/>
    <w:next w:val="1"/>
    <w:semiHidden/>
    <w:qFormat/>
    <w:uiPriority w:val="0"/>
    <w:pPr>
      <w:ind w:left="630"/>
      <w:jc w:val="left"/>
    </w:pPr>
    <w:rPr>
      <w:rFonts w:ascii="Times New Roman" w:hAnsi="Times New Roman" w:eastAsia="宋体" w:cs="Times New Roman"/>
      <w:szCs w:val="21"/>
    </w:rPr>
  </w:style>
  <w:style w:type="paragraph" w:styleId="17">
    <w:name w:val="toc 6"/>
    <w:basedOn w:val="1"/>
    <w:next w:val="1"/>
    <w:semiHidden/>
    <w:qFormat/>
    <w:uiPriority w:val="0"/>
    <w:pPr>
      <w:ind w:left="1050"/>
      <w:jc w:val="left"/>
    </w:pPr>
    <w:rPr>
      <w:rFonts w:ascii="Times New Roman" w:hAnsi="Times New Roman" w:eastAsia="宋体" w:cs="Times New Roman"/>
      <w:szCs w:val="21"/>
    </w:rPr>
  </w:style>
  <w:style w:type="paragraph" w:styleId="18">
    <w:name w:val="toc 2"/>
    <w:basedOn w:val="1"/>
    <w:next w:val="1"/>
    <w:semiHidden/>
    <w:qFormat/>
    <w:uiPriority w:val="0"/>
    <w:pPr>
      <w:ind w:left="210"/>
      <w:jc w:val="left"/>
    </w:pPr>
    <w:rPr>
      <w:rFonts w:ascii="Times New Roman" w:hAnsi="Times New Roman" w:eastAsia="宋体" w:cs="Times New Roman"/>
      <w:smallCaps/>
      <w:szCs w:val="24"/>
    </w:rPr>
  </w:style>
  <w:style w:type="paragraph" w:styleId="19">
    <w:name w:val="toc 9"/>
    <w:basedOn w:val="1"/>
    <w:next w:val="1"/>
    <w:semiHidden/>
    <w:qFormat/>
    <w:uiPriority w:val="0"/>
    <w:pPr>
      <w:ind w:left="1680"/>
      <w:jc w:val="left"/>
    </w:pPr>
    <w:rPr>
      <w:rFonts w:ascii="Times New Roman" w:hAnsi="Times New Roman" w:eastAsia="宋体" w:cs="Times New Roman"/>
      <w:szCs w:val="21"/>
    </w:rPr>
  </w:style>
  <w:style w:type="paragraph" w:styleId="20">
    <w:name w:val="Normal (Web)"/>
    <w:basedOn w:val="1"/>
    <w:uiPriority w:val="0"/>
    <w:pPr>
      <w:widowControl/>
      <w:spacing w:before="100" w:beforeAutospacing="1" w:after="100" w:afterAutospacing="1"/>
      <w:jc w:val="left"/>
    </w:pPr>
    <w:rPr>
      <w:rFonts w:hint="eastAsia" w:ascii="宋体" w:hAnsi="宋体" w:eastAsia="宋体" w:cs="Times New Roman"/>
      <w:kern w:val="0"/>
      <w:sz w:val="24"/>
      <w:szCs w:val="24"/>
    </w:rPr>
  </w:style>
  <w:style w:type="character" w:styleId="22">
    <w:name w:val="page number"/>
    <w:basedOn w:val="21"/>
    <w:uiPriority w:val="0"/>
  </w:style>
  <w:style w:type="character" w:styleId="23">
    <w:name w:val="FollowedHyperlink"/>
    <w:qFormat/>
    <w:uiPriority w:val="0"/>
    <w:rPr>
      <w:color w:val="800080"/>
      <w:u w:val="single"/>
    </w:rPr>
  </w:style>
  <w:style w:type="character" w:styleId="24">
    <w:name w:val="Hyperlink"/>
    <w:qFormat/>
    <w:uiPriority w:val="0"/>
    <w:rPr>
      <w:color w:val="0000FF"/>
      <w:u w:val="single"/>
    </w:rPr>
  </w:style>
  <w:style w:type="character" w:customStyle="1" w:styleId="26">
    <w:name w:val="页眉 Char"/>
    <w:basedOn w:val="21"/>
    <w:qFormat/>
    <w:uiPriority w:val="0"/>
    <w:rPr>
      <w:sz w:val="18"/>
      <w:szCs w:val="18"/>
    </w:rPr>
  </w:style>
  <w:style w:type="character" w:customStyle="1" w:styleId="27">
    <w:name w:val="页眉 Char1"/>
    <w:link w:val="14"/>
    <w:qFormat/>
    <w:uiPriority w:val="0"/>
    <w:rPr>
      <w:rFonts w:ascii="Times New Roman" w:hAnsi="Times New Roman" w:eastAsia="MS Gothic" w:cs="Times New Roman"/>
      <w:sz w:val="18"/>
      <w:szCs w:val="18"/>
    </w:rPr>
  </w:style>
  <w:style w:type="character" w:customStyle="1" w:styleId="28">
    <w:name w:val="页脚 Char"/>
    <w:basedOn w:val="21"/>
    <w:qFormat/>
    <w:uiPriority w:val="0"/>
    <w:rPr>
      <w:sz w:val="18"/>
      <w:szCs w:val="18"/>
    </w:rPr>
  </w:style>
  <w:style w:type="character" w:customStyle="1" w:styleId="29">
    <w:name w:val="页脚 Char1"/>
    <w:link w:val="13"/>
    <w:uiPriority w:val="0"/>
    <w:rPr>
      <w:rFonts w:ascii="Times New Roman" w:hAnsi="Times New Roman" w:eastAsia="MS Gothic" w:cs="Times New Roman"/>
      <w:sz w:val="18"/>
      <w:szCs w:val="18"/>
    </w:rPr>
  </w:style>
  <w:style w:type="character" w:customStyle="1" w:styleId="30">
    <w:name w:val="标题 1 Char"/>
    <w:basedOn w:val="21"/>
    <w:link w:val="2"/>
    <w:qFormat/>
    <w:uiPriority w:val="0"/>
    <w:rPr>
      <w:rFonts w:ascii="Times New Roman" w:hAnsi="Times New Roman" w:eastAsia="宋体" w:cs="Arial"/>
      <w:b/>
      <w:kern w:val="44"/>
      <w:sz w:val="28"/>
      <w:szCs w:val="44"/>
    </w:rPr>
  </w:style>
  <w:style w:type="character" w:customStyle="1" w:styleId="31">
    <w:name w:val="标题 2 Char"/>
    <w:basedOn w:val="21"/>
    <w:link w:val="4"/>
    <w:uiPriority w:val="0"/>
    <w:rPr>
      <w:rFonts w:ascii="Times New Roman" w:hAnsi="Times New Roman" w:eastAsia="宋体" w:cs="Times New Roman"/>
      <w:b/>
      <w:bCs/>
      <w:sz w:val="28"/>
      <w:szCs w:val="32"/>
    </w:rPr>
  </w:style>
  <w:style w:type="character" w:customStyle="1" w:styleId="32">
    <w:name w:val="标题 3 Char"/>
    <w:basedOn w:val="21"/>
    <w:link w:val="5"/>
    <w:uiPriority w:val="0"/>
    <w:rPr>
      <w:rFonts w:ascii="Times New Roman" w:hAnsi="Times New Roman" w:eastAsia="宋体" w:cs="Times New Roman"/>
      <w:b/>
      <w:bCs/>
      <w:sz w:val="28"/>
      <w:szCs w:val="32"/>
    </w:rPr>
  </w:style>
  <w:style w:type="character" w:customStyle="1" w:styleId="33">
    <w:name w:val="标题 Char"/>
    <w:basedOn w:val="21"/>
    <w:link w:val="3"/>
    <w:qFormat/>
    <w:uiPriority w:val="0"/>
    <w:rPr>
      <w:rFonts w:ascii="Arial" w:hAnsi="Arial" w:eastAsia="宋体" w:cs="Arial"/>
      <w:b/>
      <w:bCs/>
      <w:sz w:val="32"/>
      <w:szCs w:val="32"/>
    </w:rPr>
  </w:style>
  <w:style w:type="paragraph" w:customStyle="1" w:styleId="34">
    <w:name w:val="项目名称"/>
    <w:basedOn w:val="1"/>
    <w:next w:val="1"/>
    <w:uiPriority w:val="0"/>
    <w:pPr>
      <w:spacing w:line="360" w:lineRule="auto"/>
      <w:outlineLvl w:val="1"/>
    </w:pPr>
    <w:rPr>
      <w:rFonts w:hint="eastAsia" w:ascii="黑体" w:hAnsi="Times New Roman" w:eastAsia="黑体" w:cs="Times New Roman"/>
      <w:sz w:val="30"/>
      <w:szCs w:val="20"/>
    </w:rPr>
  </w:style>
  <w:style w:type="character" w:customStyle="1" w:styleId="35">
    <w:name w:val="文档结构图 Char"/>
    <w:basedOn w:val="21"/>
    <w:link w:val="7"/>
    <w:semiHidden/>
    <w:uiPriority w:val="0"/>
    <w:rPr>
      <w:rFonts w:ascii="Times New Roman" w:hAnsi="Times New Roman" w:eastAsia="宋体" w:cs="Times New Roman"/>
      <w:szCs w:val="24"/>
      <w:shd w:val="clear" w:color="auto" w:fill="000080"/>
    </w:rPr>
  </w:style>
  <w:style w:type="paragraph" w:customStyle="1" w:styleId="36">
    <w:name w:val="列出段落1"/>
    <w:basedOn w:val="1"/>
    <w:qFormat/>
    <w:uiPriority w:val="0"/>
    <w:pPr>
      <w:widowControl/>
      <w:ind w:firstLine="420" w:firstLineChars="200"/>
      <w:jc w:val="left"/>
    </w:pPr>
    <w:rPr>
      <w:rFonts w:ascii="Times" w:hAnsi="Times" w:eastAsia="宋体" w:cs="Times New Roman"/>
      <w:kern w:val="0"/>
      <w:sz w:val="23"/>
      <w:szCs w:val="20"/>
    </w:rPr>
  </w:style>
  <w:style w:type="paragraph" w:customStyle="1" w:styleId="37">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38">
    <w:name w:val="CM1"/>
    <w:basedOn w:val="37"/>
    <w:next w:val="37"/>
    <w:qFormat/>
    <w:uiPriority w:val="99"/>
    <w:rPr>
      <w:rFonts w:cs="Times New Roman"/>
      <w:color w:val="auto"/>
    </w:rPr>
  </w:style>
  <w:style w:type="paragraph" w:customStyle="1" w:styleId="39">
    <w:name w:val="List Paragraph"/>
    <w:basedOn w:val="1"/>
    <w:qFormat/>
    <w:uiPriority w:val="34"/>
    <w:pPr>
      <w:ind w:firstLine="420" w:firstLineChars="200"/>
    </w:pPr>
    <w:rPr>
      <w:rFonts w:ascii="Calibri" w:hAnsi="Calibri" w:eastAsia="宋体" w:cs="Times New Roman"/>
    </w:rPr>
  </w:style>
  <w:style w:type="character" w:customStyle="1" w:styleId="40">
    <w:name w:val="正文文本缩进 Char"/>
    <w:basedOn w:val="21"/>
    <w:link w:val="9"/>
    <w:qFormat/>
    <w:uiPriority w:val="0"/>
    <w:rPr>
      <w:rFonts w:ascii="Times New Roman" w:hAnsi="Times New Roman" w:eastAsia="宋体" w:cs="Times New Roman"/>
      <w:szCs w:val="20"/>
    </w:rPr>
  </w:style>
  <w:style w:type="character" w:customStyle="1" w:styleId="41">
    <w:name w:val="正文文本 Char"/>
    <w:basedOn w:val="21"/>
    <w:link w:val="8"/>
    <w:uiPriority w:val="0"/>
  </w:style>
  <w:style w:type="paragraph" w:customStyle="1" w:styleId="42">
    <w:name w:val="font5"/>
    <w:basedOn w:val="1"/>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43">
    <w:name w:val="font6"/>
    <w:basedOn w:val="1"/>
    <w:qFormat/>
    <w:uiPriority w:val="0"/>
    <w:pPr>
      <w:widowControl/>
      <w:spacing w:before="100" w:beforeAutospacing="1" w:after="100" w:afterAutospacing="1"/>
      <w:jc w:val="left"/>
    </w:pPr>
    <w:rPr>
      <w:rFonts w:hint="eastAsia" w:ascii="宋体" w:hAnsi="宋体" w:eastAsia="宋体" w:cs="Times New Roman"/>
      <w:b/>
      <w:bCs/>
      <w:kern w:val="0"/>
      <w:sz w:val="32"/>
      <w:szCs w:val="32"/>
    </w:rPr>
  </w:style>
  <w:style w:type="paragraph" w:customStyle="1" w:styleId="44">
    <w:name w:val="font7"/>
    <w:basedOn w:val="1"/>
    <w:uiPriority w:val="0"/>
    <w:pPr>
      <w:widowControl/>
      <w:spacing w:before="100" w:beforeAutospacing="1" w:after="100" w:afterAutospacing="1"/>
      <w:jc w:val="left"/>
    </w:pPr>
    <w:rPr>
      <w:rFonts w:hint="eastAsia" w:ascii="宋体" w:hAnsi="宋体" w:eastAsia="宋体" w:cs="Times New Roman"/>
      <w:b/>
      <w:bCs/>
      <w:kern w:val="0"/>
      <w:sz w:val="20"/>
      <w:szCs w:val="20"/>
    </w:rPr>
  </w:style>
  <w:style w:type="paragraph" w:customStyle="1" w:styleId="45">
    <w:name w:val="font8"/>
    <w:basedOn w:val="1"/>
    <w:uiPriority w:val="0"/>
    <w:pPr>
      <w:widowControl/>
      <w:spacing w:before="100" w:beforeAutospacing="1" w:after="100" w:afterAutospacing="1"/>
      <w:jc w:val="left"/>
    </w:pPr>
    <w:rPr>
      <w:rFonts w:ascii="Times New Roman" w:hAnsi="Times New Roman" w:eastAsia="宋体" w:cs="Times New Roman"/>
      <w:b/>
      <w:bCs/>
      <w:kern w:val="0"/>
      <w:sz w:val="20"/>
      <w:szCs w:val="20"/>
    </w:rPr>
  </w:style>
  <w:style w:type="paragraph" w:customStyle="1" w:styleId="46">
    <w:name w:val="font9"/>
    <w:basedOn w:val="1"/>
    <w:qFormat/>
    <w:uiPriority w:val="0"/>
    <w:pPr>
      <w:widowControl/>
      <w:spacing w:before="100" w:beforeAutospacing="1" w:after="100" w:afterAutospacing="1"/>
      <w:jc w:val="left"/>
    </w:pPr>
    <w:rPr>
      <w:rFonts w:ascii="Arial" w:hAnsi="Arial" w:eastAsia="宋体" w:cs="Arial"/>
      <w:b/>
      <w:bCs/>
      <w:kern w:val="0"/>
      <w:sz w:val="20"/>
      <w:szCs w:val="20"/>
    </w:rPr>
  </w:style>
  <w:style w:type="paragraph" w:customStyle="1" w:styleId="47">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48">
    <w:name w:val="xl2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color w:val="0000FF"/>
      <w:kern w:val="0"/>
      <w:sz w:val="20"/>
      <w:szCs w:val="20"/>
    </w:rPr>
  </w:style>
  <w:style w:type="paragraph" w:customStyle="1" w:styleId="4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color w:val="0000FF"/>
      <w:kern w:val="0"/>
      <w:sz w:val="20"/>
      <w:szCs w:val="20"/>
      <w:u w:val="single"/>
    </w:rPr>
  </w:style>
  <w:style w:type="paragraph" w:customStyle="1" w:styleId="5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color w:val="0000FF"/>
      <w:kern w:val="0"/>
      <w:sz w:val="20"/>
      <w:szCs w:val="20"/>
    </w:rPr>
  </w:style>
  <w:style w:type="paragraph" w:customStyle="1" w:styleId="5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color w:val="0000FF"/>
      <w:kern w:val="0"/>
      <w:sz w:val="20"/>
      <w:szCs w:val="20"/>
    </w:rPr>
  </w:style>
  <w:style w:type="paragraph" w:customStyle="1" w:styleId="52">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color w:val="0000FF"/>
      <w:kern w:val="0"/>
      <w:sz w:val="20"/>
      <w:szCs w:val="20"/>
    </w:rPr>
  </w:style>
  <w:style w:type="paragraph" w:customStyle="1" w:styleId="53">
    <w:name w:val="xl28"/>
    <w:basedOn w:val="1"/>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color w:val="0000FF"/>
      <w:kern w:val="0"/>
      <w:sz w:val="20"/>
      <w:szCs w:val="20"/>
    </w:rPr>
  </w:style>
  <w:style w:type="paragraph" w:customStyle="1" w:styleId="55">
    <w:name w:val="xl30"/>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Times New Roman" w:hAnsi="Times New Roman" w:eastAsia="宋体" w:cs="Times New Roman"/>
      <w:color w:val="0000FF"/>
      <w:kern w:val="0"/>
      <w:sz w:val="20"/>
      <w:szCs w:val="20"/>
    </w:rPr>
  </w:style>
  <w:style w:type="paragraph" w:customStyle="1" w:styleId="56">
    <w:name w:val="xl3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color w:val="0000FF"/>
      <w:kern w:val="0"/>
      <w:sz w:val="20"/>
      <w:szCs w:val="20"/>
    </w:rPr>
  </w:style>
  <w:style w:type="paragraph" w:customStyle="1" w:styleId="57">
    <w:name w:val="xl32"/>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Times New Roman"/>
      <w:color w:val="0000FF"/>
      <w:kern w:val="0"/>
      <w:sz w:val="20"/>
      <w:szCs w:val="20"/>
    </w:rPr>
  </w:style>
  <w:style w:type="paragraph" w:customStyle="1" w:styleId="58">
    <w:name w:val="xl33"/>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59">
    <w:name w:val="xl3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60">
    <w:name w:val="xl35"/>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61">
    <w:name w:val="xl36"/>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62">
    <w:name w:val="xl37"/>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63">
    <w:name w:val="xl38"/>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6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6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宋体" w:cs="Arial"/>
      <w:b/>
      <w:bCs/>
      <w:kern w:val="0"/>
      <w:sz w:val="20"/>
      <w:szCs w:val="20"/>
    </w:rPr>
  </w:style>
  <w:style w:type="paragraph" w:customStyle="1" w:styleId="66">
    <w:name w:val="xl41"/>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Times New Roman"/>
      <w:color w:val="0000FF"/>
      <w:kern w:val="0"/>
      <w:sz w:val="20"/>
      <w:szCs w:val="20"/>
    </w:rPr>
  </w:style>
  <w:style w:type="paragraph" w:customStyle="1" w:styleId="67">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Times New Roman"/>
      <w:b/>
      <w:bCs/>
      <w:color w:val="0000FF"/>
      <w:kern w:val="0"/>
      <w:sz w:val="20"/>
      <w:szCs w:val="20"/>
    </w:rPr>
  </w:style>
  <w:style w:type="paragraph" w:customStyle="1" w:styleId="68">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color w:val="0000FF"/>
      <w:kern w:val="0"/>
      <w:sz w:val="20"/>
      <w:szCs w:val="20"/>
    </w:rPr>
  </w:style>
  <w:style w:type="paragraph" w:customStyle="1" w:styleId="69">
    <w:name w:val="xl44"/>
    <w:basedOn w:val="1"/>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70">
    <w:name w:val="xl45"/>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71">
    <w:name w:val="xl46"/>
    <w:basedOn w:val="1"/>
    <w:qFormat/>
    <w:uiPriority w:val="0"/>
    <w:pPr>
      <w:widowControl/>
      <w:spacing w:before="100" w:beforeAutospacing="1" w:after="100" w:afterAutospacing="1"/>
      <w:jc w:val="center"/>
      <w:textAlignment w:val="center"/>
    </w:pPr>
    <w:rPr>
      <w:rFonts w:ascii="Times New Roman" w:hAnsi="Times New Roman" w:eastAsia="宋体" w:cs="Times New Roman"/>
      <w:b/>
      <w:bCs/>
      <w:kern w:val="0"/>
      <w:sz w:val="32"/>
      <w:szCs w:val="32"/>
    </w:rPr>
  </w:style>
  <w:style w:type="paragraph" w:customStyle="1" w:styleId="72">
    <w:name w:val="xl4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73">
    <w:name w:val="xl48"/>
    <w:basedOn w:val="1"/>
    <w:qFormat/>
    <w:uiPriority w:val="0"/>
    <w:pPr>
      <w:widowControl/>
      <w:spacing w:before="100" w:beforeAutospacing="1" w:after="100" w:afterAutospacing="1"/>
      <w:jc w:val="center"/>
      <w:textAlignment w:val="center"/>
    </w:pPr>
    <w:rPr>
      <w:rFonts w:ascii="Times New Roman" w:hAnsi="Times New Roman" w:eastAsia="宋体" w:cs="Times New Roman"/>
      <w:b/>
      <w:bC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精品管理11</Manager>
  <Pages>26</Pages>
  <Words>1816</Words>
  <Characters>10356</Characters>
  <Lines>86</Lines>
  <Paragraphs>24</Paragraphs>
  <ScaleCrop>false</ScaleCrop>
  <LinksUpToDate>false</LinksUpToDate>
  <CharactersWithSpaces>12148</CharactersWithSpaces>
  <Application>WPS Office_3.6.0.5672_F1E327BC-269C-435d-A152-05C5408002CA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精品管理1</cp:category>
  <dcterms:created xsi:type="dcterms:W3CDTF">2018-01-11T14:32:00Z</dcterms:created>
  <dc:creator>精选整理1</dc:creator>
  <dc:description>精品管理1</dc:description>
  <cp:keywords>精品管理1</cp:keywords>
  <cp:lastModifiedBy>dae</cp:lastModifiedBy>
  <cp:lastPrinted>2018-01-11T14:32:00Z</cp:lastPrinted>
  <dcterms:modified xsi:type="dcterms:W3CDTF">2022-04-23T11:40:51Z</dcterms:modified>
  <dc:subject>精品管理1</dc:subject>
  <dc:title>食品制造公司关键绩效KPI指标体系</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