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468" w:after="156"/>
        <w:jc w:val="center"/>
        <w:rPr>
          <w:rFonts w:ascii="楷体" w:hAnsi="楷体" w:eastAsia="楷体" w:cs="楷体"/>
          <w:szCs w:val="21"/>
        </w:rPr>
      </w:pPr>
      <w:r>
        <w:rPr>
          <w:rFonts w:ascii="楷体" w:hAnsi="楷体" w:cs="楷体" w:eastAsia="楷体"/>
          <w:sz w:val="32"/>
          <w:szCs w:val="30"/>
        </w:rPr>
        <w:t>酒店各部门（</w:t>
      </w:r>
      <w:r>
        <w:rPr>
          <w:rFonts w:eastAsia="楷体" w:cs="楷体" w:ascii="楷体" w:hAnsi="楷体"/>
          <w:sz w:val="32"/>
          <w:szCs w:val="30"/>
        </w:rPr>
        <w:t>KPI</w:t>
      </w:r>
      <w:r>
        <w:rPr>
          <w:rFonts w:ascii="楷体" w:hAnsi="楷体" w:cs="楷体" w:eastAsia="楷体"/>
          <w:sz w:val="32"/>
          <w:szCs w:val="30"/>
        </w:rPr>
        <w:t>）绩效考核指标</w:t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color w:val="000000"/>
          <w:sz w:val="23"/>
          <w:szCs w:val="21"/>
        </w:rPr>
        <w:t xml:space="preserve">1  </w:t>
      </w:r>
      <w:r>
        <w:rPr>
          <w:rFonts w:ascii="楷体" w:hAnsi="楷体" w:cs="楷体" w:eastAsia="楷体"/>
          <w:b/>
          <w:color w:val="000000"/>
          <w:sz w:val="23"/>
          <w:szCs w:val="21"/>
        </w:rPr>
        <w:t>前厅部关键绩效考核指标</w:t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3"/>
        <w:gridCol w:w="1645"/>
        <w:gridCol w:w="1206"/>
        <w:gridCol w:w="4014"/>
        <w:gridCol w:w="1142"/>
      </w:tblGrid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序号</w:t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KPI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指标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考核周期</w:t>
            </w:r>
          </w:p>
        </w:tc>
        <w:tc>
          <w:tcPr>
            <w:tcW w:w="4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指标定义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公式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资料来源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客房营业额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考核期内酒店宾馆中客房营业额总计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财务部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对客结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账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差错率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587500" cy="405765"/>
                  <wp:effectExtent l="0" t="0" r="0" b="0"/>
                  <wp:docPr id="1" name="对象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对象 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财务部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预订信息差错率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714500" cy="355600"/>
                  <wp:effectExtent l="0" t="0" r="0" b="0"/>
                  <wp:docPr id="2" name="对象 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对象 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前厅部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分房准确率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079500" cy="355600"/>
                  <wp:effectExtent l="0" t="0" r="0" b="0"/>
                  <wp:docPr id="3" name="对象 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对象 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前厅部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行李运送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与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保管差错率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2145665" cy="405765"/>
                  <wp:effectExtent l="0" t="0" r="0" b="0"/>
                  <wp:docPr id="4" name="对象 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对象 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665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前厅部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客人有效投诉数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考核期内客人对前厅工作有效投诉数量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前厅部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7</w:t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紧急事件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处理速度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905000" cy="342900"/>
                  <wp:effectExtent l="0" t="0" r="0" b="0"/>
                  <wp:docPr id="5" name="对象 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对象 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前厅部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8</w:t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部门协作满意度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对各业务部门之间的协作、配合程度通过发放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“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部门满意度评分表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”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进行考核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计算满意度评分的算术平均值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总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经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办</w:t>
            </w:r>
          </w:p>
        </w:tc>
      </w:tr>
    </w:tbl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color w:val="000000"/>
          <w:sz w:val="23"/>
          <w:szCs w:val="21"/>
        </w:rPr>
        <w:t xml:space="preserve">2  </w:t>
      </w:r>
      <w:r>
        <w:rPr>
          <w:rFonts w:ascii="楷体" w:hAnsi="楷体" w:cs="楷体" w:eastAsia="楷体"/>
          <w:b/>
          <w:color w:val="000000"/>
          <w:sz w:val="23"/>
          <w:szCs w:val="21"/>
        </w:rPr>
        <w:t>客房部关键绩效考核指标</w:t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8"/>
        <w:gridCol w:w="1755"/>
        <w:gridCol w:w="1402"/>
        <w:gridCol w:w="3716"/>
        <w:gridCol w:w="1119"/>
      </w:tblGrid>
      <w:tr>
        <w:trPr/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序号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KPI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指标</w:t>
            </w:r>
          </w:p>
        </w:tc>
        <w:tc>
          <w:tcPr>
            <w:tcW w:w="1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考核周期</w:t>
            </w:r>
          </w:p>
        </w:tc>
        <w:tc>
          <w:tcPr>
            <w:tcW w:w="3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指标定义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公式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资料来源</w:t>
            </w:r>
          </w:p>
        </w:tc>
      </w:tr>
      <w:tr>
        <w:trPr/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客房营业额</w:t>
            </w:r>
          </w:p>
        </w:tc>
        <w:tc>
          <w:tcPr>
            <w:tcW w:w="1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3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考核期内客房营业额总计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财务部</w:t>
            </w:r>
          </w:p>
        </w:tc>
      </w:tr>
      <w:tr>
        <w:trPr/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GOP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值</w:t>
            </w:r>
          </w:p>
        </w:tc>
        <w:tc>
          <w:tcPr>
            <w:tcW w:w="1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3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营业额总计－部门营业支出额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财务部</w:t>
            </w:r>
          </w:p>
        </w:tc>
      </w:tr>
      <w:tr>
        <w:trPr/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GOP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率</w:t>
            </w:r>
          </w:p>
        </w:tc>
        <w:tc>
          <w:tcPr>
            <w:tcW w:w="1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3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01600" cy="190500"/>
                  <wp:effectExtent l="0" t="0" r="0" b="0"/>
                  <wp:docPr id="6" name="对象 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对象 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876300" cy="342900"/>
                  <wp:effectExtent l="0" t="0" r="0" b="0"/>
                  <wp:docPr id="7" name="图片 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财务部</w:t>
            </w:r>
          </w:p>
        </w:tc>
      </w:tr>
      <w:tr>
        <w:trPr/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经营成本节约率</w:t>
            </w:r>
          </w:p>
        </w:tc>
        <w:tc>
          <w:tcPr>
            <w:tcW w:w="1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季度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3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219200" cy="342900"/>
                  <wp:effectExtent l="0" t="0" r="0" b="0"/>
                  <wp:docPr id="8" name="图片 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财务部</w:t>
            </w:r>
          </w:p>
        </w:tc>
      </w:tr>
      <w:tr>
        <w:trPr/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对客服务设备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设施完好率</w:t>
            </w:r>
          </w:p>
        </w:tc>
        <w:tc>
          <w:tcPr>
            <w:tcW w:w="1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季度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3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346200" cy="405765"/>
                  <wp:effectExtent l="0" t="0" r="0" b="0"/>
                  <wp:docPr id="9" name="对象 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对象 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工程部</w:t>
            </w:r>
          </w:p>
        </w:tc>
      </w:tr>
      <w:tr>
        <w:trPr/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客人满意度</w:t>
            </w:r>
          </w:p>
        </w:tc>
        <w:tc>
          <w:tcPr>
            <w:tcW w:w="1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季度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3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接受随机调查的客人对服务满意度评分的算术平均值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客房部</w:t>
            </w:r>
          </w:p>
        </w:tc>
      </w:tr>
      <w:tr>
        <w:trPr/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投诉解决率</w:t>
            </w:r>
          </w:p>
        </w:tc>
        <w:tc>
          <w:tcPr>
            <w:tcW w:w="1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月度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季度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3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333500" cy="330200"/>
                  <wp:effectExtent l="0" t="0" r="0" b="0"/>
                  <wp:docPr id="10" name="图片 1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客房部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卫生服务达标率</w:t>
            </w:r>
          </w:p>
        </w:tc>
        <w:tc>
          <w:tcPr>
            <w:tcW w:w="1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季度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3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2222500" cy="355600"/>
                  <wp:effectExtent l="0" t="0" r="0" b="0"/>
                  <wp:docPr id="11" name="对象 1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对象 1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总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经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办</w:t>
            </w:r>
          </w:p>
        </w:tc>
      </w:tr>
    </w:tbl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color w:val="000000"/>
          <w:sz w:val="23"/>
          <w:szCs w:val="21"/>
        </w:rPr>
        <w:t xml:space="preserve">3  </w:t>
      </w:r>
      <w:r>
        <w:rPr>
          <w:rFonts w:ascii="楷体" w:hAnsi="楷体" w:cs="楷体" w:eastAsia="楷体"/>
          <w:b/>
          <w:color w:val="000000"/>
          <w:sz w:val="23"/>
          <w:szCs w:val="21"/>
        </w:rPr>
        <w:t>管家部关键绩效考核指标</w:t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7"/>
        <w:gridCol w:w="1481"/>
        <w:gridCol w:w="1236"/>
        <w:gridCol w:w="4116"/>
        <w:gridCol w:w="1190"/>
      </w:tblGrid>
      <w:tr>
        <w:trPr/>
        <w:tc>
          <w:tcPr>
            <w:tcW w:w="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序号</w:t>
            </w:r>
          </w:p>
        </w:tc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KPI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指标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考核周期</w:t>
            </w:r>
          </w:p>
        </w:tc>
        <w:tc>
          <w:tcPr>
            <w:tcW w:w="4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指标定义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公式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资料来源</w:t>
            </w:r>
          </w:p>
        </w:tc>
      </w:tr>
      <w:tr>
        <w:trPr/>
        <w:tc>
          <w:tcPr>
            <w:tcW w:w="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GOP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值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部门营业收入－部门营业支出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财务部</w:t>
            </w:r>
          </w:p>
        </w:tc>
      </w:tr>
      <w:tr>
        <w:trPr/>
        <w:tc>
          <w:tcPr>
            <w:tcW w:w="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GOP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率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876300" cy="342900"/>
                  <wp:effectExtent l="0" t="0" r="0" b="0"/>
                  <wp:docPr id="12" name="图片 1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财务部</w:t>
            </w:r>
          </w:p>
        </w:tc>
      </w:tr>
      <w:tr>
        <w:trPr>
          <w:trHeight w:val="532" w:hRule="atLeast"/>
        </w:trPr>
        <w:tc>
          <w:tcPr>
            <w:tcW w:w="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卫生合格率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2476500" cy="355600"/>
                  <wp:effectExtent l="0" t="0" r="0" b="0"/>
                  <wp:docPr id="13" name="对象 1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对象 1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管家部</w:t>
            </w:r>
          </w:p>
        </w:tc>
      </w:tr>
      <w:tr>
        <w:trPr/>
        <w:tc>
          <w:tcPr>
            <w:tcW w:w="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衣物收发准确率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01600" cy="190500"/>
                  <wp:effectExtent l="0" t="0" r="0" b="0"/>
                  <wp:docPr id="14" name="对象 1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对象 1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2476500" cy="355600"/>
                  <wp:effectExtent l="0" t="0" r="0" b="0"/>
                  <wp:docPr id="15" name="对象 1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对象 1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管家部</w:t>
            </w:r>
          </w:p>
        </w:tc>
      </w:tr>
      <w:tr>
        <w:trPr/>
        <w:tc>
          <w:tcPr>
            <w:tcW w:w="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洗涤合格率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2349500" cy="355600"/>
                  <wp:effectExtent l="0" t="0" r="0" b="0"/>
                  <wp:docPr id="16" name="对象 1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对象 1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管家部</w:t>
            </w:r>
          </w:p>
        </w:tc>
      </w:tr>
      <w:tr>
        <w:trPr/>
        <w:tc>
          <w:tcPr>
            <w:tcW w:w="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6</w:t>
            </w:r>
          </w:p>
        </w:tc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叫醒服务准确率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206500" cy="355600"/>
                  <wp:effectExtent l="0" t="0" r="0" b="0"/>
                  <wp:docPr id="17" name="对象 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对象 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管家部</w:t>
            </w:r>
          </w:p>
        </w:tc>
      </w:tr>
      <w:tr>
        <w:trPr/>
        <w:tc>
          <w:tcPr>
            <w:tcW w:w="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7</w:t>
            </w:r>
          </w:p>
        </w:tc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布草收发准确率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587500" cy="355600"/>
                  <wp:effectExtent l="0" t="0" r="0" b="0"/>
                  <wp:docPr id="18" name="对象 1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对象 1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管家部</w:t>
            </w:r>
          </w:p>
        </w:tc>
      </w:tr>
      <w:tr>
        <w:trPr/>
        <w:tc>
          <w:tcPr>
            <w:tcW w:w="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8</w:t>
            </w:r>
          </w:p>
        </w:tc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废旧布草利用率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587500" cy="355600"/>
                  <wp:effectExtent l="0" t="0" r="0" b="0"/>
                  <wp:docPr id="19" name="对象 1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对象 1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管家部</w:t>
            </w:r>
          </w:p>
        </w:tc>
      </w:tr>
      <w:tr>
        <w:trPr/>
        <w:tc>
          <w:tcPr>
            <w:tcW w:w="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9</w:t>
            </w:r>
          </w:p>
        </w:tc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成本节约率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219200" cy="342900"/>
                  <wp:effectExtent l="0" t="0" r="0" b="0"/>
                  <wp:docPr id="20" name="图片 2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财务部</w:t>
            </w:r>
          </w:p>
        </w:tc>
      </w:tr>
      <w:tr>
        <w:trPr>
          <w:trHeight w:val="496" w:hRule="atLeast"/>
        </w:trPr>
        <w:tc>
          <w:tcPr>
            <w:tcW w:w="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设备设施完好率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/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年度</w:t>
            </w:r>
          </w:p>
        </w:tc>
        <w:tc>
          <w:tcPr>
            <w:tcW w:w="4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  <w:drawing>
                <wp:inline distT="0" distB="0" distL="0" distR="0">
                  <wp:extent cx="1346200" cy="405765"/>
                  <wp:effectExtent l="0" t="0" r="0" b="0"/>
                  <wp:docPr id="21" name="对象 2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对象 2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工程部</w:t>
            </w:r>
          </w:p>
        </w:tc>
      </w:tr>
    </w:tbl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color w:val="000000"/>
          <w:sz w:val="23"/>
          <w:szCs w:val="21"/>
        </w:rPr>
        <w:t xml:space="preserve">4  </w:t>
      </w:r>
      <w:r>
        <w:rPr>
          <w:rFonts w:ascii="楷体" w:hAnsi="楷体" w:cs="楷体" w:eastAsia="楷体"/>
          <w:b/>
          <w:color w:val="000000"/>
          <w:sz w:val="23"/>
          <w:szCs w:val="21"/>
        </w:rPr>
        <w:t>餐饮部经理绩效考核指标量表</w:t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0"/>
        <w:gridCol w:w="2288"/>
        <w:gridCol w:w="720"/>
        <w:gridCol w:w="2160"/>
        <w:gridCol w:w="900"/>
        <w:gridCol w:w="1142"/>
      </w:tblGrid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被考核人姓名</w:t>
            </w:r>
          </w:p>
        </w:tc>
        <w:tc>
          <w:tcPr>
            <w:tcW w:w="2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职位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餐饮部经理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部门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餐饮部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考核人姓名</w:t>
            </w:r>
          </w:p>
        </w:tc>
        <w:tc>
          <w:tcPr>
            <w:tcW w:w="2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职位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总经理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部门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</w:tbl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2192"/>
        <w:gridCol w:w="688"/>
        <w:gridCol w:w="2153"/>
        <w:gridCol w:w="1807"/>
        <w:gridCol w:w="1142"/>
      </w:tblGrid>
      <w:tr>
        <w:trPr>
          <w:trHeight w:val="88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序号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KPI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指标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权重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绩效目标值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考核得分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餐饮营业额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15%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考核期内餐饮营业额达到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万元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GOP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值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15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考核期内餐饮部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GOP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值达到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万元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餐饮销售计划达成率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15%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考核期内餐饮销售计划实现率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达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餐饮经营成本节省率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考核期内餐饮经营成本得到有效控制，费用节省率达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%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菜品出新率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考核期内菜品出新率达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%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6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客人投诉解决率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考核期内客人投诉解决率达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 xml:space="preserve">％ 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7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客人满意度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pacing w:val="-2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pacing w:val="-2"/>
                <w:sz w:val="23"/>
                <w:szCs w:val="21"/>
              </w:rPr>
              <w:t>考核期内客人对餐饮服务满意度评价达</w:t>
            </w:r>
            <w:r>
              <w:rPr>
                <w:rFonts w:ascii="楷体" w:hAnsi="楷体" w:cs="楷体" w:eastAsia="楷体"/>
                <w:color w:val="000000"/>
                <w:spacing w:val="-2"/>
                <w:sz w:val="23"/>
                <w:szCs w:val="21"/>
              </w:rPr>
              <w:t>到</w:t>
            </w:r>
            <w:r>
              <w:rPr>
                <w:rFonts w:ascii="楷体" w:hAnsi="楷体" w:cs="楷体" w:eastAsia="楷体"/>
                <w:color w:val="000000"/>
                <w:spacing w:val="-2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pacing w:val="-2"/>
                <w:sz w:val="23"/>
                <w:szCs w:val="21"/>
              </w:rPr>
              <w:t>分以上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pacing w:val="-2"/>
                <w:szCs w:val="21"/>
              </w:rPr>
            </w:pPr>
            <w:r>
              <w:rPr>
                <w:rFonts w:eastAsia="楷体" w:cs="楷体" w:ascii="楷体" w:hAnsi="楷体"/>
                <w:spacing w:val="-2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8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设备设施完好率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考核期内设备设施完好率达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%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9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卫生清洁达标率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考核期内卫生清洁达标率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为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100%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部门员工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技能提升率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考核期内下属员工工作技能提升率达</w:t>
            </w:r>
            <w:r>
              <w:rPr>
                <w:rFonts w:ascii="楷体" w:hAnsi="楷体" w:cs="楷体" w:eastAsia="楷体"/>
                <w:color w:val="000000"/>
                <w:spacing w:val="-2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 xml:space="preserve"> ％以上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74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本次考核总得分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指标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说明</w:t>
            </w:r>
          </w:p>
        </w:tc>
        <w:tc>
          <w:tcPr>
            <w:tcW w:w="798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1.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餐饮销售计划达成率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餐饮销售计划达成率＝</w:t>
            </w:r>
            <w:r>
              <w:rPr>
                <w:rFonts w:ascii="楷体" w:hAnsi="楷体" w:cs="楷体" w:eastAsia="楷体"/>
                <w:szCs w:val="21"/>
              </w:rPr>
              <w:drawing>
                <wp:inline distT="0" distB="0" distL="0" distR="0">
                  <wp:extent cx="1714500" cy="355600"/>
                  <wp:effectExtent l="0" t="0" r="0" b="0"/>
                  <wp:docPr id="22" name="对象 36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对象 36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。部门员工技能提升率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部门员工技能提升率＝</w:t>
            </w:r>
            <w:r>
              <w:rPr>
                <w:rFonts w:ascii="楷体" w:hAnsi="楷体" w:cs="楷体" w:eastAsia="楷体"/>
                <w:szCs w:val="21"/>
              </w:rPr>
              <w:drawing>
                <wp:inline distT="0" distB="0" distL="0" distR="0">
                  <wp:extent cx="3111500" cy="355600"/>
                  <wp:effectExtent l="0" t="0" r="0" b="0"/>
                  <wp:docPr id="23" name="对象 36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对象 36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>
          <w:trHeight w:val="473" w:hRule="atLeast"/>
        </w:trPr>
        <w:tc>
          <w:tcPr>
            <w:tcW w:w="2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被考核人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考核人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复核人</w:t>
            </w:r>
          </w:p>
        </w:tc>
      </w:tr>
      <w:tr>
        <w:trPr>
          <w:trHeight w:val="715" w:hRule="atLeast"/>
        </w:trPr>
        <w:tc>
          <w:tcPr>
            <w:tcW w:w="2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签字：        日期：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签字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 xml:space="preserve">:        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日期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: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签字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 xml:space="preserve">:        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日期：</w:t>
            </w:r>
          </w:p>
        </w:tc>
      </w:tr>
    </w:tbl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color w:val="000000"/>
          <w:sz w:val="23"/>
          <w:szCs w:val="21"/>
        </w:rPr>
        <w:t xml:space="preserve">5  </w:t>
      </w:r>
      <w:r>
        <w:rPr>
          <w:rFonts w:ascii="楷体" w:hAnsi="楷体" w:cs="楷体" w:eastAsia="楷体"/>
          <w:b/>
          <w:color w:val="000000"/>
          <w:sz w:val="23"/>
          <w:szCs w:val="21"/>
        </w:rPr>
        <w:t>工程部经理绩效考核指标量表</w:t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0"/>
        <w:gridCol w:w="2288"/>
        <w:gridCol w:w="720"/>
        <w:gridCol w:w="2160"/>
        <w:gridCol w:w="900"/>
        <w:gridCol w:w="1142"/>
      </w:tblGrid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被考核人姓名</w:t>
            </w:r>
          </w:p>
        </w:tc>
        <w:tc>
          <w:tcPr>
            <w:tcW w:w="2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职位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工程部经理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部门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工程部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考核人姓名</w:t>
            </w:r>
          </w:p>
        </w:tc>
        <w:tc>
          <w:tcPr>
            <w:tcW w:w="2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职位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总经理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部门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</w:tbl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2192"/>
        <w:gridCol w:w="688"/>
        <w:gridCol w:w="2153"/>
        <w:gridCol w:w="1807"/>
        <w:gridCol w:w="1142"/>
      </w:tblGrid>
      <w:tr>
        <w:trPr>
          <w:trHeight w:val="88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序号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KPI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指标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权重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绩效目标值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考核得分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工程计划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目标完成率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15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考核期内工程部各项工作计划目标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100%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实现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设备设施完好率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15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考核期内酒店宾馆内各系统设备设施完好率达到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%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设备设施正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常运转天数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15%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考核期内各系统设备设施正常运转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天以上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eastAsia="楷体" w:cs="楷体" w:ascii="楷体" w:hAnsi="楷体"/>
                <w:szCs w:val="21"/>
                <w:u w:val="single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系统运行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成本节约率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15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考核期内各系统运行成本有效控制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成本节约率达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设备设施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维修及时率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考核期内各系统设备设施维修及时率达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6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平均故障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间隔时间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考核期内各系统设备设施平均故障间隔时间不超过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天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eastAsia="楷体" w:cs="楷体" w:ascii="楷体" w:hAnsi="楷体"/>
                <w:szCs w:val="21"/>
                <w:u w:val="single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7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故障停机率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考核期内故障停机率低于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8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部门管理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费用节省率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考核期内工程部管理费用节省率达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9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部门员工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技能提升率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考核期内下属员工技能提升率达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74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本次考核总得分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指标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说明</w:t>
            </w:r>
          </w:p>
        </w:tc>
        <w:tc>
          <w:tcPr>
            <w:tcW w:w="798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工程计划目标完成率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工程计划目标完成率＝</w:t>
            </w:r>
            <w:r>
              <w:rPr>
                <w:rFonts w:ascii="楷体" w:hAnsi="楷体" w:cs="楷体" w:eastAsia="楷体"/>
                <w:szCs w:val="21"/>
              </w:rPr>
              <w:drawing>
                <wp:inline distT="0" distB="0" distL="0" distR="0">
                  <wp:extent cx="1574800" cy="405765"/>
                  <wp:effectExtent l="0" t="0" r="0" b="0"/>
                  <wp:docPr id="24" name="对象 19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对象 19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>
          <w:trHeight w:val="473" w:hRule="atLeast"/>
        </w:trPr>
        <w:tc>
          <w:tcPr>
            <w:tcW w:w="2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被考核人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考核人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复核人</w:t>
            </w:r>
          </w:p>
        </w:tc>
      </w:tr>
      <w:tr>
        <w:trPr>
          <w:trHeight w:val="715" w:hRule="atLeast"/>
        </w:trPr>
        <w:tc>
          <w:tcPr>
            <w:tcW w:w="2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签字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 xml:space="preserve">:        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日期：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签字：        日期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: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签字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 xml:space="preserve">:        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日期：</w:t>
            </w:r>
          </w:p>
        </w:tc>
      </w:tr>
    </w:tbl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color w:val="000000"/>
          <w:sz w:val="23"/>
          <w:szCs w:val="21"/>
        </w:rPr>
        <w:t xml:space="preserve">6  </w:t>
      </w:r>
      <w:r>
        <w:rPr>
          <w:rFonts w:ascii="楷体" w:hAnsi="楷体" w:cs="楷体" w:eastAsia="楷体"/>
          <w:b/>
          <w:color w:val="000000"/>
          <w:sz w:val="23"/>
          <w:szCs w:val="21"/>
        </w:rPr>
        <w:t>康乐部经理绩效考核指标量表</w:t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0"/>
        <w:gridCol w:w="2288"/>
        <w:gridCol w:w="720"/>
        <w:gridCol w:w="2160"/>
        <w:gridCol w:w="900"/>
        <w:gridCol w:w="1142"/>
      </w:tblGrid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被考核人姓名</w:t>
            </w:r>
          </w:p>
        </w:tc>
        <w:tc>
          <w:tcPr>
            <w:tcW w:w="2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职位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康乐部经理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部门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康乐部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考核人姓名</w:t>
            </w:r>
          </w:p>
        </w:tc>
        <w:tc>
          <w:tcPr>
            <w:tcW w:w="2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职位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总经理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部门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</w:tbl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2192"/>
        <w:gridCol w:w="688"/>
        <w:gridCol w:w="2153"/>
        <w:gridCol w:w="1807"/>
        <w:gridCol w:w="1142"/>
      </w:tblGrid>
      <w:tr>
        <w:trPr>
          <w:trHeight w:val="88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序号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KPI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指标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权重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绩效目标值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考核得分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康体娱乐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业务营业额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15%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考核期内康体娱乐业务项目营业额达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万元以上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GOP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值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15%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考核期内康乐部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GOP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值达到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万元以上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GOP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15%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考核期内康乐部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GOP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率达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经营成本节约率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考核期内经营费用成本有效控制，成本节约率达到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eastAsia="楷体" w:cs="楷体" w:ascii="楷体" w:hAnsi="楷体"/>
                <w:szCs w:val="21"/>
                <w:u w:val="single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卫生清洁达标率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考核期内卫生清洁达标率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为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6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客人满意度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pacing w:val="-2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pacing w:val="-2"/>
                <w:sz w:val="23"/>
                <w:szCs w:val="21"/>
              </w:rPr>
              <w:t>考核期内客人对康乐服务满意度评价达</w:t>
            </w:r>
            <w:r>
              <w:rPr>
                <w:rFonts w:ascii="楷体" w:hAnsi="楷体" w:cs="楷体" w:eastAsia="楷体"/>
                <w:color w:val="000000"/>
                <w:spacing w:val="-2"/>
                <w:sz w:val="23"/>
                <w:szCs w:val="21"/>
              </w:rPr>
              <w:t>到</w:t>
            </w:r>
            <w:r>
              <w:rPr>
                <w:rFonts w:ascii="楷体" w:hAnsi="楷体" w:cs="楷体" w:eastAsia="楷体"/>
                <w:color w:val="000000"/>
                <w:spacing w:val="-2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pacing w:val="-2"/>
                <w:sz w:val="23"/>
                <w:szCs w:val="21"/>
              </w:rPr>
              <w:t>分以上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pacing w:val="-2"/>
                <w:szCs w:val="21"/>
              </w:rPr>
            </w:pPr>
            <w:r>
              <w:rPr>
                <w:rFonts w:eastAsia="楷体" w:cs="楷体" w:ascii="楷体" w:hAnsi="楷体"/>
                <w:spacing w:val="-2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7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客人稳定率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考核期内客人稳定率达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%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8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客人有效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投诉件数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考核期内客人有效投诉件数不超过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件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9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健身娱乐设备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设施完好率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pacing w:val="-4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pacing w:val="-4"/>
                <w:sz w:val="23"/>
                <w:szCs w:val="21"/>
              </w:rPr>
              <w:t>考核期内各健身、娱乐设备设施完好率达</w:t>
            </w:r>
            <w:r>
              <w:rPr>
                <w:rFonts w:ascii="楷体" w:hAnsi="楷体" w:cs="楷体" w:eastAsia="楷体"/>
                <w:color w:val="000000"/>
                <w:spacing w:val="-4"/>
                <w:sz w:val="23"/>
                <w:szCs w:val="21"/>
                <w:u w:val="single"/>
              </w:rPr>
              <w:t xml:space="preserve">    </w:t>
            </w:r>
            <w:r>
              <w:rPr>
                <w:rFonts w:eastAsia="楷体" w:cs="楷体" w:ascii="楷体" w:hAnsi="楷体"/>
                <w:color w:val="000000"/>
                <w:spacing w:val="-4"/>
                <w:sz w:val="23"/>
                <w:szCs w:val="21"/>
              </w:rPr>
              <w:t>%</w:t>
            </w:r>
            <w:r>
              <w:rPr>
                <w:rFonts w:ascii="楷体" w:hAnsi="楷体" w:cs="楷体" w:eastAsia="楷体"/>
                <w:color w:val="000000"/>
                <w:spacing w:val="-4"/>
                <w:sz w:val="23"/>
                <w:szCs w:val="21"/>
              </w:rPr>
              <w:t>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pacing w:val="-4"/>
                <w:szCs w:val="21"/>
              </w:rPr>
            </w:pPr>
            <w:r>
              <w:rPr>
                <w:rFonts w:eastAsia="楷体" w:cs="楷体" w:ascii="楷体" w:hAnsi="楷体"/>
                <w:spacing w:val="-4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部门员工技能提升率</w:t>
            </w:r>
          </w:p>
        </w:tc>
        <w:tc>
          <w:tcPr>
            <w:tcW w:w="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5%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考核期内下属员工工作技能提升率达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%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74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本次考核总得分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指标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说明</w:t>
            </w:r>
          </w:p>
        </w:tc>
        <w:tc>
          <w:tcPr>
            <w:tcW w:w="798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客人稳定率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客人稳定率＝</w:t>
            </w:r>
            <w:r>
              <w:rPr>
                <w:rFonts w:ascii="楷体" w:hAnsi="楷体" w:cs="楷体" w:eastAsia="楷体"/>
                <w:szCs w:val="21"/>
              </w:rPr>
              <w:drawing>
                <wp:inline distT="0" distB="0" distL="0" distR="0">
                  <wp:extent cx="2222500" cy="355600"/>
                  <wp:effectExtent l="0" t="0" r="0" b="0"/>
                  <wp:docPr id="25" name="对象 2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对象 2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>
          <w:trHeight w:val="473" w:hRule="atLeast"/>
        </w:trPr>
        <w:tc>
          <w:tcPr>
            <w:tcW w:w="2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被考核人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考核人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复核人</w:t>
            </w:r>
          </w:p>
        </w:tc>
      </w:tr>
      <w:tr>
        <w:trPr>
          <w:trHeight w:val="715" w:hRule="atLeast"/>
        </w:trPr>
        <w:tc>
          <w:tcPr>
            <w:tcW w:w="2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签字：        日期：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签字：        日期：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签字：        日期：</w:t>
            </w:r>
          </w:p>
        </w:tc>
      </w:tr>
    </w:tbl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color w:val="000000"/>
          <w:sz w:val="23"/>
          <w:szCs w:val="21"/>
        </w:rPr>
        <w:t xml:space="preserve">7  </w:t>
      </w:r>
      <w:r>
        <w:rPr>
          <w:rFonts w:ascii="楷体" w:hAnsi="楷体" w:cs="楷体" w:eastAsia="楷体"/>
          <w:b/>
          <w:color w:val="000000"/>
          <w:sz w:val="23"/>
          <w:szCs w:val="21"/>
        </w:rPr>
        <w:t>大堂副理绩效考核指标量表</w:t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0"/>
        <w:gridCol w:w="2288"/>
        <w:gridCol w:w="720"/>
        <w:gridCol w:w="2160"/>
        <w:gridCol w:w="900"/>
        <w:gridCol w:w="1142"/>
      </w:tblGrid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被考核人姓名</w:t>
            </w:r>
          </w:p>
        </w:tc>
        <w:tc>
          <w:tcPr>
            <w:tcW w:w="2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职位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大堂副理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部门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前厅部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考核人姓名</w:t>
            </w:r>
          </w:p>
        </w:tc>
        <w:tc>
          <w:tcPr>
            <w:tcW w:w="2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职位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前厅部经理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部门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前厅部</w:t>
            </w:r>
          </w:p>
        </w:tc>
      </w:tr>
    </w:tbl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2192"/>
        <w:gridCol w:w="868"/>
        <w:gridCol w:w="1973"/>
        <w:gridCol w:w="1807"/>
        <w:gridCol w:w="1142"/>
      </w:tblGrid>
      <w:tr>
        <w:trPr>
          <w:trHeight w:val="88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序号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KPI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指标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权重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绩效目标值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考核得分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酒店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GOP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值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5%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酒店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GOP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值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达到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万元以上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客房营业额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20%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客房营业额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达到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万元以上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客人对前厅服务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的满意度评价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满意度评价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达到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分以上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受理客人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意见处理率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客人意见处理率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eastAsia="楷体" w:cs="楷体" w:ascii="楷体" w:hAnsi="楷体"/>
                <w:szCs w:val="21"/>
                <w:u w:val="single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客人有效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投诉件数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客人有效投诉件数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不得超过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件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6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管理费用节省率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10%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pacing w:val="-4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pacing w:val="-4"/>
                <w:sz w:val="23"/>
                <w:szCs w:val="21"/>
              </w:rPr>
              <w:t>考核期内管理费用有效控制，节省率达</w:t>
            </w:r>
            <w:r>
              <w:rPr>
                <w:rFonts w:ascii="楷体" w:hAnsi="楷体" w:cs="楷体" w:eastAsia="楷体"/>
                <w:color w:val="000000"/>
                <w:spacing w:val="-4"/>
                <w:sz w:val="23"/>
                <w:szCs w:val="21"/>
                <w:u w:val="single"/>
              </w:rPr>
              <w:t xml:space="preserve">    </w:t>
            </w:r>
            <w:r>
              <w:rPr>
                <w:rFonts w:eastAsia="楷体" w:cs="楷体" w:ascii="楷体" w:hAnsi="楷体"/>
                <w:color w:val="000000"/>
                <w:spacing w:val="-4"/>
                <w:sz w:val="23"/>
                <w:szCs w:val="21"/>
              </w:rPr>
              <w:t>%</w:t>
            </w:r>
            <w:r>
              <w:rPr>
                <w:rFonts w:ascii="楷体" w:hAnsi="楷体" w:cs="楷体" w:eastAsia="楷体"/>
                <w:color w:val="000000"/>
                <w:spacing w:val="-4"/>
                <w:sz w:val="23"/>
                <w:szCs w:val="21"/>
              </w:rPr>
              <w:t>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pacing w:val="-4"/>
                <w:szCs w:val="21"/>
              </w:rPr>
            </w:pPr>
            <w:r>
              <w:rPr>
                <w:rFonts w:eastAsia="楷体" w:cs="楷体" w:ascii="楷体" w:hAnsi="楷体"/>
                <w:spacing w:val="-4"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7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前厅工作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记录差错率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10%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考核期内出错率为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  <w:u w:val="single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eastAsia="楷体" w:cs="楷体" w:ascii="楷体" w:hAnsi="楷体"/>
                <w:szCs w:val="21"/>
                <w:u w:val="single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8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下属员工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技能提升率</w:t>
            </w:r>
          </w:p>
        </w:tc>
        <w:tc>
          <w:tcPr>
            <w:tcW w:w="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10%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考核期内达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％以上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74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本次考核总得分</w:t>
            </w:r>
          </w:p>
        </w:tc>
        <w:tc>
          <w:tcPr>
            <w:tcW w:w="1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指标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说明</w:t>
            </w:r>
          </w:p>
        </w:tc>
        <w:tc>
          <w:tcPr>
            <w:tcW w:w="798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1.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客人对前厅服务的满意度评价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客人对前厅服务的满意度评价＝接受调研的客人对前厅接待工作满意度评分的算术平均值</w:t>
            </w:r>
          </w:p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。受理客人意见处理率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受理客人意见处理率＝</w:t>
            </w:r>
            <w:r>
              <w:rPr>
                <w:rFonts w:ascii="楷体" w:hAnsi="楷体" w:cs="楷体" w:eastAsia="楷体"/>
                <w:szCs w:val="21"/>
              </w:rPr>
              <w:drawing>
                <wp:inline distT="0" distB="0" distL="0" distR="0">
                  <wp:extent cx="1459865" cy="355600"/>
                  <wp:effectExtent l="0" t="0" r="0" b="0"/>
                  <wp:docPr id="26" name="对象 19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对象 19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3.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前厅工作记录差错率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前厅工作记录差错率＝</w:t>
            </w:r>
            <w:r>
              <w:rPr>
                <w:rFonts w:ascii="楷体" w:hAnsi="楷体" w:cs="楷体" w:eastAsia="楷体"/>
                <w:szCs w:val="21"/>
              </w:rPr>
              <w:drawing>
                <wp:inline distT="0" distB="0" distL="0" distR="0">
                  <wp:extent cx="1968500" cy="355600"/>
                  <wp:effectExtent l="0" t="0" r="0" b="0"/>
                  <wp:docPr id="27" name="对象 19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对象 19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>
          <w:trHeight w:val="473" w:hRule="atLeast"/>
        </w:trPr>
        <w:tc>
          <w:tcPr>
            <w:tcW w:w="2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被考核人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考核人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复核人</w:t>
            </w:r>
          </w:p>
        </w:tc>
      </w:tr>
      <w:tr>
        <w:trPr>
          <w:trHeight w:val="715" w:hRule="atLeast"/>
        </w:trPr>
        <w:tc>
          <w:tcPr>
            <w:tcW w:w="2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签字：        日期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: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签字：        日期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: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签字：        日期：</w:t>
            </w:r>
          </w:p>
        </w:tc>
      </w:tr>
    </w:tbl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color w:val="000000"/>
          <w:sz w:val="23"/>
          <w:szCs w:val="21"/>
        </w:rPr>
        <w:t>8</w:t>
      </w:r>
      <w:r>
        <w:rPr>
          <w:rFonts w:eastAsia="楷体" w:cs="楷体" w:ascii="楷体" w:hAnsi="楷体"/>
          <w:b/>
          <w:color w:val="000000"/>
          <w:sz w:val="23"/>
          <w:szCs w:val="21"/>
        </w:rPr>
        <w:t xml:space="preserve">  </w:t>
      </w:r>
      <w:r>
        <w:rPr>
          <w:rFonts w:ascii="楷体" w:hAnsi="楷体" w:cs="楷体" w:eastAsia="楷体"/>
          <w:b/>
          <w:color w:val="000000"/>
          <w:sz w:val="23"/>
          <w:szCs w:val="21"/>
        </w:rPr>
        <w:t>客房部绩效考核管理制度</w:t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83"/>
        <w:gridCol w:w="153"/>
        <w:gridCol w:w="1562"/>
        <w:gridCol w:w="1419"/>
        <w:gridCol w:w="1034"/>
        <w:gridCol w:w="483"/>
        <w:gridCol w:w="944"/>
        <w:gridCol w:w="223"/>
        <w:gridCol w:w="1429"/>
      </w:tblGrid>
      <w:tr>
        <w:trPr>
          <w:trHeight w:val="210" w:hRule="atLeast"/>
        </w:trPr>
        <w:tc>
          <w:tcPr>
            <w:tcW w:w="13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制度名称</w:t>
            </w:r>
          </w:p>
        </w:tc>
        <w:tc>
          <w:tcPr>
            <w:tcW w:w="4168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客房部绩效考核管理制度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受控状态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>
          <w:trHeight w:val="210" w:hRule="atLeast"/>
        </w:trPr>
        <w:tc>
          <w:tcPr>
            <w:tcW w:w="13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4168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编    号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/>
        <w:tc>
          <w:tcPr>
            <w:tcW w:w="863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1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章  总则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目的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为规范化管理客房部工作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提高客房部服务质量，挖掘员工潜能，提供酒店经济效益，特制定本方案。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原则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本部门绩效考核坚持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的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原则，如下表所示。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color w:val="000000"/>
                <w:sz w:val="23"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客房部绩效考核的原则</w:t>
            </w:r>
          </w:p>
          <w:tbl>
            <w:tblPr>
              <w:tblW w:w="8404" w:type="dxa"/>
              <w:jc w:val="start"/>
              <w:tblInd w:w="-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693"/>
              <w:gridCol w:w="6711"/>
            </w:tblGrid>
            <w:tr>
              <w:trPr/>
              <w:tc>
                <w:tcPr>
                  <w:tcW w:w="169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b/>
                      <w:color w:val="000000"/>
                      <w:sz w:val="23"/>
                      <w:szCs w:val="21"/>
                    </w:rPr>
                    <w:t>考核原则</w:t>
                  </w:r>
                </w:p>
              </w:tc>
              <w:tc>
                <w:tcPr>
                  <w:tcW w:w="67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b/>
                      <w:color w:val="000000"/>
                      <w:sz w:val="23"/>
                      <w:szCs w:val="21"/>
                    </w:rPr>
                    <w:t>说明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公平、公开</w:t>
                  </w:r>
                </w:p>
              </w:tc>
              <w:tc>
                <w:tcPr>
                  <w:tcW w:w="67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客房部所有员工都要接受考核，对同一岗位执行相同的考核标准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定期化与制度化</w:t>
                  </w:r>
                </w:p>
              </w:tc>
              <w:tc>
                <w:tcPr>
                  <w:tcW w:w="67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作为制度定期施行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,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员工必须遵照执行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定量与定性相结合</w:t>
                  </w:r>
                </w:p>
              </w:tc>
              <w:tc>
                <w:tcPr>
                  <w:tcW w:w="67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定性化指标权重占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40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,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定量化指标权重占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60%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沟通与反馈</w:t>
                  </w:r>
                </w:p>
              </w:tc>
              <w:tc>
                <w:tcPr>
                  <w:tcW w:w="67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考核评价结束后，客房部领导应及时与被考核者进行沟通，将考评结果告知被考核者</w:t>
                  </w:r>
                </w:p>
              </w:tc>
            </w:tr>
          </w:tbl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2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章  绩效考核的实施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考核周期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本部门绩效考核分为月度考核、季度考核及年度考核三种。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4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考核内容与指标的设计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）考核内容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  <w:lang w:val="zh-CN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  <w:lang w:val="zh-CN"/>
              </w:rPr>
              <w:t>绩效考核主要从服务态度、服务技能与工作业绩三方面进行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  <w:lang w:val="zh-CN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  <w:lang w:val="zh-CN"/>
              </w:rPr>
              <w:t>其相关内容如下表所示。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color w:val="000000"/>
                <w:kern w:val="0"/>
                <w:sz w:val="23"/>
                <w:szCs w:val="21"/>
                <w:lang w:val="zh-CN"/>
              </w:rPr>
            </w:pPr>
            <w:r>
              <w:rPr>
                <w:rFonts w:ascii="楷体" w:hAnsi="楷体" w:cs="楷体" w:eastAsia="楷体"/>
                <w:b/>
                <w:color w:val="000000"/>
                <w:kern w:val="0"/>
                <w:sz w:val="23"/>
                <w:szCs w:val="21"/>
                <w:lang w:val="zh-CN"/>
              </w:rPr>
              <w:t>考核内容</w:t>
            </w:r>
          </w:p>
          <w:tbl>
            <w:tblPr>
              <w:tblW w:w="8404" w:type="dxa"/>
              <w:jc w:val="start"/>
              <w:tblInd w:w="-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511"/>
              <w:gridCol w:w="888"/>
              <w:gridCol w:w="6005"/>
            </w:tblGrid>
            <w:tr>
              <w:trPr/>
              <w:tc>
                <w:tcPr>
                  <w:tcW w:w="15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评估内容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权重</w:t>
                  </w: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指标示例</w:t>
                  </w:r>
                </w:p>
              </w:tc>
            </w:tr>
            <w:tr>
              <w:trPr/>
              <w:tc>
                <w:tcPr>
                  <w:tcW w:w="15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工作态度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10%</w:t>
                  </w: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考勤状况、工作主动性、工作积极性、工作责任心等</w:t>
                  </w:r>
                </w:p>
              </w:tc>
            </w:tr>
            <w:tr>
              <w:trPr/>
              <w:tc>
                <w:tcPr>
                  <w:tcW w:w="15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技能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30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</w:t>
                  </w: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专业知识掌握程度、灵活应变能力、对客态度等</w:t>
                  </w:r>
                </w:p>
              </w:tc>
            </w:tr>
            <w:tr>
              <w:trPr/>
              <w:tc>
                <w:tcPr>
                  <w:tcW w:w="151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工作业绩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60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</w:t>
                  </w: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工作操作规范程度、客人有效投诉件数、工作效率提升率、准确率等</w:t>
                  </w:r>
                </w:p>
              </w:tc>
            </w:tr>
          </w:tbl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2)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客房部关键绩效指标体系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客房部关键绩效指标体系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如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下表所示。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客房部关键绩效考核指标体系一览表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  <w:tbl>
            <w:tblPr>
              <w:tblW w:w="8268" w:type="dxa"/>
              <w:jc w:val="start"/>
              <w:tblInd w:w="-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793"/>
              <w:gridCol w:w="3368"/>
              <w:gridCol w:w="722"/>
              <w:gridCol w:w="2385"/>
            </w:tblGrid>
            <w:tr>
              <w:trPr>
                <w:trHeight w:val="526" w:hRule="atLeast"/>
              </w:trPr>
              <w:tc>
                <w:tcPr>
                  <w:tcW w:w="179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b/>
                      <w:color w:val="000000"/>
                      <w:sz w:val="23"/>
                      <w:szCs w:val="21"/>
                    </w:rPr>
                    <w:t>指标类别</w:t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b/>
                      <w:color w:val="000000"/>
                      <w:sz w:val="23"/>
                      <w:szCs w:val="21"/>
                    </w:rPr>
                    <w:t>绩效指标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b/>
                      <w:color w:val="000000"/>
                      <w:sz w:val="23"/>
                      <w:szCs w:val="21"/>
                    </w:rPr>
                    <w:t>单位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b/>
                      <w:color w:val="000000"/>
                      <w:sz w:val="23"/>
                      <w:szCs w:val="21"/>
                    </w:rPr>
                    <w:t>指标（值）</w:t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1793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设备设施管理</w:t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客房整洁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度与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舒适度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1793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客房设施设备合格率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1793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客房设施设备安全率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1793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配套设施合理性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1793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产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服务质量</w:t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客房清扫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是否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及时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及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卫生合格率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1793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是否符合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客房服务规范化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要求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1793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宾客委托事项办理及时性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1793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宾客个人情况熟悉度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1793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宾客紧急意外情况处理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是否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及时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1793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综合服务质量</w:t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宾客关系维护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1793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宾客遗失物品处理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是否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及时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1793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3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服务态度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与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礼仪礼貌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是否符合要求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</w:tbl>
          <w:p>
            <w:pPr>
              <w:pStyle w:val="Normal"/>
              <w:ind w:firstLine="42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3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章  绩效考核实施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考核实施主体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考核从自上而下与自下而上两方面相结合进行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即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采取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360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度考核法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进行如下 评估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.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 xml:space="preserve">①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自我评估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 xml:space="preserve">②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上级领导评估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 xml:space="preserve">③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同事评估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 xml:space="preserve">④ 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客人满意度评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估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.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6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评估工具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客房部人员考核采用量表法进行，具体如下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表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所示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.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color w:val="000000"/>
                <w:sz w:val="23"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客房部人员绩效考核表</w:t>
            </w:r>
          </w:p>
          <w:tbl>
            <w:tblPr>
              <w:tblW w:w="8449" w:type="dxa"/>
              <w:jc w:val="start"/>
              <w:tblInd w:w="-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977"/>
              <w:gridCol w:w="395"/>
              <w:gridCol w:w="1373"/>
              <w:gridCol w:w="61"/>
              <w:gridCol w:w="531"/>
              <w:gridCol w:w="882"/>
              <w:gridCol w:w="1375"/>
              <w:gridCol w:w="1376"/>
              <w:gridCol w:w="1479"/>
            </w:tblGrid>
            <w:tr>
              <w:trPr/>
              <w:tc>
                <w:tcPr>
                  <w:tcW w:w="1372" w:type="dxa"/>
                  <w:gridSpan w:val="2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被考核者姓名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474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所在岗位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37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入职时间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372" w:type="dxa"/>
                  <w:gridSpan w:val="2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考核阶段</w:t>
                  </w:r>
                </w:p>
              </w:tc>
              <w:tc>
                <w:tcPr>
                  <w:tcW w:w="2847" w:type="dxa"/>
                  <w:gridSpan w:val="4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 xml:space="preserve">  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年  月  日至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 xml:space="preserve">   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年   月   日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填表日期</w:t>
                  </w:r>
                </w:p>
              </w:tc>
              <w:tc>
                <w:tcPr>
                  <w:tcW w:w="2855" w:type="dxa"/>
                  <w:gridSpan w:val="2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 xml:space="preserve">   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年    月    日</w:t>
                  </w:r>
                </w:p>
              </w:tc>
            </w:tr>
            <w:tr>
              <w:trPr/>
              <w:tc>
                <w:tcPr>
                  <w:tcW w:w="9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考核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内容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考核项</w:t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权重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考核要点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评估得分</w:t>
                  </w:r>
                </w:p>
              </w:tc>
            </w:tr>
            <w:tr>
              <w:trPr/>
              <w:tc>
                <w:tcPr>
                  <w:tcW w:w="977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工作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态度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考勤状况</w:t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2%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出勤率的高低，迟到、早退情况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工作主动性</w:t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4%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积极、主动地完成本职工作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工作责任感</w:t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4%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工作认真，勇于承担责任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技能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及工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作业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绩</w:t>
                  </w:r>
                </w:p>
              </w:tc>
              <w:tc>
                <w:tcPr>
                  <w:tcW w:w="1829" w:type="dxa"/>
                  <w:gridSpan w:val="3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卫生合格率</w:t>
                  </w:r>
                </w:p>
              </w:tc>
              <w:tc>
                <w:tcPr>
                  <w:tcW w:w="531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10%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90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％≤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R≤100%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531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80%≤R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〈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90%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531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70%≤R&lt;80%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531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60%≤R&lt;70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服务设备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设施完好率</w:t>
                  </w:r>
                </w:p>
              </w:tc>
              <w:tc>
                <w:tcPr>
                  <w:tcW w:w="531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95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％≤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R≤100%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531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85%≤R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〈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90%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531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75%≤R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〈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85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531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70%≤R&lt;75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客人委托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服务及时率</w:t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10%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在规定的时间内完成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对客服务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差错次数</w:t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10%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不得高于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经营成本节省率</w:t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经营成本节省率达到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 xml:space="preserve"> ％以上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客人有效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投诉件数</w:t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10%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不得低于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  <w:u w:val="single"/>
                    </w:rPr>
                    <w:t xml:space="preserve">    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件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能力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专业知识水平</w:t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5%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全面掌握本岗位所需的专业知识、操作规范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语言表达能力</w:t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15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辞能达意，有条理，具有一定的谈判技巧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977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综合分析能力</w:t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</w:t>
                  </w:r>
                </w:p>
              </w:tc>
              <w:tc>
                <w:tcPr>
                  <w:tcW w:w="3633" w:type="dxa"/>
                  <w:gridSpan w:val="3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对工作中出现的问题做出准确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的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分析与判断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</w:tbl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7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绩效申诉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被考核者若认为考核结果不符合实际情况，可于绩效反馈后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7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个工作日内向直属上级或人力资源部申诉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.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被考核者进行绩效考核申诉时，需填写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“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绩效考核申诉表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"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“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绩效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考核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申诉表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”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如下所示。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color w:val="000000"/>
                <w:kern w:val="0"/>
                <w:sz w:val="23"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kern w:val="0"/>
                <w:sz w:val="23"/>
                <w:szCs w:val="21"/>
              </w:rPr>
              <w:t>绩效考核申诉表</w:t>
            </w:r>
          </w:p>
          <w:tbl>
            <w:tblPr>
              <w:tblW w:w="8404" w:type="dxa"/>
              <w:jc w:val="start"/>
              <w:tblInd w:w="-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160"/>
              <w:gridCol w:w="915"/>
              <w:gridCol w:w="1040"/>
              <w:gridCol w:w="1033"/>
              <w:gridCol w:w="1040"/>
              <w:gridCol w:w="1033"/>
              <w:gridCol w:w="1041"/>
              <w:gridCol w:w="1142"/>
            </w:tblGrid>
            <w:tr>
              <w:trPr/>
              <w:tc>
                <w:tcPr>
                  <w:tcW w:w="11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申诉人</w:t>
                  </w:r>
                </w:p>
              </w:tc>
              <w:tc>
                <w:tcPr>
                  <w:tcW w:w="91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所在岗位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所属部门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申诉日期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1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申诉事由</w:t>
                  </w:r>
                </w:p>
              </w:tc>
              <w:tc>
                <w:tcPr>
                  <w:tcW w:w="7244" w:type="dxa"/>
                  <w:gridSpan w:val="7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1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处理意见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或建议</w:t>
                  </w:r>
                </w:p>
              </w:tc>
              <w:tc>
                <w:tcPr>
                  <w:tcW w:w="7244" w:type="dxa"/>
                  <w:gridSpan w:val="7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受理人签字：                                            受理日期：</w:t>
                  </w:r>
                </w:p>
              </w:tc>
            </w:tr>
            <w:tr>
              <w:trPr/>
              <w:tc>
                <w:tcPr>
                  <w:tcW w:w="11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处理结果</w:t>
                  </w:r>
                </w:p>
              </w:tc>
              <w:tc>
                <w:tcPr>
                  <w:tcW w:w="7244" w:type="dxa"/>
                  <w:gridSpan w:val="7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1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申诉人意见</w:t>
                  </w:r>
                </w:p>
              </w:tc>
              <w:tc>
                <w:tcPr>
                  <w:tcW w:w="7244" w:type="dxa"/>
                  <w:gridSpan w:val="7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</w:tbl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4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章  绩效考核结果的运用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8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本部门各岗位员工绩效考核结果可为员工培训与发展、薪资调整、职位变动等方面提供依据和具体应用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.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(1)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培训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酒店人力资源部或客房部经理根据员工考核结果，吸取教训，总结经验，寻找员工工作中的不足之处，编制相应培训内容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适时提供培训，提高工作技能。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2)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调动调配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管理者在进行人员调配岗位或工作调动时，应参考绩效考核结果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把握员工适应工作和适应环境的能力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.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）提薪及奖励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根据员工的绩效考核结果，结合酒店的薪酬制度，给予客房部员工相应的调薪、奖惩等。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5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章  附则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9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本制度自颁布之日起生效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每年修订一次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.</w:t>
            </w:r>
          </w:p>
        </w:tc>
      </w:tr>
      <w:tr>
        <w:trPr/>
        <w:tc>
          <w:tcPr>
            <w:tcW w:w="15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相关说明</w:t>
            </w:r>
          </w:p>
        </w:tc>
        <w:tc>
          <w:tcPr>
            <w:tcW w:w="709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/>
        <w:tc>
          <w:tcPr>
            <w:tcW w:w="15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编制人员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审核人员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批准人员</w:t>
            </w:r>
          </w:p>
        </w:tc>
        <w:tc>
          <w:tcPr>
            <w:tcW w:w="1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/>
        <w:tc>
          <w:tcPr>
            <w:tcW w:w="15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编制日期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审核日期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批准日期</w:t>
            </w:r>
          </w:p>
        </w:tc>
        <w:tc>
          <w:tcPr>
            <w:tcW w:w="1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</w:tbl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color w:val="000000"/>
          <w:sz w:val="23"/>
          <w:szCs w:val="21"/>
        </w:rPr>
        <w:t>9</w:t>
      </w:r>
      <w:r>
        <w:rPr>
          <w:rFonts w:eastAsia="楷体" w:cs="楷体" w:ascii="楷体" w:hAnsi="楷体"/>
          <w:b/>
          <w:color w:val="000000"/>
          <w:sz w:val="23"/>
          <w:szCs w:val="21"/>
        </w:rPr>
        <w:t xml:space="preserve">  </w:t>
      </w:r>
      <w:r>
        <w:rPr>
          <w:rFonts w:ascii="楷体" w:hAnsi="楷体" w:cs="楷体" w:eastAsia="楷体"/>
          <w:b/>
          <w:color w:val="000000"/>
          <w:sz w:val="23"/>
          <w:szCs w:val="21"/>
        </w:rPr>
        <w:t>餐饮部绩效考核管理制度</w:t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180"/>
        <w:gridCol w:w="1800"/>
        <w:gridCol w:w="1080"/>
        <w:gridCol w:w="1615"/>
        <w:gridCol w:w="365"/>
        <w:gridCol w:w="721"/>
        <w:gridCol w:w="333"/>
        <w:gridCol w:w="1528"/>
      </w:tblGrid>
      <w:tr>
        <w:trPr>
          <w:trHeight w:val="210" w:hRule="atLeast"/>
        </w:trPr>
        <w:tc>
          <w:tcPr>
            <w:tcW w:w="10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制度名称</w:t>
            </w:r>
          </w:p>
        </w:tc>
        <w:tc>
          <w:tcPr>
            <w:tcW w:w="4675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餐饮部绩效考核管理制度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受控状态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>
          <w:trHeight w:val="210" w:hRule="atLeast"/>
        </w:trPr>
        <w:tc>
          <w:tcPr>
            <w:tcW w:w="10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4675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编    号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/>
        <w:tc>
          <w:tcPr>
            <w:tcW w:w="863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1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章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目的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为了适应市场竞争的需要，进一步提高管理水平和服务水平，使餐饮管理和餐饮服务保持规范性，确保向客人提供高效、礼貌、热情、周到和规范化的优质服务，以不断提高酒店经济效益和社会效益，特制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定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本制度。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范围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本考核制度适用于酒店餐饮部各班组人员。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2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章  考核内容与指标设置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考核内容结合餐饮服务质量标准分为工作态度、仪表仪容、礼貌礼节、工作现范、工作纪律、环境卫生等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.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4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考核指标设置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根据考核内容，特设置如下表所示指标。</w:t>
            </w:r>
          </w:p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餐饮部人员考核指标一览表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  <w:tbl>
            <w:tblPr>
              <w:tblW w:w="8383" w:type="dxa"/>
              <w:jc w:val="start"/>
              <w:tblInd w:w="-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608"/>
              <w:gridCol w:w="1727"/>
              <w:gridCol w:w="3822"/>
              <w:gridCol w:w="1398"/>
              <w:gridCol w:w="828"/>
            </w:tblGrid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b/>
                      <w:color w:val="000000"/>
                      <w:sz w:val="23"/>
                      <w:szCs w:val="21"/>
                    </w:rPr>
                    <w:t>序号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b/>
                      <w:color w:val="000000"/>
                      <w:sz w:val="23"/>
                      <w:szCs w:val="21"/>
                    </w:rPr>
                    <w:t>KPI</w:t>
                  </w:r>
                  <w:r>
                    <w:rPr>
                      <w:rFonts w:ascii="楷体" w:hAnsi="楷体" w:cs="楷体" w:eastAsia="楷体"/>
                      <w:b/>
                      <w:color w:val="000000"/>
                      <w:sz w:val="23"/>
                      <w:szCs w:val="21"/>
                    </w:rPr>
                    <w:t>指标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b/>
                      <w:color w:val="000000"/>
                      <w:sz w:val="23"/>
                      <w:szCs w:val="21"/>
                    </w:rPr>
                    <w:t>指标定义</w:t>
                  </w:r>
                  <w:r>
                    <w:rPr>
                      <w:rFonts w:eastAsia="楷体" w:cs="楷体" w:ascii="楷体" w:hAnsi="楷体"/>
                      <w:b/>
                      <w:color w:val="000000"/>
                      <w:sz w:val="23"/>
                      <w:szCs w:val="21"/>
                    </w:rPr>
                    <w:t>/</w:t>
                  </w:r>
                  <w:r>
                    <w:rPr>
                      <w:rFonts w:ascii="楷体" w:hAnsi="楷体" w:cs="楷体" w:eastAsia="楷体"/>
                      <w:b/>
                      <w:color w:val="000000"/>
                      <w:sz w:val="23"/>
                      <w:szCs w:val="21"/>
                    </w:rPr>
                    <w:t>公式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b/>
                      <w:color w:val="000000"/>
                      <w:sz w:val="23"/>
                      <w:szCs w:val="21"/>
                    </w:rPr>
                    <w:t>绩效目标值</w:t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b/>
                      <w:b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b/>
                      <w:color w:val="000000"/>
                      <w:sz w:val="23"/>
                      <w:szCs w:val="21"/>
                    </w:rPr>
                    <w:t>得分</w:t>
                  </w:r>
                </w:p>
              </w:tc>
            </w:tr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餐饮营业额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考核期内餐饮部所辖各餐厅营业额之和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部门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GOP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值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部门营业收入－部门营业支出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3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部门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GOP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率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  <w:drawing>
                      <wp:inline distT="0" distB="0" distL="0" distR="0">
                        <wp:extent cx="876300" cy="342900"/>
                        <wp:effectExtent l="0" t="0" r="0" b="0"/>
                        <wp:docPr id="28" name="图片 202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图片 202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/>
                                <a:srcRect l="-2147483648" t="-2147483648" r="-2147483648" b="-21474836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 xml:space="preserve">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4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经营成本节约率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  <w:drawing>
                      <wp:inline distT="0" distB="0" distL="0" distR="0">
                        <wp:extent cx="1219200" cy="342900"/>
                        <wp:effectExtent l="0" t="0" r="0" b="0"/>
                        <wp:docPr id="29" name="图片 203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图片 203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/>
                                <a:srcRect l="-2147483648" t="-2147483648" r="-2147483648" b="-21474836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>
                <w:trHeight w:val="552" w:hRule="atLeast"/>
              </w:trPr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5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设备设施完好率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  <w:drawing>
                      <wp:inline distT="0" distB="0" distL="0" distR="0">
                        <wp:extent cx="1346200" cy="405765"/>
                        <wp:effectExtent l="0" t="0" r="0" b="0"/>
                        <wp:docPr id="30" name="对象 204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对象 204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/>
                                <a:srcRect l="-2147483648" t="-2147483648" r="-2147483648" b="-21474836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6200" cy="405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6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菜品出新率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position w:val="-22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  <w:drawing>
                      <wp:inline distT="0" distB="0" distL="0" distR="0">
                        <wp:extent cx="1447800" cy="342900"/>
                        <wp:effectExtent l="0" t="0" r="0" b="0"/>
                        <wp:docPr id="31" name="图片 200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图片 200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/>
                                <a:srcRect l="-2147483648" t="-2147483648" r="-2147483648" b="-21474836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rPr>
                      <w:rFonts w:ascii="楷体" w:hAnsi="楷体" w:eastAsia="楷体" w:cs="楷体"/>
                      <w:position w:val="-22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position w:val="-25"/>
                      <w:szCs w:val="21"/>
                    </w:rPr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7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客人满意度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接受随机调查的客人对服务满意度评分的算术平均值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8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客人有效投诉件数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客人有效投诉总数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9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卫生清洁达标率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  <w:drawing>
                      <wp:inline distT="0" distB="0" distL="0" distR="0">
                        <wp:extent cx="2032000" cy="405765"/>
                        <wp:effectExtent l="0" t="0" r="0" b="0"/>
                        <wp:docPr id="32" name="对象 201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对象 201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/>
                                <a:srcRect l="-2147483648" t="-2147483648" r="-2147483648" b="-21474836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0" cy="405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10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退菜发生率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position w:val="-22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  <w:drawing>
                      <wp:inline distT="0" distB="0" distL="0" distR="0">
                        <wp:extent cx="1701800" cy="405765"/>
                        <wp:effectExtent l="0" t="0" r="0" b="0"/>
                        <wp:docPr id="33" name="对象 198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对象 198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/>
                                <a:srcRect l="-2147483648" t="-2147483648" r="-2147483648" b="-21474836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0" cy="405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position w:val="-22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position w:val="-25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position w:val="-22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position w:val="-25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11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仪容仪表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检查合格率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position w:val="-22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  <w:drawing>
                      <wp:inline distT="0" distB="0" distL="0" distR="0">
                        <wp:extent cx="1777365" cy="342900"/>
                        <wp:effectExtent l="0" t="0" r="0" b="0"/>
                        <wp:docPr id="34" name="对象 199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对象 199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/>
                                <a:srcRect l="-2147483648" t="-2147483648" r="-2147483648" b="-21474836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7365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position w:val="-22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position w:val="-25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position w:val="-22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position w:val="-25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12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出勤率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按照酒店考勤管理制度规定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position w:val="-22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position w:val="-25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position w:val="-22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position w:val="-25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60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13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责任心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上级结合工作表现进行评价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position w:val="-22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position w:val="-25"/>
                      <w:szCs w:val="21"/>
                    </w:rPr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position w:val="-22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position w:val="-25"/>
                      <w:szCs w:val="21"/>
                    </w:rPr>
                  </w:r>
                </w:p>
              </w:tc>
            </w:tr>
          </w:tbl>
          <w:p>
            <w:pPr>
              <w:pStyle w:val="Normal"/>
              <w:ind w:firstLine="42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3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章  考核方法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5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由餐饮部经理根据酒店绩效目标管理规定建立具体考核指标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设计考核表单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.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6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对各餐厅主管、领班、服务员进行每日工作情况考核。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7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采用经理考核主管、主管考核领班、领班考核服务员，逐级考核、逐级打分的方法。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8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考核评分表由专人进行统计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每月写出考核情况分析报告，报餐饮部经理审阅。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4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章  考核表格的设计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9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餐饮部餐厅主管日考核表（略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)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10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餐饮部领班日考核表（略）。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11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餐饮部服务员日考核表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(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略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)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5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章  考核结果处理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12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考核结果与员工经济效益直接挂钩，对表现较差的员工必须根据考核情况进行培训，培训合格后再上岗；对各方面表现较好的员工进行适当奖励。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13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将员工考核情况纳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入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餐饮部质量分析内容，每月在进行服务质量分析的同时分析评估考核情况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，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使考核工作制度化、规范化。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b/>
                <w:color w:val="000000"/>
                <w:sz w:val="23"/>
                <w:szCs w:val="21"/>
              </w:rPr>
              <w:t>6</w:t>
            </w: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章  附则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第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14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条  本制度自颁布之日起生效，每年修订一次。</w:t>
            </w:r>
          </w:p>
        </w:tc>
      </w:tr>
      <w:tr>
        <w:trPr>
          <w:trHeight w:val="286" w:hRule="atLeast"/>
        </w:trPr>
        <w:tc>
          <w:tcPr>
            <w:tcW w:w="1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相关说明</w:t>
            </w:r>
          </w:p>
        </w:tc>
        <w:tc>
          <w:tcPr>
            <w:tcW w:w="744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1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编制人员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审核人员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批准人员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1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编制日期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审核日期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批准日期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</w:tbl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color w:val="000000"/>
          <w:sz w:val="23"/>
          <w:szCs w:val="21"/>
        </w:rPr>
        <w:t>10</w:t>
      </w:r>
      <w:r>
        <w:rPr>
          <w:rFonts w:eastAsia="楷体" w:cs="楷体" w:ascii="楷体" w:hAnsi="楷体"/>
          <w:b/>
          <w:color w:val="000000"/>
          <w:sz w:val="23"/>
          <w:szCs w:val="21"/>
        </w:rPr>
        <w:t xml:space="preserve">  </w:t>
      </w:r>
      <w:r>
        <w:rPr>
          <w:rFonts w:ascii="楷体" w:hAnsi="楷体" w:cs="楷体" w:eastAsia="楷体"/>
          <w:b/>
          <w:color w:val="000000"/>
          <w:sz w:val="23"/>
          <w:szCs w:val="21"/>
        </w:rPr>
        <w:t>前厅部人员绩效考核方案</w:t>
      </w:r>
    </w:p>
    <w:p>
      <w:pPr>
        <w:pStyle w:val="Normal"/>
        <w:rPr>
          <w:rFonts w:ascii="楷体" w:hAnsi="楷体" w:eastAsia="楷体" w:cs="楷体"/>
          <w:b/>
          <w:b/>
          <w:szCs w:val="21"/>
        </w:rPr>
      </w:pPr>
      <w:r>
        <w:rPr>
          <w:rFonts w:eastAsia="楷体" w:cs="楷体" w:ascii="楷体" w:hAnsi="楷体"/>
          <w:b/>
          <w:szCs w:val="21"/>
        </w:rPr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800"/>
        <w:gridCol w:w="1080"/>
        <w:gridCol w:w="1615"/>
        <w:gridCol w:w="365"/>
        <w:gridCol w:w="721"/>
        <w:gridCol w:w="333"/>
        <w:gridCol w:w="1528"/>
      </w:tblGrid>
      <w:tr>
        <w:trPr>
          <w:trHeight w:val="210" w:hRule="atLeast"/>
        </w:trPr>
        <w:tc>
          <w:tcPr>
            <w:tcW w:w="11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方案名称</w:t>
            </w:r>
          </w:p>
        </w:tc>
        <w:tc>
          <w:tcPr>
            <w:tcW w:w="4495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前厅部人员绩效考核方案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受控状态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>
          <w:trHeight w:val="210" w:hRule="atLeast"/>
        </w:trPr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449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编    号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>
          <w:trHeight w:val="8244" w:hRule="atLeast"/>
        </w:trPr>
        <w:tc>
          <w:tcPr>
            <w:tcW w:w="863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一、总则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（一）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目的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为规范前厅工作管理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提高前厅服务接待水平，激发员工工作积极性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特制定本方案。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(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二）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范围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本方案适用于对前厅各岗位工作人员的考核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.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（三）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原则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定性与定量相结合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公开、公正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.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二、考核内容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本方案主要对前厅各岗位服务质量、操作规范、对客态度、服务意识等方面进行考核。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三、考核指标与评分标准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根据前厅各岗位工作特点，分别设置相应绩效考核指标，如下表所示。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color w:val="000000"/>
                <w:sz w:val="23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前厅各岗位人员绩效考核指标一览表</w:t>
            </w:r>
          </w:p>
          <w:tbl>
            <w:tblPr>
              <w:tblW w:w="8217" w:type="dxa"/>
              <w:jc w:val="start"/>
              <w:tblInd w:w="-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075"/>
              <w:gridCol w:w="1260"/>
              <w:gridCol w:w="4318"/>
              <w:gridCol w:w="720"/>
              <w:gridCol w:w="844"/>
            </w:tblGrid>
            <w:tr>
              <w:trPr/>
              <w:tc>
                <w:tcPr>
                  <w:tcW w:w="107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岗位类别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绩效指标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评分标准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得分</w:t>
                  </w:r>
                </w:p>
              </w:tc>
            </w:tr>
            <w:tr>
              <w:trPr/>
              <w:tc>
                <w:tcPr>
                  <w:tcW w:w="1075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行李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行李运送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工具管理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行李车、行李寄存单等设备用品齐全、完好，摆放位置得当，检查中每出现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行李接送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接送行李迅速、清点件数准确、交接手续清楚、暂存堆放整齐、运送行李细心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,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无任何损坏、丢失、差错等责任事故发生。每发生差错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行李寄存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主动热情，件数点清，发放准确，手续完善，每发生差错事故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服务态度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热情、礼貌、周到，不向客人索取小费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.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每发生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次客人投诉扣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前厅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接待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入住接待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手续办理不超过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3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分钟，记录准确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,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每发生客人投诉或出现差错，扣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30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分房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熟悉房态信息，分房准确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,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每发生差错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,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30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特殊情况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处理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对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客人换房、降低房费等要求及时请示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,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及时答复，记录准确，处理得当，每出现差错或客人投诉扣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20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服务态度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礼貌、热情、周到，每发生一次客人投诉扣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20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总机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接转电话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迅速，准确，无错接、漏接、误转现象发生，每发生差错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次或引起客人投诉扣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0.5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接听电话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语言规范、迅速及时，抽查中发生长时间无人接听或占线，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0.5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接受留言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应准确记录客人姓名、房号、留言内容，并及时转告，发生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次漏转现象扣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叫醒服务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准确掌握叫醒客人姓名、房号、叫醒时间，输入电脑正确无误，电脑叫醒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5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分钟后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,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人工叫醒确认一遍，每发生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次漏叫或引起客人投诉扣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商务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中心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服务意识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态度热情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,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微笑服务，语言运用准确得当，每出现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次客人投诉扣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传真、打印、复印等服务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操作准确、迅速，符合客人要求，差错率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，每出现差错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订票服务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准确、及时，符合客人要求，每出现差错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次、发生客人投诉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次均扣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工作记录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完整、准确，无人为差错，每出现差错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离店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服务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客人离店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手续办理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办理结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账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手续快速准确，提取寄存行李准确无误，每出现差错一次扣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35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欢送客人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主动告别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,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欢迎客人再次光临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,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祝福客人旅途愉快等，每发生一次客人投诉，扣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30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107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离店信息</w:t>
                  </w:r>
                </w:p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记录</w:t>
                  </w:r>
                </w:p>
              </w:tc>
              <w:tc>
                <w:tcPr>
                  <w:tcW w:w="431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迅速将离店信息输入电脑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,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调整预订、分房及查询信息，迅速通知客房中心整理房间，为继续迎接新客人提供优质服务，每出现差错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次扣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35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</w:tbl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四、考核实施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1.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前厅部经理制定各岗位绩效考核指标及评分标准，制定绩效考核表。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2.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根据各岗位员工日常工作记录、工作报表、客人评价及投诉情况等对员工进行考核评分。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3.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员工在考核期内填写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“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员工自评表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”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，作为绩效考核参照依据。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4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。前厅部考核周期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分为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：月度、季度、年度考核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三种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。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五、考核结果应用</w:t>
            </w:r>
          </w:p>
          <w:p>
            <w:pPr>
              <w:pStyle w:val="Normal"/>
              <w:ind w:firstLine="46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本部门各岗位员工绩效考核结果为员工培训与发展、薪资调整、职位变动等方面提供依据</w:t>
            </w:r>
            <w:r>
              <w:rPr>
                <w:rFonts w:eastAsia="楷体" w:cs="楷体" w:ascii="楷体" w:hAnsi="楷体"/>
                <w:color w:val="000000"/>
                <w:sz w:val="23"/>
                <w:szCs w:val="21"/>
              </w:rPr>
              <w:t>,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其</w:t>
            </w:r>
            <w:r>
              <w:rPr>
                <w:rFonts w:ascii="楷体" w:hAnsi="楷体" w:cs="楷体" w:eastAsia="楷体"/>
                <w:color w:val="000000"/>
                <w:sz w:val="23"/>
                <w:szCs w:val="21"/>
              </w:rPr>
              <w:t>具体应用如下表所示。</w:t>
            </w:r>
          </w:p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color w:val="000000"/>
                <w:kern w:val="0"/>
                <w:sz w:val="23"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kern w:val="0"/>
                <w:sz w:val="23"/>
                <w:szCs w:val="21"/>
              </w:rPr>
              <w:t>绩效考核结果的运用</w:t>
            </w:r>
          </w:p>
          <w:tbl>
            <w:tblPr>
              <w:tblW w:w="8404" w:type="dxa"/>
              <w:jc w:val="start"/>
              <w:tblInd w:w="-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639"/>
              <w:gridCol w:w="1055"/>
              <w:gridCol w:w="1242"/>
              <w:gridCol w:w="5468"/>
            </w:tblGrid>
            <w:tr>
              <w:trPr/>
              <w:tc>
                <w:tcPr>
                  <w:tcW w:w="639" w:type="dxa"/>
                  <w:tcBorders>
                    <w:top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等级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等级定义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分值</w:t>
                  </w:r>
                </w:p>
              </w:tc>
              <w:tc>
                <w:tcPr>
                  <w:tcW w:w="54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结果运用</w:t>
                  </w:r>
                </w:p>
              </w:tc>
            </w:tr>
            <w:tr>
              <w:trPr/>
              <w:tc>
                <w:tcPr>
                  <w:tcW w:w="639" w:type="dxa"/>
                  <w:tcBorders>
                    <w:top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S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优秀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90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～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100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54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ind w:firstLine="460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薪酬上调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3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个等级或升职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级</w:t>
                  </w:r>
                </w:p>
              </w:tc>
            </w:tr>
            <w:tr>
              <w:trPr/>
              <w:tc>
                <w:tcPr>
                  <w:tcW w:w="639" w:type="dxa"/>
                  <w:tcBorders>
                    <w:top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A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良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80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～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89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54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ind w:firstLine="460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薪酬上调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2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个等级</w:t>
                  </w:r>
                </w:p>
              </w:tc>
            </w:tr>
            <w:tr>
              <w:trPr/>
              <w:tc>
                <w:tcPr>
                  <w:tcW w:w="639" w:type="dxa"/>
                  <w:tcBorders>
                    <w:top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B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好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70~79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54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ind w:firstLine="460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薪酬上调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1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个等级</w:t>
                  </w:r>
                </w:p>
              </w:tc>
            </w:tr>
            <w:tr>
              <w:trPr/>
              <w:tc>
                <w:tcPr>
                  <w:tcW w:w="639" w:type="dxa"/>
                  <w:tcBorders>
                    <w:top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C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一般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60~69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</w:t>
                  </w:r>
                </w:p>
              </w:tc>
              <w:tc>
                <w:tcPr>
                  <w:tcW w:w="54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ind w:firstLine="460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薪资待遇保持不变</w:t>
                  </w:r>
                </w:p>
              </w:tc>
            </w:tr>
            <w:tr>
              <w:trPr/>
              <w:tc>
                <w:tcPr>
                  <w:tcW w:w="639" w:type="dxa"/>
                  <w:tcBorders>
                    <w:top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D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差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60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分以下</w:t>
                  </w:r>
                </w:p>
              </w:tc>
              <w:tc>
                <w:tcPr>
                  <w:tcW w:w="54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ind w:firstLine="460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减少</w:t>
                  </w:r>
                  <w:r>
                    <w:rPr>
                      <w:rFonts w:eastAsia="楷体" w:cs="楷体" w:ascii="楷体" w:hAnsi="楷体"/>
                      <w:color w:val="000000"/>
                      <w:sz w:val="23"/>
                      <w:szCs w:val="21"/>
                    </w:rPr>
                    <w:t>5</w:t>
                  </w:r>
                  <w:r>
                    <w:rPr>
                      <w:rFonts w:ascii="楷体" w:hAnsi="楷体" w:cs="楷体" w:eastAsia="楷体"/>
                      <w:color w:val="000000"/>
                      <w:sz w:val="23"/>
                      <w:szCs w:val="21"/>
                    </w:rPr>
                    <w:t>％的工资</w:t>
                  </w:r>
                </w:p>
              </w:tc>
            </w:tr>
            <w:tr>
              <w:trPr/>
              <w:tc>
                <w:tcPr>
                  <w:tcW w:w="8404" w:type="dxa"/>
                  <w:gridSpan w:val="4"/>
                  <w:tcBorders>
                    <w:top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ind w:firstLine="420"/>
                    <w:rPr>
                      <w:rFonts w:ascii="楷体" w:hAnsi="楷体" w:eastAsia="楷体" w:cs="楷体"/>
                      <w:szCs w:val="21"/>
                    </w:rPr>
                  </w:pPr>
                  <w:r>
                    <w:rPr>
                      <w:rFonts w:eastAsia="楷体" w:cs="楷体" w:ascii="楷体" w:hAnsi="楷体"/>
                      <w:szCs w:val="21"/>
                    </w:rPr>
                  </w:r>
                </w:p>
              </w:tc>
            </w:tr>
          </w:tbl>
          <w:p>
            <w:pPr>
              <w:pStyle w:val="Normal"/>
              <w:ind w:firstLine="420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相关说明</w:t>
            </w:r>
          </w:p>
        </w:tc>
        <w:tc>
          <w:tcPr>
            <w:tcW w:w="744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编制人员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审核人员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批准人员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编制日期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审核日期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楷体" w:hAnsi="楷体" w:cs="楷体" w:eastAsia="楷体"/>
                <w:b/>
                <w:color w:val="000000"/>
                <w:sz w:val="23"/>
                <w:szCs w:val="21"/>
              </w:rPr>
              <w:t>批准日期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eastAsia="楷体" w:cs="楷体" w:ascii="楷体" w:hAnsi="楷体"/>
                <w:b/>
                <w:szCs w:val="21"/>
              </w:rPr>
            </w:r>
          </w:p>
        </w:tc>
      </w:tr>
    </w:tbl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p>
      <w:pPr>
        <w:pStyle w:val="Normal"/>
        <w:rPr>
          <w:rFonts w:ascii="楷体" w:hAnsi="楷体" w:eastAsia="楷体" w:cs="楷体"/>
          <w:szCs w:val="21"/>
        </w:rPr>
      </w:pPr>
      <w:r>
        <w:rPr>
          <w:rFonts w:eastAsia="楷体" w:cs="楷体" w:ascii="楷体" w:hAnsi="楷体"/>
          <w:szCs w:val="21"/>
        </w:rPr>
      </w:r>
    </w:p>
    <w:sectPr>
      <w:headerReference w:type="default" r:id="rId2"/>
      <w:footerReference w:type="default" r:id="rId3"/>
      <w:type w:val="nextPage"/>
      <w:pgSz w:w="11906" w:h="16838"/>
      <w:pgMar w:left="567" w:right="567" w:header="851" w:top="907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楷体"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rFonts w:eastAsia="Times New Roman"/>
      </w:rPr>
      <w:t xml:space="preserve">                             </w:t>
    </w:r>
    <w:r>
      <w:rPr/>
      <w:t>完美</w:t>
    </w:r>
    <w:r>
      <w:rPr/>
      <w:t>WORD</w:t>
    </w:r>
    <w:r>
      <w:rPr/>
      <w:t>格式编辑</w:t>
    </w:r>
    <w:r>
      <w:rPr>
        <w:rFonts w:eastAsia="Times New Roman"/>
      </w:rPr>
      <w:t xml:space="preserve">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end"/>
      <w:rPr>
        <w:rFonts w:ascii="楷体" w:hAnsi="楷体" w:eastAsia="楷体" w:cs="楷体"/>
        <w:color w:val="000000"/>
      </w:rPr>
    </w:pPr>
    <w:r>
      <w:rPr>
        <w:rFonts w:eastAsia="楷体" w:cs="楷体" w:ascii="楷体" w:hAnsi="楷体"/>
        <w:color w:val="000000"/>
      </w:rPr>
      <w:t>(</w:t>
    </w:r>
    <w:r>
      <w:rPr>
        <w:rFonts w:ascii="楷体" w:hAnsi="楷体" w:cs="楷体" w:eastAsia="楷体"/>
        <w:color w:val="000000"/>
      </w:rPr>
      <w:t>完整</w:t>
    </w:r>
    <w:r>
      <w:rPr>
        <w:rFonts w:eastAsia="楷体" w:cs="楷体" w:ascii="楷体" w:hAnsi="楷体"/>
        <w:color w:val="000000"/>
      </w:rPr>
      <w:t>word</w:t>
    </w:r>
    <w:r>
      <w:rPr>
        <w:rFonts w:ascii="楷体" w:hAnsi="楷体" w:cs="楷体" w:eastAsia="楷体"/>
        <w:color w:val="000000"/>
      </w:rPr>
      <w:t>版</w:t>
    </w:r>
    <w:r>
      <w:rPr>
        <w:rFonts w:eastAsia="楷体" w:cs="楷体" w:ascii="楷体" w:hAnsi="楷体"/>
        <w:color w:val="000000"/>
      </w:rPr>
      <w:t>)</w:t>
    </w:r>
    <w:r>
      <w:rPr>
        <w:rFonts w:ascii="楷体" w:hAnsi="楷体" w:cs="楷体" w:eastAsia="楷体"/>
        <w:color w:val="000000"/>
      </w:rPr>
      <w:t>酒店</w:t>
    </w:r>
    <w:r>
      <w:rPr>
        <w:rFonts w:eastAsia="楷体" w:cs="楷体" w:ascii="楷体" w:hAnsi="楷体"/>
        <w:color w:val="000000"/>
      </w:rPr>
      <w:t>[KPI]</w:t>
    </w:r>
    <w:r>
      <w:rPr>
        <w:rFonts w:ascii="楷体" w:hAnsi="楷体" w:cs="楷体" w:eastAsia="楷体"/>
        <w:color w:val="000000"/>
      </w:rPr>
      <w:t>绩效考核指标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32"/>
      <w:szCs w:val="4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cs="Arial"/>
      <w:b/>
      <w:bCs/>
      <w:sz w:val="30"/>
      <w:szCs w:val="32"/>
    </w:rPr>
  </w:style>
  <w:style w:type="paragraph" w:styleId="Heading3">
    <w:name w:val="Heading 3"/>
    <w:basedOn w:val="Normal"/>
    <w:next w:val="Normal"/>
    <w:qFormat/>
    <w:pPr>
      <w:keepLines/>
      <w:numPr>
        <w:ilvl w:val="2"/>
        <w:numId w:val="1"/>
      </w:numPr>
      <w:spacing w:before="260" w:after="260"/>
      <w:outlineLvl w:val="2"/>
    </w:pPr>
    <w:rPr>
      <w:rFonts w:ascii="宋体;SimSun" w:hAnsi="宋体;SimSun" w:cs="Arial Unicode MS;Arial"/>
      <w:b/>
      <w:bCs/>
      <w:sz w:val="24"/>
      <w:szCs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napToGrid w:val="false"/>
      <w:spacing w:lineRule="auto" w:line="300"/>
      <w:ind w:start="420" w:firstLine="422"/>
      <w:jc w:val="center"/>
      <w:outlineLvl w:val="5"/>
    </w:pPr>
    <w:rPr>
      <w:b/>
      <w:bCs/>
    </w:rPr>
  </w:style>
  <w:style w:type="character" w:styleId="Style10">
    <w:name w:val="默认段落字体"/>
    <w:qFormat/>
    <w:rPr/>
  </w:style>
  <w:style w:type="character" w:styleId="PageNumber">
    <w:name w:val="Page Number"/>
    <w:basedOn w:val="Style10"/>
    <w:rPr/>
  </w:style>
  <w:style w:type="character" w:styleId="InternetLink">
    <w:name w:val="Hyperlink"/>
    <w:basedOn w:val="Style10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2011-04-24T16:31:00Z</dcterms:created>
  <dc:creator>雨林木风</dc:creator>
  <dc:description/>
  <dc:language>en-US</dc:language>
  <cp:lastModifiedBy>JonMMx 2000</cp:lastModifiedBy>
  <dcterms:modified xsi:type="dcterms:W3CDTF">2019-05-24T10:44:00Z</dcterms:modified>
  <cp:revision>4</cp:revision>
  <dc:subject/>
  <dc:title>酒店宾馆绩效考核全案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