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keepNext w:val="false"/>
        <w:keepLines w:val="false"/>
        <w:widowControl/>
        <w:bidi w:val="0"/>
        <w:spacing w:lineRule="atLeast" w:line="20" w:beforeAutospacing="0" w:before="0" w:afterAutospacing="0" w:after="0"/>
        <w:ind w:start="0" w:end="0" w:hanging="0"/>
        <w:jc w:val="center"/>
        <w:rPr/>
      </w:pPr>
      <w:bookmarkStart w:id="0" w:name="_GoBack"/>
      <w:bookmarkEnd w:id="0"/>
      <w:r>
        <w:rPr>
          <w:color w:val="000000"/>
          <w:sz w:val="18"/>
          <w:szCs w:val="18"/>
          <w:shd w:fill="FFFFFF" w:val="clear"/>
        </w:rPr>
      </w:r>
      <w:r>
        <w:rPr>
          <w:color w:val="000000"/>
          <w:sz w:val="18"/>
          <w:szCs w:val="18"/>
          <w:shd w:fill="FFFFFF" w:val="clear"/>
        </w:rPr>
        <w:t>整合汇编　简单易用（</w:t>
      </w:r>
      <w:r>
        <w:rPr>
          <w:color w:val="000000"/>
          <w:sz w:val="18"/>
          <w:szCs w:val="18"/>
          <w:shd w:fill="FFFFFF" w:val="clear"/>
        </w:rPr>
        <w:t>WORD</w:t>
      </w:r>
      <w:r>
        <w:rPr>
          <w:color w:val="000000"/>
          <w:sz w:val="18"/>
          <w:szCs w:val="18"/>
          <w:shd w:fill="FFFFFF" w:val="clear"/>
        </w:rPr>
        <w:t>文档</w:t>
      </w:r>
      <w:r>
        <w:rPr>
          <w:color w:val="000000"/>
          <w:sz w:val="18"/>
          <w:szCs w:val="18"/>
          <w:shd w:fill="FFFFFF" w:val="clear"/>
        </w:rPr>
        <w:t>/A4</w:t>
      </w:r>
      <w:r>
        <w:rPr>
          <w:color w:val="000000"/>
          <w:sz w:val="18"/>
          <w:szCs w:val="18"/>
          <w:shd w:fill="FFFFFF" w:val="clear"/>
        </w:rPr>
        <w:t>打印</w:t>
      </w:r>
      <w:r>
        <w:rPr>
          <w:color w:val="000000"/>
          <w:sz w:val="18"/>
          <w:szCs w:val="18"/>
          <w:shd w:fill="FFFFFF" w:val="clear"/>
        </w:rPr>
        <w:t>/</w:t>
      </w:r>
      <w:r>
        <w:rPr>
          <w:color w:val="000000"/>
          <w:sz w:val="18"/>
          <w:szCs w:val="18"/>
          <w:shd w:fill="FFFFFF" w:val="clear"/>
        </w:rPr>
        <w:t>可编辑</w:t>
      </w:r>
      <w:r>
        <w:rPr>
          <w:color w:val="000000"/>
          <w:sz w:val="18"/>
          <w:szCs w:val="18"/>
          <w:shd w:fill="FFFFFF" w:val="clear"/>
        </w:rPr>
        <w:t>/</w:t>
      </w:r>
      <w:r>
        <w:rPr>
          <w:color w:val="000000"/>
          <w:sz w:val="18"/>
          <w:szCs w:val="18"/>
          <w:shd w:fill="FFFFFF" w:val="clear"/>
        </w:rPr>
        <w:t>页眉可删）</w:t>
      </w:r>
    </w:p>
    <w:p>
      <w:pPr>
        <w:pStyle w:val="Normal"/>
        <w:keepNext w:val="false"/>
        <w:keepLines w:val="false"/>
        <w:widowControl/>
        <w:pBdr/>
        <w:bidi w:val="0"/>
        <w:spacing w:lineRule="atLeast" w:line="20" w:beforeAutospacing="0" w:before="0" w:afterAutospacing="0" w:after="0"/>
        <w:ind w:start="0" w:end="0" w:hanging="0"/>
        <w:jc w:val="center"/>
        <w:rPr>
          <w:color w:val="987CB9"/>
        </w:rPr>
      </w:pPr>
      <w:r>
        <w:rPr/>
      </w:r>
    </w:p>
    <w:p>
      <w:pPr>
        <w:pStyle w:val="Normal"/>
        <w:keepNext w:val="false"/>
        <w:keepLines w:val="false"/>
        <w:widowControl/>
        <w:pBdr/>
        <w:shd w:val="clear" w:fill="FFFFFF"/>
        <w:bidi w:val="0"/>
        <w:spacing w:lineRule="atLeast" w:line="900" w:beforeAutospacing="0" w:before="0" w:afterAutospacing="0" w:after="0"/>
        <w:ind w:start="0" w:end="0" w:hanging="0"/>
        <w:jc w:val="center"/>
        <w:rPr>
          <w:color w:val="000000"/>
          <w:sz w:val="18"/>
          <w:szCs w:val="18"/>
        </w:rPr>
      </w:pPr>
      <w:r>
        <w:rPr>
          <w:rStyle w:val="Text1"/>
        </w:rPr>
        <w:t>绩效考核责任书</w:t>
      </w:r>
      <w:r>
        <w:rPr>
          <w:rFonts w:ascii="宋体" w:hAnsi="宋体" w:cs="宋体"/>
          <w:color w:val="000000"/>
          <w:sz w:val="18"/>
          <w:szCs w:val="18"/>
          <w:shd w:fill="FFFFFF" w:val="clear"/>
        </w:rPr>
        <w:t xml:space="preserve"> </w:t>
      </w:r>
    </w:p>
    <w:p>
      <w:pPr>
        <w:pStyle w:val="Normal"/>
        <w:keepNext w:val="false"/>
        <w:keepLines w:val="false"/>
        <w:widowControl/>
        <w:pBdr/>
        <w:shd w:val="clear" w:fill="FFFFFF"/>
        <w:bidi w:val="0"/>
        <w:spacing w:lineRule="atLeast" w:line="20" w:beforeAutospacing="0" w:before="225" w:afterAutospacing="0" w:after="0"/>
        <w:ind w:start="0" w:end="0" w:hanging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甲方：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乙方：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为了落实公司</w:t>
      </w:r>
      <w:r>
        <w:rPr>
          <w:rFonts w:eastAsia="宋体" w:cs="宋体" w:ascii="宋体" w:hAnsi="宋体"/>
          <w:sz w:val="30"/>
          <w:szCs w:val="30"/>
          <w:shd w:fill="FFFFFF" w:val="clear"/>
        </w:rPr>
        <w:t>__-__</w:t>
      </w:r>
      <w:r>
        <w:rPr>
          <w:rFonts w:ascii="宋体" w:hAnsi="宋体" w:cs="宋体"/>
          <w:sz w:val="30"/>
          <w:szCs w:val="30"/>
          <w:shd w:fill="FFFFFF" w:val="clear"/>
        </w:rPr>
        <w:t>年度工作目标，经公司决定，特制订</w:t>
      </w:r>
      <w:r>
        <w:rPr>
          <w:rFonts w:eastAsia="宋体" w:cs="宋体" w:ascii="宋体" w:hAnsi="宋体"/>
          <w:sz w:val="30"/>
          <w:szCs w:val="30"/>
          <w:shd w:fill="FFFFFF" w:val="clear"/>
        </w:rPr>
        <w:t>__-__</w:t>
      </w:r>
      <w:r>
        <w:rPr>
          <w:rFonts w:ascii="宋体" w:hAnsi="宋体" w:cs="宋体"/>
          <w:sz w:val="30"/>
          <w:szCs w:val="30"/>
          <w:shd w:fill="FFFFFF" w:val="clear"/>
        </w:rPr>
        <w:t>年度</w:t>
      </w:r>
      <w:r>
        <w:rPr>
          <w:rFonts w:eastAsia="宋体" w:cs="宋体" w:ascii="宋体" w:hAnsi="宋体"/>
          <w:sz w:val="30"/>
          <w:szCs w:val="30"/>
          <w:shd w:fill="FFFFFF" w:val="clear"/>
        </w:rPr>
        <w:t>(__-__</w:t>
      </w:r>
      <w:r>
        <w:rPr>
          <w:rFonts w:ascii="宋体" w:hAnsi="宋体" w:cs="宋体"/>
          <w:sz w:val="30"/>
          <w:szCs w:val="30"/>
          <w:shd w:fill="FFFFFF" w:val="clear"/>
        </w:rPr>
        <w:t>年</w:t>
      </w:r>
      <w:r>
        <w:rPr>
          <w:rFonts w:eastAsia="宋体" w:cs="宋体" w:ascii="宋体" w:hAnsi="宋体"/>
          <w:sz w:val="30"/>
          <w:szCs w:val="30"/>
          <w:shd w:fill="FFFFFF" w:val="clear"/>
        </w:rPr>
        <w:t>x</w:t>
      </w:r>
      <w:r>
        <w:rPr>
          <w:rFonts w:ascii="宋体" w:hAnsi="宋体" w:cs="宋体"/>
          <w:sz w:val="30"/>
          <w:szCs w:val="30"/>
          <w:shd w:fill="FFFFFF" w:val="clear"/>
        </w:rPr>
        <w:t>月</w:t>
      </w:r>
      <w:r>
        <w:rPr>
          <w:rFonts w:eastAsia="宋体" w:cs="宋体" w:ascii="宋体" w:hAnsi="宋体"/>
          <w:sz w:val="30"/>
          <w:szCs w:val="30"/>
          <w:shd w:fill="FFFFFF" w:val="clear"/>
        </w:rPr>
        <w:t>x</w:t>
      </w:r>
      <w:r>
        <w:rPr>
          <w:rFonts w:ascii="宋体" w:hAnsi="宋体" w:cs="宋体"/>
          <w:sz w:val="30"/>
          <w:szCs w:val="30"/>
          <w:shd w:fill="FFFFFF" w:val="clear"/>
        </w:rPr>
        <w:t>日～</w:t>
      </w:r>
      <w:r>
        <w:rPr>
          <w:rFonts w:eastAsia="宋体" w:cs="宋体" w:ascii="宋体" w:hAnsi="宋体"/>
          <w:sz w:val="30"/>
          <w:szCs w:val="30"/>
          <w:shd w:fill="FFFFFF" w:val="clear"/>
        </w:rPr>
        <w:t>__-__</w:t>
      </w:r>
      <w:r>
        <w:rPr>
          <w:rFonts w:ascii="宋体" w:hAnsi="宋体" w:cs="宋体"/>
          <w:sz w:val="30"/>
          <w:szCs w:val="30"/>
          <w:shd w:fill="FFFFFF" w:val="clear"/>
        </w:rPr>
        <w:t>年</w:t>
      </w:r>
      <w:r>
        <w:rPr>
          <w:rFonts w:eastAsia="宋体" w:cs="宋体" w:ascii="宋体" w:hAnsi="宋体"/>
          <w:sz w:val="30"/>
          <w:szCs w:val="30"/>
          <w:shd w:fill="FFFFFF" w:val="clear"/>
        </w:rPr>
        <w:t>x</w:t>
      </w:r>
      <w:r>
        <w:rPr>
          <w:rFonts w:ascii="宋体" w:hAnsi="宋体" w:cs="宋体"/>
          <w:sz w:val="30"/>
          <w:szCs w:val="30"/>
          <w:shd w:fill="FFFFFF" w:val="clear"/>
        </w:rPr>
        <w:t>月</w:t>
      </w:r>
      <w:r>
        <w:rPr>
          <w:rFonts w:eastAsia="宋体" w:cs="宋体" w:ascii="宋体" w:hAnsi="宋体"/>
          <w:sz w:val="30"/>
          <w:szCs w:val="30"/>
          <w:shd w:fill="FFFFFF" w:val="clear"/>
        </w:rPr>
        <w:t>x</w:t>
      </w:r>
      <w:r>
        <w:rPr>
          <w:rFonts w:ascii="宋体" w:hAnsi="宋体" w:cs="宋体"/>
          <w:sz w:val="30"/>
          <w:szCs w:val="30"/>
          <w:shd w:fill="FFFFFF" w:val="clear"/>
        </w:rPr>
        <w:t>日</w:t>
      </w:r>
      <w:r>
        <w:rPr>
          <w:rFonts w:eastAsia="宋体" w:cs="宋体" w:ascii="宋体" w:hAnsi="宋体"/>
          <w:sz w:val="30"/>
          <w:szCs w:val="30"/>
          <w:shd w:fill="FFFFFF" w:val="clear"/>
        </w:rPr>
        <w:t>)</w:t>
      </w:r>
      <w:r>
        <w:rPr>
          <w:rFonts w:ascii="宋体" w:hAnsi="宋体" w:cs="宋体"/>
          <w:sz w:val="30"/>
          <w:szCs w:val="30"/>
          <w:shd w:fill="FFFFFF" w:val="clear"/>
        </w:rPr>
        <w:t>工作绩效考核责任书，遵照执行。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一、甲方对乙方的工作要求、岗位工作报酬及考核办法：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(</w:t>
      </w:r>
      <w:r>
        <w:rPr>
          <w:rFonts w:ascii="宋体" w:hAnsi="宋体" w:cs="宋体"/>
          <w:sz w:val="30"/>
          <w:szCs w:val="30"/>
          <w:shd w:fill="FFFFFF" w:val="clear"/>
        </w:rPr>
        <w:t>一</w:t>
      </w:r>
      <w:r>
        <w:rPr>
          <w:rFonts w:eastAsia="宋体" w:cs="宋体" w:ascii="宋体" w:hAnsi="宋体"/>
          <w:sz w:val="30"/>
          <w:szCs w:val="30"/>
          <w:shd w:fill="FFFFFF" w:val="clear"/>
        </w:rPr>
        <w:t>)</w:t>
      </w:r>
      <w:r>
        <w:rPr>
          <w:rFonts w:ascii="宋体" w:hAnsi="宋体" w:cs="宋体"/>
          <w:sz w:val="30"/>
          <w:szCs w:val="30"/>
          <w:shd w:fill="FFFFFF" w:val="clear"/>
        </w:rPr>
        <w:t>岗位职责：协助管理某地市场，达成业绩目标，并完成公司安排的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.</w:t>
      </w:r>
      <w:r>
        <w:rPr>
          <w:rFonts w:ascii="宋体" w:hAnsi="宋体" w:cs="宋体"/>
          <w:sz w:val="30"/>
          <w:szCs w:val="30"/>
          <w:shd w:fill="FFFFFF" w:val="clear"/>
        </w:rPr>
        <w:t>其他任务。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(</w:t>
      </w:r>
      <w:r>
        <w:rPr>
          <w:rFonts w:ascii="宋体" w:hAnsi="宋体" w:cs="宋体"/>
          <w:sz w:val="30"/>
          <w:szCs w:val="30"/>
          <w:shd w:fill="FFFFFF" w:val="clear"/>
        </w:rPr>
        <w:t>二</w:t>
      </w:r>
      <w:r>
        <w:rPr>
          <w:rFonts w:eastAsia="宋体" w:cs="宋体" w:ascii="宋体" w:hAnsi="宋体"/>
          <w:sz w:val="30"/>
          <w:szCs w:val="30"/>
          <w:shd w:fill="FFFFFF" w:val="clear"/>
        </w:rPr>
        <w:t>)__-__</w:t>
      </w:r>
      <w:r>
        <w:rPr>
          <w:rFonts w:ascii="宋体" w:hAnsi="宋体" w:cs="宋体"/>
          <w:sz w:val="30"/>
          <w:szCs w:val="30"/>
          <w:shd w:fill="FFFFFF" w:val="clear"/>
        </w:rPr>
        <w:t>年工作目标：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、个人完成</w:t>
      </w:r>
      <w:r>
        <w:rPr>
          <w:rFonts w:eastAsia="宋体" w:cs="宋体" w:ascii="宋体" w:hAnsi="宋体"/>
          <w:sz w:val="30"/>
          <w:szCs w:val="30"/>
          <w:shd w:fill="FFFFFF" w:val="clear"/>
        </w:rPr>
        <w:t>__-x</w:t>
      </w:r>
      <w:r>
        <w:rPr>
          <w:rFonts w:ascii="宋体" w:hAnsi="宋体" w:cs="宋体"/>
          <w:sz w:val="30"/>
          <w:szCs w:val="30"/>
          <w:shd w:fill="FFFFFF" w:val="clear"/>
        </w:rPr>
        <w:t>万的销售目标。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、成本</w:t>
      </w:r>
      <w:r>
        <w:rPr>
          <w:rFonts w:eastAsia="宋体" w:cs="宋体" w:ascii="宋体" w:hAnsi="宋体"/>
          <w:sz w:val="30"/>
          <w:szCs w:val="30"/>
          <w:shd w:fill="FFFFFF" w:val="clear"/>
        </w:rPr>
        <w:t>(</w:t>
      </w:r>
      <w:r>
        <w:rPr>
          <w:rFonts w:ascii="宋体" w:hAnsi="宋体" w:cs="宋体"/>
          <w:sz w:val="30"/>
          <w:szCs w:val="30"/>
          <w:shd w:fill="FFFFFF" w:val="clear"/>
        </w:rPr>
        <w:t>含费用、工资和奖金</w:t>
      </w:r>
      <w:r>
        <w:rPr>
          <w:rFonts w:eastAsia="宋体" w:cs="宋体" w:ascii="宋体" w:hAnsi="宋体"/>
          <w:sz w:val="30"/>
          <w:szCs w:val="30"/>
          <w:shd w:fill="FFFFFF" w:val="clear"/>
        </w:rPr>
        <w:t>)</w:t>
      </w:r>
      <w:r>
        <w:rPr>
          <w:rFonts w:ascii="宋体" w:hAnsi="宋体" w:cs="宋体"/>
          <w:sz w:val="30"/>
          <w:szCs w:val="30"/>
          <w:shd w:fill="FFFFFF" w:val="clear"/>
        </w:rPr>
        <w:t>控制在销售额的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4%</w:t>
      </w:r>
      <w:r>
        <w:rPr>
          <w:rFonts w:ascii="宋体" w:hAnsi="宋体" w:cs="宋体"/>
          <w:sz w:val="30"/>
          <w:szCs w:val="30"/>
          <w:shd w:fill="FFFFFF" w:val="clear"/>
        </w:rPr>
        <w:t>以内。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(</w:t>
      </w:r>
      <w:r>
        <w:rPr>
          <w:rFonts w:ascii="宋体" w:hAnsi="宋体" w:cs="宋体"/>
          <w:sz w:val="30"/>
          <w:szCs w:val="30"/>
          <w:shd w:fill="FFFFFF" w:val="clear"/>
        </w:rPr>
        <w:t>三</w:t>
      </w:r>
      <w:r>
        <w:rPr>
          <w:rFonts w:eastAsia="宋体" w:cs="宋体" w:ascii="宋体" w:hAnsi="宋体"/>
          <w:sz w:val="30"/>
          <w:szCs w:val="30"/>
          <w:shd w:fill="FFFFFF" w:val="clear"/>
        </w:rPr>
        <w:t>)</w:t>
      </w:r>
      <w:r>
        <w:rPr>
          <w:rFonts w:ascii="宋体" w:hAnsi="宋体" w:cs="宋体"/>
          <w:sz w:val="30"/>
          <w:szCs w:val="30"/>
          <w:shd w:fill="FFFFFF" w:val="clear"/>
        </w:rPr>
        <w:t>工作报酬：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工作报酬由岗位工资</w:t>
      </w:r>
      <w:r>
        <w:rPr>
          <w:rFonts w:eastAsia="宋体" w:cs="宋体" w:ascii="宋体" w:hAnsi="宋体"/>
          <w:sz w:val="30"/>
          <w:szCs w:val="30"/>
          <w:shd w:fill="FFFFFF" w:val="clear"/>
        </w:rPr>
        <w:t>+</w:t>
      </w:r>
      <w:r>
        <w:rPr>
          <w:rFonts w:ascii="宋体" w:hAnsi="宋体" w:cs="宋体"/>
          <w:sz w:val="30"/>
          <w:szCs w:val="30"/>
          <w:shd w:fill="FFFFFF" w:val="clear"/>
        </w:rPr>
        <w:t>月度考核奖金</w:t>
      </w:r>
      <w:r>
        <w:rPr>
          <w:rFonts w:eastAsia="宋体" w:cs="宋体" w:ascii="宋体" w:hAnsi="宋体"/>
          <w:sz w:val="30"/>
          <w:szCs w:val="30"/>
          <w:shd w:fill="FFFFFF" w:val="clear"/>
        </w:rPr>
        <w:t>+</w:t>
      </w:r>
      <w:r>
        <w:rPr>
          <w:rFonts w:ascii="宋体" w:hAnsi="宋体" w:cs="宋体"/>
          <w:sz w:val="30"/>
          <w:szCs w:val="30"/>
          <w:shd w:fill="FFFFFF" w:val="clear"/>
        </w:rPr>
        <w:t>工作业绩奖金组成。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1.</w:t>
      </w:r>
      <w:r>
        <w:rPr>
          <w:rFonts w:ascii="宋体" w:hAnsi="宋体" w:cs="宋体"/>
          <w:sz w:val="30"/>
          <w:szCs w:val="30"/>
          <w:shd w:fill="FFFFFF" w:val="clear"/>
        </w:rPr>
        <w:t>岗位工资：每月</w:t>
      </w:r>
      <w:r>
        <w:rPr>
          <w:rFonts w:eastAsia="宋体" w:cs="宋体" w:ascii="宋体" w:hAnsi="宋体"/>
          <w:sz w:val="30"/>
          <w:szCs w:val="30"/>
          <w:shd w:fill="FFFFFF" w:val="clear"/>
        </w:rPr>
        <w:t>__-__</w:t>
      </w:r>
      <w:r>
        <w:rPr>
          <w:rFonts w:ascii="宋体" w:hAnsi="宋体" w:cs="宋体"/>
          <w:sz w:val="30"/>
          <w:szCs w:val="30"/>
          <w:shd w:fill="FFFFFF" w:val="clear"/>
        </w:rPr>
        <w:t>元人民币。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2.</w:t>
      </w:r>
      <w:r>
        <w:rPr>
          <w:rFonts w:ascii="宋体" w:hAnsi="宋体" w:cs="宋体"/>
          <w:sz w:val="30"/>
          <w:szCs w:val="30"/>
          <w:shd w:fill="FFFFFF" w:val="clear"/>
        </w:rPr>
        <w:t>月度考核奖金：月度管理奖金</w:t>
      </w:r>
      <w:r>
        <w:rPr>
          <w:rFonts w:eastAsia="宋体" w:cs="宋体" w:ascii="宋体" w:hAnsi="宋体"/>
          <w:sz w:val="30"/>
          <w:szCs w:val="30"/>
          <w:shd w:fill="FFFFFF" w:val="clear"/>
        </w:rPr>
        <w:t>=__-x</w:t>
      </w:r>
      <w:r>
        <w:rPr>
          <w:rFonts w:ascii="宋体" w:hAnsi="宋体" w:cs="宋体"/>
          <w:sz w:val="30"/>
          <w:szCs w:val="30"/>
          <w:shd w:fill="FFFFFF" w:val="clear"/>
        </w:rPr>
        <w:t>元</w:t>
      </w:r>
      <w:r>
        <w:rPr>
          <w:rFonts w:eastAsia="宋体" w:cs="宋体" w:ascii="宋体" w:hAnsi="宋体"/>
          <w:sz w:val="30"/>
          <w:szCs w:val="30"/>
          <w:shd w:fill="FFFFFF" w:val="clear"/>
        </w:rPr>
        <w:t>×(</w:t>
      </w:r>
      <w:r>
        <w:rPr>
          <w:rFonts w:ascii="宋体" w:hAnsi="宋体" w:cs="宋体"/>
          <w:sz w:val="30"/>
          <w:szCs w:val="30"/>
          <w:shd w:fill="FFFFFF" w:val="clear"/>
        </w:rPr>
        <w:t>月度考核得分</w:t>
      </w:r>
      <w:r>
        <w:rPr>
          <w:rFonts w:eastAsia="宋体" w:cs="宋体" w:ascii="宋体" w:hAnsi="宋体"/>
          <w:sz w:val="30"/>
          <w:szCs w:val="30"/>
          <w:shd w:fill="FFFFFF" w:val="clear"/>
        </w:rPr>
        <w:t>/100)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、月工作业绩奖金：月工作业绩奖金</w:t>
      </w:r>
      <w:r>
        <w:rPr>
          <w:rFonts w:eastAsia="宋体" w:cs="宋体" w:ascii="宋体" w:hAnsi="宋体"/>
          <w:sz w:val="30"/>
          <w:szCs w:val="30"/>
          <w:shd w:fill="FFFFFF" w:val="clear"/>
        </w:rPr>
        <w:t>=__-x</w:t>
      </w:r>
      <w:r>
        <w:rPr>
          <w:rFonts w:ascii="宋体" w:hAnsi="宋体" w:cs="宋体"/>
          <w:sz w:val="30"/>
          <w:szCs w:val="30"/>
          <w:shd w:fill="FFFFFF" w:val="clear"/>
        </w:rPr>
        <w:t>月实际销售额</w:t>
      </w:r>
      <w:r>
        <w:rPr>
          <w:rFonts w:eastAsia="宋体" w:cs="宋体" w:ascii="宋体" w:hAnsi="宋体"/>
          <w:sz w:val="30"/>
          <w:szCs w:val="30"/>
          <w:shd w:fill="FFFFFF" w:val="clear"/>
        </w:rPr>
        <w:t>×0.5%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4</w:t>
      </w:r>
      <w:r>
        <w:rPr>
          <w:rFonts w:ascii="宋体" w:hAnsi="宋体" w:cs="宋体"/>
          <w:sz w:val="30"/>
          <w:szCs w:val="30"/>
          <w:shd w:fill="FFFFFF" w:val="clear"/>
        </w:rPr>
        <w:t>、年终考核奖金：年终考核奖金</w:t>
      </w:r>
      <w:r>
        <w:rPr>
          <w:rFonts w:eastAsia="宋体" w:cs="宋体" w:ascii="宋体" w:hAnsi="宋体"/>
          <w:sz w:val="30"/>
          <w:szCs w:val="30"/>
          <w:shd w:fill="FFFFFF" w:val="clear"/>
        </w:rPr>
        <w:t>=__-__</w:t>
      </w:r>
      <w:r>
        <w:rPr>
          <w:rFonts w:ascii="宋体" w:hAnsi="宋体" w:cs="宋体"/>
          <w:sz w:val="30"/>
          <w:szCs w:val="30"/>
          <w:shd w:fill="FFFFFF" w:val="clear"/>
        </w:rPr>
        <w:t>年实际销售额</w:t>
      </w:r>
      <w:r>
        <w:rPr>
          <w:rFonts w:eastAsia="宋体" w:cs="宋体" w:ascii="宋体" w:hAnsi="宋体"/>
          <w:sz w:val="30"/>
          <w:szCs w:val="30"/>
          <w:shd w:fill="FFFFFF" w:val="clear"/>
        </w:rPr>
        <w:t>×0.5%×(__</w:t>
      </w:r>
      <w:r>
        <w:rPr>
          <w:rFonts w:ascii="宋体" w:hAnsi="宋体" w:cs="宋体"/>
          <w:sz w:val="30"/>
          <w:szCs w:val="30"/>
          <w:shd w:fill="FFFFFF" w:val="clear"/>
        </w:rPr>
        <w:t>办事处</w:t>
      </w:r>
      <w:r>
        <w:rPr>
          <w:rFonts w:eastAsia="宋体" w:cs="宋体" w:ascii="宋体" w:hAnsi="宋体"/>
          <w:sz w:val="30"/>
          <w:szCs w:val="30"/>
          <w:shd w:fill="FFFFFF" w:val="clear"/>
        </w:rPr>
        <w:t>__</w:t>
      </w:r>
      <w:r>
        <w:rPr>
          <w:rFonts w:ascii="宋体" w:hAnsi="宋体" w:cs="宋体"/>
          <w:sz w:val="30"/>
          <w:szCs w:val="30"/>
          <w:shd w:fill="FFFFFF" w:val="clear"/>
        </w:rPr>
        <w:t>年实际销售额</w:t>
      </w:r>
      <w:r>
        <w:rPr>
          <w:rFonts w:eastAsia="宋体" w:cs="宋体" w:ascii="宋体" w:hAnsi="宋体"/>
          <w:sz w:val="30"/>
          <w:szCs w:val="30"/>
          <w:shd w:fill="FFFFFF" w:val="clear"/>
        </w:rPr>
        <w:t>/</w:t>
      </w:r>
      <w:r>
        <w:rPr>
          <w:rFonts w:ascii="宋体" w:hAnsi="宋体" w:cs="宋体"/>
          <w:sz w:val="30"/>
          <w:szCs w:val="30"/>
          <w:shd w:fill="FFFFFF" w:val="clear"/>
        </w:rPr>
        <w:t>年初制定的销售额</w:t>
      </w:r>
      <w:r>
        <w:rPr>
          <w:rFonts w:eastAsia="宋体" w:cs="宋体" w:ascii="宋体" w:hAnsi="宋体"/>
          <w:sz w:val="30"/>
          <w:szCs w:val="30"/>
          <w:shd w:fill="FFFFFF" w:val="clear"/>
        </w:rPr>
        <w:t>)×(</w:t>
      </w:r>
      <w:r>
        <w:rPr>
          <w:rFonts w:ascii="宋体" w:hAnsi="宋体" w:cs="宋体"/>
          <w:sz w:val="30"/>
          <w:szCs w:val="30"/>
          <w:shd w:fill="FFFFFF" w:val="clear"/>
        </w:rPr>
        <w:t>年终考核得分</w:t>
      </w:r>
      <w:r>
        <w:rPr>
          <w:rFonts w:eastAsia="宋体" w:cs="宋体" w:ascii="宋体" w:hAnsi="宋体"/>
          <w:sz w:val="30"/>
          <w:szCs w:val="30"/>
          <w:shd w:fill="FFFFFF" w:val="clear"/>
        </w:rPr>
        <w:t>/100)</w:t>
      </w:r>
      <w:r>
        <w:rPr>
          <w:rFonts w:ascii="宋体" w:hAnsi="宋体" w:cs="宋体"/>
          <w:sz w:val="30"/>
          <w:szCs w:val="30"/>
          <w:shd w:fill="FFFFFF" w:val="clear"/>
        </w:rPr>
        <w:t>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(</w:t>
      </w:r>
      <w:r>
        <w:rPr>
          <w:rFonts w:ascii="宋体" w:hAnsi="宋体" w:cs="宋体"/>
          <w:sz w:val="30"/>
          <w:szCs w:val="30"/>
          <w:shd w:fill="FFFFFF" w:val="clear"/>
        </w:rPr>
        <w:t>四</w:t>
      </w:r>
      <w:r>
        <w:rPr>
          <w:rFonts w:eastAsia="宋体" w:cs="宋体" w:ascii="宋体" w:hAnsi="宋体"/>
          <w:sz w:val="30"/>
          <w:szCs w:val="30"/>
          <w:shd w:fill="FFFFFF" w:val="clear"/>
        </w:rPr>
        <w:t>)</w:t>
      </w:r>
      <w:r>
        <w:rPr>
          <w:rFonts w:ascii="宋体" w:hAnsi="宋体" w:cs="宋体"/>
          <w:sz w:val="30"/>
          <w:szCs w:val="30"/>
          <w:shd w:fill="FFFFFF" w:val="clear"/>
        </w:rPr>
        <w:t>月度及年终考核办法：考核结果与月度管理奖金及工作业绩奖金挂钩。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1.</w:t>
      </w:r>
      <w:r>
        <w:rPr>
          <w:rFonts w:ascii="宋体" w:hAnsi="宋体" w:cs="宋体"/>
          <w:sz w:val="30"/>
          <w:szCs w:val="30"/>
          <w:shd w:fill="FFFFFF" w:val="clear"/>
        </w:rPr>
        <w:t>考核内容及评分标准见附表。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2.</w:t>
      </w:r>
      <w:r>
        <w:rPr>
          <w:rFonts w:ascii="宋体" w:hAnsi="宋体" w:cs="宋体"/>
          <w:sz w:val="30"/>
          <w:szCs w:val="30"/>
          <w:shd w:fill="FFFFFF" w:val="clear"/>
        </w:rPr>
        <w:t>分项考核结果为“良好”的，考核得分为</w:t>
      </w:r>
      <w:r>
        <w:rPr>
          <w:rFonts w:eastAsia="宋体" w:cs="宋体" w:ascii="宋体" w:hAnsi="宋体"/>
          <w:sz w:val="30"/>
          <w:szCs w:val="30"/>
          <w:shd w:fill="FFFFFF" w:val="clear"/>
        </w:rPr>
        <w:t>90-100;</w:t>
      </w:r>
      <w:r>
        <w:rPr>
          <w:rFonts w:ascii="宋体" w:hAnsi="宋体" w:cs="宋体"/>
          <w:sz w:val="30"/>
          <w:szCs w:val="30"/>
          <w:shd w:fill="FFFFFF" w:val="clear"/>
        </w:rPr>
        <w:t>分项考核结果为“一般”的，考核得分为</w:t>
      </w:r>
      <w:r>
        <w:rPr>
          <w:rFonts w:eastAsia="宋体" w:cs="宋体" w:ascii="宋体" w:hAnsi="宋体"/>
          <w:sz w:val="30"/>
          <w:szCs w:val="30"/>
          <w:shd w:fill="FFFFFF" w:val="clear"/>
        </w:rPr>
        <w:t>75-90;</w:t>
      </w:r>
      <w:r>
        <w:rPr>
          <w:rFonts w:ascii="宋体" w:hAnsi="宋体" w:cs="宋体"/>
          <w:sz w:val="30"/>
          <w:szCs w:val="30"/>
          <w:shd w:fill="FFFFFF" w:val="clear"/>
        </w:rPr>
        <w:t>分项考核结果为“差”的，考核得分为</w:t>
      </w:r>
      <w:r>
        <w:rPr>
          <w:rFonts w:eastAsia="宋体" w:cs="宋体" w:ascii="宋体" w:hAnsi="宋体"/>
          <w:sz w:val="30"/>
          <w:szCs w:val="30"/>
          <w:shd w:fill="FFFFFF" w:val="clear"/>
        </w:rPr>
        <w:t>50-75</w:t>
      </w:r>
      <w:r>
        <w:rPr>
          <w:rFonts w:ascii="宋体" w:hAnsi="宋体" w:cs="宋体"/>
          <w:sz w:val="30"/>
          <w:szCs w:val="30"/>
          <w:shd w:fill="FFFFFF" w:val="clear"/>
        </w:rPr>
        <w:t>。年终考核超过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个</w:t>
      </w:r>
      <w:r>
        <w:rPr>
          <w:rFonts w:eastAsia="宋体" w:cs="宋体" w:ascii="宋体" w:hAnsi="宋体"/>
          <w:sz w:val="30"/>
          <w:szCs w:val="30"/>
          <w:shd w:fill="FFFFFF" w:val="clear"/>
        </w:rPr>
        <w:t>(</w:t>
      </w:r>
      <w:r>
        <w:rPr>
          <w:rFonts w:ascii="宋体" w:hAnsi="宋体" w:cs="宋体"/>
          <w:sz w:val="30"/>
          <w:szCs w:val="30"/>
          <w:shd w:fill="FFFFFF" w:val="clear"/>
        </w:rPr>
        <w:t>包括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个</w:t>
      </w:r>
      <w:r>
        <w:rPr>
          <w:rFonts w:eastAsia="宋体" w:cs="宋体" w:ascii="宋体" w:hAnsi="宋体"/>
          <w:sz w:val="30"/>
          <w:szCs w:val="30"/>
          <w:shd w:fill="FFFFFF" w:val="clear"/>
        </w:rPr>
        <w:t>)</w:t>
      </w:r>
      <w:r>
        <w:rPr>
          <w:rFonts w:ascii="宋体" w:hAnsi="宋体" w:cs="宋体"/>
          <w:sz w:val="30"/>
          <w:szCs w:val="30"/>
          <w:shd w:fill="FFFFFF" w:val="clear"/>
        </w:rPr>
        <w:t>分项评为“差”等级的，年终考核得分为</w:t>
      </w:r>
      <w:r>
        <w:rPr>
          <w:rFonts w:eastAsia="宋体" w:cs="宋体" w:ascii="宋体" w:hAnsi="宋体"/>
          <w:sz w:val="30"/>
          <w:szCs w:val="30"/>
          <w:shd w:fill="FFFFFF" w:val="clear"/>
        </w:rPr>
        <w:t>50</w:t>
      </w:r>
      <w:r>
        <w:rPr>
          <w:rFonts w:ascii="宋体" w:hAnsi="宋体" w:cs="宋体"/>
          <w:sz w:val="30"/>
          <w:szCs w:val="30"/>
          <w:shd w:fill="FFFFFF" w:val="clear"/>
        </w:rPr>
        <w:t>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3.</w:t>
      </w:r>
      <w:r>
        <w:rPr>
          <w:rFonts w:ascii="宋体" w:hAnsi="宋体" w:cs="宋体"/>
          <w:sz w:val="30"/>
          <w:szCs w:val="30"/>
          <w:shd w:fill="FFFFFF" w:val="clear"/>
        </w:rPr>
        <w:t>根据考核内容，年终对全年工作考核一次。由本人进行自考，自考结果占考核总分</w:t>
      </w:r>
      <w:r>
        <w:rPr>
          <w:rFonts w:eastAsia="宋体" w:cs="宋体" w:ascii="宋体" w:hAnsi="宋体"/>
          <w:sz w:val="30"/>
          <w:szCs w:val="30"/>
          <w:shd w:fill="FFFFFF" w:val="clear"/>
        </w:rPr>
        <w:t>30%;</w:t>
      </w:r>
      <w:r>
        <w:rPr>
          <w:rFonts w:ascii="宋体" w:hAnsi="宋体" w:cs="宋体"/>
          <w:sz w:val="30"/>
          <w:szCs w:val="30"/>
          <w:shd w:fill="FFFFFF" w:val="clear"/>
        </w:rPr>
        <w:t>同时董事会直接组织考核，该考核结果占考核总分</w:t>
      </w:r>
      <w:r>
        <w:rPr>
          <w:rFonts w:eastAsia="宋体" w:cs="宋体" w:ascii="宋体" w:hAnsi="宋体"/>
          <w:sz w:val="30"/>
          <w:szCs w:val="30"/>
          <w:shd w:fill="FFFFFF" w:val="clear"/>
        </w:rPr>
        <w:t>70%</w:t>
      </w:r>
      <w:r>
        <w:rPr>
          <w:rFonts w:ascii="宋体" w:hAnsi="宋体" w:cs="宋体"/>
          <w:sz w:val="30"/>
          <w:szCs w:val="30"/>
          <w:shd w:fill="FFFFFF" w:val="clear"/>
        </w:rPr>
        <w:t>。考核结果报总经理办公会议决定。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二、乙方意见：切实履行职责，努力完成工作，同意考核办法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甲方：乙方：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绩效考核责任书。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6"/>
      <w:headerReference w:type="first" r:id="rId7"/>
      <w:headerReference w:type="even" r:id="rId8"/>
      <w:footerReference w:type="default" r:id="rId9"/>
      <w:footerReference w:type="first" r:id="rId10"/>
      <w:footerReference w:type="even" r:id="rId11"/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宋体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9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star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4"/>
      <w:szCs w:val="24"/>
      <w:lang w:val="en-US" w:eastAsia="zh-CN" w:bidi="ar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VisitedInternetLink">
    <w:name w:val="FollowedHyperlink"/>
    <w:basedOn w:val="DefaultParagraphFont"/>
    <w:uiPriority w:val="0"/>
    <w:rPr>
      <w:color w:val="328CE5"/>
      <w:u w:val="none"/>
    </w:rPr>
  </w:style>
  <w:style w:type="character" w:styleId="Emphasis">
    <w:name w:val="Emphasis"/>
    <w:basedOn w:val="DefaultParagraphFont"/>
    <w:uiPriority w:val="0"/>
    <w:qFormat/>
    <w:rPr/>
  </w:style>
  <w:style w:type="character" w:styleId="HTMLDefinition">
    <w:name w:val="HTML Definition"/>
    <w:basedOn w:val="DefaultParagraphFont"/>
    <w:uiPriority w:val="0"/>
    <w:qFormat/>
    <w:rPr/>
  </w:style>
  <w:style w:type="character" w:styleId="HTMLAcronym">
    <w:name w:val="HTML Acronym"/>
    <w:basedOn w:val="DefaultParagraphFont"/>
    <w:uiPriority w:val="0"/>
    <w:qFormat/>
    <w:rPr/>
  </w:style>
  <w:style w:type="character" w:styleId="HTMLVariable">
    <w:name w:val="HTML Variable"/>
    <w:basedOn w:val="DefaultParagraphFont"/>
    <w:uiPriority w:val="0"/>
    <w:qFormat/>
    <w:rPr/>
  </w:style>
  <w:style w:type="character" w:styleId="InternetLink">
    <w:name w:val="Hyperlink"/>
    <w:basedOn w:val="DefaultParagraphFont"/>
    <w:uiPriority w:val="0"/>
    <w:rPr>
      <w:color w:val="328CE5"/>
      <w:u w:val="none"/>
    </w:rPr>
  </w:style>
  <w:style w:type="character" w:styleId="HTMLCode">
    <w:name w:val="HTML Code"/>
    <w:basedOn w:val="DefaultParagraphFont"/>
    <w:uiPriority w:val="0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uiPriority w:val="0"/>
    <w:qFormat/>
    <w:rPr/>
  </w:style>
  <w:style w:type="character" w:styleId="Text1" w:customStyle="1">
    <w:name w:val="text1"/>
    <w:basedOn w:val="DefaultParagraphFont"/>
    <w:uiPriority w:val="0"/>
    <w:qFormat/>
    <w:rPr>
      <w:rFonts w:ascii="宋体" w:hAnsi="宋体" w:eastAsia="宋体" w:cs="宋体"/>
      <w:b/>
      <w:color w:val="000000"/>
      <w:sz w:val="52"/>
      <w:szCs w:val="52"/>
      <w:shd w:fill="F5F6CE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0"/>
    <w:qFormat/>
    <w:pPr>
      <w:pBdr/>
      <w:spacing w:beforeAutospacing="0" w:before="0" w:afterAutospacing="0" w:after="0"/>
      <w:ind w:start="0" w:end="0" w:hanging="0"/>
      <w:jc w:val="start"/>
    </w:pPr>
    <w:rPr>
      <w:kern w:val="0"/>
      <w:sz w:val="24"/>
      <w:lang w:val="en-US" w:eastAsia="zh-CN" w:bidi="ar"/>
    </w:rPr>
  </w:style>
  <w:style w:type="table" w:default="1" w:styleId="1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2021-05-06T20:04:00Z</dcterms:created>
  <dc:creator>s2vpcwin10</dc:creator>
  <dc:description/>
  <dc:language>en-US</dc:language>
  <cp:lastModifiedBy>randyorton</cp:lastModifiedBy>
  <dcterms:modified xsi:type="dcterms:W3CDTF">2021-05-11T11:31:34Z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