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36"/>
          <w:szCs w:val="36"/>
        </w:rPr>
      </w:pPr>
      <w:r>
        <w:rPr>
          <w:rFonts w:cs="宋体" w:ascii="宋体" w:hAnsi="宋体"/>
          <w:b/>
          <w:sz w:val="36"/>
          <w:szCs w:val="36"/>
        </w:rPr>
        <w:t>20</w:t>
      </w:r>
      <w:r>
        <w:rPr>
          <w:rFonts w:cs="宋体" w:ascii="宋体" w:hAnsi="宋体"/>
          <w:b/>
          <w:sz w:val="36"/>
          <w:szCs w:val="36"/>
          <w:lang w:val="en-US" w:eastAsia="zh-CN"/>
        </w:rPr>
        <w:t>20</w:t>
      </w:r>
      <w:r>
        <w:rPr>
          <w:rFonts w:ascii="宋体" w:hAnsi="宋体" w:cs="宋体"/>
          <w:b/>
          <w:sz w:val="36"/>
          <w:szCs w:val="36"/>
        </w:rPr>
        <w:t>年分公司总经理目标责任协议书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</w:t>
      </w:r>
      <w:r>
        <w:rPr>
          <w:rFonts w:cs="宋体" w:ascii="宋体" w:hAnsi="宋体"/>
          <w:sz w:val="24"/>
          <w:szCs w:val="24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>甲方：</w:t>
      </w:r>
      <w:r>
        <w:rPr>
          <w:rFonts w:cs="宋体" w:ascii="宋体" w:hAnsi="宋体"/>
          <w:b/>
          <w:sz w:val="24"/>
          <w:szCs w:val="24"/>
        </w:rPr>
        <w:t>XX</w:t>
      </w:r>
      <w:r>
        <w:rPr>
          <w:rFonts w:ascii="宋体" w:hAnsi="宋体" w:cs="宋体"/>
          <w:b/>
          <w:sz w:val="24"/>
          <w:szCs w:val="24"/>
        </w:rPr>
        <w:t>公司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乙方：</w:t>
      </w:r>
      <w:r>
        <w:rPr>
          <w:rFonts w:cs="宋体" w:ascii="宋体" w:hAnsi="宋体"/>
          <w:b/>
          <w:sz w:val="24"/>
          <w:szCs w:val="24"/>
        </w:rPr>
        <w:t>XXX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为加强公司人力资源管理，提高公司高管人员积极性，明确甲乙双方劳动关系，经甲乙双方友好协商，特签订本目标责任协议书。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一、聘用岗位和时间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甲方聘用乙方担任甲方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分公司总经理 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</w:rPr>
        <w:t>职务，全面负责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cs="宋体" w:ascii="宋体" w:hAnsi="宋体"/>
          <w:color w:val="FF0000"/>
          <w:sz w:val="24"/>
          <w:szCs w:val="24"/>
          <w:u w:val="single"/>
        </w:rPr>
        <w:t>XX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分公司 </w:t>
      </w:r>
      <w:r>
        <w:rPr>
          <w:rFonts w:ascii="宋体" w:hAnsi="宋体" w:cs="宋体"/>
          <w:sz w:val="24"/>
          <w:szCs w:val="24"/>
        </w:rPr>
        <w:t>的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>工作，聘任、考核时间为</w:t>
      </w:r>
      <w:r>
        <w:rPr>
          <w:rFonts w:cs="宋体" w:ascii="宋体" w:hAnsi="宋体"/>
          <w:color w:val="FF0000"/>
          <w:sz w:val="24"/>
          <w:szCs w:val="24"/>
        </w:rPr>
        <w:t>20</w:t>
      </w:r>
      <w:r>
        <w:rPr>
          <w:rFonts w:cs="宋体" w:ascii="宋体" w:hAnsi="宋体"/>
          <w:color w:val="FF0000"/>
          <w:sz w:val="24"/>
          <w:szCs w:val="24"/>
          <w:lang w:val="en-US" w:eastAsia="zh-CN"/>
        </w:rPr>
        <w:t>20</w:t>
      </w:r>
      <w:r>
        <w:rPr>
          <w:rFonts w:ascii="宋体" w:hAnsi="宋体" w:cs="宋体"/>
          <w:color w:val="FF0000"/>
          <w:sz w:val="24"/>
          <w:szCs w:val="24"/>
        </w:rPr>
        <w:t>年</w:t>
      </w:r>
      <w:r>
        <w:rPr>
          <w:rFonts w:cs="宋体" w:ascii="宋体" w:hAnsi="宋体"/>
          <w:color w:val="FF0000"/>
          <w:sz w:val="24"/>
          <w:szCs w:val="24"/>
        </w:rPr>
        <w:t>1</w:t>
      </w:r>
      <w:r>
        <w:rPr>
          <w:rFonts w:ascii="宋体" w:hAnsi="宋体" w:cs="宋体"/>
          <w:color w:val="FF0000"/>
          <w:sz w:val="24"/>
          <w:szCs w:val="24"/>
        </w:rPr>
        <w:t>月</w:t>
      </w:r>
      <w:r>
        <w:rPr>
          <w:rFonts w:cs="宋体" w:ascii="宋体" w:hAnsi="宋体"/>
          <w:color w:val="FF0000"/>
          <w:sz w:val="24"/>
          <w:szCs w:val="24"/>
        </w:rPr>
        <w:t>1</w:t>
      </w:r>
      <w:r>
        <w:rPr>
          <w:rFonts w:ascii="宋体" w:hAnsi="宋体" w:cs="宋体"/>
          <w:color w:val="FF0000"/>
          <w:sz w:val="24"/>
          <w:szCs w:val="24"/>
        </w:rPr>
        <w:t>日至</w:t>
      </w:r>
      <w:r>
        <w:rPr>
          <w:rFonts w:cs="宋体" w:ascii="宋体" w:hAnsi="宋体"/>
          <w:color w:val="FF0000"/>
          <w:sz w:val="24"/>
          <w:szCs w:val="24"/>
        </w:rPr>
        <w:t>20</w:t>
      </w:r>
      <w:r>
        <w:rPr>
          <w:rFonts w:cs="宋体" w:ascii="宋体" w:hAnsi="宋体"/>
          <w:color w:val="FF0000"/>
          <w:sz w:val="24"/>
          <w:szCs w:val="24"/>
          <w:lang w:val="en-US" w:eastAsia="zh-CN"/>
        </w:rPr>
        <w:t>20</w:t>
      </w:r>
      <w:r>
        <w:rPr>
          <w:rFonts w:ascii="宋体" w:hAnsi="宋体" w:cs="宋体"/>
          <w:color w:val="FF0000"/>
          <w:sz w:val="24"/>
          <w:szCs w:val="24"/>
        </w:rPr>
        <w:t>年</w:t>
      </w:r>
      <w:r>
        <w:rPr>
          <w:rFonts w:cs="宋体" w:ascii="宋体" w:hAnsi="宋体"/>
          <w:color w:val="FF0000"/>
          <w:sz w:val="24"/>
          <w:szCs w:val="24"/>
        </w:rPr>
        <w:t>12</w:t>
      </w:r>
      <w:r>
        <w:rPr>
          <w:rFonts w:ascii="宋体" w:hAnsi="宋体" w:cs="宋体"/>
          <w:color w:val="FF0000"/>
          <w:sz w:val="24"/>
          <w:szCs w:val="24"/>
        </w:rPr>
        <w:t>月</w:t>
      </w:r>
      <w:r>
        <w:rPr>
          <w:rFonts w:cs="宋体" w:ascii="宋体" w:hAnsi="宋体"/>
          <w:color w:val="FF0000"/>
          <w:sz w:val="24"/>
          <w:szCs w:val="24"/>
        </w:rPr>
        <w:t>31</w:t>
      </w:r>
      <w:r>
        <w:rPr>
          <w:rFonts w:ascii="宋体" w:hAnsi="宋体" w:cs="宋体"/>
          <w:color w:val="FF0000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，考核结束后，双方根据实际情况，签订下年度目标责任协议书。 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二、乙方的主要岗位职责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）业绩达成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公司销售额达到    以上，利润    以上，市场占有率在    以上，应收账款     以下；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）团队建设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公司人数达到   人，培养核心人才营销总监    人，技术总监   人，运营总监   人，人员流失率在    以下，核心人才流失率在    以下；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）日常运营管理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公司运营健康，无工商、税务风险。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三、乙方的薪酬结构及收益说明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、乙方工资结构为</w:t>
      </w:r>
      <w:r>
        <w:rPr>
          <w:rFonts w:ascii="宋体" w:hAnsi="宋体" w:cs="宋体"/>
          <w:color w:val="FF0000"/>
          <w:sz w:val="24"/>
          <w:szCs w:val="24"/>
        </w:rPr>
        <w:t>“固定工资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绩效工资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提成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分红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年终奖金”（参考）</w:t>
      </w:r>
      <w:r>
        <w:rPr>
          <w:rFonts w:ascii="宋体" w:hAnsi="宋体" w:cs="宋体"/>
          <w:sz w:val="24"/>
          <w:szCs w:val="24"/>
        </w:rPr>
        <w:t>其中，</w:t>
      </w:r>
    </w:p>
    <w:p>
      <w:pPr>
        <w:pStyle w:val="Normal"/>
        <w:spacing w:lineRule="exact" w:line="440"/>
        <w:ind w:firstLine="48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/>
          <w:color w:val="FF0000"/>
          <w:sz w:val="24"/>
          <w:szCs w:val="24"/>
        </w:rPr>
        <w:t>固定工资为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color w:val="FF0000"/>
          <w:sz w:val="24"/>
          <w:szCs w:val="24"/>
        </w:rPr>
        <w:t>；绩效工资为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color w:val="FF0000"/>
          <w:sz w:val="24"/>
          <w:szCs w:val="24"/>
        </w:rPr>
        <w:t xml:space="preserve"> ；提成为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   </w:t>
      </w:r>
      <w:r>
        <w:rPr>
          <w:rFonts w:ascii="宋体" w:hAnsi="宋体" w:cs="宋体"/>
          <w:color w:val="FF0000"/>
          <w:sz w:val="24"/>
          <w:szCs w:val="24"/>
        </w:rPr>
        <w:t>；分红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</w:t>
      </w:r>
      <w:r>
        <w:rPr>
          <w:rFonts w:ascii="宋体" w:hAnsi="宋体" w:cs="宋体"/>
          <w:color w:val="FF0000"/>
          <w:sz w:val="24"/>
          <w:szCs w:val="24"/>
        </w:rPr>
        <w:t>；年终奖金为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color w:val="FF0000"/>
          <w:sz w:val="24"/>
          <w:szCs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2</w:t>
      </w:r>
      <w:r>
        <w:rPr>
          <w:rFonts w:ascii="宋体" w:hAnsi="宋体" w:cs="宋体"/>
          <w:color w:val="FF0000"/>
          <w:sz w:val="24"/>
          <w:szCs w:val="24"/>
        </w:rPr>
        <w:t>、收益说明：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1</w:t>
      </w:r>
      <w:r>
        <w:rPr>
          <w:rFonts w:ascii="宋体" w:hAnsi="宋体" w:cs="宋体"/>
          <w:color w:val="FF0000"/>
          <w:sz w:val="24"/>
          <w:szCs w:val="24"/>
        </w:rPr>
        <w:t>）固定工资：与日常职责履行挂钩，具体参照《岗位工作分析表》；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2</w:t>
      </w:r>
      <w:r>
        <w:rPr>
          <w:rFonts w:ascii="宋体" w:hAnsi="宋体" w:cs="宋体"/>
          <w:color w:val="FF0000"/>
          <w:sz w:val="24"/>
          <w:szCs w:val="24"/>
        </w:rPr>
        <w:t>）绩效工资</w:t>
      </w:r>
      <w:r>
        <w:rPr>
          <w:rFonts w:cs="宋体" w:ascii="宋体" w:hAnsi="宋体"/>
          <w:color w:val="FF0000"/>
          <w:sz w:val="24"/>
          <w:szCs w:val="24"/>
        </w:rPr>
        <w:t>:</w:t>
      </w:r>
      <w:r>
        <w:rPr>
          <w:rFonts w:ascii="宋体" w:hAnsi="宋体" w:cs="宋体"/>
          <w:color w:val="FF0000"/>
          <w:sz w:val="24"/>
          <w:szCs w:val="24"/>
        </w:rPr>
        <w:t>与月度绩效考核持钩，具体参照《岗位月度绩效考核表》；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>）提成：公司销售额的</w:t>
      </w:r>
      <w:r>
        <w:rPr>
          <w:rFonts w:cs="宋体" w:ascii="宋体" w:hAnsi="宋体"/>
          <w:color w:val="FF0000"/>
          <w:sz w:val="24"/>
          <w:szCs w:val="24"/>
        </w:rPr>
        <w:t>X%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4</w:t>
      </w:r>
      <w:r>
        <w:rPr>
          <w:rFonts w:ascii="宋体" w:hAnsi="宋体" w:cs="宋体"/>
          <w:color w:val="FF0000"/>
          <w:sz w:val="24"/>
          <w:szCs w:val="24"/>
        </w:rPr>
        <w:t>）分红：为分公司核算利润的</w:t>
      </w:r>
      <w:r>
        <w:rPr>
          <w:rFonts w:cs="宋体" w:ascii="宋体" w:hAnsi="宋体"/>
          <w:color w:val="FF0000"/>
          <w:sz w:val="24"/>
          <w:szCs w:val="24"/>
        </w:rPr>
        <w:t>X%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5</w:t>
      </w:r>
      <w:r>
        <w:rPr>
          <w:rFonts w:ascii="宋体" w:hAnsi="宋体" w:cs="宋体"/>
          <w:color w:val="FF0000"/>
          <w:sz w:val="24"/>
          <w:szCs w:val="24"/>
        </w:rPr>
        <w:t xml:space="preserve">）年终奖金：为公司利润超额部分的 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四、乙方全年绩效考核指标与方法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（一）乙方绩效考核表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t>分公司总经理考核评分表（年度）</w:t>
      </w:r>
    </w:p>
    <w:p>
      <w:pPr>
        <w:pStyle w:val="Normal"/>
        <w:jc w:val="end"/>
        <w:rPr>
          <w:rFonts w:ascii="宋体" w:hAnsi="宋体" w:cs="宋体"/>
          <w:sz w:val="24"/>
        </w:rPr>
      </w:pPr>
      <w:r>
        <w:rPr>
          <w:rFonts w:cs="宋体" w:ascii="宋体" w:hAnsi="宋体"/>
          <w:sz w:val="24"/>
        </w:rPr>
      </w:r>
    </w:p>
    <w:tbl>
      <w:tblPr>
        <w:tblW w:w="1037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2"/>
        <w:gridCol w:w="390"/>
        <w:gridCol w:w="121"/>
        <w:gridCol w:w="975"/>
        <w:gridCol w:w="782"/>
        <w:gridCol w:w="83"/>
        <w:gridCol w:w="581"/>
        <w:gridCol w:w="1794"/>
        <w:gridCol w:w="173"/>
        <w:gridCol w:w="1497"/>
        <w:gridCol w:w="1598"/>
        <w:gridCol w:w="437"/>
        <w:gridCol w:w="325"/>
        <w:gridCol w:w="101"/>
        <w:gridCol w:w="456"/>
        <w:gridCol w:w="36"/>
        <w:gridCol w:w="514"/>
      </w:tblGrid>
      <w:tr>
        <w:trPr>
          <w:trHeight w:val="340" w:hRule="atLeast"/>
          <w:cantSplit w:val="true"/>
        </w:trPr>
        <w:tc>
          <w:tcPr>
            <w:tcW w:w="902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姓名</w:t>
            </w:r>
          </w:p>
        </w:tc>
        <w:tc>
          <w:tcPr>
            <w:tcW w:w="1878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458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岗位</w:t>
            </w:r>
          </w:p>
        </w:tc>
        <w:tc>
          <w:tcPr>
            <w:tcW w:w="5137" w:type="dxa"/>
            <w:gridSpan w:val="9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分公司总经理</w:t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任务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绩效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考核项目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指标要求</w:t>
            </w:r>
          </w:p>
        </w:tc>
        <w:tc>
          <w:tcPr>
            <w:tcW w:w="3532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评分等级</w:t>
            </w:r>
          </w:p>
        </w:tc>
        <w:tc>
          <w:tcPr>
            <w:tcW w:w="143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得分</w:t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757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664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967" w:type="dxa"/>
            <w:gridSpan w:val="2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3532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start="-5" w:hanging="14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销售额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jc w:val="end"/>
              <w:rPr>
                <w:rFonts w:ascii="黑体" w:hAnsi="黑体" w:eastAsia="黑体" w:cs="黑体"/>
                <w:bCs w:val="false"/>
                <w:szCs w:val="21"/>
                <w:lang w:val="en-US" w:eastAsia="zh-CN"/>
              </w:rPr>
            </w:pPr>
            <w:r>
              <w:rPr>
                <w:rFonts w:eastAsia="黑体" w:cs="黑体" w:ascii="黑体" w:hAnsi="黑体"/>
                <w:bCs w:val="false"/>
                <w:szCs w:val="21"/>
                <w:lang w:val="en-US" w:eastAsia="zh-CN"/>
              </w:rPr>
              <w:t>30%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实际到账的现金总额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 xml:space="preserve">分；  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以下   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利润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税前利润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 xml:space="preserve">分；  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以下   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新市场开发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按照战略规划完成公司的新市场开发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完成，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未完成，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系统建设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2013</w:t>
            </w:r>
            <w:r>
              <w:rPr>
                <w:rFonts w:ascii="黑体" w:hAnsi="黑体" w:cs="黑体" w:eastAsia="黑体"/>
                <w:szCs w:val="21"/>
              </w:rPr>
              <w:t>年导入组织系统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制作系统并导入流程， 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制作但未导入，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未制作、未导入，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团队建设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团队人数达标，核心人才达到编制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按要求完成 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每少一名扣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分，直至为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日常运营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公司运营健康，无工商、税务风险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完成，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出现工商、税务等问题，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黑体" w:hAnsi="黑体" w:eastAsia="黑体" w:cs="黑体"/>
                <w:bCs w:val="false"/>
                <w:szCs w:val="21"/>
                <w:lang w:val="en-US" w:eastAsia="zh-CN"/>
              </w:rPr>
            </w:pPr>
            <w:r>
              <w:rPr>
                <w:rFonts w:ascii="黑体" w:hAnsi="黑体" w:cs="黑体" w:eastAsia="黑体"/>
                <w:b/>
                <w:szCs w:val="21"/>
                <w:lang w:val="en-US" w:eastAsia="zh-CN"/>
              </w:rPr>
              <w:t>加权合计</w:t>
            </w:r>
          </w:p>
        </w:tc>
        <w:tc>
          <w:tcPr>
            <w:tcW w:w="7595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rPr>
                <w:rFonts w:ascii="黑体" w:hAnsi="黑体" w:eastAsia="黑体" w:cs="黑体"/>
                <w:bCs w:val="false"/>
                <w:szCs w:val="21"/>
                <w:lang w:val="en-US" w:eastAsia="zh-CN"/>
              </w:rPr>
            </w:pPr>
            <w:r>
              <w:rPr>
                <w:rFonts w:eastAsia="黑体" w:cs="黑体" w:ascii="黑体" w:hAnsi="黑体"/>
                <w:bCs w:val="false"/>
                <w:szCs w:val="21"/>
                <w:lang w:val="en-US" w:eastAsia="zh-CN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行为指标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指标说明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考核评分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承担责任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、承认结果，而不是强调愿望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、承担责任，不推卸，不指责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、着手解决问题，减少业务流程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、举一反三，改进业务流程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、做事有预见，有防误设计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bookmarkStart w:id="0" w:name="OLE_LINK2"/>
            <w:bookmarkStart w:id="1" w:name="OLE_LINK1"/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  <w:bookmarkEnd w:id="0"/>
            <w:bookmarkEnd w:id="1"/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领导力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、任命员工合理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、能正确评价员工付出与回报协调性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、对员工业绩与态度进行客观评价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、掌握岗位精确工作技术及全面专家并组织实施产生良好效果，培训员工为胜任力者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、影响力大，员工自愿追随并付出贡献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、常规指标并清晰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、详细指导并告知操作方法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、坚决洽当处理不合理要求并对后果负责，控制场面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、团队工作井然，成员离场行为较好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、指挥具有艺术性，成员不易违规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决策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、能做本职及下级决策，出现时间延长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、通过讨论，总能获取最后正确决策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、无依赖思想，使用理性工具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、有预见性，感性与理性决策误差小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、决策超出组织预见，成为组织成员决策依据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7595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</w:p>
        </w:tc>
        <w:tc>
          <w:tcPr>
            <w:tcW w:w="9863" w:type="dxa"/>
            <w:gridSpan w:val="1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rFonts w:ascii="黑体" w:hAnsi="黑体" w:cs="黑体" w:eastAsia="黑体"/>
                <w:szCs w:val="21"/>
              </w:rPr>
              <w:t>业绩考核得分</w:t>
            </w:r>
            <w:r>
              <w:rPr>
                <w:rFonts w:eastAsia="黑体" w:cs="黑体" w:ascii="黑体" w:hAnsi="黑体"/>
                <w:szCs w:val="21"/>
              </w:rPr>
              <w:t>×  %+</w:t>
            </w:r>
            <w:r>
              <w:rPr>
                <w:rFonts w:ascii="黑体" w:hAnsi="黑体" w:cs="黑体" w:eastAsia="黑体"/>
                <w:szCs w:val="21"/>
              </w:rPr>
              <w:t>行为考核得分</w:t>
            </w:r>
            <w:r>
              <w:rPr>
                <w:rFonts w:eastAsia="黑体" w:cs="黑体" w:ascii="黑体" w:hAnsi="黑体"/>
                <w:szCs w:val="21"/>
              </w:rPr>
              <w:t>×  %=</w:t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考核人</w:t>
            </w:r>
          </w:p>
        </w:tc>
        <w:tc>
          <w:tcPr>
            <w:tcW w:w="9863" w:type="dxa"/>
            <w:gridSpan w:val="1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签字：</w:t>
            </w:r>
          </w:p>
          <w:p>
            <w:pPr>
              <w:pStyle w:val="Normal"/>
              <w:ind w:firstLine="63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    月    日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outlineLvl w:val="0"/>
        <w:rPr>
          <w:rFonts w:ascii="宋体" w:hAnsi="宋体" w:cs="宋体"/>
          <w:sz w:val="24"/>
        </w:rPr>
      </w:pPr>
      <w:r>
        <w:rPr>
          <w:rFonts w:cs="宋体" w:ascii="宋体" w:hAnsi="宋体"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（二）考核成绩与奖金系数对应表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62"/>
        <w:gridCol w:w="5660"/>
      </w:tblGrid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考核分数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绩效工资系数（</w:t>
            </w:r>
            <w:r>
              <w:rPr>
                <w:rFonts w:cs="宋体" w:ascii="宋体" w:hAnsi="宋体"/>
                <w:b/>
                <w:sz w:val="24"/>
                <w:szCs w:val="24"/>
              </w:rPr>
              <w:t>K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）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95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分以上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1.2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90-94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1.0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85-89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0.9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80-84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0.8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75-79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0.7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70-74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0.6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65-69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0.5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60-64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0.4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分以下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注：考核奖金总额</w:t>
      </w:r>
      <w:r>
        <w:rPr>
          <w:rFonts w:cs="宋体" w:ascii="宋体" w:hAnsi="宋体"/>
          <w:b/>
          <w:sz w:val="24"/>
          <w:szCs w:val="24"/>
        </w:rPr>
        <w:t>=</w:t>
      </w:r>
      <w:r>
        <w:rPr>
          <w:rFonts w:ascii="宋体" w:hAnsi="宋体" w:cs="宋体"/>
          <w:b/>
          <w:sz w:val="24"/>
          <w:szCs w:val="24"/>
        </w:rPr>
        <w:t>考核奖金基数</w:t>
      </w:r>
      <w:r>
        <w:rPr>
          <w:rFonts w:cs="宋体" w:ascii="宋体" w:hAnsi="宋体"/>
          <w:b/>
          <w:sz w:val="24"/>
          <w:szCs w:val="24"/>
        </w:rPr>
        <w:t>×K</w:t>
      </w:r>
      <w:r>
        <w:rPr>
          <w:rFonts w:ascii="宋体" w:hAnsi="宋体" w:cs="宋体"/>
          <w:b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五、乙方义务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、乙方必须保守甲方的商业信息，如有泄漏商业信息要追究乙方的法律责任；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、乙方在工作期间，不得利用职权进行违规作业；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、乙方若工作非常突出，贡献较大，甲方可适当对乙方进行额外嘉奖；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、若乙方在不满服务期主动离开公司，则取消服务期满后的绩效奖励资格；若乙方在不满服务期被动离开公司，则按服务的期限考核兑现。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电网指标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公物私用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不按标准用人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回扣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非公司行为行贿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泄露机密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公款私用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虚报假账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旷工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煽动虚假消息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利用信息获得私人利益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销毁证据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虚假预算获得物质开支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违反品行指标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利用职务之便制造假数据获得利益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乙方触及电网指标</w:t>
      </w:r>
      <w:r>
        <w:rPr>
          <w:rFonts w:cs="宋体" w:ascii="宋体" w:hAnsi="宋体"/>
          <w:b/>
          <w:sz w:val="24"/>
          <w:szCs w:val="24"/>
        </w:rPr>
        <w:t>,</w:t>
      </w:r>
      <w:r>
        <w:rPr>
          <w:rFonts w:ascii="宋体" w:hAnsi="宋体" w:cs="宋体"/>
          <w:b/>
          <w:sz w:val="24"/>
          <w:szCs w:val="24"/>
        </w:rPr>
        <w:t>甲方有权对乙方进行停职、降职、降薪、换岗、调离或解约。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七、其他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、本责任书一式二份，甲乙双方各执一份；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、如果中间有变化，经双方友好协商调整。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、如岗位变更，工资也随之变化。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、未尽事宜双方协商确定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甲方：                           乙方： （签字盖章）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签名 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签名（第一负责人）：                        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年     月    日                              年     月    日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pt;mso-position-vertical:top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chineseCountingThousand"/>
      <w:lvlText w:val="%1、"/>
      <w:lvlJc w:val="start"/>
      <w:pPr>
        <w:tabs>
          <w:tab w:val="num" w:pos="0"/>
        </w:tabs>
        <w:ind w:start="510" w:hanging="51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Char">
    <w:name w:val="日期 Char"/>
    <w:qFormat/>
    <w:rPr>
      <w:rFonts w:ascii="宋体" w:hAnsi="宋体" w:cs="宋体"/>
      <w:bCs/>
      <w:kern w:val="2"/>
      <w:sz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5">
    <w:name w:val="日期"/>
    <w:basedOn w:val="Normal"/>
    <w:next w:val="Normal"/>
    <w:qFormat/>
    <w:pPr/>
    <w:rPr>
      <w:rFonts w:ascii="宋体" w:hAnsi="宋体" w:cs="宋体"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2009-12-28T05:28:00Z</dcterms:created>
  <dc:creator>xxm</dc:creator>
  <dc:description/>
  <dc:language>en-US</dc:language>
  <cp:lastModifiedBy>Administrator</cp:lastModifiedBy>
  <dcterms:modified xsi:type="dcterms:W3CDTF">2020-06-10T10:32:21Z</dcterms:modified>
  <cp:revision>39</cp:revision>
  <dc:subject/>
  <dc:title>2009年工作目标考核协议书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