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PBC个人业绩承诺计划</w:t>
      </w:r>
    </w:p>
    <w:p>
      <w:r>
        <w:t>让工作的业绩来说话</w:t>
      </w:r>
    </w:p>
    <w:p>
      <w:r>
        <w:t>Performance Says）</w:t>
      </w:r>
    </w:p>
    <w:p>
      <w:r>
        <w:t>www..com</w:t>
      </w:r>
    </w:p>
    <w:p>
      <w:r>
        <w:t>PBC，Personal Business Commitment</w:t>
      </w:r>
    </w:p>
    <w:p>
      <w:r>
        <w:t>• 核心围绕“力争取胜、快速执行、团队精神”的价值观制定各自的“</w:t>
      </w:r>
    </w:p>
    <w:p>
      <w:r>
        <w:t>个人业务承诺”(PBC，Personal Business Commitment)。</w:t>
      </w:r>
    </w:p>
    <w:p>
      <w:r>
        <w:t>• 三个一切：</w:t>
      </w:r>
    </w:p>
    <w:p>
      <w:r>
        <w:t>› 一切以解决问题为原则。</w:t>
      </w:r>
    </w:p>
    <w:p>
      <w:r>
        <w:t>› 一切以实际行动为出发。</w:t>
      </w:r>
    </w:p>
    <w:p>
      <w:r>
        <w:t>› 一切以团队利益为导向。</w:t>
      </w:r>
    </w:p>
    <w:p>
      <w:r>
        <w:t>PBC规则</w:t>
      </w:r>
    </w:p>
    <w:p>
      <w:r>
        <w:t>• 每个员工都要在年初制定自己的PBC，并列举出在来年中为了实现这</w:t>
      </w:r>
    </w:p>
    <w:p>
      <w:r>
        <w:t>3个方面的目标所需要采取的行动，相当于立下了一个一年期的“军</w:t>
      </w:r>
    </w:p>
    <w:p>
      <w:r>
        <w:t>令状”。</w:t>
      </w:r>
    </w:p>
    <w:p>
      <w:r>
        <w:t>• 制订PBC时，需要个人与其直属经理共同进行商讨，这样可以使个人</w:t>
      </w:r>
    </w:p>
    <w:p>
      <w:r>
        <w:t>计划与整个部门计划相融合，以保证其切实可行。</w:t>
      </w:r>
    </w:p>
    <w:p>
      <w:r>
        <w:t>• PBC的考察主要从业绩完成情况、执行力度和团队精神这三个方面进</w:t>
      </w:r>
    </w:p>
    <w:p>
      <w:r>
        <w:t>行，每个季度经理会协助员工对PBC的完成情况进行考察，到了年末</w:t>
      </w:r>
    </w:p>
    <w:p>
      <w:r>
        <w:t>直属经理会给下属的PBC打分，下属也会对直属经理的PBC打分。</w:t>
      </w:r>
    </w:p>
    <w:p>
      <w:r>
        <w:t>• 要想在PBC上取得高分，就必须确实了解自己部门的运作目标，掌握</w:t>
      </w:r>
    </w:p>
    <w:p>
      <w:r>
        <w:t>工作重点，发挥最佳团队精神，并彻底执行。</w:t>
      </w:r>
    </w:p>
    <w:p>
      <w:r>
        <w:t>• 每一名员工工资的涨幅，都会以PBC的实现情况为关键的参考指标。</w:t>
      </w:r>
    </w:p>
    <w:p>
      <w:r>
        <w:t>让工作业绩来说话(Performance Says)</w:t>
      </w:r>
    </w:p>
    <w:p>
      <w:r>
        <w:t>• 目标计划( 个人目标 或 团队目标)</w:t>
      </w:r>
    </w:p>
    <w:p>
      <w:r>
        <w:t>• 能力评估</w:t>
      </w:r>
    </w:p>
    <w:p>
      <w:r>
        <w:t>• 发展规划</w:t>
      </w:r>
    </w:p>
    <w:p>
      <w:r>
        <w:t>目标计划</w:t>
      </w:r>
    </w:p>
    <w:p>
      <w:r>
        <w:t>能力评估</w:t>
      </w:r>
    </w:p>
    <w:p>
      <w:r>
        <w:t>发展规划</w:t>
      </w:r>
    </w:p>
    <w:p>
      <w:r>
        <w:t>PBC与个人的关系</w:t>
      </w:r>
    </w:p>
    <w:p>
      <w:r>
        <w:t>• PBC考核是一种全新绩效工资制度，是一种浮动工资，一切一员工的</w:t>
      </w:r>
    </w:p>
    <w:p>
      <w:r>
        <w:t>绩效为准，而不论员工的忠诚度或资历如何。</w:t>
      </w:r>
    </w:p>
    <w:p>
      <w:r>
        <w:t>• 四方绩效工资制的最大特点就是差别化，完全根据市场的变化与员工</w:t>
      </w:r>
    </w:p>
    <w:p>
      <w:r>
        <w:t>各自的工作绩效而确定。</w:t>
      </w:r>
    </w:p>
    <w:p>
      <w:r>
        <w:t>• 以绩效和个人贡献为基础，员工得到的奖金也是灵活而不是固定的。</w:t>
      </w:r>
    </w:p>
    <w:p>
      <w:r>
        <w:t>与之相适应，四方将贡献作为激励员工的重要手段。</w:t>
      </w:r>
    </w:p>
    <w:p>
      <w:r>
        <w:t>• 在福利上，通过浮动工资计划、认购公司计划、建立在绩效基础上的</w:t>
      </w:r>
    </w:p>
    <w:p>
      <w:r>
        <w:t>加薪计划、福利计划等一系列科学的工资激励手段。</w:t>
      </w:r>
    </w:p>
    <w:p>
      <w:r>
        <w:t>绩效与成长</w:t>
      </w:r>
    </w:p>
    <w:p>
      <w:r>
        <w:t>• 为每一名“蓝色精灵”提供富有挑战性的发展空间，提供具有竞争力</w:t>
      </w:r>
    </w:p>
    <w:p>
      <w:r>
        <w:t>的浮动薪资、奖金，完善、周到的福利，以及公司股权。</w:t>
      </w:r>
    </w:p>
    <w:p>
      <w:r>
        <w:t>• “接班人计划”；</w:t>
      </w:r>
    </w:p>
    <w:p>
      <w:r>
        <w:t>• “师傅徒弟制”；</w:t>
      </w:r>
    </w:p>
    <w:p>
      <w:r>
        <w:t>• 谢谢各位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