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313" w:beforeLines="100" w:afterLines="100" w:line="360" w:lineRule="auto"/>
        <w:jc w:val="center"/>
        <w:textAlignment w:val="auto"/>
        <w:rPr>
          <w:rFonts w:ascii="楷体" w:hAnsi="楷体" w:eastAsia="楷体" w:cs="宋体"/>
          <w:bCs/>
          <w:color w:val="000000"/>
          <w:sz w:val="24"/>
          <w:szCs w:val="34"/>
        </w:rPr>
      </w:pPr>
      <w:r>
        <w:rPr>
          <w:rFonts w:hint="eastAsia" w:ascii="楷体" w:hAnsi="宋体" w:eastAsia="楷体" w:cs="宋体"/>
          <w:b/>
          <w:bCs/>
          <w:color w:val="000000"/>
          <w:kern w:val="0"/>
          <w:sz w:val="36"/>
          <w:szCs w:val="24"/>
        </w:rPr>
        <w:t>20XX年度</w:t>
      </w:r>
      <w:bookmarkStart w:id="0" w:name="_GoBack"/>
      <w:r>
        <w:rPr>
          <w:rFonts w:hint="eastAsia" w:ascii="楷体" w:hAnsi="宋体" w:eastAsia="楷体" w:cs="宋体"/>
          <w:b/>
          <w:bCs/>
          <w:color w:val="000000"/>
          <w:kern w:val="0"/>
          <w:sz w:val="36"/>
          <w:szCs w:val="24"/>
        </w:rPr>
        <w:t>绩效管理工作总结</w:t>
      </w:r>
      <w:bookmarkEnd w:id="0"/>
    </w:p>
    <w:p>
      <w:pPr>
        <w:spacing w:line="360" w:lineRule="auto"/>
        <w:ind w:firstLine="480" w:firstLineChars="200"/>
        <w:rPr>
          <w:rFonts w:ascii="楷体" w:hAnsi="楷体" w:eastAsia="楷体" w:cs="宋体"/>
          <w:color w:val="000000"/>
          <w:sz w:val="24"/>
          <w:szCs w:val="24"/>
        </w:rPr>
      </w:pPr>
      <w:r>
        <w:rPr>
          <w:rFonts w:hint="eastAsia" w:ascii="楷体" w:hAnsi="楷体" w:eastAsia="楷体" w:cs="宋体"/>
          <w:color w:val="000000"/>
          <w:sz w:val="24"/>
          <w:szCs w:val="24"/>
        </w:rPr>
        <w:t>按照省市局工作要求，本年度本单位扎实开展绩效管理工作，通过全局干部职工共同努力，绩效管理工作稳步推进，但是在取得良好效果的同时，也暴露出一些问题，现将工作开展情况总结如下。</w:t>
      </w:r>
    </w:p>
    <w:p>
      <w:pPr>
        <w:pStyle w:val="2"/>
        <w:spacing w:before="0" w:after="0" w:line="360" w:lineRule="auto"/>
        <w:ind w:firstLine="423" w:firstLineChars="151"/>
        <w:rPr>
          <w:rFonts w:ascii="楷体" w:hAnsi="楷体" w:eastAsia="楷体" w:cs="宋体"/>
          <w:color w:val="000000"/>
          <w:sz w:val="24"/>
          <w:szCs w:val="24"/>
        </w:rPr>
      </w:pPr>
      <w:r>
        <w:rPr>
          <w:rFonts w:hint="eastAsia" w:ascii="楷体" w:hAnsi="楷体" w:eastAsia="楷体" w:cs="宋体"/>
          <w:color w:val="000000"/>
          <w:sz w:val="28"/>
          <w:szCs w:val="30"/>
        </w:rPr>
        <w:t>一、工作开展情况</w:t>
      </w:r>
    </w:p>
    <w:p>
      <w:pPr>
        <w:spacing w:line="360" w:lineRule="auto"/>
        <w:ind w:firstLine="480" w:firstLineChars="200"/>
        <w:rPr>
          <w:rFonts w:ascii="楷体" w:hAnsi="楷体" w:eastAsia="楷体" w:cs="宋体"/>
          <w:color w:val="000000"/>
          <w:sz w:val="24"/>
          <w:szCs w:val="24"/>
        </w:rPr>
      </w:pPr>
      <w:r>
        <w:rPr>
          <w:rFonts w:hint="eastAsia" w:ascii="楷体" w:hAnsi="楷体" w:eastAsia="楷体" w:cs="宋体"/>
          <w:color w:val="000000"/>
          <w:sz w:val="24"/>
          <w:szCs w:val="24"/>
        </w:rPr>
        <w:t>（一）加强领导，建章建制，确保绩效考核工作顺利开展。一是领导重视，提供组织保障。本单位先后多次召开党组会、局务会专题研究绩效考核工作，成立了由局长任组长，分管局长任副组长，科室长、分局长为成员的考核小组，下设办公室，由一名主任科员任考核办主任，具体负责日常考核工作，确保了绩效考核工作的全面推进。</w:t>
      </w:r>
    </w:p>
    <w:p>
      <w:pPr>
        <w:spacing w:line="360" w:lineRule="auto"/>
        <w:ind w:firstLine="480" w:firstLineChars="200"/>
        <w:rPr>
          <w:rFonts w:ascii="楷体" w:hAnsi="楷体" w:eastAsia="楷体" w:cs="宋体"/>
          <w:color w:val="000000"/>
          <w:sz w:val="24"/>
          <w:szCs w:val="24"/>
        </w:rPr>
      </w:pPr>
      <w:r>
        <w:rPr>
          <w:rFonts w:hint="eastAsia" w:ascii="楷体" w:hAnsi="楷体" w:eastAsia="楷体" w:cs="宋体"/>
          <w:color w:val="000000"/>
          <w:sz w:val="24"/>
          <w:szCs w:val="24"/>
        </w:rPr>
        <w:t>二是建章健制，提供制度保障。根据市局绩效考核办法和一系列文件精神，结合本单位实际，细化指标，完善标准，修改制定了《某绩效考核办法及实施细则》，进一步明确了绩效考核工作目标，本单位制定了科室分局双向责任制，明确考核责任。使本单位的各项工作有标准、有措施的稳步开展。</w:t>
      </w:r>
    </w:p>
    <w:p>
      <w:pPr>
        <w:spacing w:line="360" w:lineRule="auto"/>
        <w:ind w:firstLine="480" w:firstLineChars="200"/>
        <w:rPr>
          <w:rFonts w:ascii="楷体" w:hAnsi="楷体" w:eastAsia="楷体" w:cs="宋体"/>
          <w:color w:val="000000"/>
          <w:sz w:val="24"/>
          <w:szCs w:val="24"/>
        </w:rPr>
      </w:pPr>
      <w:r>
        <w:rPr>
          <w:rFonts w:hint="eastAsia" w:ascii="楷体" w:hAnsi="楷体" w:eastAsia="楷体" w:cs="宋体"/>
          <w:color w:val="000000"/>
          <w:sz w:val="24"/>
          <w:szCs w:val="24"/>
        </w:rPr>
        <w:t>三是齐抓共管，提供实绩保障。要求各科室、分局（中心所）制定出适合本单位特点的考核积分细则，各单位必须考核到岗、到人，严格执行考核办法，不能走过场，每月考核，每季度进行汇总，并结合考核结果进行总结讲评，确保了绩效考核工作的稳步推进。</w:t>
      </w:r>
    </w:p>
    <w:p>
      <w:pPr>
        <w:spacing w:line="360" w:lineRule="auto"/>
        <w:ind w:firstLine="480" w:firstLineChars="200"/>
        <w:rPr>
          <w:rFonts w:ascii="楷体" w:hAnsi="楷体" w:eastAsia="楷体" w:cs="宋体"/>
          <w:color w:val="000000"/>
          <w:sz w:val="24"/>
          <w:szCs w:val="24"/>
        </w:rPr>
      </w:pPr>
      <w:r>
        <w:rPr>
          <w:rFonts w:hint="eastAsia" w:ascii="楷体" w:hAnsi="楷体" w:eastAsia="楷体" w:cs="宋体"/>
          <w:color w:val="000000"/>
          <w:sz w:val="24"/>
          <w:szCs w:val="24"/>
        </w:rPr>
        <w:t>（二）注重实际，规范程序，确保绩效考核全面落实。一是完善考核基础资料。考核中我们坚持以能见资料为主要考核依据，对工作人员量化考核主要依据考核指标对应的工作完成情况、工作日志等。同时本单位通过日常检查、纳税评估和专业稽查检查情况，对工作进行质量考核，并要求在考核结束后将考核有关资料整理归档。二是规范考核基本程序。我们严格按照考核办法以及绩效系统管理进行考核，组织绩效方面，每月按照节点对科室分局进行考核，科室按照指标工作要求对分局（中心所）进行扣分和分档；个人绩效方面，科长、分局（所）长撰写工作计划，一般工作人员填写工作记录，做到项项由计划，项项有落实。</w:t>
      </w:r>
    </w:p>
    <w:p>
      <w:pPr>
        <w:pStyle w:val="2"/>
        <w:spacing w:before="0" w:after="0" w:line="360" w:lineRule="auto"/>
        <w:ind w:firstLine="423" w:firstLineChars="151"/>
        <w:rPr>
          <w:rFonts w:ascii="楷体" w:hAnsi="楷体" w:eastAsia="楷体" w:cs="宋体"/>
          <w:color w:val="000000"/>
          <w:sz w:val="24"/>
          <w:szCs w:val="24"/>
        </w:rPr>
      </w:pPr>
      <w:r>
        <w:rPr>
          <w:rFonts w:hint="eastAsia" w:ascii="楷体" w:hAnsi="楷体" w:eastAsia="楷体" w:cs="宋体"/>
          <w:color w:val="000000"/>
          <w:sz w:val="28"/>
          <w:szCs w:val="30"/>
        </w:rPr>
        <w:t>二、存在问题</w:t>
      </w:r>
    </w:p>
    <w:p>
      <w:pPr>
        <w:spacing w:line="360" w:lineRule="auto"/>
        <w:ind w:firstLine="480" w:firstLineChars="200"/>
        <w:rPr>
          <w:rFonts w:ascii="楷体" w:hAnsi="楷体" w:eastAsia="楷体" w:cs="宋体"/>
          <w:color w:val="000000"/>
          <w:sz w:val="24"/>
          <w:szCs w:val="24"/>
        </w:rPr>
      </w:pPr>
      <w:r>
        <w:rPr>
          <w:rFonts w:hint="eastAsia" w:ascii="楷体" w:hAnsi="楷体" w:eastAsia="楷体" w:cs="宋体"/>
          <w:color w:val="000000"/>
          <w:sz w:val="24"/>
          <w:szCs w:val="24"/>
        </w:rPr>
        <w:t>本单位全体干部职工非常重视绩效考核工作，把其摆在与税收同等重要的位置，取得了良好的效果。但是在市局考核中，被扣分科室和指标较多，凸显出在良好效果之下存在着一些问题。一是部分指标制定不切合工作实际。部分科室制定的考核指标过分注重省市局考核指标，没有考虑实际工作需要，与实际工作落实与考核的结合力度不强，主要的顾虑是怕删除或者新增考核项目，在上级考核中，漏掉自己的工作而导致扣分，影响了指标考核成效。二是科室之间沟通协调不够。有的科室指标项目被市局对应科室扣了分，在绩效工作月总结时，他们的解释是一些指标的完成不是本科室能够独自完成，需要其他科室共同完成，这说明科室之间存在着缺乏沟通的问题。三是绩效考核奖惩效果不明显。本单位虽然在绩效考核办法中规定了奖惩措施，即对于优秀的给予先进单位奖励，对于落后的科长、分局（所）长进行谈话，但是激励促进作用不突出。</w:t>
      </w:r>
    </w:p>
    <w:p>
      <w:pPr>
        <w:pStyle w:val="2"/>
        <w:spacing w:before="0" w:after="0" w:line="360" w:lineRule="auto"/>
        <w:ind w:firstLine="423" w:firstLineChars="151"/>
        <w:rPr>
          <w:rFonts w:ascii="楷体" w:hAnsi="楷体" w:eastAsia="楷体" w:cs="宋体"/>
          <w:color w:val="000000"/>
          <w:sz w:val="24"/>
          <w:szCs w:val="24"/>
        </w:rPr>
      </w:pPr>
      <w:r>
        <w:rPr>
          <w:rFonts w:hint="eastAsia" w:ascii="楷体" w:hAnsi="楷体" w:eastAsia="楷体" w:cs="宋体"/>
          <w:color w:val="000000"/>
          <w:sz w:val="28"/>
          <w:szCs w:val="30"/>
        </w:rPr>
        <w:t>三、下步改进措施</w:t>
      </w:r>
    </w:p>
    <w:p>
      <w:pPr>
        <w:spacing w:line="360" w:lineRule="auto"/>
        <w:ind w:firstLine="480" w:firstLineChars="200"/>
        <w:rPr>
          <w:rFonts w:ascii="楷体" w:hAnsi="楷体" w:eastAsia="楷体" w:cs="宋体"/>
          <w:color w:val="000000"/>
          <w:sz w:val="24"/>
          <w:szCs w:val="24"/>
        </w:rPr>
      </w:pPr>
      <w:r>
        <w:rPr>
          <w:rFonts w:hint="eastAsia" w:ascii="楷体" w:hAnsi="楷体" w:eastAsia="楷体" w:cs="宋体"/>
          <w:color w:val="000000"/>
          <w:sz w:val="24"/>
          <w:szCs w:val="24"/>
        </w:rPr>
        <w:t>针对上述问题，本单位制定了下步改进措施。</w:t>
      </w:r>
    </w:p>
    <w:p>
      <w:pPr>
        <w:spacing w:line="360" w:lineRule="auto"/>
        <w:ind w:firstLine="480" w:firstLineChars="200"/>
        <w:rPr>
          <w:rFonts w:ascii="楷体" w:hAnsi="楷体" w:eastAsia="楷体" w:cs="宋体"/>
          <w:color w:val="000000"/>
          <w:sz w:val="24"/>
          <w:szCs w:val="24"/>
        </w:rPr>
      </w:pPr>
      <w:r>
        <w:rPr>
          <w:rFonts w:hint="eastAsia" w:ascii="楷体" w:hAnsi="楷体" w:eastAsia="楷体" w:cs="宋体"/>
          <w:color w:val="000000"/>
          <w:sz w:val="24"/>
          <w:szCs w:val="24"/>
        </w:rPr>
        <w:t>一、重新梳理绩效考核指标。本单位科室积极与市局对应科室进行沟通，对考核指标进行全面系统的再梳理，删除或者新增切合实际的指标，切实做到减负，突出实效。二、是强化科室协调沟通。充分发挥科室绩效管理考核联络员的作用，明确联络协调责任制，完善沟通协调联络机制。同时本单位组织科室对涉及需要共同完成的指标进行工作计划和安排，充分发挥合力作用，确保绩效管理落实不漏，实现管理的无缝式衔接。</w:t>
      </w:r>
    </w:p>
    <w:p>
      <w:pPr>
        <w:spacing w:line="360" w:lineRule="auto"/>
        <w:ind w:firstLine="480" w:firstLineChars="200"/>
        <w:rPr>
          <w:rFonts w:ascii="楷体" w:hAnsi="楷体" w:eastAsia="楷体" w:cs="宋体"/>
          <w:color w:val="000000"/>
          <w:sz w:val="24"/>
          <w:szCs w:val="24"/>
        </w:rPr>
      </w:pPr>
      <w:r>
        <w:rPr>
          <w:rFonts w:hint="eastAsia" w:ascii="楷体" w:hAnsi="楷体" w:eastAsia="楷体" w:cs="宋体"/>
          <w:color w:val="000000"/>
          <w:sz w:val="24"/>
          <w:szCs w:val="24"/>
        </w:rPr>
        <w:t>三、是补充制定奖惩措施。本单位制定绩效考核结果月通报制度。每月对考核结果在一楼大厅进行公示通报，从第一名到最后一名进行排名。同时发挥组织绩效与个人绩效考核结果运用，将其作为创先评优的基础参考项目，进一步建立完善激励机制，带动整体工作水平的稳步提升。目前本单位正在积极探寻更有效的奖惩措施.</w:t>
      </w:r>
    </w:p>
    <w:sectPr>
      <w:footerReference r:id="rId3" w:type="default"/>
      <w:footerReference r:id="rId4" w:type="even"/>
      <w:pgSz w:w="11906" w:h="16838"/>
      <w:pgMar w:top="850" w:right="1474" w:bottom="850" w:left="1474" w:header="567" w:footer="567" w:gutter="0"/>
      <w:pgNumType w:fmt="upperRoman"/>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Arial">
    <w:panose1 w:val="020B0604020202090204"/>
    <w:charset w:val="00"/>
    <w:family w:val="swiss"/>
    <w:pitch w:val="default"/>
    <w:sig w:usb0="E0000AFF" w:usb1="00007843" w:usb2="00000001" w:usb3="00000000" w:csb0="400001BF" w:csb1="DFF70000"/>
  </w:font>
  <w:font w:name="楷体">
    <w:altName w:val="汉仪楷体KW"/>
    <w:panose1 w:val="02010609060101010101"/>
    <w:charset w:val="86"/>
    <w:family w:val="modern"/>
    <w:pitch w:val="default"/>
    <w:sig w:usb0="00000000" w:usb1="00000000" w:usb2="00000016"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楷体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I9HKErcBAABXAwAADgAAAAAAAAABACAAAAA0AQAAZHJzL2Uy&#10;b0RvYy54bWxQSwUGAAAAAAYABgBZAQAAXQUAAAAA&#10;">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797"/>
    <w:rsid w:val="00311C59"/>
    <w:rsid w:val="00436172"/>
    <w:rsid w:val="007107E8"/>
    <w:rsid w:val="007B7A5F"/>
    <w:rsid w:val="00B52164"/>
    <w:rsid w:val="00B600DC"/>
    <w:rsid w:val="00B62797"/>
    <w:rsid w:val="00B7012B"/>
    <w:rsid w:val="00C90EF5"/>
    <w:rsid w:val="00CA0831"/>
    <w:rsid w:val="00DC0AAD"/>
    <w:rsid w:val="00ED56DA"/>
    <w:rsid w:val="00F149E6"/>
    <w:rsid w:val="397F0D96"/>
    <w:rsid w:val="566A713F"/>
    <w:rsid w:val="6FE7F5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0"/>
    <w:pPr>
      <w:keepNext/>
      <w:keepLines/>
      <w:spacing w:before="260" w:after="260" w:line="416" w:lineRule="auto"/>
      <w:outlineLvl w:val="1"/>
    </w:pPr>
    <w:rPr>
      <w:rFonts w:ascii="Arial" w:hAnsi="Arial" w:eastAsia="黑体" w:cs="Arial"/>
      <w:b/>
      <w:bCs/>
      <w:sz w:val="32"/>
      <w:szCs w:val="32"/>
    </w:rPr>
  </w:style>
  <w:style w:type="character" w:default="1" w:styleId="5">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character" w:styleId="6">
    <w:name w:val="page number"/>
    <w:basedOn w:val="5"/>
    <w:unhideWhenUsed/>
    <w:qFormat/>
    <w:uiPriority w:val="99"/>
  </w:style>
  <w:style w:type="character" w:customStyle="1" w:styleId="8">
    <w:name w:val="页眉 Char"/>
    <w:basedOn w:val="5"/>
    <w:link w:val="4"/>
    <w:qFormat/>
    <w:uiPriority w:val="99"/>
    <w:rPr>
      <w:kern w:val="2"/>
      <w:sz w:val="18"/>
      <w:szCs w:val="18"/>
    </w:rPr>
  </w:style>
  <w:style w:type="character" w:customStyle="1" w:styleId="9">
    <w:name w:val="页脚 Char"/>
    <w:basedOn w:val="5"/>
    <w:link w:val="3"/>
    <w:uiPriority w:val="99"/>
    <w:rPr>
      <w:sz w:val="18"/>
      <w:szCs w:val="18"/>
    </w:rPr>
  </w:style>
  <w:style w:type="character" w:customStyle="1" w:styleId="10">
    <w:name w:val="标题 2 Char"/>
    <w:basedOn w:val="5"/>
    <w:link w:val="2"/>
    <w:qFormat/>
    <w:uiPriority w:val="0"/>
    <w:rPr>
      <w:rFonts w:ascii="Arial" w:hAnsi="Arial" w:eastAsia="黑体" w:cs="Arial"/>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227</Words>
  <Characters>1295</Characters>
  <Lines>10</Lines>
  <Paragraphs>3</Paragraphs>
  <TotalTime>0</TotalTime>
  <ScaleCrop>false</ScaleCrop>
  <LinksUpToDate>false</LinksUpToDate>
  <CharactersWithSpaces>1519</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2019-04-10T09:25:00Z</dcterms:created>
  <dc:creator>Client</dc:creator>
  <cp:lastModifiedBy>dae</cp:lastModifiedBy>
  <dcterms:modified xsi:type="dcterms:W3CDTF">2022-03-02T22:09:27Z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