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43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;SimHei" w:ascii="黑体;SimHei" w:hAnsi="黑体;SimHei"/>
          <w:b/>
          <w:sz w:val="44"/>
          <w:szCs w:val="44"/>
        </w:rPr>
      </w:r>
    </w:p>
    <w:p>
      <w:pPr>
        <w:pStyle w:val="Normal"/>
        <w:ind w:firstLine="543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;SimHei" w:ascii="黑体;SimHei" w:hAnsi="黑体;SimHei"/>
          <w:b/>
          <w:sz w:val="44"/>
          <w:szCs w:val="44"/>
        </w:rPr>
      </w:r>
    </w:p>
    <w:p>
      <w:pPr>
        <w:pStyle w:val="Normal"/>
        <w:ind w:firstLine="543"/>
        <w:jc w:val="center"/>
        <w:rPr>
          <w:rFonts w:ascii="黑体;SimHei" w:hAnsi="黑体;SimHei" w:eastAsia="黑体;SimHei"/>
          <w:b/>
          <w:b/>
          <w:sz w:val="44"/>
          <w:szCs w:val="44"/>
          <w:u w:val="single"/>
        </w:rPr>
      </w:pPr>
      <w:r>
        <w:rPr>
          <w:rFonts w:eastAsia="黑体;SimHei" w:ascii="黑体;SimHei" w:hAnsi="黑体;SimHei"/>
          <w:b/>
          <w:sz w:val="44"/>
          <w:szCs w:val="44"/>
          <w:u w:val="single"/>
        </w:rPr>
      </w:r>
    </w:p>
    <w:p>
      <w:pPr>
        <w:pStyle w:val="Normal"/>
        <w:ind w:firstLine="543"/>
        <w:jc w:val="center"/>
        <w:rPr>
          <w:rFonts w:ascii="黑体;SimHei" w:hAnsi="黑体;SimHei" w:eastAsia="黑体;SimHei"/>
          <w:b/>
          <w:b/>
          <w:sz w:val="44"/>
          <w:szCs w:val="44"/>
          <w:u w:val="single"/>
        </w:rPr>
      </w:pPr>
      <w:r>
        <w:rPr>
          <w:rFonts w:eastAsia="黑体;SimHei" w:ascii="黑体;SimHei" w:hAnsi="黑体;SimHei"/>
          <w:b/>
          <w:sz w:val="44"/>
          <w:szCs w:val="44"/>
          <w:u w:val="single"/>
        </w:rPr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;SimHei" w:ascii="黑体;SimHei" w:hAnsi="黑体;SimHei"/>
          <w:b/>
          <w:sz w:val="44"/>
          <w:szCs w:val="44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bCs/>
          <w:sz w:val="44"/>
          <w:szCs w:val="44"/>
        </w:rPr>
      </w:pPr>
      <w:r>
        <w:rPr>
          <w:rFonts w:cs="宋体;SimSun" w:ascii="宋体;SimSun" w:hAnsi="宋体;SimSun"/>
          <w:b/>
          <w:bCs/>
          <w:sz w:val="44"/>
          <w:szCs w:val="44"/>
        </w:rPr>
        <w:t>××</w:t>
      </w:r>
      <w:r>
        <w:rPr>
          <w:rFonts w:ascii="宋体;SimSun" w:hAnsi="宋体;SimSun" w:cs="宋体;SimSun"/>
          <w:b/>
          <w:bCs/>
          <w:sz w:val="44"/>
          <w:szCs w:val="44"/>
        </w:rPr>
        <w:t>市</w:t>
      </w:r>
      <w:r>
        <w:rPr>
          <w:rFonts w:cs="宋体;SimSun" w:ascii="宋体;SimSun" w:hAnsi="宋体;SimSun"/>
          <w:b/>
          <w:bCs/>
          <w:sz w:val="44"/>
          <w:szCs w:val="44"/>
        </w:rPr>
        <w:t>××</w:t>
      </w:r>
      <w:r>
        <w:rPr>
          <w:rFonts w:ascii="宋体;SimSun" w:hAnsi="宋体;SimSun" w:cs="宋体;SimSun"/>
          <w:b/>
          <w:bCs/>
          <w:sz w:val="44"/>
          <w:szCs w:val="44"/>
        </w:rPr>
        <w:t>印刷某</w:t>
      </w:r>
    </w:p>
    <w:p>
      <w:pPr>
        <w:pStyle w:val="Normal"/>
        <w:rPr>
          <w:rFonts w:ascii="楷体_GB2312;微软雅黑" w:hAnsi="楷体_GB2312;微软雅黑" w:eastAsia="楷体_GB2312;微软雅黑" w:cs="宋体;SimSun"/>
          <w:b/>
          <w:b/>
          <w:bCs/>
          <w:sz w:val="44"/>
          <w:szCs w:val="44"/>
        </w:rPr>
      </w:pPr>
      <w:r>
        <w:rPr>
          <w:rFonts w:eastAsia="楷体_GB2312;微软雅黑" w:cs="宋体;SimSun" w:ascii="楷体_GB2312;微软雅黑" w:hAnsi="楷体_GB2312;微软雅黑"/>
          <w:b/>
          <w:bCs/>
          <w:sz w:val="44"/>
          <w:szCs w:val="44"/>
        </w:rPr>
      </w:r>
    </w:p>
    <w:p>
      <w:pPr>
        <w:pStyle w:val="Normal"/>
        <w:rPr>
          <w:rFonts w:ascii="楷体_GB2312;微软雅黑" w:hAnsi="楷体_GB2312;微软雅黑" w:eastAsia="楷体_GB2312;微软雅黑" w:cs="宋体;SimSun"/>
          <w:b/>
          <w:b/>
          <w:bCs/>
          <w:sz w:val="44"/>
          <w:szCs w:val="44"/>
        </w:rPr>
      </w:pPr>
      <w:r>
        <w:rPr>
          <w:rFonts w:eastAsia="楷体_GB2312;微软雅黑" w:cs="宋体;SimSun" w:ascii="楷体_GB2312;微软雅黑" w:hAnsi="楷体_GB2312;微软雅黑"/>
          <w:b/>
          <w:bCs/>
          <w:sz w:val="44"/>
          <w:szCs w:val="44"/>
        </w:rPr>
      </w:r>
    </w:p>
    <w:p>
      <w:pPr>
        <w:pStyle w:val="Normal"/>
        <w:jc w:val="center"/>
        <w:rPr>
          <w:rFonts w:ascii="黑体;SimHei" w:hAnsi="黑体;SimHei" w:eastAsia="黑体;SimHei"/>
          <w:b/>
          <w:b/>
          <w:sz w:val="52"/>
          <w:szCs w:val="52"/>
        </w:rPr>
      </w:pPr>
      <w:r>
        <w:rPr>
          <w:rFonts w:ascii="黑体;SimHei" w:hAnsi="黑体;SimHei" w:cs="宋体;SimSun" w:eastAsia="黑体;SimHei"/>
          <w:b/>
          <w:bCs/>
          <w:sz w:val="52"/>
          <w:szCs w:val="52"/>
        </w:rPr>
        <w:t>员工绩效考核标准</w:t>
      </w:r>
    </w:p>
    <w:p>
      <w:pPr>
        <w:pStyle w:val="Normal"/>
        <w:ind w:firstLine="370"/>
        <w:rPr>
          <w:rFonts w:ascii="黑体;SimHei" w:hAnsi="黑体;SimHei" w:eastAsia="黑体;SimHei"/>
          <w:b/>
          <w:b/>
          <w:sz w:val="30"/>
          <w:szCs w:val="30"/>
        </w:rPr>
      </w:pPr>
      <w:r>
        <w:rPr>
          <w:rFonts w:eastAsia="黑体;SimHei" w:ascii="黑体;SimHei" w:hAnsi="黑体;SimHei"/>
          <w:b/>
          <w:sz w:val="30"/>
          <w:szCs w:val="30"/>
        </w:rPr>
      </w:r>
    </w:p>
    <w:p>
      <w:pPr>
        <w:pStyle w:val="Normal"/>
        <w:ind w:firstLine="37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（第</w:t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版）</w:t>
      </w:r>
    </w:p>
    <w:p>
      <w:pPr>
        <w:pStyle w:val="Normal"/>
        <w:ind w:firstLine="370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ind w:firstLine="2605"/>
        <w:rPr/>
      </w:pPr>
      <w:r>
        <w:rPr>
          <w:b/>
          <w:sz w:val="30"/>
          <w:szCs w:val="30"/>
        </w:rPr>
        <w:t>审核：</w:t>
      </w:r>
    </w:p>
    <w:p>
      <w:pPr>
        <w:pStyle w:val="Normal"/>
        <w:ind w:firstLine="370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ind w:firstLine="2614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审批：</w:t>
      </w:r>
    </w:p>
    <w:p>
      <w:pPr>
        <w:pStyle w:val="Normal"/>
        <w:ind w:firstLine="37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ind w:firstLine="37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ind w:firstLine="37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××××</w:t>
      </w:r>
      <w:r>
        <w:rPr>
          <w:b/>
          <w:sz w:val="30"/>
          <w:szCs w:val="30"/>
        </w:rPr>
        <w:t>印刷管理咨询项目组编制</w:t>
      </w:r>
    </w:p>
    <w:p>
      <w:pPr>
        <w:pStyle w:val="Normal"/>
        <w:ind w:firstLine="344"/>
        <w:jc w:val="center"/>
        <w:rPr>
          <w:rFonts w:ascii="楷体_GB2312;微软雅黑" w:hAnsi="楷体_GB2312;微软雅黑" w:eastAsia="楷体_GB2312;微软雅黑"/>
          <w:b/>
          <w:b/>
          <w:sz w:val="28"/>
          <w:szCs w:val="28"/>
        </w:rPr>
      </w:pPr>
      <w:r>
        <w:rPr>
          <w:rFonts w:eastAsia="楷体_GB2312;微软雅黑" w:ascii="楷体_GB2312;微软雅黑" w:hAnsi="楷体_GB2312;微软雅黑"/>
          <w:b/>
          <w:sz w:val="28"/>
          <w:szCs w:val="28"/>
        </w:rPr>
        <w:t>2009</w:t>
      </w:r>
      <w:r>
        <w:rPr>
          <w:rFonts w:ascii="楷体_GB2312;微软雅黑" w:hAnsi="楷体_GB2312;微软雅黑" w:eastAsia="楷体_GB2312;微软雅黑"/>
          <w:b/>
          <w:sz w:val="28"/>
          <w:szCs w:val="28"/>
        </w:rPr>
        <w:t>年</w:t>
      </w:r>
      <w:r>
        <w:rPr>
          <w:rFonts w:eastAsia="楷体_GB2312;微软雅黑" w:ascii="楷体_GB2312;微软雅黑" w:hAnsi="楷体_GB2312;微软雅黑"/>
          <w:b/>
          <w:sz w:val="28"/>
          <w:szCs w:val="28"/>
        </w:rPr>
        <w:t>06</w:t>
      </w:r>
      <w:r>
        <w:rPr>
          <w:rFonts w:ascii="楷体_GB2312;微软雅黑" w:hAnsi="楷体_GB2312;微软雅黑" w:eastAsia="楷体_GB2312;微软雅黑"/>
          <w:b/>
          <w:sz w:val="28"/>
          <w:szCs w:val="28"/>
        </w:rPr>
        <w:t>月</w:t>
      </w:r>
      <w:r>
        <w:rPr>
          <w:rFonts w:eastAsia="楷体_GB2312;微软雅黑" w:ascii="楷体_GB2312;微软雅黑" w:hAnsi="楷体_GB2312;微软雅黑"/>
          <w:b/>
          <w:sz w:val="28"/>
          <w:szCs w:val="28"/>
        </w:rPr>
        <w:t>21</w:t>
      </w:r>
      <w:r>
        <w:rPr>
          <w:rFonts w:ascii="楷体_GB2312;微软雅黑" w:hAnsi="楷体_GB2312;微软雅黑" w:eastAsia="楷体_GB2312;微软雅黑"/>
          <w:b/>
          <w:sz w:val="28"/>
          <w:szCs w:val="28"/>
        </w:rPr>
        <w:t>日</w:t>
      </w:r>
    </w:p>
    <w:p>
      <w:pPr>
        <w:pStyle w:val="Normal"/>
        <w:ind w:firstLine="344"/>
        <w:jc w:val="center"/>
        <w:rPr>
          <w:rFonts w:ascii="楷体_GB2312;微软雅黑" w:hAnsi="楷体_GB2312;微软雅黑" w:eastAsia="楷体_GB2312;微软雅黑"/>
          <w:b/>
          <w:b/>
          <w:sz w:val="28"/>
          <w:szCs w:val="28"/>
        </w:rPr>
      </w:pPr>
      <w:r>
        <w:rPr>
          <w:rFonts w:eastAsia="楷体_GB2312;微软雅黑" w:ascii="楷体_GB2312;微软雅黑" w:hAnsi="楷体_GB2312;微软雅黑"/>
          <w:b/>
          <w:sz w:val="28"/>
          <w:szCs w:val="28"/>
        </w:rPr>
      </w:r>
    </w:p>
    <w:p>
      <w:pPr>
        <w:sectPr>
          <w:footerReference w:type="default" r:id="rId2"/>
          <w:type w:val="nextPage"/>
          <w:pgSz w:w="11906" w:h="16838"/>
          <w:pgMar w:left="1157" w:right="1094" w:header="0" w:top="623" w:footer="567" w:bottom="1091" w:gutter="0"/>
          <w:pgBorders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fmt="decimal"/>
          <w:formProt w:val="false"/>
          <w:textDirection w:val="lrTb"/>
          <w:docGrid w:type="lines" w:linePitch="312" w:charSpace="0"/>
        </w:sectPr>
        <w:pStyle w:val="Normal"/>
        <w:ind w:firstLine="344"/>
        <w:jc w:val="center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p>
      <w:pPr>
        <w:pStyle w:val="Normal"/>
        <w:jc w:val="center"/>
        <w:rPr>
          <w:rFonts w:ascii="楷体_GB2312;微软雅黑" w:hAnsi="楷体_GB2312;微软雅黑" w:eastAsia="楷体_GB2312;微软雅黑"/>
          <w:b/>
          <w:b/>
          <w:sz w:val="44"/>
          <w:szCs w:val="21"/>
        </w:rPr>
      </w:pPr>
      <w:r>
        <w:rPr>
          <w:rFonts w:eastAsia="楷体_GB2312;微软雅黑" w:ascii="楷体_GB2312;微软雅黑" w:hAnsi="楷体_GB2312;微软雅黑"/>
          <w:b/>
          <w:sz w:val="44"/>
          <w:szCs w:val="21"/>
        </w:rPr>
      </w:r>
    </w:p>
    <w:p>
      <w:pPr>
        <w:pStyle w:val="Normal"/>
        <w:jc w:val="center"/>
        <w:rPr>
          <w:b/>
          <w:b/>
          <w:sz w:val="39"/>
        </w:rPr>
      </w:pPr>
      <w:r>
        <w:rPr>
          <w:b/>
          <w:sz w:val="39"/>
        </w:rPr>
        <w:t>目</w:t>
      </w:r>
      <w:r>
        <w:rPr>
          <w:rFonts w:eastAsia="Times New Roman"/>
          <w:b/>
          <w:sz w:val="39"/>
        </w:rPr>
        <w:t xml:space="preserve">  </w:t>
      </w:r>
      <w:r>
        <w:rPr>
          <w:b/>
          <w:sz w:val="39"/>
        </w:rPr>
        <w:t>录</w:t>
      </w:r>
    </w:p>
    <w:p>
      <w:pPr>
        <w:pStyle w:val="Normal"/>
        <w:jc w:val="center"/>
        <w:rPr>
          <w:b/>
          <w:b/>
          <w:sz w:val="39"/>
        </w:rPr>
      </w:pPr>
      <w:r>
        <w:rPr>
          <w:b/>
          <w:sz w:val="39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2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r>
            <w:fldChar w:fldCharType="begin"/>
          </w:r>
          <w:r>
            <w:rPr>
              <w:rStyle w:val="IndexLink"/>
              <w:lang w:val="en-US" w:eastAsia="en-US"/>
            </w:rPr>
            <w:instrText> TOC \o "1-3" \f \h \z \u </w:instrText>
          </w:r>
          <w:r>
            <w:rPr>
              <w:rStyle w:val="IndexLink"/>
              <w:lang w:val="en-US" w:eastAsia="en-US"/>
            </w:rPr>
            <w:fldChar w:fldCharType="separate"/>
          </w:r>
          <w:hyperlink w:anchor="__RefHeading___Toc233426452">
            <w:r>
              <w:rPr>
                <w:rStyle w:val="IndexLink"/>
                <w:lang w:val="en-US" w:eastAsia="en-US"/>
              </w:rPr>
              <w:t>一、生产部员工考核标准</w:t>
            </w:r>
            <w:r>
              <w:rPr>
                <w:rStyle w:val="IndexLink"/>
                <w:lang w:val="en-US" w:eastAsia="en-US"/>
              </w:rPr>
              <w:tab/>
              <w:t>1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53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lang w:val="en-US" w:eastAsia="en-US"/>
              </w:rPr>
              <w:t>生产部部长考核标准</w:t>
            </w:r>
            <w:r>
              <w:rPr>
                <w:rStyle w:val="IndexLink"/>
                <w:lang w:val="en-US" w:eastAsia="en-US"/>
              </w:rPr>
              <w:tab/>
              <w:t>1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54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lang w:val="en-US" w:eastAsia="en-US"/>
              </w:rPr>
              <w:t>生产部车间主任考核标准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55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lang w:val="en-US" w:eastAsia="en-US"/>
              </w:rPr>
              <w:t>车间机长考核标准</w:t>
            </w:r>
            <w:r>
              <w:rPr>
                <w:rStyle w:val="IndexLink"/>
                <w:lang w:val="en-US" w:eastAsia="en-US"/>
              </w:rPr>
              <w:tab/>
              <w:t>3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56">
            <w:r>
              <w:rPr>
                <w:rStyle w:val="IndexLink"/>
                <w:lang w:val="en-US" w:eastAsia="en-US"/>
              </w:rPr>
              <w:t>4.</w:t>
            </w:r>
            <w:r>
              <w:rPr>
                <w:rStyle w:val="IndexLink"/>
                <w:lang w:val="en-US" w:eastAsia="en-US"/>
              </w:rPr>
              <w:t>设备主管考核标准</w:t>
            </w:r>
            <w:r>
              <w:rPr>
                <w:rStyle w:val="IndexLink"/>
                <w:lang w:val="en-US" w:eastAsia="en-US"/>
              </w:rPr>
              <w:tab/>
              <w:t>4</w:t>
            </w:r>
          </w:hyperlink>
        </w:p>
        <w:p>
          <w:pPr>
            <w:pStyle w:val="Contents2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57">
            <w:r>
              <w:rPr>
                <w:rStyle w:val="IndexLink"/>
                <w:rFonts w:ascii="楷体_GB2312;微软雅黑" w:hAnsi="楷体_GB2312;微软雅黑" w:eastAsia="楷体_GB2312;微软雅黑"/>
                <w:lang w:val="en-US" w:eastAsia="en-US"/>
              </w:rPr>
              <w:t>二、技术质检部员工考核标准</w:t>
            </w:r>
            <w:r>
              <w:rPr>
                <w:rStyle w:val="IndexLink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58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lang w:val="en-US" w:eastAsia="en-US"/>
              </w:rPr>
              <w:t>技术质检部部长考核标准</w:t>
            </w:r>
            <w:r>
              <w:rPr>
                <w:rStyle w:val="IndexLink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59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lang w:val="en-US" w:eastAsia="en-US"/>
              </w:rPr>
              <w:t>技术主管考核标准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0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lang w:val="en-US" w:eastAsia="en-US"/>
              </w:rPr>
              <w:t>品管主管考核标准</w:t>
            </w:r>
            <w:r>
              <w:rPr>
                <w:rStyle w:val="IndexLink"/>
                <w:lang w:val="en-US" w:eastAsia="en-US"/>
              </w:rPr>
              <w:tab/>
              <w:t>7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1">
            <w:r>
              <w:rPr>
                <w:rStyle w:val="IndexLink"/>
                <w:lang w:val="en-US" w:eastAsia="en-US"/>
              </w:rPr>
              <w:t>4.</w:t>
            </w:r>
            <w:r>
              <w:rPr>
                <w:rStyle w:val="IndexLink"/>
                <w:lang w:val="en-US" w:eastAsia="en-US"/>
              </w:rPr>
              <w:t>质检员考核标准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2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2">
            <w:r>
              <w:rPr>
                <w:rStyle w:val="IndexLink"/>
                <w:rFonts w:ascii="楷体_GB2312;微软雅黑" w:hAnsi="楷体_GB2312;微软雅黑" w:eastAsia="楷体_GB2312;微软雅黑"/>
                <w:lang w:val="en-US" w:eastAsia="en-US"/>
              </w:rPr>
              <w:t>三、采购部员工考核标准</w:t>
            </w:r>
            <w:r>
              <w:rPr>
                <w:rStyle w:val="IndexLink"/>
                <w:lang w:val="en-US" w:eastAsia="en-US"/>
              </w:rPr>
              <w:tab/>
              <w:t>9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3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lang w:val="en-US" w:eastAsia="en-US"/>
              </w:rPr>
              <w:t>采购部部长考核标准</w:t>
            </w:r>
            <w:r>
              <w:rPr>
                <w:rStyle w:val="IndexLink"/>
                <w:lang w:val="en-US" w:eastAsia="en-US"/>
              </w:rPr>
              <w:tab/>
              <w:t>9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4">
            <w:r>
              <w:rPr>
                <w:rStyle w:val="IndexLink"/>
                <w:lang w:val="en-US" w:eastAsia="en-US"/>
              </w:rPr>
              <w:t>2</w:t>
            </w:r>
            <w:r>
              <w:rPr>
                <w:rStyle w:val="IndexLink"/>
                <w:lang w:val="en-US" w:eastAsia="en-US"/>
              </w:rPr>
              <w:t>采购部主管考核标准</w:t>
            </w:r>
            <w:r>
              <w:rPr>
                <w:rStyle w:val="IndexLink"/>
                <w:lang w:val="en-US" w:eastAsia="en-US"/>
              </w:rPr>
              <w:tab/>
              <w:t>10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5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lang w:val="en-US" w:eastAsia="en-US"/>
              </w:rPr>
              <w:t>采购部采购员考核标准</w:t>
            </w:r>
            <w:r>
              <w:rPr>
                <w:rStyle w:val="IndexLink"/>
                <w:lang w:val="en-US" w:eastAsia="en-US"/>
              </w:rPr>
              <w:tab/>
              <w:t>11</w:t>
            </w:r>
          </w:hyperlink>
        </w:p>
        <w:p>
          <w:pPr>
            <w:pStyle w:val="Contents2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6">
            <w:r>
              <w:rPr>
                <w:rStyle w:val="IndexLink"/>
                <w:rFonts w:ascii="楷体_GB2312;微软雅黑" w:hAnsi="楷体_GB2312;微软雅黑" w:eastAsia="楷体_GB2312;微软雅黑"/>
                <w:lang w:val="en-US" w:eastAsia="en-US"/>
              </w:rPr>
              <w:t>四、营销部员工考核标准</w:t>
            </w:r>
            <w:r>
              <w:rPr>
                <w:rStyle w:val="IndexLink"/>
                <w:lang w:val="en-US" w:eastAsia="en-US"/>
              </w:rPr>
              <w:tab/>
              <w:t>12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7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lang w:val="en-US" w:eastAsia="en-US"/>
              </w:rPr>
              <w:t>营销部部长考核标准</w:t>
            </w:r>
            <w:r>
              <w:rPr>
                <w:rStyle w:val="IndexLink"/>
                <w:lang w:val="en-US" w:eastAsia="en-US"/>
              </w:rPr>
              <w:tab/>
              <w:t>12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8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lang w:val="en-US" w:eastAsia="en-US"/>
              </w:rPr>
              <w:t>营销部主管考核标准</w:t>
            </w:r>
            <w:r>
              <w:rPr>
                <w:rStyle w:val="IndexLink"/>
                <w:lang w:val="en-US" w:eastAsia="en-US"/>
              </w:rPr>
              <w:tab/>
              <w:t>14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69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lang w:val="en-US" w:eastAsia="en-US"/>
              </w:rPr>
              <w:t>营销部业务员考核标准</w:t>
            </w:r>
            <w:r>
              <w:rPr>
                <w:rStyle w:val="IndexLink"/>
                <w:lang w:val="en-US" w:eastAsia="en-US"/>
              </w:rPr>
              <w:tab/>
              <w:t>16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0">
            <w:r>
              <w:rPr>
                <w:rStyle w:val="IndexLink"/>
                <w:lang w:val="en-US" w:eastAsia="en-US"/>
              </w:rPr>
              <w:t>4.</w:t>
            </w:r>
            <w:r>
              <w:rPr>
                <w:rStyle w:val="IndexLink"/>
                <w:lang w:val="en-US" w:eastAsia="en-US"/>
              </w:rPr>
              <w:t>营销部销售内勤考核标准</w:t>
            </w:r>
            <w:r>
              <w:rPr>
                <w:rStyle w:val="IndexLink"/>
                <w:lang w:val="en-US" w:eastAsia="en-US"/>
              </w:rPr>
              <w:tab/>
              <w:t>17</w:t>
            </w:r>
          </w:hyperlink>
        </w:p>
        <w:p>
          <w:pPr>
            <w:pStyle w:val="Contents2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1">
            <w:r>
              <w:rPr>
                <w:rStyle w:val="IndexLink"/>
                <w:rFonts w:ascii="楷体_GB2312;微软雅黑" w:hAnsi="楷体_GB2312;微软雅黑" w:eastAsia="楷体_GB2312;微软雅黑"/>
                <w:lang w:val="en-US" w:eastAsia="en-US"/>
              </w:rPr>
              <w:t>五、财务部员工考核标准</w:t>
            </w:r>
            <w:r>
              <w:rPr>
                <w:rStyle w:val="IndexLink"/>
                <w:lang w:val="en-US" w:eastAsia="en-US"/>
              </w:rPr>
              <w:tab/>
              <w:t>18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2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lang w:val="en-US" w:eastAsia="en-US"/>
              </w:rPr>
              <w:t>财务部部长考核标准</w:t>
            </w:r>
            <w:r>
              <w:rPr>
                <w:rStyle w:val="IndexLink"/>
                <w:lang w:val="en-US" w:eastAsia="en-US"/>
              </w:rPr>
              <w:tab/>
              <w:t>18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3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lang w:val="en-US" w:eastAsia="en-US"/>
              </w:rPr>
              <w:t>财务部主管会计考核标准</w:t>
            </w:r>
            <w:r>
              <w:rPr>
                <w:rStyle w:val="IndexLink"/>
                <w:lang w:val="en-US" w:eastAsia="en-US"/>
              </w:rPr>
              <w:tab/>
              <w:t>19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4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lang w:val="en-US" w:eastAsia="en-US"/>
              </w:rPr>
              <w:t>财务部出纳员考核标准</w:t>
            </w:r>
            <w:r>
              <w:rPr>
                <w:rStyle w:val="IndexLink"/>
                <w:lang w:val="en-US" w:eastAsia="en-US"/>
              </w:rPr>
              <w:tab/>
              <w:t>20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5">
            <w:r>
              <w:rPr>
                <w:rStyle w:val="IndexLink"/>
                <w:lang w:val="en-US" w:eastAsia="en-US"/>
              </w:rPr>
              <w:t>4.</w:t>
            </w:r>
            <w:r>
              <w:rPr>
                <w:rStyle w:val="IndexLink"/>
                <w:lang w:val="en-US" w:eastAsia="en-US"/>
              </w:rPr>
              <w:t>财务部仓管员考核标准</w:t>
            </w:r>
            <w:r>
              <w:rPr>
                <w:rStyle w:val="IndexLink"/>
                <w:lang w:val="en-US" w:eastAsia="en-US"/>
              </w:rPr>
              <w:tab/>
              <w:t>21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6">
            <w:r>
              <w:rPr>
                <w:rStyle w:val="IndexLink"/>
                <w:lang w:val="en-US" w:eastAsia="en-US"/>
              </w:rPr>
              <w:t>5.</w:t>
            </w:r>
            <w:r>
              <w:rPr>
                <w:rStyle w:val="IndexLink"/>
                <w:lang w:val="en-US" w:eastAsia="en-US"/>
              </w:rPr>
              <w:t>财务部统计员考核标准</w:t>
            </w:r>
            <w:r>
              <w:rPr>
                <w:rStyle w:val="IndexLink"/>
                <w:lang w:val="en-US" w:eastAsia="en-US"/>
              </w:rPr>
              <w:tab/>
              <w:t>22</w:t>
            </w:r>
          </w:hyperlink>
        </w:p>
        <w:p>
          <w:pPr>
            <w:pStyle w:val="Contents2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7">
            <w:r>
              <w:rPr>
                <w:rStyle w:val="IndexLink"/>
                <w:rFonts w:ascii="楷体_GB2312;微软雅黑" w:hAnsi="楷体_GB2312;微软雅黑" w:eastAsia="楷体_GB2312;微软雅黑"/>
                <w:lang w:val="en-US" w:eastAsia="en-US"/>
              </w:rPr>
              <w:t>六、企管部员工考核标准</w:t>
            </w:r>
            <w:r>
              <w:rPr>
                <w:rStyle w:val="IndexLink"/>
                <w:lang w:val="en-US" w:eastAsia="en-US"/>
              </w:rPr>
              <w:tab/>
              <w:t>23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8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lang w:val="en-US" w:eastAsia="en-US"/>
              </w:rPr>
              <w:t>企管部部长考核标准</w:t>
            </w:r>
            <w:r>
              <w:rPr>
                <w:rStyle w:val="IndexLink"/>
                <w:lang w:val="en-US" w:eastAsia="en-US"/>
              </w:rPr>
              <w:tab/>
              <w:t>23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79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lang w:val="en-US" w:eastAsia="en-US"/>
              </w:rPr>
              <w:t>企管部主管考核标准</w:t>
            </w:r>
            <w:r>
              <w:rPr>
                <w:rStyle w:val="IndexLink"/>
                <w:lang w:val="en-US" w:eastAsia="en-US"/>
              </w:rPr>
              <w:tab/>
              <w:t>24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80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lang w:val="en-US" w:eastAsia="en-US"/>
              </w:rPr>
              <w:t>企管部管理员考核标准</w:t>
            </w:r>
            <w:r>
              <w:rPr>
                <w:rStyle w:val="IndexLink"/>
                <w:lang w:val="en-US" w:eastAsia="en-US"/>
              </w:rPr>
              <w:tab/>
              <w:t>25</w:t>
            </w:r>
          </w:hyperlink>
        </w:p>
        <w:p>
          <w:pPr>
            <w:pStyle w:val="Contents2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81">
            <w:r>
              <w:rPr>
                <w:rStyle w:val="IndexLink"/>
                <w:rFonts w:ascii="楷体_GB2312;微软雅黑" w:hAnsi="楷体_GB2312;微软雅黑" w:eastAsia="楷体_GB2312;微软雅黑"/>
                <w:lang w:val="en-US" w:eastAsia="en-US"/>
              </w:rPr>
              <w:t>七、高层管理人员考核标准</w:t>
            </w:r>
            <w:r>
              <w:rPr>
                <w:rStyle w:val="IndexLink"/>
                <w:lang w:val="en-US" w:eastAsia="en-US"/>
              </w:rPr>
              <w:tab/>
              <w:t>26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82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lang w:val="en-US" w:eastAsia="en-US"/>
              </w:rPr>
              <w:t>副总经理考核标准</w:t>
            </w:r>
            <w:r>
              <w:rPr>
                <w:rStyle w:val="IndexLink"/>
                <w:lang w:val="en-US" w:eastAsia="en-US"/>
              </w:rPr>
              <w:tab/>
              <w:t>26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83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lang w:val="en-US" w:eastAsia="en-US"/>
              </w:rPr>
              <w:t>总经理助理考核标准</w:t>
            </w:r>
            <w:r>
              <w:rPr>
                <w:rStyle w:val="IndexLink"/>
                <w:lang w:val="en-US" w:eastAsia="en-US"/>
              </w:rPr>
              <w:tab/>
              <w:t>27</w:t>
            </w:r>
          </w:hyperlink>
        </w:p>
        <w:p>
          <w:pPr>
            <w:pStyle w:val="Contents3"/>
            <w:tabs>
              <w:tab w:val="clear" w:pos="420"/>
              <w:tab w:val="right" w:pos="9754" w:leader="dot"/>
            </w:tabs>
            <w:rPr>
              <w:lang w:val="en-US" w:eastAsia="en-US"/>
            </w:rPr>
          </w:pPr>
          <w:hyperlink w:anchor="__RefHeading___Toc233426484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lang w:val="en-US" w:eastAsia="en-US"/>
              </w:rPr>
              <w:t>总经理考核标准</w:t>
            </w:r>
            <w:r>
              <w:rPr>
                <w:rStyle w:val="IndexLink"/>
                <w:lang w:val="en-US" w:eastAsia="en-US"/>
              </w:rPr>
              <w:tab/>
              <w:t>28</w:t>
            </w:r>
          </w:hyperlink>
          <w:r>
            <w:rPr>
              <w:rStyle w:val="IndexLink"/>
              <w:lang w:val="en-US" w:eastAsia="en-US"/>
            </w:rPr>
            <w:fldChar w:fldCharType="end"/>
          </w:r>
        </w:p>
      </w:sdtContent>
    </w:sdt>
    <w:p>
      <w:pPr>
        <w:sectPr>
          <w:footerReference w:type="default" r:id="rId3"/>
          <w:type w:val="nextPage"/>
          <w:pgSz w:w="11906" w:h="16838"/>
          <w:pgMar w:left="1049" w:right="1094" w:header="0" w:top="936" w:footer="567" w:bottom="936" w:gutter="0"/>
          <w:pgBorders w:display="allPages" w:offsetFrom="text">
            <w:top w:val="single" w:sz="4" w:space="22" w:color="000000"/>
            <w:left w:val="single" w:sz="4" w:space="28" w:color="000000"/>
            <w:bottom w:val="single" w:sz="4" w:space="4" w:color="000000"/>
            <w:right w:val="single" w:sz="4" w:space="30" w:color="000000"/>
          </w:pgBorders>
          <w:pgNumType w:start="1" w:fmt="decimal"/>
          <w:formProt w:val="false"/>
          <w:textDirection w:val="lrTb"/>
          <w:docGrid w:type="lines" w:linePitch="312" w:charSpace="0"/>
        </w:sectPr>
        <w:pStyle w:val="Normal"/>
        <w:ind w:firstLine="258"/>
        <w:jc w:val="center"/>
        <w:rPr>
          <w:rFonts w:ascii="楷体_GB2312;微软雅黑" w:hAnsi="楷体_GB2312;微软雅黑" w:eastAsia="楷体_GB2312;微软雅黑"/>
          <w:b/>
          <w:b/>
          <w:sz w:val="28"/>
          <w:szCs w:val="28"/>
          <w:lang w:val="en-US" w:eastAsia="en-US"/>
        </w:rPr>
      </w:pPr>
      <w:r>
        <w:rPr>
          <w:rFonts w:eastAsia="楷体_GB2312;微软雅黑" w:ascii="楷体_GB2312;微软雅黑" w:hAnsi="楷体_GB2312;微软雅黑"/>
          <w:b/>
          <w:sz w:val="28"/>
          <w:szCs w:val="28"/>
          <w:lang w:val="en-US" w:eastAsia="en-US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 w:val="28"/>
          <w:szCs w:val="28"/>
        </w:rPr>
      </w:pPr>
      <w:r>
        <w:rPr>
          <w:rFonts w:eastAsia="楷体_GB2312;微软雅黑" w:ascii="楷体_GB2312;微软雅黑" w:hAnsi="楷体_GB2312;微软雅黑"/>
          <w:b/>
          <w:sz w:val="28"/>
          <w:szCs w:val="28"/>
        </w:rPr>
      </w:r>
    </w:p>
    <w:p>
      <w:pPr>
        <w:pStyle w:val="Heading2"/>
        <w:spacing w:lineRule="atLeast" w:line="0" w:before="0" w:after="0"/>
        <w:jc w:val="start"/>
        <w:rPr>
          <w:rFonts w:ascii="楷体_GB2312;微软雅黑" w:hAnsi="楷体_GB2312;微软雅黑" w:eastAsia="楷体_GB2312;微软雅黑"/>
          <w:sz w:val="28"/>
          <w:szCs w:val="28"/>
        </w:rPr>
      </w:pPr>
      <w:bookmarkStart w:id="0" w:name="__RefHeading___Toc233426452"/>
      <w:bookmarkEnd w:id="0"/>
      <w:r>
        <w:rPr/>
        <w:t>一、生产部员工考核标准</w:t>
      </w:r>
    </w:p>
    <w:p>
      <w:pPr>
        <w:pStyle w:val="Heading3"/>
        <w:spacing w:lineRule="atLeast" w:line="240" w:before="0" w:after="0"/>
        <w:rPr>
          <w:sz w:val="28"/>
          <w:szCs w:val="28"/>
        </w:rPr>
      </w:pPr>
      <w:bookmarkStart w:id="1" w:name="__RefHeading___Toc233426453"/>
      <w:bookmarkEnd w:id="1"/>
      <w:r>
        <w:rPr>
          <w:sz w:val="28"/>
          <w:szCs w:val="28"/>
        </w:rPr>
        <w:t>1.</w:t>
      </w:r>
      <w:r>
        <w:rPr>
          <w:sz w:val="28"/>
          <w:szCs w:val="28"/>
        </w:rPr>
        <w:t>生产部部长考核标准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7"/>
        <w:gridCol w:w="1169"/>
        <w:gridCol w:w="1157"/>
        <w:gridCol w:w="2202"/>
        <w:gridCol w:w="734"/>
        <w:gridCol w:w="1054"/>
        <w:gridCol w:w="363"/>
        <w:gridCol w:w="687"/>
        <w:gridCol w:w="947"/>
        <w:gridCol w:w="1048"/>
        <w:gridCol w:w="3150"/>
        <w:gridCol w:w="1464"/>
      </w:tblGrid>
      <w:tr>
        <w:trPr>
          <w:trHeight w:val="434" w:hRule="atLeast"/>
        </w:trPr>
        <w:tc>
          <w:tcPr>
            <w:tcW w:w="2943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353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生产部部长</w:t>
            </w:r>
          </w:p>
        </w:tc>
        <w:tc>
          <w:tcPr>
            <w:tcW w:w="2682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61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生产部</w:t>
            </w:r>
          </w:p>
        </w:tc>
      </w:tr>
      <w:tr>
        <w:trPr>
          <w:trHeight w:val="452" w:hRule="atLeast"/>
        </w:trPr>
        <w:tc>
          <w:tcPr>
            <w:tcW w:w="2943" w:type="dxa"/>
            <w:gridSpan w:val="3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353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38" w:hRule="atLeast"/>
        </w:trPr>
        <w:tc>
          <w:tcPr>
            <w:tcW w:w="617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16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359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73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 xml:space="preserve">权重   </w:t>
            </w:r>
          </w:p>
        </w:tc>
        <w:tc>
          <w:tcPr>
            <w:tcW w:w="105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 分</w:t>
            </w:r>
          </w:p>
        </w:tc>
        <w:tc>
          <w:tcPr>
            <w:tcW w:w="105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94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4198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46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39" w:hRule="atLeast"/>
        </w:trPr>
        <w:tc>
          <w:tcPr>
            <w:tcW w:w="617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16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产量完成情况</w:t>
            </w:r>
          </w:p>
        </w:tc>
        <w:tc>
          <w:tcPr>
            <w:tcW w:w="3359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产量达成率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（实际产量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目标产量）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73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105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仓库</w:t>
            </w:r>
          </w:p>
        </w:tc>
        <w:tc>
          <w:tcPr>
            <w:tcW w:w="94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198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产量达成率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每低于一个百分点扣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最高值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46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9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质量情况</w:t>
            </w:r>
          </w:p>
        </w:tc>
        <w:tc>
          <w:tcPr>
            <w:tcW w:w="33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质量目标达成率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目标合格率）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依据每月质量合格率计算，每超出目标一个百分点扣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分，超出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9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成本控制</w:t>
            </w:r>
          </w:p>
        </w:tc>
        <w:tc>
          <w:tcPr>
            <w:tcW w:w="33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物耗控制指标达成率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（实际消耗量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标准消耗量）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每高于目标值一个百分点扣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9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</w:p>
        </w:tc>
        <w:tc>
          <w:tcPr>
            <w:tcW w:w="33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设备实际运行正常时数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目标运行时数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设备管理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，每低于目标值一个百分点扣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分，小于等于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60%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分，最高值为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9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安全事故发生次数</w:t>
            </w:r>
          </w:p>
        </w:tc>
        <w:tc>
          <w:tcPr>
            <w:tcW w:w="33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生产安全事故发生的次数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当月发生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起及以上重大安全事故，该项指标得分为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起小安全事故，该项指标扣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分。隐瞒事故不报，一经查出，本项得分为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93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生产人员配置及培训情况</w:t>
            </w:r>
          </w:p>
        </w:tc>
        <w:tc>
          <w:tcPr>
            <w:tcW w:w="33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对生产人员进行合理配置，做好技能、安全培训。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对于由于人员安排不合理而造成影响生产，发现一次扣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</w:t>
            </w:r>
          </w:p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没有按照计划进行培训，发现一人次扣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没有计划扣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由企管部与生产部共同制定人员培训计划及培训内容。</w:t>
            </w:r>
          </w:p>
        </w:tc>
      </w:tr>
      <w:tr>
        <w:trPr>
          <w:trHeight w:val="777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管理）</w:t>
            </w:r>
          </w:p>
        </w:tc>
        <w:tc>
          <w:tcPr>
            <w:tcW w:w="33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现场管理质量达到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要求。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根据每月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的检查评比情况进行平均。为车间两个班本项得分的平均值。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57" w:hRule="atLeast"/>
        </w:trPr>
        <w:tc>
          <w:tcPr>
            <w:tcW w:w="617" w:type="dxa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9</w:t>
            </w:r>
          </w:p>
        </w:tc>
        <w:tc>
          <w:tcPr>
            <w:tcW w:w="1169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359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734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54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7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4198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464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2" w:name="__RefHeading___Toc233426454"/>
      <w:bookmarkEnd w:id="2"/>
      <w:r>
        <w:rPr>
          <w:sz w:val="28"/>
          <w:szCs w:val="28"/>
        </w:rPr>
        <w:t>2.</w:t>
      </w:r>
      <w:r>
        <w:rPr>
          <w:sz w:val="28"/>
          <w:szCs w:val="28"/>
        </w:rPr>
        <w:t>生产部车间主任考核标准</w:t>
      </w:r>
    </w:p>
    <w:p>
      <w:pPr>
        <w:pStyle w:val="Normal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8"/>
        <w:gridCol w:w="1905"/>
        <w:gridCol w:w="3150"/>
        <w:gridCol w:w="945"/>
        <w:gridCol w:w="678"/>
        <w:gridCol w:w="162"/>
        <w:gridCol w:w="1050"/>
        <w:gridCol w:w="945"/>
        <w:gridCol w:w="3465"/>
        <w:gridCol w:w="1674"/>
      </w:tblGrid>
      <w:tr>
        <w:trPr>
          <w:trHeight w:val="430" w:hRule="atLeast"/>
        </w:trPr>
        <w:tc>
          <w:tcPr>
            <w:tcW w:w="25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773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车间主任</w:t>
            </w:r>
          </w:p>
        </w:tc>
        <w:tc>
          <w:tcPr>
            <w:tcW w:w="2157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513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生产部</w:t>
            </w:r>
          </w:p>
        </w:tc>
      </w:tr>
      <w:tr>
        <w:trPr>
          <w:trHeight w:val="448" w:hRule="atLeast"/>
        </w:trPr>
        <w:tc>
          <w:tcPr>
            <w:tcW w:w="252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773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5139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33" w:hRule="atLeast"/>
        </w:trPr>
        <w:tc>
          <w:tcPr>
            <w:tcW w:w="618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90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1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0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46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67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34" w:hRule="atLeast"/>
        </w:trPr>
        <w:tc>
          <w:tcPr>
            <w:tcW w:w="618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产量完成情况</w:t>
            </w:r>
          </w:p>
        </w:tc>
        <w:tc>
          <w:tcPr>
            <w:tcW w:w="31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产量达成率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（实际产量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目标产量）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仓库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46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产量达成率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每低于一个百分点扣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最高值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67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质量情况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质量目标达成率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目标合格率）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依据每月质量合格率计算，每超出目标一个百分点扣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分，超出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成本控制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物耗控制指标达成率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（实际消耗量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标准消耗量）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每高于目标值一个百分点扣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设备实际运行正常时数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目标运行时数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设备管理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，每低于目标值一个百分点扣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分，小于等于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60%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分，最高值为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安全事故发生次数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生产安全事故发生的次数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当月发生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起及以上重大安全事故，该项指标得分为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起小安全事故，该项指标扣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分。隐瞒事故不报，一经查出，本项得分为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078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生产人员配置及培训情况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对生产人员进行合理配置，做好技能、安全培训。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对于由于人员安排不合理而造成影响生产，发现一次扣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</w:t>
            </w:r>
          </w:p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没有按照计划进行培训，发现一人次扣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没有计划扣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由企管部与生产部共同制定人员培训计划及培训内容。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管理）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现场管理质量达到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要求。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根据每月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的检查评比情况进行平均。为本班各工序本项得分的平均值。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3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9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Heading3"/>
        <w:spacing w:lineRule="atLeast" w:line="240" w:before="0" w:after="0"/>
        <w:rPr/>
      </w:pPr>
      <w:bookmarkStart w:id="3" w:name="__RefHeading___Toc233426455"/>
      <w:bookmarkEnd w:id="3"/>
      <w:r>
        <w:rPr>
          <w:sz w:val="28"/>
          <w:szCs w:val="28"/>
        </w:rPr>
        <w:t>3.</w:t>
      </w:r>
      <w:r>
        <w:rPr>
          <w:sz w:val="28"/>
          <w:szCs w:val="28"/>
        </w:rPr>
        <w:t>车间机长考核标准</w:t>
      </w:r>
    </w:p>
    <w:p>
      <w:pPr>
        <w:pStyle w:val="Normal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910"/>
        <w:gridCol w:w="3150"/>
        <w:gridCol w:w="945"/>
        <w:gridCol w:w="678"/>
        <w:gridCol w:w="162"/>
        <w:gridCol w:w="945"/>
        <w:gridCol w:w="1155"/>
        <w:gridCol w:w="3885"/>
        <w:gridCol w:w="1149"/>
      </w:tblGrid>
      <w:tr>
        <w:trPr>
          <w:trHeight w:val="437" w:hRule="atLeast"/>
        </w:trPr>
        <w:tc>
          <w:tcPr>
            <w:tcW w:w="25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773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车间机长</w:t>
            </w:r>
          </w:p>
        </w:tc>
        <w:tc>
          <w:tcPr>
            <w:tcW w:w="2262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503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生产部</w:t>
            </w:r>
          </w:p>
        </w:tc>
      </w:tr>
      <w:tr>
        <w:trPr>
          <w:trHeight w:val="455" w:hRule="atLeast"/>
        </w:trPr>
        <w:tc>
          <w:tcPr>
            <w:tcW w:w="252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773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43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91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1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88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14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42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产量完成情况</w:t>
            </w:r>
          </w:p>
        </w:tc>
        <w:tc>
          <w:tcPr>
            <w:tcW w:w="31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产量达成率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（实际产量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目标产量）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仓库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产量达成率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每低于一个百分点扣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最高值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4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质量情况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质量目标达成率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目标合格率）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依据每月质量合格率计算，每超出目标一个百分点扣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分，超出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成本控制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物耗控制指标达成率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（实际消耗量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标准消耗量）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每高于目标值一个百分点扣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设备实际运行正常时数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目标运行时数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设备管理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，每低于目标值一个百分点扣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分，小于等于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60%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分，最高值为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安全事故发生次数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生产安全事故发生的次数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当月发生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起及以上重大安全事故，该项指标得分为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起小安全事故，该项指标扣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分。隐瞒事故不报，一经查出，本项得分为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管理）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现场管理质量达到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要求。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根据每月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的检查评比情况进行平均。为本工序本项得分的平均值。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9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88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Heading3"/>
        <w:spacing w:lineRule="atLeast" w:line="240" w:before="0" w:after="0"/>
        <w:rPr/>
      </w:pPr>
      <w:bookmarkStart w:id="4" w:name="__RefHeading___Toc233426456"/>
      <w:bookmarkEnd w:id="4"/>
      <w:r>
        <w:rPr>
          <w:sz w:val="28"/>
          <w:szCs w:val="28"/>
        </w:rPr>
        <w:t>4.</w:t>
      </w:r>
      <w:r>
        <w:rPr>
          <w:sz w:val="28"/>
          <w:szCs w:val="28"/>
        </w:rPr>
        <w:t>设备主管考核标准</w:t>
      </w:r>
    </w:p>
    <w:p>
      <w:pPr>
        <w:pStyle w:val="Normal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6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1"/>
        <w:gridCol w:w="1902"/>
        <w:gridCol w:w="3150"/>
        <w:gridCol w:w="945"/>
        <w:gridCol w:w="730"/>
        <w:gridCol w:w="110"/>
        <w:gridCol w:w="945"/>
        <w:gridCol w:w="1157"/>
        <w:gridCol w:w="3977"/>
        <w:gridCol w:w="1159"/>
      </w:tblGrid>
      <w:tr>
        <w:trPr>
          <w:trHeight w:val="394" w:hRule="atLeast"/>
        </w:trPr>
        <w:tc>
          <w:tcPr>
            <w:tcW w:w="25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825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设备主管</w:t>
            </w:r>
          </w:p>
        </w:tc>
        <w:tc>
          <w:tcPr>
            <w:tcW w:w="2212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5136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生产部</w:t>
            </w:r>
          </w:p>
        </w:tc>
      </w:tr>
      <w:tr>
        <w:trPr>
          <w:trHeight w:val="410" w:hRule="atLeast"/>
        </w:trPr>
        <w:tc>
          <w:tcPr>
            <w:tcW w:w="252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579" w:hRule="atLeast"/>
        </w:trPr>
        <w:tc>
          <w:tcPr>
            <w:tcW w:w="621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902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1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</w:t>
            </w:r>
          </w:p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来源</w:t>
            </w:r>
          </w:p>
        </w:tc>
        <w:tc>
          <w:tcPr>
            <w:tcW w:w="115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97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15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489" w:hRule="atLeast"/>
        </w:trPr>
        <w:tc>
          <w:tcPr>
            <w:tcW w:w="621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90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设备完好率</w:t>
            </w:r>
          </w:p>
        </w:tc>
        <w:tc>
          <w:tcPr>
            <w:tcW w:w="31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设备完好率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（完好设备数量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设备总数量）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15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7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设备完好率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15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89" w:hRule="atLeast"/>
        </w:trPr>
        <w:tc>
          <w:tcPr>
            <w:tcW w:w="621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设备维修及时性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按照要求维修时间完成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每出现一次延迟扣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分，当月延迟次数超过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次，本项不得分。</w:t>
            </w:r>
          </w:p>
        </w:tc>
        <w:tc>
          <w:tcPr>
            <w:tcW w:w="1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89" w:hRule="atLeast"/>
        </w:trPr>
        <w:tc>
          <w:tcPr>
            <w:tcW w:w="621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维修费用控制情况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维修成本控制达成率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（目标维修费用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实际维修费用）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每高于目标一个百分点扣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89" w:hRule="atLeast"/>
        </w:trPr>
        <w:tc>
          <w:tcPr>
            <w:tcW w:w="621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设备资料完整性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依照资料的完整性进行管理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每出现一次缺陷扣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89" w:hRule="atLeast"/>
        </w:trPr>
        <w:tc>
          <w:tcPr>
            <w:tcW w:w="621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设备实际运行时数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目标运行时数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start="211" w:hanging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设备正常运转率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设备安全事故发生次数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设备安全事故发生的次数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当月发生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起及以上重大安全事故，该项指标得分为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起小安全事故，该项指标扣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分。隐瞒事故不报，一经查出，本项得分为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159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90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管理）</w:t>
            </w:r>
          </w:p>
        </w:tc>
        <w:tc>
          <w:tcPr>
            <w:tcW w:w="31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现场管理质量达到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要求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7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根据车间各工序的检查情况进行平均。为各工序本项得分的平均值。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改善提案的执行的可以加分，每有一个改善提案通过执行，可以加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分；具有重大效益的改善提案可以列为例外事项考核。</w:t>
            </w:r>
          </w:p>
        </w:tc>
        <w:tc>
          <w:tcPr>
            <w:tcW w:w="115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9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9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5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Heading2"/>
        <w:spacing w:lineRule="atLeast" w:line="0" w:before="0" w:after="0"/>
        <w:jc w:val="start"/>
        <w:rPr>
          <w:rFonts w:ascii="楷体_GB2312;微软雅黑" w:hAnsi="楷体_GB2312;微软雅黑" w:eastAsia="楷体_GB2312;微软雅黑"/>
          <w:sz w:val="28"/>
          <w:szCs w:val="28"/>
        </w:rPr>
      </w:pPr>
      <w:bookmarkStart w:id="5" w:name="__RefHeading___Toc233426457"/>
      <w:bookmarkEnd w:id="5"/>
      <w:r>
        <w:rPr>
          <w:rFonts w:ascii="楷体_GB2312;微软雅黑" w:hAnsi="楷体_GB2312;微软雅黑" w:eastAsia="楷体_GB2312;微软雅黑"/>
          <w:sz w:val="28"/>
          <w:szCs w:val="28"/>
        </w:rPr>
        <w:t>二、技术质检部员工考核标准</w:t>
      </w:r>
    </w:p>
    <w:p>
      <w:pPr>
        <w:pStyle w:val="Normal"/>
        <w:ind w:firstLine="258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p>
      <w:pPr>
        <w:pStyle w:val="Heading3"/>
        <w:spacing w:lineRule="atLeast" w:line="240" w:before="0" w:after="0"/>
        <w:rPr/>
      </w:pPr>
      <w:bookmarkStart w:id="6" w:name="__RefHeading___Toc233426458"/>
      <w:bookmarkEnd w:id="6"/>
      <w:r>
        <w:rPr>
          <w:sz w:val="28"/>
          <w:szCs w:val="28"/>
        </w:rPr>
        <w:t>1.</w:t>
      </w:r>
      <w:r>
        <w:rPr>
          <w:sz w:val="28"/>
          <w:szCs w:val="28"/>
        </w:rPr>
        <w:t>技术质检部部长考核标准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70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8"/>
        <w:gridCol w:w="1703"/>
        <w:gridCol w:w="3360"/>
        <w:gridCol w:w="840"/>
        <w:gridCol w:w="840"/>
        <w:gridCol w:w="1050"/>
        <w:gridCol w:w="1449"/>
        <w:gridCol w:w="4021"/>
        <w:gridCol w:w="832"/>
      </w:tblGrid>
      <w:tr>
        <w:trPr>
          <w:trHeight w:val="531" w:hRule="atLeast"/>
        </w:trPr>
        <w:tc>
          <w:tcPr>
            <w:tcW w:w="2311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4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技术质检部部长</w:t>
            </w:r>
          </w:p>
        </w:tc>
        <w:tc>
          <w:tcPr>
            <w:tcW w:w="249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85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技术质检部</w:t>
            </w:r>
          </w:p>
        </w:tc>
      </w:tr>
      <w:tr>
        <w:trPr>
          <w:trHeight w:val="473" w:hRule="atLeast"/>
        </w:trPr>
        <w:tc>
          <w:tcPr>
            <w:tcW w:w="2311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476" w:hRule="atLeast"/>
        </w:trPr>
        <w:tc>
          <w:tcPr>
            <w:tcW w:w="608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3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0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</w:t>
            </w:r>
          </w:p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来源</w:t>
            </w:r>
          </w:p>
        </w:tc>
        <w:tc>
          <w:tcPr>
            <w:tcW w:w="144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4021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832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401" w:hRule="atLeast"/>
        </w:trPr>
        <w:tc>
          <w:tcPr>
            <w:tcW w:w="608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品质管理制度的完善性</w:t>
            </w:r>
          </w:p>
        </w:tc>
        <w:tc>
          <w:tcPr>
            <w:tcW w:w="336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对于出现的管理漏洞有否及时制定或修订相关管理制度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总经理</w:t>
            </w:r>
          </w:p>
        </w:tc>
        <w:tc>
          <w:tcPr>
            <w:tcW w:w="144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每发现一次扣管理漏洞、没有及时制定或者修改制度扣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83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01" w:hRule="atLeast"/>
        </w:trPr>
        <w:tc>
          <w:tcPr>
            <w:tcW w:w="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检验及时性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以检验延迟次数计算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01" w:hRule="atLeast"/>
        </w:trPr>
        <w:tc>
          <w:tcPr>
            <w:tcW w:w="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检验准确性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bookmarkStart w:id="7" w:name="OLE_LINK1"/>
            <w:r>
              <w:rPr>
                <w:rFonts w:ascii="楷体_GB2312;微软雅黑" w:hAnsi="楷体_GB2312;微软雅黑" w:eastAsia="楷体_GB2312;微软雅黑"/>
                <w:szCs w:val="21"/>
              </w:rPr>
              <w:t>以检验失误次数计算，（例如对出品率、单号比例、原料相关指标的判断与实际的对比差距程度）</w:t>
            </w:r>
            <w:bookmarkEnd w:id="7"/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01" w:hRule="atLeast"/>
        </w:trPr>
        <w:tc>
          <w:tcPr>
            <w:tcW w:w="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质量信息反馈及时性、质量报告报表及时性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以质量信息反馈延迟次数计算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计量器具管理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计量器具的有效性及周期性校验检定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发现一次不符合扣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新产品开发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新产品开发技术工艺的完整性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新产品工艺在运用中每发现一次漏洞扣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分，本项低于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70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665" w:hRule="atLeast"/>
        </w:trPr>
        <w:tc>
          <w:tcPr>
            <w:tcW w:w="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以公司每月所进行的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检查评比分数的平均值计分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按照公司的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管理相关制度进行评分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9" w:hRule="atLeast"/>
        </w:trPr>
        <w:tc>
          <w:tcPr>
            <w:tcW w:w="60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×100% 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2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Normal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p>
      <w:pPr>
        <w:pStyle w:val="Heading3"/>
        <w:spacing w:lineRule="atLeast" w:line="240" w:before="0" w:after="0"/>
        <w:rPr/>
      </w:pPr>
      <w:bookmarkStart w:id="8" w:name="__RefHeading___Toc233426459"/>
      <w:bookmarkEnd w:id="8"/>
      <w:r>
        <w:rPr>
          <w:sz w:val="28"/>
          <w:szCs w:val="28"/>
        </w:rPr>
        <w:t>2.</w:t>
      </w:r>
      <w:r>
        <w:rPr>
          <w:sz w:val="28"/>
          <w:szCs w:val="28"/>
        </w:rPr>
        <w:t>技术主管考核标准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0"/>
        <w:gridCol w:w="1703"/>
        <w:gridCol w:w="3255"/>
        <w:gridCol w:w="945"/>
        <w:gridCol w:w="760"/>
        <w:gridCol w:w="80"/>
        <w:gridCol w:w="1050"/>
        <w:gridCol w:w="1470"/>
        <w:gridCol w:w="3255"/>
        <w:gridCol w:w="1418"/>
      </w:tblGrid>
      <w:tr>
        <w:trPr>
          <w:trHeight w:val="457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技术主管</w:t>
            </w:r>
          </w:p>
        </w:tc>
        <w:tc>
          <w:tcPr>
            <w:tcW w:w="260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67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技术质检部</w:t>
            </w:r>
          </w:p>
        </w:tc>
      </w:tr>
      <w:tr>
        <w:trPr>
          <w:trHeight w:val="476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72" w:hRule="atLeast"/>
        </w:trPr>
        <w:tc>
          <w:tcPr>
            <w:tcW w:w="610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3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0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</w:t>
            </w:r>
          </w:p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源</w:t>
            </w:r>
          </w:p>
        </w:tc>
        <w:tc>
          <w:tcPr>
            <w:tcW w:w="147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41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新产品开发及时性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以样品延迟次数计算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47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技术工工艺文件完整性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以工艺运用中出现漏洞次数计算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胶印技术质量管理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以胶印机出现失误的次数计算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生产部营销部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技术工艺文件管理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产品工艺技术文件的有效性及完 整性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发现一次不符合扣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以公司每月所进行的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检查评比分数的平均值计分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按照公司的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管理相关制度进行评分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703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5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47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418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3"/>
        <w:spacing w:lineRule="atLeast" w:line="240" w:before="0" w:after="0"/>
        <w:rPr/>
      </w:pPr>
      <w:bookmarkStart w:id="9" w:name="__RefHeading___Toc233426460"/>
      <w:bookmarkEnd w:id="9"/>
      <w:r>
        <w:rPr>
          <w:sz w:val="28"/>
          <w:szCs w:val="28"/>
        </w:rPr>
        <w:t>3.</w:t>
      </w:r>
      <w:r>
        <w:rPr>
          <w:sz w:val="28"/>
          <w:szCs w:val="28"/>
        </w:rPr>
        <w:t>品管主管考核标准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0"/>
        <w:gridCol w:w="1703"/>
        <w:gridCol w:w="3255"/>
        <w:gridCol w:w="945"/>
        <w:gridCol w:w="760"/>
        <w:gridCol w:w="80"/>
        <w:gridCol w:w="1050"/>
        <w:gridCol w:w="1470"/>
        <w:gridCol w:w="3255"/>
        <w:gridCol w:w="1418"/>
      </w:tblGrid>
      <w:tr>
        <w:trPr>
          <w:trHeight w:val="457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品管主管</w:t>
            </w:r>
          </w:p>
        </w:tc>
        <w:tc>
          <w:tcPr>
            <w:tcW w:w="260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67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技术质检部</w:t>
            </w:r>
          </w:p>
        </w:tc>
      </w:tr>
      <w:tr>
        <w:trPr>
          <w:trHeight w:val="476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72" w:hRule="atLeast"/>
        </w:trPr>
        <w:tc>
          <w:tcPr>
            <w:tcW w:w="610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3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0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</w:t>
            </w:r>
          </w:p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源</w:t>
            </w:r>
          </w:p>
        </w:tc>
        <w:tc>
          <w:tcPr>
            <w:tcW w:w="147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41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检验及时性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以检验延迟次数计算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47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检验准确性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以检验失误次数计算，（例如对出品率、单号比例、原料相关指标的判断与实际的对比差距程度）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质量信息反馈及时性、质量报告报表及时性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以质量信息反馈延迟次数计算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生产部营销部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计量器具管理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计量器具的有效性及周期性校验检定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发现一次不符合扣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分，三次以上本项不得分。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以公司每月所进行的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检查评比分数的平均值计分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按照公司的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管理相关制度进行评分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703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5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47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418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3"/>
        <w:spacing w:lineRule="atLeast" w:line="240" w:before="0" w:after="0"/>
        <w:rPr/>
      </w:pPr>
      <w:bookmarkStart w:id="10" w:name="__RefHeading___Toc233426461"/>
      <w:bookmarkEnd w:id="10"/>
      <w:r>
        <w:rPr>
          <w:sz w:val="28"/>
          <w:szCs w:val="28"/>
        </w:rPr>
        <w:t>4.</w:t>
      </w:r>
      <w:r>
        <w:rPr>
          <w:sz w:val="28"/>
          <w:szCs w:val="28"/>
        </w:rPr>
        <w:t>质检员考核标准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</w:rPr>
      </w:pPr>
      <w:r>
        <w:rPr>
          <w:rFonts w:eastAsia="楷体_GB2312;微软雅黑" w:ascii="楷体_GB2312;微软雅黑" w:hAnsi="楷体_GB2312;微软雅黑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700"/>
        <w:gridCol w:w="3255"/>
        <w:gridCol w:w="945"/>
        <w:gridCol w:w="786"/>
        <w:gridCol w:w="54"/>
        <w:gridCol w:w="945"/>
        <w:gridCol w:w="945"/>
        <w:gridCol w:w="4412"/>
        <w:gridCol w:w="943"/>
      </w:tblGrid>
      <w:tr>
        <w:trPr>
          <w:trHeight w:val="446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86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质检员</w:t>
            </w:r>
          </w:p>
        </w:tc>
        <w:tc>
          <w:tcPr>
            <w:tcW w:w="194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5355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技术质检部</w:t>
            </w:r>
          </w:p>
        </w:tc>
      </w:tr>
      <w:tr>
        <w:trPr>
          <w:trHeight w:val="464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56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4412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943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54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检验及时率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及时检验批次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检验总批次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41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实际检验及时率等于目标检验及时率时，该项指标得分为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分；实际检验及时率高于目标检验及时率时，每增加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分；实际检验及时率低于目标检验及时率时，每减少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分；实际检验及时率低于目标检验及时率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94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检验准确率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准确检验批次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检验总批次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生产、仓库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实际检验准确率等于目标检验准确率时，该项指标得分为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分；实际检验准确率高于目标检验准确率时，每增加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分；实际检验准确率低于目标检验准确率时，每减少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分；实际检验准确率低于目标检验准确率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质量报告报表及时性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以质量信息反馈延迟次数计算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次本项不得分。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质量信息反馈及时性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以质量信息反馈延迟次数计算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次本项不得分。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4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4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441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spacing w:lineRule="atLeast" w:line="0" w:before="0" w:after="0"/>
        <w:jc w:val="start"/>
        <w:rPr>
          <w:rFonts w:ascii="楷体_GB2312;微软雅黑" w:hAnsi="楷体_GB2312;微软雅黑" w:eastAsia="楷体_GB2312;微软雅黑"/>
          <w:sz w:val="28"/>
          <w:szCs w:val="28"/>
        </w:rPr>
      </w:pPr>
      <w:bookmarkStart w:id="11" w:name="__RefHeading___Toc233426462"/>
      <w:bookmarkEnd w:id="11"/>
      <w:r>
        <w:rPr>
          <w:rFonts w:ascii="楷体_GB2312;微软雅黑" w:hAnsi="楷体_GB2312;微软雅黑" w:eastAsia="楷体_GB2312;微软雅黑"/>
          <w:sz w:val="28"/>
          <w:szCs w:val="28"/>
        </w:rPr>
        <w:t>三、采购部员工考核标准</w:t>
      </w:r>
    </w:p>
    <w:p>
      <w:pPr>
        <w:pStyle w:val="Normal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p>
      <w:pPr>
        <w:pStyle w:val="Heading3"/>
        <w:spacing w:lineRule="atLeast" w:line="240" w:before="0" w:after="0"/>
        <w:rPr/>
      </w:pPr>
      <w:bookmarkStart w:id="12" w:name="__RefHeading___Toc233426463"/>
      <w:bookmarkEnd w:id="12"/>
      <w:r>
        <w:rPr>
          <w:sz w:val="28"/>
          <w:szCs w:val="28"/>
        </w:rPr>
        <w:t>1.</w:t>
      </w:r>
      <w:r>
        <w:rPr>
          <w:sz w:val="28"/>
          <w:szCs w:val="28"/>
        </w:rPr>
        <w:t>采购部部长考核标准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4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700"/>
        <w:gridCol w:w="3255"/>
        <w:gridCol w:w="945"/>
        <w:gridCol w:w="730"/>
        <w:gridCol w:w="110"/>
        <w:gridCol w:w="1155"/>
        <w:gridCol w:w="1155"/>
        <w:gridCol w:w="3675"/>
        <w:gridCol w:w="1149"/>
      </w:tblGrid>
      <w:tr>
        <w:trPr>
          <w:trHeight w:val="472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3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采购部部长</w:t>
            </w:r>
          </w:p>
        </w:tc>
        <w:tc>
          <w:tcPr>
            <w:tcW w:w="242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82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采购部</w:t>
            </w:r>
          </w:p>
        </w:tc>
      </w:tr>
      <w:tr>
        <w:trPr>
          <w:trHeight w:val="492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3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95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67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14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86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（实际完成量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计划采购总量）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采购部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4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物资供应及时率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物资供应及时率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（供应及时次数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供应总次数））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统计仓库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供应及时率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（经检验合格的批次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采购总批次）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生产品管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供应商开发情况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每种关键原辅材料保持三家供应商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每少一家扣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采购成本计划达成率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采购成本计划达成率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（实际采购成本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目标采购成本）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每低于目标一个百分点扣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8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3"/>
        <w:spacing w:lineRule="atLeast" w:line="240" w:before="0" w:after="0"/>
        <w:rPr>
          <w:sz w:val="28"/>
          <w:szCs w:val="28"/>
        </w:rPr>
      </w:pPr>
      <w:bookmarkStart w:id="13" w:name="__RefHeading___Toc233426464"/>
      <w:bookmarkEnd w:id="13"/>
      <w:r>
        <w:rPr>
          <w:sz w:val="28"/>
          <w:szCs w:val="28"/>
        </w:rPr>
        <w:t>2</w:t>
      </w:r>
      <w:r>
        <w:rPr>
          <w:sz w:val="28"/>
          <w:szCs w:val="28"/>
        </w:rPr>
        <w:t>采购部主管考核标准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4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7"/>
        <w:gridCol w:w="1699"/>
        <w:gridCol w:w="3254"/>
        <w:gridCol w:w="945"/>
        <w:gridCol w:w="728"/>
        <w:gridCol w:w="112"/>
        <w:gridCol w:w="1155"/>
        <w:gridCol w:w="1155"/>
        <w:gridCol w:w="3673"/>
        <w:gridCol w:w="1149"/>
      </w:tblGrid>
      <w:tr>
        <w:trPr>
          <w:trHeight w:val="472" w:hRule="atLeast"/>
        </w:trPr>
        <w:tc>
          <w:tcPr>
            <w:tcW w:w="231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采购部部长</w:t>
            </w:r>
          </w:p>
        </w:tc>
        <w:tc>
          <w:tcPr>
            <w:tcW w:w="2422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822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采购部</w:t>
            </w:r>
          </w:p>
        </w:tc>
      </w:tr>
      <w:tr>
        <w:trPr>
          <w:trHeight w:val="492" w:hRule="atLeast"/>
        </w:trPr>
        <w:tc>
          <w:tcPr>
            <w:tcW w:w="2316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95" w:hRule="atLeast"/>
        </w:trPr>
        <w:tc>
          <w:tcPr>
            <w:tcW w:w="617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69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673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14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86" w:hRule="atLeast"/>
        </w:trPr>
        <w:tc>
          <w:tcPr>
            <w:tcW w:w="617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69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</w:p>
        </w:tc>
        <w:tc>
          <w:tcPr>
            <w:tcW w:w="325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（实际完成量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计划采购总量）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采购部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4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物资供应及时率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物资供应及时率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（供应及时次数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供应总次数））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统计仓库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供应及时率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（经检验合格的批次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采购总批次）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生产品管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供应商开发情况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每种关键原辅材料保持三家供应商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每少一家扣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6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采购成本计划达成率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采购成本计划达成率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（目标采购成本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实际采购成本）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每低于目标一个百分点扣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84" w:hRule="atLeast"/>
        </w:trPr>
        <w:tc>
          <w:tcPr>
            <w:tcW w:w="617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67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3"/>
        <w:spacing w:lineRule="atLeast" w:line="240" w:before="0" w:after="0"/>
        <w:rPr>
          <w:sz w:val="28"/>
          <w:szCs w:val="28"/>
        </w:rPr>
      </w:pPr>
      <w:bookmarkStart w:id="14" w:name="__RefHeading___Toc233426465"/>
      <w:bookmarkEnd w:id="14"/>
      <w:r>
        <w:rPr>
          <w:sz w:val="28"/>
          <w:szCs w:val="28"/>
        </w:rPr>
        <w:t>3.</w:t>
      </w:r>
      <w:r>
        <w:rPr>
          <w:sz w:val="28"/>
          <w:szCs w:val="28"/>
        </w:rPr>
        <w:t>采购部采购员考核标准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8"/>
        <w:gridCol w:w="1695"/>
        <w:gridCol w:w="3255"/>
        <w:gridCol w:w="945"/>
        <w:gridCol w:w="783"/>
        <w:gridCol w:w="57"/>
        <w:gridCol w:w="1155"/>
        <w:gridCol w:w="1155"/>
        <w:gridCol w:w="3792"/>
        <w:gridCol w:w="1137"/>
      </w:tblGrid>
      <w:tr>
        <w:trPr>
          <w:trHeight w:val="458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83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采购员</w:t>
            </w:r>
          </w:p>
        </w:tc>
        <w:tc>
          <w:tcPr>
            <w:tcW w:w="2367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2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采购部</w:t>
            </w:r>
          </w:p>
        </w:tc>
      </w:tr>
      <w:tr>
        <w:trPr>
          <w:trHeight w:val="476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73" w:hRule="atLeast"/>
        </w:trPr>
        <w:tc>
          <w:tcPr>
            <w:tcW w:w="618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792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13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68" w:hRule="atLeast"/>
        </w:trPr>
        <w:tc>
          <w:tcPr>
            <w:tcW w:w="618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（实际完成量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计划采购总量）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采购部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3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物资供应及时率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物资供应及时率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（供应及时次数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供应总次数））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统计仓库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供应及时率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（经检验合格的批次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采购总批次）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生产品管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采购质量合格率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 xml:space="preserve">×100, 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供应商开发情况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每种关键原辅材料保持三家供应商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每少一家扣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采购成本计划达成率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采购成本计划达成率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（目标采购成本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实际采购成本）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每低于目标一个百分点扣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spacing w:lineRule="atLeast" w:line="0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2"/>
        <w:spacing w:lineRule="atLeast" w:line="0" w:before="0" w:after="0"/>
        <w:jc w:val="start"/>
        <w:rPr>
          <w:rFonts w:ascii="楷体_GB2312;微软雅黑" w:hAnsi="楷体_GB2312;微软雅黑" w:eastAsia="楷体_GB2312;微软雅黑"/>
          <w:sz w:val="28"/>
          <w:szCs w:val="28"/>
        </w:rPr>
      </w:pPr>
      <w:bookmarkStart w:id="15" w:name="__RefHeading___Toc233426466"/>
      <w:bookmarkEnd w:id="15"/>
      <w:r>
        <w:rPr>
          <w:rFonts w:ascii="楷体_GB2312;微软雅黑" w:hAnsi="楷体_GB2312;微软雅黑" w:eastAsia="楷体_GB2312;微软雅黑"/>
          <w:sz w:val="28"/>
          <w:szCs w:val="28"/>
        </w:rPr>
        <w:t>四、营销部员工考核标准</w:t>
      </w:r>
    </w:p>
    <w:p>
      <w:pPr>
        <w:pStyle w:val="Normal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p>
      <w:pPr>
        <w:pStyle w:val="Heading3"/>
        <w:spacing w:lineRule="atLeast" w:line="240" w:before="0" w:after="0"/>
        <w:rPr/>
      </w:pPr>
      <w:bookmarkStart w:id="16" w:name="__RefHeading___Toc233426467"/>
      <w:bookmarkEnd w:id="16"/>
      <w:r>
        <w:rPr>
          <w:sz w:val="28"/>
          <w:szCs w:val="28"/>
        </w:rPr>
        <w:t>1.</w:t>
      </w:r>
      <w:r>
        <w:rPr>
          <w:sz w:val="28"/>
          <w:szCs w:val="28"/>
        </w:rPr>
        <w:t>营销部部长考核标准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6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8"/>
        <w:gridCol w:w="1695"/>
        <w:gridCol w:w="2940"/>
        <w:gridCol w:w="840"/>
        <w:gridCol w:w="735"/>
        <w:gridCol w:w="490"/>
        <w:gridCol w:w="455"/>
        <w:gridCol w:w="945"/>
        <w:gridCol w:w="840"/>
        <w:gridCol w:w="3780"/>
        <w:gridCol w:w="1298"/>
      </w:tblGrid>
      <w:tr>
        <w:trPr>
          <w:trHeight w:val="443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05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营销部部长</w:t>
            </w:r>
          </w:p>
        </w:tc>
        <w:tc>
          <w:tcPr>
            <w:tcW w:w="224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507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营销部</w:t>
            </w:r>
          </w:p>
        </w:tc>
      </w:tr>
      <w:tr>
        <w:trPr>
          <w:trHeight w:val="462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05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52" w:hRule="atLeast"/>
        </w:trPr>
        <w:tc>
          <w:tcPr>
            <w:tcW w:w="618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29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73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945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462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29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50" w:hRule="atLeast"/>
        </w:trPr>
        <w:tc>
          <w:tcPr>
            <w:tcW w:w="618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销售计划达成率</w:t>
            </w:r>
          </w:p>
        </w:tc>
        <w:tc>
          <w:tcPr>
            <w:tcW w:w="29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（实际销售量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计划销量）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73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62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实际销售计划达成率等于目标销售计划达成率时，该项指标得分为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分；实际销售计划达成率高于目标销售计划达成率时，每增加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分；实际销售计划达成率低于目标销售计划达成率时，每减少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分；实际销售计划达成率低于目标销售计划达成率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0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货款回收情况</w:t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货款回收率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（实际回收货款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应收货款总额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实际货款回收率等于目标货款回收率时，该项指标得分为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分；实际货款回收率高于目标货款回收率时，每增加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分；实际货款回收率低于目标货款回收率时，每减少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分；实际货款回收率低于目标货款回收率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0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销售利润状况</w:t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销售价格与平均价格的比较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年度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根据与平均销售价格的对比及实现利润概况，计算奖金。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0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市场开拓情况</w:t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每月开发新客户一家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营销部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开发一家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分值为满分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没有开发新客户则本项得分为零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如果开发一家以上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也以满分计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.</w:t>
            </w:r>
          </w:p>
        </w:tc>
      </w:tr>
      <w:tr>
        <w:trPr>
          <w:trHeight w:val="550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客户维护及定期走访情况</w:t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每月至少对所有客户时行回访一次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7%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营销部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每抽查发现一次没回访，扣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0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按交期发货批次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总发货批数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8%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成品仓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11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投诉处理及时性</w:t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客户投诉，半个工作日内及时处理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7%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出现一次不及时，扣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912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8%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3"/>
        <w:spacing w:lineRule="atLeast" w:line="240" w:before="0" w:after="0"/>
        <w:rPr/>
      </w:pPr>
      <w:bookmarkStart w:id="17" w:name="__RefHeading___Toc233426468"/>
      <w:bookmarkEnd w:id="17"/>
      <w:r>
        <w:rPr>
          <w:sz w:val="28"/>
          <w:szCs w:val="28"/>
        </w:rPr>
        <w:t>2.</w:t>
      </w:r>
      <w:r>
        <w:rPr>
          <w:sz w:val="28"/>
          <w:szCs w:val="28"/>
        </w:rPr>
        <w:t>营销部主管考核标准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4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700"/>
        <w:gridCol w:w="3255"/>
        <w:gridCol w:w="945"/>
        <w:gridCol w:w="730"/>
        <w:gridCol w:w="110"/>
        <w:gridCol w:w="945"/>
        <w:gridCol w:w="840"/>
        <w:gridCol w:w="420"/>
        <w:gridCol w:w="3780"/>
        <w:gridCol w:w="1149"/>
      </w:tblGrid>
      <w:tr>
        <w:trPr>
          <w:trHeight w:val="473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3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业务主管</w:t>
            </w:r>
          </w:p>
        </w:tc>
        <w:tc>
          <w:tcPr>
            <w:tcW w:w="2315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2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营销部</w:t>
            </w:r>
          </w:p>
        </w:tc>
      </w:tr>
      <w:tr>
        <w:trPr>
          <w:trHeight w:val="493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3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315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cs="楷体_GB2312;微软雅黑" w:ascii="楷体_GB2312;微软雅黑" w:hAnsi="楷体_GB2312;微软雅黑"/>
                <w:b/>
                <w:szCs w:val="21"/>
              </w:rPr>
              <w:t xml:space="preserve"> </w:t>
            </w:r>
          </w:p>
        </w:tc>
      </w:tr>
      <w:tr>
        <w:trPr>
          <w:trHeight w:val="696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420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14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销售计划达成率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（实际销售量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计划销量）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20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实际销售计划达成率等于目标销售计划达成率时，该项指标得分为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分；实际销售计划达成率高于目标销售计划达成率时，每增加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分；实际销售计划达成率低于目标销售计划达成率时，每减少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分；实际销售计划达成率低于目标销售计划达成率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14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货款回收情况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货款回收率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（实际回收货款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应收货款总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实际货款回收率等于目标货款回收率时，该项指标得分为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分；实际货款回收率高于目标货款回收率时，每增加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分；实际货款回收率低于目标货款回收率时，每减少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分；实际货款回收率低于目标货款回收率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市场开拓情况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每月开发新客户一家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营销部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开发一家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分值为满分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没有开发新客户则本项得分为零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客户维护及定期走访情况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每月至少对所有客户时行回访一次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营销部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每抽查发现一次没回访，扣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按交期发货批次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总发货批数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  <w:r>
              <w:rPr/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成品仓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投诉处理及时性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客户投诉，半个工作日内及时处理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  <w:r>
              <w:rPr/>
              <w:t>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出现一次不及时，扣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200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49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3"/>
        <w:spacing w:lineRule="atLeast" w:line="240" w:before="0" w:after="0"/>
        <w:rPr/>
      </w:pPr>
      <w:bookmarkStart w:id="18" w:name="__RefHeading___Toc233426469"/>
      <w:bookmarkEnd w:id="18"/>
      <w:r>
        <w:rPr>
          <w:sz w:val="28"/>
          <w:szCs w:val="28"/>
        </w:rPr>
        <w:t>3.</w:t>
      </w:r>
      <w:r>
        <w:rPr>
          <w:sz w:val="28"/>
          <w:szCs w:val="28"/>
        </w:rPr>
        <w:t>营销部业务员考核标准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4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700"/>
        <w:gridCol w:w="2730"/>
        <w:gridCol w:w="945"/>
        <w:gridCol w:w="1050"/>
        <w:gridCol w:w="205"/>
        <w:gridCol w:w="530"/>
        <w:gridCol w:w="840"/>
        <w:gridCol w:w="735"/>
        <w:gridCol w:w="4095"/>
        <w:gridCol w:w="1044"/>
      </w:tblGrid>
      <w:tr>
        <w:trPr>
          <w:trHeight w:val="473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30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业务员</w:t>
            </w:r>
          </w:p>
        </w:tc>
        <w:tc>
          <w:tcPr>
            <w:tcW w:w="2105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513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营销部</w:t>
            </w:r>
          </w:p>
        </w:tc>
      </w:tr>
      <w:tr>
        <w:trPr>
          <w:trHeight w:val="493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30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5139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cs="楷体_GB2312;微软雅黑" w:ascii="楷体_GB2312;微软雅黑" w:hAnsi="楷体_GB2312;微软雅黑"/>
                <w:b/>
                <w:szCs w:val="21"/>
              </w:rPr>
              <w:t xml:space="preserve"> </w:t>
            </w:r>
          </w:p>
        </w:tc>
      </w:tr>
      <w:tr>
        <w:trPr>
          <w:trHeight w:val="696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273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105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735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483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4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销售计划达成率</w:t>
            </w:r>
          </w:p>
        </w:tc>
        <w:tc>
          <w:tcPr>
            <w:tcW w:w="273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销售计划达成率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（实际销售量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计划销量）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35%</w:t>
            </w:r>
          </w:p>
        </w:tc>
        <w:tc>
          <w:tcPr>
            <w:tcW w:w="105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83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实际销售计划达成率等于目标销售计划达成率时，该项指标得分为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分；实际销售计划达成率高于目标销售计划达成率时，每增加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分；实际销售计划达成率低于目标销售计划达成率时，每减少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分；实际销售计划达成率低于目标销售计划达成率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货款回收情况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货款回收率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（实际回收货款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应收货款总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实际货款回收率等于目标货款回收率时，该项指标得分为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分；实际货款回收率高于目标货款回收率时，每增加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，该项指标得分增加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分；实际货款回收率低于目标货款回收率时，每减少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，该项指标得分扣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分；实际货款回收率低于目标货款回收率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市场开拓情况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每月开发新客户一家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营销部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开发一家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分值为满分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没有开发新客户则本项得分为零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客户维护及定期走访情况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每月至少对所有客户时行回访一次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营销部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每抽查发现一次没回访，扣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按交期发货批次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总发货批数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8%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  <w:r>
              <w:rPr/>
              <w:t>分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成品仓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86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投诉处理及时性</w:t>
            </w:r>
          </w:p>
        </w:tc>
        <w:tc>
          <w:tcPr>
            <w:tcW w:w="27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客户投诉，半个工作日内及时处理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7%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  <w:r>
              <w:rPr/>
              <w:t>分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出现一次不及时，扣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19" w:name="__RefHeading___Toc233426470"/>
      <w:bookmarkEnd w:id="19"/>
      <w:r>
        <w:rPr>
          <w:sz w:val="28"/>
          <w:szCs w:val="28"/>
        </w:rPr>
        <w:t>4.</w:t>
      </w:r>
      <w:r>
        <w:rPr>
          <w:sz w:val="28"/>
          <w:szCs w:val="28"/>
        </w:rPr>
        <w:t>营销部销售内勤考核标准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8"/>
        <w:gridCol w:w="1695"/>
        <w:gridCol w:w="3255"/>
        <w:gridCol w:w="945"/>
        <w:gridCol w:w="783"/>
        <w:gridCol w:w="57"/>
        <w:gridCol w:w="1155"/>
        <w:gridCol w:w="1155"/>
        <w:gridCol w:w="3360"/>
        <w:gridCol w:w="1569"/>
      </w:tblGrid>
      <w:tr>
        <w:trPr>
          <w:trHeight w:val="454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83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业务内勤</w:t>
            </w:r>
          </w:p>
        </w:tc>
        <w:tc>
          <w:tcPr>
            <w:tcW w:w="2367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2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营销部</w:t>
            </w:r>
          </w:p>
        </w:tc>
      </w:tr>
      <w:tr>
        <w:trPr>
          <w:trHeight w:val="473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69" w:hRule="atLeast"/>
        </w:trPr>
        <w:tc>
          <w:tcPr>
            <w:tcW w:w="618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56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64" w:hRule="atLeast"/>
        </w:trPr>
        <w:tc>
          <w:tcPr>
            <w:tcW w:w="618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订单信息传递及时性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以延迟次数计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36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56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工作准确性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以出现错误次数计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业务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样品处理及时率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样品处理及时率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（及时处理样品数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需处理样品数）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业务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样品处理及时率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（按交期发货批次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总发货批数）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营销部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发货及时率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报表准确性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以报表出现错误的次数计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每出现错误一次扣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szCs w:val="21"/>
        </w:rPr>
      </w:pPr>
      <w:r>
        <w:rPr>
          <w:rFonts w:eastAsia="楷体_GB2312;微软雅黑" w:ascii="楷体_GB2312;微软雅黑" w:hAnsi="楷体_GB2312;微软雅黑"/>
          <w:szCs w:val="21"/>
        </w:rPr>
      </w:r>
    </w:p>
    <w:p>
      <w:pPr>
        <w:pStyle w:val="Heading2"/>
        <w:spacing w:lineRule="atLeast" w:line="0" w:before="0" w:after="0"/>
        <w:jc w:val="start"/>
        <w:rPr/>
      </w:pPr>
      <w:bookmarkStart w:id="20" w:name="__RefHeading___Toc233426471"/>
      <w:bookmarkEnd w:id="20"/>
      <w:r>
        <w:rPr>
          <w:rFonts w:ascii="楷体_GB2312;微软雅黑" w:hAnsi="楷体_GB2312;微软雅黑" w:eastAsia="楷体_GB2312;微软雅黑"/>
          <w:sz w:val="28"/>
          <w:szCs w:val="28"/>
        </w:rPr>
        <w:t>五、财务部员工考核标准</w:t>
      </w:r>
    </w:p>
    <w:p>
      <w:pPr>
        <w:pStyle w:val="Normal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p>
      <w:pPr>
        <w:pStyle w:val="Heading3"/>
        <w:spacing w:lineRule="atLeast" w:line="240" w:before="0" w:after="0"/>
        <w:rPr/>
      </w:pPr>
      <w:bookmarkStart w:id="21" w:name="__RefHeading___Toc233426472"/>
      <w:bookmarkEnd w:id="21"/>
      <w:r>
        <w:rPr>
          <w:sz w:val="28"/>
          <w:szCs w:val="28"/>
        </w:rPr>
        <w:t>1.</w:t>
      </w:r>
      <w:r>
        <w:rPr>
          <w:sz w:val="28"/>
          <w:szCs w:val="28"/>
        </w:rPr>
        <w:t>财务部部长</w:t>
      </w:r>
      <w:r>
        <w:rPr/>
        <w:t>考核标准</w:t>
      </w:r>
    </w:p>
    <w:tbl>
      <w:tblPr>
        <w:tblW w:w="1460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8"/>
        <w:gridCol w:w="1695"/>
        <w:gridCol w:w="3255"/>
        <w:gridCol w:w="945"/>
        <w:gridCol w:w="840"/>
        <w:gridCol w:w="1155"/>
        <w:gridCol w:w="1155"/>
        <w:gridCol w:w="3360"/>
        <w:gridCol w:w="1586"/>
      </w:tblGrid>
      <w:tr>
        <w:trPr>
          <w:trHeight w:val="452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4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财务部部长</w:t>
            </w:r>
          </w:p>
        </w:tc>
        <w:tc>
          <w:tcPr>
            <w:tcW w:w="231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46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财务部</w:t>
            </w:r>
          </w:p>
        </w:tc>
      </w:tr>
      <w:tr>
        <w:trPr>
          <w:trHeight w:val="471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66" w:hRule="atLeast"/>
        </w:trPr>
        <w:tc>
          <w:tcPr>
            <w:tcW w:w="618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586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62" w:hRule="atLeast"/>
        </w:trPr>
        <w:tc>
          <w:tcPr>
            <w:tcW w:w="618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财务分析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及时提交财务分析报告，按照公司要求的财务相关指标进行对比分析，提供决策支持信息。</w:t>
            </w:r>
          </w:p>
        </w:tc>
        <w:tc>
          <w:tcPr>
            <w:tcW w:w="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年</w:t>
            </w:r>
          </w:p>
        </w:tc>
        <w:tc>
          <w:tcPr>
            <w:tcW w:w="336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缺失要求的指标项目，本项为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分；分析的指标项目没有充分数据支持，按缺失项扣分。</w:t>
            </w:r>
          </w:p>
        </w:tc>
        <w:tc>
          <w:tcPr>
            <w:tcW w:w="1586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2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财务报表及时性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是否按时提交相应报表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每迟交一次扣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2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工作流程及标准的建立及完善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根据财务工作需要，建立和完善财务相关的工作流程及标准，并监督执行。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年度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根据相关部门的反馈信息及时调整优化流程和标准，出现失误一次扣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2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财务管理制度的建立与健全情况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对于出现的管理漏洞有否及时制定或修订相关管理制度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年度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每发现失误一次扣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62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财务监督执行情况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进行相关账簿、凭证审核，严把财务的审核关。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出现一次差错扣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3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与工商税务银行等部门的协调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按照公司的生产经营需要，与工商税务银行等部门做好协调，保证公司的资金使用、运营等事项的正常。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影响正常工作，出现一次扣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34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分，培训计划执行率≤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，本项得分为零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分，≤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85%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时本项得分为零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931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评比检查得分计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依据公司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管理制度规定进行评分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22" w:name="__RefHeading___Toc233426473"/>
      <w:bookmarkEnd w:id="22"/>
      <w:r>
        <w:rPr>
          <w:sz w:val="28"/>
          <w:szCs w:val="28"/>
        </w:rPr>
        <w:t>2.</w:t>
      </w:r>
      <w:r>
        <w:rPr>
          <w:sz w:val="28"/>
          <w:szCs w:val="28"/>
        </w:rPr>
        <w:t>财务部主管会计考核标准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4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700"/>
        <w:gridCol w:w="3360"/>
        <w:gridCol w:w="840"/>
        <w:gridCol w:w="840"/>
        <w:gridCol w:w="1155"/>
        <w:gridCol w:w="1155"/>
        <w:gridCol w:w="3788"/>
        <w:gridCol w:w="1036"/>
      </w:tblGrid>
      <w:tr>
        <w:trPr>
          <w:trHeight w:val="441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4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主管会计</w:t>
            </w:r>
          </w:p>
        </w:tc>
        <w:tc>
          <w:tcPr>
            <w:tcW w:w="231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82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财务部</w:t>
            </w:r>
          </w:p>
        </w:tc>
      </w:tr>
      <w:tr>
        <w:trPr>
          <w:trHeight w:val="459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48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78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36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47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  <w:tc>
          <w:tcPr>
            <w:tcW w:w="170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财务相关报表的及时性、准确性</w:t>
            </w:r>
          </w:p>
        </w:tc>
        <w:tc>
          <w:tcPr>
            <w:tcW w:w="336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对内报表每月  日提交；</w:t>
            </w:r>
          </w:p>
          <w:p>
            <w:pPr>
              <w:pStyle w:val="Normal"/>
              <w:spacing w:lineRule="atLeast" w:line="0"/>
              <w:jc w:val="start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成本报表每月  日提交；</w:t>
            </w:r>
          </w:p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对外报表按相关部门的要求提交。账证、账账、账表相符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8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每出现延迟一次扣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6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7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财务管理制度的执行情况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以出现未按制度执行的情况计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7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成本核算与控制情况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及时进行成本核算，进行成本分析，提交分析报告。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7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往来账的核对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关键客户一月核对一次；其他客户一年一次。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总部长，财务部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7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发票管理与核销及时性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以延迟次数计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每延误一次扣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7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固定资产的管理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及时进行固定资产的入账、折旧、清理，确保及时准确。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设备企管部门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每延误一次扣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7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88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6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评比检查得分计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88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依据公司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管理制度规定进行评分</w:t>
            </w:r>
          </w:p>
        </w:tc>
        <w:tc>
          <w:tcPr>
            <w:tcW w:w="1036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70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36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4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788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36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Heading3"/>
        <w:spacing w:lineRule="atLeast" w:line="240" w:before="0" w:after="0"/>
        <w:rPr/>
      </w:pPr>
      <w:bookmarkStart w:id="23" w:name="__RefHeading___Toc233426474"/>
      <w:bookmarkEnd w:id="23"/>
      <w:r>
        <w:rPr>
          <w:sz w:val="28"/>
          <w:szCs w:val="28"/>
        </w:rPr>
        <w:t>3.</w:t>
      </w:r>
      <w:r>
        <w:rPr>
          <w:sz w:val="28"/>
          <w:szCs w:val="28"/>
        </w:rPr>
        <w:t>财务部出纳员考核标准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6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"/>
        <w:gridCol w:w="1690"/>
        <w:gridCol w:w="3253"/>
        <w:gridCol w:w="945"/>
        <w:gridCol w:w="840"/>
        <w:gridCol w:w="1155"/>
        <w:gridCol w:w="1138"/>
        <w:gridCol w:w="3795"/>
        <w:gridCol w:w="1258"/>
      </w:tblGrid>
      <w:tr>
        <w:trPr>
          <w:trHeight w:val="439" w:hRule="atLeast"/>
        </w:trPr>
        <w:tc>
          <w:tcPr>
            <w:tcW w:w="231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38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出纳员</w:t>
            </w:r>
          </w:p>
        </w:tc>
        <w:tc>
          <w:tcPr>
            <w:tcW w:w="229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505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财务部</w:t>
            </w:r>
          </w:p>
        </w:tc>
      </w:tr>
      <w:tr>
        <w:trPr>
          <w:trHeight w:val="458" w:hRule="atLeast"/>
        </w:trPr>
        <w:tc>
          <w:tcPr>
            <w:tcW w:w="2312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38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47" w:hRule="atLeast"/>
        </w:trPr>
        <w:tc>
          <w:tcPr>
            <w:tcW w:w="622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6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3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7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25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46" w:hRule="atLeast"/>
        </w:trPr>
        <w:tc>
          <w:tcPr>
            <w:tcW w:w="622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  <w:tc>
          <w:tcPr>
            <w:tcW w:w="16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现金日记账、银行日记账、现金报表、现金凭证登记的及时性、准确性</w:t>
            </w:r>
          </w:p>
        </w:tc>
        <w:tc>
          <w:tcPr>
            <w:tcW w:w="325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start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当天及时登记账簿、制作凭证，每月按规定时间提交现金报表。</w:t>
            </w:r>
          </w:p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账簿、凭证、报表严格与原始凭证核对，保证准确。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3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每出现一次迟交或失误扣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25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6" w:hRule="atLeast"/>
        </w:trPr>
        <w:tc>
          <w:tcPr>
            <w:tcW w:w="622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重要票据的保管安全性、结算的及时性</w:t>
            </w:r>
          </w:p>
        </w:tc>
        <w:tc>
          <w:tcPr>
            <w:tcW w:w="325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保证重要票据的安全、及时进行结算。</w:t>
            </w:r>
          </w:p>
        </w:tc>
        <w:tc>
          <w:tcPr>
            <w:tcW w:w="94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3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分；出现安全性问题本项为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25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6" w:hRule="atLeast"/>
        </w:trPr>
        <w:tc>
          <w:tcPr>
            <w:tcW w:w="62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财务管理制度的执行情况</w:t>
            </w:r>
          </w:p>
        </w:tc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以出现未按制度执行的情况计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46" w:hRule="atLeast"/>
        </w:trPr>
        <w:tc>
          <w:tcPr>
            <w:tcW w:w="62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付款业务的及时性及准确性、及时对应收款项进行查询</w:t>
            </w:r>
          </w:p>
        </w:tc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按照规定的要求进行付款，对要求查询的应收款项，查询后半小时进行回报查询结果。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3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7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出现付款不准确本项为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5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24" w:name="__RefHeading___Toc233426475"/>
      <w:bookmarkEnd w:id="24"/>
      <w:r>
        <w:rPr>
          <w:sz w:val="28"/>
          <w:szCs w:val="28"/>
        </w:rPr>
        <w:t>4.</w:t>
      </w:r>
      <w:r>
        <w:rPr>
          <w:sz w:val="28"/>
          <w:szCs w:val="28"/>
        </w:rPr>
        <w:t>财务部仓管员考核标准</w:t>
      </w:r>
    </w:p>
    <w:p>
      <w:pPr>
        <w:pStyle w:val="Normal"/>
        <w:ind w:start="258" w:hanging="0"/>
        <w:rPr>
          <w:rFonts w:ascii="楷体_GB2312;微软雅黑" w:hAnsi="楷体_GB2312;微软雅黑" w:eastAsia="楷体_GB2312;微软雅黑"/>
          <w:sz w:val="28"/>
          <w:szCs w:val="28"/>
        </w:rPr>
      </w:pPr>
      <w:r>
        <w:rPr>
          <w:rFonts w:eastAsia="楷体_GB2312;微软雅黑" w:ascii="楷体_GB2312;微软雅黑" w:hAnsi="楷体_GB2312;微软雅黑"/>
          <w:sz w:val="28"/>
          <w:szCs w:val="28"/>
        </w:rPr>
      </w:r>
    </w:p>
    <w:tbl>
      <w:tblPr>
        <w:tblW w:w="14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8"/>
        <w:gridCol w:w="1590"/>
        <w:gridCol w:w="3360"/>
        <w:gridCol w:w="840"/>
        <w:gridCol w:w="840"/>
        <w:gridCol w:w="1260"/>
        <w:gridCol w:w="1155"/>
        <w:gridCol w:w="3887"/>
        <w:gridCol w:w="1042"/>
      </w:tblGrid>
      <w:tr>
        <w:trPr>
          <w:trHeight w:val="445" w:hRule="atLeast"/>
        </w:trPr>
        <w:tc>
          <w:tcPr>
            <w:tcW w:w="220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4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仓管员</w:t>
            </w:r>
          </w:p>
        </w:tc>
        <w:tc>
          <w:tcPr>
            <w:tcW w:w="2415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2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财务部</w:t>
            </w:r>
          </w:p>
        </w:tc>
      </w:tr>
      <w:tr>
        <w:trPr>
          <w:trHeight w:val="464" w:hRule="atLeast"/>
        </w:trPr>
        <w:tc>
          <w:tcPr>
            <w:tcW w:w="2208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55" w:hRule="atLeast"/>
        </w:trPr>
        <w:tc>
          <w:tcPr>
            <w:tcW w:w="618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5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2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88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4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53" w:hRule="atLeast"/>
        </w:trPr>
        <w:tc>
          <w:tcPr>
            <w:tcW w:w="618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5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出入库手续执行情况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以出现不执行的次数计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4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3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财物卡相符性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以出现错误的次数计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3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库存品的定置存放与标识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管理要求进行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每出现一次不符合规定扣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53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账簿登记及时性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以延迟次数计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356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定期盘点情况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每月至少组织一次全面盘点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如未进行则为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分，如进行了则为满分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16" w:hRule="atLeast"/>
        </w:trPr>
        <w:tc>
          <w:tcPr>
            <w:tcW w:w="61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库存报表的及时准确性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以出现不准确的次数计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每出现一次不准确扣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Heading3"/>
        <w:spacing w:lineRule="atLeast" w:line="240" w:before="0" w:after="0"/>
        <w:rPr/>
      </w:pPr>
      <w:bookmarkStart w:id="25" w:name="__RefHeading___Toc233426476"/>
      <w:bookmarkEnd w:id="25"/>
      <w:r>
        <w:rPr>
          <w:sz w:val="28"/>
          <w:szCs w:val="28"/>
        </w:rPr>
        <w:t>5.</w:t>
      </w:r>
      <w:r>
        <w:rPr>
          <w:sz w:val="28"/>
          <w:szCs w:val="28"/>
        </w:rPr>
        <w:t>财务</w:t>
      </w:r>
      <w:r>
        <w:rPr/>
        <w:t>部统计员考核标准</w:t>
      </w:r>
    </w:p>
    <w:tbl>
      <w:tblPr>
        <w:tblW w:w="147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4"/>
        <w:gridCol w:w="1699"/>
        <w:gridCol w:w="3360"/>
        <w:gridCol w:w="840"/>
        <w:gridCol w:w="840"/>
        <w:gridCol w:w="1050"/>
        <w:gridCol w:w="1365"/>
        <w:gridCol w:w="4018"/>
        <w:gridCol w:w="920"/>
      </w:tblGrid>
      <w:tr>
        <w:trPr>
          <w:trHeight w:val="488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4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统计员</w:t>
            </w:r>
          </w:p>
        </w:tc>
        <w:tc>
          <w:tcPr>
            <w:tcW w:w="2415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3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财务部</w:t>
            </w:r>
          </w:p>
        </w:tc>
      </w:tr>
      <w:tr>
        <w:trPr>
          <w:trHeight w:val="509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38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719" w:hRule="atLeast"/>
        </w:trPr>
        <w:tc>
          <w:tcPr>
            <w:tcW w:w="614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69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05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</w:t>
            </w:r>
          </w:p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来源</w:t>
            </w:r>
          </w:p>
        </w:tc>
        <w:tc>
          <w:tcPr>
            <w:tcW w:w="136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401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9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606" w:hRule="atLeast"/>
        </w:trPr>
        <w:tc>
          <w:tcPr>
            <w:tcW w:w="614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  <w:tc>
          <w:tcPr>
            <w:tcW w:w="169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统计数据准确性</w:t>
            </w:r>
          </w:p>
        </w:tc>
        <w:tc>
          <w:tcPr>
            <w:tcW w:w="33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生产统计提报的数据应与实际相符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8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财务部</w:t>
            </w:r>
          </w:p>
        </w:tc>
        <w:tc>
          <w:tcPr>
            <w:tcW w:w="136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1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每出现一次不相符扣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9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606" w:hRule="atLeast"/>
        </w:trPr>
        <w:tc>
          <w:tcPr>
            <w:tcW w:w="614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统计报表的及时性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需要提交的生产报表、报告于每月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26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日提交；工资报表于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28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日提交。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生产部财务部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606" w:hRule="atLeast"/>
        </w:trPr>
        <w:tc>
          <w:tcPr>
            <w:tcW w:w="614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生产记录资料的完整性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生产记录资料完整，无缺失。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生产部财务部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未按要求归类或丢失，每出现一次扣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分；重要数据及资料丢失本项为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606" w:hRule="atLeast"/>
        </w:trPr>
        <w:tc>
          <w:tcPr>
            <w:tcW w:w="614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产量统计准确率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统计产品合格数量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实际入库合格数量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生产部财务部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该项指标得分为：</w:t>
            </w:r>
            <w:r>
              <w:rPr/>
              <w:t>产量统计准确率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；计算结果在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90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以下，该项指标得分为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；该项指标最高得分为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606" w:hRule="atLeast"/>
        </w:trPr>
        <w:tc>
          <w:tcPr>
            <w:tcW w:w="614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员工工资核算及时准确性</w:t>
            </w:r>
          </w:p>
        </w:tc>
        <w:tc>
          <w:tcPr>
            <w:tcW w:w="33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start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每日定时将工作量核算完毕，数目准确；于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26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日提交考勤给企管部。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生产部、财务部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401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每不及时核算完毕一次扣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每查出一处错误扣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9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楷体_GB2312;微软雅黑" w:hAnsi="楷体_GB2312;微软雅黑" w:eastAsia="楷体_GB2312;微软雅黑"/>
          <w:b/>
          <w:b/>
        </w:rPr>
      </w:pPr>
      <w:r>
        <w:rPr>
          <w:rFonts w:eastAsia="楷体_GB2312;微软雅黑" w:ascii="楷体_GB2312;微软雅黑" w:hAnsi="楷体_GB2312;微软雅黑"/>
          <w:b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Normal"/>
        <w:rPr>
          <w:rFonts w:ascii="楷体_GB2312;微软雅黑" w:hAnsi="楷体_GB2312;微软雅黑" w:eastAsia="楷体_GB2312;微软雅黑"/>
          <w:b/>
          <w:b/>
          <w:szCs w:val="21"/>
        </w:rPr>
      </w:pPr>
      <w:r>
        <w:rPr>
          <w:rFonts w:eastAsia="楷体_GB2312;微软雅黑" w:ascii="楷体_GB2312;微软雅黑" w:hAnsi="楷体_GB2312;微软雅黑"/>
          <w:b/>
          <w:szCs w:val="21"/>
        </w:rPr>
      </w:r>
    </w:p>
    <w:p>
      <w:pPr>
        <w:pStyle w:val="Heading2"/>
        <w:spacing w:lineRule="atLeast" w:line="0" w:before="0" w:after="0"/>
        <w:jc w:val="start"/>
        <w:rPr>
          <w:rFonts w:ascii="楷体_GB2312;微软雅黑" w:hAnsi="楷体_GB2312;微软雅黑" w:eastAsia="楷体_GB2312;微软雅黑"/>
          <w:sz w:val="28"/>
          <w:szCs w:val="28"/>
        </w:rPr>
      </w:pPr>
      <w:bookmarkStart w:id="26" w:name="__RefHeading___Toc233426477"/>
      <w:bookmarkEnd w:id="26"/>
      <w:r>
        <w:rPr>
          <w:rFonts w:ascii="楷体_GB2312;微软雅黑" w:hAnsi="楷体_GB2312;微软雅黑" w:eastAsia="楷体_GB2312;微软雅黑"/>
          <w:sz w:val="28"/>
          <w:szCs w:val="28"/>
        </w:rPr>
        <w:t>六、企管部员工考核标准</w:t>
      </w:r>
    </w:p>
    <w:p>
      <w:pPr>
        <w:pStyle w:val="Heading3"/>
        <w:spacing w:lineRule="atLeast" w:line="240" w:before="0" w:after="0"/>
        <w:rPr/>
      </w:pPr>
      <w:bookmarkStart w:id="27" w:name="__RefHeading___Toc233426478"/>
      <w:bookmarkEnd w:id="27"/>
      <w:r>
        <w:rPr>
          <w:sz w:val="28"/>
          <w:szCs w:val="28"/>
        </w:rPr>
        <w:t>1.</w:t>
      </w:r>
      <w:r>
        <w:rPr>
          <w:sz w:val="28"/>
          <w:szCs w:val="28"/>
        </w:rPr>
        <w:t>企管部部长</w:t>
      </w:r>
      <w:r>
        <w:rPr/>
        <w:t>考核标准</w:t>
      </w:r>
    </w:p>
    <w:tbl>
      <w:tblPr>
        <w:tblW w:w="144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564"/>
        <w:gridCol w:w="3065"/>
        <w:gridCol w:w="1077"/>
        <w:gridCol w:w="828"/>
        <w:gridCol w:w="1243"/>
        <w:gridCol w:w="1122"/>
        <w:gridCol w:w="3945"/>
        <w:gridCol w:w="1035"/>
      </w:tblGrid>
      <w:tr>
        <w:trPr>
          <w:trHeight w:val="463" w:hRule="atLeast"/>
        </w:trPr>
        <w:tc>
          <w:tcPr>
            <w:tcW w:w="217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7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企管部主管</w:t>
            </w:r>
          </w:p>
        </w:tc>
        <w:tc>
          <w:tcPr>
            <w:tcW w:w="2365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8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企管部</w:t>
            </w:r>
          </w:p>
        </w:tc>
      </w:tr>
      <w:tr>
        <w:trPr>
          <w:trHeight w:val="482" w:hRule="atLeast"/>
        </w:trPr>
        <w:tc>
          <w:tcPr>
            <w:tcW w:w="2177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81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56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06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107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2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24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2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94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3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56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公司管理制度的建立健全及执行情况</w:t>
            </w:r>
          </w:p>
        </w:tc>
        <w:tc>
          <w:tcPr>
            <w:tcW w:w="306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工作流程及各类操作标准的监督执行，及时收集各部门的改进建议进行完善。并作工作记录。</w:t>
            </w:r>
          </w:p>
        </w:tc>
        <w:tc>
          <w:tcPr>
            <w:tcW w:w="107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2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每超过规定目标出现一次失误扣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绩效考核计划完成情况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每月制定公司绩效考核计划，并监督组织实施。及时提交考核汇总报告。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没有制定考核计划、没有组织推动，本项为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分。每不及时一次扣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（实际完成培训次数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计划培训次数）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培训计划没有落实，本项为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；实际完成率等于目标值时，得分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，高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分；与低于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60%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最高分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档案资料的完整性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以相关资料在使用过程中出现的漏洞计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员工考勤管理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以员工考勤资料的准确性计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每超过规定目标出现一次不准确扣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5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信息及各类报表传递及时性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以各类报表的递交时间计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每超过规定目标出现一次不及时扣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95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2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及时参与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检查，并及时提交检查报告。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28" w:name="__RefHeading___Toc233426479"/>
      <w:bookmarkEnd w:id="28"/>
      <w:r>
        <w:rPr>
          <w:sz w:val="28"/>
          <w:szCs w:val="28"/>
        </w:rPr>
        <w:t>2.</w:t>
      </w:r>
      <w:r>
        <w:rPr>
          <w:sz w:val="28"/>
          <w:szCs w:val="28"/>
        </w:rPr>
        <w:t>企管部主管</w:t>
      </w:r>
      <w:r>
        <w:rPr/>
        <w:t>考核标准</w:t>
      </w:r>
    </w:p>
    <w:tbl>
      <w:tblPr>
        <w:tblW w:w="144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564"/>
        <w:gridCol w:w="3065"/>
        <w:gridCol w:w="1077"/>
        <w:gridCol w:w="828"/>
        <w:gridCol w:w="1243"/>
        <w:gridCol w:w="1122"/>
        <w:gridCol w:w="3945"/>
        <w:gridCol w:w="1035"/>
      </w:tblGrid>
      <w:tr>
        <w:trPr>
          <w:trHeight w:val="463" w:hRule="atLeast"/>
        </w:trPr>
        <w:tc>
          <w:tcPr>
            <w:tcW w:w="217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30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企管部主管</w:t>
            </w:r>
          </w:p>
        </w:tc>
        <w:tc>
          <w:tcPr>
            <w:tcW w:w="4270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8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企管部</w:t>
            </w:r>
          </w:p>
        </w:tc>
      </w:tr>
      <w:tr>
        <w:trPr>
          <w:trHeight w:val="482" w:hRule="atLeast"/>
        </w:trPr>
        <w:tc>
          <w:tcPr>
            <w:tcW w:w="2177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81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56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06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107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2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24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2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94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3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56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公司管理制度的建立健全及执行情况</w:t>
            </w:r>
          </w:p>
        </w:tc>
        <w:tc>
          <w:tcPr>
            <w:tcW w:w="306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工作流程及各类操作标准的监督执行，及时收集各部门的改进建议进行完善。并作工作记录。</w:t>
            </w:r>
          </w:p>
        </w:tc>
        <w:tc>
          <w:tcPr>
            <w:tcW w:w="107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2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每超过规定目标出现一次失误扣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绩效考核计划完成情况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每月制定公司绩效考核计划，并监督组织实施。及时提交考核汇总报告。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没有制定考核计划、没有组织推动，本项为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分。每不及时一次扣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（实际完成培训次数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计划培训次数）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培训计划没有落实，本项为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；实际完成率等于目标值时，得分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，高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分；与低于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60%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最高分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档案资料的完整性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以相关资料在使用过程中出现的漏洞计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员工考勤管理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以员工考勤资料的准确性计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每超过规定目标出现一次不准确扣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5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信息及各类报表传递及时性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以各类报表的递交时间计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每超过规定目标出现一次不及时扣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95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2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及时参与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检查，并及时提交检查报告。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29" w:name="__RefHeading___Toc233426480"/>
      <w:bookmarkEnd w:id="29"/>
      <w:r>
        <w:rPr>
          <w:sz w:val="28"/>
          <w:szCs w:val="28"/>
        </w:rPr>
        <w:t>3.</w:t>
      </w:r>
      <w:r>
        <w:rPr>
          <w:sz w:val="28"/>
          <w:szCs w:val="28"/>
        </w:rPr>
        <w:t>企管部管理员</w:t>
      </w:r>
      <w:r>
        <w:rPr/>
        <w:t>考核标准</w:t>
      </w:r>
    </w:p>
    <w:tbl>
      <w:tblPr>
        <w:tblW w:w="144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564"/>
        <w:gridCol w:w="3065"/>
        <w:gridCol w:w="1077"/>
        <w:gridCol w:w="828"/>
        <w:gridCol w:w="1243"/>
        <w:gridCol w:w="1122"/>
        <w:gridCol w:w="3945"/>
        <w:gridCol w:w="1035"/>
      </w:tblGrid>
      <w:tr>
        <w:trPr>
          <w:trHeight w:val="463" w:hRule="atLeast"/>
        </w:trPr>
        <w:tc>
          <w:tcPr>
            <w:tcW w:w="217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30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企管部管理员</w:t>
            </w:r>
          </w:p>
        </w:tc>
        <w:tc>
          <w:tcPr>
            <w:tcW w:w="4270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8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企管部</w:t>
            </w:r>
          </w:p>
        </w:tc>
      </w:tr>
      <w:tr>
        <w:trPr>
          <w:trHeight w:val="482" w:hRule="atLeast"/>
        </w:trPr>
        <w:tc>
          <w:tcPr>
            <w:tcW w:w="2177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81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56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06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107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2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243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22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3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56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公司管理制度的执行情况</w:t>
            </w:r>
          </w:p>
        </w:tc>
        <w:tc>
          <w:tcPr>
            <w:tcW w:w="306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工作流程及工作标准的监督执行，及时收集各部门的改进建议进行完善。并作工作记录。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2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2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每超过规定目标出现一次失误扣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绩效考核计划完成情况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每月制定公司绩效考核计划，并监督组织实施。及时提交考核汇总报告。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没有制定考核计划、没有组织推动，本项为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分。每不及时一次扣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（实际完成培训次数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计划培训次数）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培训计划没有落实，本项为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培训计划完成率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；实际完成率等于目标值时，得分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，高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个百分点加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分；与低于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60%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计为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最高分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档案资料的完整性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以相关资料在使用过程中出现的漏洞计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每超过规定目标出现失误一次扣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员工考勤管理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以员工考勤资料的准确性计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每超过规定目标出现一次不准确扣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5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信息及各类报表传递及时性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以各类报表的递交时间计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总部长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每超过规定目标出现一次不及时扣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95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及时参与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检查，并及时提交检查报告。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每不及时一次扣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2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;SimHei" w:ascii="黑体;SimHei" w:hAnsi="黑体;SimHei"/>
          <w:b/>
          <w:sz w:val="44"/>
          <w:szCs w:val="44"/>
        </w:rPr>
      </w:r>
    </w:p>
    <w:p>
      <w:pPr>
        <w:pStyle w:val="Heading2"/>
        <w:spacing w:lineRule="atLeast" w:line="0" w:before="0" w:after="0"/>
        <w:jc w:val="start"/>
        <w:rPr/>
      </w:pPr>
      <w:bookmarkStart w:id="30" w:name="__RefHeading___Toc233426481"/>
      <w:bookmarkEnd w:id="30"/>
      <w:r>
        <w:rPr>
          <w:rFonts w:ascii="楷体_GB2312;微软雅黑" w:hAnsi="楷体_GB2312;微软雅黑" w:eastAsia="楷体_GB2312;微软雅黑"/>
          <w:sz w:val="28"/>
          <w:szCs w:val="28"/>
        </w:rPr>
        <w:t>七、高层管理人员考核标准</w:t>
      </w:r>
    </w:p>
    <w:p>
      <w:pPr>
        <w:pStyle w:val="Heading3"/>
        <w:spacing w:lineRule="atLeast" w:line="240" w:before="0" w:after="0"/>
        <w:rPr/>
      </w:pPr>
      <w:bookmarkStart w:id="31" w:name="__RefHeading___Toc233426482"/>
      <w:bookmarkEnd w:id="31"/>
      <w:r>
        <w:rPr>
          <w:sz w:val="28"/>
          <w:szCs w:val="28"/>
        </w:rPr>
        <w:t>1.</w:t>
      </w:r>
      <w:r>
        <w:rPr>
          <w:sz w:val="28"/>
          <w:szCs w:val="28"/>
        </w:rPr>
        <w:t>副总经理</w:t>
      </w:r>
      <w:r>
        <w:rPr/>
        <w:t>考核标准</w:t>
      </w:r>
    </w:p>
    <w:tbl>
      <w:tblPr>
        <w:tblW w:w="144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564"/>
        <w:gridCol w:w="3065"/>
        <w:gridCol w:w="1077"/>
        <w:gridCol w:w="828"/>
        <w:gridCol w:w="99"/>
        <w:gridCol w:w="1144"/>
        <w:gridCol w:w="1122"/>
        <w:gridCol w:w="3945"/>
        <w:gridCol w:w="1035"/>
      </w:tblGrid>
      <w:tr>
        <w:trPr>
          <w:trHeight w:val="463" w:hRule="atLeast"/>
        </w:trPr>
        <w:tc>
          <w:tcPr>
            <w:tcW w:w="217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69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副总经理</w:t>
            </w:r>
          </w:p>
        </w:tc>
        <w:tc>
          <w:tcPr>
            <w:tcW w:w="2266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8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公司</w:t>
            </w:r>
          </w:p>
        </w:tc>
      </w:tr>
      <w:tr>
        <w:trPr>
          <w:trHeight w:val="482" w:hRule="atLeast"/>
        </w:trPr>
        <w:tc>
          <w:tcPr>
            <w:tcW w:w="2177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81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56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06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107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2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243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22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3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56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公司管理制度的建立健全及执行情况</w:t>
            </w:r>
          </w:p>
        </w:tc>
        <w:tc>
          <w:tcPr>
            <w:tcW w:w="306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工作流程及各类操作标准的监督执行，及时收集各部门的改进建议进行完善。并作工作记录。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总经理</w:t>
            </w:r>
          </w:p>
        </w:tc>
        <w:tc>
          <w:tcPr>
            <w:tcW w:w="112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每超过规定目标出现一次失误扣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分管部门工作目标完成情况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所有分管部门的工作目标达成率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相关部门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ascii="楷体_GB2312;微软雅黑" w:hAnsi="楷体_GB2312;微软雅黑" w:eastAsia="楷体_GB2312;微软雅黑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所有分管部门负责人月考核得分的平均值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质量目标达成率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（实际质量合格率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目标合格率）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依据每月清线数量计算，每超出目标存量一个百分点扣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分，超出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个百分点为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成本控制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物耗控制指标达成率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（实际消耗量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标准消耗量）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财务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每高于目标值一个百分点扣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新产品开发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新产品工艺完整性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</w:rPr>
            </w:pPr>
            <w:r>
              <w:rPr>
                <w:rFonts w:eastAsia="楷体_GB2312;微软雅黑" w:ascii="楷体_GB2312;微软雅黑" w:hAnsi="楷体_GB2312;微软雅黑"/>
              </w:rPr>
              <w:t>15%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技术质检部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新产品工艺文件在运用过程中每出现一次漏洞扣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分，低于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80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分，本项得分为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115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安全生产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生产安全事故发生的次数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当月发生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起及以上重大安全事故，该项指标得分为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；发生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起小安全事故，该项指标扣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分。隐瞒事故不报，一经查出，本项得分为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952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分管部门的培训计划执行情况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本部门出勤率每降低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2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及时组织并参与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分管部门的月度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5S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检查评比得分的平均值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32" w:name="__RefHeading___Toc233426483"/>
      <w:bookmarkEnd w:id="32"/>
      <w:r>
        <w:rPr>
          <w:sz w:val="28"/>
          <w:szCs w:val="28"/>
        </w:rPr>
        <w:t>2.</w:t>
      </w:r>
      <w:r>
        <w:rPr>
          <w:sz w:val="28"/>
          <w:szCs w:val="28"/>
        </w:rPr>
        <w:t>总经理助理</w:t>
      </w:r>
      <w:r>
        <w:rPr/>
        <w:t>考核标准</w:t>
      </w:r>
    </w:p>
    <w:tbl>
      <w:tblPr>
        <w:tblW w:w="144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1564"/>
        <w:gridCol w:w="3065"/>
        <w:gridCol w:w="1077"/>
        <w:gridCol w:w="828"/>
        <w:gridCol w:w="99"/>
        <w:gridCol w:w="1144"/>
        <w:gridCol w:w="1122"/>
        <w:gridCol w:w="3945"/>
        <w:gridCol w:w="1035"/>
      </w:tblGrid>
      <w:tr>
        <w:trPr>
          <w:trHeight w:val="463" w:hRule="atLeast"/>
        </w:trPr>
        <w:tc>
          <w:tcPr>
            <w:tcW w:w="217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5069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总经理助理</w:t>
            </w:r>
          </w:p>
        </w:tc>
        <w:tc>
          <w:tcPr>
            <w:tcW w:w="2266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98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公司</w:t>
            </w:r>
          </w:p>
        </w:tc>
      </w:tr>
      <w:tr>
        <w:trPr>
          <w:trHeight w:val="482" w:hRule="atLeast"/>
        </w:trPr>
        <w:tc>
          <w:tcPr>
            <w:tcW w:w="2177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月度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81" w:hRule="atLeast"/>
        </w:trPr>
        <w:tc>
          <w:tcPr>
            <w:tcW w:w="613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564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06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107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2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243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22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94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3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56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公司管理制度的建立健全及执行情况</w:t>
            </w:r>
          </w:p>
        </w:tc>
        <w:tc>
          <w:tcPr>
            <w:tcW w:w="306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工作流程及工作标准的监督执行，及时收集各部门的改进建议进行完善。并作工作记录。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2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总经理</w:t>
            </w:r>
          </w:p>
        </w:tc>
        <w:tc>
          <w:tcPr>
            <w:tcW w:w="112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每超过规定目标出现一次失误扣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次本项为零分。</w:t>
            </w:r>
          </w:p>
        </w:tc>
        <w:tc>
          <w:tcPr>
            <w:tcW w:w="103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重要任务完成情况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公司下达的重大活动，期初确定里程碑（包括截止时间、阶段性成果、质量标准），期末检查是否按期完成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总经理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2" w:hanging="23"/>
              <w:jc w:val="center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预算控制情况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2" w:hanging="23"/>
              <w:jc w:val="center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控制费用，降低成本，是否按预算制度来使用资金，是否有超预算的情况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总经理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2" w:hanging="23"/>
              <w:jc w:val="center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所负责的工作任务</w:t>
            </w:r>
            <w:r>
              <w:rPr>
                <w:rFonts w:eastAsia="楷体_GB2312;微软雅黑" w:cs="华文楷体;Dotum" w:ascii="楷体_GB2312;微软雅黑" w:hAnsi="楷体_GB2312;微软雅黑"/>
              </w:rPr>
              <w:t>/</w:t>
            </w:r>
            <w:r>
              <w:rPr>
                <w:rFonts w:ascii="楷体_GB2312;微软雅黑" w:hAnsi="楷体_GB2312;微软雅黑" w:cs="华文楷体;Dotum" w:eastAsia="楷体_GB2312;微软雅黑"/>
              </w:rPr>
              <w:t>项目的情况，每出现一次扣</w:t>
            </w:r>
            <w:r>
              <w:rPr>
                <w:rFonts w:eastAsia="楷体_GB2312;微软雅黑" w:cs="华文楷体;Dotum" w:ascii="楷体_GB2312;微软雅黑" w:hAnsi="楷体_GB2312;微软雅黑"/>
              </w:rPr>
              <w:t>30</w:t>
            </w:r>
            <w:r>
              <w:rPr>
                <w:rFonts w:ascii="楷体_GB2312;微软雅黑" w:hAnsi="楷体_GB2312;微软雅黑" w:cs="华文楷体;Dotum" w:eastAsia="楷体_GB2312;微软雅黑"/>
              </w:rPr>
              <w:t>分，出两次本项得分为零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 w:cs="华文楷体;Dotum"/>
                <w:szCs w:val="21"/>
              </w:rPr>
            </w:pPr>
            <w:r>
              <w:rPr>
                <w:rFonts w:eastAsia="楷体_GB2312;微软雅黑" w:cs="华文楷体;Dotum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部门合作满意度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促进部门配合，保证公司业务正常运行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总经理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_GB2312;微软雅黑" w:hAnsi="楷体_GB2312;微软雅黑" w:eastAsia="楷体_GB2312;微软雅黑" w:cs="华文楷体;Dotum"/>
              </w:rPr>
            </w:pPr>
            <w:r>
              <w:rPr>
                <w:rFonts w:ascii="楷体_GB2312;微软雅黑" w:hAnsi="楷体_GB2312;微软雅黑" w:cs="华文楷体;Dotum" w:eastAsia="楷体_GB2312;微软雅黑"/>
              </w:rPr>
              <w:t>相关部门评价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 w:cs="华文楷体;Dotum"/>
                <w:szCs w:val="21"/>
              </w:rPr>
            </w:pPr>
            <w:r>
              <w:rPr>
                <w:rFonts w:eastAsia="楷体_GB2312;微软雅黑" w:cs="华文楷体;Dotum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人员管理</w:t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培训计划执行情况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出勤率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=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（实际出勤人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应出勤人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·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日）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×100%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10%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企管部</w:t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月度</w:t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每出现一次培训未进行扣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szCs w:val="21"/>
              </w:rPr>
              <w:t>所管辖人员出勤率每降低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1%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扣</w:t>
            </w: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  <w:r>
              <w:rPr>
                <w:rFonts w:ascii="楷体_GB2312;微软雅黑" w:hAnsi="楷体_GB2312;微软雅黑" w:eastAsia="楷体_GB2312;微软雅黑"/>
                <w:szCs w:val="21"/>
              </w:rPr>
              <w:t>分，当月超过三次本项为零分。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  <w:tr>
        <w:trPr>
          <w:trHeight w:val="829" w:hRule="atLeast"/>
        </w:trPr>
        <w:tc>
          <w:tcPr>
            <w:tcW w:w="61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0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12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39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;SimHei" w:ascii="黑体;SimHei" w:hAnsi="黑体;SimHei"/>
          <w:b/>
          <w:sz w:val="44"/>
          <w:szCs w:val="44"/>
        </w:rPr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;SimHei" w:ascii="黑体;SimHei" w:hAnsi="黑体;SimHei"/>
          <w:b/>
          <w:sz w:val="44"/>
          <w:szCs w:val="44"/>
        </w:rPr>
      </w:r>
    </w:p>
    <w:p>
      <w:pPr>
        <w:pStyle w:val="Normal"/>
        <w:rPr/>
      </w:pPr>
      <w:r>
        <w:rPr/>
      </w:r>
    </w:p>
    <w:p>
      <w:pPr>
        <w:pStyle w:val="Heading3"/>
        <w:spacing w:lineRule="atLeast" w:line="240" w:before="0" w:after="0"/>
        <w:rPr/>
      </w:pPr>
      <w:bookmarkStart w:id="33" w:name="__RefHeading___Toc233426484"/>
      <w:bookmarkEnd w:id="33"/>
      <w:r>
        <w:rPr>
          <w:sz w:val="28"/>
          <w:szCs w:val="28"/>
        </w:rPr>
        <w:t>3.</w:t>
      </w:r>
      <w:r>
        <w:rPr>
          <w:sz w:val="28"/>
          <w:szCs w:val="28"/>
        </w:rPr>
        <w:t>总经理</w:t>
      </w:r>
      <w:r>
        <w:rPr/>
        <w:t>考核标准</w:t>
      </w:r>
    </w:p>
    <w:tbl>
      <w:tblPr>
        <w:tblW w:w="144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0"/>
        <w:gridCol w:w="1453"/>
        <w:gridCol w:w="3255"/>
        <w:gridCol w:w="879"/>
        <w:gridCol w:w="799"/>
        <w:gridCol w:w="60"/>
        <w:gridCol w:w="1227"/>
        <w:gridCol w:w="1111"/>
        <w:gridCol w:w="3820"/>
        <w:gridCol w:w="1028"/>
      </w:tblGrid>
      <w:tr>
        <w:trPr>
          <w:trHeight w:val="463" w:hRule="atLeast"/>
        </w:trPr>
        <w:tc>
          <w:tcPr>
            <w:tcW w:w="231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职位名称</w:t>
            </w:r>
          </w:p>
        </w:tc>
        <w:tc>
          <w:tcPr>
            <w:tcW w:w="4933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总经理</w:t>
            </w:r>
          </w:p>
        </w:tc>
        <w:tc>
          <w:tcPr>
            <w:tcW w:w="2398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所属部门</w:t>
            </w:r>
          </w:p>
        </w:tc>
        <w:tc>
          <w:tcPr>
            <w:tcW w:w="484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公司</w:t>
            </w:r>
          </w:p>
        </w:tc>
      </w:tr>
      <w:tr>
        <w:trPr>
          <w:trHeight w:val="482" w:hRule="atLeast"/>
        </w:trPr>
        <w:tc>
          <w:tcPr>
            <w:tcW w:w="2313" w:type="dxa"/>
            <w:gridSpan w:val="2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考核期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年度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难度系数</w:t>
            </w:r>
          </w:p>
        </w:tc>
        <w:tc>
          <w:tcPr>
            <w:tcW w:w="4848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</w:r>
          </w:p>
        </w:tc>
      </w:tr>
      <w:tr>
        <w:trPr>
          <w:trHeight w:val="681" w:hRule="atLeast"/>
        </w:trPr>
        <w:tc>
          <w:tcPr>
            <w:tcW w:w="860" w:type="dxa"/>
            <w:tcBorders>
              <w:top w:val="doub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序号</w:t>
            </w:r>
          </w:p>
        </w:tc>
        <w:tc>
          <w:tcPr>
            <w:tcW w:w="1453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</w:t>
            </w:r>
          </w:p>
        </w:tc>
        <w:tc>
          <w:tcPr>
            <w:tcW w:w="3255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/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指标定义</w:t>
            </w:r>
            <w:r>
              <w:rPr>
                <w:rFonts w:eastAsia="楷体_GB2312;微软雅黑" w:ascii="楷体_GB2312;微软雅黑" w:hAnsi="楷体_GB2312;微软雅黑"/>
                <w:b/>
                <w:szCs w:val="21"/>
              </w:rPr>
              <w:t>/</w:t>
            </w: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公式</w:t>
            </w:r>
          </w:p>
        </w:tc>
        <w:tc>
          <w:tcPr>
            <w:tcW w:w="879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权重</w:t>
            </w:r>
          </w:p>
        </w:tc>
        <w:tc>
          <w:tcPr>
            <w:tcW w:w="859" w:type="dxa"/>
            <w:gridSpan w:val="2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配分</w:t>
            </w:r>
          </w:p>
        </w:tc>
        <w:tc>
          <w:tcPr>
            <w:tcW w:w="1227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信息来源</w:t>
            </w:r>
          </w:p>
        </w:tc>
        <w:tc>
          <w:tcPr>
            <w:tcW w:w="1111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考核周期</w:t>
            </w:r>
          </w:p>
        </w:tc>
        <w:tc>
          <w:tcPr>
            <w:tcW w:w="3820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评分准则</w:t>
            </w:r>
          </w:p>
        </w:tc>
        <w:tc>
          <w:tcPr>
            <w:tcW w:w="1028" w:type="dxa"/>
            <w:tcBorders>
              <w:top w:val="doub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ind w:firstLine="432"/>
              <w:jc w:val="center"/>
              <w:rPr>
                <w:rFonts w:ascii="楷体_GB2312;微软雅黑" w:hAnsi="楷体_GB2312;微软雅黑" w:eastAsia="楷体_GB2312;微软雅黑"/>
                <w:b/>
                <w:b/>
                <w:szCs w:val="21"/>
              </w:rPr>
            </w:pPr>
            <w:r>
              <w:rPr>
                <w:rFonts w:ascii="楷体_GB2312;微软雅黑" w:hAnsi="楷体_GB2312;微软雅黑" w:eastAsia="楷体_GB2312;微软雅黑"/>
                <w:b/>
                <w:szCs w:val="21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860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财务指标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公司经营利润</w:t>
            </w:r>
            <w:r>
              <w:rPr>
                <w:rFonts w:ascii="楷体_GB2312;微软雅黑" w:hAnsi="楷体_GB2312;微软雅黑" w:cs="宋体;SimSun" w:eastAsia="楷体_GB2312;微软雅黑"/>
                <w:color w:val="000000"/>
                <w:szCs w:val="21"/>
              </w:rPr>
              <w:t>（与本年度计划比较）</w:t>
            </w:r>
          </w:p>
        </w:tc>
        <w:tc>
          <w:tcPr>
            <w:tcW w:w="87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/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15%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董事长  财务部</w:t>
            </w:r>
          </w:p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企管部</w:t>
            </w:r>
          </w:p>
        </w:tc>
        <w:tc>
          <w:tcPr>
            <w:tcW w:w="1111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公司经营利润的评分标准：公司销售净利</w:t>
            </w:r>
            <w:r>
              <w:rPr>
                <w:rFonts w:ascii="楷体_GB2312;微软雅黑" w:hAnsi="楷体_GB2312;微软雅黑" w:cs="宋体;SimSun" w:eastAsia="楷体_GB2312;微软雅黑"/>
                <w:color w:val="000000"/>
                <w:szCs w:val="21"/>
              </w:rPr>
              <w:t>增长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率达到计划增长率评分为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每增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减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)0.1%,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 xml:space="preserve">评分增 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减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)1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;</w:t>
            </w:r>
          </w:p>
        </w:tc>
        <w:tc>
          <w:tcPr>
            <w:tcW w:w="102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860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公司销售额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879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/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15%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财务部</w:t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公司销售额的评分标准：每增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减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)1%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，评分增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减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)1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分；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390" w:hRule="atLeast"/>
        </w:trPr>
        <w:tc>
          <w:tcPr>
            <w:tcW w:w="860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3</w:t>
            </w:r>
          </w:p>
        </w:tc>
        <w:tc>
          <w:tcPr>
            <w:tcW w:w="145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年度经营计划及执行情况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公司发展规划及年度经营计划的制定和执行的合理性、及时性</w:t>
            </w:r>
          </w:p>
        </w:tc>
        <w:tc>
          <w:tcPr>
            <w:tcW w:w="87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/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10%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企管部</w:t>
            </w:r>
          </w:p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财务部</w:t>
            </w:r>
          </w:p>
        </w:tc>
        <w:tc>
          <w:tcPr>
            <w:tcW w:w="1111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实际利润与目标利润之比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;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目标产值与实际产值之比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;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高层人员评议综合得分</w:t>
            </w:r>
          </w:p>
        </w:tc>
        <w:tc>
          <w:tcPr>
            <w:tcW w:w="102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660" w:hRule="atLeast"/>
        </w:trPr>
        <w:tc>
          <w:tcPr>
            <w:tcW w:w="860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制度建设和落实情况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公司工作流程及各项规章制度的完善与执行情况</w:t>
            </w:r>
          </w:p>
        </w:tc>
        <w:tc>
          <w:tcPr>
            <w:tcW w:w="879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10%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 xml:space="preserve">董事长 </w:t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制度执行情况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企管部部长的制度执行分累积为其得分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;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高层人员评议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sz="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5</w:t>
            </w:r>
          </w:p>
        </w:tc>
        <w:tc>
          <w:tcPr>
            <w:tcW w:w="145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人员管理</w:t>
            </w:r>
          </w:p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/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管理能力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各高管的重大成绩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/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失误</w:t>
            </w:r>
          </w:p>
        </w:tc>
        <w:tc>
          <w:tcPr>
            <w:tcW w:w="879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10%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 xml:space="preserve">董事长  </w:t>
            </w:r>
          </w:p>
        </w:tc>
        <w:tc>
          <w:tcPr>
            <w:tcW w:w="1111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见具体事例</w:t>
            </w:r>
          </w:p>
        </w:tc>
        <w:tc>
          <w:tcPr>
            <w:tcW w:w="1028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86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月度业绩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月度目标计划达成率，按实际达成率换算：（实际完成项数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/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计划工作项数）</w:t>
            </w:r>
          </w:p>
        </w:tc>
        <w:tc>
          <w:tcPr>
            <w:tcW w:w="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/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10%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企管部</w:t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.</w:t>
            </w:r>
          </w:p>
        </w:tc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每下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上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降一个百分点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扣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加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)10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574" w:hRule="atLeast"/>
        </w:trPr>
        <w:tc>
          <w:tcPr>
            <w:tcW w:w="86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7</w:t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质量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质量指标完成情况</w:t>
            </w:r>
          </w:p>
        </w:tc>
        <w:tc>
          <w:tcPr>
            <w:tcW w:w="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10%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 xml:space="preserve">董事长  </w:t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算出综合比率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 xml:space="preserve">, 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每下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上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降一个百分点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扣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加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)10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615" w:hRule="atLeast"/>
        </w:trPr>
        <w:tc>
          <w:tcPr>
            <w:tcW w:w="860" w:type="dxa"/>
            <w:tcBorders>
              <w:top w:val="single" w:sz="4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成本</w:t>
            </w:r>
          </w:p>
        </w:tc>
        <w:tc>
          <w:tcPr>
            <w:tcW w:w="3255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采购成本目标</w:t>
            </w:r>
          </w:p>
        </w:tc>
        <w:tc>
          <w:tcPr>
            <w:tcW w:w="879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10%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 xml:space="preserve">董事长  </w:t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算出综合比率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 xml:space="preserve">, 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每下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上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降一个百分点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扣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加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)10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028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195" w:hRule="atLeast"/>
        </w:trPr>
        <w:tc>
          <w:tcPr>
            <w:tcW w:w="860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9</w:t>
            </w:r>
          </w:p>
        </w:tc>
        <w:tc>
          <w:tcPr>
            <w:tcW w:w="1453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管理费用</w:t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管理费用控制</w:t>
            </w:r>
          </w:p>
        </w:tc>
        <w:tc>
          <w:tcPr>
            <w:tcW w:w="8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10%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100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企管部</w:t>
            </w:r>
          </w:p>
        </w:tc>
        <w:tc>
          <w:tcPr>
            <w:tcW w:w="111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月度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.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年度</w:t>
            </w:r>
          </w:p>
        </w:tc>
        <w:tc>
          <w:tcPr>
            <w:tcW w:w="382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算出综合比率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 xml:space="preserve">, 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每下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上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降一个百分点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,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扣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(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加</w:t>
            </w:r>
            <w:r>
              <w:rPr>
                <w:rFonts w:eastAsia="楷体_GB2312;微软雅黑" w:cs="宋体;SimSun" w:ascii="楷体_GB2312;微软雅黑" w:hAnsi="楷体_GB2312;微软雅黑"/>
                <w:szCs w:val="21"/>
              </w:rPr>
              <w:t>)10</w:t>
            </w:r>
            <w:r>
              <w:rPr>
                <w:rFonts w:ascii="楷体_GB2312;微软雅黑" w:hAnsi="楷体_GB2312;微软雅黑" w:cs="宋体;SimSun" w:eastAsia="楷体_GB2312;微软雅黑"/>
                <w:szCs w:val="21"/>
              </w:rPr>
              <w:t>分</w:t>
            </w:r>
          </w:p>
        </w:tc>
        <w:tc>
          <w:tcPr>
            <w:tcW w:w="102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楷体_GB2312;微软雅黑" w:hAnsi="楷体_GB2312;微软雅黑" w:eastAsia="楷体_GB2312;微软雅黑"/>
                <w:szCs w:val="21"/>
              </w:rPr>
            </w:pPr>
            <w:r>
              <w:rPr>
                <w:rFonts w:eastAsia="楷体_GB2312;微软雅黑" w:ascii="楷体_GB2312;微软雅黑" w:hAnsi="楷体_GB2312;微软雅黑"/>
                <w:szCs w:val="21"/>
              </w:rPr>
              <w:t>10</w:t>
            </w:r>
          </w:p>
        </w:tc>
        <w:tc>
          <w:tcPr>
            <w:tcW w:w="1453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3255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879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1227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1111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3820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  <w:tc>
          <w:tcPr>
            <w:tcW w:w="1028" w:type="dxa"/>
            <w:tcBorders>
              <w:top w:val="single" w:sz="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6300" w:leader="none"/>
              </w:tabs>
              <w:snapToGrid w:val="false"/>
              <w:spacing w:lineRule="atLeast" w:line="0"/>
              <w:rPr>
                <w:rFonts w:ascii="楷体_GB2312;微软雅黑" w:hAnsi="楷体_GB2312;微软雅黑" w:eastAsia="楷体_GB2312;微软雅黑" w:cs="宋体;SimSun"/>
                <w:szCs w:val="21"/>
              </w:rPr>
            </w:pPr>
            <w:r>
              <w:rPr>
                <w:rFonts w:eastAsia="楷体_GB2312;微软雅黑" w:cs="宋体;SimSun" w:ascii="楷体_GB2312;微软雅黑" w:hAnsi="楷体_GB2312;微软雅黑"/>
                <w:szCs w:val="21"/>
              </w:rPr>
            </w:r>
          </w:p>
        </w:tc>
      </w:tr>
    </w:tbl>
    <w:p>
      <w:pPr>
        <w:pStyle w:val="Normal"/>
        <w:rPr>
          <w:rFonts w:ascii="黑体;SimHei" w:hAnsi="黑体;SimHei" w:eastAsia="黑体;SimHei"/>
          <w:b/>
          <w:b/>
          <w:szCs w:val="21"/>
        </w:rPr>
      </w:pPr>
      <w:r>
        <w:rPr>
          <w:rFonts w:eastAsia="黑体;SimHei" w:ascii="黑体;SimHei" w:hAnsi="黑体;SimHei"/>
          <w:b/>
          <w:szCs w:val="21"/>
        </w:rPr>
      </w:r>
    </w:p>
    <w:sectPr>
      <w:footerReference w:type="default" r:id="rId4"/>
      <w:type w:val="nextPage"/>
      <w:pgSz w:orient="landscape" w:w="16838" w:h="11906"/>
      <w:pgMar w:left="936" w:right="936" w:header="0" w:top="935" w:footer="456" w:bottom="779" w:gutter="0"/>
      <w:pgBorders w:display="allPages" w:offsetFrom="text">
        <w:top w:val="single" w:sz="4" w:space="22" w:color="000000"/>
        <w:left w:val="single" w:sz="4" w:space="22" w:color="000000"/>
        <w:bottom w:val="single" w:sz="4" w:space="0" w:color="000000"/>
        <w:right w:val="single" w:sz="4" w:space="22" w:color="000000"/>
      </w:pgBorders>
      <w:pgNumType w:start="1"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楷体_GB2312">
    <w:altName w:val="微软雅黑"/>
    <w:charset w:val="86"/>
    <w:family w:val="modern"/>
    <w:pitch w:val="default"/>
  </w:font>
  <w:font w:name="方正楷体简体">
    <w:altName w:val="宋体"/>
    <w:charset w:val="86"/>
    <w:family w:val="auto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kern w:val="0"/>
        <w:szCs w:val="21"/>
      </w:rPr>
      <w:t>第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共</w:t>
    </w:r>
    <w:r>
      <w:rPr>
        <w:rFonts w:eastAsia="Times New Roman"/>
        <w:kern w:val="0"/>
        <w:szCs w:val="21"/>
      </w:rPr>
      <w:t xml:space="preserve"> </w:t>
    </w:r>
    <w:r>
      <w:fldChar w:fldCharType="begin"/>
    </w:r>
    <w:r>
      <w:rPr>
        <w:kern w:val="0"/>
        <w:szCs w:val="21"/>
        <w:lang w:val="en-US" w:eastAsia="en-US"/>
      </w:rPr>
      <w:instrText> SECTIONPAGES  </w:instrText>
    </w:r>
    <w:r>
      <w:rPr>
        <w:kern w:val="0"/>
        <w:szCs w:val="21"/>
        <w:lang w:val="en-US" w:eastAsia="en-US"/>
      </w:rPr>
    </w:r>
    <w:r>
      <w:rPr>
        <w:kern w:val="0"/>
        <w:szCs w:val="21"/>
        <w:lang w:val="en-US" w:eastAsia="en-US"/>
      </w:rPr>
      <w:fldChar w:fldCharType="separate"/>
    </w:r>
    <w:r>
      <w:rPr>
        <w:kern w:val="0"/>
        <w:szCs w:val="21"/>
        <w:lang w:val="en-US" w:eastAsia="en-US"/>
      </w:rPr>
      <w:t>37</w:t>
    </w:r>
    <w:r>
      <w:rPr>
        <w:kern w:val="0"/>
        <w:szCs w:val="21"/>
        <w:lang w:val="en-US" w:eastAsia="en-US"/>
      </w:rPr>
    </w:r>
    <w:r>
      <w:rPr>
        <w:kern w:val="0"/>
        <w:szCs w:val="21"/>
        <w:lang w:val="en-US" w:eastAsia="en-US"/>
      </w:rPr>
      <w:fldChar w:fldCharType="end"/>
    </w:r>
    <w:r>
      <w:rPr>
        <w:kern w:val="0"/>
        <w:szCs w:val="21"/>
      </w:rPr>
      <w:t xml:space="preserve"> </w:t>
    </w:r>
    <w:r>
      <w:rPr>
        <w:kern w:val="0"/>
        <w:szCs w:val="21"/>
      </w:rPr>
      <w:t>页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kern w:val="0"/>
        <w:szCs w:val="21"/>
      </w:rPr>
      <w:t>第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32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共</w:t>
    </w:r>
    <w:r>
      <w:rPr>
        <w:rFonts w:eastAsia="Times New Roman"/>
        <w:kern w:val="0"/>
        <w:szCs w:val="21"/>
      </w:rPr>
      <w:t xml:space="preserve"> </w:t>
    </w:r>
    <w:r>
      <w:fldChar w:fldCharType="begin"/>
    </w:r>
    <w:r>
      <w:rPr>
        <w:kern w:val="0"/>
        <w:szCs w:val="21"/>
        <w:lang w:val="en-US" w:eastAsia="en-US"/>
      </w:rPr>
      <w:instrText> SECTIONPAGES  </w:instrText>
    </w:r>
    <w:r>
      <w:rPr>
        <w:kern w:val="0"/>
        <w:szCs w:val="21"/>
        <w:lang w:val="en-US" w:eastAsia="en-US"/>
      </w:rPr>
    </w:r>
    <w:r>
      <w:rPr>
        <w:kern w:val="0"/>
        <w:szCs w:val="21"/>
        <w:lang w:val="en-US" w:eastAsia="en-US"/>
      </w:rPr>
      <w:fldChar w:fldCharType="separate"/>
    </w:r>
    <w:r>
      <w:rPr>
        <w:kern w:val="0"/>
        <w:szCs w:val="21"/>
        <w:lang w:val="en-US" w:eastAsia="en-US"/>
      </w:rPr>
      <w:t>37</w:t>
    </w:r>
    <w:r>
      <w:rPr>
        <w:kern w:val="0"/>
        <w:szCs w:val="21"/>
        <w:lang w:val="en-US" w:eastAsia="en-US"/>
      </w:rPr>
    </w:r>
    <w:r>
      <w:rPr>
        <w:kern w:val="0"/>
        <w:szCs w:val="21"/>
        <w:lang w:val="en-US" w:eastAsia="en-US"/>
      </w:rPr>
      <w:fldChar w:fldCharType="end"/>
    </w:r>
    <w:r>
      <w:rPr>
        <w:kern w:val="0"/>
        <w:szCs w:val="21"/>
      </w:rPr>
      <w:t xml:space="preserve"> </w:t>
    </w:r>
    <w:r>
      <w:rPr>
        <w:kern w:val="0"/>
        <w:szCs w:val="21"/>
      </w:rPr>
      <w:t>页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SimHei" w:cs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4" w:before="280" w:after="290"/>
      <w:outlineLvl w:val="3"/>
    </w:pPr>
    <w:rPr>
      <w:rFonts w:ascii="Arial" w:hAnsi="Arial" w:eastAsia="黑体;SimHe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74" w:before="280" w:after="29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319" w:before="240" w:after="64"/>
      <w:outlineLvl w:val="5"/>
    </w:pPr>
    <w:rPr>
      <w:rFonts w:ascii="Arial" w:hAnsi="Arial" w:eastAsia="黑体;SimHei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319" w:before="240" w:after="64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319" w:before="240" w:after="64"/>
      <w:outlineLvl w:val="7"/>
    </w:pPr>
    <w:rPr>
      <w:rFonts w:ascii="Arial" w:hAnsi="Arial" w:eastAsia="黑体;SimHei" w:cs="Arial"/>
      <w:sz w:val="24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319" w:before="240" w:after="64"/>
      <w:outlineLvl w:val="8"/>
    </w:pPr>
    <w:rPr>
      <w:rFonts w:ascii="Arial" w:hAnsi="Arial" w:eastAsia="黑体;SimHei" w:cs="Arial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  <w:color w:val="auto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>
      <w:rFonts w:ascii="楷体_GB2312;微软雅黑" w:hAnsi="楷体_GB2312;微软雅黑" w:eastAsia="楷体_GB2312;微软雅黑"/>
      <w:sz w:val="21"/>
      <w:szCs w:val="21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2">
    <w:name w:val="WW8Num36z2"/>
    <w:qFormat/>
    <w:rPr>
      <w:rFonts w:cs="Times New Roman"/>
      <w:b w:val="false"/>
      <w:sz w:val="24"/>
    </w:rPr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>
      <w:rFonts w:ascii="Times New Roman" w:hAnsi="Times New Roman" w:eastAsia="Times New Roman" w:cs="Times New Roman"/>
    </w:rPr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/>
  </w:style>
  <w:style w:type="character" w:styleId="WW8Num48z1">
    <w:name w:val="WW8Num48z1"/>
    <w:qFormat/>
    <w:rPr>
      <w:rFonts w:ascii="楷体_GB2312;微软雅黑" w:hAnsi="楷体_GB2312;微软雅黑" w:eastAsia="楷体_GB2312;微软雅黑"/>
      <w:sz w:val="21"/>
      <w:szCs w:val="21"/>
    </w:rPr>
  </w:style>
  <w:style w:type="character" w:styleId="Style5">
    <w:name w:val="默认段落字体"/>
    <w:qFormat/>
    <w:rPr/>
  </w:style>
  <w:style w:type="character" w:styleId="InternetLink">
    <w:name w:val="Hyperlink"/>
    <w:basedOn w:val="Style5"/>
    <w:rPr>
      <w:color w:val="0000FF"/>
      <w:u w:val="single"/>
    </w:rPr>
  </w:style>
  <w:style w:type="character" w:styleId="Zi3">
    <w:name w:val="zi3"/>
    <w:basedOn w:val="Style5"/>
    <w:qFormat/>
    <w:rPr/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extBodyIndent">
    <w:name w:val="Body Text Indent"/>
    <w:basedOn w:val="Normal"/>
    <w:pPr>
      <w:ind w:start="787" w:firstLine="430"/>
    </w:pPr>
    <w:rPr/>
  </w:style>
  <w:style w:type="paragraph" w:styleId="2">
    <w:name w:val="正文文本缩进 2"/>
    <w:basedOn w:val="Normal"/>
    <w:qFormat/>
    <w:pPr>
      <w:ind w:start="735" w:firstLine="525"/>
    </w:pPr>
    <w:rPr/>
  </w:style>
  <w:style w:type="paragraph" w:styleId="Style6">
    <w:name w:val="日期"/>
    <w:basedOn w:val="Normal"/>
    <w:next w:val="Normal"/>
    <w:qFormat/>
    <w:pPr>
      <w:ind w:start="10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1">
    <w:name w:val="样式1"/>
    <w:basedOn w:val="Heading"/>
    <w:qFormat/>
    <w:pPr>
      <w:suppressLineNumbers/>
      <w:suppressAutoHyphens w:val="true"/>
      <w:spacing w:lineRule="atLeast" w:line="0"/>
      <w:ind w:firstLine="215"/>
      <w:jc w:val="start"/>
    </w:pPr>
    <w:rPr>
      <w:rFonts w:ascii="方正楷体简体;宋体" w:hAnsi="方正楷体简体;宋体" w:eastAsia="方正楷体简体;宋体"/>
      <w:sz w:val="28"/>
    </w:rPr>
  </w:style>
  <w:style w:type="paragraph" w:styleId="Contents3">
    <w:name w:val="TOC 3"/>
    <w:basedOn w:val="Normal"/>
    <w:next w:val="Normal"/>
    <w:pPr>
      <w:ind w:start="840" w:hanging="0"/>
    </w:pPr>
    <w:rPr/>
  </w:style>
  <w:style w:type="paragraph" w:styleId="Contents1">
    <w:name w:val="TOC 1"/>
    <w:basedOn w:val="Normal"/>
    <w:next w:val="Normal"/>
    <w:pPr/>
    <w:rPr/>
  </w:style>
  <w:style w:type="paragraph" w:styleId="Contents2">
    <w:name w:val="TOC 2"/>
    <w:basedOn w:val="Normal"/>
    <w:next w:val="Normal"/>
    <w:pPr>
      <w:ind w:start="420" w:hanging="0"/>
    </w:pPr>
    <w:rPr/>
  </w:style>
  <w:style w:type="paragraph" w:styleId="Contents4">
    <w:name w:val="TOC 4"/>
    <w:basedOn w:val="Normal"/>
    <w:next w:val="Normal"/>
    <w:pPr>
      <w:ind w:start="1260" w:hanging="0"/>
    </w:pPr>
    <w:rPr/>
  </w:style>
  <w:style w:type="paragraph" w:styleId="Contents5">
    <w:name w:val="TOC 5"/>
    <w:basedOn w:val="Normal"/>
    <w:next w:val="Normal"/>
    <w:pPr>
      <w:ind w:start="1680" w:hanging="0"/>
    </w:pPr>
    <w:rPr/>
  </w:style>
  <w:style w:type="paragraph" w:styleId="Contents6">
    <w:name w:val="TOC 6"/>
    <w:basedOn w:val="Normal"/>
    <w:next w:val="Normal"/>
    <w:pPr>
      <w:ind w:start="2100" w:hanging="0"/>
    </w:pPr>
    <w:rPr/>
  </w:style>
  <w:style w:type="paragraph" w:styleId="Contents7">
    <w:name w:val="TOC 7"/>
    <w:basedOn w:val="Normal"/>
    <w:next w:val="Normal"/>
    <w:pPr>
      <w:ind w:start="2520" w:hanging="0"/>
    </w:pPr>
    <w:rPr/>
  </w:style>
  <w:style w:type="paragraph" w:styleId="Contents8">
    <w:name w:val="TOC 8"/>
    <w:basedOn w:val="Normal"/>
    <w:next w:val="Normal"/>
    <w:pPr>
      <w:ind w:start="2940" w:hanging="0"/>
    </w:pPr>
    <w:rPr/>
  </w:style>
  <w:style w:type="paragraph" w:styleId="Contents9">
    <w:name w:val="TOC 9"/>
    <w:basedOn w:val="Normal"/>
    <w:next w:val="Normal"/>
    <w:pPr>
      <w:ind w:start="3360" w:hanging="0"/>
    </w:pPr>
    <w:rPr/>
  </w:style>
  <w:style w:type="paragraph" w:styleId="Style7">
    <w:name w:val="正文缩进"/>
    <w:basedOn w:val="Normal"/>
    <w:qFormat/>
    <w:pPr>
      <w:spacing w:lineRule="atLeast" w:line="312"/>
      <w:ind w:firstLine="420"/>
      <w:textAlignment w:val="baseline"/>
    </w:pPr>
    <w:rPr>
      <w:rFonts w:eastAsia="黑体;SimHei"/>
      <w:kern w:val="0"/>
      <w:sz w:val="24"/>
      <w:szCs w:val="20"/>
    </w:rPr>
  </w:style>
  <w:style w:type="paragraph" w:styleId="Style8">
    <w:name w:val="纯文本"/>
    <w:basedOn w:val="Normal"/>
    <w:qFormat/>
    <w:pPr/>
    <w:rPr>
      <w:rFonts w:ascii="宋体;SimSun" w:hAnsi="宋体;SimSun" w:cs="Courier New"/>
      <w:szCs w:val="20"/>
    </w:rPr>
  </w:style>
  <w:style w:type="paragraph" w:styleId="Style9">
    <w:name w:val="文档结构图"/>
    <w:basedOn w:val="Normal"/>
    <w:qFormat/>
    <w:pPr>
      <w:shd w:fill="000080" w:val="clear"/>
    </w:pPr>
    <w:rPr/>
  </w:style>
  <w:style w:type="paragraph" w:styleId="Style10">
    <w:name w:val="批注框文本"/>
    <w:basedOn w:val="Normal"/>
    <w:qFormat/>
    <w:pPr/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2014-04-23T07:21:00Z</dcterms:created>
  <dc:creator>rxhren</dc:creator>
  <dc:description/>
  <cp:keywords> </cp:keywords>
  <dc:language>en-US</dc:language>
  <cp:lastModifiedBy>tszhh-zzs</cp:lastModifiedBy>
  <dcterms:modified xsi:type="dcterms:W3CDTF">2014-04-23T07:21:00Z</dcterms:modified>
  <cp:revision>2</cp:revision>
  <dc:subject/>
  <dc:title>员工考核标准</dc:title>
</cp:coreProperties>
</file>