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313" w:after="312"/>
        <w:jc w:val="center"/>
        <w:textAlignment w:val="auto"/>
        <w:rPr>
          <w:rFonts w:ascii="楷体;汉仪楷体KW" w:hAnsi="楷体;汉仪楷体KW" w:eastAsia="楷体;汉仪楷体KW" w:cs="楷体;汉仪楷体KW"/>
          <w:b/>
          <w:b/>
          <w:color w:val="000000"/>
          <w:sz w:val="24"/>
          <w:szCs w:val="24"/>
        </w:rPr>
      </w:pPr>
      <w:r>
        <w:rPr>
          <w:rFonts w:eastAsia="楷体;汉仪楷体KW" w:cs="宋体;汉仪书宋二KW" w:ascii="楷体;汉仪楷体KW" w:hAnsi="楷体;汉仪楷体KW"/>
          <w:b/>
          <w:bCs/>
          <w:color w:val="000000"/>
          <w:kern w:val="0"/>
          <w:sz w:val="36"/>
          <w:szCs w:val="24"/>
        </w:rPr>
        <w:t>某</w:t>
      </w:r>
      <w:r>
        <w:rPr>
          <w:rFonts w:ascii="楷体;汉仪楷体KW" w:hAnsi="楷体;汉仪楷体KW" w:cs="宋体;汉仪书宋二KW" w:eastAsia="楷体;汉仪楷体KW"/>
          <w:b/>
          <w:bCs/>
          <w:color w:val="000000"/>
          <w:kern w:val="0"/>
          <w:sz w:val="36"/>
          <w:szCs w:val="24"/>
        </w:rPr>
        <w:t>公司基于</w:t>
      </w:r>
      <w:r>
        <w:rPr>
          <w:rFonts w:eastAsia="楷体;汉仪楷体KW" w:cs="宋体;汉仪书宋二KW" w:ascii="楷体;汉仪楷体KW" w:hAnsi="楷体;汉仪楷体KW"/>
          <w:b/>
          <w:bCs/>
          <w:color w:val="000000"/>
          <w:kern w:val="0"/>
          <w:sz w:val="36"/>
          <w:szCs w:val="24"/>
        </w:rPr>
        <w:t>BSC</w:t>
      </w:r>
      <w:r>
        <w:rPr>
          <w:rFonts w:ascii="楷体;汉仪楷体KW" w:hAnsi="楷体;汉仪楷体KW" w:cs="宋体;汉仪书宋二KW" w:eastAsia="楷体;汉仪楷体KW"/>
          <w:b/>
          <w:bCs/>
          <w:color w:val="000000"/>
          <w:kern w:val="0"/>
          <w:sz w:val="36"/>
          <w:szCs w:val="24"/>
        </w:rPr>
        <w:t>的部门绩效指标分解</w:t>
      </w:r>
    </w:p>
    <w:p>
      <w:pPr>
        <w:pStyle w:val="Heading2"/>
        <w:spacing w:lineRule="auto" w:line="360" w:before="0" w:after="0"/>
        <w:ind w:firstLine="423"/>
        <w:rPr>
          <w:rFonts w:ascii="楷体;汉仪楷体KW" w:hAnsi="楷体;汉仪楷体KW" w:eastAsia="楷体;汉仪楷体KW" w:cs="楷体;汉仪楷体KW"/>
          <w:b w:val="false"/>
          <w:b w:val="false"/>
          <w:color w:val="000000"/>
          <w:sz w:val="24"/>
          <w:szCs w:val="24"/>
        </w:rPr>
      </w:pPr>
      <w:r>
        <w:rPr>
          <w:rFonts w:ascii="楷体;汉仪楷体KW" w:hAnsi="楷体;汉仪楷体KW" w:cs="楷体;汉仪楷体KW" w:eastAsia="楷体;汉仪楷体KW"/>
          <w:b w:val="false"/>
          <w:color w:val="000000"/>
          <w:sz w:val="24"/>
          <w:szCs w:val="24"/>
        </w:rPr>
        <w:t>一、</w:t>
      </w:r>
      <w:r>
        <w:rPr>
          <w:rFonts w:eastAsia="楷体;汉仪楷体KW" w:cs="楷体;汉仪楷体KW" w:ascii="楷体;汉仪楷体KW" w:hAnsi="楷体;汉仪楷体KW"/>
          <w:b w:val="false"/>
          <w:color w:val="000000"/>
          <w:sz w:val="24"/>
          <w:szCs w:val="24"/>
        </w:rPr>
        <w:t>BSC</w:t>
      </w:r>
      <w:r>
        <w:rPr>
          <w:rFonts w:ascii="楷体;汉仪楷体KW" w:hAnsi="楷体;汉仪楷体KW" w:cs="楷体;汉仪楷体KW" w:eastAsia="楷体;汉仪楷体KW"/>
          <w:b w:val="false"/>
          <w:color w:val="000000"/>
          <w:sz w:val="24"/>
          <w:szCs w:val="24"/>
        </w:rPr>
        <w:t>（平衡计分卡）原理和整体战略地图</w:t>
      </w:r>
    </w:p>
    <w:tbl>
      <w:tblPr>
        <w:tblW w:w="282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20"/>
      </w:tblGrid>
      <w:tr>
        <w:trPr>
          <w:trHeight w:val="330" w:hRule="atLeast"/>
        </w:trPr>
        <w:tc>
          <w:tcPr>
            <w:tcW w:w="2820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fill="3366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5">
                      <wp:simplePos x="0" y="0"/>
                      <wp:positionH relativeFrom="column">
                        <wp:posOffset>-1124585</wp:posOffset>
                      </wp:positionH>
                      <wp:positionV relativeFrom="paragraph">
                        <wp:posOffset>173990</wp:posOffset>
                      </wp:positionV>
                      <wp:extent cx="915035" cy="810260"/>
                      <wp:effectExtent l="0" t="0" r="0" b="0"/>
                      <wp:wrapNone/>
                      <wp:docPr id="1" name="自选图形 5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14400" cy="80964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442" h="1277">
                                    <a:moveTo>
                                      <a:pt x="0" y="948"/>
                                    </a:moveTo>
                                    <a:lnTo>
                                      <a:pt x="413" y="621"/>
                                    </a:lnTo>
                                    <a:lnTo>
                                      <a:pt x="413" y="805"/>
                                    </a:lnTo>
                                    <a:lnTo>
                                      <a:pt x="909" y="805"/>
                                    </a:lnTo>
                                    <a:lnTo>
                                      <a:pt x="909" y="366"/>
                                    </a:lnTo>
                                    <a:lnTo>
                                      <a:pt x="702" y="366"/>
                                    </a:lnTo>
                                    <a:lnTo>
                                      <a:pt x="1071" y="0"/>
                                    </a:lnTo>
                                    <a:lnTo>
                                      <a:pt x="1441" y="366"/>
                                    </a:lnTo>
                                    <a:lnTo>
                                      <a:pt x="1234" y="366"/>
                                    </a:lnTo>
                                    <a:lnTo>
                                      <a:pt x="1234" y="1092"/>
                                    </a:lnTo>
                                    <a:lnTo>
                                      <a:pt x="413" y="1092"/>
                                    </a:lnTo>
                                    <a:lnTo>
                                      <a:pt x="413" y="1276"/>
                                    </a:lnTo>
                                    <a:lnTo>
                                      <a:pt x="0" y="948"/>
                                    </a:lnTo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shapetype_89" coordsize="21600,21600" o:spt="89" adj="5400,5400,5400" path="m0@9l@4@7l@4@13l@11@13l@11@4l@6@4l@8,l21600@4l@12@4l@12@14l@4@14l@4,21600xe">
                      <v:stroke joinstyle="miter"/>
                      <v:formulas>
                        <v:f eqn="val #1"/>
                        <v:f eqn="prod @0 2 1"/>
                        <v:f eqn="val #2"/>
                        <v:f eqn="sum 21600 0 @1"/>
                        <v:f eqn="val #0"/>
                        <v:f eqn="prod 2 @0 1"/>
                        <v:f eqn="sum width 0 @5"/>
                        <v:f eqn="sum height 0 @5"/>
                        <v:f eqn="sum width 0 @0"/>
                        <v:f eqn="sum height 0 @0"/>
                        <v:f eqn="prod 1 @2 2"/>
                        <v:f eqn="sum @8 0 @10"/>
                        <v:f eqn="sum @8 @10 0"/>
                        <v:f eqn="sum @9 0 @10"/>
                        <v:f eqn="sum @9 @10 0"/>
                        <v:f eqn="prod @10 @4 @0"/>
                        <v:f eqn="sum @4 @12 0"/>
                        <v:f eqn="prod 1 @16 2"/>
                        <v:f eqn="sum @4 @14 0"/>
                        <v:f eqn="prod 1 @18 2"/>
                      </v:formulas>
                      <v:path gradientshapeok="t" o:connecttype="rect" textboxrect="@15,@13,@8,@14"/>
                      <v:handles>
                        <v:h position="@11,@13"/>
                        <v:h position="@6,0"/>
                        <v:h position="@11,@4"/>
                      </v:handles>
                    </v:shapetype>
                    <v:shape id="shape_0" ID="自选图形 59" fillcolor="#3366ff" stroked="t" style="position:absolute;margin-left:-88.55pt;margin-top:13.7pt;width:71.95pt;height:63.7pt;mso-wrap-style:none;v-text-anchor:middle;rotation:180" type="shapetype_89">
                      <v:fill o:detectmouseclick="t" type="solid" color2="#cc9900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8">
                      <wp:simplePos x="0" y="0"/>
                      <wp:positionH relativeFrom="column">
                        <wp:posOffset>1809750</wp:posOffset>
                      </wp:positionH>
                      <wp:positionV relativeFrom="paragraph">
                        <wp:posOffset>108585</wp:posOffset>
                      </wp:positionV>
                      <wp:extent cx="895985" cy="829310"/>
                      <wp:effectExtent l="0" t="0" r="0" b="0"/>
                      <wp:wrapNone/>
                      <wp:docPr id="2" name="自选图形 7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895320" cy="82872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412" h="1307">
                                    <a:moveTo>
                                      <a:pt x="1411" y="335"/>
                                    </a:moveTo>
                                    <a:lnTo>
                                      <a:pt x="1006" y="670"/>
                                    </a:lnTo>
                                    <a:lnTo>
                                      <a:pt x="1006" y="483"/>
                                    </a:lnTo>
                                    <a:lnTo>
                                      <a:pt x="521" y="483"/>
                                    </a:lnTo>
                                    <a:lnTo>
                                      <a:pt x="521" y="932"/>
                                    </a:lnTo>
                                    <a:lnTo>
                                      <a:pt x="724" y="932"/>
                                    </a:lnTo>
                                    <a:lnTo>
                                      <a:pt x="362" y="1306"/>
                                    </a:lnTo>
                                    <a:lnTo>
                                      <a:pt x="0" y="932"/>
                                    </a:lnTo>
                                    <a:lnTo>
                                      <a:pt x="203" y="932"/>
                                    </a:lnTo>
                                    <a:lnTo>
                                      <a:pt x="203" y="188"/>
                                    </a:lnTo>
                                    <a:lnTo>
                                      <a:pt x="1006" y="188"/>
                                    </a:lnTo>
                                    <a:lnTo>
                                      <a:pt x="1006" y="0"/>
                                    </a:lnTo>
                                    <a:lnTo>
                                      <a:pt x="1411" y="335"/>
                                    </a:lnTo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自选图形 75" fillcolor="#3366ff" stroked="t" style="position:absolute;margin-left:142.55pt;margin-top:8.55pt;width:70.45pt;height:65.2pt;mso-wrap-style:none;v-text-anchor:middle;rotation:270" type="shapetype_89">
                      <v:fill o:detectmouseclick="t" type="solid" color2="#cc9900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rFonts w:ascii="楷体;汉仪楷体KW" w:hAnsi="楷体;汉仪楷体KW" w:cs="宋体;汉仪书宋二KW" w:eastAsia="楷体;汉仪楷体KW"/>
                <w:b/>
                <w:bCs/>
                <w:color w:val="000000"/>
                <w:kern w:val="0"/>
                <w:sz w:val="24"/>
                <w:szCs w:val="24"/>
              </w:rPr>
              <w:t>财务</w:t>
            </w:r>
          </w:p>
        </w:tc>
      </w:tr>
      <w:tr>
        <w:trPr>
          <w:trHeight w:val="330" w:hRule="atLeast"/>
        </w:trPr>
        <w:tc>
          <w:tcPr>
            <w:tcW w:w="2820" w:type="dxa"/>
            <w:vMerge w:val="restart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在财务方面我们向展示什么</w:t>
            </w:r>
          </w:p>
        </w:tc>
      </w:tr>
      <w:tr>
        <w:trPr>
          <w:trHeight w:val="330" w:hRule="atLeast"/>
        </w:trPr>
        <w:tc>
          <w:tcPr>
            <w:tcW w:w="2820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</w:tr>
    </w:tbl>
    <w:p>
      <w:pPr>
        <w:pStyle w:val="Normal"/>
        <w:spacing w:before="156" w:after="156"/>
        <w:jc w:val="center"/>
        <w:rPr>
          <w:rFonts w:ascii="楷体;汉仪楷体KW" w:hAnsi="楷体;汉仪楷体KW" w:eastAsia="楷体;汉仪楷体KW" w:cs="楷体;汉仪楷体KW"/>
          <w:b/>
          <w:b/>
          <w:bCs/>
          <w:color w:val="000000"/>
          <w:sz w:val="24"/>
          <w:szCs w:val="24"/>
        </w:rPr>
      </w:pPr>
      <w:r>
        <w:rPr>
          <w:rFonts w:eastAsia="楷体;汉仪楷体KW" w:cs="楷体;汉仪楷体KW" w:ascii="楷体;汉仪楷体KW" w:hAnsi="楷体;汉仪楷体KW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楷体;汉仪楷体KW" w:hAnsi="楷体;汉仪楷体KW" w:eastAsia="楷体;汉仪楷体KW" w:cs="楷体;汉仪楷体KW"/>
          <w:vanish/>
          <w:color w:val="000000"/>
          <w:sz w:val="24"/>
          <w:szCs w:val="24"/>
        </w:rPr>
      </w:pPr>
      <w:r>
        <w:rPr>
          <w:rFonts w:eastAsia="楷体;汉仪楷体KW" w:cs="楷体;汉仪楷体KW" w:ascii="楷体;汉仪楷体KW" w:hAnsi="楷体;汉仪楷体KW"/>
          <w:vanish/>
          <w:color w:val="000000"/>
          <w:sz w:val="24"/>
          <w:szCs w:val="24"/>
        </w:rPr>
      </w:r>
      <w:r>
        <mc:AlternateContent>
          <mc:Choice Requires="wps">
            <w:drawing>
              <wp:anchor behindDoc="0" distT="0" distB="0" distL="0" distR="114300" simplePos="0" locked="0" layoutInCell="0" allowOverlap="1" relativeHeight="2">
                <wp:simplePos x="0" y="0"/>
                <wp:positionH relativeFrom="column">
                  <wp:posOffset>-68580</wp:posOffset>
                </wp:positionH>
                <wp:positionV relativeFrom="paragraph">
                  <wp:posOffset>10160</wp:posOffset>
                </wp:positionV>
                <wp:extent cx="1790700" cy="20955"/>
                <wp:effectExtent l="0" t="0" r="0" b="0"/>
                <wp:wrapSquare wrapText="bothSides"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095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2820" w:type="dxa"/>
                              <w:jc w:val="start"/>
                              <w:tblInd w:w="108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2820"/>
                            </w:tblGrid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2820" w:type="dxa"/>
                                  <w:tcBorders>
                                    <w:top w:val="single" w:sz="8" w:space="0" w:color="000000"/>
                                    <w:start w:val="single" w:sz="8" w:space="0" w:color="000000"/>
                                    <w:bottom w:val="single" w:sz="4" w:space="0" w:color="000000"/>
                                    <w:end w:val="single" w:sz="8" w:space="0" w:color="000000"/>
                                  </w:tcBorders>
                                  <w:shd w:fill="3366FF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jc w:val="center"/>
                                    <w:rPr>
                                      <w:rFonts w:ascii="楷体;汉仪楷体KW" w:hAnsi="楷体;汉仪楷体KW" w:eastAsia="楷体;汉仪楷体KW" w:cs="宋体;汉仪书宋二KW"/>
                                      <w:b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楷体;汉仪楷体KW" w:hAnsi="楷体;汉仪楷体KW" w:cs="宋体;汉仪书宋二KW" w:eastAsia="楷体;汉仪楷体KW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顾客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2820" w:type="dxa"/>
                                  <w:vMerge w:val="restart"/>
                                  <w:tcBorders>
                                    <w:top w:val="single" w:sz="4" w:space="0" w:color="000000"/>
                                    <w:start w:val="single" w:sz="8" w:space="0" w:color="000000"/>
                                    <w:bottom w:val="single" w:sz="8" w:space="0" w:color="000000"/>
                                    <w:end w:val="single" w:sz="8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jc w:val="center"/>
                                    <w:rPr>
                                      <w:rFonts w:ascii="楷体;汉仪楷体KW" w:hAnsi="楷体;汉仪楷体KW" w:eastAsia="楷体;汉仪楷体KW" w:cs="宋体;汉仪书宋二KW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楷体;汉仪楷体KW" w:hAnsi="楷体;汉仪楷体KW" w:cs="宋体;汉仪书宋二KW" w:eastAsia="楷体;汉仪楷体KW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我们在客户眼里的表现如何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2820" w:type="dxa"/>
                                  <w:vMerge w:val="continue"/>
                                  <w:tcBorders>
                                    <w:top w:val="single" w:sz="4" w:space="0" w:color="000000"/>
                                    <w:start w:val="single" w:sz="8" w:space="0" w:color="000000"/>
                                    <w:bottom w:val="single" w:sz="8" w:space="0" w:color="000000"/>
                                    <w:end w:val="single" w:sz="8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napToGrid w:val="false"/>
                                    <w:jc w:val="start"/>
                                    <w:rPr>
                                      <w:rFonts w:ascii="楷体;汉仪楷体KW" w:hAnsi="楷体;汉仪楷体KW" w:eastAsia="楷体;汉仪楷体KW" w:cs="宋体;汉仪书宋二KW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楷体;汉仪楷体KW" w:cs="宋体;汉仪书宋二KW" w:ascii="楷体;汉仪楷体KW" w:hAnsi="楷体;汉仪楷体KW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41pt;height:1.65pt;mso-wrap-distance-left:0pt;mso-wrap-distance-right:9pt;mso-wrap-distance-top:0pt;mso-wrap-distance-bottom:0pt;margin-top:0.8pt;mso-position-vertical-relative:text;margin-left:-5.4pt;mso-position-horizontal-relative:text">
                <v:fill opacity="0f"/>
                <v:textbox inset="0in,0in,0in,0in">
                  <w:txbxContent>
                    <w:tbl>
                      <w:tblPr>
                        <w:tblW w:w="2820" w:type="dxa"/>
                        <w:jc w:val="start"/>
                        <w:tblInd w:w="108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2820"/>
                      </w:tblGrid>
                      <w:tr>
                        <w:trPr>
                          <w:trHeight w:val="330" w:hRule="atLeast"/>
                        </w:trPr>
                        <w:tc>
                          <w:tcPr>
                            <w:tcW w:w="2820" w:type="dxa"/>
                            <w:tcBorders>
                              <w:top w:val="single" w:sz="8" w:space="0" w:color="000000"/>
                              <w:start w:val="single" w:sz="8" w:space="0" w:color="000000"/>
                              <w:bottom w:val="single" w:sz="4" w:space="0" w:color="000000"/>
                              <w:end w:val="single" w:sz="8" w:space="0" w:color="000000"/>
                            </w:tcBorders>
                            <w:shd w:fill="3366FF" w:val="clear"/>
                            <w:vAlign w:val="bottom"/>
                          </w:tcPr>
                          <w:p>
                            <w:pPr>
                              <w:pStyle w:val="Normal"/>
                              <w:widowControl/>
                              <w:jc w:val="center"/>
                              <w:rPr>
                                <w:rFonts w:ascii="楷体;汉仪楷体KW" w:hAnsi="楷体;汉仪楷体KW" w:eastAsia="楷体;汉仪楷体KW" w:cs="宋体;汉仪书宋二KW"/>
                                <w:b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;汉仪楷体KW" w:hAnsi="楷体;汉仪楷体KW" w:cs="宋体;汉仪书宋二KW" w:eastAsia="楷体;汉仪楷体KW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顾客</w:t>
                            </w: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2820" w:type="dxa"/>
                            <w:vMerge w:val="restart"/>
                            <w:tcBorders>
                              <w:top w:val="single" w:sz="4" w:space="0" w:color="000000"/>
                              <w:start w:val="single" w:sz="8" w:space="0" w:color="000000"/>
                              <w:bottom w:val="single" w:sz="8" w:space="0" w:color="000000"/>
                              <w:end w:val="single" w:sz="8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Normal"/>
                              <w:widowControl/>
                              <w:jc w:val="center"/>
                              <w:rPr>
                                <w:rFonts w:ascii="楷体;汉仪楷体KW" w:hAnsi="楷体;汉仪楷体KW" w:eastAsia="楷体;汉仪楷体KW" w:cs="宋体;汉仪书宋二KW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;汉仪楷体KW" w:hAnsi="楷体;汉仪楷体KW" w:cs="宋体;汉仪书宋二KW" w:eastAsia="楷体;汉仪楷体KW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我们在客户眼里的表现如何</w:t>
                            </w: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2820" w:type="dxa"/>
                            <w:vMerge w:val="continue"/>
                            <w:tcBorders>
                              <w:top w:val="single" w:sz="4" w:space="0" w:color="000000"/>
                              <w:start w:val="single" w:sz="8" w:space="0" w:color="000000"/>
                              <w:bottom w:val="single" w:sz="8" w:space="0" w:color="000000"/>
                              <w:end w:val="single" w:sz="8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Normal"/>
                              <w:widowControl/>
                              <w:snapToGrid w:val="false"/>
                              <w:jc w:val="start"/>
                              <w:rPr>
                                <w:rFonts w:ascii="楷体;汉仪楷体KW" w:hAnsi="楷体;汉仪楷体KW" w:eastAsia="楷体;汉仪楷体KW" w:cs="宋体;汉仪书宋二KW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楷体;汉仪楷体KW" w:cs="宋体;汉仪书宋二KW" w:ascii="楷体;汉仪楷体KW" w:hAnsi="楷体;汉仪楷体KW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center"/>
        <w:rPr>
          <w:rFonts w:ascii="楷体;汉仪楷体KW" w:hAnsi="楷体;汉仪楷体KW" w:eastAsia="楷体;汉仪楷体KW" w:cs="楷体;汉仪楷体KW"/>
          <w:bCs/>
          <w:color w:val="000000"/>
          <w:sz w:val="24"/>
          <w:szCs w:val="24"/>
          <w:lang w:val="en-US" w:eastAsia="en-US"/>
        </w:rPr>
      </w:pPr>
      <w:r>
        <w:rPr>
          <w:rFonts w:eastAsia="楷体;汉仪楷体KW" w:cs="楷体;汉仪楷体KW" w:ascii="楷体;汉仪楷体KW" w:hAnsi="楷体;汉仪楷体KW"/>
          <w:bCs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behindDoc="0" distT="6350" distB="6350" distL="121285" distR="121285" simplePos="0" locked="0" layoutInCell="0" allowOverlap="1" relativeHeight="6">
                <wp:simplePos x="0" y="0"/>
                <wp:positionH relativeFrom="column">
                  <wp:posOffset>374015</wp:posOffset>
                </wp:positionH>
                <wp:positionV relativeFrom="paragraph">
                  <wp:posOffset>50800</wp:posOffset>
                </wp:positionV>
                <wp:extent cx="1257935" cy="396875"/>
                <wp:effectExtent l="0" t="0" r="0" b="0"/>
                <wp:wrapNone/>
                <wp:docPr id="4" name="椭圆 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480" cy="396360"/>
                        </a:xfrm>
                        <a:prstGeom prst="ellipse">
                          <a:avLst/>
                        </a:prstGeom>
                        <a:solidFill>
                          <a:srgbClr val="ff99cc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楷体;汉仪楷体KW" w:hAnsi="楷体;汉仪楷体KW" w:eastAsia="楷体;汉仪楷体KW" w:cs="楷体;汉仪楷体KW"/>
                                <w:color w:val="auto"/>
                                <w:lang w:val="en-US" w:eastAsia="zh-CN" w:bidi="ar-SA"/>
                              </w:rPr>
                              <w:t>远景/战略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椭圆 66" fillcolor="#ff99cc" stroked="t" style="position:absolute;margin-left:29.45pt;margin-top:4pt;width:98.95pt;height:31.15pt;mso-wrap-style:square;v-text-anchor:top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kern w:val="2"/>
                          <w:sz w:val="20"/>
                          <w:szCs w:val="20"/>
                          <w:rFonts w:ascii="楷体;汉仪楷体KW" w:hAnsi="楷体;汉仪楷体KW" w:eastAsia="楷体;汉仪楷体KW" w:cs="楷体;汉仪楷体KW"/>
                          <w:color w:val="auto"/>
                          <w:lang w:val="en-US" w:eastAsia="zh-CN" w:bidi="ar-SA"/>
                        </w:rPr>
                        <w:t>远景/战略</w:t>
                      </w:r>
                    </w:p>
                  </w:txbxContent>
                </v:textbox>
                <v:fill o:detectmouseclick="t" type="solid" color2="#006633"/>
                <v:stroke color="black" weight="12600" joinstyle="miter" endcap="flat"/>
                <w10:wrap type="none"/>
              </v:oval>
            </w:pict>
          </mc:Fallback>
        </mc:AlternateContent>
      </w:r>
      <w:r>
        <mc:AlternateContent>
          <mc:Choice Requires="wps">
            <w:drawing>
              <wp:anchor behindDoc="0" distT="0" distB="0" distL="114300" distR="0" simplePos="0" locked="0" layoutInCell="0" allowOverlap="1" relativeHeight="3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790700" cy="829310"/>
                <wp:effectExtent l="0" t="0" r="0" b="0"/>
                <wp:wrapSquare wrapText="bothSides"/>
                <wp:docPr id="5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8293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2820" w:type="dxa"/>
                              <w:jc w:val="start"/>
                              <w:tblInd w:w="108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2820"/>
                            </w:tblGrid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2820" w:type="dxa"/>
                                  <w:tcBorders>
                                    <w:top w:val="single" w:sz="8" w:space="0" w:color="000000"/>
                                    <w:start w:val="single" w:sz="8" w:space="0" w:color="000000"/>
                                    <w:bottom w:val="single" w:sz="4" w:space="0" w:color="000000"/>
                                    <w:end w:val="single" w:sz="8" w:space="0" w:color="000000"/>
                                  </w:tcBorders>
                                  <w:shd w:fill="3366FF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jc w:val="center"/>
                                    <w:rPr>
                                      <w:rFonts w:ascii="楷体;汉仪楷体KW" w:hAnsi="楷体;汉仪楷体KW" w:eastAsia="楷体;汉仪楷体KW" w:cs="宋体;汉仪书宋二KW"/>
                                      <w:b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楷体;汉仪楷体KW" w:hAnsi="楷体;汉仪楷体KW" w:cs="宋体;汉仪书宋二KW" w:eastAsia="楷体;汉仪楷体KW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内部流程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2820" w:type="dxa"/>
                                  <w:vMerge w:val="restart"/>
                                  <w:tcBorders>
                                    <w:top w:val="single" w:sz="4" w:space="0" w:color="000000"/>
                                    <w:start w:val="single" w:sz="8" w:space="0" w:color="000000"/>
                                    <w:bottom w:val="single" w:sz="8" w:space="0" w:color="000000"/>
                                    <w:end w:val="single" w:sz="8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jc w:val="center"/>
                                    <w:rPr>
                                      <w:rFonts w:ascii="楷体;汉仪楷体KW" w:hAnsi="楷体;汉仪楷体KW" w:eastAsia="楷体;汉仪楷体KW" w:cs="宋体;汉仪书宋二KW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楷体;汉仪楷体KW" w:hAnsi="楷体;汉仪楷体KW" w:cs="宋体;汉仪书宋二KW" w:eastAsia="楷体;汉仪楷体KW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为了股东和顾客满意，我们要把那些关键业务流程作的更好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2820" w:type="dxa"/>
                                  <w:vMerge w:val="continue"/>
                                  <w:tcBorders>
                                    <w:top w:val="single" w:sz="4" w:space="0" w:color="000000"/>
                                    <w:start w:val="single" w:sz="8" w:space="0" w:color="000000"/>
                                    <w:bottom w:val="single" w:sz="8" w:space="0" w:color="000000"/>
                                    <w:end w:val="single" w:sz="8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napToGrid w:val="false"/>
                                    <w:jc w:val="start"/>
                                    <w:rPr>
                                      <w:rFonts w:ascii="楷体;汉仪楷体KW" w:hAnsi="楷体;汉仪楷体KW" w:eastAsia="楷体;汉仪楷体KW" w:cs="宋体;汉仪书宋二KW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楷体;汉仪楷体KW" w:cs="宋体;汉仪书宋二KW" w:ascii="楷体;汉仪楷体KW" w:hAnsi="楷体;汉仪楷体KW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41pt;height:65.3pt;mso-wrap-distance-left:9pt;mso-wrap-distance-right:0pt;mso-wrap-distance-top:0pt;mso-wrap-distance-bottom:0pt;margin-top:0.8pt;mso-position-vertical-relative:text;margin-left:312.5pt;mso-position-horizontal:right;mso-position-horizontal-relative:margin">
                <v:fill opacity="0f"/>
                <v:textbox inset="0in,0in,0in,0in">
                  <w:txbxContent>
                    <w:tbl>
                      <w:tblPr>
                        <w:tblW w:w="2820" w:type="dxa"/>
                        <w:jc w:val="start"/>
                        <w:tblInd w:w="108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2820"/>
                      </w:tblGrid>
                      <w:tr>
                        <w:trPr>
                          <w:trHeight w:val="330" w:hRule="atLeast"/>
                        </w:trPr>
                        <w:tc>
                          <w:tcPr>
                            <w:tcW w:w="2820" w:type="dxa"/>
                            <w:tcBorders>
                              <w:top w:val="single" w:sz="8" w:space="0" w:color="000000"/>
                              <w:start w:val="single" w:sz="8" w:space="0" w:color="000000"/>
                              <w:bottom w:val="single" w:sz="4" w:space="0" w:color="000000"/>
                              <w:end w:val="single" w:sz="8" w:space="0" w:color="000000"/>
                            </w:tcBorders>
                            <w:shd w:fill="3366FF" w:val="clear"/>
                            <w:vAlign w:val="bottom"/>
                          </w:tcPr>
                          <w:p>
                            <w:pPr>
                              <w:pStyle w:val="Normal"/>
                              <w:widowControl/>
                              <w:jc w:val="center"/>
                              <w:rPr>
                                <w:rFonts w:ascii="楷体;汉仪楷体KW" w:hAnsi="楷体;汉仪楷体KW" w:eastAsia="楷体;汉仪楷体KW" w:cs="宋体;汉仪书宋二KW"/>
                                <w:b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;汉仪楷体KW" w:hAnsi="楷体;汉仪楷体KW" w:cs="宋体;汉仪书宋二KW" w:eastAsia="楷体;汉仪楷体KW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内部流程</w:t>
                            </w: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2820" w:type="dxa"/>
                            <w:vMerge w:val="restart"/>
                            <w:tcBorders>
                              <w:top w:val="single" w:sz="4" w:space="0" w:color="000000"/>
                              <w:start w:val="single" w:sz="8" w:space="0" w:color="000000"/>
                              <w:bottom w:val="single" w:sz="8" w:space="0" w:color="000000"/>
                              <w:end w:val="single" w:sz="8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Normal"/>
                              <w:widowControl/>
                              <w:jc w:val="center"/>
                              <w:rPr>
                                <w:rFonts w:ascii="楷体;汉仪楷体KW" w:hAnsi="楷体;汉仪楷体KW" w:eastAsia="楷体;汉仪楷体KW" w:cs="宋体;汉仪书宋二KW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;汉仪楷体KW" w:hAnsi="楷体;汉仪楷体KW" w:cs="宋体;汉仪书宋二KW" w:eastAsia="楷体;汉仪楷体KW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为了股东和顾客满意，我们要把那些关键业务流程作的更好</w:t>
                            </w: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2820" w:type="dxa"/>
                            <w:vMerge w:val="continue"/>
                            <w:tcBorders>
                              <w:top w:val="single" w:sz="4" w:space="0" w:color="000000"/>
                              <w:start w:val="single" w:sz="8" w:space="0" w:color="000000"/>
                              <w:bottom w:val="single" w:sz="8" w:space="0" w:color="000000"/>
                              <w:end w:val="single" w:sz="8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Normal"/>
                              <w:widowControl/>
                              <w:snapToGrid w:val="false"/>
                              <w:jc w:val="start"/>
                              <w:rPr>
                                <w:rFonts w:ascii="楷体;汉仪楷体KW" w:hAnsi="楷体;汉仪楷体KW" w:eastAsia="楷体;汉仪楷体KW" w:cs="宋体;汉仪书宋二KW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楷体;汉仪楷体KW" w:cs="宋体;汉仪书宋二KW" w:ascii="楷体;汉仪楷体KW" w:hAnsi="楷体;汉仪楷体KW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exact" w:line="400"/>
        <w:rPr>
          <w:rFonts w:ascii="楷体;汉仪楷体KW" w:hAnsi="楷体;汉仪楷体KW" w:eastAsia="楷体;汉仪楷体KW" w:cs="楷体;汉仪楷体KW"/>
          <w:color w:val="000000"/>
          <w:sz w:val="24"/>
          <w:szCs w:val="24"/>
        </w:rPr>
      </w:pPr>
      <w:r>
        <w:rPr>
          <w:rFonts w:ascii="楷体;汉仪楷体KW" w:hAnsi="楷体;汉仪楷体KW" w:cs="楷体;汉仪楷体KW" w:eastAsia="楷体;汉仪楷体KW"/>
          <w:color w:val="000000"/>
          <w:sz w:val="24"/>
          <w:szCs w:val="24"/>
        </w:rPr>
        <w:t>　　</w:t>
      </w:r>
    </w:p>
    <w:p>
      <w:pPr>
        <w:pStyle w:val="Normal"/>
        <w:spacing w:lineRule="exact" w:line="400"/>
        <w:rPr>
          <w:rFonts w:ascii="楷体;汉仪楷体KW" w:hAnsi="楷体;汉仪楷体KW" w:eastAsia="楷体;汉仪楷体KW" w:cs="楷体;汉仪楷体KW"/>
          <w:color w:val="000000"/>
          <w:sz w:val="24"/>
          <w:szCs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  <w:szCs w:val="24"/>
        </w:rPr>
      </w:r>
    </w:p>
    <w:p>
      <w:pPr>
        <w:pStyle w:val="Normal"/>
        <w:spacing w:lineRule="exact" w:line="400"/>
        <w:rPr>
          <w:rFonts w:ascii="楷体;汉仪楷体KW" w:hAnsi="楷体;汉仪楷体KW" w:eastAsia="楷体;汉仪楷体KW" w:cs="楷体;汉仪楷体KW"/>
          <w:color w:val="000000"/>
          <w:sz w:val="24"/>
          <w:szCs w:val="24"/>
          <w:lang w:val="en-US" w:eastAsia="en-US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behindDoc="0" distT="4445" distB="4445" distL="119380" distR="119380" simplePos="0" locked="0" layoutInCell="0" allowOverlap="1" relativeHeight="7">
                <wp:simplePos x="0" y="0"/>
                <wp:positionH relativeFrom="column">
                  <wp:posOffset>647700</wp:posOffset>
                </wp:positionH>
                <wp:positionV relativeFrom="paragraph">
                  <wp:posOffset>227965</wp:posOffset>
                </wp:positionV>
                <wp:extent cx="895985" cy="829310"/>
                <wp:effectExtent l="0" t="0" r="0" b="0"/>
                <wp:wrapNone/>
                <wp:docPr id="6" name="自选图形 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95320" cy="828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412" h="1307">
                              <a:moveTo>
                                <a:pt x="1411" y="335"/>
                              </a:moveTo>
                              <a:lnTo>
                                <a:pt x="1006" y="670"/>
                              </a:lnTo>
                              <a:lnTo>
                                <a:pt x="1006" y="483"/>
                              </a:lnTo>
                              <a:lnTo>
                                <a:pt x="521" y="483"/>
                              </a:lnTo>
                              <a:lnTo>
                                <a:pt x="521" y="932"/>
                              </a:lnTo>
                              <a:lnTo>
                                <a:pt x="724" y="932"/>
                              </a:lnTo>
                              <a:lnTo>
                                <a:pt x="362" y="1306"/>
                              </a:lnTo>
                              <a:lnTo>
                                <a:pt x="0" y="932"/>
                              </a:lnTo>
                              <a:lnTo>
                                <a:pt x="203" y="932"/>
                              </a:lnTo>
                              <a:lnTo>
                                <a:pt x="203" y="188"/>
                              </a:lnTo>
                              <a:lnTo>
                                <a:pt x="1006" y="188"/>
                              </a:lnTo>
                              <a:lnTo>
                                <a:pt x="1006" y="0"/>
                              </a:lnTo>
                              <a:lnTo>
                                <a:pt x="1411" y="335"/>
                              </a:lnTo>
                            </a:path>
                          </a:pathLst>
                        </a:custGeom>
                        <a:solidFill>
                          <a:srgbClr val="3366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自选图形 69" fillcolor="#3366ff" stroked="t" style="position:absolute;margin-left:51.05pt;margin-top:17.95pt;width:70.45pt;height:65.2pt;mso-wrap-style:none;v-text-anchor:middle;rotation:90" type="shapetype_89">
                <v:fill o:detectmouseclick="t" type="solid" color2="#cc9900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4445" distB="4445" distL="119380" distR="119380" simplePos="0" locked="0" layoutInCell="0" allowOverlap="1" relativeHeight="9">
                <wp:simplePos x="0" y="0"/>
                <wp:positionH relativeFrom="column">
                  <wp:posOffset>3657600</wp:posOffset>
                </wp:positionH>
                <wp:positionV relativeFrom="paragraph">
                  <wp:posOffset>194945</wp:posOffset>
                </wp:positionV>
                <wp:extent cx="915035" cy="809625"/>
                <wp:effectExtent l="0" t="0" r="0" b="0"/>
                <wp:wrapNone/>
                <wp:docPr id="7" name="自选图形 7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089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442" h="1276">
                              <a:moveTo>
                                <a:pt x="0" y="948"/>
                              </a:moveTo>
                              <a:lnTo>
                                <a:pt x="413" y="621"/>
                              </a:lnTo>
                              <a:lnTo>
                                <a:pt x="413" y="804"/>
                              </a:lnTo>
                              <a:lnTo>
                                <a:pt x="909" y="804"/>
                              </a:lnTo>
                              <a:lnTo>
                                <a:pt x="909" y="365"/>
                              </a:lnTo>
                              <a:lnTo>
                                <a:pt x="702" y="365"/>
                              </a:lnTo>
                              <a:lnTo>
                                <a:pt x="1071" y="0"/>
                              </a:lnTo>
                              <a:lnTo>
                                <a:pt x="1441" y="365"/>
                              </a:lnTo>
                              <a:lnTo>
                                <a:pt x="1234" y="365"/>
                              </a:lnTo>
                              <a:lnTo>
                                <a:pt x="1234" y="1092"/>
                              </a:lnTo>
                              <a:lnTo>
                                <a:pt x="413" y="1092"/>
                              </a:lnTo>
                              <a:lnTo>
                                <a:pt x="413" y="1275"/>
                              </a:lnTo>
                              <a:lnTo>
                                <a:pt x="0" y="948"/>
                              </a:lnTo>
                            </a:path>
                          </a:pathLst>
                        </a:custGeom>
                        <a:solidFill>
                          <a:srgbClr val="3366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自选图形 79" fillcolor="#3366ff" stroked="t" style="position:absolute;margin-left:288pt;margin-top:15.35pt;width:71.95pt;height:63.65pt;mso-wrap-style:none;v-text-anchor:middle" type="shapetype_89">
                <v:fill o:detectmouseclick="t" type="solid" color2="#cc9900"/>
                <v:stroke color="black" weight="9360" joinstyle="miter" endcap="flat"/>
                <w10:wrap type="none"/>
              </v:shape>
            </w:pict>
          </mc:Fallback>
        </mc:AlternateContent>
      </w:r>
    </w:p>
    <w:p>
      <w:pPr>
        <w:pStyle w:val="Normal"/>
        <w:spacing w:lineRule="exact" w:line="400"/>
        <w:rPr>
          <w:rFonts w:ascii="楷体;汉仪楷体KW" w:hAnsi="楷体;汉仪楷体KW" w:eastAsia="楷体;汉仪楷体KW" w:cs="楷体;汉仪楷体KW"/>
          <w:color w:val="000000"/>
          <w:sz w:val="24"/>
          <w:szCs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  <w:szCs w:val="24"/>
        </w:rPr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margin">
                  <wp:align>center</wp:align>
                </wp:positionH>
                <wp:positionV relativeFrom="paragraph">
                  <wp:posOffset>195580</wp:posOffset>
                </wp:positionV>
                <wp:extent cx="1790700" cy="643890"/>
                <wp:effectExtent l="0" t="0" r="0" b="0"/>
                <wp:wrapSquare wrapText="bothSides"/>
                <wp:docPr id="8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6438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2820" w:type="dxa"/>
                              <w:jc w:val="start"/>
                              <w:tblInd w:w="108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2820"/>
                            </w:tblGrid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2820" w:type="dxa"/>
                                  <w:tcBorders>
                                    <w:top w:val="single" w:sz="8" w:space="0" w:color="000000"/>
                                    <w:start w:val="single" w:sz="8" w:space="0" w:color="000000"/>
                                    <w:bottom w:val="single" w:sz="4" w:space="0" w:color="000000"/>
                                    <w:end w:val="single" w:sz="8" w:space="0" w:color="000000"/>
                                  </w:tcBorders>
                                  <w:shd w:fill="3366FF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jc w:val="center"/>
                                    <w:rPr>
                                      <w:rFonts w:ascii="楷体;汉仪楷体KW" w:hAnsi="楷体;汉仪楷体KW" w:eastAsia="楷体;汉仪楷体KW" w:cs="宋体;汉仪书宋二KW"/>
                                      <w:b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楷体;汉仪楷体KW" w:hAnsi="楷体;汉仪楷体KW" w:cs="宋体;汉仪书宋二KW" w:eastAsia="楷体;汉仪楷体KW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学习与成长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2820" w:type="dxa"/>
                                  <w:vMerge w:val="restart"/>
                                  <w:tcBorders>
                                    <w:top w:val="single" w:sz="4" w:space="0" w:color="000000"/>
                                    <w:start w:val="single" w:sz="8" w:space="0" w:color="000000"/>
                                    <w:bottom w:val="single" w:sz="8" w:space="0" w:color="000000"/>
                                    <w:end w:val="single" w:sz="8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jc w:val="center"/>
                                    <w:rPr>
                                      <w:rFonts w:ascii="楷体;汉仪楷体KW" w:hAnsi="楷体;汉仪楷体KW" w:eastAsia="楷体;汉仪楷体KW" w:cs="宋体;汉仪书宋二KW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楷体;汉仪楷体KW" w:hAnsi="楷体;汉仪楷体KW" w:cs="宋体;汉仪书宋二KW" w:eastAsia="楷体;汉仪楷体KW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为达到业绩指标我们学习掌握什么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2820" w:type="dxa"/>
                                  <w:vMerge w:val="continue"/>
                                  <w:tcBorders>
                                    <w:top w:val="single" w:sz="4" w:space="0" w:color="000000"/>
                                    <w:start w:val="single" w:sz="8" w:space="0" w:color="000000"/>
                                    <w:bottom w:val="single" w:sz="8" w:space="0" w:color="000000"/>
                                    <w:end w:val="single" w:sz="8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napToGrid w:val="false"/>
                                    <w:jc w:val="start"/>
                                    <w:rPr>
                                      <w:rFonts w:ascii="楷体;汉仪楷体KW" w:hAnsi="楷体;汉仪楷体KW" w:eastAsia="楷体;汉仪楷体KW" w:cs="宋体;汉仪书宋二KW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楷体;汉仪楷体KW" w:cs="宋体;汉仪书宋二KW" w:ascii="楷体;汉仪楷体KW" w:hAnsi="楷体;汉仪楷体KW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41pt;height:50.7pt;mso-wrap-distance-left:9pt;mso-wrap-distance-right:9pt;mso-wrap-distance-top:0pt;mso-wrap-distance-bottom:0pt;margin-top:15.4pt;mso-position-vertical-relative:text;margin-left:156.25pt;mso-position-horizontal:center;mso-position-horizontal-relative:margin">
                <v:fill opacity="0f"/>
                <v:textbox inset="0in,0in,0in,0in">
                  <w:txbxContent>
                    <w:tbl>
                      <w:tblPr>
                        <w:tblW w:w="2820" w:type="dxa"/>
                        <w:jc w:val="start"/>
                        <w:tblInd w:w="108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2820"/>
                      </w:tblGrid>
                      <w:tr>
                        <w:trPr>
                          <w:trHeight w:val="330" w:hRule="atLeast"/>
                        </w:trPr>
                        <w:tc>
                          <w:tcPr>
                            <w:tcW w:w="2820" w:type="dxa"/>
                            <w:tcBorders>
                              <w:top w:val="single" w:sz="8" w:space="0" w:color="000000"/>
                              <w:start w:val="single" w:sz="8" w:space="0" w:color="000000"/>
                              <w:bottom w:val="single" w:sz="4" w:space="0" w:color="000000"/>
                              <w:end w:val="single" w:sz="8" w:space="0" w:color="000000"/>
                            </w:tcBorders>
                            <w:shd w:fill="3366FF" w:val="clear"/>
                            <w:vAlign w:val="bottom"/>
                          </w:tcPr>
                          <w:p>
                            <w:pPr>
                              <w:pStyle w:val="Normal"/>
                              <w:widowControl/>
                              <w:jc w:val="center"/>
                              <w:rPr>
                                <w:rFonts w:ascii="楷体;汉仪楷体KW" w:hAnsi="楷体;汉仪楷体KW" w:eastAsia="楷体;汉仪楷体KW" w:cs="宋体;汉仪书宋二KW"/>
                                <w:b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;汉仪楷体KW" w:hAnsi="楷体;汉仪楷体KW" w:cs="宋体;汉仪书宋二KW" w:eastAsia="楷体;汉仪楷体KW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学习与成长</w:t>
                            </w: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2820" w:type="dxa"/>
                            <w:vMerge w:val="restart"/>
                            <w:tcBorders>
                              <w:top w:val="single" w:sz="4" w:space="0" w:color="000000"/>
                              <w:start w:val="single" w:sz="8" w:space="0" w:color="000000"/>
                              <w:bottom w:val="single" w:sz="8" w:space="0" w:color="000000"/>
                              <w:end w:val="single" w:sz="8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Normal"/>
                              <w:widowControl/>
                              <w:jc w:val="center"/>
                              <w:rPr>
                                <w:rFonts w:ascii="楷体;汉仪楷体KW" w:hAnsi="楷体;汉仪楷体KW" w:eastAsia="楷体;汉仪楷体KW" w:cs="宋体;汉仪书宋二KW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;汉仪楷体KW" w:hAnsi="楷体;汉仪楷体KW" w:cs="宋体;汉仪书宋二KW" w:eastAsia="楷体;汉仪楷体KW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为达到业绩指标我们学习掌握什么</w:t>
                            </w: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2820" w:type="dxa"/>
                            <w:vMerge w:val="continue"/>
                            <w:tcBorders>
                              <w:top w:val="single" w:sz="4" w:space="0" w:color="000000"/>
                              <w:start w:val="single" w:sz="8" w:space="0" w:color="000000"/>
                              <w:bottom w:val="single" w:sz="8" w:space="0" w:color="000000"/>
                              <w:end w:val="single" w:sz="8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Normal"/>
                              <w:widowControl/>
                              <w:snapToGrid w:val="false"/>
                              <w:jc w:val="start"/>
                              <w:rPr>
                                <w:rFonts w:ascii="楷体;汉仪楷体KW" w:hAnsi="楷体;汉仪楷体KW" w:eastAsia="楷体;汉仪楷体KW" w:cs="宋体;汉仪书宋二KW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楷体;汉仪楷体KW" w:cs="宋体;汉仪书宋二KW" w:ascii="楷体;汉仪楷体KW" w:hAnsi="楷体;汉仪楷体KW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exact" w:line="400"/>
        <w:rPr>
          <w:rFonts w:ascii="楷体;汉仪楷体KW" w:hAnsi="楷体;汉仪楷体KW" w:eastAsia="楷体;汉仪楷体KW" w:cs="楷体;汉仪楷体KW"/>
          <w:color w:val="000000"/>
          <w:sz w:val="24"/>
          <w:szCs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  <w:szCs w:val="24"/>
        </w:rPr>
      </w:r>
    </w:p>
    <w:p>
      <w:pPr>
        <w:pStyle w:val="Normal"/>
        <w:spacing w:lineRule="exact" w:line="400"/>
        <w:rPr>
          <w:rFonts w:ascii="楷体;汉仪楷体KW" w:hAnsi="楷体;汉仪楷体KW" w:eastAsia="楷体;汉仪楷体KW" w:cs="楷体;汉仪楷体KW"/>
          <w:color w:val="000000"/>
          <w:sz w:val="24"/>
          <w:szCs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  <w:szCs w:val="24"/>
        </w:rPr>
      </w:r>
    </w:p>
    <w:p>
      <w:pPr>
        <w:pStyle w:val="Normal"/>
        <w:spacing w:lineRule="exact" w:line="400"/>
        <w:rPr>
          <w:rFonts w:ascii="楷体;汉仪楷体KW" w:hAnsi="楷体;汉仪楷体KW" w:eastAsia="楷体;汉仪楷体KW" w:cs="楷体;汉仪楷体KW"/>
          <w:color w:val="000000"/>
          <w:sz w:val="24"/>
          <w:szCs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  <w:szCs w:val="24"/>
        </w:rPr>
      </w:r>
    </w:p>
    <w:p>
      <w:pPr>
        <w:pStyle w:val="Normal"/>
        <w:spacing w:lineRule="exact" w:line="400"/>
        <w:rPr>
          <w:rFonts w:ascii="楷体;汉仪楷体KW" w:hAnsi="楷体;汉仪楷体KW" w:eastAsia="楷体;汉仪楷体KW" w:cs="楷体;汉仪楷体KW"/>
          <w:color w:val="000000"/>
          <w:sz w:val="24"/>
          <w:szCs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  <w:szCs w:val="24"/>
        </w:rPr>
      </w:r>
    </w:p>
    <w:tbl>
      <w:tblPr>
        <w:tblW w:w="1055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01"/>
        <w:gridCol w:w="896"/>
        <w:gridCol w:w="436"/>
        <w:gridCol w:w="931"/>
        <w:gridCol w:w="395"/>
        <w:gridCol w:w="1020"/>
        <w:gridCol w:w="736"/>
        <w:gridCol w:w="614"/>
        <w:gridCol w:w="279"/>
        <w:gridCol w:w="1411"/>
        <w:gridCol w:w="1082"/>
        <w:gridCol w:w="573"/>
        <w:gridCol w:w="180"/>
      </w:tblGrid>
      <w:tr>
        <w:trPr>
          <w:trHeight w:val="645" w:hRule="atLeast"/>
        </w:trPr>
        <w:tc>
          <w:tcPr>
            <w:tcW w:w="2001" w:type="dxa"/>
            <w:tcBorders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财务角度</w:t>
            </w:r>
          </w:p>
        </w:tc>
        <w:tc>
          <w:tcPr>
            <w:tcW w:w="896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10">
                      <wp:simplePos x="0" y="0"/>
                      <wp:positionH relativeFrom="column">
                        <wp:posOffset>-848360</wp:posOffset>
                      </wp:positionH>
                      <wp:positionV relativeFrom="paragraph">
                        <wp:posOffset>867410</wp:posOffset>
                      </wp:positionV>
                      <wp:extent cx="2181860" cy="467360"/>
                      <wp:effectExtent l="0" t="0" r="0" b="0"/>
                      <wp:wrapNone/>
                      <wp:docPr id="9" name="自选图形 9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181240" cy="46656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3436" h="737">
                                    <a:moveTo>
                                      <a:pt x="536" y="184"/>
                                    </a:moveTo>
                                    <a:lnTo>
                                      <a:pt x="2577" y="184"/>
                                    </a:lnTo>
                                    <a:lnTo>
                                      <a:pt x="2577" y="0"/>
                                    </a:lnTo>
                                    <a:lnTo>
                                      <a:pt x="3435" y="368"/>
                                    </a:lnTo>
                                    <a:lnTo>
                                      <a:pt x="2577" y="736"/>
                                    </a:lnTo>
                                    <a:lnTo>
                                      <a:pt x="2577" y="552"/>
                                    </a:lnTo>
                                    <a:lnTo>
                                      <a:pt x="536" y="552"/>
                                    </a:lnTo>
                                    <a:lnTo>
                                      <a:pt x="536" y="184"/>
                                    </a:lnTo>
                                    <a:moveTo>
                                      <a:pt x="0" y="184"/>
                                    </a:moveTo>
                                    <a:lnTo>
                                      <a:pt x="107" y="184"/>
                                    </a:lnTo>
                                    <a:lnTo>
                                      <a:pt x="107" y="552"/>
                                    </a:lnTo>
                                    <a:lnTo>
                                      <a:pt x="0" y="552"/>
                                    </a:lnTo>
                                    <a:lnTo>
                                      <a:pt x="0" y="184"/>
                                    </a:lnTo>
                                    <a:moveTo>
                                      <a:pt x="214" y="184"/>
                                    </a:moveTo>
                                    <a:lnTo>
                                      <a:pt x="429" y="184"/>
                                    </a:lnTo>
                                    <a:lnTo>
                                      <a:pt x="429" y="552"/>
                                    </a:lnTo>
                                    <a:lnTo>
                                      <a:pt x="214" y="552"/>
                                    </a:lnTo>
                                    <a:lnTo>
                                      <a:pt x="214" y="184"/>
                                    </a:lnTo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6d0a1f"/>
                                  </a:gs>
                                  <a:gs pos="100000">
                                    <a:srgbClr val="ee1644"/>
                                  </a:gs>
                                </a:gsLst>
                                <a:lin ang="5400000"/>
                              </a:gra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shapetype_93" coordsize="21600,21600" o:spt="93" adj="10800,10800" path="m0@6l675@6l675@7l0@7xm1350@6l2700@6l2700@7l1350@7xm@3@6l@4@6l@4,l21600,10800l@4,21600l@4@7l@3@7xe">
                      <v:stroke joinstyle="miter"/>
                      <v:formulas>
                        <v:f eqn="val 18225"/>
                        <v:f eqn="val #1"/>
                        <v:f eqn="val #0"/>
                        <v:f eqn="prod 21600 5 32"/>
                        <v:f eqn="sum width 0 @2"/>
                        <v:f eqn="prod 1 @1 2"/>
                        <v:f eqn="sum 10800 0 @5"/>
                        <v:f eqn="sum 10800 @5 0"/>
                        <v:f eqn="prod @5 @2 10800"/>
                        <v:f eqn="sum width 0 @8"/>
                      </v:formulas>
                      <v:path gradientshapeok="t" o:connecttype="rect" textboxrect="@3,@6,@9,@7"/>
                      <v:handles>
                        <v:h position="0,@6"/>
                        <v:h position="@4,0"/>
                      </v:handles>
                    </v:shapetype>
                    <v:shape id="shape_0" ID="自选图形 98" fillcolor="#6d0a1f" stroked="t" style="position:absolute;margin-left:-66.8pt;margin-top:68.3pt;width:171.7pt;height:36.7pt;mso-wrap-style:none;v-text-anchor:middle;rotation:270" type="shapetype_93">
                      <v:fill o:detectmouseclick="t" color2="#ee1644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67" w:type="dxa"/>
            <w:gridSpan w:val="2"/>
            <w:tcBorders/>
            <w:shd w:fill="FFFF99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销售增长</w:t>
            </w:r>
          </w:p>
        </w:tc>
        <w:tc>
          <w:tcPr>
            <w:tcW w:w="1415" w:type="dxa"/>
            <w:gridSpan w:val="2"/>
            <w:tcBorders/>
            <w:shd w:fill="FFFF99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保证利润</w:t>
            </w:r>
          </w:p>
        </w:tc>
        <w:tc>
          <w:tcPr>
            <w:tcW w:w="736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14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90" w:type="dxa"/>
            <w:gridSpan w:val="2"/>
            <w:tcBorders/>
            <w:shd w:fill="FFFF99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提高资产运营效率</w:t>
            </w:r>
          </w:p>
        </w:tc>
        <w:tc>
          <w:tcPr>
            <w:tcW w:w="1655" w:type="dxa"/>
            <w:gridSpan w:val="2"/>
            <w:tcBorders/>
            <w:shd w:fill="FFFF99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降低成本</w:t>
            </w:r>
          </w:p>
        </w:tc>
        <w:tc>
          <w:tcPr>
            <w:tcW w:w="1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</w:tr>
      <w:tr>
        <w:trPr>
          <w:trHeight w:val="165" w:hRule="atLeast"/>
        </w:trPr>
        <w:tc>
          <w:tcPr>
            <w:tcW w:w="2001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6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36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1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95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0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6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14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9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1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2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gridSpan w:val="2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645" w:hRule="atLeast"/>
        </w:trPr>
        <w:tc>
          <w:tcPr>
            <w:tcW w:w="2001" w:type="dxa"/>
            <w:tcBorders/>
            <w:shd w:fill="99CC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顾客角度</w:t>
            </w:r>
          </w:p>
        </w:tc>
        <w:tc>
          <w:tcPr>
            <w:tcW w:w="896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67" w:type="dxa"/>
            <w:gridSpan w:val="2"/>
            <w:tcBorders/>
            <w:shd w:fill="FFFF99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顾客满意</w:t>
            </w:r>
          </w:p>
        </w:tc>
        <w:tc>
          <w:tcPr>
            <w:tcW w:w="395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0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6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14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9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1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5" w:type="dxa"/>
            <w:gridSpan w:val="2"/>
            <w:tcBorders/>
            <w:shd w:fill="FFFF99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品牌建设</w:t>
            </w:r>
          </w:p>
        </w:tc>
        <w:tc>
          <w:tcPr>
            <w:tcW w:w="1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</w:tr>
      <w:tr>
        <w:trPr>
          <w:trHeight w:val="105" w:hRule="atLeast"/>
        </w:trPr>
        <w:tc>
          <w:tcPr>
            <w:tcW w:w="2001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6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36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1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95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0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6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14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9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1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2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gridSpan w:val="2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645" w:hRule="atLeast"/>
        </w:trPr>
        <w:tc>
          <w:tcPr>
            <w:tcW w:w="2001" w:type="dxa"/>
            <w:tcBorders/>
            <w:shd w:fill="99CC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内部流程角度</w:t>
            </w:r>
          </w:p>
        </w:tc>
        <w:tc>
          <w:tcPr>
            <w:tcW w:w="896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67" w:type="dxa"/>
            <w:gridSpan w:val="2"/>
            <w:tcBorders/>
            <w:shd w:fill="FFFF99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新产品研发</w:t>
            </w:r>
          </w:p>
        </w:tc>
        <w:tc>
          <w:tcPr>
            <w:tcW w:w="1415" w:type="dxa"/>
            <w:gridSpan w:val="2"/>
            <w:tcBorders/>
            <w:shd w:fill="FFFF99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提高质量</w:t>
            </w:r>
          </w:p>
        </w:tc>
        <w:tc>
          <w:tcPr>
            <w:tcW w:w="1350" w:type="dxa"/>
            <w:gridSpan w:val="2"/>
            <w:tcBorders/>
            <w:shd w:fill="FFFF99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基础管理</w:t>
            </w:r>
          </w:p>
        </w:tc>
        <w:tc>
          <w:tcPr>
            <w:tcW w:w="1690" w:type="dxa"/>
            <w:gridSpan w:val="2"/>
            <w:tcBorders/>
            <w:shd w:fill="FFFF99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企业文化建设</w:t>
            </w:r>
          </w:p>
        </w:tc>
        <w:tc>
          <w:tcPr>
            <w:tcW w:w="1655" w:type="dxa"/>
            <w:gridSpan w:val="2"/>
            <w:tcBorders/>
            <w:shd w:fill="FFFF99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渠道建设</w:t>
            </w:r>
          </w:p>
        </w:tc>
        <w:tc>
          <w:tcPr>
            <w:tcW w:w="1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</w:tr>
      <w:tr>
        <w:trPr>
          <w:trHeight w:val="120" w:hRule="atLeast"/>
        </w:trPr>
        <w:tc>
          <w:tcPr>
            <w:tcW w:w="2001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6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36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1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95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0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6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14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9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1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2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gridSpan w:val="2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645" w:hRule="atLeast"/>
        </w:trPr>
        <w:tc>
          <w:tcPr>
            <w:tcW w:w="2001" w:type="dxa"/>
            <w:tcBorders/>
            <w:shd w:fill="99CC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学习与成长角度</w:t>
            </w:r>
          </w:p>
        </w:tc>
        <w:tc>
          <w:tcPr>
            <w:tcW w:w="896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67" w:type="dxa"/>
            <w:gridSpan w:val="2"/>
            <w:tcBorders/>
            <w:shd w:fill="FFFF99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员工培训</w:t>
            </w:r>
          </w:p>
        </w:tc>
        <w:tc>
          <w:tcPr>
            <w:tcW w:w="1415" w:type="dxa"/>
            <w:gridSpan w:val="2"/>
            <w:tcBorders/>
            <w:shd w:fill="FFFF99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人才队伍建设</w:t>
            </w:r>
          </w:p>
        </w:tc>
        <w:tc>
          <w:tcPr>
            <w:tcW w:w="1350" w:type="dxa"/>
            <w:gridSpan w:val="2"/>
            <w:tcBorders/>
            <w:shd w:fill="FFFF99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绩效管理</w:t>
            </w:r>
          </w:p>
        </w:tc>
        <w:tc>
          <w:tcPr>
            <w:tcW w:w="1690" w:type="dxa"/>
            <w:gridSpan w:val="2"/>
            <w:tcBorders/>
            <w:shd w:fill="FFFF99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员工满意</w:t>
            </w:r>
          </w:p>
        </w:tc>
        <w:tc>
          <w:tcPr>
            <w:tcW w:w="1082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gridSpan w:val="2"/>
            <w:tcBorders/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pStyle w:val="Normal"/>
        <w:spacing w:lineRule="exact" w:line="400"/>
        <w:rPr>
          <w:rFonts w:ascii="楷体;汉仪楷体KW" w:hAnsi="楷体;汉仪楷体KW" w:eastAsia="楷体;汉仪楷体KW" w:cs="楷体;汉仪楷体KW"/>
          <w:color w:val="000000"/>
          <w:sz w:val="24"/>
          <w:szCs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  <w:szCs w:val="24"/>
        </w:rPr>
      </w:r>
      <w:r>
        <w:br w:type="page"/>
      </w:r>
    </w:p>
    <w:p>
      <w:pPr>
        <w:pStyle w:val="Heading2"/>
        <w:spacing w:lineRule="auto" w:line="360" w:before="0" w:after="0"/>
        <w:ind w:firstLine="362"/>
        <w:rPr>
          <w:rFonts w:ascii="楷体;汉仪楷体KW" w:hAnsi="楷体;汉仪楷体KW" w:eastAsia="楷体;汉仪楷体KW" w:cs="楷体;汉仪楷体KW"/>
          <w:b w:val="false"/>
          <w:b w:val="false"/>
          <w:color w:val="000000"/>
          <w:sz w:val="24"/>
          <w:szCs w:val="24"/>
        </w:rPr>
      </w:pPr>
      <w:r>
        <w:rPr>
          <w:rFonts w:ascii="楷体;汉仪楷体KW" w:hAnsi="楷体;汉仪楷体KW" w:cs="楷体;汉仪楷体KW" w:eastAsia="楷体;汉仪楷体KW"/>
          <w:b w:val="false"/>
          <w:color w:val="000000"/>
          <w:sz w:val="24"/>
          <w:szCs w:val="24"/>
        </w:rPr>
        <w:t>二、战略指标解释</w:t>
      </w:r>
    </w:p>
    <w:tbl>
      <w:tblPr>
        <w:tblW w:w="946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0"/>
        <w:gridCol w:w="6100"/>
        <w:gridCol w:w="1920"/>
      </w:tblGrid>
      <w:tr>
        <w:trPr>
          <w:trHeight w:val="570" w:hRule="atLeast"/>
        </w:trPr>
        <w:tc>
          <w:tcPr>
            <w:tcW w:w="1440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shd w:fill="3366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战略主题</w:t>
            </w:r>
          </w:p>
        </w:tc>
        <w:tc>
          <w:tcPr>
            <w:tcW w:w="6100" w:type="dxa"/>
            <w:tcBorders>
              <w:top w:val="single" w:sz="8" w:space="0" w:color="000000"/>
              <w:bottom w:val="single" w:sz="8" w:space="0" w:color="000000"/>
              <w:end w:val="single" w:sz="4" w:space="0" w:color="000000"/>
            </w:tcBorders>
            <w:shd w:fill="3366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战略主题解释</w:t>
            </w:r>
          </w:p>
        </w:tc>
        <w:tc>
          <w:tcPr>
            <w:tcW w:w="1920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shd w:fill="3366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具体目标</w:t>
            </w:r>
          </w:p>
        </w:tc>
      </w:tr>
      <w:tr>
        <w:trPr>
          <w:trHeight w:val="555" w:hRule="atLeast"/>
        </w:trPr>
        <w:tc>
          <w:tcPr>
            <w:tcW w:w="14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保证利润</w:t>
            </w:r>
          </w:p>
        </w:tc>
        <w:tc>
          <w:tcPr>
            <w:tcW w:w="610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完成公司产品利润目标</w:t>
            </w:r>
          </w:p>
        </w:tc>
        <w:tc>
          <w:tcPr>
            <w:tcW w:w="1920" w:type="dxa"/>
            <w:tcBorders>
              <w:bottom w:val="single" w:sz="4" w:space="0" w:color="000000"/>
              <w:end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555" w:hRule="atLeast"/>
        </w:trPr>
        <w:tc>
          <w:tcPr>
            <w:tcW w:w="14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降低成本</w:t>
            </w:r>
          </w:p>
        </w:tc>
        <w:tc>
          <w:tcPr>
            <w:tcW w:w="610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通过采购成本、管理费用、销售费用的持平和改造，实现公司整体成本的降低</w:t>
            </w:r>
          </w:p>
        </w:tc>
        <w:tc>
          <w:tcPr>
            <w:tcW w:w="1920" w:type="dxa"/>
            <w:tcBorders>
              <w:bottom w:val="single" w:sz="4" w:space="0" w:color="000000"/>
              <w:end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555" w:hRule="atLeast"/>
        </w:trPr>
        <w:tc>
          <w:tcPr>
            <w:tcW w:w="14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提高资产运营效率</w:t>
            </w:r>
          </w:p>
        </w:tc>
        <w:tc>
          <w:tcPr>
            <w:tcW w:w="610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加大资金管理力度，实现资本的保值和增值</w:t>
            </w:r>
          </w:p>
        </w:tc>
        <w:tc>
          <w:tcPr>
            <w:tcW w:w="1920" w:type="dxa"/>
            <w:tcBorders>
              <w:bottom w:val="single" w:sz="4" w:space="0" w:color="000000"/>
              <w:end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555" w:hRule="atLeast"/>
        </w:trPr>
        <w:tc>
          <w:tcPr>
            <w:tcW w:w="14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销售增长</w:t>
            </w:r>
          </w:p>
        </w:tc>
        <w:tc>
          <w:tcPr>
            <w:tcW w:w="610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、产品销售带来的销售增长；</w:t>
            </w: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、回款；</w:t>
            </w: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、呆坏账的控制；</w:t>
            </w: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、大客户的维持</w:t>
            </w:r>
          </w:p>
        </w:tc>
        <w:tc>
          <w:tcPr>
            <w:tcW w:w="1920" w:type="dxa"/>
            <w:tcBorders>
              <w:bottom w:val="single" w:sz="4" w:space="0" w:color="000000"/>
              <w:end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555" w:hRule="atLeast"/>
        </w:trPr>
        <w:tc>
          <w:tcPr>
            <w:tcW w:w="14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顾客满意</w:t>
            </w:r>
          </w:p>
        </w:tc>
        <w:tc>
          <w:tcPr>
            <w:tcW w:w="610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包括客户及经销商满意度。</w:t>
            </w: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、建立客户档案管理体系；</w:t>
            </w: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、提高客服质量；</w:t>
            </w: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、及时响应客户需求，处理客户投诉；</w:t>
            </w: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、客户回访</w:t>
            </w:r>
          </w:p>
        </w:tc>
        <w:tc>
          <w:tcPr>
            <w:tcW w:w="1920" w:type="dxa"/>
            <w:tcBorders>
              <w:bottom w:val="single" w:sz="4" w:space="0" w:color="000000"/>
              <w:end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555" w:hRule="atLeast"/>
        </w:trPr>
        <w:tc>
          <w:tcPr>
            <w:tcW w:w="14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品牌建设</w:t>
            </w:r>
          </w:p>
        </w:tc>
        <w:tc>
          <w:tcPr>
            <w:tcW w:w="610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完成品牌建设规划</w:t>
            </w:r>
          </w:p>
        </w:tc>
        <w:tc>
          <w:tcPr>
            <w:tcW w:w="1920" w:type="dxa"/>
            <w:tcBorders>
              <w:bottom w:val="single" w:sz="4" w:space="0" w:color="000000"/>
              <w:end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555" w:hRule="atLeast"/>
        </w:trPr>
        <w:tc>
          <w:tcPr>
            <w:tcW w:w="14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新产品开发</w:t>
            </w:r>
          </w:p>
        </w:tc>
        <w:tc>
          <w:tcPr>
            <w:tcW w:w="610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完成新产品开发计划</w:t>
            </w:r>
          </w:p>
        </w:tc>
        <w:tc>
          <w:tcPr>
            <w:tcW w:w="1920" w:type="dxa"/>
            <w:tcBorders>
              <w:bottom w:val="single" w:sz="4" w:space="0" w:color="000000"/>
              <w:end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555" w:hRule="atLeast"/>
        </w:trPr>
        <w:tc>
          <w:tcPr>
            <w:tcW w:w="14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提高质量</w:t>
            </w:r>
          </w:p>
        </w:tc>
        <w:tc>
          <w:tcPr>
            <w:tcW w:w="610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持续推进和实施质量体系，强化质量管理</w:t>
            </w:r>
          </w:p>
        </w:tc>
        <w:tc>
          <w:tcPr>
            <w:tcW w:w="1920" w:type="dxa"/>
            <w:tcBorders>
              <w:bottom w:val="single" w:sz="4" w:space="0" w:color="000000"/>
              <w:end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555" w:hRule="atLeast"/>
        </w:trPr>
        <w:tc>
          <w:tcPr>
            <w:tcW w:w="14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基础管理</w:t>
            </w:r>
          </w:p>
        </w:tc>
        <w:tc>
          <w:tcPr>
            <w:tcW w:w="610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建立健全企业制度、流程体系，建立健全人力资源管理体系</w:t>
            </w:r>
          </w:p>
        </w:tc>
        <w:tc>
          <w:tcPr>
            <w:tcW w:w="1920" w:type="dxa"/>
            <w:tcBorders>
              <w:bottom w:val="single" w:sz="4" w:space="0" w:color="000000"/>
              <w:end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555" w:hRule="atLeast"/>
        </w:trPr>
        <w:tc>
          <w:tcPr>
            <w:tcW w:w="14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渠道建设</w:t>
            </w:r>
          </w:p>
        </w:tc>
        <w:tc>
          <w:tcPr>
            <w:tcW w:w="610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完成渠道建设规划，并根据市场调研结果，不断开拓渠道</w:t>
            </w:r>
          </w:p>
        </w:tc>
        <w:tc>
          <w:tcPr>
            <w:tcW w:w="1920" w:type="dxa"/>
            <w:tcBorders>
              <w:bottom w:val="single" w:sz="4" w:space="0" w:color="000000"/>
              <w:end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555" w:hRule="atLeast"/>
        </w:trPr>
        <w:tc>
          <w:tcPr>
            <w:tcW w:w="14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企业文化建设</w:t>
            </w:r>
          </w:p>
        </w:tc>
        <w:tc>
          <w:tcPr>
            <w:tcW w:w="610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规划并逐步建立具有公司特色的企业文化</w:t>
            </w:r>
          </w:p>
        </w:tc>
        <w:tc>
          <w:tcPr>
            <w:tcW w:w="1920" w:type="dxa"/>
            <w:tcBorders>
              <w:bottom w:val="single" w:sz="4" w:space="0" w:color="000000"/>
              <w:end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555" w:hRule="atLeast"/>
        </w:trPr>
        <w:tc>
          <w:tcPr>
            <w:tcW w:w="14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员工培训</w:t>
            </w:r>
          </w:p>
        </w:tc>
        <w:tc>
          <w:tcPr>
            <w:tcW w:w="610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、完善培训课程体系，加强培训计分管理；</w:t>
            </w: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、加强员工技能培养</w:t>
            </w:r>
          </w:p>
        </w:tc>
        <w:tc>
          <w:tcPr>
            <w:tcW w:w="1920" w:type="dxa"/>
            <w:tcBorders>
              <w:bottom w:val="single" w:sz="4" w:space="0" w:color="000000"/>
              <w:end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555" w:hRule="atLeast"/>
        </w:trPr>
        <w:tc>
          <w:tcPr>
            <w:tcW w:w="14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人才队伍建设</w:t>
            </w:r>
          </w:p>
        </w:tc>
        <w:tc>
          <w:tcPr>
            <w:tcW w:w="610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、建立晋升体系及任职资格体系；</w:t>
            </w: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、加强核心员工管理；</w:t>
            </w: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、销售队伍的招聘和优化</w:t>
            </w:r>
          </w:p>
        </w:tc>
        <w:tc>
          <w:tcPr>
            <w:tcW w:w="1920" w:type="dxa"/>
            <w:tcBorders>
              <w:bottom w:val="single" w:sz="4" w:space="0" w:color="000000"/>
              <w:end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555" w:hRule="atLeast"/>
        </w:trPr>
        <w:tc>
          <w:tcPr>
            <w:tcW w:w="14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绩效管理</w:t>
            </w:r>
          </w:p>
        </w:tc>
        <w:tc>
          <w:tcPr>
            <w:tcW w:w="610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建立并固化考核模式，完善考核体系，规范考核流程</w:t>
            </w:r>
          </w:p>
        </w:tc>
        <w:tc>
          <w:tcPr>
            <w:tcW w:w="1920" w:type="dxa"/>
            <w:tcBorders>
              <w:bottom w:val="single" w:sz="4" w:space="0" w:color="000000"/>
              <w:end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555" w:hRule="atLeast"/>
        </w:trPr>
        <w:tc>
          <w:tcPr>
            <w:tcW w:w="1440" w:type="dxa"/>
            <w:tcBorders>
              <w:start w:val="single" w:sz="4" w:space="0" w:color="000000"/>
              <w:bottom w:val="single" w:sz="8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员工满意</w:t>
            </w:r>
          </w:p>
        </w:tc>
        <w:tc>
          <w:tcPr>
            <w:tcW w:w="6100" w:type="dxa"/>
            <w:tcBorders>
              <w:bottom w:val="single" w:sz="8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、开展员工满意度调查；</w:t>
            </w: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、对管理弱项提出改进措施，并保证落实和实施</w:t>
            </w:r>
          </w:p>
        </w:tc>
        <w:tc>
          <w:tcPr>
            <w:tcW w:w="1920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pStyle w:val="Heading2"/>
        <w:spacing w:lineRule="auto" w:line="360" w:before="0" w:after="0"/>
        <w:ind w:firstLine="362"/>
        <w:rPr>
          <w:rFonts w:ascii="楷体;汉仪楷体KW" w:hAnsi="楷体;汉仪楷体KW" w:eastAsia="楷体;汉仪楷体KW" w:cs="楷体;汉仪楷体KW"/>
          <w:b w:val="false"/>
          <w:b w:val="false"/>
          <w:color w:val="000000"/>
          <w:sz w:val="24"/>
          <w:szCs w:val="24"/>
        </w:rPr>
      </w:pPr>
      <w:r>
        <w:br w:type="page"/>
      </w:r>
      <w:r>
        <w:rPr>
          <w:rFonts w:ascii="楷体;汉仪楷体KW" w:hAnsi="楷体;汉仪楷体KW" w:cs="楷体;汉仪楷体KW" w:eastAsia="楷体;汉仪楷体KW"/>
          <w:b w:val="false"/>
          <w:color w:val="000000"/>
          <w:sz w:val="24"/>
          <w:szCs w:val="24"/>
        </w:rPr>
        <w:t>三、各部门战略指标分配</w:t>
      </w:r>
    </w:p>
    <w:tbl>
      <w:tblPr>
        <w:tblW w:w="1096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00"/>
        <w:gridCol w:w="114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420" w:hRule="atLeast"/>
        </w:trPr>
        <w:tc>
          <w:tcPr>
            <w:tcW w:w="800" w:type="dxa"/>
            <w:vMerge w:val="restart"/>
            <w:tcBorders>
              <w:top w:val="single" w:sz="8" w:space="0" w:color="0000FF"/>
              <w:start w:val="single" w:sz="8" w:space="0" w:color="0000FF"/>
              <w:bottom w:val="single" w:sz="8" w:space="0" w:color="0000FF"/>
            </w:tcBorders>
            <w:shd w:fill="00CCFF" w:val="clear"/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b/>
                <w:bCs/>
                <w:color w:val="000000"/>
                <w:kern w:val="0"/>
                <w:sz w:val="24"/>
                <w:szCs w:val="24"/>
              </w:rPr>
              <w:t>角度</w:t>
            </w:r>
          </w:p>
        </w:tc>
        <w:tc>
          <w:tcPr>
            <w:tcW w:w="1140" w:type="dxa"/>
            <w:tcBorders>
              <w:top w:val="single" w:sz="8" w:space="0" w:color="0000FF"/>
              <w:start w:val="single" w:sz="4" w:space="0" w:color="0000FF"/>
              <w:end w:val="single" w:sz="4" w:space="0" w:color="0000FF"/>
            </w:tcBorders>
            <w:shd w:fill="00CC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20" w:type="dxa"/>
            <w:vMerge w:val="restart"/>
            <w:tcBorders>
              <w:top w:val="single" w:sz="8" w:space="0" w:color="0000FF"/>
              <w:bottom w:val="single" w:sz="8" w:space="0" w:color="0000FF"/>
            </w:tcBorders>
            <w:shd w:fill="00CCFF" w:val="clear"/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b/>
                <w:bCs/>
                <w:color w:val="000000"/>
                <w:kern w:val="0"/>
                <w:sz w:val="24"/>
                <w:szCs w:val="24"/>
              </w:rPr>
              <w:t>行政部</w:t>
            </w:r>
          </w:p>
        </w:tc>
        <w:tc>
          <w:tcPr>
            <w:tcW w:w="820" w:type="dxa"/>
            <w:vMerge w:val="restart"/>
            <w:tcBorders>
              <w:top w:val="single" w:sz="8" w:space="0" w:color="0000FF"/>
              <w:start w:val="single" w:sz="4" w:space="0" w:color="0000FF"/>
              <w:bottom w:val="single" w:sz="8" w:space="0" w:color="0000FF"/>
              <w:end w:val="single" w:sz="4" w:space="0" w:color="0000FF"/>
            </w:tcBorders>
            <w:shd w:fill="00CCFF" w:val="clear"/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b/>
                <w:bCs/>
                <w:color w:val="000000"/>
                <w:kern w:val="0"/>
                <w:sz w:val="24"/>
                <w:szCs w:val="24"/>
              </w:rPr>
              <w:t>人力资源部</w:t>
            </w:r>
          </w:p>
        </w:tc>
        <w:tc>
          <w:tcPr>
            <w:tcW w:w="820" w:type="dxa"/>
            <w:vMerge w:val="restart"/>
            <w:tcBorders>
              <w:top w:val="single" w:sz="8" w:space="0" w:color="0000FF"/>
              <w:bottom w:val="single" w:sz="8" w:space="0" w:color="0000FF"/>
            </w:tcBorders>
            <w:shd w:fill="00CCFF" w:val="clear"/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b/>
                <w:bCs/>
                <w:color w:val="000000"/>
                <w:kern w:val="0"/>
                <w:sz w:val="24"/>
                <w:szCs w:val="24"/>
              </w:rPr>
              <w:t>财务部</w:t>
            </w:r>
          </w:p>
        </w:tc>
        <w:tc>
          <w:tcPr>
            <w:tcW w:w="820" w:type="dxa"/>
            <w:vMerge w:val="restart"/>
            <w:tcBorders>
              <w:top w:val="single" w:sz="8" w:space="0" w:color="0000FF"/>
              <w:start w:val="single" w:sz="4" w:space="0" w:color="0000FF"/>
              <w:bottom w:val="single" w:sz="8" w:space="0" w:color="0000FF"/>
              <w:end w:val="single" w:sz="4" w:space="0" w:color="0000FF"/>
            </w:tcBorders>
            <w:shd w:fill="00CCFF" w:val="clear"/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  <w:t>IT</w:t>
            </w:r>
            <w:r>
              <w:rPr>
                <w:rFonts w:ascii="楷体;汉仪楷体KW" w:hAnsi="楷体;汉仪楷体KW" w:cs="Arial" w:eastAsia="楷体;汉仪楷体KW"/>
                <w:b/>
                <w:bCs/>
                <w:color w:val="000000"/>
                <w:kern w:val="0"/>
                <w:sz w:val="24"/>
                <w:szCs w:val="24"/>
              </w:rPr>
              <w:t>部</w:t>
            </w:r>
          </w:p>
        </w:tc>
        <w:tc>
          <w:tcPr>
            <w:tcW w:w="820" w:type="dxa"/>
            <w:vMerge w:val="restart"/>
            <w:tcBorders>
              <w:top w:val="single" w:sz="8" w:space="0" w:color="0000FF"/>
              <w:bottom w:val="single" w:sz="8" w:space="0" w:color="0000FF"/>
              <w:end w:val="single" w:sz="4" w:space="0" w:color="0000FF"/>
            </w:tcBorders>
            <w:shd w:fill="00CCFF" w:val="clear"/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b/>
                <w:bCs/>
                <w:color w:val="000000"/>
                <w:kern w:val="0"/>
                <w:sz w:val="24"/>
                <w:szCs w:val="24"/>
              </w:rPr>
              <w:t>证券投资部</w:t>
            </w:r>
          </w:p>
        </w:tc>
        <w:tc>
          <w:tcPr>
            <w:tcW w:w="820" w:type="dxa"/>
            <w:vMerge w:val="restart"/>
            <w:tcBorders>
              <w:top w:val="single" w:sz="8" w:space="0" w:color="0000FF"/>
              <w:bottom w:val="single" w:sz="8" w:space="0" w:color="0000FF"/>
            </w:tcBorders>
            <w:shd w:fill="00CCFF" w:val="clear"/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b/>
                <w:bCs/>
                <w:color w:val="000000"/>
                <w:kern w:val="0"/>
                <w:sz w:val="24"/>
                <w:szCs w:val="24"/>
              </w:rPr>
              <w:t>质量管理部</w:t>
            </w:r>
          </w:p>
        </w:tc>
        <w:tc>
          <w:tcPr>
            <w:tcW w:w="820" w:type="dxa"/>
            <w:vMerge w:val="restart"/>
            <w:tcBorders>
              <w:top w:val="single" w:sz="8" w:space="0" w:color="0000FF"/>
              <w:start w:val="single" w:sz="4" w:space="0" w:color="0000FF"/>
              <w:bottom w:val="single" w:sz="8" w:space="0" w:color="0000FF"/>
            </w:tcBorders>
            <w:shd w:fill="00CCFF" w:val="clear"/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b/>
                <w:bCs/>
                <w:color w:val="000000"/>
                <w:kern w:val="0"/>
                <w:sz w:val="24"/>
                <w:szCs w:val="24"/>
              </w:rPr>
              <w:t>内审部</w:t>
            </w:r>
          </w:p>
        </w:tc>
        <w:tc>
          <w:tcPr>
            <w:tcW w:w="820" w:type="dxa"/>
            <w:vMerge w:val="restart"/>
            <w:tcBorders>
              <w:top w:val="single" w:sz="8" w:space="0" w:color="0000FF"/>
              <w:start w:val="single" w:sz="4" w:space="0" w:color="0000FF"/>
              <w:bottom w:val="single" w:sz="8" w:space="0" w:color="0000FF"/>
              <w:end w:val="single" w:sz="4" w:space="0" w:color="0000FF"/>
            </w:tcBorders>
            <w:shd w:fill="00CCFF" w:val="clear"/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b/>
                <w:bCs/>
                <w:color w:val="000000"/>
                <w:kern w:val="0"/>
                <w:sz w:val="24"/>
                <w:szCs w:val="24"/>
              </w:rPr>
              <w:t>生产保障部</w:t>
            </w:r>
          </w:p>
        </w:tc>
        <w:tc>
          <w:tcPr>
            <w:tcW w:w="820" w:type="dxa"/>
            <w:vMerge w:val="restart"/>
            <w:tcBorders>
              <w:top w:val="single" w:sz="8" w:space="0" w:color="0000FF"/>
              <w:bottom w:val="single" w:sz="8" w:space="0" w:color="0000FF"/>
            </w:tcBorders>
            <w:shd w:fill="00CCFF" w:val="clear"/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b/>
                <w:bCs/>
                <w:color w:val="000000"/>
                <w:kern w:val="0"/>
                <w:sz w:val="24"/>
                <w:szCs w:val="24"/>
              </w:rPr>
              <w:t>研发中心</w:t>
            </w:r>
          </w:p>
        </w:tc>
        <w:tc>
          <w:tcPr>
            <w:tcW w:w="820" w:type="dxa"/>
            <w:vMerge w:val="restart"/>
            <w:tcBorders>
              <w:top w:val="single" w:sz="8" w:space="0" w:color="0000FF"/>
              <w:start w:val="single" w:sz="4" w:space="0" w:color="0000FF"/>
              <w:bottom w:val="single" w:sz="8" w:space="0" w:color="0000FF"/>
              <w:end w:val="single" w:sz="4" w:space="0" w:color="0000FF"/>
            </w:tcBorders>
            <w:shd w:fill="00CCFF" w:val="clear"/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b/>
                <w:bCs/>
                <w:color w:val="000000"/>
                <w:kern w:val="0"/>
                <w:sz w:val="24"/>
                <w:szCs w:val="24"/>
              </w:rPr>
              <w:t>产品中心</w:t>
            </w:r>
          </w:p>
        </w:tc>
        <w:tc>
          <w:tcPr>
            <w:tcW w:w="820" w:type="dxa"/>
            <w:vMerge w:val="restart"/>
            <w:tcBorders>
              <w:top w:val="single" w:sz="8" w:space="0" w:color="0000FF"/>
              <w:start w:val="single" w:sz="4" w:space="0" w:color="0000FF"/>
              <w:bottom w:val="single" w:sz="8" w:space="0" w:color="0000FF"/>
              <w:end w:val="single" w:sz="8" w:space="0" w:color="0000FF"/>
            </w:tcBorders>
            <w:shd w:fill="00CCFF" w:val="clear"/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b/>
                <w:bCs/>
                <w:color w:val="000000"/>
                <w:kern w:val="0"/>
                <w:sz w:val="24"/>
                <w:szCs w:val="24"/>
              </w:rPr>
              <w:t>国内销售中心</w:t>
            </w:r>
          </w:p>
        </w:tc>
      </w:tr>
      <w:tr>
        <w:trPr>
          <w:trHeight w:val="510" w:hRule="atLeast"/>
        </w:trPr>
        <w:tc>
          <w:tcPr>
            <w:tcW w:w="800" w:type="dxa"/>
            <w:vMerge w:val="continue"/>
            <w:tcBorders>
              <w:top w:val="single" w:sz="8" w:space="0" w:color="0000FF"/>
              <w:start w:val="single" w:sz="8" w:space="0" w:color="0000FF"/>
              <w:bottom w:val="single" w:sz="8" w:space="0" w:color="0000FF"/>
            </w:tcBorders>
            <w:shd w:fill="00CCFF" w:val="clear"/>
            <w:vAlign w:val="center"/>
          </w:tcPr>
          <w:p>
            <w:pPr>
              <w:pStyle w:val="Normal"/>
              <w:widowControl/>
              <w:snapToGrid w:val="false"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140" w:type="dxa"/>
            <w:tcBorders>
              <w:start w:val="single" w:sz="4" w:space="0" w:color="0000FF"/>
              <w:bottom w:val="single" w:sz="8" w:space="0" w:color="0000FF"/>
              <w:end w:val="single" w:sz="4" w:space="0" w:color="0000FF"/>
            </w:tcBorders>
            <w:shd w:fill="00CCFF" w:val="clear"/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b/>
                <w:bCs/>
                <w:color w:val="000000"/>
                <w:kern w:val="0"/>
                <w:sz w:val="24"/>
                <w:szCs w:val="24"/>
              </w:rPr>
              <w:t>主题</w:t>
            </w:r>
          </w:p>
        </w:tc>
        <w:tc>
          <w:tcPr>
            <w:tcW w:w="820" w:type="dxa"/>
            <w:vMerge w:val="continue"/>
            <w:tcBorders>
              <w:top w:val="single" w:sz="8" w:space="0" w:color="0000FF"/>
              <w:bottom w:val="single" w:sz="8" w:space="0" w:color="0000FF"/>
            </w:tcBorders>
            <w:shd w:fill="00CCFF" w:val="clear"/>
            <w:vAlign w:val="center"/>
          </w:tcPr>
          <w:p>
            <w:pPr>
              <w:pStyle w:val="Normal"/>
              <w:widowControl/>
              <w:snapToGrid w:val="false"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820" w:type="dxa"/>
            <w:vMerge w:val="continue"/>
            <w:tcBorders>
              <w:top w:val="single" w:sz="8" w:space="0" w:color="0000FF"/>
              <w:start w:val="single" w:sz="4" w:space="0" w:color="0000FF"/>
              <w:bottom w:val="single" w:sz="8" w:space="0" w:color="0000FF"/>
              <w:end w:val="single" w:sz="4" w:space="0" w:color="0000FF"/>
            </w:tcBorders>
            <w:shd w:fill="00CCFF" w:val="clear"/>
            <w:vAlign w:val="center"/>
          </w:tcPr>
          <w:p>
            <w:pPr>
              <w:pStyle w:val="Normal"/>
              <w:widowControl/>
              <w:snapToGrid w:val="false"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820" w:type="dxa"/>
            <w:vMerge w:val="continue"/>
            <w:tcBorders>
              <w:top w:val="single" w:sz="8" w:space="0" w:color="0000FF"/>
              <w:bottom w:val="single" w:sz="8" w:space="0" w:color="0000FF"/>
            </w:tcBorders>
            <w:shd w:fill="00CCFF" w:val="clear"/>
            <w:vAlign w:val="center"/>
          </w:tcPr>
          <w:p>
            <w:pPr>
              <w:pStyle w:val="Normal"/>
              <w:widowControl/>
              <w:snapToGrid w:val="false"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820" w:type="dxa"/>
            <w:vMerge w:val="continue"/>
            <w:tcBorders>
              <w:top w:val="single" w:sz="8" w:space="0" w:color="0000FF"/>
              <w:start w:val="single" w:sz="4" w:space="0" w:color="0000FF"/>
              <w:bottom w:val="single" w:sz="8" w:space="0" w:color="0000FF"/>
              <w:end w:val="single" w:sz="4" w:space="0" w:color="0000FF"/>
            </w:tcBorders>
            <w:shd w:fill="00CCFF" w:val="clear"/>
            <w:vAlign w:val="center"/>
          </w:tcPr>
          <w:p>
            <w:pPr>
              <w:pStyle w:val="Normal"/>
              <w:widowControl/>
              <w:snapToGrid w:val="false"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820" w:type="dxa"/>
            <w:vMerge w:val="continue"/>
            <w:tcBorders>
              <w:top w:val="single" w:sz="8" w:space="0" w:color="0000FF"/>
              <w:bottom w:val="single" w:sz="8" w:space="0" w:color="0000FF"/>
              <w:end w:val="single" w:sz="4" w:space="0" w:color="0000FF"/>
            </w:tcBorders>
            <w:shd w:fill="00CCFF" w:val="clear"/>
            <w:vAlign w:val="center"/>
          </w:tcPr>
          <w:p>
            <w:pPr>
              <w:pStyle w:val="Normal"/>
              <w:widowControl/>
              <w:snapToGrid w:val="false"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820" w:type="dxa"/>
            <w:vMerge w:val="continue"/>
            <w:tcBorders>
              <w:top w:val="single" w:sz="8" w:space="0" w:color="0000FF"/>
              <w:bottom w:val="single" w:sz="8" w:space="0" w:color="0000FF"/>
            </w:tcBorders>
            <w:shd w:fill="00CCFF" w:val="clear"/>
            <w:vAlign w:val="center"/>
          </w:tcPr>
          <w:p>
            <w:pPr>
              <w:pStyle w:val="Normal"/>
              <w:widowControl/>
              <w:snapToGrid w:val="false"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820" w:type="dxa"/>
            <w:vMerge w:val="continue"/>
            <w:tcBorders>
              <w:top w:val="single" w:sz="8" w:space="0" w:color="0000FF"/>
              <w:start w:val="single" w:sz="4" w:space="0" w:color="0000FF"/>
              <w:bottom w:val="single" w:sz="8" w:space="0" w:color="0000FF"/>
            </w:tcBorders>
            <w:shd w:fill="00CCFF" w:val="clear"/>
            <w:vAlign w:val="center"/>
          </w:tcPr>
          <w:p>
            <w:pPr>
              <w:pStyle w:val="Normal"/>
              <w:widowControl/>
              <w:snapToGrid w:val="false"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820" w:type="dxa"/>
            <w:vMerge w:val="continue"/>
            <w:tcBorders>
              <w:top w:val="single" w:sz="8" w:space="0" w:color="0000FF"/>
              <w:start w:val="single" w:sz="4" w:space="0" w:color="0000FF"/>
              <w:bottom w:val="single" w:sz="8" w:space="0" w:color="0000FF"/>
              <w:end w:val="single" w:sz="4" w:space="0" w:color="0000FF"/>
            </w:tcBorders>
            <w:shd w:fill="00CCFF" w:val="clear"/>
            <w:vAlign w:val="center"/>
          </w:tcPr>
          <w:p>
            <w:pPr>
              <w:pStyle w:val="Normal"/>
              <w:widowControl/>
              <w:snapToGrid w:val="false"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820" w:type="dxa"/>
            <w:vMerge w:val="continue"/>
            <w:tcBorders>
              <w:top w:val="single" w:sz="8" w:space="0" w:color="0000FF"/>
              <w:bottom w:val="single" w:sz="8" w:space="0" w:color="0000FF"/>
            </w:tcBorders>
            <w:shd w:fill="00CCFF" w:val="clear"/>
            <w:vAlign w:val="center"/>
          </w:tcPr>
          <w:p>
            <w:pPr>
              <w:pStyle w:val="Normal"/>
              <w:widowControl/>
              <w:snapToGrid w:val="false"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820" w:type="dxa"/>
            <w:vMerge w:val="continue"/>
            <w:tcBorders>
              <w:top w:val="single" w:sz="8" w:space="0" w:color="0000FF"/>
              <w:start w:val="single" w:sz="4" w:space="0" w:color="0000FF"/>
              <w:bottom w:val="single" w:sz="8" w:space="0" w:color="0000FF"/>
              <w:end w:val="single" w:sz="4" w:space="0" w:color="0000FF"/>
            </w:tcBorders>
            <w:shd w:fill="00CCFF" w:val="clear"/>
            <w:vAlign w:val="center"/>
          </w:tcPr>
          <w:p>
            <w:pPr>
              <w:pStyle w:val="Normal"/>
              <w:widowControl/>
              <w:snapToGrid w:val="false"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820" w:type="dxa"/>
            <w:vMerge w:val="continue"/>
            <w:tcBorders>
              <w:top w:val="single" w:sz="8" w:space="0" w:color="0000FF"/>
              <w:start w:val="single" w:sz="4" w:space="0" w:color="0000FF"/>
              <w:bottom w:val="single" w:sz="8" w:space="0" w:color="0000FF"/>
              <w:end w:val="single" w:sz="8" w:space="0" w:color="0000FF"/>
            </w:tcBorders>
            <w:shd w:fill="00CCFF" w:val="clear"/>
            <w:vAlign w:val="center"/>
          </w:tcPr>
          <w:p>
            <w:pPr>
              <w:pStyle w:val="Normal"/>
              <w:widowControl/>
              <w:snapToGrid w:val="false"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</w:tr>
      <w:tr>
        <w:trPr>
          <w:trHeight w:val="525" w:hRule="atLeast"/>
        </w:trPr>
        <w:tc>
          <w:tcPr>
            <w:tcW w:w="800" w:type="dxa"/>
            <w:vMerge w:val="restart"/>
            <w:tcBorders>
              <w:start w:val="single" w:sz="8" w:space="0" w:color="0000FF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</w:t>
            </w:r>
          </w:p>
        </w:tc>
        <w:tc>
          <w:tcPr>
            <w:tcW w:w="1140" w:type="dxa"/>
            <w:tcBorders>
              <w:start w:val="single" w:sz="4" w:space="0" w:color="0000FF"/>
              <w:end w:val="single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降低成本</w:t>
            </w:r>
          </w:p>
        </w:tc>
        <w:tc>
          <w:tcPr>
            <w:tcW w:w="820" w:type="dxa"/>
            <w:tcBorders/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start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/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start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/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start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start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/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start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end w:val="single" w:sz="8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525" w:hRule="atLeast"/>
        </w:trPr>
        <w:tc>
          <w:tcPr>
            <w:tcW w:w="800" w:type="dxa"/>
            <w:vMerge w:val="continue"/>
            <w:tcBorders>
              <w:start w:val="single" w:sz="8" w:space="0" w:color="0000FF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14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提高资产运营效率</w:t>
            </w:r>
          </w:p>
        </w:tc>
        <w:tc>
          <w:tcPr>
            <w:tcW w:w="820" w:type="dxa"/>
            <w:tcBorders>
              <w:top w:val="single" w:sz="4" w:space="0" w:color="0000FF"/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single" w:sz="4" w:space="0" w:color="0000FF"/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single" w:sz="4" w:space="0" w:color="0000FF"/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single" w:sz="4" w:space="0" w:color="0000FF"/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single" w:sz="4" w:space="0" w:color="0000FF"/>
              <w:bottom w:val="single" w:sz="4" w:space="0" w:color="0000FF"/>
              <w:end w:val="single" w:sz="8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800" w:type="dxa"/>
            <w:vMerge w:val="continue"/>
            <w:tcBorders>
              <w:start w:val="single" w:sz="8" w:space="0" w:color="0000FF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140" w:type="dxa"/>
            <w:tcBorders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销售增长</w:t>
            </w:r>
          </w:p>
        </w:tc>
        <w:tc>
          <w:tcPr>
            <w:tcW w:w="820" w:type="dxa"/>
            <w:tcBorders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start w:val="single" w:sz="4" w:space="0" w:color="0000FF"/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bottom w:val="single" w:sz="4" w:space="0" w:color="0000FF"/>
              <w:end w:val="single" w:sz="8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800" w:type="dxa"/>
            <w:vMerge w:val="restart"/>
            <w:tcBorders>
              <w:top w:val="single" w:sz="4" w:space="0" w:color="0000FF"/>
              <w:start w:val="single" w:sz="8" w:space="0" w:color="0000FF"/>
              <w:bottom w:val="single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顾客</w:t>
            </w:r>
          </w:p>
        </w:tc>
        <w:tc>
          <w:tcPr>
            <w:tcW w:w="1140" w:type="dxa"/>
            <w:tcBorders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顾客满意</w:t>
            </w:r>
          </w:p>
        </w:tc>
        <w:tc>
          <w:tcPr>
            <w:tcW w:w="820" w:type="dxa"/>
            <w:tcBorders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start w:val="single" w:sz="4" w:space="0" w:color="0000FF"/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bottom w:val="single" w:sz="4" w:space="0" w:color="0000FF"/>
              <w:end w:val="single" w:sz="8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800" w:type="dxa"/>
            <w:vMerge w:val="continue"/>
            <w:tcBorders>
              <w:top w:val="single" w:sz="4" w:space="0" w:color="0000FF"/>
              <w:start w:val="single" w:sz="8" w:space="0" w:color="0000FF"/>
              <w:bottom w:val="single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140" w:type="dxa"/>
            <w:tcBorders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品牌建设</w:t>
            </w:r>
          </w:p>
        </w:tc>
        <w:tc>
          <w:tcPr>
            <w:tcW w:w="820" w:type="dxa"/>
            <w:tcBorders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start w:val="single" w:sz="4" w:space="0" w:color="0000FF"/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bottom w:val="single" w:sz="4" w:space="0" w:color="0000FF"/>
              <w:end w:val="single" w:sz="8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525" w:hRule="atLeast"/>
        </w:trPr>
        <w:tc>
          <w:tcPr>
            <w:tcW w:w="800" w:type="dxa"/>
            <w:vMerge w:val="restart"/>
            <w:tcBorders>
              <w:start w:val="single" w:sz="8" w:space="0" w:color="0000FF"/>
              <w:bottom w:val="single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内部流程</w:t>
            </w:r>
          </w:p>
        </w:tc>
        <w:tc>
          <w:tcPr>
            <w:tcW w:w="1140" w:type="dxa"/>
            <w:tcBorders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新产品开发</w:t>
            </w:r>
          </w:p>
        </w:tc>
        <w:tc>
          <w:tcPr>
            <w:tcW w:w="820" w:type="dxa"/>
            <w:tcBorders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start w:val="single" w:sz="4" w:space="0" w:color="0000FF"/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bottom w:val="single" w:sz="4" w:space="0" w:color="0000FF"/>
              <w:end w:val="single" w:sz="8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525" w:hRule="atLeast"/>
        </w:trPr>
        <w:tc>
          <w:tcPr>
            <w:tcW w:w="800" w:type="dxa"/>
            <w:vMerge w:val="continue"/>
            <w:tcBorders>
              <w:start w:val="single" w:sz="8" w:space="0" w:color="0000FF"/>
              <w:bottom w:val="single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140" w:type="dxa"/>
            <w:tcBorders>
              <w:start w:val="single" w:sz="4" w:space="0" w:color="0000FF"/>
              <w:end w:val="single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提高质量</w:t>
            </w:r>
          </w:p>
        </w:tc>
        <w:tc>
          <w:tcPr>
            <w:tcW w:w="820" w:type="dxa"/>
            <w:tcBorders/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start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/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start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/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start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start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/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start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end w:val="single" w:sz="8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525" w:hRule="atLeast"/>
        </w:trPr>
        <w:tc>
          <w:tcPr>
            <w:tcW w:w="800" w:type="dxa"/>
            <w:vMerge w:val="continue"/>
            <w:tcBorders>
              <w:start w:val="single" w:sz="8" w:space="0" w:color="0000FF"/>
              <w:bottom w:val="single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14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基础管理</w:t>
            </w:r>
          </w:p>
        </w:tc>
        <w:tc>
          <w:tcPr>
            <w:tcW w:w="820" w:type="dxa"/>
            <w:tcBorders>
              <w:top w:val="single" w:sz="4" w:space="0" w:color="0000FF"/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FF"/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FF"/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FF"/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FF"/>
              <w:bottom w:val="single" w:sz="4" w:space="0" w:color="0000FF"/>
              <w:end w:val="single" w:sz="8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800" w:type="dxa"/>
            <w:vMerge w:val="continue"/>
            <w:tcBorders>
              <w:start w:val="single" w:sz="8" w:space="0" w:color="0000FF"/>
              <w:bottom w:val="single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140" w:type="dxa"/>
            <w:tcBorders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渠道建设</w:t>
            </w:r>
          </w:p>
        </w:tc>
        <w:tc>
          <w:tcPr>
            <w:tcW w:w="820" w:type="dxa"/>
            <w:tcBorders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start w:val="single" w:sz="4" w:space="0" w:color="0000FF"/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bottom w:val="single" w:sz="4" w:space="0" w:color="0000FF"/>
              <w:end w:val="single" w:sz="8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800" w:type="dxa"/>
            <w:vMerge w:val="continue"/>
            <w:tcBorders>
              <w:start w:val="single" w:sz="8" w:space="0" w:color="0000FF"/>
              <w:bottom w:val="single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140" w:type="dxa"/>
            <w:tcBorders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企业文化建设</w:t>
            </w:r>
          </w:p>
        </w:tc>
        <w:tc>
          <w:tcPr>
            <w:tcW w:w="820" w:type="dxa"/>
            <w:tcBorders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start w:val="single" w:sz="4" w:space="0" w:color="0000FF"/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bottom w:val="single" w:sz="4" w:space="0" w:color="0000FF"/>
              <w:end w:val="single" w:sz="8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525" w:hRule="atLeast"/>
        </w:trPr>
        <w:tc>
          <w:tcPr>
            <w:tcW w:w="800" w:type="dxa"/>
            <w:vMerge w:val="restart"/>
            <w:tcBorders>
              <w:start w:val="single" w:sz="8" w:space="0" w:color="0000FF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学习与成长</w:t>
            </w:r>
          </w:p>
        </w:tc>
        <w:tc>
          <w:tcPr>
            <w:tcW w:w="1140" w:type="dxa"/>
            <w:tcBorders>
              <w:start w:val="single" w:sz="4" w:space="0" w:color="0000FF"/>
              <w:end w:val="single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员工培训</w:t>
            </w:r>
          </w:p>
        </w:tc>
        <w:tc>
          <w:tcPr>
            <w:tcW w:w="820" w:type="dxa"/>
            <w:tcBorders/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start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/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start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/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start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start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/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start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end w:val="single" w:sz="8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800" w:type="dxa"/>
            <w:vMerge w:val="continue"/>
            <w:tcBorders>
              <w:start w:val="single" w:sz="8" w:space="0" w:color="0000FF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14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人才队伍建设</w:t>
            </w:r>
          </w:p>
        </w:tc>
        <w:tc>
          <w:tcPr>
            <w:tcW w:w="820" w:type="dxa"/>
            <w:tcBorders>
              <w:top w:val="single" w:sz="4" w:space="0" w:color="0000FF"/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FF"/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single" w:sz="4" w:space="0" w:color="0000FF"/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single" w:sz="4" w:space="0" w:color="0000FF"/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single" w:sz="4" w:space="0" w:color="0000FF"/>
              <w:bottom w:val="single" w:sz="4" w:space="0" w:color="0000FF"/>
              <w:end w:val="single" w:sz="8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800" w:type="dxa"/>
            <w:vMerge w:val="continue"/>
            <w:tcBorders>
              <w:start w:val="single" w:sz="8" w:space="0" w:color="0000FF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140" w:type="dxa"/>
            <w:tcBorders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绩效管理</w:t>
            </w:r>
          </w:p>
        </w:tc>
        <w:tc>
          <w:tcPr>
            <w:tcW w:w="820" w:type="dxa"/>
            <w:tcBorders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start w:val="single" w:sz="4" w:space="0" w:color="0000FF"/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bottom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start w:val="single" w:sz="4" w:space="0" w:color="0000FF"/>
              <w:bottom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bottom w:val="single" w:sz="4" w:space="0" w:color="0000FF"/>
              <w:end w:val="single" w:sz="8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525" w:hRule="atLeast"/>
        </w:trPr>
        <w:tc>
          <w:tcPr>
            <w:tcW w:w="800" w:type="dxa"/>
            <w:vMerge w:val="continue"/>
            <w:tcBorders>
              <w:start w:val="single" w:sz="8" w:space="0" w:color="0000FF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140" w:type="dxa"/>
            <w:tcBorders>
              <w:start w:val="single" w:sz="4" w:space="0" w:color="0000FF"/>
              <w:end w:val="single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员工满意</w:t>
            </w:r>
          </w:p>
        </w:tc>
        <w:tc>
          <w:tcPr>
            <w:tcW w:w="820" w:type="dxa"/>
            <w:tcBorders/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start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/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start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/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start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start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/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start w:val="single" w:sz="4" w:space="0" w:color="0000FF"/>
              <w:end w:val="single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bottom w:val="single" w:sz="8" w:space="0" w:color="0000FF"/>
              <w:end w:val="single" w:sz="8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Arial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525" w:hRule="atLeast"/>
        </w:trPr>
        <w:tc>
          <w:tcPr>
            <w:tcW w:w="1940" w:type="dxa"/>
            <w:gridSpan w:val="2"/>
            <w:tcBorders>
              <w:top w:val="single" w:sz="8" w:space="0" w:color="0000FF"/>
              <w:start w:val="single" w:sz="8" w:space="0" w:color="0000FF"/>
              <w:bottom w:val="single" w:sz="8" w:space="0" w:color="0000FF"/>
              <w:end w:val="single" w:sz="8" w:space="0" w:color="0000FF"/>
            </w:tcBorders>
            <w:shd w:fill="99CC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目标小计</w:t>
            </w:r>
          </w:p>
        </w:tc>
        <w:tc>
          <w:tcPr>
            <w:tcW w:w="820" w:type="dxa"/>
            <w:tcBorders>
              <w:top w:val="single" w:sz="8" w:space="0" w:color="0000FF"/>
              <w:bottom w:val="single" w:sz="8" w:space="0" w:color="0000FF"/>
            </w:tcBorders>
            <w:shd w:fill="99CC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top w:val="single" w:sz="8" w:space="0" w:color="0000FF"/>
              <w:start w:val="single" w:sz="4" w:space="0" w:color="0000FF"/>
              <w:bottom w:val="single" w:sz="8" w:space="0" w:color="0000FF"/>
              <w:end w:val="single" w:sz="4" w:space="0" w:color="0000FF"/>
            </w:tcBorders>
            <w:shd w:fill="99CC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single" w:sz="8" w:space="0" w:color="0000FF"/>
              <w:bottom w:val="single" w:sz="8" w:space="0" w:color="0000FF"/>
            </w:tcBorders>
            <w:shd w:fill="99CC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top w:val="single" w:sz="8" w:space="0" w:color="0000FF"/>
              <w:start w:val="single" w:sz="4" w:space="0" w:color="0000FF"/>
              <w:bottom w:val="single" w:sz="8" w:space="0" w:color="0000FF"/>
              <w:end w:val="single" w:sz="4" w:space="0" w:color="0000FF"/>
            </w:tcBorders>
            <w:shd w:fill="99CC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single" w:sz="8" w:space="0" w:color="0000FF"/>
              <w:bottom w:val="single" w:sz="8" w:space="0" w:color="0000FF"/>
              <w:end w:val="single" w:sz="4" w:space="0" w:color="0000FF"/>
            </w:tcBorders>
            <w:shd w:fill="99CC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single" w:sz="8" w:space="0" w:color="0000FF"/>
              <w:bottom w:val="single" w:sz="8" w:space="0" w:color="0000FF"/>
            </w:tcBorders>
            <w:shd w:fill="99CC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top w:val="single" w:sz="8" w:space="0" w:color="0000FF"/>
              <w:start w:val="single" w:sz="4" w:space="0" w:color="0000FF"/>
              <w:bottom w:val="single" w:sz="8" w:space="0" w:color="0000FF"/>
            </w:tcBorders>
            <w:shd w:fill="99CC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single" w:sz="8" w:space="0" w:color="0000FF"/>
              <w:start w:val="single" w:sz="4" w:space="0" w:color="0000FF"/>
              <w:bottom w:val="single" w:sz="8" w:space="0" w:color="0000FF"/>
              <w:end w:val="single" w:sz="4" w:space="0" w:color="0000FF"/>
            </w:tcBorders>
            <w:shd w:fill="99CC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top w:val="single" w:sz="8" w:space="0" w:color="0000FF"/>
              <w:bottom w:val="single" w:sz="8" w:space="0" w:color="0000FF"/>
            </w:tcBorders>
            <w:shd w:fill="99CC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single" w:sz="8" w:space="0" w:color="0000FF"/>
              <w:start w:val="single" w:sz="4" w:space="0" w:color="0000FF"/>
              <w:bottom w:val="single" w:sz="8" w:space="0" w:color="0000FF"/>
              <w:end w:val="single" w:sz="4" w:space="0" w:color="0000FF"/>
            </w:tcBorders>
            <w:shd w:fill="99CC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bottom w:val="single" w:sz="8" w:space="0" w:color="0000FF"/>
              <w:end w:val="single" w:sz="8" w:space="0" w:color="0000FF"/>
            </w:tcBorders>
            <w:shd w:fill="99CCFF" w:val="clear"/>
            <w:vAlign w:val="bottom"/>
          </w:tcPr>
          <w:p>
            <w:pPr>
              <w:pStyle w:val="Normal"/>
              <w:widowControl/>
              <w:spacing w:lineRule="exact" w:line="240"/>
              <w:jc w:val="center"/>
              <w:rPr>
                <w:rFonts w:ascii="楷体;汉仪楷体KW" w:hAnsi="楷体;汉仪楷体KW" w:eastAsia="楷体;汉仪楷体KW" w:cs="Arial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Arial" w:ascii="楷体;汉仪楷体KW" w:hAnsi="楷体;汉仪楷体KW"/>
                <w:color w:val="000000"/>
                <w:kern w:val="0"/>
                <w:sz w:val="24"/>
                <w:szCs w:val="24"/>
              </w:rPr>
              <w:t>7</w:t>
            </w:r>
          </w:p>
        </w:tc>
      </w:tr>
    </w:tbl>
    <w:p>
      <w:pPr>
        <w:pStyle w:val="Heading2"/>
        <w:spacing w:lineRule="auto" w:line="360" w:before="0" w:after="0"/>
        <w:ind w:firstLine="362"/>
        <w:rPr>
          <w:rFonts w:ascii="楷体;汉仪楷体KW" w:hAnsi="楷体;汉仪楷体KW" w:eastAsia="楷体;汉仪楷体KW" w:cs="楷体;汉仪楷体KW"/>
          <w:b w:val="false"/>
          <w:b w:val="false"/>
          <w:color w:val="000000"/>
          <w:sz w:val="24"/>
          <w:szCs w:val="24"/>
        </w:rPr>
      </w:pPr>
      <w:r>
        <w:br w:type="page"/>
      </w:r>
      <w:r>
        <w:rPr>
          <w:rFonts w:ascii="楷体;汉仪楷体KW" w:hAnsi="楷体;汉仪楷体KW" w:cs="楷体;汉仪楷体KW" w:eastAsia="楷体;汉仪楷体KW"/>
          <w:b w:val="false"/>
          <w:color w:val="000000"/>
          <w:sz w:val="24"/>
          <w:szCs w:val="24"/>
        </w:rPr>
        <w:t>四、战略指标的具体化分解</w:t>
      </w:r>
    </w:p>
    <w:tbl>
      <w:tblPr>
        <w:tblW w:w="966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0"/>
        <w:gridCol w:w="1420"/>
        <w:gridCol w:w="1420"/>
        <w:gridCol w:w="1410"/>
        <w:gridCol w:w="1400"/>
        <w:gridCol w:w="3010"/>
      </w:tblGrid>
      <w:tr>
        <w:trPr>
          <w:trHeight w:val="495" w:hRule="atLeast"/>
        </w:trPr>
        <w:tc>
          <w:tcPr>
            <w:tcW w:w="1000" w:type="dxa"/>
            <w:tcBorders>
              <w:top w:val="single" w:sz="8" w:space="0" w:color="000000"/>
              <w:start w:val="single" w:sz="8" w:space="0" w:color="000000"/>
              <w:end w:val="single" w:sz="4" w:space="0" w:color="000000"/>
            </w:tcBorders>
            <w:shd w:fill="00CC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b/>
                <w:bCs/>
                <w:color w:val="000000"/>
                <w:kern w:val="0"/>
                <w:sz w:val="24"/>
                <w:szCs w:val="24"/>
              </w:rPr>
              <w:t>战略主题</w:t>
            </w:r>
          </w:p>
        </w:tc>
        <w:tc>
          <w:tcPr>
            <w:tcW w:w="1420" w:type="dxa"/>
            <w:tcBorders>
              <w:top w:val="single" w:sz="8" w:space="0" w:color="000000"/>
              <w:end w:val="single" w:sz="4" w:space="0" w:color="000000"/>
            </w:tcBorders>
            <w:shd w:fill="00CC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b/>
                <w:bCs/>
                <w:color w:val="000000"/>
                <w:kern w:val="0"/>
                <w:sz w:val="24"/>
                <w:szCs w:val="24"/>
              </w:rPr>
              <w:t>关键绩效指标</w:t>
            </w:r>
          </w:p>
        </w:tc>
        <w:tc>
          <w:tcPr>
            <w:tcW w:w="1420" w:type="dxa"/>
            <w:tcBorders>
              <w:top w:val="single" w:sz="8" w:space="0" w:color="000000"/>
              <w:end w:val="single" w:sz="4" w:space="0" w:color="000000"/>
            </w:tcBorders>
            <w:shd w:fill="00CC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b/>
                <w:bCs/>
                <w:color w:val="000000"/>
                <w:kern w:val="0"/>
                <w:sz w:val="24"/>
                <w:szCs w:val="24"/>
              </w:rPr>
              <w:t>关键成功因素</w:t>
            </w:r>
          </w:p>
        </w:tc>
        <w:tc>
          <w:tcPr>
            <w:tcW w:w="1410" w:type="dxa"/>
            <w:tcBorders>
              <w:top w:val="single" w:sz="8" w:space="0" w:color="000000"/>
              <w:end w:val="single" w:sz="4" w:space="0" w:color="000000"/>
            </w:tcBorders>
            <w:shd w:fill="00CC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b/>
                <w:bCs/>
                <w:color w:val="000000"/>
                <w:kern w:val="0"/>
                <w:sz w:val="24"/>
                <w:szCs w:val="24"/>
              </w:rPr>
              <w:t>关键绩效指标</w:t>
            </w:r>
          </w:p>
        </w:tc>
        <w:tc>
          <w:tcPr>
            <w:tcW w:w="1400" w:type="dxa"/>
            <w:tcBorders>
              <w:top w:val="single" w:sz="8" w:space="0" w:color="000000"/>
              <w:end w:val="single" w:sz="4" w:space="0" w:color="000000"/>
            </w:tcBorders>
            <w:shd w:fill="00CC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b/>
                <w:bCs/>
                <w:color w:val="000000"/>
                <w:kern w:val="0"/>
                <w:sz w:val="24"/>
                <w:szCs w:val="24"/>
              </w:rPr>
              <w:t>关键成功因素</w:t>
            </w:r>
          </w:p>
        </w:tc>
        <w:tc>
          <w:tcPr>
            <w:tcW w:w="3010" w:type="dxa"/>
            <w:tcBorders>
              <w:top w:val="single" w:sz="8" w:space="0" w:color="000000"/>
              <w:end w:val="single" w:sz="4" w:space="0" w:color="000000"/>
            </w:tcBorders>
            <w:shd w:fill="00CC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b/>
                <w:bCs/>
                <w:color w:val="000000"/>
                <w:kern w:val="0"/>
                <w:sz w:val="24"/>
                <w:szCs w:val="24"/>
              </w:rPr>
              <w:t>关键绩效指标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808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b/>
                <w:bCs/>
                <w:color w:val="000000"/>
                <w:kern w:val="0"/>
                <w:sz w:val="24"/>
                <w:szCs w:val="24"/>
              </w:rPr>
              <w:t>保证利润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利润率人均利润率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增加销售收入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销售额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来自客户的销售收入</w:t>
            </w:r>
          </w:p>
        </w:tc>
        <w:tc>
          <w:tcPr>
            <w:tcW w:w="30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FF99CC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来自渠道线的销售收入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8080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99CC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来自大客户的销售收入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8080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99CC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来自行业线的销售收入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8080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来自产品的销售收入</w:t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来自核心产品的销售收入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8080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来自新产品的销售收入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8080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提高市场份额</w:t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来自老客户的销售收入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8080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来自新客户的销售收入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8080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提高资产运营效率</w:t>
            </w:r>
          </w:p>
        </w:tc>
        <w:tc>
          <w:tcPr>
            <w:tcW w:w="141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加速资产利用率</w:t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库存周转率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8080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应付账款周转率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8080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应收账款周转率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8080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总资产周转率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8080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固定资产周转率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8080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降低成本</w:t>
            </w:r>
          </w:p>
        </w:tc>
        <w:tc>
          <w:tcPr>
            <w:tcW w:w="141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费用率</w:t>
            </w:r>
          </w:p>
        </w:tc>
        <w:tc>
          <w:tcPr>
            <w:tcW w:w="140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控制和降低人员成本</w:t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99CC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人员成本增长率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8080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控制与降低销售费用</w:t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99CC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销售费用率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8080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控制与降低物流成本</w:t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物流成本率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8080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控制与降低研发成本</w:t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项目研发费用率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8080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研发费用增长率与毛利率增长之比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8080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控制与降低维修服务成本</w:t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维修服务费用率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8080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加强预算管理</w:t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预算制定、调整按时开展和完成率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8080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99CC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实际费用与预算的差异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8080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加强应收账款管理</w:t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99CC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应收账款逾期率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8080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应收账款回款期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8080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逾期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年以上应收账款比率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8080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坏账率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b/>
                <w:bCs/>
                <w:color w:val="000000"/>
                <w:kern w:val="0"/>
                <w:sz w:val="24"/>
                <w:szCs w:val="24"/>
              </w:rPr>
              <w:t>增加客户价值</w:t>
            </w:r>
          </w:p>
        </w:tc>
        <w:tc>
          <w:tcPr>
            <w:tcW w:w="142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提高客户满意度</w:t>
            </w:r>
          </w:p>
        </w:tc>
        <w:tc>
          <w:tcPr>
            <w:tcW w:w="141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客户满意度</w:t>
            </w:r>
          </w:p>
        </w:tc>
        <w:tc>
          <w:tcPr>
            <w:tcW w:w="140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提高用户满意度</w:t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99CC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售后服务质量满意度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99CC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产品质量满意度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产品到货的及时性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售后服务回访的及时性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99CC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对客户需求响应的及时性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降低投诉</w:t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99CC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对产品质量的投诉次数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99CC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对服务质量的投诉次数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建立良好的企业和品牌形象</w:t>
            </w:r>
          </w:p>
        </w:tc>
        <w:tc>
          <w:tcPr>
            <w:tcW w:w="141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品牌认知度</w:t>
            </w:r>
          </w:p>
        </w:tc>
        <w:tc>
          <w:tcPr>
            <w:tcW w:w="140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提高市场活动有效性</w:t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市场活动参加的比率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市场活动效果评估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行业信息收集的及时性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行业信息收集的完整性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市场调研的质量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著名品牌、专利申报</w:t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国家、省、市各类投资申报效果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知识产权申报的及时性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品牌申报成功率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b/>
                <w:bCs/>
                <w:color w:val="000000"/>
                <w:kern w:val="0"/>
                <w:sz w:val="24"/>
                <w:szCs w:val="24"/>
              </w:rPr>
              <w:t>提高内部运营效率</w:t>
            </w:r>
          </w:p>
        </w:tc>
        <w:tc>
          <w:tcPr>
            <w:tcW w:w="142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新产品研发</w:t>
            </w:r>
          </w:p>
        </w:tc>
        <w:tc>
          <w:tcPr>
            <w:tcW w:w="141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新产品研发</w:t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新产品开发数量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99CC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新产品开发周期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专利数量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研发目标达成率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提高技术创新的效率</w:t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99CC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需求分析的准确性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计划偏差率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产品上市周期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渠道建设</w:t>
            </w:r>
          </w:p>
        </w:tc>
        <w:tc>
          <w:tcPr>
            <w:tcW w:w="14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经销商管理体系的执行效果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提高质量</w:t>
            </w:r>
          </w:p>
        </w:tc>
        <w:tc>
          <w:tcPr>
            <w:tcW w:w="141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提高研发质量</w:t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99CC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产品重大缺陷数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产品生命周期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99CC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研发质量的投诉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提高产品生产质量</w:t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99CC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开箱不良率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99CC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产品生产质量的投诉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加强质量管理监管力度</w:t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99CC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质量体系的完善性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99CC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质量检查的效果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质量检查的及时性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分析报告的有效性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基础管理</w:t>
            </w:r>
          </w:p>
        </w:tc>
        <w:tc>
          <w:tcPr>
            <w:tcW w:w="141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制度、流程的完善性、执行力度</w:t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制度的完善性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制度的推广及时性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99CC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制度、流程执行的符合度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提高职能管理水平</w:t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职能部门服务满意度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档案管理的及时性、准确性</w:t>
            </w:r>
          </w:p>
        </w:tc>
      </w:tr>
      <w:tr>
        <w:trPr>
          <w:trHeight w:val="360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提高人力资源工作的有效性</w:t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人员规划开展的及时性</w:t>
            </w:r>
          </w:p>
        </w:tc>
      </w:tr>
      <w:tr>
        <w:trPr>
          <w:trHeight w:val="360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99CC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实际人数与定编人数的差异</w:t>
            </w:r>
          </w:p>
        </w:tc>
      </w:tr>
      <w:tr>
        <w:trPr>
          <w:trHeight w:val="360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99CC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薪酬体系的完善性</w:t>
            </w:r>
          </w:p>
        </w:tc>
      </w:tr>
      <w:tr>
        <w:trPr>
          <w:trHeight w:val="360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招聘平均天数</w:t>
            </w:r>
          </w:p>
        </w:tc>
      </w:tr>
      <w:tr>
        <w:trPr>
          <w:trHeight w:val="360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招聘成功率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99CC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各项工作的及时性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99CC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各项工作的准确性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提高财务工作开展的有效性</w:t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99CC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财务工作开展的及时性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99CC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财务工作开展的有效性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提高信息技术服务的有效性</w:t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软硬件系统事故次数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软硬件系统事故处理的及时性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信息安全管理的及时性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99CC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信息系统建设完成率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固定资产管理</w:t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定期盘点的及时性、准确性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资产与账务的符合度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加强各类档案管理</w:t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档案存档的及时性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档案的完善性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提高客户关系管理水平</w:t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客户档案的完备率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服务的规范性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提高项目管理水平</w:t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项目按时达成率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项目质量合格率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项目预算达成率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内审工作的质量</w:t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内审报告的质量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内审计划按时开展的比率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内审报告的及时性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提高供应链管理水平</w:t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采购的及时性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99CC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采购质量检验合格率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采购成本降低的比率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库存控制的合理性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供应商档案完善性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库存盘点符合率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采购订单执行率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运输过程产品损坏率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企业文化建设</w:t>
            </w:r>
          </w:p>
        </w:tc>
        <w:tc>
          <w:tcPr>
            <w:tcW w:w="141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积极建设企业文化</w:t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刊物发行的及时性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各类公司活动组织的效果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b/>
                <w:bCs/>
                <w:color w:val="000000"/>
                <w:kern w:val="0"/>
                <w:sz w:val="24"/>
                <w:szCs w:val="24"/>
              </w:rPr>
              <w:t>提高员工技能和满意度</w:t>
            </w:r>
          </w:p>
        </w:tc>
        <w:tc>
          <w:tcPr>
            <w:tcW w:w="142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员工培训</w:t>
            </w:r>
          </w:p>
        </w:tc>
        <w:tc>
          <w:tcPr>
            <w:tcW w:w="141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管理人员的管理技能提升</w:t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培训课程体系建立</w:t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99CC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课程体系建立的完成时间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内部讲师的培养</w:t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培训积分</w:t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培训积分完成率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培训的组织</w:t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培训满意度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人才队伍建设</w:t>
            </w:r>
          </w:p>
        </w:tc>
        <w:tc>
          <w:tcPr>
            <w:tcW w:w="141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员工晋升体系的建立</w:t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晋升制度的制定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99CC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晋升课程体系的建立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99CC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晋升体系的执行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人才储备达成率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核心员工管理</w:t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核心员工访谈开展的及时性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核心员工访谈报告的及时性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99CC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核心员工离职率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绩效管理</w:t>
            </w:r>
          </w:p>
        </w:tc>
        <w:tc>
          <w:tcPr>
            <w:tcW w:w="141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绩效体系的建立完善</w:t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考核体系的建立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绩效考核的推行</w:t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99CC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考核完成比率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员工满意</w:t>
            </w:r>
          </w:p>
        </w:tc>
        <w:tc>
          <w:tcPr>
            <w:tcW w:w="141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员工满意度调查</w:t>
            </w:r>
          </w:p>
        </w:tc>
        <w:tc>
          <w:tcPr>
            <w:tcW w:w="140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满意度调查开展的及时性</w:t>
            </w:r>
          </w:p>
        </w:tc>
      </w:tr>
      <w:tr>
        <w:trPr>
          <w:trHeight w:val="345" w:hRule="atLeast"/>
        </w:trPr>
        <w:tc>
          <w:tcPr>
            <w:tcW w:w="10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40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10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满意度调查报告的及时性</w:t>
            </w:r>
          </w:p>
        </w:tc>
      </w:tr>
    </w:tbl>
    <w:p>
      <w:pPr>
        <w:pStyle w:val="Normal"/>
        <w:spacing w:lineRule="exact" w:line="400"/>
        <w:rPr>
          <w:rFonts w:ascii="楷体;汉仪楷体KW" w:hAnsi="楷体;汉仪楷体KW" w:eastAsia="楷体;汉仪楷体KW" w:cs="楷体;汉仪楷体KW"/>
          <w:color w:val="000000"/>
          <w:sz w:val="24"/>
          <w:szCs w:val="24"/>
        </w:rPr>
      </w:pPr>
      <w:r>
        <w:rPr>
          <w:rFonts w:ascii="楷体;汉仪楷体KW" w:hAnsi="楷体;汉仪楷体KW" w:cs="楷体;汉仪楷体KW" w:eastAsia="楷体;汉仪楷体KW"/>
          <w:color w:val="000000"/>
          <w:sz w:val="24"/>
          <w:szCs w:val="24"/>
        </w:rPr>
        <w:t>红色表示重要或核心指标</w:t>
      </w:r>
      <w:r>
        <w:br w:type="page"/>
      </w:r>
    </w:p>
    <w:p>
      <w:pPr>
        <w:pStyle w:val="Heading2"/>
        <w:spacing w:lineRule="auto" w:line="360" w:before="0" w:after="0"/>
        <w:ind w:firstLine="362"/>
        <w:rPr>
          <w:rFonts w:ascii="楷体;汉仪楷体KW" w:hAnsi="楷体;汉仪楷体KW" w:eastAsia="楷体;汉仪楷体KW" w:cs="楷体;汉仪楷体KW"/>
          <w:b w:val="false"/>
          <w:b w:val="false"/>
          <w:color w:val="000000"/>
          <w:sz w:val="24"/>
          <w:szCs w:val="24"/>
        </w:rPr>
      </w:pPr>
      <w:r>
        <w:rPr>
          <w:rFonts w:ascii="楷体;汉仪楷体KW" w:hAnsi="楷体;汉仪楷体KW" w:cs="宋体;汉仪书宋二KW" w:eastAsia="楷体;汉仪楷体KW"/>
          <w:color w:val="000000"/>
          <w:sz w:val="28"/>
          <w:szCs w:val="30"/>
        </w:rPr>
        <w:t>五、各部门指标库</w:t>
      </w:r>
    </w:p>
    <w:p>
      <w:pPr>
        <w:pStyle w:val="Normal"/>
        <w:spacing w:lineRule="exact" w:line="400"/>
        <w:rPr>
          <w:rFonts w:ascii="楷体;汉仪楷体KW" w:hAnsi="楷体;汉仪楷体KW" w:eastAsia="楷体;汉仪楷体KW" w:cs="楷体;汉仪楷体KW"/>
          <w:b/>
          <w:b/>
          <w:color w:val="000000"/>
          <w:sz w:val="24"/>
          <w:szCs w:val="24"/>
        </w:rPr>
      </w:pPr>
      <w:r>
        <w:rPr>
          <w:rFonts w:eastAsia="楷体;汉仪楷体KW" w:cs="楷体;汉仪楷体KW" w:ascii="楷体;汉仪楷体KW" w:hAnsi="楷体;汉仪楷体KW"/>
          <w:b/>
          <w:color w:val="000000"/>
          <w:sz w:val="24"/>
          <w:szCs w:val="24"/>
        </w:rPr>
      </w:r>
    </w:p>
    <w:tbl>
      <w:tblPr>
        <w:tblW w:w="1112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3"/>
        <w:gridCol w:w="764"/>
        <w:gridCol w:w="525"/>
        <w:gridCol w:w="2379"/>
        <w:gridCol w:w="4722"/>
        <w:gridCol w:w="590"/>
        <w:gridCol w:w="1632"/>
      </w:tblGrid>
      <w:tr>
        <w:trPr>
          <w:trHeight w:val="453" w:hRule="atLeast"/>
        </w:trPr>
        <w:tc>
          <w:tcPr>
            <w:tcW w:w="5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66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3366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3366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37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3366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b/>
                <w:bCs/>
                <w:color w:val="000000"/>
                <w:kern w:val="0"/>
                <w:sz w:val="24"/>
                <w:szCs w:val="24"/>
              </w:rPr>
              <w:t>考核指标</w:t>
            </w:r>
          </w:p>
        </w:tc>
        <w:tc>
          <w:tcPr>
            <w:tcW w:w="472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3366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b/>
                <w:bCs/>
                <w:color w:val="000000"/>
                <w:kern w:val="0"/>
                <w:sz w:val="24"/>
                <w:szCs w:val="24"/>
              </w:rPr>
              <w:t>定义</w:t>
            </w: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b/>
                <w:bCs/>
                <w:color w:val="000000"/>
                <w:kern w:val="0"/>
                <w:sz w:val="24"/>
                <w:szCs w:val="24"/>
              </w:rPr>
              <w:t>公式</w:t>
            </w: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b/>
                <w:bCs/>
                <w:color w:val="000000"/>
                <w:kern w:val="0"/>
                <w:sz w:val="24"/>
                <w:szCs w:val="24"/>
              </w:rPr>
              <w:t>说明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3366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3366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b/>
                <w:bCs/>
                <w:color w:val="000000"/>
                <w:kern w:val="0"/>
                <w:sz w:val="24"/>
                <w:szCs w:val="24"/>
              </w:rPr>
              <w:t>数据来源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restart"/>
            <w:tcBorders>
              <w:start w:val="single" w:sz="8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b/>
                <w:bCs/>
                <w:color w:val="000000"/>
                <w:kern w:val="0"/>
                <w:sz w:val="24"/>
                <w:szCs w:val="24"/>
              </w:rPr>
              <w:t>人力资源部</w:t>
            </w:r>
          </w:p>
        </w:tc>
        <w:tc>
          <w:tcPr>
            <w:tcW w:w="764" w:type="dxa"/>
            <w:vMerge w:val="restart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财务类</w:t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部门费用预算完成率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实际部门费用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计划费用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8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人工成本增长率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[(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本年工资福利支出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上年工资福利支出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上年工资福利支出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]×100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8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招聘费用预算达成率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实际发生费用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计划费用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8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培训费用预算达成率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实际发生费用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计划费用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8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客户类</w:t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员工满意度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对员工进行满意度调查的算术平均值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8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restart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内部流程</w:t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培训计划完成率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实际培训课时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计划培训课时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8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员工培训满意率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根据《满意度调查表》计算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8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招聘计划完成率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实际招聘人数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计划招聘人数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8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空缺职位招聘周期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所有岗位招聘天数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招聘岗位数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8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试用期员工被动离职率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试用期内被动离职人数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试用期员工数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8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人员编制控制率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实际人数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计划编制人数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8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员工离职率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离职人数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员工人数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8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核心员工离职率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核心员工离职人数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员工人数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8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劳动合同签定率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已签定劳动合同人数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员工人数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8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人事工作办理的差错次数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按照误差次数计算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8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工资发放差错次数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按照误差次数计算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8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员工绩效考核的比例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实际考核人数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应考核人数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8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绩效申诉处理的及时性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按照延期次数计算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8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各项工作开展的及时性、准确性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按照延期及误差的人、次计算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8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重点工作开展的情况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按照计划进行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8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制度体系等的建立、完善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按照计划进行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8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学习与发展</w:t>
            </w:r>
          </w:p>
        </w:tc>
        <w:tc>
          <w:tcPr>
            <w:tcW w:w="525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379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培训积分完成率</w:t>
            </w:r>
          </w:p>
        </w:tc>
        <w:tc>
          <w:tcPr>
            <w:tcW w:w="4722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实际完成积分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计划完成积分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restart"/>
            <w:tcBorders>
              <w:start w:val="single" w:sz="12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b/>
                <w:bCs/>
                <w:color w:val="000000"/>
                <w:kern w:val="0"/>
                <w:sz w:val="24"/>
                <w:szCs w:val="24"/>
              </w:rPr>
              <w:t>财务部</w:t>
            </w:r>
          </w:p>
        </w:tc>
        <w:tc>
          <w:tcPr>
            <w:tcW w:w="764" w:type="dxa"/>
            <w:vMerge w:val="restart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财务类</w:t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总资产周转率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销售收入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总资产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应收账款周转率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销售收入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平均应收账款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应付账款周转率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销售收入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平均应付账款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库存周转率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销售收入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平均库存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固定资产周转率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销售收入净额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固定资产平均净值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利润总额完成率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实际完成利润总额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计划利润总额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)×100%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部门费用预算完成率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实际部门费用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计划费用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采购成本占总成本比率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采购费用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总成本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restart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运营类</w:t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会计核算差错次数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按照误差次数计算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会计报表差错次数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按照误差次数计算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成本核算差错率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按照误差次数计算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会计凭证差错次数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按照误差次数计算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成本分析的及时性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按照延迟次数计算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现金帐差错次数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按照误差次数计算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固定资产财务报表准确性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按照误差次数计算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税务核算及申报完成及时性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按照延迟次数计算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财务及税务报表准确性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按照误差次数计算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销售收入和销售成本明细帐准确性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按照误差次数计算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销售收入和销售税金的准确性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按照误差次数计算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费用报表准确性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按照误差次数计算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费用明细台帐准确性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按照误差次数计算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会计凭证编制准确性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按照误差次数计算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人员编制控制率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实际人数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计划编制人数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各项工作开展的及时性、准确性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按照延期及误差的人、次计算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重点工作开展的情况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按照计划进行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客户类</w:t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员工满意度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对员工进行满意度调查的算术平均值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restart"/>
            <w:tcBorders>
              <w:start w:val="dotDash" w:sz="4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学习发展类</w:t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员工离职率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离职人数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员工人数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379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部门人均培训学时完成率</w:t>
            </w:r>
          </w:p>
        </w:tc>
        <w:tc>
          <w:tcPr>
            <w:tcW w:w="4722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实际人均培训学时计划培训人均学时</w:t>
            </w:r>
          </w:p>
        </w:tc>
        <w:tc>
          <w:tcPr>
            <w:tcW w:w="590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小时</w:t>
            </w:r>
          </w:p>
        </w:tc>
        <w:tc>
          <w:tcPr>
            <w:tcW w:w="1632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restart"/>
            <w:tcBorders>
              <w:top w:val="single" w:sz="8" w:space="0" w:color="0000FF"/>
              <w:start w:val="single" w:sz="12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b/>
                <w:bCs/>
                <w:color w:val="000000"/>
                <w:kern w:val="0"/>
                <w:sz w:val="24"/>
                <w:szCs w:val="24"/>
              </w:rPr>
              <w:t>总务部</w:t>
            </w:r>
          </w:p>
        </w:tc>
        <w:tc>
          <w:tcPr>
            <w:tcW w:w="764" w:type="dxa"/>
            <w:vMerge w:val="restart"/>
            <w:tcBorders>
              <w:start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财务类</w:t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部门费用预算完成率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实际部门费用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计划费用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top w:val="single" w:sz="8" w:space="0" w:color="0000FF"/>
              <w:start w:val="single" w:sz="12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项目预算准确率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实际费用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计划费用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top w:val="single" w:sz="8" w:space="0" w:color="0000FF"/>
              <w:start w:val="single" w:sz="12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restart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运营类</w:t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固定资产管理的准确性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按照误差次数计算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top w:val="single" w:sz="8" w:space="0" w:color="0000FF"/>
              <w:start w:val="single" w:sz="12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后勤管理工作重大差错次数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按照误差次数计算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top w:val="single" w:sz="8" w:space="0" w:color="0000FF"/>
              <w:start w:val="single" w:sz="12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各项工作开展的及时性、准确性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按照延期及误差的人、次计算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top w:val="single" w:sz="8" w:space="0" w:color="0000FF"/>
              <w:start w:val="single" w:sz="12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重点工作开展的情况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按照计划进行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top w:val="single" w:sz="8" w:space="0" w:color="0000FF"/>
              <w:start w:val="single" w:sz="12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客户类</w:t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员工满意度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对员工进行满意度调查的算术平均值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top w:val="single" w:sz="8" w:space="0" w:color="0000FF"/>
              <w:start w:val="single" w:sz="12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restart"/>
            <w:tcBorders>
              <w:start w:val="dotDash" w:sz="4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学习发展类</w:t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员工离职率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离职人数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员工人数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top w:val="single" w:sz="8" w:space="0" w:color="0000FF"/>
              <w:start w:val="single" w:sz="12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部门人均培训学时完成率</w:t>
            </w:r>
          </w:p>
        </w:tc>
        <w:tc>
          <w:tcPr>
            <w:tcW w:w="4722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实际人均培训学时计划培训人均学时</w:t>
            </w:r>
          </w:p>
        </w:tc>
        <w:tc>
          <w:tcPr>
            <w:tcW w:w="590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小时</w:t>
            </w:r>
          </w:p>
        </w:tc>
        <w:tc>
          <w:tcPr>
            <w:tcW w:w="1632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restart"/>
            <w:tcBorders>
              <w:top w:val="single" w:sz="8" w:space="0" w:color="0000FF"/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b/>
                <w:bCs/>
                <w:color w:val="000000"/>
                <w:kern w:val="0"/>
                <w:sz w:val="24"/>
                <w:szCs w:val="24"/>
              </w:rPr>
              <w:t>项目外联部</w:t>
            </w:r>
          </w:p>
        </w:tc>
        <w:tc>
          <w:tcPr>
            <w:tcW w:w="764" w:type="dxa"/>
            <w:vMerge w:val="restart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财务类</w:t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部门费用预算完成率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实际部门费用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计划费用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top w:val="single" w:sz="8" w:space="0" w:color="0000FF"/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项目申报完成率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实际申报到的金额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计划申报金额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top w:val="single" w:sz="8" w:space="0" w:color="0000FF"/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restart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运营类</w:t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各项工作开展的及时性、准确性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按照延期及误差的人、次计算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项目外联部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top w:val="single" w:sz="8" w:space="0" w:color="0000FF"/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重点工作开展的情况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按照计划进行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项目外联部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top w:val="single" w:sz="8" w:space="0" w:color="0000FF"/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各类资质申报的及时性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按照计划进行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项目外联部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top w:val="single" w:sz="8" w:space="0" w:color="0000FF"/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客户类</w:t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员工满意度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对员工进行满意度调查的算术平均值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top w:val="single" w:sz="8" w:space="0" w:color="0000FF"/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restart"/>
            <w:tcBorders>
              <w:start w:val="dotDash" w:sz="4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学习发展类</w:t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员工离职率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离职人数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员工人数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top w:val="single" w:sz="8" w:space="0" w:color="0000FF"/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部门人均培训学时完成率</w:t>
            </w:r>
          </w:p>
        </w:tc>
        <w:tc>
          <w:tcPr>
            <w:tcW w:w="4722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实际人均培训学时计划培训人均学时</w:t>
            </w:r>
          </w:p>
        </w:tc>
        <w:tc>
          <w:tcPr>
            <w:tcW w:w="590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32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restart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b/>
                <w:bCs/>
                <w:color w:val="000000"/>
                <w:kern w:val="0"/>
                <w:sz w:val="24"/>
                <w:szCs w:val="24"/>
              </w:rPr>
              <w:t>客户接待部</w:t>
            </w:r>
          </w:p>
        </w:tc>
        <w:tc>
          <w:tcPr>
            <w:tcW w:w="764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财务类</w:t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部门费用预算完成率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实际部门费用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计划费用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运营类</w:t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各项工作开展的及时性、准确性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按照延期及误差的人、次计算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客户接待部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restart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客户类</w:t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重点工作开展的情况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按照计划进行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客户接待部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员工满意度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对员工进行满意度调查的算术平均值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restart"/>
            <w:tcBorders>
              <w:start w:val="dotDash" w:sz="4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学习发展类</w:t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员工离职率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离职人数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员工人数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379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部门人均培训学时完成率</w:t>
            </w:r>
          </w:p>
        </w:tc>
        <w:tc>
          <w:tcPr>
            <w:tcW w:w="4722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实际人均培训学时计划培训人均学时</w:t>
            </w:r>
          </w:p>
        </w:tc>
        <w:tc>
          <w:tcPr>
            <w:tcW w:w="590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32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restart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b/>
                <w:bCs/>
                <w:color w:val="000000"/>
                <w:kern w:val="0"/>
                <w:sz w:val="24"/>
                <w:szCs w:val="24"/>
              </w:rPr>
              <w:t>销售中心</w:t>
            </w:r>
          </w:p>
        </w:tc>
        <w:tc>
          <w:tcPr>
            <w:tcW w:w="764" w:type="dxa"/>
            <w:vMerge w:val="restart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财务类</w:t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销售计划完成率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实际销售额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计划销售额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渠道线的销售收入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渠道线销售收入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销售收入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大客户的销售收入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大客户销售收入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销售收入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行业线的销售收入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行业线销售收入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销售收入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核心产品的销售收入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核心产品销售收入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销售收入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新产品的销售收入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新产品销售收入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销售收入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老客户的销售收入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老客户销售收入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销售收入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新客户的销售收入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新客户销售收入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销售收入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回款率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已回收账款总额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应收账款总额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应收账款周转率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销售收入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平均应收账款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应收账款逾期率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逾期应收账款总额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应收账款总额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逾期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年以上应收账款比率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(3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年以上账款总额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应收账款总额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部门费用预算完成率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实际部门费用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计划费用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坏账率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坏账总额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应收账款总额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人均销售额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实际销售总额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区域人数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部门费用预算完成率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实际部门费用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计划费用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销售费用率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实际销售费用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销售费用预算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毛利率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销售收入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营业成本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销售收入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客户类</w:t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客户满意度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满意度调查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restart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运营类</w:t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人员编制控制率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实际人数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计划编制人数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各项工作开展的及时性、准确性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按照延期及误差的人、次计算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销售中心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重点工作开展的情况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按照计划进行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销售中心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制度体系等的建立、完善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按照计划进行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销售中心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restart"/>
            <w:tcBorders>
              <w:start w:val="dotDash" w:sz="4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学习发展类</w:t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核心员工离职率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核心员工离职人数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员工人数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379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部门人均培训学时完成率</w:t>
            </w:r>
          </w:p>
        </w:tc>
        <w:tc>
          <w:tcPr>
            <w:tcW w:w="4722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实际人均培训学时计划培训人均学时</w:t>
            </w:r>
          </w:p>
        </w:tc>
        <w:tc>
          <w:tcPr>
            <w:tcW w:w="590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32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restart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b/>
                <w:bCs/>
                <w:color w:val="000000"/>
                <w:kern w:val="0"/>
                <w:sz w:val="24"/>
                <w:szCs w:val="24"/>
              </w:rPr>
              <w:t>质量管理部</w:t>
            </w:r>
          </w:p>
        </w:tc>
        <w:tc>
          <w:tcPr>
            <w:tcW w:w="764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财务类</w:t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部门费用预算完成率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实际部门费用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计划费用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客户类</w:t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客户对质量的满意度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满意度调查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restart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运营类</w:t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质检工作及时完成率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实际质检次数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应完成质检次数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质量管理部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产品质量合格率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合格的产品数量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产品总数量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质量管理部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开箱不良率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不良产品数量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开箱检查产品总数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生产保障部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制度体系等的建立、完善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按照计划进行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质量管理部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重点工作开展的情况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按照计划进行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质量管理部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各项工作开展的及时性、准确性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按照延期及误差的人、次计算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质量管理部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重大质量事故次数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按照实际发生次数计算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质量管理部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restart"/>
            <w:tcBorders>
              <w:start w:val="dotDash" w:sz="4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学习发展类</w:t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员工离职率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离职人数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员工人数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379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部门人均培训学时完成率</w:t>
            </w:r>
          </w:p>
        </w:tc>
        <w:tc>
          <w:tcPr>
            <w:tcW w:w="4722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实际人均培训学时计划培训人均学时</w:t>
            </w:r>
          </w:p>
        </w:tc>
        <w:tc>
          <w:tcPr>
            <w:tcW w:w="590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32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restart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  <w:t>IT</w:t>
            </w:r>
            <w:r>
              <w:rPr>
                <w:rFonts w:ascii="楷体;汉仪楷体KW" w:hAnsi="楷体;汉仪楷体KW" w:cs="宋体;汉仪书宋二KW" w:eastAsia="楷体;汉仪楷体KW"/>
                <w:b/>
                <w:bCs/>
                <w:color w:val="000000"/>
                <w:kern w:val="0"/>
                <w:sz w:val="24"/>
                <w:szCs w:val="24"/>
              </w:rPr>
              <w:t>部</w:t>
            </w:r>
          </w:p>
        </w:tc>
        <w:tc>
          <w:tcPr>
            <w:tcW w:w="764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财务类</w:t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部门费用预算完成率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实际部门费用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计划费用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restart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运营类</w:t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软硬件系统事故次数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按照实际发生次数计算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IT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软硬件系统事故处理的及时性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按照延误次数计算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IT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项目费用预算的准确性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[∑(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实际费用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预算费用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)]/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项目个数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IT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项目完成的及时性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按照延误次数计算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IT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制度体系等的建立、完善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按照计划进行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IT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各项工作开展的及时性、准确性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按照延期及误差的人、次计算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IT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restart"/>
            <w:tcBorders>
              <w:start w:val="dotDash" w:sz="4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学习发展类</w:t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员工离职率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离职人数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员工人数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部门人均培训学时完成率</w:t>
            </w:r>
          </w:p>
        </w:tc>
        <w:tc>
          <w:tcPr>
            <w:tcW w:w="4722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实际人均培训学时计划培训人均学时</w:t>
            </w:r>
          </w:p>
        </w:tc>
        <w:tc>
          <w:tcPr>
            <w:tcW w:w="590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32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restart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b/>
                <w:bCs/>
                <w:color w:val="000000"/>
                <w:kern w:val="0"/>
                <w:sz w:val="24"/>
                <w:szCs w:val="24"/>
              </w:rPr>
              <w:t>研发中心</w:t>
            </w:r>
          </w:p>
        </w:tc>
        <w:tc>
          <w:tcPr>
            <w:tcW w:w="764" w:type="dxa"/>
            <w:vMerge w:val="restart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财务类</w:t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部门费用预算完成率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实际部门费用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计划费用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研发费用增长与毛利率之比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研发费用增长比率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毛利率增长比率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新产品收入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新产品销售额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销售收入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)×100%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研发费用率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研发投入费用总额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销售收入总额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restart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运营类</w:t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计划偏差率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实际周期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计划周期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计划周期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研发中心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流程符合度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(1-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不符合流程规范的项数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要求符合规范的项数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研发中心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技术评审通过率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技术评审通过次数之和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提交评审次数之和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研发中心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产品的生命周期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研发中心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专利数量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申报成功的专利数量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项目外联部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重大质量缺陷数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按缺陷数量计算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研发中心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人员编制控制率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实际人数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计划编制人数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重点工作开展的情况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按照计划进行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研发中心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各项工作开展的及时性、准确性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按照延期及误差的人、次计算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研发中心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restart"/>
            <w:tcBorders>
              <w:start w:val="dotDash" w:sz="4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学习发展类</w:t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核心员工离职率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核心员工离职人数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员工人数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379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部门人均培训学时完成率</w:t>
            </w:r>
          </w:p>
        </w:tc>
        <w:tc>
          <w:tcPr>
            <w:tcW w:w="4722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实际人均培训学时计划培训人均学时</w:t>
            </w:r>
          </w:p>
        </w:tc>
        <w:tc>
          <w:tcPr>
            <w:tcW w:w="590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32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restart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b/>
                <w:bCs/>
                <w:color w:val="000000"/>
                <w:kern w:val="0"/>
                <w:sz w:val="24"/>
                <w:szCs w:val="24"/>
              </w:rPr>
              <w:t>产品中心</w:t>
            </w:r>
          </w:p>
        </w:tc>
        <w:tc>
          <w:tcPr>
            <w:tcW w:w="764" w:type="dxa"/>
            <w:vMerge w:val="restart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财务类</w:t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销售计划完成率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实际销售额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计划销售额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产品线毛利率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产品线销售收入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营业成本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销售收入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部门费用预算完成率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实际部门费用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计划费用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restart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运营类</w:t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产品需求准确度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新产品立项率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新产品立项数量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公司要求的总数量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研发中心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培训计划完成率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实际培训课时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计划培训课时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员工培训满意率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根据《满意度调查表》计算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产品的生命周期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培训课程开发的及时性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按照延误次数计算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产品中心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产品资料的完整性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按照不完整次数、点数计算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产品中心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重点工作开展的情况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按照计划进行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产品中心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各项工作开展的及时性、准确性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按照延期及误差的人、次计算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产品中心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restart"/>
            <w:tcBorders>
              <w:start w:val="dotDash" w:sz="4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学习发展类</w:t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员工离职率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离职人数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员工人数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379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部门人均培训学时完成率</w:t>
            </w:r>
          </w:p>
        </w:tc>
        <w:tc>
          <w:tcPr>
            <w:tcW w:w="4722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实际人均培训学时计划培训人均学时</w:t>
            </w:r>
          </w:p>
        </w:tc>
        <w:tc>
          <w:tcPr>
            <w:tcW w:w="590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32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restart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b/>
                <w:bCs/>
                <w:color w:val="000000"/>
                <w:kern w:val="0"/>
                <w:sz w:val="24"/>
                <w:szCs w:val="24"/>
              </w:rPr>
              <w:t>生产保障部</w:t>
            </w:r>
          </w:p>
        </w:tc>
        <w:tc>
          <w:tcPr>
            <w:tcW w:w="764" w:type="dxa"/>
            <w:vMerge w:val="restart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财务类</w:t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应付账款周转率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销售收入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平均应付账款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库存周转率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销售收入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平均库存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采购成本占总成本比率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采购费用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总成本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平均采购成本降低率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上年同期采购价－当年同期采购价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当年同期采购价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部门费用预算完成率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实际部门费用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计划费用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财务部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restart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采购质量检验合格率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上年同期采购价－当年同期采购价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当年同期采购价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生产保障部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供应商资料完整性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按照不完整次数、点数计算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生产保障部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库存盘点符合率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按照误差次数计算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生产保障部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盘损率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（盘损金额／期初存货与中期进货的总金额）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生产保障部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开箱不良率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不良产品数量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开箱检查产品总数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生产保障部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订单完成的及时性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按照延误次数计算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生产保障部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产品返修率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返修产品数量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发货数量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生产保障部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产品报损率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报损金额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库存总金额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生产保障部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年以上仓储产品金额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(1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年以上仓储产品金额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库存总金额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生产保障部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5S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管理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质量管理部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重点工作开展的情况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按照计划进行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生产保障部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dotDash" w:sz="4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各项工作开展的及时性、准确性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按照延期及误差的人、次计算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生产保障部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restart"/>
            <w:tcBorders>
              <w:start w:val="dotDash" w:sz="4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学习发展类</w:t>
            </w:r>
          </w:p>
        </w:tc>
        <w:tc>
          <w:tcPr>
            <w:tcW w:w="525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379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员工离职率</w:t>
            </w:r>
          </w:p>
        </w:tc>
        <w:tc>
          <w:tcPr>
            <w:tcW w:w="472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离职人数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员工人数</w:t>
            </w: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)×100</w:t>
            </w: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590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1632" w:type="dxa"/>
            <w:tcBorders>
              <w:bottom w:val="dotDash" w:sz="4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  <w:tr>
        <w:trPr>
          <w:trHeight w:val="483" w:hRule="atLeast"/>
        </w:trPr>
        <w:tc>
          <w:tcPr>
            <w:tcW w:w="513" w:type="dxa"/>
            <w:vMerge w:val="continue"/>
            <w:tcBorders>
              <w:start w:val="single" w:sz="12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764" w:type="dxa"/>
            <w:vMerge w:val="continue"/>
            <w:tcBorders>
              <w:start w:val="dotDash" w:sz="4" w:space="0" w:color="0000FF"/>
              <w:bottom w:val="single" w:sz="8" w:space="0" w:color="0000FF"/>
              <w:end w:val="dotDash" w:sz="4" w:space="0" w:color="0000FF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;汉仪楷体KW" w:hAnsi="楷体;汉仪楷体KW" w:eastAsia="楷体;汉仪楷体KW" w:cs="宋体;汉仪书宋二KW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525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;汉仪楷体KW" w:cs="宋体;汉仪书宋二KW" w:ascii="楷体;汉仪楷体KW" w:hAnsi="楷体;汉仪楷体KW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379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部门人均培训学时完成率</w:t>
            </w:r>
          </w:p>
        </w:tc>
        <w:tc>
          <w:tcPr>
            <w:tcW w:w="4722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实际人均培训学时计划培训人均学时</w:t>
            </w:r>
          </w:p>
        </w:tc>
        <w:tc>
          <w:tcPr>
            <w:tcW w:w="590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32" w:type="dxa"/>
            <w:tcBorders>
              <w:bottom w:val="single" w:sz="8" w:space="0" w:color="0000FF"/>
              <w:end w:val="dotDash" w:sz="4" w:space="0" w:color="0000FF"/>
            </w:tcBorders>
            <w:shd w:fill="FFFFFF" w:val="clear"/>
            <w:vAlign w:val="bottom"/>
          </w:tcPr>
          <w:p>
            <w:pPr>
              <w:pStyle w:val="Normal"/>
              <w:widowControl/>
              <w:jc w:val="start"/>
              <w:rPr>
                <w:rFonts w:ascii="楷体;汉仪楷体KW" w:hAnsi="楷体;汉仪楷体KW" w:eastAsia="楷体;汉仪楷体KW" w:cs="宋体;汉仪书宋二KW"/>
                <w:color w:val="000000"/>
                <w:kern w:val="0"/>
                <w:sz w:val="24"/>
                <w:szCs w:val="24"/>
              </w:rPr>
            </w:pPr>
            <w:r>
              <w:rPr>
                <w:rFonts w:ascii="楷体;汉仪楷体KW" w:hAnsi="楷体;汉仪楷体KW" w:cs="宋体;汉仪书宋二KW" w:eastAsia="楷体;汉仪楷体KW"/>
                <w:color w:val="000000"/>
                <w:kern w:val="0"/>
                <w:sz w:val="24"/>
                <w:szCs w:val="24"/>
              </w:rPr>
              <w:t>人力资源部</w:t>
            </w:r>
          </w:p>
        </w:tc>
      </w:tr>
    </w:tbl>
    <w:p>
      <w:pPr>
        <w:pStyle w:val="Normal"/>
        <w:spacing w:lineRule="exact" w:line="400"/>
        <w:rPr>
          <w:rFonts w:ascii="楷体;汉仪楷体KW" w:hAnsi="楷体;汉仪楷体KW" w:eastAsia="楷体;汉仪楷体KW" w:cs="楷体;汉仪楷体KW"/>
          <w:color w:val="000000"/>
          <w:sz w:val="24"/>
          <w:szCs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  <w:szCs w:val="24"/>
        </w:rPr>
      </w:r>
    </w:p>
    <w:p>
      <w:pPr>
        <w:pStyle w:val="Normal"/>
        <w:spacing w:lineRule="exact" w:line="400"/>
        <w:rPr>
          <w:rFonts w:ascii="楷体;汉仪楷体KW" w:hAnsi="楷体;汉仪楷体KW" w:eastAsia="楷体;汉仪楷体KW" w:cs="楷体;汉仪楷体KW"/>
          <w:color w:val="000000"/>
          <w:sz w:val="24"/>
          <w:szCs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  <w:szCs w:val="24"/>
        </w:rPr>
      </w:r>
    </w:p>
    <w:p>
      <w:pPr>
        <w:pStyle w:val="Normal"/>
        <w:spacing w:lineRule="exact" w:line="400"/>
        <w:rPr>
          <w:rFonts w:ascii="楷体;汉仪楷体KW" w:hAnsi="楷体;汉仪楷体KW" w:eastAsia="楷体;汉仪楷体KW" w:cs="楷体;汉仪楷体KW"/>
          <w:color w:val="000000"/>
          <w:sz w:val="24"/>
          <w:szCs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  <w:szCs w:val="24"/>
        </w:rPr>
      </w:r>
    </w:p>
    <w:p>
      <w:pPr>
        <w:pStyle w:val="Normal"/>
        <w:spacing w:lineRule="exact" w:line="400"/>
        <w:rPr>
          <w:rFonts w:ascii="楷体;汉仪楷体KW" w:hAnsi="楷体;汉仪楷体KW" w:eastAsia="楷体;汉仪楷体KW" w:cs="楷体;汉仪楷体KW"/>
          <w:color w:val="000000"/>
          <w:sz w:val="24"/>
          <w:szCs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57" w:top="851" w:footer="57" w:bottom="851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altName w:val="Helvetica Neue"/>
    <w:charset w:val="00" w:characterSet="windows-1252"/>
    <w:family w:val="swiss"/>
    <w:pitch w:val="default"/>
  </w:font>
  <w:font w:name="Arial">
    <w:charset w:val="00" w:characterSet="windows-1252"/>
    <w:family w:val="swiss"/>
    <w:pitch w:val="default"/>
  </w:font>
  <w:font w:name="Liberation Sans">
    <w:altName w:val="Arial"/>
    <w:charset w:val="01" w:characterSet="utf-8"/>
    <w:family w:val="swiss"/>
    <w:pitch w:val="variable"/>
  </w:font>
  <w:font w:name="宋体">
    <w:altName w:val="汉仪书宋二KW"/>
    <w:charset w:val="86"/>
    <w:family w:val="auto"/>
    <w:pitch w:val="default"/>
  </w:font>
  <w:font w:name="楷体">
    <w:altName w:val="汉仪楷体KW"/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>
        <w:bottom w:val="nil"/>
      </w:pBdr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Calibri;Helvetica Neue" w:hAnsi="Calibri;Helvetica Neue" w:eastAsia="宋体;汉仪书宋二KW" w:cs="Calibri;Helvetica Neue"/>
      <w:color w:val="auto"/>
      <w:kern w:val="2"/>
      <w:sz w:val="21"/>
      <w:szCs w:val="22"/>
      <w:lang w:val="en-US" w:eastAsia="zh-CN" w:bidi="ar-SA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lineRule="auto" w:line="415" w:before="260" w:after="260"/>
      <w:outlineLvl w:val="1"/>
    </w:pPr>
    <w:rPr>
      <w:rFonts w:ascii="Arial" w:hAnsi="Arial" w:eastAsia="黑体;汉仪中黑KW" w:cs="Arial"/>
      <w:b/>
      <w:bCs/>
      <w:sz w:val="32"/>
      <w:szCs w:val="32"/>
    </w:rPr>
  </w:style>
  <w:style w:type="character" w:styleId="Style13">
    <w:name w:val="默认段落字体"/>
    <w:qFormat/>
    <w:rPr/>
  </w:style>
  <w:style w:type="character" w:styleId="2Char">
    <w:name w:val="标题 2 Char"/>
    <w:basedOn w:val="Style13"/>
    <w:qFormat/>
    <w:rPr>
      <w:rFonts w:ascii="Arial" w:hAnsi="Arial" w:eastAsia="黑体;汉仪中黑KW" w:cs="Arial"/>
      <w:b/>
      <w:bCs/>
      <w:kern w:val="2"/>
      <w:sz w:val="32"/>
      <w:szCs w:val="32"/>
    </w:rPr>
  </w:style>
  <w:style w:type="character" w:styleId="Char">
    <w:name w:val="页脚 Char"/>
    <w:qFormat/>
    <w:rPr>
      <w:rFonts w:eastAsia="宋体;汉仪书宋二KW"/>
      <w:kern w:val="2"/>
      <w:sz w:val="18"/>
      <w:szCs w:val="18"/>
      <w:lang w:val="en-US" w:eastAsia="zh-CN" w:bidi="ar-SA"/>
    </w:rPr>
  </w:style>
  <w:style w:type="character" w:styleId="11pt">
    <w:name w:val="11pt"/>
    <w:basedOn w:val="Style13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rFonts w:ascii="Times New Roman" w:hAnsi="Times New Roman" w:cs="Times New Roman"/>
      <w:sz w:val="18"/>
      <w:szCs w:val="18"/>
    </w:rPr>
  </w:style>
  <w:style w:type="paragraph" w:styleId="Style14">
    <w:name w:val="普通(网站)"/>
    <w:basedOn w:val="Normal"/>
    <w:qFormat/>
    <w:pPr>
      <w:widowControl/>
      <w:spacing w:before="280" w:after="280"/>
      <w:jc w:val="start"/>
    </w:pPr>
    <w:rPr>
      <w:rFonts w:ascii="宋体;汉仪书宋二KW" w:hAnsi="宋体;汉仪书宋二KW" w:cs="宋体;汉仪书宋二KW"/>
      <w:kern w:val="0"/>
      <w:sz w:val="24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0绩效改进与绩效评价表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2012-10-25T00:28:00Z</dcterms:created>
  <dc:creator>Administrator</dc:creator>
  <dc:description/>
  <dc:language>en-US</dc:language>
  <cp:lastModifiedBy>dae</cp:lastModifiedBy>
  <dcterms:modified xsi:type="dcterms:W3CDTF">2022-03-03T06:20:12Z</dcterms:modified>
  <cp:revision>4</cp:revision>
  <dc:subject/>
  <dc:title>绩效改进与绩效评价表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