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 w:hAnsi="楷体" w:eastAsia="楷体"/>
          <w:b/>
          <w:bCs/>
          <w:color w:val="000000"/>
          <w:sz w:val="36"/>
          <w:szCs w:val="36"/>
        </w:rPr>
      </w:pPr>
      <w:r>
        <w:rPr>
          <w:rFonts w:ascii="楷体" w:hAnsi="楷体" w:eastAsia="楷体"/>
          <w:b/>
          <w:bCs/>
          <w:color w:val="000000"/>
          <w:sz w:val="36"/>
          <w:szCs w:val="36"/>
        </w:rPr>
        <w:t>XX股份有限</w:t>
      </w:r>
      <w:bookmarkStart w:id="0" w:name="_GoBack"/>
      <w:r>
        <w:rPr>
          <w:rFonts w:ascii="楷体" w:hAnsi="楷体" w:eastAsia="楷体"/>
          <w:b/>
          <w:bCs/>
          <w:color w:val="000000"/>
          <w:sz w:val="36"/>
          <w:szCs w:val="36"/>
        </w:rPr>
        <w:t>公司</w:t>
      </w:r>
    </w:p>
    <w:p>
      <w:pPr>
        <w:spacing w:line="360" w:lineRule="auto"/>
        <w:jc w:val="center"/>
        <w:rPr>
          <w:rFonts w:hint="eastAsia" w:ascii="楷体" w:hAnsi="楷体" w:eastAsia="楷体"/>
          <w:color w:val="000000"/>
          <w:sz w:val="36"/>
          <w:szCs w:val="36"/>
        </w:rPr>
      </w:pPr>
      <w:r>
        <w:rPr>
          <w:rFonts w:ascii="楷体" w:hAnsi="楷体" w:eastAsia="楷体"/>
          <w:b/>
          <w:bCs/>
          <w:color w:val="000000"/>
          <w:sz w:val="36"/>
          <w:szCs w:val="36"/>
        </w:rPr>
        <w:t>中高层管理人员股权激励制度管理办法</w:t>
      </w:r>
      <w:bookmarkEnd w:id="0"/>
      <w:r>
        <w:rPr>
          <w:rFonts w:hint="eastAsia" w:ascii="楷体" w:hAnsi="楷体" w:eastAsia="楷体"/>
          <w:b/>
          <w:bCs/>
          <w:color w:val="000000"/>
          <w:sz w:val="36"/>
          <w:szCs w:val="36"/>
        </w:rPr>
        <w:br w:type="textWrapping"/>
      </w:r>
    </w:p>
    <w:p>
      <w:pPr>
        <w:spacing w:line="360" w:lineRule="auto"/>
        <w:ind w:firstLine="480" w:firstLineChars="200"/>
        <w:rPr>
          <w:rFonts w:hint="eastAsia" w:ascii="楷体" w:hAnsi="楷体" w:eastAsia="楷体"/>
          <w:color w:val="000000"/>
          <w:sz w:val="24"/>
        </w:rPr>
      </w:pPr>
      <w:r>
        <w:rPr>
          <w:rFonts w:ascii="楷体" w:hAnsi="楷体" w:eastAsia="楷体"/>
          <w:b/>
          <w:color w:val="000000"/>
          <w:sz w:val="24"/>
        </w:rPr>
        <w:t>第一章　总则</w:t>
      </w:r>
      <w:r>
        <w:rPr>
          <w:rFonts w:ascii="楷体" w:hAnsi="楷体" w:eastAsia="楷体"/>
          <w:color w:val="000000"/>
          <w:sz w:val="24"/>
        </w:rPr>
        <w:br/>
      </w:r>
      <w:r>
        <w:rPr>
          <w:rFonts w:ascii="楷体" w:hAnsi="楷体" w:eastAsia="楷体"/>
          <w:color w:val="000000"/>
          <w:sz w:val="24"/>
        </w:rPr>
        <w:t xml:space="preserve">　　第一条　某企业(以下简称“某企业”或“公司”)，某企业股权激励制度的管理，根据《公司法》等国家法律、法规和《公司章程》的规定，特制定《某企业中高层管理人员激励制度管理办法》(以下简称为《管理办法》)。本《管理办法》是公司薪酬制度的组成部分。</w:t>
      </w:r>
      <w:r>
        <w:rPr>
          <w:rFonts w:ascii="楷体" w:hAnsi="楷体" w:eastAsia="楷体"/>
          <w:color w:val="000000"/>
          <w:sz w:val="24"/>
        </w:rPr>
        <w:br/>
      </w:r>
      <w:r>
        <w:rPr>
          <w:rFonts w:ascii="楷体" w:hAnsi="楷体" w:eastAsia="楷体"/>
          <w:color w:val="000000"/>
          <w:sz w:val="24"/>
        </w:rPr>
        <w:t xml:space="preserve">　　第二条　本《管理办法》是某企业董事会实施中高层管理人员薪酬和长期激励管理的依据，是某企业薪酬委员会及其工作小组行使职权的依据，也是监事会实施监督的依据。</w:t>
      </w:r>
      <w:r>
        <w:rPr>
          <w:rFonts w:ascii="楷体" w:hAnsi="楷体" w:eastAsia="楷体"/>
          <w:color w:val="000000"/>
          <w:sz w:val="24"/>
        </w:rPr>
        <w:br/>
      </w:r>
      <w:r>
        <w:rPr>
          <w:rFonts w:ascii="楷体" w:hAnsi="楷体" w:eastAsia="楷体"/>
          <w:color w:val="000000"/>
          <w:sz w:val="24"/>
        </w:rPr>
        <w:t xml:space="preserve">　　第三条　本《管理办法》遵循公平、公开、公正的原则和激励、约束相结合的原则。</w:t>
      </w:r>
      <w:r>
        <w:rPr>
          <w:rFonts w:ascii="楷体" w:hAnsi="楷体" w:eastAsia="楷体"/>
          <w:color w:val="000000"/>
          <w:sz w:val="24"/>
        </w:rPr>
        <w:br/>
      </w:r>
      <w:r>
        <w:rPr>
          <w:rFonts w:ascii="楷体" w:hAnsi="楷体" w:eastAsia="楷体"/>
          <w:color w:val="000000"/>
          <w:sz w:val="24"/>
        </w:rPr>
        <w:t xml:space="preserve">　　第四条　本《管理办法》长期有效，除非股东大会决议终止继续实施本《管理办法》。</w:t>
      </w:r>
      <w:r>
        <w:rPr>
          <w:rFonts w:ascii="楷体" w:hAnsi="楷体" w:eastAsia="楷体"/>
          <w:color w:val="000000"/>
          <w:sz w:val="24"/>
        </w:rPr>
        <w:br/>
      </w:r>
      <w:r>
        <w:rPr>
          <w:rFonts w:ascii="楷体" w:hAnsi="楷体" w:eastAsia="楷体"/>
          <w:color w:val="000000"/>
          <w:sz w:val="24"/>
        </w:rPr>
        <w:t xml:space="preserve">　　第五条　本《管理办法》须经股东大会决议通过方可实施。</w:t>
      </w:r>
      <w:r>
        <w:rPr>
          <w:rFonts w:hint="eastAsia" w:ascii="楷体" w:hAnsi="楷体" w:eastAsia="楷体"/>
          <w:color w:val="000000"/>
          <w:sz w:val="24"/>
        </w:rPr>
        <w:br/>
      </w:r>
      <w:r>
        <w:rPr>
          <w:rFonts w:ascii="楷体" w:hAnsi="楷体" w:eastAsia="楷体"/>
          <w:color w:val="000000"/>
          <w:sz w:val="24"/>
        </w:rPr>
        <w:br/>
      </w:r>
      <w:r>
        <w:rPr>
          <w:rFonts w:ascii="楷体" w:hAnsi="楷体" w:eastAsia="楷体"/>
          <w:color w:val="000000"/>
          <w:sz w:val="24"/>
        </w:rPr>
        <w:t xml:space="preserve">　　</w:t>
      </w:r>
      <w:r>
        <w:rPr>
          <w:rFonts w:ascii="楷体" w:hAnsi="楷体" w:eastAsia="楷体"/>
          <w:b/>
          <w:color w:val="000000"/>
          <w:sz w:val="24"/>
        </w:rPr>
        <w:t>第二章　股权激励制度的实施方案</w:t>
      </w:r>
      <w:r>
        <w:rPr>
          <w:rFonts w:ascii="楷体" w:hAnsi="楷体" w:eastAsia="楷体"/>
          <w:color w:val="000000"/>
          <w:sz w:val="24"/>
        </w:rPr>
        <w:br/>
      </w:r>
      <w:r>
        <w:rPr>
          <w:rFonts w:ascii="楷体" w:hAnsi="楷体" w:eastAsia="楷体"/>
          <w:color w:val="000000"/>
          <w:sz w:val="24"/>
        </w:rPr>
        <w:t xml:space="preserve">　　第六条　激励对象：某企业中高级管理人员。每年根据本《管理办法》和公司岗位设置的具体情况制定股权激励计划，以确定具体激励的对象。</w:t>
      </w:r>
      <w:r>
        <w:rPr>
          <w:rFonts w:ascii="楷体" w:hAnsi="楷体" w:eastAsia="楷体"/>
          <w:color w:val="000000"/>
          <w:sz w:val="24"/>
        </w:rPr>
        <w:br/>
      </w:r>
      <w:r>
        <w:rPr>
          <w:rFonts w:ascii="楷体" w:hAnsi="楷体" w:eastAsia="楷体"/>
          <w:color w:val="000000"/>
          <w:sz w:val="24"/>
        </w:rPr>
        <w:t xml:space="preserve">　　第七条　确定一个科学合理的业绩目标和评估体系，如果管理层经过卓有成效的管理后实现了良好的业绩，则管理层有权获得风险收入，使管理层的人力资本市场价值得以体现。</w:t>
      </w:r>
      <w:r>
        <w:rPr>
          <w:rFonts w:ascii="楷体" w:hAnsi="楷体" w:eastAsia="楷体"/>
          <w:color w:val="000000"/>
          <w:sz w:val="24"/>
        </w:rPr>
        <w:br/>
      </w:r>
      <w:r>
        <w:rPr>
          <w:rFonts w:ascii="楷体" w:hAnsi="楷体" w:eastAsia="楷体"/>
          <w:color w:val="000000"/>
          <w:sz w:val="24"/>
        </w:rPr>
        <w:t xml:space="preserve">　　第八条　公司业绩考核指标的选择：经济增加值(EVA)，即公司经过调整的营业净利润减去公司权益资本经济价值的机会成本后的余额。</w:t>
      </w:r>
      <w:r>
        <w:rPr>
          <w:rFonts w:ascii="楷体" w:hAnsi="楷体" w:eastAsia="楷体"/>
          <w:color w:val="000000"/>
          <w:sz w:val="24"/>
        </w:rPr>
        <w:br/>
      </w:r>
      <w:r>
        <w:rPr>
          <w:rFonts w:ascii="楷体" w:hAnsi="楷体" w:eastAsia="楷体"/>
          <w:color w:val="000000"/>
          <w:sz w:val="24"/>
        </w:rPr>
        <w:t xml:space="preserve">　　第九条　风险收入的来源以及提取比例：只有在公司实现业绩目标的情况下，才能提取风险收入对中高层管理人员实施激励，风险收入从税后利润中按EVA的一定比例提取。每年根据本《管理办法》和公司经营业绩的具体情况制定激励计划，以确定具体的提取比例。</w:t>
      </w:r>
      <w:r>
        <w:rPr>
          <w:rFonts w:ascii="楷体" w:hAnsi="楷体" w:eastAsia="楷体"/>
          <w:color w:val="000000"/>
          <w:sz w:val="24"/>
        </w:rPr>
        <w:br/>
      </w:r>
      <w:r>
        <w:rPr>
          <w:rFonts w:ascii="楷体" w:hAnsi="楷体" w:eastAsia="楷体"/>
          <w:color w:val="000000"/>
          <w:sz w:val="24"/>
        </w:rPr>
        <w:t xml:space="preserve">　　第十条　股东大会授权董事会每年依据EVA指标提取总额</w:t>
      </w:r>
      <w:r>
        <w:rPr>
          <w:rFonts w:hint="eastAsia" w:ascii="楷体" w:hAnsi="楷体" w:eastAsia="楷体"/>
          <w:color w:val="000000"/>
          <w:sz w:val="24"/>
        </w:rPr>
        <w:t>3</w:t>
      </w:r>
      <w:r>
        <w:rPr>
          <w:rFonts w:ascii="楷体" w:hAnsi="楷体" w:eastAsia="楷体"/>
          <w:color w:val="000000"/>
          <w:sz w:val="24"/>
        </w:rPr>
        <w:t>00万元以内的风险收入。</w:t>
      </w:r>
      <w:r>
        <w:rPr>
          <w:rFonts w:ascii="楷体" w:hAnsi="楷体" w:eastAsia="楷体"/>
          <w:color w:val="000000"/>
          <w:sz w:val="24"/>
        </w:rPr>
        <w:br/>
      </w:r>
      <w:r>
        <w:rPr>
          <w:rFonts w:ascii="楷体" w:hAnsi="楷体" w:eastAsia="楷体"/>
          <w:color w:val="000000"/>
          <w:sz w:val="24"/>
        </w:rPr>
        <w:t xml:space="preserve">　　第十一条　风险收入的分配原则：综合考虑中高层管理人员所担任岗位的重要性和个人绩效评估结果，公平合理地分配风险收入。具体分配系数见《某企业中高层管理人员股权激励制度实施细则》(以下简称《实施细则》)。</w:t>
      </w:r>
      <w:r>
        <w:rPr>
          <w:rFonts w:ascii="楷体" w:hAnsi="楷体" w:eastAsia="楷体"/>
          <w:color w:val="000000"/>
          <w:sz w:val="24"/>
        </w:rPr>
        <w:br/>
      </w:r>
      <w:r>
        <w:rPr>
          <w:rFonts w:ascii="楷体" w:hAnsi="楷体" w:eastAsia="楷体"/>
          <w:color w:val="000000"/>
          <w:sz w:val="24"/>
        </w:rPr>
        <w:t xml:space="preserve">　　第十二条　每位中高层管理人员因股权激励计划获得风险收入后，应将其中的70%在收到风险收入后六个月内转化为本公司流通股票；其余10%由公司薪酬管理委员会用作实施股权激励制度过程中，对中高层管理人员的风险金。获得风险收入的中高层管理人员所转化的流通股票及其风险金统一由薪酬委员会管理。</w:t>
      </w:r>
      <w:r>
        <w:rPr>
          <w:rFonts w:hint="eastAsia" w:ascii="楷体" w:hAnsi="楷体" w:eastAsia="楷体"/>
          <w:color w:val="000000"/>
          <w:sz w:val="24"/>
        </w:rPr>
        <w:br/>
      </w:r>
      <w:r>
        <w:rPr>
          <w:rFonts w:ascii="楷体" w:hAnsi="楷体" w:eastAsia="楷体"/>
          <w:color w:val="000000"/>
          <w:sz w:val="24"/>
        </w:rPr>
        <w:br/>
      </w:r>
      <w:r>
        <w:rPr>
          <w:rFonts w:ascii="楷体" w:hAnsi="楷体" w:eastAsia="楷体"/>
          <w:color w:val="000000"/>
          <w:sz w:val="24"/>
        </w:rPr>
        <w:t xml:space="preserve">　</w:t>
      </w:r>
      <w:r>
        <w:rPr>
          <w:rFonts w:ascii="楷体" w:hAnsi="楷体" w:eastAsia="楷体"/>
          <w:b/>
          <w:color w:val="000000"/>
          <w:sz w:val="24"/>
        </w:rPr>
        <w:t xml:space="preserve">　第三章　关于股票可流通性的一般规定</w:t>
      </w:r>
      <w:r>
        <w:rPr>
          <w:rFonts w:ascii="楷体" w:hAnsi="楷体" w:eastAsia="楷体"/>
          <w:color w:val="000000"/>
          <w:sz w:val="24"/>
        </w:rPr>
        <w:br/>
      </w:r>
      <w:r>
        <w:rPr>
          <w:rFonts w:ascii="楷体" w:hAnsi="楷体" w:eastAsia="楷体"/>
          <w:color w:val="000000"/>
          <w:sz w:val="24"/>
        </w:rPr>
        <w:t xml:space="preserve">　　第十三条　管理人员因本制度持有的股票其流通性受到一定的限制，高层管理人员因股权激励而持有的股票在任职期间不得以任何方式予以抛售，在正常离职六个月后方可以抛售；中层管理人员某年度因长期激励而持有的股票自获得之日起三年内不得以任何方式抛售，该年度三年后可以抛售该次持有股票的30%，该年度四年后可以抛售该次持有的全部股票的60%，该年度五年后可以抛售该次持有的全部股票。</w:t>
      </w:r>
    </w:p>
    <w:p>
      <w:pPr>
        <w:spacing w:line="360" w:lineRule="auto"/>
        <w:ind w:firstLine="480" w:firstLineChars="200"/>
        <w:rPr>
          <w:rFonts w:hint="eastAsia" w:ascii="楷体" w:hAnsi="楷体" w:eastAsia="楷体"/>
          <w:color w:val="000000"/>
          <w:sz w:val="24"/>
        </w:rPr>
      </w:pPr>
    </w:p>
    <w:p>
      <w:pPr>
        <w:spacing w:line="360" w:lineRule="auto"/>
        <w:ind w:firstLine="480" w:firstLineChars="200"/>
        <w:rPr>
          <w:rFonts w:ascii="楷体" w:hAnsi="楷体" w:eastAsia="楷体"/>
          <w:sz w:val="24"/>
        </w:rPr>
      </w:pPr>
      <w:r>
        <w:rPr>
          <w:rFonts w:ascii="楷体" w:hAnsi="楷体" w:eastAsia="楷体"/>
          <w:b/>
          <w:color w:val="000000"/>
          <w:sz w:val="24"/>
        </w:rPr>
        <w:t>第四章</w:t>
      </w:r>
      <w:r>
        <w:rPr>
          <w:rFonts w:hint="eastAsia" w:ascii="楷体" w:hAnsi="楷体" w:eastAsia="楷体"/>
          <w:b/>
          <w:color w:val="000000"/>
          <w:sz w:val="24"/>
        </w:rPr>
        <w:t xml:space="preserve">  </w:t>
      </w:r>
      <w:r>
        <w:rPr>
          <w:rFonts w:ascii="楷体" w:hAnsi="楷体" w:eastAsia="楷体"/>
          <w:b/>
          <w:color w:val="000000"/>
          <w:sz w:val="24"/>
        </w:rPr>
        <w:t>长期激励制度的管理机构及其运作规则</w:t>
      </w:r>
      <w:r>
        <w:rPr>
          <w:rFonts w:ascii="楷体" w:hAnsi="楷体" w:eastAsia="楷体"/>
          <w:color w:val="000000"/>
          <w:sz w:val="24"/>
        </w:rPr>
        <w:br/>
      </w:r>
      <w:r>
        <w:rPr>
          <w:rFonts w:ascii="楷体" w:hAnsi="楷体" w:eastAsia="楷体"/>
          <w:color w:val="000000"/>
          <w:sz w:val="24"/>
        </w:rPr>
        <w:t xml:space="preserve">　　第十四条　公司股东大会是公司股权激励制度的最高决策机构，负责以下事项：</w:t>
      </w:r>
      <w:r>
        <w:rPr>
          <w:rFonts w:ascii="楷体" w:hAnsi="楷体" w:eastAsia="楷体"/>
          <w:color w:val="000000"/>
          <w:sz w:val="24"/>
        </w:rPr>
        <w:br/>
      </w:r>
      <w:r>
        <w:rPr>
          <w:rFonts w:ascii="楷体" w:hAnsi="楷体" w:eastAsia="楷体"/>
          <w:color w:val="000000"/>
          <w:sz w:val="24"/>
        </w:rPr>
        <w:t xml:space="preserve">　　(1)批准管理办法及其变更，终止《管理办法》；</w:t>
      </w:r>
      <w:r>
        <w:rPr>
          <w:rFonts w:ascii="楷体" w:hAnsi="楷体" w:eastAsia="楷体"/>
          <w:color w:val="000000"/>
          <w:sz w:val="24"/>
        </w:rPr>
        <w:br/>
      </w:r>
      <w:r>
        <w:rPr>
          <w:rFonts w:ascii="楷体" w:hAnsi="楷体" w:eastAsia="楷体"/>
          <w:color w:val="000000"/>
          <w:sz w:val="24"/>
        </w:rPr>
        <w:t xml:space="preserve">　　(2)批准《某企业××年度股权激励计划》(以下简称《年度激励计划》)及其变更、终止。</w:t>
      </w:r>
      <w:r>
        <w:rPr>
          <w:rFonts w:ascii="楷体" w:hAnsi="楷体" w:eastAsia="楷体"/>
          <w:color w:val="000000"/>
          <w:sz w:val="24"/>
        </w:rPr>
        <w:br/>
      </w:r>
      <w:r>
        <w:rPr>
          <w:rFonts w:ascii="楷体" w:hAnsi="楷体" w:eastAsia="楷体"/>
          <w:color w:val="000000"/>
          <w:sz w:val="24"/>
        </w:rPr>
        <w:t xml:space="preserve">　　第十五条　公司董事会负责公司股权激励事项的决策和管理，具体包括以下事项：</w:t>
      </w:r>
      <w:r>
        <w:rPr>
          <w:rFonts w:ascii="楷体" w:hAnsi="楷体" w:eastAsia="楷体"/>
          <w:color w:val="000000"/>
          <w:sz w:val="24"/>
        </w:rPr>
        <w:br/>
      </w:r>
      <w:r>
        <w:rPr>
          <w:rFonts w:ascii="楷体" w:hAnsi="楷体" w:eastAsia="楷体"/>
          <w:color w:val="000000"/>
          <w:sz w:val="24"/>
        </w:rPr>
        <w:t xml:space="preserve">　　(1)拟订、变更《管理办法》，并报股东大会批准；</w:t>
      </w:r>
      <w:r>
        <w:rPr>
          <w:rFonts w:ascii="楷体" w:hAnsi="楷体" w:eastAsia="楷体"/>
          <w:color w:val="000000"/>
          <w:sz w:val="24"/>
        </w:rPr>
        <w:br/>
      </w:r>
      <w:r>
        <w:rPr>
          <w:rFonts w:ascii="楷体" w:hAnsi="楷体" w:eastAsia="楷体"/>
          <w:color w:val="000000"/>
          <w:sz w:val="24"/>
        </w:rPr>
        <w:t xml:space="preserve">　　(2)审核《年度激励计划》，并报股东大会批准；</w:t>
      </w:r>
      <w:r>
        <w:rPr>
          <w:rFonts w:ascii="楷体" w:hAnsi="楷体" w:eastAsia="楷体"/>
          <w:color w:val="000000"/>
          <w:sz w:val="24"/>
        </w:rPr>
        <w:br/>
      </w:r>
      <w:r>
        <w:rPr>
          <w:rFonts w:ascii="楷体" w:hAnsi="楷体" w:eastAsia="楷体"/>
          <w:color w:val="000000"/>
          <w:sz w:val="24"/>
        </w:rPr>
        <w:t xml:space="preserve">　　(3)任命和撤换薪酬委员会委员；</w:t>
      </w:r>
      <w:r>
        <w:rPr>
          <w:rFonts w:ascii="楷体" w:hAnsi="楷体" w:eastAsia="楷体"/>
          <w:color w:val="000000"/>
          <w:sz w:val="24"/>
        </w:rPr>
        <w:br/>
      </w:r>
      <w:r>
        <w:rPr>
          <w:rFonts w:ascii="楷体" w:hAnsi="楷体" w:eastAsia="楷体"/>
          <w:color w:val="000000"/>
          <w:sz w:val="24"/>
        </w:rPr>
        <w:t xml:space="preserve">　　(4)批准《实施细则》及其变更；</w:t>
      </w:r>
      <w:r>
        <w:rPr>
          <w:rFonts w:ascii="楷体" w:hAnsi="楷体" w:eastAsia="楷体"/>
          <w:color w:val="000000"/>
          <w:sz w:val="24"/>
        </w:rPr>
        <w:br/>
      </w:r>
      <w:r>
        <w:rPr>
          <w:rFonts w:ascii="楷体" w:hAnsi="楷体" w:eastAsia="楷体"/>
          <w:color w:val="000000"/>
          <w:sz w:val="24"/>
        </w:rPr>
        <w:t xml:space="preserve">　　(5)领导、组织薪酬委员会开展工作，依据《管理办法》的规定审核薪酬委员会的决议。</w:t>
      </w:r>
      <w:r>
        <w:rPr>
          <w:rFonts w:ascii="楷体" w:hAnsi="楷体" w:eastAsia="楷体"/>
          <w:color w:val="000000"/>
          <w:sz w:val="24"/>
        </w:rPr>
        <w:br/>
      </w:r>
      <w:r>
        <w:rPr>
          <w:rFonts w:ascii="楷体" w:hAnsi="楷体" w:eastAsia="楷体"/>
          <w:color w:val="000000"/>
          <w:sz w:val="24"/>
        </w:rPr>
        <w:t xml:space="preserve">　　第十六条　薪酬委员会是在公司董事会的领导下，负责公司股权激励工作的非常设管理机构。薪酬委员会负责以下事项：</w:t>
      </w:r>
      <w:r>
        <w:rPr>
          <w:rFonts w:ascii="楷体" w:hAnsi="楷体" w:eastAsia="楷体"/>
          <w:color w:val="000000"/>
          <w:sz w:val="24"/>
        </w:rPr>
        <w:br/>
      </w:r>
      <w:r>
        <w:rPr>
          <w:rFonts w:ascii="楷体" w:hAnsi="楷体" w:eastAsia="楷体"/>
          <w:color w:val="000000"/>
          <w:sz w:val="24"/>
        </w:rPr>
        <w:t xml:space="preserve">　　(1)根据《管理办法》拟订《实施细则》，并报董事会批准；</w:t>
      </w:r>
      <w:r>
        <w:rPr>
          <w:rFonts w:ascii="楷体" w:hAnsi="楷体" w:eastAsia="楷体"/>
          <w:color w:val="000000"/>
          <w:sz w:val="24"/>
        </w:rPr>
        <w:br/>
      </w:r>
      <w:r>
        <w:rPr>
          <w:rFonts w:ascii="楷体" w:hAnsi="楷体" w:eastAsia="楷体"/>
          <w:color w:val="000000"/>
          <w:sz w:val="24"/>
        </w:rPr>
        <w:t xml:space="preserve">　　(2)拟订、变更《年度激励计划》，并报董事会审核；</w:t>
      </w:r>
      <w:r>
        <w:rPr>
          <w:rFonts w:ascii="楷体" w:hAnsi="楷体" w:eastAsia="楷体"/>
          <w:color w:val="000000"/>
          <w:sz w:val="24"/>
        </w:rPr>
        <w:br/>
      </w:r>
      <w:r>
        <w:rPr>
          <w:rFonts w:ascii="楷体" w:hAnsi="楷体" w:eastAsia="楷体"/>
          <w:color w:val="000000"/>
          <w:sz w:val="24"/>
        </w:rPr>
        <w:t xml:space="preserve">　　(3)根据《年度激励计划》的需要变更《实施细则》，并报董事会批准；</w:t>
      </w:r>
      <w:r>
        <w:rPr>
          <w:rFonts w:ascii="楷体" w:hAnsi="楷体" w:eastAsia="楷体"/>
          <w:color w:val="000000"/>
          <w:sz w:val="24"/>
        </w:rPr>
        <w:br/>
      </w:r>
      <w:r>
        <w:rPr>
          <w:rFonts w:ascii="楷体" w:hAnsi="楷体" w:eastAsia="楷体"/>
          <w:color w:val="000000"/>
          <w:sz w:val="24"/>
        </w:rPr>
        <w:t xml:space="preserve">　　(4)依据《管理办法》、《年度激励计划》和《实施细则》，负责股权激励制度的日常管理工作；</w:t>
      </w:r>
      <w:r>
        <w:rPr>
          <w:rFonts w:ascii="楷体" w:hAnsi="楷体" w:eastAsia="楷体"/>
          <w:color w:val="000000"/>
          <w:sz w:val="24"/>
        </w:rPr>
        <w:br/>
      </w:r>
      <w:r>
        <w:rPr>
          <w:rFonts w:ascii="楷体" w:hAnsi="楷体" w:eastAsia="楷体"/>
          <w:color w:val="000000"/>
          <w:sz w:val="24"/>
        </w:rPr>
        <w:t xml:space="preserve">　　(5)向公司股东大会、董事会和监事会报告执行股权激励制度的工作情况。</w:t>
      </w:r>
      <w:r>
        <w:rPr>
          <w:rFonts w:hint="eastAsia" w:ascii="楷体" w:hAnsi="楷体" w:eastAsia="楷体"/>
          <w:color w:val="000000"/>
          <w:sz w:val="24"/>
        </w:rPr>
        <w:br/>
      </w:r>
      <w:r>
        <w:rPr>
          <w:rFonts w:ascii="楷体" w:hAnsi="楷体" w:eastAsia="楷体"/>
          <w:color w:val="000000"/>
          <w:sz w:val="24"/>
        </w:rPr>
        <w:br/>
      </w:r>
      <w:r>
        <w:rPr>
          <w:rFonts w:ascii="楷体" w:hAnsi="楷体" w:eastAsia="楷体"/>
          <w:color w:val="000000"/>
          <w:sz w:val="24"/>
        </w:rPr>
        <w:t xml:space="preserve">　　</w:t>
      </w:r>
      <w:r>
        <w:rPr>
          <w:rFonts w:ascii="楷体" w:hAnsi="楷体" w:eastAsia="楷体"/>
          <w:b/>
          <w:color w:val="000000"/>
          <w:sz w:val="24"/>
        </w:rPr>
        <w:t>第五章　《年度激励计划》的管理</w:t>
      </w:r>
      <w:r>
        <w:rPr>
          <w:rFonts w:ascii="楷体" w:hAnsi="楷体" w:eastAsia="楷体"/>
          <w:color w:val="000000"/>
          <w:sz w:val="24"/>
        </w:rPr>
        <w:br/>
      </w:r>
      <w:r>
        <w:rPr>
          <w:rFonts w:ascii="楷体" w:hAnsi="楷体" w:eastAsia="楷体"/>
          <w:color w:val="000000"/>
          <w:sz w:val="24"/>
        </w:rPr>
        <w:t xml:space="preserve">　　第一节　《年度激励计划》的拟订、生效、修改、终止和取消</w:t>
      </w:r>
      <w:r>
        <w:rPr>
          <w:rFonts w:ascii="楷体" w:hAnsi="楷体" w:eastAsia="楷体"/>
          <w:color w:val="000000"/>
          <w:sz w:val="24"/>
        </w:rPr>
        <w:br/>
      </w:r>
      <w:r>
        <w:rPr>
          <w:rFonts w:ascii="楷体" w:hAnsi="楷体" w:eastAsia="楷体"/>
          <w:color w:val="000000"/>
          <w:sz w:val="24"/>
        </w:rPr>
        <w:t xml:space="preserve">　　第十七条　薪酬委员会根据《管理办法》，参照《公司年度生产经营计划》，拟订、变更《年度激励计划》。</w:t>
      </w:r>
      <w:r>
        <w:rPr>
          <w:rFonts w:ascii="楷体" w:hAnsi="楷体" w:eastAsia="楷体"/>
          <w:color w:val="000000"/>
          <w:sz w:val="24"/>
        </w:rPr>
        <w:br/>
      </w:r>
      <w:r>
        <w:rPr>
          <w:rFonts w:ascii="楷体" w:hAnsi="楷体" w:eastAsia="楷体"/>
          <w:color w:val="000000"/>
          <w:sz w:val="24"/>
        </w:rPr>
        <w:t xml:space="preserve">　　第十八条　《年度激励计划》必须经股东大会批准后方可实施。</w:t>
      </w:r>
      <w:r>
        <w:rPr>
          <w:rFonts w:ascii="楷体" w:hAnsi="楷体" w:eastAsia="楷体"/>
          <w:color w:val="000000"/>
          <w:sz w:val="24"/>
        </w:rPr>
        <w:br/>
      </w:r>
      <w:r>
        <w:rPr>
          <w:rFonts w:ascii="楷体" w:hAnsi="楷体" w:eastAsia="楷体"/>
          <w:color w:val="000000"/>
          <w:sz w:val="24"/>
        </w:rPr>
        <w:t xml:space="preserve">　　第十九条　《年度激励计划》的条款及条件如有重大更改、完善、终止和取消，都必须获得股东大会通过，并按中国证监会规定的程序进行信息披露。</w:t>
      </w:r>
      <w:r>
        <w:rPr>
          <w:rFonts w:ascii="楷体" w:hAnsi="楷体" w:eastAsia="楷体"/>
          <w:color w:val="000000"/>
          <w:sz w:val="24"/>
        </w:rPr>
        <w:br/>
      </w:r>
      <w:r>
        <w:rPr>
          <w:rFonts w:ascii="楷体" w:hAnsi="楷体" w:eastAsia="楷体"/>
          <w:color w:val="000000"/>
          <w:sz w:val="24"/>
        </w:rPr>
        <w:t xml:space="preserve">　　第二十条　有下列情形的，股东大会可以决议方式终止、取消《年度激励计划》：</w:t>
      </w:r>
      <w:r>
        <w:rPr>
          <w:rFonts w:ascii="楷体" w:hAnsi="楷体" w:eastAsia="楷体"/>
          <w:color w:val="000000"/>
          <w:sz w:val="24"/>
        </w:rPr>
        <w:br/>
      </w:r>
      <w:r>
        <w:rPr>
          <w:rFonts w:ascii="楷体" w:hAnsi="楷体" w:eastAsia="楷体"/>
          <w:color w:val="000000"/>
          <w:sz w:val="24"/>
        </w:rPr>
        <w:t xml:space="preserve">　　(1)因经营亏损导致停牌、破产或解散；</w:t>
      </w:r>
      <w:r>
        <w:rPr>
          <w:rFonts w:ascii="楷体" w:hAnsi="楷体" w:eastAsia="楷体"/>
          <w:color w:val="000000"/>
          <w:sz w:val="24"/>
        </w:rPr>
        <w:br/>
      </w:r>
      <w:r>
        <w:rPr>
          <w:rFonts w:ascii="楷体" w:hAnsi="楷体" w:eastAsia="楷体"/>
          <w:color w:val="000000"/>
          <w:sz w:val="24"/>
        </w:rPr>
        <w:t xml:space="preserve">　　(2)出现法律、法规规定的必须终止、取消《年度激励计划》的情况；</w:t>
      </w:r>
      <w:r>
        <w:rPr>
          <w:rFonts w:ascii="楷体" w:hAnsi="楷体" w:eastAsia="楷体"/>
          <w:color w:val="000000"/>
          <w:sz w:val="24"/>
        </w:rPr>
        <w:br/>
      </w:r>
      <w:r>
        <w:rPr>
          <w:rFonts w:ascii="楷体" w:hAnsi="楷体" w:eastAsia="楷体"/>
          <w:color w:val="000000"/>
          <w:sz w:val="24"/>
        </w:rPr>
        <w:t xml:space="preserve">　　(3)董事会也可以决议终止、取消《年度激励计划》。</w:t>
      </w:r>
      <w:r>
        <w:rPr>
          <w:rFonts w:ascii="楷体" w:hAnsi="楷体" w:eastAsia="楷体"/>
          <w:color w:val="000000"/>
          <w:sz w:val="24"/>
        </w:rPr>
        <w:br/>
      </w:r>
      <w:r>
        <w:rPr>
          <w:rFonts w:ascii="楷体" w:hAnsi="楷体" w:eastAsia="楷体"/>
          <w:color w:val="000000"/>
          <w:sz w:val="24"/>
        </w:rPr>
        <w:t xml:space="preserve">　　第二节　《年度激励计划》的内容</w:t>
      </w:r>
      <w:r>
        <w:rPr>
          <w:rFonts w:ascii="楷体" w:hAnsi="楷体" w:eastAsia="楷体"/>
          <w:color w:val="000000"/>
          <w:sz w:val="24"/>
        </w:rPr>
        <w:br/>
      </w:r>
      <w:r>
        <w:rPr>
          <w:rFonts w:ascii="楷体" w:hAnsi="楷体" w:eastAsia="楷体"/>
          <w:color w:val="000000"/>
          <w:sz w:val="24"/>
        </w:rPr>
        <w:t xml:space="preserve">　　第二十一条　授予对象的设定；</w:t>
      </w:r>
      <w:r>
        <w:rPr>
          <w:rFonts w:ascii="楷体" w:hAnsi="楷体" w:eastAsia="楷体"/>
          <w:color w:val="000000"/>
          <w:sz w:val="24"/>
        </w:rPr>
        <w:br/>
      </w:r>
      <w:r>
        <w:rPr>
          <w:rFonts w:ascii="楷体" w:hAnsi="楷体" w:eastAsia="楷体"/>
          <w:color w:val="000000"/>
          <w:sz w:val="24"/>
        </w:rPr>
        <w:t xml:space="preserve">　　第二十二条　业绩目标的设定；</w:t>
      </w:r>
      <w:r>
        <w:rPr>
          <w:rFonts w:ascii="楷体" w:hAnsi="楷体" w:eastAsia="楷体"/>
          <w:color w:val="000000"/>
          <w:sz w:val="24"/>
        </w:rPr>
        <w:br/>
      </w:r>
      <w:r>
        <w:rPr>
          <w:rFonts w:ascii="楷体" w:hAnsi="楷体" w:eastAsia="楷体"/>
          <w:color w:val="000000"/>
          <w:sz w:val="24"/>
        </w:rPr>
        <w:t xml:space="preserve">　　第二十三条　风险收入的提取比例；</w:t>
      </w:r>
      <w:r>
        <w:rPr>
          <w:rFonts w:ascii="楷体" w:hAnsi="楷体" w:eastAsia="楷体"/>
          <w:color w:val="000000"/>
          <w:sz w:val="24"/>
        </w:rPr>
        <w:br/>
      </w:r>
      <w:r>
        <w:rPr>
          <w:rFonts w:ascii="楷体" w:hAnsi="楷体" w:eastAsia="楷体"/>
          <w:color w:val="000000"/>
          <w:sz w:val="24"/>
        </w:rPr>
        <w:t xml:space="preserve">　　第二十四条　风险收入的分配原则；</w:t>
      </w:r>
      <w:r>
        <w:rPr>
          <w:rFonts w:ascii="楷体" w:hAnsi="楷体" w:eastAsia="楷体"/>
          <w:color w:val="000000"/>
          <w:sz w:val="24"/>
        </w:rPr>
        <w:br/>
      </w:r>
      <w:r>
        <w:rPr>
          <w:rFonts w:ascii="楷体" w:hAnsi="楷体" w:eastAsia="楷体"/>
          <w:color w:val="000000"/>
          <w:sz w:val="24"/>
        </w:rPr>
        <w:t xml:space="preserve">　　第二十五条　薪酬的设定。</w:t>
      </w:r>
      <w:r>
        <w:rPr>
          <w:rFonts w:hint="eastAsia" w:ascii="楷体" w:hAnsi="楷体" w:eastAsia="楷体"/>
          <w:color w:val="000000"/>
          <w:sz w:val="24"/>
        </w:rPr>
        <w:br/>
      </w:r>
      <w:r>
        <w:rPr>
          <w:rFonts w:ascii="楷体" w:hAnsi="楷体" w:eastAsia="楷体"/>
          <w:color w:val="000000"/>
          <w:sz w:val="24"/>
        </w:rPr>
        <w:br/>
      </w:r>
      <w:r>
        <w:rPr>
          <w:rFonts w:ascii="楷体" w:hAnsi="楷体" w:eastAsia="楷体"/>
          <w:b/>
          <w:color w:val="000000"/>
          <w:sz w:val="24"/>
        </w:rPr>
        <w:t xml:space="preserve">　　第六章　《实施细则》的管理</w:t>
      </w:r>
      <w:r>
        <w:rPr>
          <w:rFonts w:ascii="楷体" w:hAnsi="楷体" w:eastAsia="楷体"/>
          <w:color w:val="000000"/>
          <w:sz w:val="24"/>
        </w:rPr>
        <w:br/>
      </w:r>
      <w:r>
        <w:rPr>
          <w:rFonts w:ascii="楷体" w:hAnsi="楷体" w:eastAsia="楷体"/>
          <w:color w:val="000000"/>
          <w:sz w:val="24"/>
        </w:rPr>
        <w:t xml:space="preserve">　　第一节　《实施细则》的制订、更改、终止、取消和实施</w:t>
      </w:r>
      <w:r>
        <w:rPr>
          <w:rFonts w:ascii="楷体" w:hAnsi="楷体" w:eastAsia="楷体"/>
          <w:color w:val="000000"/>
          <w:sz w:val="24"/>
        </w:rPr>
        <w:br/>
      </w:r>
      <w:r>
        <w:rPr>
          <w:rFonts w:ascii="楷体" w:hAnsi="楷体" w:eastAsia="楷体"/>
          <w:color w:val="000000"/>
          <w:sz w:val="24"/>
        </w:rPr>
        <w:t xml:space="preserve">　　第二十六条　《实施细则》由薪酬委员会根据《管理办法》拟订，并报董事会批准。</w:t>
      </w:r>
      <w:r>
        <w:rPr>
          <w:rFonts w:ascii="楷体" w:hAnsi="楷体" w:eastAsia="楷体"/>
          <w:color w:val="000000"/>
          <w:sz w:val="24"/>
        </w:rPr>
        <w:br/>
      </w:r>
      <w:r>
        <w:rPr>
          <w:rFonts w:ascii="楷体" w:hAnsi="楷体" w:eastAsia="楷体"/>
          <w:color w:val="000000"/>
          <w:sz w:val="24"/>
        </w:rPr>
        <w:t xml:space="preserve">　　第二十七条　《实施细则》的条款及条件如有重大更正、完善和终止，都必须经董事会批准。</w:t>
      </w:r>
      <w:r>
        <w:rPr>
          <w:rFonts w:ascii="楷体" w:hAnsi="楷体" w:eastAsia="楷体"/>
          <w:color w:val="000000"/>
          <w:sz w:val="24"/>
        </w:rPr>
        <w:br/>
      </w:r>
      <w:r>
        <w:rPr>
          <w:rFonts w:ascii="楷体" w:hAnsi="楷体" w:eastAsia="楷体"/>
          <w:color w:val="000000"/>
          <w:sz w:val="24"/>
        </w:rPr>
        <w:t xml:space="preserve">　　第二十八条　《实施细则》由薪酬委员会负责实施，薪酬委员会工作小组可在经董事会、股东大会审核通过后，责成公司相关部门具体实施。</w:t>
      </w:r>
      <w:r>
        <w:rPr>
          <w:rFonts w:ascii="楷体" w:hAnsi="楷体" w:eastAsia="楷体"/>
          <w:color w:val="000000"/>
          <w:sz w:val="24"/>
        </w:rPr>
        <w:br/>
      </w:r>
      <w:r>
        <w:rPr>
          <w:rFonts w:ascii="楷体" w:hAnsi="楷体" w:eastAsia="楷体"/>
          <w:color w:val="000000"/>
          <w:sz w:val="24"/>
        </w:rPr>
        <w:t xml:space="preserve">　　第二节　《实施细则》的内容</w:t>
      </w:r>
      <w:r>
        <w:rPr>
          <w:rFonts w:ascii="楷体" w:hAnsi="楷体" w:eastAsia="楷体"/>
          <w:color w:val="000000"/>
          <w:sz w:val="24"/>
        </w:rPr>
        <w:br/>
      </w:r>
      <w:r>
        <w:rPr>
          <w:rFonts w:ascii="楷体" w:hAnsi="楷体" w:eastAsia="楷体"/>
          <w:color w:val="000000"/>
          <w:sz w:val="24"/>
        </w:rPr>
        <w:t xml:space="preserve">　　第二十九条　总则；</w:t>
      </w:r>
      <w:r>
        <w:rPr>
          <w:rFonts w:ascii="楷体" w:hAnsi="楷体" w:eastAsia="楷体"/>
          <w:color w:val="000000"/>
          <w:sz w:val="24"/>
        </w:rPr>
        <w:br/>
      </w:r>
      <w:r>
        <w:rPr>
          <w:rFonts w:ascii="楷体" w:hAnsi="楷体" w:eastAsia="楷体"/>
          <w:color w:val="000000"/>
          <w:sz w:val="24"/>
        </w:rPr>
        <w:t xml:space="preserve">　　第三十条　长期激励计划和薪酬制度参与人员的确定方法；</w:t>
      </w:r>
      <w:r>
        <w:rPr>
          <w:rFonts w:ascii="楷体" w:hAnsi="楷体" w:eastAsia="楷体"/>
          <w:color w:val="000000"/>
          <w:sz w:val="24"/>
        </w:rPr>
        <w:br/>
      </w:r>
      <w:r>
        <w:rPr>
          <w:rFonts w:ascii="楷体" w:hAnsi="楷体" w:eastAsia="楷体"/>
          <w:color w:val="000000"/>
          <w:sz w:val="24"/>
        </w:rPr>
        <w:t xml:space="preserve">　　第三十一条　EVA评定和风险收入提取比例确定方法；</w:t>
      </w:r>
      <w:r>
        <w:rPr>
          <w:rFonts w:ascii="楷体" w:hAnsi="楷体" w:eastAsia="楷体"/>
          <w:color w:val="000000"/>
          <w:sz w:val="24"/>
        </w:rPr>
        <w:br/>
      </w:r>
      <w:r>
        <w:rPr>
          <w:rFonts w:ascii="楷体" w:hAnsi="楷体" w:eastAsia="楷体"/>
          <w:color w:val="000000"/>
          <w:sz w:val="24"/>
        </w:rPr>
        <w:t xml:space="preserve">　　第三十二条　提取、分配及处理计算方法；</w:t>
      </w:r>
      <w:r>
        <w:rPr>
          <w:rFonts w:ascii="楷体" w:hAnsi="楷体" w:eastAsia="楷体"/>
          <w:color w:val="000000"/>
          <w:sz w:val="24"/>
        </w:rPr>
        <w:br/>
      </w:r>
      <w:r>
        <w:rPr>
          <w:rFonts w:ascii="楷体" w:hAnsi="楷体" w:eastAsia="楷体"/>
          <w:color w:val="000000"/>
          <w:sz w:val="24"/>
        </w:rPr>
        <w:t xml:space="preserve">　　第三十三条　计划参与者的惩罚规则；</w:t>
      </w:r>
      <w:r>
        <w:rPr>
          <w:rFonts w:ascii="楷体" w:hAnsi="楷体" w:eastAsia="楷体"/>
          <w:color w:val="000000"/>
          <w:sz w:val="24"/>
        </w:rPr>
        <w:br/>
      </w:r>
      <w:r>
        <w:rPr>
          <w:rFonts w:ascii="楷体" w:hAnsi="楷体" w:eastAsia="楷体"/>
          <w:color w:val="000000"/>
          <w:sz w:val="24"/>
        </w:rPr>
        <w:t xml:space="preserve">　　第三十四条　业绩目标的调整；</w:t>
      </w:r>
      <w:r>
        <w:rPr>
          <w:rFonts w:ascii="楷体" w:hAnsi="楷体" w:eastAsia="楷体"/>
          <w:color w:val="000000"/>
          <w:sz w:val="24"/>
        </w:rPr>
        <w:br/>
      </w:r>
      <w:r>
        <w:rPr>
          <w:rFonts w:ascii="楷体" w:hAnsi="楷体" w:eastAsia="楷体"/>
          <w:color w:val="000000"/>
          <w:sz w:val="24"/>
        </w:rPr>
        <w:t xml:space="preserve">　　第三十五条　附则；</w:t>
      </w:r>
      <w:r>
        <w:rPr>
          <w:rFonts w:ascii="楷体" w:hAnsi="楷体" w:eastAsia="楷体"/>
          <w:color w:val="000000"/>
          <w:sz w:val="24"/>
        </w:rPr>
        <w:br/>
      </w:r>
      <w:r>
        <w:rPr>
          <w:rFonts w:ascii="楷体" w:hAnsi="楷体" w:eastAsia="楷体"/>
          <w:color w:val="000000"/>
          <w:sz w:val="24"/>
        </w:rPr>
        <w:t xml:space="preserve">　　第三十六条　附件。</w:t>
      </w:r>
      <w:r>
        <w:rPr>
          <w:rFonts w:hint="eastAsia" w:ascii="楷体" w:hAnsi="楷体" w:eastAsia="楷体"/>
          <w:color w:val="000000"/>
          <w:sz w:val="24"/>
        </w:rPr>
        <w:br/>
      </w:r>
      <w:r>
        <w:rPr>
          <w:rFonts w:ascii="楷体" w:hAnsi="楷体" w:eastAsia="楷体"/>
          <w:color w:val="000000"/>
          <w:sz w:val="24"/>
        </w:rPr>
        <w:br/>
      </w:r>
      <w:r>
        <w:rPr>
          <w:rFonts w:ascii="楷体" w:hAnsi="楷体" w:eastAsia="楷体"/>
          <w:b/>
          <w:color w:val="000000"/>
          <w:sz w:val="24"/>
        </w:rPr>
        <w:t xml:space="preserve">　　第七章　信息披露</w:t>
      </w:r>
      <w:r>
        <w:rPr>
          <w:rFonts w:ascii="楷体" w:hAnsi="楷体" w:eastAsia="楷体"/>
          <w:color w:val="000000"/>
          <w:sz w:val="24"/>
        </w:rPr>
        <w:br/>
      </w:r>
      <w:r>
        <w:rPr>
          <w:rFonts w:ascii="楷体" w:hAnsi="楷体" w:eastAsia="楷体"/>
          <w:color w:val="000000"/>
          <w:sz w:val="24"/>
        </w:rPr>
        <w:t xml:space="preserve">　　第三十七条　公司董事会依法履行薪酬和股权激励事项的信息披露和报告义务。</w:t>
      </w:r>
      <w:r>
        <w:rPr>
          <w:rFonts w:hint="eastAsia" w:ascii="楷体" w:hAnsi="楷体" w:eastAsia="楷体"/>
          <w:color w:val="000000"/>
          <w:sz w:val="24"/>
        </w:rPr>
        <w:br/>
      </w:r>
      <w:r>
        <w:rPr>
          <w:rFonts w:ascii="楷体" w:hAnsi="楷体" w:eastAsia="楷体"/>
          <w:color w:val="000000"/>
          <w:sz w:val="24"/>
        </w:rPr>
        <w:br/>
      </w:r>
      <w:r>
        <w:rPr>
          <w:rFonts w:ascii="楷体" w:hAnsi="楷体" w:eastAsia="楷体"/>
          <w:b/>
          <w:color w:val="000000"/>
          <w:sz w:val="24"/>
        </w:rPr>
        <w:t xml:space="preserve">　　第八章　附则</w:t>
      </w:r>
      <w:r>
        <w:rPr>
          <w:rFonts w:ascii="楷体" w:hAnsi="楷体" w:eastAsia="楷体"/>
          <w:color w:val="000000"/>
          <w:sz w:val="24"/>
        </w:rPr>
        <w:br/>
      </w:r>
      <w:r>
        <w:rPr>
          <w:rFonts w:ascii="楷体" w:hAnsi="楷体" w:eastAsia="楷体"/>
          <w:color w:val="000000"/>
          <w:sz w:val="24"/>
        </w:rPr>
        <w:t xml:space="preserve">　　第三十八条　本《管理办法》经公司股东大会决议通过，自通过之日起生效。</w:t>
      </w:r>
      <w:r>
        <w:rPr>
          <w:rFonts w:ascii="楷体" w:hAnsi="楷体" w:eastAsia="楷体"/>
          <w:color w:val="000000"/>
          <w:sz w:val="24"/>
        </w:rPr>
        <w:br/>
      </w:r>
      <w:r>
        <w:rPr>
          <w:rFonts w:ascii="楷体" w:hAnsi="楷体" w:eastAsia="楷体"/>
          <w:color w:val="000000"/>
          <w:sz w:val="24"/>
        </w:rPr>
        <w:t xml:space="preserve">　　第三十九条　本《管理办法》解释权属于公司董事会。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E63"/>
    <w:rsid w:val="002F0427"/>
    <w:rsid w:val="003135BC"/>
    <w:rsid w:val="00347584"/>
    <w:rsid w:val="004848BF"/>
    <w:rsid w:val="00550F5C"/>
    <w:rsid w:val="00722652"/>
    <w:rsid w:val="008F5B58"/>
    <w:rsid w:val="00B431A7"/>
    <w:rsid w:val="00C26E63"/>
    <w:rsid w:val="00CA2A51"/>
    <w:rsid w:val="00DE4E59"/>
    <w:rsid w:val="00E909A3"/>
    <w:rsid w:val="678B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402</Words>
  <Characters>2292</Characters>
  <Lines>19</Lines>
  <Paragraphs>5</Paragraphs>
  <ScaleCrop>false</ScaleCrop>
  <LinksUpToDate>false</LinksUpToDate>
  <CharactersWithSpaces>2689</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2021-08-11T09:43:00Z</dcterms:created>
  <dc:creator>微软用户</dc:creator>
  <cp:lastModifiedBy>dae</cp:lastModifiedBy>
  <dcterms:modified xsi:type="dcterms:W3CDTF">2022-03-03T16:18:43Z</dcterms:modified>
  <dc:title>XX股份有限公司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